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94554" w14:textId="77777777" w:rsidR="001254C4" w:rsidRDefault="0028012A">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Material</w:t>
      </w:r>
    </w:p>
    <w:p w14:paraId="49956781" w14:textId="77777777" w:rsidR="001254C4" w:rsidRDefault="001254C4">
      <w:pPr>
        <w:ind w:left="0" w:hanging="2"/>
        <w:jc w:val="both"/>
        <w:rPr>
          <w:rFonts w:ascii="Times New Roman" w:eastAsia="Times New Roman" w:hAnsi="Times New Roman" w:cs="Times New Roman"/>
          <w:color w:val="181B1D"/>
          <w:sz w:val="24"/>
          <w:szCs w:val="24"/>
        </w:rPr>
      </w:pPr>
    </w:p>
    <w:p w14:paraId="03B09E5A" w14:textId="77777777" w:rsidR="001254C4" w:rsidRDefault="0028012A">
      <w:pPr>
        <w:ind w:left="0" w:hanging="2"/>
        <w:jc w:val="both"/>
        <w:rPr>
          <w:rFonts w:ascii="Times New Roman" w:eastAsia="Times New Roman" w:hAnsi="Times New Roman" w:cs="Times New Roman"/>
          <w:color w:val="181B1D"/>
          <w:sz w:val="24"/>
          <w:szCs w:val="24"/>
        </w:rPr>
      </w:pPr>
      <w:r>
        <w:rPr>
          <w:rFonts w:ascii="Times New Roman" w:eastAsia="Times New Roman" w:hAnsi="Times New Roman" w:cs="Times New Roman"/>
          <w:noProof/>
          <w:color w:val="181B1D"/>
          <w:sz w:val="24"/>
          <w:szCs w:val="24"/>
        </w:rPr>
        <w:drawing>
          <wp:inline distT="0" distB="0" distL="114300" distR="114300" wp14:anchorId="7369253E" wp14:editId="23C6A1F4">
            <wp:extent cx="5944870" cy="4671060"/>
            <wp:effectExtent l="0" t="0" r="0" b="0"/>
            <wp:docPr id="104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944870" cy="4671060"/>
                    </a:xfrm>
                    <a:prstGeom prst="rect">
                      <a:avLst/>
                    </a:prstGeom>
                    <a:ln/>
                  </pic:spPr>
                </pic:pic>
              </a:graphicData>
            </a:graphic>
          </wp:inline>
        </w:drawing>
      </w:r>
    </w:p>
    <w:p w14:paraId="29B7980C" w14:textId="77777777" w:rsidR="001254C4" w:rsidRDefault="001254C4">
      <w:pPr>
        <w:ind w:left="0" w:hanging="2"/>
        <w:jc w:val="both"/>
        <w:rPr>
          <w:rFonts w:ascii="Times New Roman" w:eastAsia="Times New Roman" w:hAnsi="Times New Roman" w:cs="Times New Roman"/>
          <w:color w:val="181B1D"/>
          <w:sz w:val="24"/>
          <w:szCs w:val="24"/>
        </w:rPr>
      </w:pPr>
    </w:p>
    <w:p w14:paraId="0350C46D" w14:textId="77777777" w:rsidR="001254C4" w:rsidRDefault="001254C4">
      <w:pPr>
        <w:ind w:left="0" w:hanging="2"/>
        <w:jc w:val="both"/>
        <w:rPr>
          <w:rFonts w:ascii="Times New Roman" w:eastAsia="Times New Roman" w:hAnsi="Times New Roman" w:cs="Times New Roman"/>
          <w:color w:val="181B1D"/>
          <w:sz w:val="24"/>
          <w:szCs w:val="24"/>
        </w:rPr>
      </w:pPr>
    </w:p>
    <w:p w14:paraId="4C8C48B0" w14:textId="77777777" w:rsidR="001254C4" w:rsidRDefault="0028012A" w:rsidP="00FE2BD5">
      <w:pPr>
        <w:spacing w:line="360" w:lineRule="auto"/>
        <w:ind w:left="0" w:hanging="2"/>
        <w:jc w:val="both"/>
        <w:rPr>
          <w:color w:val="242424"/>
          <w:sz w:val="21"/>
          <w:szCs w:val="21"/>
          <w:highlight w:val="white"/>
        </w:rPr>
      </w:pPr>
      <w:r>
        <w:rPr>
          <w:rFonts w:ascii="Times New Roman" w:eastAsia="Times New Roman" w:hAnsi="Times New Roman" w:cs="Times New Roman"/>
          <w:b/>
          <w:sz w:val="24"/>
          <w:szCs w:val="24"/>
        </w:rPr>
        <w:t xml:space="preserve">Supplementary </w:t>
      </w:r>
      <w:r>
        <w:rPr>
          <w:rFonts w:ascii="Times New Roman" w:eastAsia="Times New Roman" w:hAnsi="Times New Roman" w:cs="Times New Roman"/>
          <w:b/>
          <w:color w:val="181B1D"/>
          <w:sz w:val="24"/>
          <w:szCs w:val="24"/>
        </w:rPr>
        <w:t>Fig. 1</w:t>
      </w:r>
      <w:r>
        <w:rPr>
          <w:rFonts w:ascii="Times New Roman" w:eastAsia="Times New Roman" w:hAnsi="Times New Roman" w:cs="Times New Roman"/>
          <w:color w:val="181B1D"/>
          <w:sz w:val="24"/>
          <w:szCs w:val="24"/>
        </w:rPr>
        <w:t xml:space="preserve"> Attrition chart for ABIDE dataset. Within our supplemental dataset, we included individuals with a DSM-IV diagnosis of a disorder on the autism spectrum and those identified as non-spectrum. The individuals with a DSM-IV diagnosis were also required to ha</w:t>
      </w:r>
      <w:r>
        <w:rPr>
          <w:rFonts w:ascii="Times New Roman" w:eastAsia="Times New Roman" w:hAnsi="Times New Roman" w:cs="Times New Roman"/>
          <w:color w:val="181B1D"/>
          <w:sz w:val="24"/>
          <w:szCs w:val="24"/>
        </w:rPr>
        <w:t>ve an ADI-R score. The resulting primary dataset was split 80/20 into training and testing datasets, respectively. The training and testing datasets remained completely independent of each other. Abbreviations: Diagnostic and Statistical Manual of Mental D</w:t>
      </w:r>
      <w:r>
        <w:rPr>
          <w:rFonts w:ascii="Times New Roman" w:eastAsia="Times New Roman" w:hAnsi="Times New Roman" w:cs="Times New Roman"/>
          <w:color w:val="181B1D"/>
          <w:sz w:val="24"/>
          <w:szCs w:val="24"/>
        </w:rPr>
        <w:t>isorders, 4th Edition (DSM-IV), Autism Brain Imaging Data Exchange (ABIDE), Autism Diagnostic Interview-Revised (ADI-R), pervasive developmental disorder - not otherwise specified (PDD-NOS). Figure created using Lucidchart</w:t>
      </w:r>
    </w:p>
    <w:p w14:paraId="3CCD5F88" w14:textId="6D4EC947" w:rsidR="00F93AE7" w:rsidRDefault="00F93AE7">
      <w:pPr>
        <w:suppressAutoHyphens w:val="0"/>
        <w:ind w:leftChars="0" w:left="0" w:firstLineChars="0" w:firstLine="0"/>
        <w:textDirection w:val="lrTb"/>
        <w:textAlignment w:val="auto"/>
        <w:outlineLvl w:val="9"/>
        <w:rPr>
          <w:rFonts w:ascii="Times New Roman" w:eastAsia="Times New Roman" w:hAnsi="Times New Roman" w:cs="Times New Roman"/>
          <w:color w:val="181B1D"/>
          <w:sz w:val="24"/>
          <w:szCs w:val="24"/>
        </w:rPr>
      </w:pPr>
      <w:r>
        <w:rPr>
          <w:rFonts w:ascii="Times New Roman" w:eastAsia="Times New Roman" w:hAnsi="Times New Roman" w:cs="Times New Roman"/>
          <w:color w:val="181B1D"/>
          <w:sz w:val="24"/>
          <w:szCs w:val="24"/>
        </w:rPr>
        <w:br w:type="page"/>
      </w:r>
    </w:p>
    <w:p w14:paraId="028C8841" w14:textId="77777777" w:rsidR="001254C4" w:rsidRDefault="001254C4">
      <w:pPr>
        <w:ind w:left="0" w:hanging="2"/>
        <w:rPr>
          <w:rFonts w:ascii="Times New Roman" w:eastAsia="Times New Roman" w:hAnsi="Times New Roman" w:cs="Times New Roman"/>
          <w:color w:val="181B1D"/>
          <w:sz w:val="24"/>
          <w:szCs w:val="24"/>
        </w:rPr>
      </w:pPr>
    </w:p>
    <w:p w14:paraId="7881B019" w14:textId="77777777" w:rsidR="00AB6EA6" w:rsidRDefault="00AB6EA6">
      <w:pPr>
        <w:ind w:left="0" w:hanging="2"/>
        <w:rPr>
          <w:rFonts w:ascii="Times New Roman" w:eastAsia="Times New Roman" w:hAnsi="Times New Roman" w:cs="Times New Roman"/>
          <w:color w:val="181B1D"/>
          <w:sz w:val="24"/>
          <w:szCs w:val="24"/>
        </w:rPr>
      </w:pPr>
    </w:p>
    <w:p w14:paraId="2DD6BBD9" w14:textId="77777777" w:rsidR="001254C4" w:rsidRDefault="0028012A">
      <w:pPr>
        <w:spacing w:line="480" w:lineRule="auto"/>
        <w:ind w:left="0" w:hanging="2"/>
        <w:jc w:val="both"/>
        <w:rPr>
          <w:rFonts w:ascii="Times New Roman" w:eastAsia="Times New Roman" w:hAnsi="Times New Roman" w:cs="Times New Roman"/>
          <w:color w:val="181B1D"/>
          <w:sz w:val="24"/>
          <w:szCs w:val="24"/>
        </w:rPr>
      </w:pPr>
      <w:r>
        <w:rPr>
          <w:rFonts w:ascii="Times New Roman" w:eastAsia="Times New Roman" w:hAnsi="Times New Roman" w:cs="Times New Roman"/>
          <w:noProof/>
          <w:color w:val="181B1D"/>
          <w:sz w:val="24"/>
          <w:szCs w:val="24"/>
        </w:rPr>
        <w:drawing>
          <wp:inline distT="0" distB="0" distL="114300" distR="114300" wp14:anchorId="163FCCCF" wp14:editId="28A0D966">
            <wp:extent cx="5040630" cy="5040630"/>
            <wp:effectExtent l="0" t="0" r="0" b="0"/>
            <wp:docPr id="10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040630" cy="5040630"/>
                    </a:xfrm>
                    <a:prstGeom prst="rect">
                      <a:avLst/>
                    </a:prstGeom>
                    <a:ln/>
                  </pic:spPr>
                </pic:pic>
              </a:graphicData>
            </a:graphic>
          </wp:inline>
        </w:drawing>
      </w:r>
    </w:p>
    <w:p w14:paraId="21F14CB3" w14:textId="77777777" w:rsidR="001254C4" w:rsidRDefault="0028012A" w:rsidP="00FE2BD5">
      <w:pPr>
        <w:spacing w:line="360" w:lineRule="auto"/>
        <w:ind w:left="0" w:hanging="2"/>
        <w:jc w:val="both"/>
        <w:rPr>
          <w:rFonts w:ascii="Times New Roman" w:eastAsia="Times New Roman" w:hAnsi="Times New Roman" w:cs="Times New Roman"/>
          <w:color w:val="181B1D"/>
          <w:sz w:val="24"/>
          <w:szCs w:val="24"/>
        </w:rPr>
      </w:pPr>
      <w:r w:rsidRPr="00796EE1">
        <w:rPr>
          <w:rFonts w:ascii="Times New Roman" w:eastAsia="Times New Roman" w:hAnsi="Times New Roman" w:cs="Times New Roman"/>
          <w:b/>
          <w:bCs/>
          <w:color w:val="181B1D"/>
          <w:sz w:val="24"/>
          <w:szCs w:val="24"/>
        </w:rPr>
        <w:t>Supplementary Fig. 2</w:t>
      </w:r>
      <w:r>
        <w:rPr>
          <w:rFonts w:ascii="Times New Roman" w:eastAsia="Times New Roman" w:hAnsi="Times New Roman" w:cs="Times New Roman"/>
          <w:color w:val="181B1D"/>
          <w:sz w:val="24"/>
          <w:szCs w:val="24"/>
        </w:rPr>
        <w:t xml:space="preserve"> Mean and </w:t>
      </w:r>
      <w:r>
        <w:rPr>
          <w:rFonts w:ascii="Times New Roman" w:eastAsia="Times New Roman" w:hAnsi="Times New Roman" w:cs="Times New Roman"/>
          <w:color w:val="181B1D"/>
          <w:sz w:val="24"/>
          <w:szCs w:val="24"/>
        </w:rPr>
        <w:t xml:space="preserve">median of age in Simons Foundation Powering Autism Research for Knowledge (SPARK) testing and training datasets. Study participants were in the 2-19 years old age range. Figure created using Seaborn and Matplotlib in Python </w:t>
      </w:r>
    </w:p>
    <w:p w14:paraId="411832D6" w14:textId="77777777" w:rsidR="001254C4" w:rsidRDefault="001254C4">
      <w:pPr>
        <w:ind w:left="0" w:hanging="2"/>
        <w:jc w:val="center"/>
        <w:rPr>
          <w:rFonts w:ascii="Times New Roman" w:eastAsia="Times New Roman" w:hAnsi="Times New Roman" w:cs="Times New Roman"/>
          <w:sz w:val="24"/>
          <w:szCs w:val="24"/>
        </w:rPr>
      </w:pPr>
    </w:p>
    <w:p w14:paraId="58632457" w14:textId="707E27CD" w:rsidR="008F0301" w:rsidRDefault="008F0301">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81C79B" w14:textId="77777777" w:rsidR="001254C4" w:rsidRDefault="001254C4">
      <w:pPr>
        <w:ind w:left="0" w:hanging="2"/>
        <w:rPr>
          <w:rFonts w:ascii="Times New Roman" w:eastAsia="Times New Roman" w:hAnsi="Times New Roman" w:cs="Times New Roman"/>
          <w:sz w:val="24"/>
          <w:szCs w:val="24"/>
        </w:rPr>
      </w:pPr>
    </w:p>
    <w:p w14:paraId="35D35BC7" w14:textId="77777777" w:rsidR="001254C4" w:rsidRDefault="001254C4">
      <w:pPr>
        <w:ind w:left="0" w:hanging="2"/>
        <w:rPr>
          <w:rFonts w:ascii="Times New Roman" w:eastAsia="Times New Roman" w:hAnsi="Times New Roman" w:cs="Times New Roman"/>
          <w:sz w:val="24"/>
          <w:szCs w:val="24"/>
        </w:rPr>
      </w:pPr>
    </w:p>
    <w:p w14:paraId="0874AC4D" w14:textId="77777777" w:rsidR="001254C4" w:rsidRDefault="0028012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3DC0DA5F" wp14:editId="2A8650D2">
            <wp:extent cx="5949315" cy="5949315"/>
            <wp:effectExtent l="0" t="0" r="0" b="0"/>
            <wp:docPr id="10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49315" cy="5949315"/>
                    </a:xfrm>
                    <a:prstGeom prst="rect">
                      <a:avLst/>
                    </a:prstGeom>
                    <a:ln/>
                  </pic:spPr>
                </pic:pic>
              </a:graphicData>
            </a:graphic>
          </wp:inline>
        </w:drawing>
      </w:r>
    </w:p>
    <w:p w14:paraId="7F02B2A0" w14:textId="77777777" w:rsidR="001254C4" w:rsidRDefault="001254C4">
      <w:pPr>
        <w:ind w:left="0" w:hanging="2"/>
        <w:rPr>
          <w:rFonts w:ascii="Times New Roman" w:eastAsia="Times New Roman" w:hAnsi="Times New Roman" w:cs="Times New Roman"/>
          <w:sz w:val="24"/>
          <w:szCs w:val="24"/>
        </w:rPr>
      </w:pPr>
    </w:p>
    <w:p w14:paraId="258BAE38" w14:textId="4D0207C6" w:rsidR="001254C4" w:rsidRDefault="0028012A" w:rsidP="00AB6EA6">
      <w:pPr>
        <w:spacing w:line="360" w:lineRule="auto"/>
        <w:ind w:left="0" w:hanging="2"/>
        <w:jc w:val="both"/>
        <w:rPr>
          <w:rFonts w:ascii="Times New Roman" w:eastAsia="Times New Roman" w:hAnsi="Times New Roman" w:cs="Times New Roman"/>
          <w:color w:val="181B1D"/>
          <w:sz w:val="24"/>
          <w:szCs w:val="24"/>
        </w:rPr>
      </w:pPr>
      <w:r>
        <w:rPr>
          <w:rFonts w:ascii="Times New Roman" w:eastAsia="Times New Roman" w:hAnsi="Times New Roman" w:cs="Times New Roman"/>
          <w:b/>
          <w:sz w:val="24"/>
          <w:szCs w:val="24"/>
        </w:rPr>
        <w:t xml:space="preserve">Supplementary Fig. 3 </w:t>
      </w:r>
      <w:r>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ean and median of age in </w:t>
      </w:r>
      <w:r>
        <w:rPr>
          <w:rFonts w:ascii="Times New Roman" w:eastAsia="Times New Roman" w:hAnsi="Times New Roman" w:cs="Times New Roman"/>
          <w:color w:val="181B1D"/>
          <w:sz w:val="24"/>
          <w:szCs w:val="24"/>
        </w:rPr>
        <w:t>Autism Brain Imaging Data Exchange (</w:t>
      </w:r>
      <w:r>
        <w:rPr>
          <w:rFonts w:ascii="Times New Roman" w:eastAsia="Times New Roman" w:hAnsi="Times New Roman" w:cs="Times New Roman"/>
          <w:sz w:val="24"/>
          <w:szCs w:val="24"/>
        </w:rPr>
        <w:t>ABIDE) testing and training datasets. Participants in this dataset had an age range of 5-64</w:t>
      </w:r>
      <w:r w:rsidR="00DA2B8C">
        <w:rPr>
          <w:rFonts w:ascii="Times New Roman" w:eastAsia="Times New Roman" w:hAnsi="Times New Roman" w:cs="Times New Roman"/>
          <w:sz w:val="24"/>
          <w:szCs w:val="24"/>
        </w:rPr>
        <w:t xml:space="preserve"> years old</w:t>
      </w:r>
      <w:r>
        <w:rPr>
          <w:rFonts w:ascii="Times New Roman" w:eastAsia="Times New Roman" w:hAnsi="Times New Roman" w:cs="Times New Roman"/>
          <w:sz w:val="24"/>
          <w:szCs w:val="24"/>
        </w:rPr>
        <w:t xml:space="preserve">. Figure created using Seaborn and Matplotlib in Python </w:t>
      </w:r>
    </w:p>
    <w:p w14:paraId="7AA76B30" w14:textId="01E62700" w:rsidR="008F0301" w:rsidRDefault="008F0301">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950F192" w14:textId="77777777" w:rsidR="001254C4" w:rsidRDefault="0028012A" w:rsidP="00AB6EA6">
      <w:pPr>
        <w:spacing w:after="120" w:line="240" w:lineRule="auto"/>
        <w:ind w:left="0" w:hanging="2"/>
        <w:jc w:val="both"/>
        <w:rPr>
          <w:rFonts w:ascii="Times New Roman" w:eastAsia="Times New Roman" w:hAnsi="Times New Roman" w:cs="Times New Roman"/>
          <w:sz w:val="24"/>
          <w:szCs w:val="24"/>
        </w:rPr>
      </w:pPr>
      <w:r w:rsidRPr="00AB6EA6">
        <w:rPr>
          <w:rFonts w:ascii="Times New Roman" w:eastAsia="Times New Roman" w:hAnsi="Times New Roman" w:cs="Times New Roman"/>
          <w:b/>
          <w:bCs/>
          <w:sz w:val="24"/>
          <w:szCs w:val="24"/>
        </w:rPr>
        <w:lastRenderedPageBreak/>
        <w:t>Supplementary Table 1.</w:t>
      </w:r>
      <w:r>
        <w:rPr>
          <w:rFonts w:ascii="Times New Roman" w:eastAsia="Times New Roman" w:hAnsi="Times New Roman" w:cs="Times New Roman"/>
          <w:sz w:val="24"/>
          <w:szCs w:val="24"/>
        </w:rPr>
        <w:t xml:space="preserve"> Optimal hyperparamet</w:t>
      </w:r>
      <w:r>
        <w:rPr>
          <w:rFonts w:ascii="Times New Roman" w:eastAsia="Times New Roman" w:hAnsi="Times New Roman" w:cs="Times New Roman"/>
          <w:sz w:val="24"/>
          <w:szCs w:val="24"/>
        </w:rPr>
        <w:t xml:space="preserve">ers for our Machine Learning Algorithms (MLAs) obtained after 5-fold cross validation grid search. </w:t>
      </w:r>
    </w:p>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120"/>
        <w:gridCol w:w="3120"/>
        <w:gridCol w:w="3120"/>
      </w:tblGrid>
      <w:tr w:rsidR="001254C4" w14:paraId="7EA396C0" w14:textId="77777777">
        <w:tc>
          <w:tcPr>
            <w:tcW w:w="3120" w:type="dxa"/>
            <w:tcMar>
              <w:top w:w="100" w:type="dxa"/>
              <w:left w:w="100" w:type="dxa"/>
              <w:bottom w:w="100" w:type="dxa"/>
              <w:right w:w="100" w:type="dxa"/>
            </w:tcMar>
          </w:tcPr>
          <w:p w14:paraId="61504C39"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Hyperparameters</w:t>
            </w:r>
          </w:p>
        </w:tc>
        <w:tc>
          <w:tcPr>
            <w:tcW w:w="3120" w:type="dxa"/>
            <w:tcMar>
              <w:top w:w="100" w:type="dxa"/>
              <w:left w:w="100" w:type="dxa"/>
              <w:bottom w:w="100" w:type="dxa"/>
              <w:right w:w="100" w:type="dxa"/>
            </w:tcMar>
          </w:tcPr>
          <w:p w14:paraId="60890CE8"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SPARK </w:t>
            </w:r>
          </w:p>
        </w:tc>
        <w:tc>
          <w:tcPr>
            <w:tcW w:w="3120" w:type="dxa"/>
            <w:tcMar>
              <w:top w:w="100" w:type="dxa"/>
              <w:left w:w="100" w:type="dxa"/>
              <w:bottom w:w="100" w:type="dxa"/>
              <w:right w:w="100" w:type="dxa"/>
            </w:tcMar>
          </w:tcPr>
          <w:p w14:paraId="04C11732"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ABIDE</w:t>
            </w:r>
          </w:p>
        </w:tc>
      </w:tr>
      <w:tr w:rsidR="001254C4" w14:paraId="0508194C" w14:textId="77777777">
        <w:tc>
          <w:tcPr>
            <w:tcW w:w="3120" w:type="dxa"/>
            <w:tcMar>
              <w:top w:w="100" w:type="dxa"/>
              <w:left w:w="100" w:type="dxa"/>
              <w:bottom w:w="100" w:type="dxa"/>
              <w:right w:w="100" w:type="dxa"/>
            </w:tcMar>
          </w:tcPr>
          <w:p w14:paraId="64DB4FCA"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n_estimators</w:t>
            </w:r>
          </w:p>
        </w:tc>
        <w:tc>
          <w:tcPr>
            <w:tcW w:w="3120" w:type="dxa"/>
            <w:tcMar>
              <w:top w:w="100" w:type="dxa"/>
              <w:left w:w="100" w:type="dxa"/>
              <w:bottom w:w="100" w:type="dxa"/>
              <w:right w:w="100" w:type="dxa"/>
            </w:tcMar>
          </w:tcPr>
          <w:p w14:paraId="4C90E4F4"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3120" w:type="dxa"/>
            <w:tcMar>
              <w:top w:w="100" w:type="dxa"/>
              <w:left w:w="100" w:type="dxa"/>
              <w:bottom w:w="100" w:type="dxa"/>
              <w:right w:w="100" w:type="dxa"/>
            </w:tcMar>
          </w:tcPr>
          <w:p w14:paraId="6DAC460C"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1254C4" w14:paraId="29F2D6A1" w14:textId="77777777">
        <w:tc>
          <w:tcPr>
            <w:tcW w:w="3120" w:type="dxa"/>
            <w:tcMar>
              <w:top w:w="100" w:type="dxa"/>
              <w:left w:w="100" w:type="dxa"/>
              <w:bottom w:w="100" w:type="dxa"/>
              <w:right w:w="100" w:type="dxa"/>
            </w:tcMar>
          </w:tcPr>
          <w:p w14:paraId="22BF317B"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max_depth</w:t>
            </w:r>
          </w:p>
        </w:tc>
        <w:tc>
          <w:tcPr>
            <w:tcW w:w="3120" w:type="dxa"/>
            <w:tcMar>
              <w:top w:w="100" w:type="dxa"/>
              <w:left w:w="100" w:type="dxa"/>
              <w:bottom w:w="100" w:type="dxa"/>
              <w:right w:w="100" w:type="dxa"/>
            </w:tcMar>
          </w:tcPr>
          <w:p w14:paraId="1BDA105B"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20" w:type="dxa"/>
            <w:tcMar>
              <w:top w:w="100" w:type="dxa"/>
              <w:left w:w="100" w:type="dxa"/>
              <w:bottom w:w="100" w:type="dxa"/>
              <w:right w:w="100" w:type="dxa"/>
            </w:tcMar>
          </w:tcPr>
          <w:p w14:paraId="17B23047"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254C4" w14:paraId="5FA237AC" w14:textId="77777777">
        <w:tc>
          <w:tcPr>
            <w:tcW w:w="3120" w:type="dxa"/>
            <w:tcMar>
              <w:top w:w="100" w:type="dxa"/>
              <w:left w:w="100" w:type="dxa"/>
              <w:bottom w:w="100" w:type="dxa"/>
              <w:right w:w="100" w:type="dxa"/>
            </w:tcMar>
          </w:tcPr>
          <w:p w14:paraId="6420B939"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learning_rate</w:t>
            </w:r>
          </w:p>
        </w:tc>
        <w:tc>
          <w:tcPr>
            <w:tcW w:w="3120" w:type="dxa"/>
            <w:tcMar>
              <w:top w:w="100" w:type="dxa"/>
              <w:left w:w="100" w:type="dxa"/>
              <w:bottom w:w="100" w:type="dxa"/>
              <w:right w:w="100" w:type="dxa"/>
            </w:tcMar>
          </w:tcPr>
          <w:p w14:paraId="566EBEA2"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3120" w:type="dxa"/>
            <w:tcMar>
              <w:top w:w="100" w:type="dxa"/>
              <w:left w:w="100" w:type="dxa"/>
              <w:bottom w:w="100" w:type="dxa"/>
              <w:right w:w="100" w:type="dxa"/>
            </w:tcMar>
          </w:tcPr>
          <w:p w14:paraId="71944183"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r w:rsidR="001254C4" w14:paraId="4C43131D" w14:textId="77777777">
        <w:tc>
          <w:tcPr>
            <w:tcW w:w="3120" w:type="dxa"/>
            <w:tcMar>
              <w:top w:w="100" w:type="dxa"/>
              <w:left w:w="100" w:type="dxa"/>
              <w:bottom w:w="100" w:type="dxa"/>
              <w:right w:w="100" w:type="dxa"/>
            </w:tcMar>
          </w:tcPr>
          <w:p w14:paraId="6D3EAFB4"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reg_alpha</w:t>
            </w:r>
          </w:p>
        </w:tc>
        <w:tc>
          <w:tcPr>
            <w:tcW w:w="3120" w:type="dxa"/>
            <w:tcMar>
              <w:top w:w="100" w:type="dxa"/>
              <w:left w:w="100" w:type="dxa"/>
              <w:bottom w:w="100" w:type="dxa"/>
              <w:right w:w="100" w:type="dxa"/>
            </w:tcMar>
          </w:tcPr>
          <w:p w14:paraId="18E76DA6"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3120" w:type="dxa"/>
            <w:tcMar>
              <w:top w:w="100" w:type="dxa"/>
              <w:left w:w="100" w:type="dxa"/>
              <w:bottom w:w="100" w:type="dxa"/>
              <w:right w:w="100" w:type="dxa"/>
            </w:tcMar>
          </w:tcPr>
          <w:p w14:paraId="01664A75"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254C4" w14:paraId="500B1262" w14:textId="77777777">
        <w:tc>
          <w:tcPr>
            <w:tcW w:w="3120" w:type="dxa"/>
            <w:tcMar>
              <w:top w:w="100" w:type="dxa"/>
              <w:left w:w="100" w:type="dxa"/>
              <w:bottom w:w="100" w:type="dxa"/>
              <w:right w:w="100" w:type="dxa"/>
            </w:tcMar>
          </w:tcPr>
          <w:p w14:paraId="44412A9C"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reg_lambda</w:t>
            </w:r>
          </w:p>
        </w:tc>
        <w:tc>
          <w:tcPr>
            <w:tcW w:w="3120" w:type="dxa"/>
            <w:tcMar>
              <w:top w:w="100" w:type="dxa"/>
              <w:left w:w="100" w:type="dxa"/>
              <w:bottom w:w="100" w:type="dxa"/>
              <w:right w:w="100" w:type="dxa"/>
            </w:tcMar>
          </w:tcPr>
          <w:p w14:paraId="130C7745"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c>
          <w:tcPr>
            <w:tcW w:w="3120" w:type="dxa"/>
            <w:tcMar>
              <w:top w:w="100" w:type="dxa"/>
              <w:left w:w="100" w:type="dxa"/>
              <w:bottom w:w="100" w:type="dxa"/>
              <w:right w:w="100" w:type="dxa"/>
            </w:tcMar>
          </w:tcPr>
          <w:p w14:paraId="60484850" w14:textId="77777777" w:rsidR="001254C4" w:rsidRDefault="0028012A" w:rsidP="00AB6EA6">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53CD13F7" w14:textId="77777777" w:rsidR="001254C4" w:rsidRDefault="001254C4" w:rsidP="00AB6EA6">
      <w:pPr>
        <w:spacing w:line="240" w:lineRule="auto"/>
        <w:ind w:left="0" w:hanging="2"/>
        <w:jc w:val="both"/>
        <w:rPr>
          <w:rFonts w:ascii="Times New Roman" w:eastAsia="Times New Roman" w:hAnsi="Times New Roman" w:cs="Times New Roman"/>
          <w:sz w:val="24"/>
          <w:szCs w:val="24"/>
        </w:rPr>
      </w:pPr>
    </w:p>
    <w:p w14:paraId="436F22D5" w14:textId="648AFECE" w:rsidR="001254C4" w:rsidRDefault="0028012A" w:rsidP="00AB6EA6">
      <w:pPr>
        <w:spacing w:after="120" w:line="240" w:lineRule="auto"/>
        <w:ind w:left="0" w:hanging="2"/>
        <w:jc w:val="both"/>
        <w:rPr>
          <w:rFonts w:ascii="Times New Roman" w:eastAsia="Times New Roman" w:hAnsi="Times New Roman" w:cs="Times New Roman"/>
          <w:sz w:val="24"/>
          <w:szCs w:val="24"/>
        </w:rPr>
      </w:pPr>
      <w:r w:rsidRPr="00AB6EA6">
        <w:rPr>
          <w:rFonts w:ascii="Times New Roman" w:eastAsia="Times New Roman" w:hAnsi="Times New Roman" w:cs="Times New Roman"/>
          <w:b/>
          <w:bCs/>
          <w:sz w:val="24"/>
          <w:szCs w:val="24"/>
        </w:rPr>
        <w:t>Supplementary Table 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Data used from the supplementary dataset to generate algorithm outputs. Inputs included demographic information, assessment data, current medication status, comorbidities, and handedness. Abbreviations: machine learning algorithm (MLA), Autism Diagnostic I</w:t>
      </w:r>
      <w:r>
        <w:rPr>
          <w:rFonts w:ascii="Times New Roman" w:eastAsia="Times New Roman" w:hAnsi="Times New Roman" w:cs="Times New Roman"/>
          <w:sz w:val="24"/>
          <w:szCs w:val="24"/>
        </w:rPr>
        <w:t>nterview-Revised (ADI-R), autism spectrum disorder (ASD), intelligence quotient (IQ), full scale intelligence quotient (FIQ), verbal intelligence quotient (VIQ), performance intelligence quotient (PIQ), attention deficit hyperactivity disorder (ADHD), obse</w:t>
      </w:r>
      <w:r>
        <w:rPr>
          <w:rFonts w:ascii="Times New Roman" w:eastAsia="Times New Roman" w:hAnsi="Times New Roman" w:cs="Times New Roman"/>
          <w:sz w:val="24"/>
          <w:szCs w:val="24"/>
        </w:rPr>
        <w:t>ssive-compulsive disorder (OCD), oppositional defiant disorder (ODD).</w:t>
      </w:r>
    </w:p>
    <w:tbl>
      <w:tblPr>
        <w:tblStyle w:val="a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120"/>
        <w:gridCol w:w="4240"/>
      </w:tblGrid>
      <w:tr w:rsidR="001254C4" w:rsidRPr="00135DD0" w14:paraId="7A998888" w14:textId="77777777">
        <w:trPr>
          <w:trHeight w:val="440"/>
        </w:trPr>
        <w:tc>
          <w:tcPr>
            <w:tcW w:w="9360" w:type="dxa"/>
            <w:gridSpan w:val="2"/>
            <w:tcMar>
              <w:top w:w="100" w:type="dxa"/>
              <w:left w:w="100" w:type="dxa"/>
              <w:bottom w:w="100" w:type="dxa"/>
              <w:right w:w="100" w:type="dxa"/>
            </w:tcMar>
          </w:tcPr>
          <w:p w14:paraId="1998163B" w14:textId="77777777" w:rsidR="001254C4" w:rsidRPr="00135DD0" w:rsidRDefault="0028012A" w:rsidP="00B12689">
            <w:pPr>
              <w:widowControl w:val="0"/>
              <w:spacing w:line="240" w:lineRule="auto"/>
              <w:ind w:left="0" w:hanging="2"/>
              <w:rPr>
                <w:rFonts w:ascii="Times New Roman" w:eastAsia="Times New Roman" w:hAnsi="Times New Roman" w:cs="Times New Roman"/>
                <w:b/>
                <w:bCs/>
                <w:sz w:val="24"/>
                <w:szCs w:val="24"/>
              </w:rPr>
            </w:pPr>
            <w:r w:rsidRPr="00135DD0">
              <w:rPr>
                <w:rFonts w:ascii="Times New Roman" w:eastAsia="Times New Roman" w:hAnsi="Times New Roman" w:cs="Times New Roman"/>
                <w:b/>
                <w:bCs/>
                <w:sz w:val="24"/>
                <w:szCs w:val="24"/>
              </w:rPr>
              <w:t>MLA Inputs</w:t>
            </w:r>
          </w:p>
        </w:tc>
      </w:tr>
      <w:tr w:rsidR="001254C4" w14:paraId="566A333F" w14:textId="77777777" w:rsidTr="004E05B3">
        <w:tc>
          <w:tcPr>
            <w:tcW w:w="5120" w:type="dxa"/>
            <w:tcMar>
              <w:top w:w="100" w:type="dxa"/>
              <w:left w:w="100" w:type="dxa"/>
              <w:bottom w:w="100" w:type="dxa"/>
              <w:right w:w="100" w:type="dxa"/>
            </w:tcMar>
          </w:tcPr>
          <w:p w14:paraId="6F17C4F6" w14:textId="77777777" w:rsidR="001254C4" w:rsidRPr="00135DD0" w:rsidRDefault="0028012A" w:rsidP="00B12689">
            <w:pPr>
              <w:widowControl w:val="0"/>
              <w:spacing w:line="240" w:lineRule="auto"/>
              <w:ind w:left="0" w:hanging="2"/>
              <w:rPr>
                <w:rFonts w:ascii="Times New Roman" w:eastAsia="Times New Roman" w:hAnsi="Times New Roman" w:cs="Times New Roman"/>
                <w:b/>
                <w:bCs/>
                <w:sz w:val="24"/>
                <w:szCs w:val="24"/>
              </w:rPr>
            </w:pPr>
            <w:r w:rsidRPr="00135DD0">
              <w:rPr>
                <w:rFonts w:ascii="Times New Roman" w:eastAsia="Times New Roman" w:hAnsi="Times New Roman" w:cs="Times New Roman"/>
                <w:b/>
                <w:bCs/>
                <w:sz w:val="24"/>
                <w:szCs w:val="24"/>
              </w:rPr>
              <w:t>Demographics</w:t>
            </w:r>
          </w:p>
          <w:p w14:paraId="7DEBFF6F" w14:textId="77777777" w:rsidR="001254C4" w:rsidRDefault="0028012A" w:rsidP="00B12689">
            <w:pPr>
              <w:widowControl w:val="0"/>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p w14:paraId="61B33F15" w14:textId="77777777" w:rsidR="001254C4" w:rsidRDefault="0028012A" w:rsidP="00B12689">
            <w:pPr>
              <w:widowControl w:val="0"/>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Sex</w:t>
            </w:r>
          </w:p>
        </w:tc>
        <w:tc>
          <w:tcPr>
            <w:tcW w:w="4240" w:type="dxa"/>
            <w:tcMar>
              <w:top w:w="100" w:type="dxa"/>
              <w:left w:w="100" w:type="dxa"/>
              <w:bottom w:w="100" w:type="dxa"/>
              <w:right w:w="100" w:type="dxa"/>
            </w:tcMar>
          </w:tcPr>
          <w:p w14:paraId="3487E8EA" w14:textId="77777777" w:rsidR="001254C4" w:rsidRPr="00135DD0" w:rsidRDefault="0028012A" w:rsidP="00B12689">
            <w:pPr>
              <w:widowControl w:val="0"/>
              <w:spacing w:line="240" w:lineRule="auto"/>
              <w:ind w:left="0" w:hanging="2"/>
              <w:rPr>
                <w:rFonts w:ascii="Times New Roman" w:eastAsia="Times New Roman" w:hAnsi="Times New Roman" w:cs="Times New Roman"/>
                <w:b/>
                <w:bCs/>
                <w:sz w:val="24"/>
                <w:szCs w:val="24"/>
              </w:rPr>
            </w:pPr>
            <w:r w:rsidRPr="00135DD0">
              <w:rPr>
                <w:rFonts w:ascii="Times New Roman" w:eastAsia="Times New Roman" w:hAnsi="Times New Roman" w:cs="Times New Roman"/>
                <w:b/>
                <w:bCs/>
                <w:sz w:val="24"/>
                <w:szCs w:val="24"/>
              </w:rPr>
              <w:t>Comorbidities</w:t>
            </w:r>
          </w:p>
          <w:p w14:paraId="5CFF1C24" w14:textId="77777777" w:rsidR="001254C4" w:rsidRDefault="0028012A" w:rsidP="00B12689">
            <w:pPr>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 Deficit Hyperactivity Disorder (ADHD)</w:t>
            </w:r>
          </w:p>
          <w:p w14:paraId="41E787B1" w14:textId="77777777" w:rsidR="001254C4" w:rsidRDefault="0028012A" w:rsidP="00B12689">
            <w:pPr>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Oppositional Defiant Disorder (ODD)</w:t>
            </w:r>
          </w:p>
          <w:p w14:paraId="6A4D5961" w14:textId="77777777" w:rsidR="001254C4" w:rsidRDefault="0028012A" w:rsidP="00B12689">
            <w:pPr>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Obsessive-Compulsive Disorder (OCD)</w:t>
            </w:r>
          </w:p>
          <w:p w14:paraId="346AD467" w14:textId="77777777" w:rsidR="001254C4" w:rsidRDefault="0028012A" w:rsidP="00B12689">
            <w:pPr>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Anxiety/Generalized Anxiety Disorder </w:t>
            </w:r>
          </w:p>
          <w:p w14:paraId="0163380E" w14:textId="77777777" w:rsidR="001254C4" w:rsidRDefault="0028012A" w:rsidP="00B12689">
            <w:pPr>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Phobia</w:t>
            </w:r>
          </w:p>
        </w:tc>
      </w:tr>
      <w:tr w:rsidR="001254C4" w14:paraId="02EFAB04" w14:textId="77777777" w:rsidTr="004E05B3">
        <w:tc>
          <w:tcPr>
            <w:tcW w:w="5120" w:type="dxa"/>
            <w:tcMar>
              <w:top w:w="100" w:type="dxa"/>
              <w:left w:w="100" w:type="dxa"/>
              <w:bottom w:w="100" w:type="dxa"/>
              <w:right w:w="100" w:type="dxa"/>
            </w:tcMar>
          </w:tcPr>
          <w:p w14:paraId="433CE0A3" w14:textId="77777777" w:rsidR="001254C4" w:rsidRPr="008B7A75" w:rsidRDefault="0028012A" w:rsidP="00B12689">
            <w:pPr>
              <w:widowControl w:val="0"/>
              <w:spacing w:line="240" w:lineRule="auto"/>
              <w:ind w:left="0" w:hanging="2"/>
              <w:rPr>
                <w:rFonts w:ascii="Times New Roman" w:eastAsia="Times New Roman" w:hAnsi="Times New Roman" w:cs="Times New Roman"/>
                <w:b/>
                <w:bCs/>
                <w:sz w:val="24"/>
                <w:szCs w:val="24"/>
              </w:rPr>
            </w:pPr>
            <w:r w:rsidRPr="008B7A75">
              <w:rPr>
                <w:rFonts w:ascii="Times New Roman" w:eastAsia="Times New Roman" w:hAnsi="Times New Roman" w:cs="Times New Roman"/>
                <w:b/>
                <w:bCs/>
                <w:sz w:val="24"/>
                <w:szCs w:val="24"/>
              </w:rPr>
              <w:t>Assessment Data</w:t>
            </w:r>
          </w:p>
          <w:p w14:paraId="1182AFF9" w14:textId="77777777" w:rsidR="001254C4" w:rsidRDefault="0028012A" w:rsidP="00135DD0">
            <w:pPr>
              <w:numPr>
                <w:ilvl w:val="0"/>
                <w:numId w:val="1"/>
              </w:numPr>
              <w:tabs>
                <w:tab w:val="left" w:pos="338"/>
              </w:tabs>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Intelligence Quotient (IQ):</w:t>
            </w:r>
          </w:p>
          <w:p w14:paraId="5DA5A65E" w14:textId="77777777" w:rsidR="001254C4" w:rsidRDefault="0028012A" w:rsidP="00B12689">
            <w:pPr>
              <w:numPr>
                <w:ilvl w:val="1"/>
                <w:numId w:val="1"/>
              </w:numPr>
              <w:spacing w:line="240" w:lineRule="auto"/>
              <w:ind w:leftChars="152" w:left="336"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Full-scale IQ (FIQ)</w:t>
            </w:r>
          </w:p>
          <w:p w14:paraId="36EC45DB" w14:textId="77777777" w:rsidR="001254C4" w:rsidRDefault="0028012A" w:rsidP="00B12689">
            <w:pPr>
              <w:numPr>
                <w:ilvl w:val="1"/>
                <w:numId w:val="1"/>
              </w:numPr>
              <w:spacing w:line="240" w:lineRule="auto"/>
              <w:ind w:leftChars="152" w:left="336"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Verbal IQ (VIQ)</w:t>
            </w:r>
          </w:p>
          <w:p w14:paraId="2140B701" w14:textId="77777777" w:rsidR="001254C4" w:rsidRDefault="0028012A" w:rsidP="00B12689">
            <w:pPr>
              <w:numPr>
                <w:ilvl w:val="1"/>
                <w:numId w:val="1"/>
              </w:numPr>
              <w:spacing w:line="240" w:lineRule="auto"/>
              <w:ind w:leftChars="152" w:left="336"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IQ (PIQ)</w:t>
            </w:r>
          </w:p>
          <w:p w14:paraId="4AB9700A" w14:textId="77777777" w:rsidR="001254C4" w:rsidRDefault="001254C4" w:rsidP="00B12689">
            <w:pPr>
              <w:spacing w:line="240" w:lineRule="auto"/>
              <w:ind w:left="0" w:hanging="2"/>
              <w:jc w:val="both"/>
              <w:rPr>
                <w:rFonts w:ascii="Times New Roman" w:eastAsia="Times New Roman" w:hAnsi="Times New Roman" w:cs="Times New Roman"/>
                <w:sz w:val="24"/>
                <w:szCs w:val="24"/>
              </w:rPr>
            </w:pPr>
          </w:p>
          <w:p w14:paraId="470BFED5" w14:textId="77777777" w:rsidR="001254C4" w:rsidRDefault="0028012A" w:rsidP="00135DD0">
            <w:pPr>
              <w:numPr>
                <w:ilvl w:val="0"/>
                <w:numId w:val="2"/>
              </w:numPr>
              <w:tabs>
                <w:tab w:val="left" w:pos="348"/>
              </w:tabs>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Autism Diagnostic Interview-Revised (ADI-R)</w:t>
            </w:r>
          </w:p>
          <w:p w14:paraId="323C0AFF" w14:textId="77777777" w:rsidR="001254C4" w:rsidRDefault="0028012A" w:rsidP="00B12689">
            <w:pPr>
              <w:numPr>
                <w:ilvl w:val="1"/>
                <w:numId w:val="2"/>
              </w:numPr>
              <w:spacing w:line="240" w:lineRule="auto"/>
              <w:ind w:leftChars="152" w:left="336"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 Total</w:t>
            </w:r>
          </w:p>
          <w:p w14:paraId="447E9567" w14:textId="77777777" w:rsidR="001254C4" w:rsidRDefault="0028012A" w:rsidP="00B12689">
            <w:pPr>
              <w:numPr>
                <w:ilvl w:val="1"/>
                <w:numId w:val="2"/>
              </w:numPr>
              <w:spacing w:line="240" w:lineRule="auto"/>
              <w:ind w:leftChars="152" w:left="336"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Verbal Total</w:t>
            </w:r>
          </w:p>
          <w:p w14:paraId="4736762C" w14:textId="77777777" w:rsidR="001254C4" w:rsidRDefault="0028012A" w:rsidP="00B12689">
            <w:pPr>
              <w:numPr>
                <w:ilvl w:val="1"/>
                <w:numId w:val="2"/>
              </w:numPr>
              <w:spacing w:line="240" w:lineRule="auto"/>
              <w:ind w:leftChars="152" w:left="336"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Restricted, Repetitive </w:t>
            </w:r>
            <w:r>
              <w:rPr>
                <w:rFonts w:ascii="Times New Roman" w:eastAsia="Times New Roman" w:hAnsi="Times New Roman" w:cs="Times New Roman"/>
                <w:sz w:val="24"/>
                <w:szCs w:val="24"/>
              </w:rPr>
              <w:t>Behaviors Total</w:t>
            </w:r>
          </w:p>
          <w:p w14:paraId="0F604317" w14:textId="77777777" w:rsidR="001254C4" w:rsidRDefault="0028012A" w:rsidP="00B12689">
            <w:pPr>
              <w:numPr>
                <w:ilvl w:val="1"/>
                <w:numId w:val="2"/>
              </w:numPr>
              <w:spacing w:line="240" w:lineRule="auto"/>
              <w:ind w:leftChars="152" w:left="336"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Onset Total</w:t>
            </w:r>
          </w:p>
        </w:tc>
        <w:tc>
          <w:tcPr>
            <w:tcW w:w="4240" w:type="dxa"/>
            <w:tcMar>
              <w:top w:w="100" w:type="dxa"/>
              <w:left w:w="100" w:type="dxa"/>
              <w:bottom w:w="100" w:type="dxa"/>
              <w:right w:w="100" w:type="dxa"/>
            </w:tcMar>
          </w:tcPr>
          <w:p w14:paraId="7AFA794E" w14:textId="77777777" w:rsidR="001254C4" w:rsidRPr="00135DD0" w:rsidRDefault="0028012A" w:rsidP="00B12689">
            <w:pPr>
              <w:widowControl w:val="0"/>
              <w:spacing w:line="240" w:lineRule="auto"/>
              <w:ind w:left="0" w:hanging="2"/>
              <w:rPr>
                <w:rFonts w:ascii="Times New Roman" w:eastAsia="Times New Roman" w:hAnsi="Times New Roman" w:cs="Times New Roman"/>
                <w:b/>
                <w:bCs/>
                <w:sz w:val="24"/>
                <w:szCs w:val="24"/>
              </w:rPr>
            </w:pPr>
            <w:r w:rsidRPr="00135DD0">
              <w:rPr>
                <w:rFonts w:ascii="Times New Roman" w:eastAsia="Times New Roman" w:hAnsi="Times New Roman" w:cs="Times New Roman"/>
                <w:b/>
                <w:bCs/>
                <w:sz w:val="24"/>
                <w:szCs w:val="24"/>
              </w:rPr>
              <w:t>Handedness</w:t>
            </w:r>
          </w:p>
          <w:p w14:paraId="760CAF20" w14:textId="77777777" w:rsidR="001254C4" w:rsidRDefault="0028012A" w:rsidP="00B12689">
            <w:pPr>
              <w:numPr>
                <w:ilvl w:val="0"/>
                <w:numId w:val="3"/>
              </w:numPr>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Left</w:t>
            </w:r>
          </w:p>
          <w:p w14:paraId="5FA76053" w14:textId="77777777" w:rsidR="001254C4" w:rsidRDefault="0028012A" w:rsidP="00B12689">
            <w:pPr>
              <w:numPr>
                <w:ilvl w:val="0"/>
                <w:numId w:val="3"/>
              </w:numPr>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Right</w:t>
            </w:r>
          </w:p>
          <w:p w14:paraId="33273A2D" w14:textId="77777777" w:rsidR="001254C4" w:rsidRDefault="0028012A" w:rsidP="00B12689">
            <w:pPr>
              <w:numPr>
                <w:ilvl w:val="0"/>
                <w:numId w:val="3"/>
              </w:numPr>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Ambidextrous</w:t>
            </w:r>
          </w:p>
        </w:tc>
      </w:tr>
      <w:tr w:rsidR="001254C4" w14:paraId="4BA897C5" w14:textId="77777777" w:rsidTr="004E05B3">
        <w:tc>
          <w:tcPr>
            <w:tcW w:w="5120" w:type="dxa"/>
            <w:tcMar>
              <w:top w:w="100" w:type="dxa"/>
              <w:left w:w="100" w:type="dxa"/>
              <w:bottom w:w="100" w:type="dxa"/>
              <w:right w:w="100" w:type="dxa"/>
            </w:tcMar>
          </w:tcPr>
          <w:p w14:paraId="3F8063B0" w14:textId="77777777" w:rsidR="001254C4" w:rsidRDefault="0028012A" w:rsidP="00B12689">
            <w:pPr>
              <w:widowControl w:val="0"/>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Current Medication Status</w:t>
            </w:r>
          </w:p>
        </w:tc>
        <w:tc>
          <w:tcPr>
            <w:tcW w:w="4240" w:type="dxa"/>
            <w:tcMar>
              <w:top w:w="100" w:type="dxa"/>
              <w:left w:w="100" w:type="dxa"/>
              <w:bottom w:w="100" w:type="dxa"/>
              <w:right w:w="100" w:type="dxa"/>
            </w:tcMar>
          </w:tcPr>
          <w:p w14:paraId="3B7D295D" w14:textId="77777777" w:rsidR="001254C4" w:rsidRDefault="001254C4" w:rsidP="00B12689">
            <w:pPr>
              <w:widowControl w:val="0"/>
              <w:spacing w:line="240" w:lineRule="auto"/>
              <w:ind w:left="0" w:hanging="2"/>
              <w:rPr>
                <w:rFonts w:ascii="Times New Roman" w:eastAsia="Times New Roman" w:hAnsi="Times New Roman" w:cs="Times New Roman"/>
                <w:sz w:val="24"/>
                <w:szCs w:val="24"/>
              </w:rPr>
            </w:pPr>
          </w:p>
        </w:tc>
      </w:tr>
    </w:tbl>
    <w:p w14:paraId="38BB980D" w14:textId="77777777" w:rsidR="004E05B3" w:rsidRDefault="004E05B3">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DA16E2" w14:textId="1A6F6579" w:rsidR="001254C4" w:rsidRDefault="0028012A" w:rsidP="004E05B3">
      <w:pPr>
        <w:spacing w:after="120" w:line="240" w:lineRule="auto"/>
        <w:ind w:left="0" w:hanging="2"/>
        <w:jc w:val="both"/>
        <w:rPr>
          <w:rFonts w:ascii="Times New Roman" w:eastAsia="Times New Roman" w:hAnsi="Times New Roman" w:cs="Times New Roman"/>
          <w:sz w:val="24"/>
          <w:szCs w:val="24"/>
        </w:rPr>
      </w:pPr>
      <w:r w:rsidRPr="004E05B3">
        <w:rPr>
          <w:rFonts w:ascii="Times New Roman" w:eastAsia="Times New Roman" w:hAnsi="Times New Roman" w:cs="Times New Roman"/>
          <w:b/>
          <w:bCs/>
          <w:sz w:val="24"/>
          <w:szCs w:val="24"/>
        </w:rPr>
        <w:lastRenderedPageBreak/>
        <w:t>Supplementary Table 3.</w:t>
      </w:r>
      <w:r>
        <w:rPr>
          <w:rFonts w:ascii="Times New Roman" w:eastAsia="Times New Roman" w:hAnsi="Times New Roman" w:cs="Times New Roman"/>
          <w:sz w:val="24"/>
          <w:szCs w:val="24"/>
        </w:rPr>
        <w:t xml:space="preserve"> Demographic table using Simons Foundation Powering Autism Research for Knowledge (SPARK) testing dataset showing the breakdown of individuals in each classification by age, gender, and race/ethnicity. This table also shows the comorb</w:t>
      </w:r>
      <w:r>
        <w:rPr>
          <w:rFonts w:ascii="Times New Roman" w:eastAsia="Times New Roman" w:hAnsi="Times New Roman" w:cs="Times New Roman"/>
          <w:sz w:val="24"/>
          <w:szCs w:val="24"/>
        </w:rPr>
        <w:t xml:space="preserve">idities present within each classification. Abbreviations: attention deficit hyperactivity disorder (ADHD), obsessive-compulsive disorder (OCD), oppositional defiant disorder (ODD), pervasive developmental disorder - not otherwise specified (PDD-NOS). </w:t>
      </w:r>
    </w:p>
    <w:tbl>
      <w:tblPr>
        <w:tblStyle w:val="af"/>
        <w:tblW w:w="9360" w:type="dxa"/>
        <w:tblInd w:w="-40" w:type="dxa"/>
        <w:tblBorders>
          <w:top w:val="nil"/>
          <w:left w:val="nil"/>
          <w:bottom w:val="nil"/>
          <w:right w:val="nil"/>
          <w:insideH w:val="nil"/>
          <w:insideV w:val="nil"/>
        </w:tblBorders>
        <w:tblLayout w:type="fixed"/>
        <w:tblLook w:val="0000" w:firstRow="0" w:lastRow="0" w:firstColumn="0" w:lastColumn="0" w:noHBand="0" w:noVBand="0"/>
      </w:tblPr>
      <w:tblGrid>
        <w:gridCol w:w="1587"/>
        <w:gridCol w:w="1588"/>
        <w:gridCol w:w="1649"/>
        <w:gridCol w:w="1536"/>
        <w:gridCol w:w="1567"/>
        <w:gridCol w:w="1433"/>
      </w:tblGrid>
      <w:tr w:rsidR="001254C4" w14:paraId="1EFCF1FD" w14:textId="77777777">
        <w:trPr>
          <w:cantSplit/>
          <w:trHeight w:val="315"/>
        </w:trPr>
        <w:tc>
          <w:tcPr>
            <w:tcW w:w="1587"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ACA7C9" w14:textId="77777777"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Ca</w:t>
            </w:r>
            <w:r w:rsidRPr="004E05B3">
              <w:rPr>
                <w:rFonts w:ascii="Times New Roman" w:eastAsia="Times New Roman" w:hAnsi="Times New Roman" w:cs="Times New Roman"/>
                <w:b/>
                <w:bCs/>
                <w:sz w:val="24"/>
                <w:szCs w:val="24"/>
              </w:rPr>
              <w:t>tegory</w:t>
            </w:r>
          </w:p>
        </w:tc>
        <w:tc>
          <w:tcPr>
            <w:tcW w:w="1588"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7AD68AA" w14:textId="77777777"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Demographics</w:t>
            </w:r>
          </w:p>
        </w:tc>
        <w:tc>
          <w:tcPr>
            <w:tcW w:w="6185" w:type="dxa"/>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29526C4" w14:textId="5486A56F"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TESTING DATASET (N = 7</w:t>
            </w:r>
            <w:r w:rsidR="004E05B3">
              <w:rPr>
                <w:rFonts w:ascii="Times New Roman" w:eastAsia="Times New Roman" w:hAnsi="Times New Roman" w:cs="Times New Roman"/>
                <w:b/>
                <w:bCs/>
                <w:sz w:val="24"/>
                <w:szCs w:val="24"/>
              </w:rPr>
              <w:t>,</w:t>
            </w:r>
            <w:r w:rsidRPr="004E05B3">
              <w:rPr>
                <w:rFonts w:ascii="Times New Roman" w:eastAsia="Times New Roman" w:hAnsi="Times New Roman" w:cs="Times New Roman"/>
                <w:b/>
                <w:bCs/>
                <w:sz w:val="24"/>
                <w:szCs w:val="24"/>
              </w:rPr>
              <w:t>393)</w:t>
            </w:r>
          </w:p>
        </w:tc>
      </w:tr>
      <w:tr w:rsidR="001254C4" w14:paraId="5E2956EA" w14:textId="77777777" w:rsidTr="00FD6839">
        <w:trPr>
          <w:cantSplit/>
          <w:trHeight w:val="714"/>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8DC4702"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588"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59CF83B"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64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1EBEDD6" w14:textId="4C8574BB"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Non-Spectrum (N = 4</w:t>
            </w:r>
            <w:r w:rsidR="004E05B3">
              <w:rPr>
                <w:rFonts w:ascii="Times New Roman" w:eastAsia="Times New Roman" w:hAnsi="Times New Roman" w:cs="Times New Roman"/>
                <w:b/>
                <w:bCs/>
                <w:sz w:val="24"/>
                <w:szCs w:val="24"/>
              </w:rPr>
              <w:t>,</w:t>
            </w:r>
            <w:r w:rsidRPr="004E05B3">
              <w:rPr>
                <w:rFonts w:ascii="Times New Roman" w:eastAsia="Times New Roman" w:hAnsi="Times New Roman" w:cs="Times New Roman"/>
                <w:b/>
                <w:bCs/>
                <w:sz w:val="24"/>
                <w:szCs w:val="24"/>
              </w:rPr>
              <w:t>598)</w:t>
            </w:r>
          </w:p>
        </w:tc>
        <w:tc>
          <w:tcPr>
            <w:tcW w:w="153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31014FD" w14:textId="36CE2F6C"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 xml:space="preserve">Autistic Disorder </w:t>
            </w:r>
            <w:r w:rsidR="009B7278">
              <w:rPr>
                <w:rFonts w:ascii="Times New Roman" w:eastAsia="Times New Roman" w:hAnsi="Times New Roman" w:cs="Times New Roman"/>
                <w:b/>
                <w:bCs/>
                <w:sz w:val="24"/>
                <w:szCs w:val="24"/>
              </w:rPr>
              <w:br/>
            </w:r>
            <w:r w:rsidRPr="004E05B3">
              <w:rPr>
                <w:rFonts w:ascii="Times New Roman" w:eastAsia="Times New Roman" w:hAnsi="Times New Roman" w:cs="Times New Roman"/>
                <w:b/>
                <w:bCs/>
                <w:sz w:val="24"/>
                <w:szCs w:val="24"/>
              </w:rPr>
              <w:t>(N = 1</w:t>
            </w:r>
            <w:r w:rsidR="004E05B3">
              <w:rPr>
                <w:rFonts w:ascii="Times New Roman" w:eastAsia="Times New Roman" w:hAnsi="Times New Roman" w:cs="Times New Roman"/>
                <w:b/>
                <w:bCs/>
                <w:sz w:val="24"/>
                <w:szCs w:val="24"/>
              </w:rPr>
              <w:t>,</w:t>
            </w:r>
            <w:r w:rsidRPr="004E05B3">
              <w:rPr>
                <w:rFonts w:ascii="Times New Roman" w:eastAsia="Times New Roman" w:hAnsi="Times New Roman" w:cs="Times New Roman"/>
                <w:b/>
                <w:bCs/>
                <w:sz w:val="24"/>
                <w:szCs w:val="24"/>
              </w:rPr>
              <w:t>249)</w:t>
            </w:r>
          </w:p>
        </w:tc>
        <w:tc>
          <w:tcPr>
            <w:tcW w:w="156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B021D7A" w14:textId="1EFE1E53"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 xml:space="preserve">Asperger's Disorder </w:t>
            </w:r>
            <w:r w:rsidR="009B7278">
              <w:rPr>
                <w:rFonts w:ascii="Times New Roman" w:eastAsia="Times New Roman" w:hAnsi="Times New Roman" w:cs="Times New Roman"/>
                <w:b/>
                <w:bCs/>
                <w:sz w:val="24"/>
                <w:szCs w:val="24"/>
              </w:rPr>
              <w:br/>
            </w:r>
            <w:r w:rsidRPr="004E05B3">
              <w:rPr>
                <w:rFonts w:ascii="Times New Roman" w:eastAsia="Times New Roman" w:hAnsi="Times New Roman" w:cs="Times New Roman"/>
                <w:b/>
                <w:bCs/>
                <w:sz w:val="24"/>
                <w:szCs w:val="24"/>
              </w:rPr>
              <w:t>(N = 934)</w:t>
            </w:r>
          </w:p>
        </w:tc>
        <w:tc>
          <w:tcPr>
            <w:tcW w:w="1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B31BCEB" w14:textId="77777777"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PDD-NOS (N = 634)</w:t>
            </w:r>
          </w:p>
        </w:tc>
      </w:tr>
      <w:tr w:rsidR="001254C4" w14:paraId="7D9496A9" w14:textId="77777777">
        <w:trPr>
          <w:cantSplit/>
          <w:trHeight w:val="315"/>
        </w:trPr>
        <w:tc>
          <w:tcPr>
            <w:tcW w:w="1587"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2F83D26" w14:textId="77777777"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Age (years)</w:t>
            </w: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84EDB75"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6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445ECB3"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738 (16.1%)</w:t>
            </w:r>
          </w:p>
        </w:tc>
        <w:tc>
          <w:tcPr>
            <w:tcW w:w="153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99656A9"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166 (13.3%)</w:t>
            </w:r>
          </w:p>
        </w:tc>
        <w:tc>
          <w:tcPr>
            <w:tcW w:w="1567"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7875DC0"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(1.8%)</w:t>
            </w:r>
          </w:p>
        </w:tc>
        <w:tc>
          <w:tcPr>
            <w:tcW w:w="1433"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F2445C0"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(3.1%)</w:t>
            </w:r>
          </w:p>
        </w:tc>
      </w:tr>
      <w:tr w:rsidR="001254C4" w14:paraId="10F18B67" w14:textId="77777777">
        <w:trPr>
          <w:cantSplit/>
          <w:trHeight w:val="315"/>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864CF46"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E709043"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F5B4065"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2847 (61.9%)</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AC2254E"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797 (63.8%)</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51DE72B"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510 </w:t>
            </w:r>
            <w:r>
              <w:rPr>
                <w:rFonts w:ascii="Times New Roman" w:eastAsia="Times New Roman" w:hAnsi="Times New Roman" w:cs="Times New Roman"/>
                <w:sz w:val="24"/>
                <w:szCs w:val="24"/>
              </w:rPr>
              <w:t>(54.6%)</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73A418C"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363 (57.3%)</w:t>
            </w:r>
          </w:p>
        </w:tc>
      </w:tr>
      <w:tr w:rsidR="001254C4" w14:paraId="4FCB3F3A" w14:textId="77777777">
        <w:trPr>
          <w:cantSplit/>
          <w:trHeight w:val="315"/>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7DA57E"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84299A7"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13-20</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E0D956E"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1013 (22.0%)</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A2A56E1"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286 (22.9%)</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553DF3D"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407 (43.6%)</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DA7F769"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 (39.6%)</w:t>
            </w:r>
          </w:p>
        </w:tc>
      </w:tr>
      <w:tr w:rsidR="001254C4" w14:paraId="00187F4E" w14:textId="77777777">
        <w:trPr>
          <w:cantSplit/>
          <w:trHeight w:val="315"/>
        </w:trPr>
        <w:tc>
          <w:tcPr>
            <w:tcW w:w="1587"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34563DE" w14:textId="77777777"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Gender</w:t>
            </w: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1526A5"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E787077"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2222 (48.3%)</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D7F6DFB"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937 (75.0%)</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CAB0D7A"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 (75.1%)</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930CC40"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490 (77.3%)</w:t>
            </w:r>
          </w:p>
        </w:tc>
      </w:tr>
      <w:tr w:rsidR="001254C4" w14:paraId="73AB4D00" w14:textId="77777777">
        <w:trPr>
          <w:cantSplit/>
          <w:trHeight w:val="315"/>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6D894D3"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DD2330C"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3FD5D62"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2376 (51.7%)</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9F41C32"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312 (25.0%)</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4EA685C"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233 (24.9%)</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FB23BC1"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 (22.7%)</w:t>
            </w:r>
          </w:p>
        </w:tc>
      </w:tr>
      <w:tr w:rsidR="001254C4" w14:paraId="1DCCB702" w14:textId="77777777">
        <w:trPr>
          <w:cantSplit/>
          <w:trHeight w:val="320"/>
        </w:trPr>
        <w:tc>
          <w:tcPr>
            <w:tcW w:w="1587"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B5FCCD" w14:textId="77777777"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Race/</w:t>
            </w:r>
          </w:p>
          <w:p w14:paraId="19B00B6F" w14:textId="77777777"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Ethnicity</w:t>
            </w: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1B35554"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White and Non-Hispanic</w:t>
            </w:r>
          </w:p>
        </w:tc>
        <w:tc>
          <w:tcPr>
            <w:tcW w:w="1649" w:type="dxa"/>
            <w:tcBorders>
              <w:top w:val="single" w:sz="6" w:space="0" w:color="000000"/>
              <w:left w:val="single" w:sz="6" w:space="0" w:color="000000"/>
              <w:bottom w:val="single" w:sz="4" w:space="0" w:color="000000"/>
              <w:right w:val="single" w:sz="6" w:space="0" w:color="000000"/>
            </w:tcBorders>
            <w:tcMar>
              <w:top w:w="40" w:type="dxa"/>
              <w:left w:w="40" w:type="dxa"/>
              <w:bottom w:w="40" w:type="dxa"/>
              <w:right w:w="40" w:type="dxa"/>
            </w:tcMar>
          </w:tcPr>
          <w:p w14:paraId="27DD2D3E"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1170 (25.4%)</w:t>
            </w:r>
          </w:p>
        </w:tc>
        <w:tc>
          <w:tcPr>
            <w:tcW w:w="1536" w:type="dxa"/>
            <w:tcBorders>
              <w:top w:val="single" w:sz="6" w:space="0" w:color="000000"/>
              <w:left w:val="single" w:sz="6" w:space="0" w:color="CCCCCC"/>
              <w:bottom w:val="single" w:sz="4" w:space="0" w:color="000000"/>
              <w:right w:val="single" w:sz="6" w:space="0" w:color="000000"/>
            </w:tcBorders>
            <w:tcMar>
              <w:top w:w="40" w:type="dxa"/>
              <w:left w:w="40" w:type="dxa"/>
              <w:bottom w:w="40" w:type="dxa"/>
              <w:right w:w="40" w:type="dxa"/>
            </w:tcMar>
          </w:tcPr>
          <w:p w14:paraId="6B1D6010"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593 </w:t>
            </w:r>
            <w:r>
              <w:rPr>
                <w:rFonts w:ascii="Times New Roman" w:eastAsia="Times New Roman" w:hAnsi="Times New Roman" w:cs="Times New Roman"/>
                <w:sz w:val="24"/>
                <w:szCs w:val="24"/>
              </w:rPr>
              <w:t>(63.5%)</w:t>
            </w:r>
          </w:p>
        </w:tc>
        <w:tc>
          <w:tcPr>
            <w:tcW w:w="1567" w:type="dxa"/>
            <w:tcBorders>
              <w:top w:val="single" w:sz="6" w:space="0" w:color="000000"/>
              <w:left w:val="single" w:sz="6" w:space="0" w:color="CCCCCC"/>
              <w:bottom w:val="single" w:sz="4" w:space="0" w:color="000000"/>
              <w:right w:val="single" w:sz="6" w:space="0" w:color="000000"/>
            </w:tcBorders>
            <w:tcMar>
              <w:top w:w="40" w:type="dxa"/>
              <w:left w:w="40" w:type="dxa"/>
              <w:bottom w:w="40" w:type="dxa"/>
              <w:right w:w="40" w:type="dxa"/>
            </w:tcMar>
          </w:tcPr>
          <w:p w14:paraId="60FB3D06"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638 (51.1%)</w:t>
            </w:r>
          </w:p>
        </w:tc>
        <w:tc>
          <w:tcPr>
            <w:tcW w:w="1433" w:type="dxa"/>
            <w:tcBorders>
              <w:top w:val="single" w:sz="6" w:space="0" w:color="000000"/>
              <w:left w:val="single" w:sz="6" w:space="0" w:color="CCCCCC"/>
              <w:bottom w:val="single" w:sz="4" w:space="0" w:color="000000"/>
              <w:right w:val="single" w:sz="6" w:space="0" w:color="000000"/>
            </w:tcBorders>
            <w:tcMar>
              <w:top w:w="40" w:type="dxa"/>
              <w:left w:w="40" w:type="dxa"/>
              <w:bottom w:w="40" w:type="dxa"/>
              <w:right w:w="40" w:type="dxa"/>
            </w:tcMar>
          </w:tcPr>
          <w:p w14:paraId="2160E8B9"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356 (56.2%)</w:t>
            </w:r>
          </w:p>
        </w:tc>
      </w:tr>
      <w:tr w:rsidR="001254C4" w14:paraId="70350152" w14:textId="77777777">
        <w:trPr>
          <w:cantSplit/>
          <w:trHeight w:val="400"/>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1958B3C"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10B6FE2"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Black and Non-Hispanic</w:t>
            </w:r>
          </w:p>
        </w:tc>
        <w:tc>
          <w:tcPr>
            <w:tcW w:w="1649" w:type="dxa"/>
            <w:tcBorders>
              <w:top w:val="single" w:sz="4"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D0314D"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 (2.4%)</w:t>
            </w:r>
          </w:p>
        </w:tc>
        <w:tc>
          <w:tcPr>
            <w:tcW w:w="1536" w:type="dxa"/>
            <w:tcBorders>
              <w:top w:val="single" w:sz="4" w:space="0" w:color="000000"/>
              <w:left w:val="single" w:sz="6" w:space="0" w:color="CCCCCC"/>
              <w:bottom w:val="single" w:sz="6" w:space="0" w:color="000000"/>
              <w:right w:val="single" w:sz="6" w:space="0" w:color="000000"/>
            </w:tcBorders>
            <w:tcMar>
              <w:top w:w="40" w:type="dxa"/>
              <w:left w:w="40" w:type="dxa"/>
              <w:bottom w:w="40" w:type="dxa"/>
              <w:right w:w="40" w:type="dxa"/>
            </w:tcMar>
          </w:tcPr>
          <w:p w14:paraId="74004F14"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 (3.6%)</w:t>
            </w:r>
          </w:p>
        </w:tc>
        <w:tc>
          <w:tcPr>
            <w:tcW w:w="1567" w:type="dxa"/>
            <w:tcBorders>
              <w:top w:val="single" w:sz="4"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AE6B8FD"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 (8.3%)</w:t>
            </w:r>
          </w:p>
        </w:tc>
        <w:tc>
          <w:tcPr>
            <w:tcW w:w="1433" w:type="dxa"/>
            <w:tcBorders>
              <w:top w:val="single" w:sz="4"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0538C2B"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 (5.4%)</w:t>
            </w:r>
          </w:p>
        </w:tc>
      </w:tr>
      <w:tr w:rsidR="001254C4" w14:paraId="20B54522" w14:textId="77777777">
        <w:trPr>
          <w:cantSplit/>
          <w:trHeight w:val="400"/>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C808D5E"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ABC1C40"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Asian and Non-Hispanic</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D949992"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 (1.8%)</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8D4331C"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(1.7%)</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FB96E13"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 (3.3%)</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7C08B85"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(2.1%)</w:t>
            </w:r>
          </w:p>
        </w:tc>
      </w:tr>
      <w:tr w:rsidR="001254C4" w14:paraId="0B1D1EC4" w14:textId="77777777">
        <w:trPr>
          <w:cantSplit/>
          <w:trHeight w:val="400"/>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529FEB1"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71CC83C"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Hispanic</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63A69E8"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316 (6.9%)</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9FDC764"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 (10.4%)</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7D72690"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 (17.7%)</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3EF36FC"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 (14.0%)</w:t>
            </w:r>
          </w:p>
        </w:tc>
      </w:tr>
      <w:tr w:rsidR="001254C4" w14:paraId="5A694824" w14:textId="77777777">
        <w:trPr>
          <w:cantSplit/>
          <w:trHeight w:val="400"/>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7320809"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56B425F"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Native American</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EDE0F28"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 (0.8%)</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7F8206F"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w:t>
            </w:r>
            <w:r>
              <w:rPr>
                <w:rFonts w:ascii="Times New Roman" w:eastAsia="Times New Roman" w:hAnsi="Times New Roman" w:cs="Times New Roman"/>
                <w:sz w:val="24"/>
                <w:szCs w:val="24"/>
              </w:rPr>
              <w:t>(2.9%)</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501374B"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(1.5%)</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AB2DA31"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(1.6%)</w:t>
            </w:r>
          </w:p>
        </w:tc>
      </w:tr>
      <w:tr w:rsidR="001254C4" w14:paraId="44DEEEF3" w14:textId="77777777">
        <w:trPr>
          <w:cantSplit/>
          <w:trHeight w:val="400"/>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016BB7"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58E0EC5"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Native Hawaiian</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5D95364"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(0.2%)</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D60E32A"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(1.2%)</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8F7B92C"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(0.8%)</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2878AA7"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(0.2%)</w:t>
            </w:r>
          </w:p>
        </w:tc>
      </w:tr>
      <w:tr w:rsidR="001254C4" w14:paraId="5E063323" w14:textId="77777777">
        <w:trPr>
          <w:cantSplit/>
          <w:trHeight w:val="400"/>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781C8A7"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8FB897C"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Others</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4D61338"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(0.3%)</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3AC1587"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(0.9%)</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BC288C6"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(0.6%)</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105FEA2"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(0.9%)</w:t>
            </w:r>
          </w:p>
        </w:tc>
      </w:tr>
      <w:tr w:rsidR="001254C4" w14:paraId="46A47A84" w14:textId="77777777">
        <w:trPr>
          <w:cantSplit/>
          <w:trHeight w:val="400"/>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EE4BEF4" w14:textId="77777777" w:rsidR="001254C4" w:rsidRPr="004E05B3"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b/>
                <w:bCs/>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87E5189"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Unknown</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10AC5C4"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2858 (62.2%)</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551D79A"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 (15.8%)</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FC92243"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 (16.7%)</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2342CB9"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 (19.7%)</w:t>
            </w:r>
          </w:p>
        </w:tc>
      </w:tr>
      <w:tr w:rsidR="001254C4" w14:paraId="08CD8877" w14:textId="77777777">
        <w:trPr>
          <w:cantSplit/>
          <w:trHeight w:val="315"/>
        </w:trPr>
        <w:tc>
          <w:tcPr>
            <w:tcW w:w="1587"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EFCF478" w14:textId="77777777" w:rsidR="001254C4" w:rsidRPr="004E05B3" w:rsidRDefault="0028012A" w:rsidP="009B7278">
            <w:pPr>
              <w:widowControl w:val="0"/>
              <w:spacing w:line="240" w:lineRule="auto"/>
              <w:ind w:left="0" w:hanging="2"/>
              <w:jc w:val="center"/>
              <w:rPr>
                <w:rFonts w:ascii="Times New Roman" w:eastAsia="Times New Roman" w:hAnsi="Times New Roman" w:cs="Times New Roman"/>
                <w:b/>
                <w:bCs/>
                <w:sz w:val="24"/>
                <w:szCs w:val="24"/>
              </w:rPr>
            </w:pPr>
            <w:r w:rsidRPr="004E05B3">
              <w:rPr>
                <w:rFonts w:ascii="Times New Roman" w:eastAsia="Times New Roman" w:hAnsi="Times New Roman" w:cs="Times New Roman"/>
                <w:b/>
                <w:bCs/>
                <w:sz w:val="24"/>
                <w:szCs w:val="24"/>
              </w:rPr>
              <w:t>Comorbidities</w:t>
            </w: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3B6341"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ADHD</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65B8F47"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 (15.2%)</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1946863"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401 (32.1%)</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57596BF"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520 (55.7%)</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B251618"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300 </w:t>
            </w:r>
            <w:r>
              <w:rPr>
                <w:rFonts w:ascii="Times New Roman" w:eastAsia="Times New Roman" w:hAnsi="Times New Roman" w:cs="Times New Roman"/>
                <w:sz w:val="24"/>
                <w:szCs w:val="24"/>
              </w:rPr>
              <w:t>(47.3%)</w:t>
            </w:r>
          </w:p>
        </w:tc>
      </w:tr>
      <w:tr w:rsidR="001254C4" w14:paraId="25B89BFF" w14:textId="77777777">
        <w:trPr>
          <w:cantSplit/>
          <w:trHeight w:val="315"/>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FF8E684" w14:textId="77777777" w:rsidR="001254C4"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B03304"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ODD</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4A1EADB"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 (2.1%)</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2BBBB90"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 (6.7%)</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7173B48"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 (14.6%)</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14A2D4C"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 (11.7%)</w:t>
            </w:r>
          </w:p>
        </w:tc>
      </w:tr>
      <w:tr w:rsidR="001254C4" w14:paraId="3F89FE26" w14:textId="77777777">
        <w:trPr>
          <w:cantSplit/>
          <w:trHeight w:val="315"/>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64541E1" w14:textId="77777777" w:rsidR="001254C4"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9FD3014"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OCD</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12A32DA"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 (1.3%)</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AEDA8E3"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 (8.8%)</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A75088C"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 (15.4%)</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6D5B4E8"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 (8.7%)</w:t>
            </w:r>
          </w:p>
        </w:tc>
      </w:tr>
      <w:tr w:rsidR="001254C4" w14:paraId="26776E3B" w14:textId="77777777">
        <w:trPr>
          <w:cantSplit/>
          <w:trHeight w:val="315"/>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BE7D7CA" w14:textId="77777777" w:rsidR="001254C4"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84E2E01"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Anxiety</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6A47E375"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387 (8.4%)</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2EDEC86"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 (14.5%)</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C97B588"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353 (37.8%)</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31C0EFA"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 (25.1%)</w:t>
            </w:r>
          </w:p>
        </w:tc>
      </w:tr>
      <w:tr w:rsidR="001254C4" w14:paraId="5D18F980" w14:textId="77777777">
        <w:trPr>
          <w:cantSplit/>
          <w:trHeight w:val="315"/>
        </w:trPr>
        <w:tc>
          <w:tcPr>
            <w:tcW w:w="1587"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ECC8601" w14:textId="77777777" w:rsidR="001254C4" w:rsidRDefault="001254C4" w:rsidP="009B7278">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73DB386"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Disorder</w:t>
            </w:r>
          </w:p>
        </w:tc>
        <w:tc>
          <w:tcPr>
            <w:tcW w:w="164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51CE962"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375 (8.2%)</w:t>
            </w:r>
          </w:p>
        </w:tc>
        <w:tc>
          <w:tcPr>
            <w:tcW w:w="153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13215F1"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806 (64.5%)</w:t>
            </w:r>
          </w:p>
        </w:tc>
        <w:tc>
          <w:tcPr>
            <w:tcW w:w="15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9808103"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 (21.2%)</w:t>
            </w:r>
          </w:p>
        </w:tc>
        <w:tc>
          <w:tcPr>
            <w:tcW w:w="143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1E22E5B" w14:textId="77777777" w:rsidR="001254C4" w:rsidRDefault="0028012A" w:rsidP="009B7278">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331 (52.2%)</w:t>
            </w:r>
          </w:p>
        </w:tc>
      </w:tr>
    </w:tbl>
    <w:p w14:paraId="706F45A1" w14:textId="79390E3E" w:rsidR="00FD6839" w:rsidRDefault="00FD6839" w:rsidP="00FD6839">
      <w:pPr>
        <w:spacing w:line="240" w:lineRule="auto"/>
        <w:ind w:left="0" w:hanging="2"/>
        <w:jc w:val="both"/>
        <w:rPr>
          <w:rFonts w:ascii="Times New Roman" w:eastAsia="Times New Roman" w:hAnsi="Times New Roman" w:cs="Times New Roman"/>
          <w:sz w:val="24"/>
          <w:szCs w:val="24"/>
        </w:rPr>
      </w:pPr>
      <w:r w:rsidRPr="00FD6839">
        <w:rPr>
          <w:rFonts w:ascii="Times New Roman" w:eastAsia="Times New Roman" w:hAnsi="Times New Roman" w:cs="Times New Roman"/>
          <w:sz w:val="24"/>
          <w:szCs w:val="24"/>
          <w:u w:val="single"/>
        </w:rPr>
        <w:t>Note</w:t>
      </w:r>
      <w:r w:rsidRPr="00FD6839">
        <w:rPr>
          <w:rFonts w:ascii="Times New Roman" w:eastAsia="Times New Roman" w:hAnsi="Times New Roman" w:cs="Times New Roman"/>
          <w:sz w:val="24"/>
          <w:szCs w:val="24"/>
        </w:rPr>
        <w:t xml:space="preserve">: </w:t>
      </w:r>
      <w:r w:rsidR="0028012A" w:rsidRPr="00FD6839">
        <w:rPr>
          <w:rFonts w:ascii="Times New Roman" w:eastAsia="Times New Roman" w:hAnsi="Times New Roman" w:cs="Times New Roman"/>
          <w:sz w:val="24"/>
          <w:szCs w:val="24"/>
        </w:rPr>
        <w:t xml:space="preserve">For some </w:t>
      </w:r>
      <w:r w:rsidR="0028012A" w:rsidRPr="00FD6839">
        <w:rPr>
          <w:rFonts w:ascii="Times New Roman" w:eastAsia="Times New Roman" w:hAnsi="Times New Roman" w:cs="Times New Roman"/>
          <w:sz w:val="24"/>
          <w:szCs w:val="24"/>
        </w:rPr>
        <w:t>categories in our results (e.g., comorbidities), percentages do not add up to 100%.</w:t>
      </w:r>
      <w:r w:rsidR="0028012A">
        <w:rPr>
          <w:rFonts w:ascii="Times New Roman" w:eastAsia="Times New Roman" w:hAnsi="Times New Roman" w:cs="Times New Roman"/>
          <w:sz w:val="24"/>
          <w:szCs w:val="24"/>
        </w:rPr>
        <w:t xml:space="preserve"> This is attributed to overlapping features.</w:t>
      </w:r>
      <w:r>
        <w:rPr>
          <w:rFonts w:ascii="Times New Roman" w:eastAsia="Times New Roman" w:hAnsi="Times New Roman" w:cs="Times New Roman"/>
          <w:sz w:val="24"/>
          <w:szCs w:val="24"/>
        </w:rPr>
        <w:br w:type="page"/>
      </w:r>
    </w:p>
    <w:p w14:paraId="381B6712" w14:textId="4C3E4148" w:rsidR="001254C4" w:rsidRDefault="0028012A" w:rsidP="00FD6839">
      <w:pPr>
        <w:spacing w:after="120" w:line="240" w:lineRule="auto"/>
        <w:ind w:left="0" w:hanging="2"/>
        <w:jc w:val="both"/>
        <w:rPr>
          <w:rFonts w:ascii="Times New Roman" w:eastAsia="Times New Roman" w:hAnsi="Times New Roman" w:cs="Times New Roman"/>
          <w:color w:val="181B1D"/>
          <w:sz w:val="24"/>
          <w:szCs w:val="24"/>
        </w:rPr>
      </w:pPr>
      <w:r>
        <w:rPr>
          <w:rFonts w:ascii="Times New Roman" w:eastAsia="Times New Roman" w:hAnsi="Times New Roman" w:cs="Times New Roman"/>
          <w:b/>
          <w:sz w:val="24"/>
          <w:szCs w:val="24"/>
        </w:rPr>
        <w:lastRenderedPageBreak/>
        <w:t>Supplementary Table 4.</w:t>
      </w:r>
      <w:r>
        <w:rPr>
          <w:rFonts w:ascii="Times New Roman" w:eastAsia="Times New Roman" w:hAnsi="Times New Roman" w:cs="Times New Roman"/>
          <w:sz w:val="24"/>
          <w:szCs w:val="24"/>
        </w:rPr>
        <w:t xml:space="preserve"> Demographic table using </w:t>
      </w:r>
      <w:r>
        <w:rPr>
          <w:rFonts w:ascii="Times New Roman" w:eastAsia="Times New Roman" w:hAnsi="Times New Roman" w:cs="Times New Roman"/>
          <w:color w:val="181B1D"/>
          <w:sz w:val="24"/>
          <w:szCs w:val="24"/>
        </w:rPr>
        <w:t>Autism Brain Imaging Data Exchange (</w:t>
      </w:r>
      <w:r>
        <w:rPr>
          <w:rFonts w:ascii="Times New Roman" w:eastAsia="Times New Roman" w:hAnsi="Times New Roman" w:cs="Times New Roman"/>
          <w:sz w:val="24"/>
          <w:szCs w:val="24"/>
        </w:rPr>
        <w:t>ABIDE) training dataset showing the breakdown of individuals in each classification by age and gender. This table also shows the comorbidities present within each classification and intelligence quotient scores. Abbreviations: full scale intelligence quoti</w:t>
      </w:r>
      <w:r>
        <w:rPr>
          <w:rFonts w:ascii="Times New Roman" w:eastAsia="Times New Roman" w:hAnsi="Times New Roman" w:cs="Times New Roman"/>
          <w:sz w:val="24"/>
          <w:szCs w:val="24"/>
        </w:rPr>
        <w:t>ent (FIQ),</w:t>
      </w:r>
      <w:r>
        <w:rPr>
          <w:rFonts w:ascii="Times New Roman" w:eastAsia="Times New Roman" w:hAnsi="Times New Roman" w:cs="Times New Roman"/>
          <w:sz w:val="24"/>
          <w:szCs w:val="24"/>
        </w:rPr>
        <w:t xml:space="preserve"> verbal intelligence quotient (VIQ), performance intelligence quotient (PIQ), </w:t>
      </w:r>
      <w:r>
        <w:rPr>
          <w:rFonts w:ascii="Times New Roman" w:eastAsia="Times New Roman" w:hAnsi="Times New Roman" w:cs="Times New Roman"/>
          <w:color w:val="181B1D"/>
          <w:sz w:val="24"/>
          <w:szCs w:val="24"/>
        </w:rPr>
        <w:t xml:space="preserve">attention deficit hyperactivity disorder (ADHD), </w:t>
      </w:r>
      <w:r>
        <w:rPr>
          <w:rFonts w:ascii="Times New Roman" w:eastAsia="Times New Roman" w:hAnsi="Times New Roman" w:cs="Times New Roman"/>
          <w:sz w:val="24"/>
          <w:szCs w:val="24"/>
        </w:rPr>
        <w:t xml:space="preserve">obsessive-compulsive disorder (OCD), oppositional defiant disorder (ODD), </w:t>
      </w:r>
      <w:r>
        <w:rPr>
          <w:rFonts w:ascii="Times New Roman" w:eastAsia="Times New Roman" w:hAnsi="Times New Roman" w:cs="Times New Roman"/>
          <w:color w:val="181B1D"/>
          <w:sz w:val="24"/>
          <w:szCs w:val="24"/>
        </w:rPr>
        <w:t>pervasive developmental disorder - not other</w:t>
      </w:r>
      <w:r>
        <w:rPr>
          <w:rFonts w:ascii="Times New Roman" w:eastAsia="Times New Roman" w:hAnsi="Times New Roman" w:cs="Times New Roman"/>
          <w:color w:val="181B1D"/>
          <w:sz w:val="24"/>
          <w:szCs w:val="24"/>
        </w:rPr>
        <w:t>wise specified (PDD-NOS).</w:t>
      </w:r>
    </w:p>
    <w:tbl>
      <w:tblPr>
        <w:tblStyle w:val="af0"/>
        <w:tblW w:w="9000" w:type="dxa"/>
        <w:tblBorders>
          <w:top w:val="nil"/>
          <w:left w:val="nil"/>
          <w:bottom w:val="nil"/>
          <w:right w:val="nil"/>
          <w:insideH w:val="nil"/>
          <w:insideV w:val="nil"/>
        </w:tblBorders>
        <w:tblLayout w:type="fixed"/>
        <w:tblLook w:val="0000" w:firstRow="0" w:lastRow="0" w:firstColumn="0" w:lastColumn="0" w:noHBand="0" w:noVBand="0"/>
      </w:tblPr>
      <w:tblGrid>
        <w:gridCol w:w="1500"/>
        <w:gridCol w:w="1500"/>
        <w:gridCol w:w="1500"/>
        <w:gridCol w:w="1500"/>
        <w:gridCol w:w="1500"/>
        <w:gridCol w:w="1500"/>
      </w:tblGrid>
      <w:tr w:rsidR="001254C4" w14:paraId="46712574" w14:textId="77777777">
        <w:trPr>
          <w:cantSplit/>
          <w:trHeight w:val="315"/>
        </w:trPr>
        <w:tc>
          <w:tcPr>
            <w:tcW w:w="1500"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E4DF642"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Category</w:t>
            </w:r>
          </w:p>
        </w:tc>
        <w:tc>
          <w:tcPr>
            <w:tcW w:w="1500"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FECF7D9" w14:textId="77777777" w:rsidR="001254C4" w:rsidRDefault="0028012A" w:rsidP="00F255A1">
            <w:pPr>
              <w:widowControl w:val="0"/>
              <w:spacing w:line="240" w:lineRule="auto"/>
              <w:ind w:leftChars="-50" w:left="1" w:right="-88" w:hangingChars="46" w:hanging="11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Demographics</w:t>
            </w:r>
          </w:p>
        </w:tc>
        <w:tc>
          <w:tcPr>
            <w:tcW w:w="6000" w:type="dxa"/>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0ED30AD" w14:textId="46597878"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TRAINING DATASET (N = 1</w:t>
            </w:r>
            <w:r w:rsidR="00AB07D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276)</w:t>
            </w:r>
          </w:p>
        </w:tc>
      </w:tr>
      <w:tr w:rsidR="001254C4" w14:paraId="2FA574E6" w14:textId="77777777">
        <w:trPr>
          <w:cantSplit/>
          <w:trHeight w:val="750"/>
        </w:trPr>
        <w:tc>
          <w:tcPr>
            <w:tcW w:w="150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DB6AD5A"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4254A35"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59CBE7B" w14:textId="5E6559D8" w:rsidR="001254C4" w:rsidRDefault="00FD6839"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w:t>
            </w:r>
            <w:r w:rsidR="0028012A">
              <w:rPr>
                <w:rFonts w:ascii="Times New Roman" w:eastAsia="Times New Roman" w:hAnsi="Times New Roman" w:cs="Times New Roman"/>
                <w:b/>
                <w:sz w:val="24"/>
                <w:szCs w:val="24"/>
              </w:rPr>
              <w:t>on-</w:t>
            </w:r>
            <w:r>
              <w:rPr>
                <w:rFonts w:ascii="Times New Roman" w:eastAsia="Times New Roman" w:hAnsi="Times New Roman" w:cs="Times New Roman"/>
                <w:b/>
                <w:sz w:val="24"/>
                <w:szCs w:val="24"/>
              </w:rPr>
              <w:t>S</w:t>
            </w:r>
            <w:r w:rsidR="0028012A">
              <w:rPr>
                <w:rFonts w:ascii="Times New Roman" w:eastAsia="Times New Roman" w:hAnsi="Times New Roman" w:cs="Times New Roman"/>
                <w:b/>
                <w:sz w:val="24"/>
                <w:szCs w:val="24"/>
              </w:rPr>
              <w:t xml:space="preserve">pectrum </w:t>
            </w:r>
            <w:r>
              <w:rPr>
                <w:rFonts w:ascii="Times New Roman" w:eastAsia="Times New Roman" w:hAnsi="Times New Roman" w:cs="Times New Roman"/>
                <w:b/>
                <w:sz w:val="24"/>
                <w:szCs w:val="24"/>
              </w:rPr>
              <w:br/>
            </w:r>
            <w:r w:rsidR="0028012A">
              <w:rPr>
                <w:rFonts w:ascii="Times New Roman" w:eastAsia="Times New Roman" w:hAnsi="Times New Roman" w:cs="Times New Roman"/>
                <w:b/>
                <w:sz w:val="24"/>
                <w:szCs w:val="24"/>
              </w:rPr>
              <w:t>(N = 705)</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9442563" w14:textId="71348BE2"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Autistic Disorder </w:t>
            </w:r>
            <w:r w:rsidR="00FD6839">
              <w:rPr>
                <w:rFonts w:ascii="Times New Roman" w:eastAsia="Times New Roman" w:hAnsi="Times New Roman" w:cs="Times New Roman"/>
                <w:b/>
                <w:sz w:val="24"/>
                <w:szCs w:val="24"/>
              </w:rPr>
              <w:br/>
            </w:r>
            <w:r>
              <w:rPr>
                <w:rFonts w:ascii="Times New Roman" w:eastAsia="Times New Roman" w:hAnsi="Times New Roman" w:cs="Times New Roman"/>
                <w:b/>
                <w:sz w:val="24"/>
                <w:szCs w:val="24"/>
              </w:rPr>
              <w:t>(N = 357)</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65B2359" w14:textId="07E743D5"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Asperger's Disorder </w:t>
            </w:r>
            <w:r w:rsidR="00FD6839">
              <w:rPr>
                <w:rFonts w:ascii="Times New Roman" w:eastAsia="Times New Roman" w:hAnsi="Times New Roman" w:cs="Times New Roman"/>
                <w:b/>
                <w:sz w:val="24"/>
                <w:szCs w:val="24"/>
              </w:rPr>
              <w:br/>
            </w:r>
            <w:r>
              <w:rPr>
                <w:rFonts w:ascii="Times New Roman" w:eastAsia="Times New Roman" w:hAnsi="Times New Roman" w:cs="Times New Roman"/>
                <w:b/>
                <w:sz w:val="24"/>
                <w:szCs w:val="24"/>
              </w:rPr>
              <w:t>(N = 135)</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1680C1D" w14:textId="4E21F70E"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PDD-NOS </w:t>
            </w:r>
            <w:r w:rsidR="00FD6839">
              <w:rPr>
                <w:rFonts w:ascii="Times New Roman" w:eastAsia="Times New Roman" w:hAnsi="Times New Roman" w:cs="Times New Roman"/>
                <w:b/>
                <w:sz w:val="24"/>
                <w:szCs w:val="24"/>
              </w:rPr>
              <w:br/>
            </w:r>
            <w:r>
              <w:rPr>
                <w:rFonts w:ascii="Times New Roman" w:eastAsia="Times New Roman" w:hAnsi="Times New Roman" w:cs="Times New Roman"/>
                <w:b/>
                <w:sz w:val="24"/>
                <w:szCs w:val="24"/>
              </w:rPr>
              <w:t>(N = 79)</w:t>
            </w:r>
          </w:p>
        </w:tc>
      </w:tr>
      <w:tr w:rsidR="001254C4" w14:paraId="3F43A8F2" w14:textId="77777777">
        <w:trPr>
          <w:cantSplit/>
          <w:trHeight w:val="315"/>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9827684"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Age (years)</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D09936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5-13</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13697E9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 (48.1%)</w:t>
            </w:r>
          </w:p>
        </w:tc>
        <w:tc>
          <w:tcPr>
            <w:tcW w:w="1500"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12B017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 (41.2%)</w:t>
            </w:r>
          </w:p>
        </w:tc>
        <w:tc>
          <w:tcPr>
            <w:tcW w:w="1500"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9E4D194"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 (46.7%)</w:t>
            </w:r>
          </w:p>
        </w:tc>
        <w:tc>
          <w:tcPr>
            <w:tcW w:w="1500"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A490B4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 (73.4%)</w:t>
            </w:r>
          </w:p>
        </w:tc>
      </w:tr>
      <w:tr w:rsidR="001254C4" w14:paraId="6D8C2262"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1B51E30"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C53DBD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7825E77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204 </w:t>
            </w:r>
            <w:r>
              <w:rPr>
                <w:rFonts w:ascii="Times New Roman" w:eastAsia="Times New Roman" w:hAnsi="Times New Roman" w:cs="Times New Roman"/>
                <w:sz w:val="24"/>
                <w:szCs w:val="24"/>
              </w:rPr>
              <w:t>(28.9%)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12D1BE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 (40.1%)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A93D01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 (21.5%)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A21F0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(16.5%)</w:t>
            </w:r>
          </w:p>
        </w:tc>
      </w:tr>
      <w:tr w:rsidR="001254C4" w14:paraId="205CE05B"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40FEC35"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1E58897"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20-64</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3DB5F2C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 (23.0%)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8309C8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 (18.8%)</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BF1E32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 (31.9%)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9A314A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(10.1%)</w:t>
            </w:r>
          </w:p>
        </w:tc>
      </w:tr>
      <w:tr w:rsidR="001254C4" w14:paraId="07D87263" w14:textId="77777777">
        <w:trPr>
          <w:cantSplit/>
          <w:trHeight w:val="315"/>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617BCA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Gender</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7AE2CD5"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FFAEE7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531 (75.3%)</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89B84FB"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313 (87.7%)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1494FB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 (84.4%)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48545E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 (92.4%)</w:t>
            </w:r>
          </w:p>
        </w:tc>
      </w:tr>
      <w:tr w:rsidR="001254C4" w14:paraId="2DBE69A2"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5A8F8EA"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E61DE4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5B994F9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174 (24.7%)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390239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 (12.3%)</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BB2EEE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(15.6%)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A8364CA"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(7.6%)</w:t>
            </w:r>
          </w:p>
        </w:tc>
      </w:tr>
      <w:tr w:rsidR="001254C4" w14:paraId="1FDB1198" w14:textId="77777777">
        <w:trPr>
          <w:cantSplit/>
          <w:trHeight w:val="315"/>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CE733EE" w14:textId="77777777" w:rsidR="001254C4" w:rsidRDefault="0028012A" w:rsidP="00F255A1">
            <w:pPr>
              <w:widowControl w:val="0"/>
              <w:spacing w:line="240" w:lineRule="auto"/>
              <w:ind w:leftChars="-23" w:left="0" w:right="-60" w:hangingChars="21" w:hanging="5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Comorbidities</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CC0279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ADHD</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2BCE9D7" w14:textId="323254FD"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4637FE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(6.2%)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82D72A5" w14:textId="3ED0FBBB"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 (23</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293EC4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w:t>
            </w:r>
            <w:r>
              <w:rPr>
                <w:rFonts w:ascii="Times New Roman" w:eastAsia="Times New Roman" w:hAnsi="Times New Roman" w:cs="Times New Roman"/>
                <w:sz w:val="24"/>
                <w:szCs w:val="24"/>
              </w:rPr>
              <w:t>(32.9%)</w:t>
            </w:r>
          </w:p>
        </w:tc>
      </w:tr>
      <w:tr w:rsidR="001254C4" w14:paraId="38DC1284"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23EAC7E"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96C211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ODD</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343D1AA3" w14:textId="40628176"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7339F0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(2.0%)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269ACA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(6.7%)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B10A6C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(6.3%)</w:t>
            </w:r>
          </w:p>
        </w:tc>
      </w:tr>
      <w:tr w:rsidR="001254C4" w14:paraId="705D0B98"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DBF2F16"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A7E56BA"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OCD</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3BD2019A" w14:textId="01B071B1"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294373B" w14:textId="494ECBFC"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B179473" w14:textId="2636D994"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(3</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2A6B43B"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(2.5%)</w:t>
            </w:r>
          </w:p>
        </w:tc>
      </w:tr>
      <w:tr w:rsidR="001254C4" w14:paraId="4B712700"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C92C4D0"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59521B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Anxiety</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53B9EF5" w14:textId="2EE7A836"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B4DF44B" w14:textId="40C9AAE9"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(2</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8A1D289" w14:textId="0DE5723D"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(3</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316C42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(6.3%)</w:t>
            </w:r>
          </w:p>
        </w:tc>
      </w:tr>
      <w:tr w:rsidR="001254C4" w14:paraId="7A7F2C4C"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EF20271"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55481EB"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Phobias</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608D82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 (1.1%)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C5A455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(2.2%)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E21D76B"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(8.1%)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351F70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(2.5%)</w:t>
            </w:r>
          </w:p>
        </w:tc>
      </w:tr>
      <w:tr w:rsidR="001254C4" w14:paraId="1D9CA6A3" w14:textId="77777777">
        <w:trPr>
          <w:cantSplit/>
          <w:trHeight w:val="320"/>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BD34E8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FIQ</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477952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&lt;70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AA322B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F76821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(1.4%)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069A97D" w14:textId="0B210978"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097E0E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(2.5%)</w:t>
            </w:r>
          </w:p>
        </w:tc>
      </w:tr>
      <w:tr w:rsidR="001254C4" w14:paraId="5E5DBF28"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DB17A15"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CA53A5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70-80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9BB023B"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(1.0%)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6514BE2"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 (9.5%)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7D8C44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(3.7%)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1EF24A5"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(7.6%)</w:t>
            </w:r>
          </w:p>
        </w:tc>
      </w:tr>
      <w:tr w:rsidR="001254C4" w14:paraId="658068D1"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D7B4CFA"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E44FEC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80-90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7EF81C6"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(2.6%)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A523C1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 (14.0%)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FD8B3F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(7.4%)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77D1AF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(16.5%)</w:t>
            </w:r>
          </w:p>
        </w:tc>
      </w:tr>
      <w:tr w:rsidR="001254C4" w14:paraId="40A76578"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A421A22"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4F135A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90-100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54A46DC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 (11.5%)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314863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 (17.4%)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56EEAA5"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(17.0%)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B2C618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(15.2%)</w:t>
            </w:r>
          </w:p>
        </w:tc>
      </w:tr>
      <w:tr w:rsidR="001254C4" w14:paraId="116E7172"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0EC811C"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C220B2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100-110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113AED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 (25.7%)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B28353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 (21.6%)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08F6704"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 (20.7%)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86FBB3A"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(15.2%)</w:t>
            </w:r>
          </w:p>
        </w:tc>
      </w:tr>
      <w:tr w:rsidR="001254C4" w14:paraId="4CD48C4F"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502EB6E"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C0EC85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110-120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E27BC6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 (26.1%)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5742B6A"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 (15.1%)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4B2537A"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(18.5%)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8396494"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(26.6%)</w:t>
            </w:r>
          </w:p>
        </w:tc>
      </w:tr>
      <w:tr w:rsidR="001254C4" w14:paraId="61053629"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11786FF"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EA2A56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120-130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50AF2B5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130 </w:t>
            </w:r>
            <w:r>
              <w:rPr>
                <w:rFonts w:ascii="Times New Roman" w:eastAsia="Times New Roman" w:hAnsi="Times New Roman" w:cs="Times New Roman"/>
                <w:sz w:val="24"/>
                <w:szCs w:val="24"/>
              </w:rPr>
              <w:t>(18.4%)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B1D9B4A"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 (9.2%)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9DB500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(17.0%)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D9B11C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(7.6%)</w:t>
            </w:r>
          </w:p>
        </w:tc>
      </w:tr>
      <w:tr w:rsidR="001254C4" w14:paraId="663E4F71"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FFBB84F"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6DA7A6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130-140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5695A03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 (6.1%)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53175E4"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(3.1%)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5847FFA"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(9.6%)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72E4CA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(5.1%)</w:t>
            </w:r>
          </w:p>
        </w:tc>
      </w:tr>
      <w:tr w:rsidR="001254C4" w14:paraId="522A4469"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F7AA087"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E6D4C4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Unknown</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2136B7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 (8.6%)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E0FDA14"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 (8.7%)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12DFD2B"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(5.9%)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C563489" w14:textId="0602533E"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(3.8</w:t>
            </w:r>
            <w:r w:rsidR="00F255A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r>
      <w:tr w:rsidR="001254C4" w14:paraId="2A318232" w14:textId="77777777">
        <w:trPr>
          <w:cantSplit/>
          <w:trHeight w:val="320"/>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A8F456A"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VIQ</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566C21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&lt;70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72317466" w14:textId="5C4DF67E"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E4B7127"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(3.4%)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F40C7FF" w14:textId="6AD4EFD9"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r w:rsidR="00F255A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34571F4"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(2.5%)</w:t>
            </w:r>
          </w:p>
        </w:tc>
      </w:tr>
      <w:tr w:rsidR="001254C4" w14:paraId="721F877F"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85C88DD"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0FB51D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70-80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47E75F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(0.3%)</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281A4E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 (7.6%)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29F458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(0.7%)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339F95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(3.8%)</w:t>
            </w:r>
          </w:p>
        </w:tc>
      </w:tr>
      <w:tr w:rsidR="001254C4" w14:paraId="110E5648"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E9E0DDF"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086EBD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80-90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31384E7"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(3.5%)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EDE8946"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 (15.1%)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A455032"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(4.4%)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0225B1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(15.2%)</w:t>
            </w:r>
          </w:p>
        </w:tc>
      </w:tr>
      <w:tr w:rsidR="001254C4" w14:paraId="045D9FD5"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E10CD76"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5A728B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90-100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48D2EB0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 (10.6%)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E900605"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 (20.7%)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643E5C7"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(11.1%)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5D2D5B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(16.5%)</w:t>
            </w:r>
          </w:p>
        </w:tc>
      </w:tr>
      <w:tr w:rsidR="001254C4" w14:paraId="1521A8E6" w14:textId="77777777" w:rsidTr="00796EE1">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6C95365"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491193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100-110</w:t>
            </w:r>
          </w:p>
        </w:tc>
        <w:tc>
          <w:tcPr>
            <w:tcW w:w="1500" w:type="dxa"/>
            <w:tcBorders>
              <w:top w:val="single" w:sz="6" w:space="0" w:color="CCCCCC"/>
              <w:left w:val="single" w:sz="6" w:space="0" w:color="000000"/>
              <w:bottom w:val="single" w:sz="4" w:space="0" w:color="auto"/>
              <w:right w:val="single" w:sz="6" w:space="0" w:color="000000"/>
            </w:tcBorders>
            <w:shd w:val="clear" w:color="auto" w:fill="FFFFFF"/>
            <w:tcMar>
              <w:top w:w="40" w:type="dxa"/>
              <w:left w:w="40" w:type="dxa"/>
              <w:bottom w:w="40" w:type="dxa"/>
              <w:right w:w="40" w:type="dxa"/>
            </w:tcMar>
          </w:tcPr>
          <w:p w14:paraId="0D803BE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 (17.9%)</w:t>
            </w:r>
          </w:p>
        </w:tc>
        <w:tc>
          <w:tcPr>
            <w:tcW w:w="1500"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tcPr>
          <w:p w14:paraId="0B87C5B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 (19.6%)</w:t>
            </w:r>
          </w:p>
        </w:tc>
        <w:tc>
          <w:tcPr>
            <w:tcW w:w="1500"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tcPr>
          <w:p w14:paraId="72B9F146"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(18.5%)</w:t>
            </w:r>
          </w:p>
        </w:tc>
        <w:tc>
          <w:tcPr>
            <w:tcW w:w="1500"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tcPr>
          <w:p w14:paraId="6269EFC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(19.0%)</w:t>
            </w:r>
          </w:p>
        </w:tc>
      </w:tr>
      <w:tr w:rsidR="001254C4" w14:paraId="552C759B" w14:textId="77777777" w:rsidTr="00796EE1">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7594B15"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7A2421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110-120</w:t>
            </w:r>
          </w:p>
        </w:tc>
        <w:tc>
          <w:tcPr>
            <w:tcW w:w="1500" w:type="dxa"/>
            <w:tcBorders>
              <w:top w:val="single" w:sz="4" w:space="0" w:color="auto"/>
              <w:left w:val="single" w:sz="6" w:space="0" w:color="000000"/>
              <w:bottom w:val="single" w:sz="4" w:space="0" w:color="000000"/>
              <w:right w:val="single" w:sz="6" w:space="0" w:color="000000"/>
            </w:tcBorders>
            <w:shd w:val="clear" w:color="auto" w:fill="FFFFFF"/>
            <w:tcMar>
              <w:top w:w="40" w:type="dxa"/>
              <w:left w:w="40" w:type="dxa"/>
              <w:bottom w:w="40" w:type="dxa"/>
              <w:right w:w="40" w:type="dxa"/>
            </w:tcMar>
          </w:tcPr>
          <w:p w14:paraId="36CD4D0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 (23.4%)</w:t>
            </w:r>
          </w:p>
        </w:tc>
        <w:tc>
          <w:tcPr>
            <w:tcW w:w="1500" w:type="dxa"/>
            <w:tcBorders>
              <w:top w:val="single" w:sz="4" w:space="0" w:color="auto"/>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7D120BD7"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 (14.6%)</w:t>
            </w:r>
          </w:p>
        </w:tc>
        <w:tc>
          <w:tcPr>
            <w:tcW w:w="1500" w:type="dxa"/>
            <w:tcBorders>
              <w:top w:val="single" w:sz="4" w:space="0" w:color="auto"/>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385D3DA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(17.8%)</w:t>
            </w:r>
          </w:p>
        </w:tc>
        <w:tc>
          <w:tcPr>
            <w:tcW w:w="1500" w:type="dxa"/>
            <w:tcBorders>
              <w:top w:val="single" w:sz="4" w:space="0" w:color="auto"/>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6C13F86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(15.2%)</w:t>
            </w:r>
          </w:p>
        </w:tc>
      </w:tr>
      <w:tr w:rsidR="001254C4" w14:paraId="5D4582D7"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5A8A988"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27C814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120-130</w:t>
            </w:r>
          </w:p>
        </w:tc>
        <w:tc>
          <w:tcPr>
            <w:tcW w:w="1500" w:type="dxa"/>
            <w:tcBorders>
              <w:top w:val="single" w:sz="4" w:space="0" w:color="000000"/>
              <w:left w:val="single" w:sz="6" w:space="0" w:color="000000"/>
              <w:bottom w:val="single" w:sz="4" w:space="0" w:color="000000"/>
              <w:right w:val="single" w:sz="6" w:space="0" w:color="000000"/>
            </w:tcBorders>
            <w:shd w:val="clear" w:color="auto" w:fill="FFFFFF"/>
            <w:tcMar>
              <w:top w:w="40" w:type="dxa"/>
              <w:left w:w="40" w:type="dxa"/>
              <w:bottom w:w="40" w:type="dxa"/>
              <w:right w:w="40" w:type="dxa"/>
            </w:tcMar>
          </w:tcPr>
          <w:p w14:paraId="0D7937F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 (17.4%)</w:t>
            </w:r>
          </w:p>
        </w:tc>
        <w:tc>
          <w:tcPr>
            <w:tcW w:w="1500" w:type="dxa"/>
            <w:tcBorders>
              <w:top w:val="single" w:sz="4" w:space="0" w:color="000000"/>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7E650C7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 (7.6%)</w:t>
            </w:r>
          </w:p>
        </w:tc>
        <w:tc>
          <w:tcPr>
            <w:tcW w:w="1500" w:type="dxa"/>
            <w:tcBorders>
              <w:top w:val="single" w:sz="4" w:space="0" w:color="000000"/>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059D311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(13.3%)</w:t>
            </w:r>
          </w:p>
        </w:tc>
        <w:tc>
          <w:tcPr>
            <w:tcW w:w="1500" w:type="dxa"/>
            <w:tcBorders>
              <w:top w:val="single" w:sz="4" w:space="0" w:color="000000"/>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7A7107C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(13.9%)</w:t>
            </w:r>
          </w:p>
        </w:tc>
      </w:tr>
      <w:tr w:rsidR="001254C4" w14:paraId="0EC9232A"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EB948A6"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524DA47"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130-140</w:t>
            </w:r>
          </w:p>
        </w:tc>
        <w:tc>
          <w:tcPr>
            <w:tcW w:w="1500" w:type="dxa"/>
            <w:tcBorders>
              <w:top w:val="single" w:sz="4"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1D6A4B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w:t>
            </w:r>
            <w:r>
              <w:rPr>
                <w:rFonts w:ascii="Times New Roman" w:eastAsia="Times New Roman" w:hAnsi="Times New Roman" w:cs="Times New Roman"/>
                <w:sz w:val="24"/>
                <w:szCs w:val="24"/>
              </w:rPr>
              <w:t>(7.9%)</w:t>
            </w:r>
          </w:p>
        </w:tc>
        <w:tc>
          <w:tcPr>
            <w:tcW w:w="1500" w:type="dxa"/>
            <w:tcBorders>
              <w:top w:val="single" w:sz="4"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278FE6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(4.5%)</w:t>
            </w:r>
          </w:p>
        </w:tc>
        <w:tc>
          <w:tcPr>
            <w:tcW w:w="1500" w:type="dxa"/>
            <w:tcBorders>
              <w:top w:val="single" w:sz="4"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6C4A90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(11.1%)</w:t>
            </w:r>
          </w:p>
        </w:tc>
        <w:tc>
          <w:tcPr>
            <w:tcW w:w="1500" w:type="dxa"/>
            <w:tcBorders>
              <w:top w:val="single" w:sz="4"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1957C2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(7.6%)</w:t>
            </w:r>
          </w:p>
        </w:tc>
      </w:tr>
      <w:tr w:rsidR="001254C4" w14:paraId="175BC229"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556B5E2"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A8C7EB5"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Unknown</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7AE5DD4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133 (18.9%)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F6648C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(7.0%)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201DFD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 (22.9%)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CF613A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(6.3%)</w:t>
            </w:r>
          </w:p>
        </w:tc>
      </w:tr>
      <w:tr w:rsidR="001254C4" w14:paraId="43899549" w14:textId="77777777">
        <w:trPr>
          <w:cantSplit/>
          <w:trHeight w:val="320"/>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6345AF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PIQ</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193695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&lt;70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5F3BEDE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(0.1%)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92216C7"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(2.5%)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BD086B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(2.2%)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9CC0932"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(3.8%)</w:t>
            </w:r>
          </w:p>
        </w:tc>
      </w:tr>
      <w:tr w:rsidR="001254C4" w14:paraId="51DECA68"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030EE5C"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034F4E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70-80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4AA4CFB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(1.1%)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FC23C82"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(5.9%)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9981F9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(3.0%)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BFFDD6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(8.9%)</w:t>
            </w:r>
          </w:p>
        </w:tc>
      </w:tr>
      <w:tr w:rsidR="001254C4" w14:paraId="206C58A0"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B07E4F3"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8E73112"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80-90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48523D81"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 (4.8%)</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60E6006"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 (16.0%)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08677B5"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(8.1%)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1AB3712"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(15.2%)</w:t>
            </w:r>
          </w:p>
        </w:tc>
      </w:tr>
      <w:tr w:rsidR="001254C4" w14:paraId="168AF3A0"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790B69C"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5BA7044"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90-100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5C71A244"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 (13.5%)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E6AE21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w:t>
            </w:r>
            <w:r>
              <w:rPr>
                <w:rFonts w:ascii="Times New Roman" w:eastAsia="Times New Roman" w:hAnsi="Times New Roman" w:cs="Times New Roman"/>
                <w:sz w:val="24"/>
                <w:szCs w:val="24"/>
              </w:rPr>
              <w:t>(15.1%)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56F9E7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(6.7%)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61DF69F"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(20.3%)</w:t>
            </w:r>
          </w:p>
        </w:tc>
      </w:tr>
      <w:tr w:rsidR="001254C4" w14:paraId="04665374"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BB10E00"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272FDC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100-110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107E84C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 (26.8%)</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0B9673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 (21.6%)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3B9A96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 (22.2%)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4A4E15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(17.7%)</w:t>
            </w:r>
          </w:p>
        </w:tc>
      </w:tr>
      <w:tr w:rsidR="001254C4" w14:paraId="07151DED"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49C3220"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73BDD2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110-120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EA0E23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 (23.0%)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D13FE4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 (19.9%)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0F960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(17.0%)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7FB847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(13.9%)</w:t>
            </w:r>
          </w:p>
        </w:tc>
      </w:tr>
      <w:tr w:rsidR="001254C4" w14:paraId="78AF9809"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029C12C"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CE4980A"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120-130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18A9966B"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 (13.3%)</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CFC582B"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 (9.5%)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7CF468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(14.1%)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5D1B23D"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(6.3%)</w:t>
            </w:r>
          </w:p>
        </w:tc>
      </w:tr>
      <w:tr w:rsidR="001254C4" w14:paraId="498C57B1"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3689539"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E315A3C"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130-140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65FA849"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 (4.0%)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EC7AEFE"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(3.4%)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D912224"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(3.7%)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3D766B8"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(6.3%)</w:t>
            </w:r>
          </w:p>
        </w:tc>
      </w:tr>
      <w:tr w:rsidR="001254C4" w14:paraId="2D39CBAC"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80CF9A5" w14:textId="77777777" w:rsidR="001254C4" w:rsidRDefault="001254C4" w:rsidP="00F255A1">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4D1E857"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Unknown</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53CB0A53"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w:t>
            </w:r>
            <w:r>
              <w:rPr>
                <w:rFonts w:ascii="Times New Roman" w:eastAsia="Times New Roman" w:hAnsi="Times New Roman" w:cs="Times New Roman"/>
                <w:sz w:val="24"/>
                <w:szCs w:val="24"/>
              </w:rPr>
              <w:t>(13.3%)</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F57FF40"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(6.2%)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DE7FFB5"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 (22.9%)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849AB35" w14:textId="77777777" w:rsidR="001254C4" w:rsidRDefault="0028012A" w:rsidP="00F255A1">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(7.6%)</w:t>
            </w:r>
          </w:p>
        </w:tc>
      </w:tr>
    </w:tbl>
    <w:p w14:paraId="1D4760E6" w14:textId="65E89ABE" w:rsidR="001254C4" w:rsidRDefault="00F255A1" w:rsidP="00F255A1">
      <w:pPr>
        <w:spacing w:line="240" w:lineRule="auto"/>
        <w:ind w:left="0" w:hanging="2"/>
        <w:jc w:val="both"/>
        <w:rPr>
          <w:rFonts w:ascii="Times New Roman" w:eastAsia="Times New Roman" w:hAnsi="Times New Roman" w:cs="Times New Roman"/>
          <w:color w:val="181B1D"/>
          <w:sz w:val="24"/>
          <w:szCs w:val="24"/>
        </w:rPr>
      </w:pPr>
      <w:r w:rsidRPr="00F255A1">
        <w:rPr>
          <w:rFonts w:ascii="Times New Roman" w:eastAsia="Times New Roman" w:hAnsi="Times New Roman" w:cs="Times New Roman"/>
          <w:sz w:val="24"/>
          <w:szCs w:val="24"/>
          <w:u w:val="single"/>
        </w:rPr>
        <w:t>Note</w:t>
      </w:r>
      <w:r>
        <w:rPr>
          <w:rFonts w:ascii="Times New Roman" w:eastAsia="Times New Roman" w:hAnsi="Times New Roman" w:cs="Times New Roman"/>
          <w:sz w:val="24"/>
          <w:szCs w:val="24"/>
        </w:rPr>
        <w:t>: F</w:t>
      </w:r>
      <w:r w:rsidR="0028012A">
        <w:rPr>
          <w:rFonts w:ascii="Times New Roman" w:eastAsia="Times New Roman" w:hAnsi="Times New Roman" w:cs="Times New Roman"/>
          <w:sz w:val="24"/>
          <w:szCs w:val="24"/>
        </w:rPr>
        <w:t>or some categories in our results (e.g., comorbidities), percentages do not add up to 100%. This is attributed to overlapping features.</w:t>
      </w:r>
    </w:p>
    <w:p w14:paraId="565D221B" w14:textId="22402B4C" w:rsidR="00F255A1" w:rsidRDefault="00F255A1">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6053136" w14:textId="11D354D6" w:rsidR="001254C4" w:rsidRDefault="0028012A" w:rsidP="00643390">
      <w:pPr>
        <w:spacing w:after="12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Supplementary Table 5.</w:t>
      </w:r>
      <w:r>
        <w:rPr>
          <w:rFonts w:ascii="Times New Roman" w:eastAsia="Times New Roman" w:hAnsi="Times New Roman" w:cs="Times New Roman"/>
          <w:sz w:val="24"/>
          <w:szCs w:val="24"/>
        </w:rPr>
        <w:t xml:space="preserve"> Demographic table using </w:t>
      </w:r>
      <w:r>
        <w:rPr>
          <w:rFonts w:ascii="Times New Roman" w:eastAsia="Times New Roman" w:hAnsi="Times New Roman" w:cs="Times New Roman"/>
          <w:color w:val="181B1D"/>
          <w:sz w:val="24"/>
          <w:szCs w:val="24"/>
        </w:rPr>
        <w:t xml:space="preserve">Autism Brain Imaging Data </w:t>
      </w:r>
      <w:r>
        <w:rPr>
          <w:rFonts w:ascii="Times New Roman" w:eastAsia="Times New Roman" w:hAnsi="Times New Roman" w:cs="Times New Roman"/>
          <w:color w:val="181B1D"/>
          <w:sz w:val="24"/>
          <w:szCs w:val="24"/>
        </w:rPr>
        <w:t>Exchange (</w:t>
      </w:r>
      <w:r>
        <w:rPr>
          <w:rFonts w:ascii="Times New Roman" w:eastAsia="Times New Roman" w:hAnsi="Times New Roman" w:cs="Times New Roman"/>
          <w:sz w:val="24"/>
          <w:szCs w:val="24"/>
        </w:rPr>
        <w:t>ABIDE) testing dataset showing the breakdown of individuals in each classification by age and gender. This table also shows the comorbidities present within each classification and intelligence quotient scores. Abbreviations: full scale intellige</w:t>
      </w:r>
      <w:r>
        <w:rPr>
          <w:rFonts w:ascii="Times New Roman" w:eastAsia="Times New Roman" w:hAnsi="Times New Roman" w:cs="Times New Roman"/>
          <w:sz w:val="24"/>
          <w:szCs w:val="24"/>
        </w:rPr>
        <w:t xml:space="preserve">nce quotient (FIQ), verbal intelligence quotient (VIQ), performance intelligence quotient (PIQ), </w:t>
      </w:r>
      <w:r>
        <w:rPr>
          <w:rFonts w:ascii="Times New Roman" w:eastAsia="Times New Roman" w:hAnsi="Times New Roman" w:cs="Times New Roman"/>
          <w:color w:val="181B1D"/>
          <w:sz w:val="24"/>
          <w:szCs w:val="24"/>
        </w:rPr>
        <w:t xml:space="preserve">attention deficit hyperactivity disorder (ADHD), </w:t>
      </w:r>
      <w:r>
        <w:rPr>
          <w:rFonts w:ascii="Times New Roman" w:eastAsia="Times New Roman" w:hAnsi="Times New Roman" w:cs="Times New Roman"/>
          <w:sz w:val="24"/>
          <w:szCs w:val="24"/>
        </w:rPr>
        <w:t xml:space="preserve">obsessive-compulsive disorder (OCD), oppositional defiant disorder (ODD), </w:t>
      </w:r>
      <w:r>
        <w:rPr>
          <w:rFonts w:ascii="Times New Roman" w:eastAsia="Times New Roman" w:hAnsi="Times New Roman" w:cs="Times New Roman"/>
          <w:color w:val="181B1D"/>
          <w:sz w:val="24"/>
          <w:szCs w:val="24"/>
        </w:rPr>
        <w:t>pervasive developmental disorder - n</w:t>
      </w:r>
      <w:r>
        <w:rPr>
          <w:rFonts w:ascii="Times New Roman" w:eastAsia="Times New Roman" w:hAnsi="Times New Roman" w:cs="Times New Roman"/>
          <w:color w:val="181B1D"/>
          <w:sz w:val="24"/>
          <w:szCs w:val="24"/>
        </w:rPr>
        <w:t>ot otherwise specified (PDD-NOS)</w:t>
      </w:r>
      <w:r w:rsidR="00643390">
        <w:rPr>
          <w:rFonts w:ascii="Times New Roman" w:eastAsia="Times New Roman" w:hAnsi="Times New Roman" w:cs="Times New Roman"/>
          <w:color w:val="181B1D"/>
          <w:sz w:val="24"/>
          <w:szCs w:val="24"/>
        </w:rPr>
        <w:t>.</w:t>
      </w:r>
    </w:p>
    <w:tbl>
      <w:tblPr>
        <w:tblStyle w:val="af1"/>
        <w:tblW w:w="9000" w:type="dxa"/>
        <w:tblBorders>
          <w:top w:val="nil"/>
          <w:left w:val="nil"/>
          <w:bottom w:val="nil"/>
          <w:right w:val="nil"/>
          <w:insideH w:val="nil"/>
          <w:insideV w:val="nil"/>
        </w:tblBorders>
        <w:tblLayout w:type="fixed"/>
        <w:tblLook w:val="0000" w:firstRow="0" w:lastRow="0" w:firstColumn="0" w:lastColumn="0" w:noHBand="0" w:noVBand="0"/>
      </w:tblPr>
      <w:tblGrid>
        <w:gridCol w:w="1500"/>
        <w:gridCol w:w="1500"/>
        <w:gridCol w:w="1500"/>
        <w:gridCol w:w="1500"/>
        <w:gridCol w:w="1500"/>
        <w:gridCol w:w="1500"/>
      </w:tblGrid>
      <w:tr w:rsidR="001254C4" w14:paraId="40D59961" w14:textId="77777777">
        <w:trPr>
          <w:cantSplit/>
          <w:trHeight w:val="315"/>
        </w:trPr>
        <w:tc>
          <w:tcPr>
            <w:tcW w:w="1500"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03DA5E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Category</w:t>
            </w:r>
          </w:p>
        </w:tc>
        <w:tc>
          <w:tcPr>
            <w:tcW w:w="1500"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8118A98" w14:textId="77777777" w:rsidR="001254C4" w:rsidRDefault="0028012A" w:rsidP="0038543F">
            <w:pPr>
              <w:widowControl w:val="0"/>
              <w:spacing w:line="240" w:lineRule="auto"/>
              <w:ind w:leftChars="-51" w:right="-88" w:hangingChars="46" w:hanging="11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Demographics</w:t>
            </w:r>
          </w:p>
        </w:tc>
        <w:tc>
          <w:tcPr>
            <w:tcW w:w="6000" w:type="dxa"/>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3FECB99"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TESTING DATASET (N = 319)</w:t>
            </w:r>
          </w:p>
        </w:tc>
      </w:tr>
      <w:tr w:rsidR="001254C4" w14:paraId="406D6DD0" w14:textId="77777777">
        <w:trPr>
          <w:cantSplit/>
          <w:trHeight w:val="525"/>
        </w:trPr>
        <w:tc>
          <w:tcPr>
            <w:tcW w:w="150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D69EE2F"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3E37A02"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8CC7F03" w14:textId="74F1D056" w:rsidR="001254C4" w:rsidRDefault="0038543F"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w:t>
            </w:r>
            <w:r w:rsidR="0028012A">
              <w:rPr>
                <w:rFonts w:ascii="Times New Roman" w:eastAsia="Times New Roman" w:hAnsi="Times New Roman" w:cs="Times New Roman"/>
                <w:b/>
                <w:sz w:val="24"/>
                <w:szCs w:val="24"/>
              </w:rPr>
              <w:t>on-</w:t>
            </w:r>
            <w:r>
              <w:rPr>
                <w:rFonts w:ascii="Times New Roman" w:eastAsia="Times New Roman" w:hAnsi="Times New Roman" w:cs="Times New Roman"/>
                <w:b/>
                <w:sz w:val="24"/>
                <w:szCs w:val="24"/>
              </w:rPr>
              <w:t>S</w:t>
            </w:r>
            <w:r w:rsidR="0028012A">
              <w:rPr>
                <w:rFonts w:ascii="Times New Roman" w:eastAsia="Times New Roman" w:hAnsi="Times New Roman" w:cs="Times New Roman"/>
                <w:b/>
                <w:sz w:val="24"/>
                <w:szCs w:val="24"/>
              </w:rPr>
              <w:t xml:space="preserve">pectrum </w:t>
            </w:r>
            <w:r>
              <w:rPr>
                <w:rFonts w:ascii="Times New Roman" w:eastAsia="Times New Roman" w:hAnsi="Times New Roman" w:cs="Times New Roman"/>
                <w:b/>
                <w:sz w:val="24"/>
                <w:szCs w:val="24"/>
              </w:rPr>
              <w:br/>
            </w:r>
            <w:r w:rsidR="0028012A">
              <w:rPr>
                <w:rFonts w:ascii="Times New Roman" w:eastAsia="Times New Roman" w:hAnsi="Times New Roman" w:cs="Times New Roman"/>
                <w:b/>
                <w:sz w:val="24"/>
                <w:szCs w:val="24"/>
              </w:rPr>
              <w:t>(N = 176)</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831593A" w14:textId="7BD25DA3"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Autistic Disorder </w:t>
            </w:r>
            <w:r w:rsidR="0038543F">
              <w:rPr>
                <w:rFonts w:ascii="Times New Roman" w:eastAsia="Times New Roman" w:hAnsi="Times New Roman" w:cs="Times New Roman"/>
                <w:b/>
                <w:sz w:val="24"/>
                <w:szCs w:val="24"/>
              </w:rPr>
              <w:br/>
            </w:r>
            <w:r>
              <w:rPr>
                <w:rFonts w:ascii="Times New Roman" w:eastAsia="Times New Roman" w:hAnsi="Times New Roman" w:cs="Times New Roman"/>
                <w:b/>
                <w:sz w:val="24"/>
                <w:szCs w:val="24"/>
              </w:rPr>
              <w:t>(N = 89)</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838D652" w14:textId="505F33B8"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Asperger's Disorder </w:t>
            </w:r>
            <w:r w:rsidR="0038543F">
              <w:rPr>
                <w:rFonts w:ascii="Times New Roman" w:eastAsia="Times New Roman" w:hAnsi="Times New Roman" w:cs="Times New Roman"/>
                <w:b/>
                <w:sz w:val="24"/>
                <w:szCs w:val="24"/>
              </w:rPr>
              <w:br/>
            </w:r>
            <w:r>
              <w:rPr>
                <w:rFonts w:ascii="Times New Roman" w:eastAsia="Times New Roman" w:hAnsi="Times New Roman" w:cs="Times New Roman"/>
                <w:b/>
                <w:sz w:val="24"/>
                <w:szCs w:val="24"/>
              </w:rPr>
              <w:t>(N = 34)</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782CFE0" w14:textId="6F4FFD45"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PDD-NOS </w:t>
            </w:r>
            <w:r w:rsidR="0038543F">
              <w:rPr>
                <w:rFonts w:ascii="Times New Roman" w:eastAsia="Times New Roman" w:hAnsi="Times New Roman" w:cs="Times New Roman"/>
                <w:b/>
                <w:sz w:val="24"/>
                <w:szCs w:val="24"/>
              </w:rPr>
              <w:br/>
            </w:r>
            <w:r>
              <w:rPr>
                <w:rFonts w:ascii="Times New Roman" w:eastAsia="Times New Roman" w:hAnsi="Times New Roman" w:cs="Times New Roman"/>
                <w:b/>
                <w:sz w:val="24"/>
                <w:szCs w:val="24"/>
              </w:rPr>
              <w:t>(N = 20)</w:t>
            </w:r>
          </w:p>
        </w:tc>
      </w:tr>
      <w:tr w:rsidR="001254C4" w14:paraId="77B2C497" w14:textId="77777777">
        <w:trPr>
          <w:cantSplit/>
          <w:trHeight w:val="315"/>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11A893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Age (years)</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20E2BB1"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5-13</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4AEE7A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 (52.8%)</w:t>
            </w:r>
          </w:p>
        </w:tc>
        <w:tc>
          <w:tcPr>
            <w:tcW w:w="1500"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4FB223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(39.3%)</w:t>
            </w:r>
          </w:p>
        </w:tc>
        <w:tc>
          <w:tcPr>
            <w:tcW w:w="1500"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15CFC5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(61.8%)</w:t>
            </w:r>
          </w:p>
        </w:tc>
        <w:tc>
          <w:tcPr>
            <w:tcW w:w="1500"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74A47D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(85.0%)</w:t>
            </w:r>
          </w:p>
        </w:tc>
      </w:tr>
      <w:tr w:rsidR="001254C4" w14:paraId="130CD6DF"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02CCBC5"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192023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13-20</w:t>
            </w:r>
          </w:p>
        </w:tc>
        <w:tc>
          <w:tcPr>
            <w:tcW w:w="1500" w:type="dxa"/>
            <w:tcBorders>
              <w:top w:val="single" w:sz="6" w:space="0" w:color="CCCCCC"/>
              <w:left w:val="single" w:sz="6" w:space="0" w:color="000000"/>
              <w:bottom w:val="single" w:sz="4" w:space="0" w:color="000000"/>
              <w:right w:val="single" w:sz="6" w:space="0" w:color="000000"/>
            </w:tcBorders>
            <w:shd w:val="clear" w:color="auto" w:fill="FFFFFF"/>
            <w:tcMar>
              <w:top w:w="40" w:type="dxa"/>
              <w:left w:w="40" w:type="dxa"/>
              <w:bottom w:w="40" w:type="dxa"/>
              <w:right w:w="40" w:type="dxa"/>
            </w:tcMar>
          </w:tcPr>
          <w:p w14:paraId="096C7E1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w:t>
            </w:r>
            <w:r>
              <w:rPr>
                <w:rFonts w:ascii="Times New Roman" w:eastAsia="Times New Roman" w:hAnsi="Times New Roman" w:cs="Times New Roman"/>
                <w:sz w:val="24"/>
                <w:szCs w:val="24"/>
              </w:rPr>
              <w:t>(30.1%)</w:t>
            </w:r>
          </w:p>
        </w:tc>
        <w:tc>
          <w:tcPr>
            <w:tcW w:w="1500" w:type="dxa"/>
            <w:tcBorders>
              <w:top w:val="single" w:sz="6" w:space="0" w:color="CCCCCC"/>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222DADC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 (38.2%)</w:t>
            </w:r>
          </w:p>
        </w:tc>
        <w:tc>
          <w:tcPr>
            <w:tcW w:w="1500" w:type="dxa"/>
            <w:tcBorders>
              <w:top w:val="single" w:sz="6" w:space="0" w:color="CCCCCC"/>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4D71072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(26.5%)</w:t>
            </w:r>
          </w:p>
        </w:tc>
        <w:tc>
          <w:tcPr>
            <w:tcW w:w="1500" w:type="dxa"/>
            <w:tcBorders>
              <w:top w:val="single" w:sz="6" w:space="0" w:color="CCCCCC"/>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042B7AA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(15.0%)</w:t>
            </w:r>
          </w:p>
        </w:tc>
      </w:tr>
      <w:tr w:rsidR="001254C4" w14:paraId="768CBBF1"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E9BF510"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0154EA9"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20-58</w:t>
            </w:r>
          </w:p>
        </w:tc>
        <w:tc>
          <w:tcPr>
            <w:tcW w:w="1500" w:type="dxa"/>
            <w:tcBorders>
              <w:top w:val="single" w:sz="4"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7C77A04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 (17.0%)</w:t>
            </w:r>
          </w:p>
        </w:tc>
        <w:tc>
          <w:tcPr>
            <w:tcW w:w="1500" w:type="dxa"/>
            <w:tcBorders>
              <w:top w:val="single" w:sz="4"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44DB45E"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(22.5%)</w:t>
            </w:r>
          </w:p>
        </w:tc>
        <w:tc>
          <w:tcPr>
            <w:tcW w:w="1500" w:type="dxa"/>
            <w:tcBorders>
              <w:top w:val="single" w:sz="4"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40D4083"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(11.8%)</w:t>
            </w:r>
          </w:p>
        </w:tc>
        <w:tc>
          <w:tcPr>
            <w:tcW w:w="1500" w:type="dxa"/>
            <w:tcBorders>
              <w:top w:val="single" w:sz="4"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B70843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r>
      <w:tr w:rsidR="001254C4" w14:paraId="15E1E39B" w14:textId="77777777">
        <w:trPr>
          <w:cantSplit/>
          <w:trHeight w:val="315"/>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01312D3"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Gender</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6C5EF4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327A8E8E"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 (78.4%)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2BBA3C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 (91.0%)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387842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 (82.4%)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0E5AB1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(80.0%)</w:t>
            </w:r>
          </w:p>
        </w:tc>
      </w:tr>
      <w:tr w:rsidR="001254C4" w14:paraId="7FEBC5CD"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5E57F03"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046576E"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4594D96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 (21.6%)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A65E27E"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(9.0%)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1AEE8F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(17.6%)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E2B586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(20.0%)</w:t>
            </w:r>
          </w:p>
        </w:tc>
      </w:tr>
      <w:tr w:rsidR="001254C4" w14:paraId="22B675EC" w14:textId="77777777">
        <w:trPr>
          <w:cantSplit/>
          <w:trHeight w:val="315"/>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3104DE0" w14:textId="77777777" w:rsidR="001254C4" w:rsidRDefault="0028012A" w:rsidP="0038543F">
            <w:pPr>
              <w:widowControl w:val="0"/>
              <w:spacing w:line="240" w:lineRule="auto"/>
              <w:ind w:leftChars="-23" w:left="0" w:right="-60" w:hangingChars="21" w:hanging="5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Comorbidities</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3883C59"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ADHD</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4C802874"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B9CC95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(11.2%)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8E63C8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(32.4%)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AD843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(20.0%)</w:t>
            </w:r>
          </w:p>
        </w:tc>
      </w:tr>
      <w:tr w:rsidR="001254C4" w14:paraId="1A3F2E7E"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CD691D6"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EA593E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ODD</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112925D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29CB5A3"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(2.2%)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0F131F1"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(11.8%)</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015AA9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r>
      <w:tr w:rsidR="001254C4" w14:paraId="4EC5B47E"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4E75478"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9A03804"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OCD</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5291C2A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CE63CC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7B6F85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161C4B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r>
      <w:tr w:rsidR="001254C4" w14:paraId="288CCEB5"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1AA2F33"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8E180C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Anxiety</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E17516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F9AABD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(4.5%)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BBF45A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3DEE1E4"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(10.0%)</w:t>
            </w:r>
          </w:p>
        </w:tc>
      </w:tr>
      <w:tr w:rsidR="001254C4" w14:paraId="48B0A7D0" w14:textId="77777777">
        <w:trPr>
          <w:cantSplit/>
          <w:trHeight w:val="315"/>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CE2B84A"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0C4D41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Phobias</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7A0A1F3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(1.1%)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15C9A81"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(3.4%)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8A04E1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(23.5%)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8E15CC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(5.0%)</w:t>
            </w:r>
          </w:p>
        </w:tc>
      </w:tr>
      <w:tr w:rsidR="001254C4" w14:paraId="75201A76" w14:textId="77777777">
        <w:trPr>
          <w:cantSplit/>
          <w:trHeight w:val="320"/>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C22C3E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FIQ</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CC18F7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&lt;70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48A9A451"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F119A5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(2.2%)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15A7FB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7E2DC0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(5.0%)</w:t>
            </w:r>
          </w:p>
        </w:tc>
      </w:tr>
      <w:tr w:rsidR="001254C4" w14:paraId="420154D7"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BA40EDC"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FDB00A4"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70-80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5FB44AA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(1.1%)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2A0AF8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(5.6%)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97B879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30E989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(5.0%)</w:t>
            </w:r>
          </w:p>
        </w:tc>
      </w:tr>
      <w:tr w:rsidR="001254C4" w14:paraId="56A5819A"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8209079"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4536007"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80-90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D97BFD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(2.3%)</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1A85A87"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(7.9%)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2A5AD5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(8.8%)</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8F769E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(15.0%)</w:t>
            </w:r>
          </w:p>
        </w:tc>
      </w:tr>
      <w:tr w:rsidR="001254C4" w14:paraId="4A9542EA"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669D8DF"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5B1BA61"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90-100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4E47ED2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(14.2%)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8611FA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(28.1%)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107E52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(8.8%)</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6EF6F8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(20.0%)</w:t>
            </w:r>
          </w:p>
        </w:tc>
      </w:tr>
      <w:tr w:rsidR="001254C4" w14:paraId="3CAB45BD"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B34DFF0"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67FE2F1"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100-110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4331E87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 (21.6%)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CB0819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(18.0%)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A69301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(23.5%)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066A3E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(20.0%)</w:t>
            </w:r>
          </w:p>
        </w:tc>
      </w:tr>
      <w:tr w:rsidR="001254C4" w14:paraId="1FCD4D28"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19F358F"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3D676E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110-120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759B7DF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 (27.8%)</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93C399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(15.7%)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67AD73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(32.4%)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19FF029"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(15.0%)</w:t>
            </w:r>
          </w:p>
        </w:tc>
      </w:tr>
      <w:tr w:rsidR="001254C4" w14:paraId="4722113A"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215BF8A"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761D9F7"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120-130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3FF3A17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 (14.8%)</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086FA34"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sz w:val="24"/>
                <w:szCs w:val="24"/>
              </w:rPr>
              <w:t>(14.6%)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5393C6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(23.5%)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FD05A3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r>
      <w:tr w:rsidR="001254C4" w14:paraId="0DF43460"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0FBB3B8"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32A3E8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130-140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16AECDF1"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(4.5%)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B1F5B4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(3.4%)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CFCE279"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C88FA39"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(15.0%)</w:t>
            </w:r>
          </w:p>
        </w:tc>
      </w:tr>
      <w:tr w:rsidR="001254C4" w14:paraId="0D074420"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C8A0E47"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752BDF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Unknown</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C4E967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(13.6%)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DEEC54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(4.5%)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C13B05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A60577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(5.0%)</w:t>
            </w:r>
          </w:p>
        </w:tc>
      </w:tr>
      <w:tr w:rsidR="001254C4" w14:paraId="5E092B15" w14:textId="77777777">
        <w:trPr>
          <w:cantSplit/>
          <w:trHeight w:val="320"/>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ACD2A5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VIQ</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BDDED3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&lt;70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BE37927"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0ABC34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(3.4%)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86E78A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117183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(5.0%)</w:t>
            </w:r>
          </w:p>
        </w:tc>
      </w:tr>
      <w:tr w:rsidR="001254C4" w14:paraId="7AF86473" w14:textId="77777777" w:rsidTr="005565D1">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0C69F72"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EDF919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70-80</w:t>
            </w:r>
          </w:p>
        </w:tc>
        <w:tc>
          <w:tcPr>
            <w:tcW w:w="1500" w:type="dxa"/>
            <w:tcBorders>
              <w:top w:val="single" w:sz="6" w:space="0" w:color="CCCCCC"/>
              <w:left w:val="single" w:sz="6" w:space="0" w:color="000000"/>
              <w:bottom w:val="single" w:sz="4" w:space="0" w:color="auto"/>
              <w:right w:val="single" w:sz="6" w:space="0" w:color="000000"/>
            </w:tcBorders>
            <w:shd w:val="clear" w:color="auto" w:fill="FFFFFF"/>
            <w:tcMar>
              <w:top w:w="40" w:type="dxa"/>
              <w:left w:w="40" w:type="dxa"/>
              <w:bottom w:w="40" w:type="dxa"/>
              <w:right w:w="40" w:type="dxa"/>
            </w:tcMar>
          </w:tcPr>
          <w:p w14:paraId="61E0F1A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(0.6%)</w:t>
            </w:r>
          </w:p>
        </w:tc>
        <w:tc>
          <w:tcPr>
            <w:tcW w:w="1500"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tcPr>
          <w:p w14:paraId="0DA426B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(2.2%)</w:t>
            </w:r>
          </w:p>
        </w:tc>
        <w:tc>
          <w:tcPr>
            <w:tcW w:w="1500"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tcPr>
          <w:p w14:paraId="6D6EA634"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tcPr>
          <w:p w14:paraId="48EB03A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(5.0%)</w:t>
            </w:r>
          </w:p>
        </w:tc>
      </w:tr>
      <w:tr w:rsidR="001254C4" w14:paraId="62495FAA" w14:textId="77777777" w:rsidTr="005565D1">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6328BDC"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4" w:space="0" w:color="auto"/>
            </w:tcBorders>
            <w:shd w:val="clear" w:color="auto" w:fill="auto"/>
            <w:tcMar>
              <w:top w:w="40" w:type="dxa"/>
              <w:left w:w="40" w:type="dxa"/>
              <w:bottom w:w="40" w:type="dxa"/>
              <w:right w:w="40" w:type="dxa"/>
            </w:tcMar>
          </w:tcPr>
          <w:p w14:paraId="7C2C48F7"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80-90</w:t>
            </w:r>
          </w:p>
        </w:tc>
        <w:tc>
          <w:tcPr>
            <w:tcW w:w="1500" w:type="dxa"/>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tcPr>
          <w:p w14:paraId="49F827F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(5.7%)</w:t>
            </w:r>
          </w:p>
        </w:tc>
        <w:tc>
          <w:tcPr>
            <w:tcW w:w="1500" w:type="dxa"/>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tcPr>
          <w:p w14:paraId="5021E88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(11.2%)</w:t>
            </w:r>
          </w:p>
        </w:tc>
        <w:tc>
          <w:tcPr>
            <w:tcW w:w="1500" w:type="dxa"/>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tcPr>
          <w:p w14:paraId="3FE1521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tcPr>
          <w:p w14:paraId="4216084E"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(5.0%)</w:t>
            </w:r>
          </w:p>
        </w:tc>
      </w:tr>
      <w:tr w:rsidR="001254C4" w14:paraId="7392963D" w14:textId="77777777" w:rsidTr="005565D1">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3E7F9F7"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56D403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90-100</w:t>
            </w:r>
          </w:p>
        </w:tc>
        <w:tc>
          <w:tcPr>
            <w:tcW w:w="1500" w:type="dxa"/>
            <w:tcBorders>
              <w:top w:val="single" w:sz="4" w:space="0" w:color="auto"/>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B453C6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(8.0%)</w:t>
            </w:r>
          </w:p>
        </w:tc>
        <w:tc>
          <w:tcPr>
            <w:tcW w:w="1500" w:type="dxa"/>
            <w:tcBorders>
              <w:top w:val="single" w:sz="4" w:space="0" w:color="auto"/>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A2AD44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(23.6%)</w:t>
            </w:r>
          </w:p>
        </w:tc>
        <w:tc>
          <w:tcPr>
            <w:tcW w:w="1500" w:type="dxa"/>
            <w:tcBorders>
              <w:top w:val="single" w:sz="4" w:space="0" w:color="auto"/>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81F26C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(17.6%)</w:t>
            </w:r>
          </w:p>
        </w:tc>
        <w:tc>
          <w:tcPr>
            <w:tcW w:w="1500" w:type="dxa"/>
            <w:tcBorders>
              <w:top w:val="single" w:sz="4" w:space="0" w:color="auto"/>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E1F587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(20.0%)</w:t>
            </w:r>
          </w:p>
        </w:tc>
      </w:tr>
      <w:tr w:rsidR="001254C4" w14:paraId="2EB2183E"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99A9267"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9EF572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100-110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DEF55E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(19.9%)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1C02803"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(23.6%)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CBB66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(14.7%)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92294C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(30.0%)</w:t>
            </w:r>
          </w:p>
        </w:tc>
      </w:tr>
      <w:tr w:rsidR="001254C4" w14:paraId="4BFC3629" w14:textId="77777777" w:rsidTr="00796EE1">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158D1BA"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7727FD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110-120</w:t>
            </w:r>
          </w:p>
        </w:tc>
        <w:tc>
          <w:tcPr>
            <w:tcW w:w="1500" w:type="dxa"/>
            <w:tcBorders>
              <w:top w:val="single" w:sz="6" w:space="0" w:color="CCCCCC"/>
              <w:left w:val="single" w:sz="6" w:space="0" w:color="000000"/>
              <w:bottom w:val="single" w:sz="4" w:space="0" w:color="auto"/>
              <w:right w:val="single" w:sz="6" w:space="0" w:color="000000"/>
            </w:tcBorders>
            <w:shd w:val="clear" w:color="auto" w:fill="FFFFFF"/>
            <w:tcMar>
              <w:top w:w="40" w:type="dxa"/>
              <w:left w:w="40" w:type="dxa"/>
              <w:bottom w:w="40" w:type="dxa"/>
              <w:right w:w="40" w:type="dxa"/>
            </w:tcMar>
          </w:tcPr>
          <w:p w14:paraId="0E9E7E6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 (22.2%)</w:t>
            </w:r>
          </w:p>
        </w:tc>
        <w:tc>
          <w:tcPr>
            <w:tcW w:w="1500"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tcPr>
          <w:p w14:paraId="7164C01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(16.9%)</w:t>
            </w:r>
          </w:p>
        </w:tc>
        <w:tc>
          <w:tcPr>
            <w:tcW w:w="1500"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tcPr>
          <w:p w14:paraId="4129F771"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(26.5%)</w:t>
            </w:r>
          </w:p>
        </w:tc>
        <w:tc>
          <w:tcPr>
            <w:tcW w:w="1500"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tcPr>
          <w:p w14:paraId="02066FD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(15.0%)</w:t>
            </w:r>
          </w:p>
        </w:tc>
      </w:tr>
      <w:tr w:rsidR="001254C4" w14:paraId="7B11D846" w14:textId="77777777" w:rsidTr="00796EE1">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5B69432"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8600FB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120-130</w:t>
            </w:r>
          </w:p>
        </w:tc>
        <w:tc>
          <w:tcPr>
            <w:tcW w:w="1500" w:type="dxa"/>
            <w:tcBorders>
              <w:top w:val="single" w:sz="4" w:space="0" w:color="auto"/>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4847B93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 (17.6%)</w:t>
            </w:r>
          </w:p>
        </w:tc>
        <w:tc>
          <w:tcPr>
            <w:tcW w:w="1500" w:type="dxa"/>
            <w:tcBorders>
              <w:top w:val="single" w:sz="4" w:space="0" w:color="auto"/>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29A709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(12.4%)</w:t>
            </w:r>
          </w:p>
        </w:tc>
        <w:tc>
          <w:tcPr>
            <w:tcW w:w="1500" w:type="dxa"/>
            <w:tcBorders>
              <w:top w:val="single" w:sz="4" w:space="0" w:color="auto"/>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9DE2E5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(23.5%)</w:t>
            </w:r>
          </w:p>
        </w:tc>
        <w:tc>
          <w:tcPr>
            <w:tcW w:w="1500" w:type="dxa"/>
            <w:tcBorders>
              <w:top w:val="single" w:sz="4" w:space="0" w:color="auto"/>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BA59A0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(10.0%)</w:t>
            </w:r>
          </w:p>
        </w:tc>
      </w:tr>
      <w:tr w:rsidR="001254C4" w14:paraId="7D9837A5"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6A2F34E"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45CFD8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130-140</w:t>
            </w:r>
          </w:p>
        </w:tc>
        <w:tc>
          <w:tcPr>
            <w:tcW w:w="1500" w:type="dxa"/>
            <w:tcBorders>
              <w:top w:val="single" w:sz="6" w:space="0" w:color="CCCCCC"/>
              <w:left w:val="single" w:sz="6" w:space="0" w:color="000000"/>
              <w:bottom w:val="single" w:sz="4" w:space="0" w:color="000000"/>
              <w:right w:val="single" w:sz="6" w:space="0" w:color="000000"/>
            </w:tcBorders>
            <w:shd w:val="clear" w:color="auto" w:fill="FFFFFF"/>
            <w:tcMar>
              <w:top w:w="40" w:type="dxa"/>
              <w:left w:w="40" w:type="dxa"/>
              <w:bottom w:w="40" w:type="dxa"/>
              <w:right w:w="40" w:type="dxa"/>
            </w:tcMar>
          </w:tcPr>
          <w:p w14:paraId="5E77308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(6.2%)</w:t>
            </w:r>
          </w:p>
        </w:tc>
        <w:tc>
          <w:tcPr>
            <w:tcW w:w="1500" w:type="dxa"/>
            <w:tcBorders>
              <w:top w:val="single" w:sz="6" w:space="0" w:color="CCCCCC"/>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1D8DC15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(3.4%)</w:t>
            </w:r>
          </w:p>
        </w:tc>
        <w:tc>
          <w:tcPr>
            <w:tcW w:w="1500" w:type="dxa"/>
            <w:tcBorders>
              <w:top w:val="single" w:sz="6" w:space="0" w:color="CCCCCC"/>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623F5B6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(5.9%)</w:t>
            </w:r>
          </w:p>
        </w:tc>
        <w:tc>
          <w:tcPr>
            <w:tcW w:w="1500" w:type="dxa"/>
            <w:tcBorders>
              <w:top w:val="single" w:sz="6" w:space="0" w:color="CCCCCC"/>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33A28A1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(5.0%)</w:t>
            </w:r>
          </w:p>
        </w:tc>
      </w:tr>
      <w:tr w:rsidR="001254C4" w14:paraId="68AB6B4D"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39BA3FC"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4EEDBE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Unknown</w:t>
            </w:r>
          </w:p>
        </w:tc>
        <w:tc>
          <w:tcPr>
            <w:tcW w:w="1500" w:type="dxa"/>
            <w:tcBorders>
              <w:top w:val="single" w:sz="4" w:space="0" w:color="000000"/>
              <w:left w:val="single" w:sz="6" w:space="0" w:color="000000"/>
              <w:bottom w:val="single" w:sz="4" w:space="0" w:color="000000"/>
              <w:right w:val="single" w:sz="6" w:space="0" w:color="000000"/>
            </w:tcBorders>
            <w:shd w:val="clear" w:color="auto" w:fill="FFFFFF"/>
            <w:tcMar>
              <w:top w:w="40" w:type="dxa"/>
              <w:left w:w="40" w:type="dxa"/>
              <w:bottom w:w="40" w:type="dxa"/>
              <w:right w:w="40" w:type="dxa"/>
            </w:tcMar>
          </w:tcPr>
          <w:p w14:paraId="2A761EB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(19.9%)</w:t>
            </w:r>
          </w:p>
        </w:tc>
        <w:tc>
          <w:tcPr>
            <w:tcW w:w="1500" w:type="dxa"/>
            <w:tcBorders>
              <w:top w:val="single" w:sz="4" w:space="0" w:color="000000"/>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1084C2A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(3.4%)</w:t>
            </w:r>
          </w:p>
        </w:tc>
        <w:tc>
          <w:tcPr>
            <w:tcW w:w="1500" w:type="dxa"/>
            <w:tcBorders>
              <w:top w:val="single" w:sz="4" w:space="0" w:color="000000"/>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502D0DC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(11.8%)</w:t>
            </w:r>
          </w:p>
        </w:tc>
        <w:tc>
          <w:tcPr>
            <w:tcW w:w="1500" w:type="dxa"/>
            <w:tcBorders>
              <w:top w:val="single" w:sz="4" w:space="0" w:color="000000"/>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6B77A96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(5.0%)</w:t>
            </w:r>
          </w:p>
        </w:tc>
      </w:tr>
      <w:tr w:rsidR="001254C4" w14:paraId="085D941F" w14:textId="77777777">
        <w:trPr>
          <w:cantSplit/>
          <w:trHeight w:val="320"/>
        </w:trPr>
        <w:tc>
          <w:tcPr>
            <w:tcW w:w="1500"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3404583"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PIQ</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3B7729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&lt;70</w:t>
            </w:r>
          </w:p>
        </w:tc>
        <w:tc>
          <w:tcPr>
            <w:tcW w:w="1500" w:type="dxa"/>
            <w:tcBorders>
              <w:top w:val="single" w:sz="4" w:space="0" w:color="000000"/>
              <w:left w:val="single" w:sz="6" w:space="0" w:color="000000"/>
              <w:bottom w:val="single" w:sz="4" w:space="0" w:color="000000"/>
              <w:right w:val="single" w:sz="6" w:space="0" w:color="000000"/>
            </w:tcBorders>
            <w:shd w:val="clear" w:color="auto" w:fill="FFFFFF"/>
            <w:tcMar>
              <w:top w:w="40" w:type="dxa"/>
              <w:left w:w="40" w:type="dxa"/>
              <w:bottom w:w="40" w:type="dxa"/>
              <w:right w:w="40" w:type="dxa"/>
            </w:tcMar>
          </w:tcPr>
          <w:p w14:paraId="4FB3764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c>
          <w:tcPr>
            <w:tcW w:w="1500" w:type="dxa"/>
            <w:tcBorders>
              <w:top w:val="single" w:sz="4" w:space="0" w:color="000000"/>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32CC50F7"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(4.5%)</w:t>
            </w:r>
          </w:p>
        </w:tc>
        <w:tc>
          <w:tcPr>
            <w:tcW w:w="1500" w:type="dxa"/>
            <w:tcBorders>
              <w:top w:val="single" w:sz="4" w:space="0" w:color="000000"/>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634AD3C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(2.9%)</w:t>
            </w:r>
          </w:p>
        </w:tc>
        <w:tc>
          <w:tcPr>
            <w:tcW w:w="1500" w:type="dxa"/>
            <w:tcBorders>
              <w:top w:val="single" w:sz="4" w:space="0" w:color="000000"/>
              <w:left w:val="single" w:sz="6" w:space="0" w:color="CCCCCC"/>
              <w:bottom w:val="single" w:sz="4" w:space="0" w:color="000000"/>
              <w:right w:val="single" w:sz="6" w:space="0" w:color="000000"/>
            </w:tcBorders>
            <w:shd w:val="clear" w:color="auto" w:fill="FFFFFF"/>
            <w:tcMar>
              <w:top w:w="40" w:type="dxa"/>
              <w:left w:w="40" w:type="dxa"/>
              <w:bottom w:w="40" w:type="dxa"/>
              <w:right w:w="40" w:type="dxa"/>
            </w:tcMar>
          </w:tcPr>
          <w:p w14:paraId="48ABF833"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r>
      <w:tr w:rsidR="001254C4" w14:paraId="5C2E417F"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90829B4"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93499F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70-80</w:t>
            </w:r>
          </w:p>
        </w:tc>
        <w:tc>
          <w:tcPr>
            <w:tcW w:w="1500" w:type="dxa"/>
            <w:tcBorders>
              <w:top w:val="single" w:sz="4"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1203355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(2.3%)</w:t>
            </w:r>
          </w:p>
        </w:tc>
        <w:tc>
          <w:tcPr>
            <w:tcW w:w="1500" w:type="dxa"/>
            <w:tcBorders>
              <w:top w:val="single" w:sz="4"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022A65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(1.1%)</w:t>
            </w:r>
          </w:p>
        </w:tc>
        <w:tc>
          <w:tcPr>
            <w:tcW w:w="1500" w:type="dxa"/>
            <w:tcBorders>
              <w:top w:val="single" w:sz="4"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C555AD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(2.9%)</w:t>
            </w:r>
          </w:p>
        </w:tc>
        <w:tc>
          <w:tcPr>
            <w:tcW w:w="1500" w:type="dxa"/>
            <w:tcBorders>
              <w:top w:val="single" w:sz="4"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18A92C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(15.0%)</w:t>
            </w:r>
          </w:p>
        </w:tc>
      </w:tr>
      <w:tr w:rsidR="001254C4" w14:paraId="6C6CB868"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5939779"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A270434"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80-90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5D9137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(4.5%)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3CD58A8"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(13.5%)</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7CF125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DFFE12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(15.0%)</w:t>
            </w:r>
          </w:p>
        </w:tc>
      </w:tr>
      <w:tr w:rsidR="001254C4" w14:paraId="135903E0"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1EB4C91"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AE527F9"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90-100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43B585F"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(14.2%)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3B9F0F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(20.2%)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F5E971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AD61E66"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(20.0%)</w:t>
            </w:r>
          </w:p>
        </w:tc>
      </w:tr>
      <w:tr w:rsidR="001254C4" w14:paraId="1119B7AC"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8F67387"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1BAE301"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100-110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79A3527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 (26.7%)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9A056F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(20.2%)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733F15A"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(38.2%)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EBF046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(10.0%)</w:t>
            </w:r>
          </w:p>
        </w:tc>
      </w:tr>
      <w:tr w:rsidR="001254C4" w14:paraId="7D0286D4"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2A7EE72"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F733E4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110-120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3298389"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 (21.6%)</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AA7F2C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(21.3%)</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819146E"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(14.7%)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531A7E3"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(20.0%)</w:t>
            </w:r>
          </w:p>
        </w:tc>
      </w:tr>
      <w:tr w:rsidR="001254C4" w14:paraId="23E57B40"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4FB6B46"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C4F4ACD"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120-130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8F5634E"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(11.4%)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8EF7017"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(10.1%)</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4AC0A81"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(11.8%)</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71BE323"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(5.0%)</w:t>
            </w:r>
          </w:p>
        </w:tc>
      </w:tr>
      <w:tr w:rsidR="001254C4" w14:paraId="3279B7E5"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5B60F4E"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4760100"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130-140</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5E11126C"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(3.4%)</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FFCA6A1"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(2.2%)</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A914FD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3B00342"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(15.0%)</w:t>
            </w:r>
          </w:p>
        </w:tc>
      </w:tr>
      <w:tr w:rsidR="001254C4" w14:paraId="387EC8EE" w14:textId="77777777">
        <w:trPr>
          <w:cantSplit/>
          <w:trHeight w:val="400"/>
        </w:trPr>
        <w:tc>
          <w:tcPr>
            <w:tcW w:w="1500"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2909985" w14:textId="77777777" w:rsidR="001254C4" w:rsidRDefault="001254C4" w:rsidP="0038543F">
            <w:pPr>
              <w:widowControl w:val="0"/>
              <w:pBdr>
                <w:top w:val="nil"/>
                <w:left w:val="nil"/>
                <w:bottom w:val="nil"/>
                <w:right w:val="nil"/>
                <w:between w:val="nil"/>
              </w:pBdr>
              <w:spacing w:line="240" w:lineRule="auto"/>
              <w:ind w:left="0" w:hanging="2"/>
              <w:rPr>
                <w:rFonts w:ascii="Times New Roman" w:eastAsia="Times New Roman" w:hAnsi="Times New Roman" w:cs="Times New Roman"/>
                <w:sz w:val="24"/>
                <w:szCs w:val="24"/>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05E482E"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Unknown</w:t>
            </w:r>
          </w:p>
        </w:tc>
        <w:tc>
          <w:tcPr>
            <w:tcW w:w="15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3C03BD6B"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 (15.9%)</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6867EE4"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(6.7%)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0BED649"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(14.7%)</w:t>
            </w:r>
          </w:p>
        </w:tc>
        <w:tc>
          <w:tcPr>
            <w:tcW w:w="15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42F5FE5" w14:textId="77777777" w:rsidR="001254C4" w:rsidRDefault="0028012A" w:rsidP="0038543F">
            <w:pPr>
              <w:widowControl w:val="0"/>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(0.0%)</w:t>
            </w:r>
          </w:p>
        </w:tc>
      </w:tr>
    </w:tbl>
    <w:p w14:paraId="5C7D97E7" w14:textId="262CC6D9" w:rsidR="001254C4" w:rsidRDefault="0038543F" w:rsidP="0038543F">
      <w:pPr>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Note</w:t>
      </w:r>
      <w:r>
        <w:rPr>
          <w:rFonts w:ascii="Times New Roman" w:eastAsia="Times New Roman" w:hAnsi="Times New Roman" w:cs="Times New Roman"/>
          <w:sz w:val="24"/>
          <w:szCs w:val="24"/>
        </w:rPr>
        <w:t>:</w:t>
      </w:r>
      <w:r w:rsidR="0028012A" w:rsidRPr="0038543F">
        <w:rPr>
          <w:rFonts w:ascii="Times New Roman" w:eastAsia="Times New Roman" w:hAnsi="Times New Roman" w:cs="Times New Roman"/>
          <w:sz w:val="24"/>
          <w:szCs w:val="24"/>
        </w:rPr>
        <w:t xml:space="preserve"> </w:t>
      </w:r>
      <w:r w:rsidR="0028012A" w:rsidRPr="0038543F">
        <w:rPr>
          <w:rFonts w:ascii="Times New Roman" w:eastAsia="Times New Roman" w:hAnsi="Times New Roman" w:cs="Times New Roman"/>
          <w:sz w:val="24"/>
          <w:szCs w:val="24"/>
        </w:rPr>
        <w:t>For</w:t>
      </w:r>
      <w:r w:rsidR="0028012A">
        <w:rPr>
          <w:rFonts w:ascii="Times New Roman" w:eastAsia="Times New Roman" w:hAnsi="Times New Roman" w:cs="Times New Roman"/>
          <w:sz w:val="24"/>
          <w:szCs w:val="24"/>
        </w:rPr>
        <w:t xml:space="preserve"> some categories in our results (e.g., comorbidities), percentages do not add up to 100%. This is attributed to overlapping features.</w:t>
      </w:r>
    </w:p>
    <w:p w14:paraId="59395A8C" w14:textId="77777777" w:rsidR="001254C4" w:rsidRDefault="001254C4">
      <w:pPr>
        <w:ind w:left="0" w:hanging="2"/>
        <w:jc w:val="center"/>
      </w:pPr>
    </w:p>
    <w:p w14:paraId="0853A0B4" w14:textId="6F0876A7" w:rsidR="0038543F" w:rsidRDefault="0038543F">
      <w:pPr>
        <w:suppressAutoHyphens w:val="0"/>
        <w:ind w:leftChars="0" w:left="0" w:firstLineChars="0" w:firstLine="0"/>
        <w:textDirection w:val="lrTb"/>
        <w:textAlignment w:val="auto"/>
        <w:outlineLvl w:val="9"/>
        <w:rPr>
          <w:rFonts w:ascii="Times New Roman" w:eastAsia="Times New Roman" w:hAnsi="Times New Roman" w:cs="Times New Roman"/>
          <w:color w:val="181B1D"/>
          <w:sz w:val="24"/>
          <w:szCs w:val="24"/>
        </w:rPr>
      </w:pPr>
      <w:r>
        <w:rPr>
          <w:rFonts w:ascii="Times New Roman" w:eastAsia="Times New Roman" w:hAnsi="Times New Roman" w:cs="Times New Roman"/>
          <w:color w:val="181B1D"/>
          <w:sz w:val="24"/>
          <w:szCs w:val="24"/>
        </w:rPr>
        <w:br w:type="page"/>
      </w:r>
    </w:p>
    <w:p w14:paraId="01D9FE7B" w14:textId="77777777" w:rsidR="001254C4" w:rsidRDefault="001254C4">
      <w:pPr>
        <w:ind w:left="0" w:hanging="2"/>
        <w:rPr>
          <w:rFonts w:ascii="Times New Roman" w:eastAsia="Times New Roman" w:hAnsi="Times New Roman" w:cs="Times New Roman"/>
          <w:sz w:val="24"/>
          <w:szCs w:val="24"/>
        </w:rPr>
      </w:pPr>
    </w:p>
    <w:p w14:paraId="23046B75" w14:textId="77777777" w:rsidR="001254C4" w:rsidRDefault="0028012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7DD747C0" wp14:editId="46E88B2F">
            <wp:extent cx="5941695" cy="5941060"/>
            <wp:effectExtent l="0" t="0" r="0" b="0"/>
            <wp:docPr id="104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5941695" cy="5941060"/>
                    </a:xfrm>
                    <a:prstGeom prst="rect">
                      <a:avLst/>
                    </a:prstGeom>
                    <a:ln/>
                  </pic:spPr>
                </pic:pic>
              </a:graphicData>
            </a:graphic>
          </wp:inline>
        </w:drawing>
      </w:r>
    </w:p>
    <w:p w14:paraId="7B9B38E0" w14:textId="77777777" w:rsidR="001254C4" w:rsidRDefault="001254C4">
      <w:pPr>
        <w:ind w:left="0" w:hanging="2"/>
        <w:rPr>
          <w:rFonts w:ascii="Times New Roman" w:eastAsia="Times New Roman" w:hAnsi="Times New Roman" w:cs="Times New Roman"/>
          <w:sz w:val="24"/>
          <w:szCs w:val="24"/>
        </w:rPr>
      </w:pPr>
    </w:p>
    <w:p w14:paraId="50FE8D9E" w14:textId="05887A57" w:rsidR="00D12F66" w:rsidRDefault="0028012A" w:rsidP="00D12F66">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w:t>
      </w:r>
      <w:r>
        <w:rPr>
          <w:rFonts w:ascii="Times New Roman" w:eastAsia="Times New Roman" w:hAnsi="Times New Roman" w:cs="Times New Roman"/>
          <w:b/>
          <w:color w:val="181B1D"/>
          <w:sz w:val="24"/>
          <w:szCs w:val="24"/>
        </w:rPr>
        <w:t>Fig. 4</w:t>
      </w:r>
      <w:r>
        <w:rPr>
          <w:rFonts w:ascii="Times New Roman" w:eastAsia="Times New Roman" w:hAnsi="Times New Roman" w:cs="Times New Roman"/>
          <w:color w:val="181B1D"/>
          <w:sz w:val="24"/>
          <w:szCs w:val="24"/>
        </w:rPr>
        <w:t xml:space="preserve"> Area under the receiver operating characteristic curve (AUROC) demonstrating the machine learning algorithm’s (MLA’s) performance for classifying individuals into the four output classifications using Autism Brain Imaging Data Exchange (ABIDE) testing dat</w:t>
      </w:r>
      <w:r>
        <w:rPr>
          <w:rFonts w:ascii="Times New Roman" w:eastAsia="Times New Roman" w:hAnsi="Times New Roman" w:cs="Times New Roman"/>
          <w:color w:val="181B1D"/>
          <w:sz w:val="24"/>
          <w:szCs w:val="24"/>
        </w:rPr>
        <w:t>aset. For all four classifications, the MLA performed better than the baseline. The baseline curve represents a model that is not able to differentiate between classifications at all, effectively equivalent to a random coin-flip. Abbreviation: p</w:t>
      </w:r>
      <w:r>
        <w:rPr>
          <w:rFonts w:ascii="Times New Roman" w:eastAsia="Times New Roman" w:hAnsi="Times New Roman" w:cs="Times New Roman"/>
          <w:sz w:val="24"/>
          <w:szCs w:val="24"/>
        </w:rPr>
        <w:t>ervasive de</w:t>
      </w:r>
      <w:r>
        <w:rPr>
          <w:rFonts w:ascii="Times New Roman" w:eastAsia="Times New Roman" w:hAnsi="Times New Roman" w:cs="Times New Roman"/>
          <w:sz w:val="24"/>
          <w:szCs w:val="24"/>
        </w:rPr>
        <w:t>velopmental disorder - not otherwise specified (PDD-NOS)</w:t>
      </w:r>
      <w:r>
        <w:rPr>
          <w:rFonts w:ascii="Times New Roman" w:eastAsia="Times New Roman" w:hAnsi="Times New Roman" w:cs="Times New Roman"/>
          <w:color w:val="181B1D"/>
          <w:sz w:val="24"/>
          <w:szCs w:val="24"/>
        </w:rPr>
        <w:t xml:space="preserve">. </w:t>
      </w:r>
      <w:r>
        <w:rPr>
          <w:rFonts w:ascii="Times New Roman" w:eastAsia="Times New Roman" w:hAnsi="Times New Roman" w:cs="Times New Roman"/>
          <w:sz w:val="24"/>
          <w:szCs w:val="24"/>
        </w:rPr>
        <w:t>Figure created using Seaborn and Matplotlib in Python</w:t>
      </w:r>
      <w:r w:rsidR="00D12F66">
        <w:rPr>
          <w:rFonts w:ascii="Times New Roman" w:eastAsia="Times New Roman" w:hAnsi="Times New Roman" w:cs="Times New Roman"/>
          <w:sz w:val="24"/>
          <w:szCs w:val="24"/>
        </w:rPr>
        <w:br w:type="page"/>
      </w:r>
    </w:p>
    <w:p w14:paraId="1FE42D19" w14:textId="742DC97E" w:rsidR="001254C4" w:rsidRDefault="0028012A" w:rsidP="00654307">
      <w:pPr>
        <w:spacing w:after="12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Supplementary Table 6.</w:t>
      </w:r>
      <w:r>
        <w:rPr>
          <w:rFonts w:ascii="Times New Roman" w:eastAsia="Times New Roman" w:hAnsi="Times New Roman" w:cs="Times New Roman"/>
          <w:sz w:val="24"/>
          <w:szCs w:val="24"/>
        </w:rPr>
        <w:t xml:space="preserve"> Area under the </w:t>
      </w:r>
      <w:r>
        <w:rPr>
          <w:rFonts w:ascii="Times New Roman" w:eastAsia="Times New Roman" w:hAnsi="Times New Roman" w:cs="Times New Roman"/>
          <w:color w:val="181B1D"/>
          <w:sz w:val="24"/>
          <w:szCs w:val="24"/>
        </w:rPr>
        <w:t>receiver operating characteristic curve (</w:t>
      </w:r>
      <w:r>
        <w:rPr>
          <w:rFonts w:ascii="Times New Roman" w:eastAsia="Times New Roman" w:hAnsi="Times New Roman" w:cs="Times New Roman"/>
          <w:sz w:val="24"/>
          <w:szCs w:val="24"/>
        </w:rPr>
        <w:t xml:space="preserve">AUROC) </w:t>
      </w:r>
      <w:r>
        <w:rPr>
          <w:rFonts w:ascii="Times New Roman" w:eastAsia="Times New Roman" w:hAnsi="Times New Roman" w:cs="Times New Roman"/>
          <w:color w:val="181B1D"/>
          <w:sz w:val="24"/>
          <w:szCs w:val="24"/>
        </w:rPr>
        <w:t>demonstrating classification performance of the machine l</w:t>
      </w:r>
      <w:r>
        <w:rPr>
          <w:rFonts w:ascii="Times New Roman" w:eastAsia="Times New Roman" w:hAnsi="Times New Roman" w:cs="Times New Roman"/>
          <w:color w:val="181B1D"/>
          <w:sz w:val="24"/>
          <w:szCs w:val="24"/>
        </w:rPr>
        <w:t xml:space="preserve">earning algorithm in each of the four classifications in the </w:t>
      </w:r>
      <w:r>
        <w:rPr>
          <w:rFonts w:ascii="Times New Roman" w:eastAsia="Times New Roman" w:hAnsi="Times New Roman" w:cs="Times New Roman"/>
          <w:color w:val="181B1D"/>
          <w:sz w:val="24"/>
          <w:szCs w:val="24"/>
        </w:rPr>
        <w:t xml:space="preserve">supplementary testing dataset as determined by the AUROC, sensitivity, specificity, positive predictive value, negative predictive value. All metrics include a 95% confidence interval. </w:t>
      </w:r>
      <w:r>
        <w:rPr>
          <w:rFonts w:ascii="Times New Roman" w:eastAsia="Times New Roman" w:hAnsi="Times New Roman" w:cs="Times New Roman"/>
          <w:color w:val="181B1D"/>
          <w:sz w:val="24"/>
          <w:szCs w:val="24"/>
        </w:rPr>
        <w:t xml:space="preserve">The prevalence of each classification using the </w:t>
      </w:r>
      <w:r w:rsidR="00D137E2">
        <w:rPr>
          <w:rFonts w:ascii="Times New Roman" w:eastAsia="Times New Roman" w:hAnsi="Times New Roman" w:cs="Times New Roman"/>
          <w:color w:val="181B1D"/>
          <w:sz w:val="24"/>
          <w:szCs w:val="24"/>
        </w:rPr>
        <w:t xml:space="preserve">supplementary </w:t>
      </w:r>
      <w:r>
        <w:rPr>
          <w:rFonts w:ascii="Times New Roman" w:eastAsia="Times New Roman" w:hAnsi="Times New Roman" w:cs="Times New Roman"/>
          <w:color w:val="181B1D"/>
          <w:sz w:val="24"/>
          <w:szCs w:val="24"/>
        </w:rPr>
        <w:t>testing dataset is also shown. Abbreviations: confidence interval (CI), negative predictive value (NPV), positive predictive value (PPV), p</w:t>
      </w:r>
      <w:r>
        <w:rPr>
          <w:rFonts w:ascii="Times New Roman" w:eastAsia="Times New Roman" w:hAnsi="Times New Roman" w:cs="Times New Roman"/>
          <w:sz w:val="24"/>
          <w:szCs w:val="24"/>
        </w:rPr>
        <w:t>ervasive developmental disorder - not otherwise specified (PD</w:t>
      </w:r>
      <w:r>
        <w:rPr>
          <w:rFonts w:ascii="Times New Roman" w:eastAsia="Times New Roman" w:hAnsi="Times New Roman" w:cs="Times New Roman"/>
          <w:sz w:val="24"/>
          <w:szCs w:val="24"/>
        </w:rPr>
        <w:t>D-NOS)</w:t>
      </w:r>
      <w:r>
        <w:rPr>
          <w:rFonts w:ascii="Times New Roman" w:eastAsia="Times New Roman" w:hAnsi="Times New Roman" w:cs="Times New Roman"/>
          <w:color w:val="181B1D"/>
          <w:sz w:val="24"/>
          <w:szCs w:val="24"/>
        </w:rPr>
        <w:t>.</w:t>
      </w:r>
    </w:p>
    <w:tbl>
      <w:tblPr>
        <w:tblStyle w:val="af2"/>
        <w:tblW w:w="9360" w:type="dxa"/>
        <w:tblBorders>
          <w:top w:val="nil"/>
          <w:left w:val="nil"/>
          <w:bottom w:val="nil"/>
          <w:right w:val="nil"/>
          <w:insideH w:val="nil"/>
          <w:insideV w:val="nil"/>
        </w:tblBorders>
        <w:tblLayout w:type="fixed"/>
        <w:tblLook w:val="0000" w:firstRow="0" w:lastRow="0" w:firstColumn="0" w:lastColumn="0" w:noHBand="0" w:noVBand="0"/>
      </w:tblPr>
      <w:tblGrid>
        <w:gridCol w:w="1872"/>
        <w:gridCol w:w="1872"/>
        <w:gridCol w:w="1872"/>
        <w:gridCol w:w="1872"/>
        <w:gridCol w:w="1872"/>
      </w:tblGrid>
      <w:tr w:rsidR="001254C4" w14:paraId="32105FF8" w14:textId="77777777">
        <w:trPr>
          <w:trHeight w:val="330"/>
        </w:trPr>
        <w:tc>
          <w:tcPr>
            <w:tcW w:w="18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FA2D155" w14:textId="77777777" w:rsidR="001254C4" w:rsidRDefault="001254C4">
            <w:pPr>
              <w:widowControl w:val="0"/>
              <w:ind w:left="0" w:hanging="2"/>
              <w:jc w:val="center"/>
              <w:rPr>
                <w:rFonts w:ascii="Times New Roman" w:eastAsia="Times New Roman" w:hAnsi="Times New Roman" w:cs="Times New Roman"/>
                <w:sz w:val="24"/>
                <w:szCs w:val="24"/>
              </w:rPr>
            </w:pPr>
          </w:p>
        </w:tc>
        <w:tc>
          <w:tcPr>
            <w:tcW w:w="187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744554A9" w14:textId="77777777"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Non-Spectrum</w:t>
            </w:r>
          </w:p>
        </w:tc>
        <w:tc>
          <w:tcPr>
            <w:tcW w:w="187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2CDCCBC" w14:textId="77777777"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Autistic Disorder</w:t>
            </w:r>
          </w:p>
        </w:tc>
        <w:tc>
          <w:tcPr>
            <w:tcW w:w="187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C340D28" w14:textId="77777777"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Asperger’s Disorder</w:t>
            </w:r>
          </w:p>
        </w:tc>
        <w:tc>
          <w:tcPr>
            <w:tcW w:w="187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3E98E9A" w14:textId="77777777"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PDD-NOS</w:t>
            </w:r>
          </w:p>
        </w:tc>
      </w:tr>
      <w:tr w:rsidR="001254C4" w14:paraId="4D316D0B" w14:textId="77777777">
        <w:trPr>
          <w:trHeight w:val="330"/>
        </w:trPr>
        <w:tc>
          <w:tcPr>
            <w:tcW w:w="187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93E8583" w14:textId="286157B7"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AUROC </w:t>
            </w:r>
            <w:r w:rsidR="002E3843">
              <w:rPr>
                <w:rFonts w:ascii="Times New Roman" w:eastAsia="Times New Roman" w:hAnsi="Times New Roman" w:cs="Times New Roman"/>
                <w:b/>
                <w:sz w:val="24"/>
                <w:szCs w:val="24"/>
              </w:rPr>
              <w:br/>
            </w:r>
            <w:r>
              <w:rPr>
                <w:rFonts w:ascii="Times New Roman" w:eastAsia="Times New Roman" w:hAnsi="Times New Roman" w:cs="Times New Roman"/>
                <w:b/>
                <w:sz w:val="24"/>
                <w:szCs w:val="24"/>
              </w:rPr>
              <w:t>(95% CI*)</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E94B2F4" w14:textId="396ECB37"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0.969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(0.951 - 0.984)</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9A2159B" w14:textId="6A76DE9C"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0.912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(0.877 - 0.944)</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A23A26A" w14:textId="6D46FA82"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0.925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(0.876 - 0.965)</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41AA4CF" w14:textId="57054662"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0.904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(0.798 - 0.971)</w:t>
            </w:r>
          </w:p>
        </w:tc>
      </w:tr>
      <w:tr w:rsidR="001254C4" w14:paraId="2C21A812" w14:textId="77777777">
        <w:trPr>
          <w:trHeight w:val="330"/>
        </w:trPr>
        <w:tc>
          <w:tcPr>
            <w:tcW w:w="187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C3122A6" w14:textId="006A12DE"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Sensitivity </w:t>
            </w:r>
            <w:r w:rsidR="002E3843">
              <w:rPr>
                <w:rFonts w:ascii="Times New Roman" w:eastAsia="Times New Roman" w:hAnsi="Times New Roman" w:cs="Times New Roman"/>
                <w:b/>
                <w:sz w:val="24"/>
                <w:szCs w:val="24"/>
              </w:rPr>
              <w:br/>
            </w:r>
            <w:r>
              <w:rPr>
                <w:rFonts w:ascii="Times New Roman" w:eastAsia="Times New Roman" w:hAnsi="Times New Roman" w:cs="Times New Roman"/>
                <w:b/>
                <w:sz w:val="24"/>
                <w:szCs w:val="24"/>
              </w:rPr>
              <w:t>(95% CI)</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40B2A7A" w14:textId="16CD0E86"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0.852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(0.8</w:t>
            </w:r>
            <w:r w:rsidR="002E3843">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- 0.905)</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B693AA6" w14:textId="53B2DA09"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0.854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(0.781 - 0.927)</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EFBD236" w14:textId="0F635D52"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0.853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(0.734 - </w:t>
            </w:r>
            <w:r>
              <w:rPr>
                <w:rFonts w:ascii="Times New Roman" w:eastAsia="Times New Roman" w:hAnsi="Times New Roman" w:cs="Times New Roman"/>
                <w:sz w:val="24"/>
                <w:szCs w:val="24"/>
              </w:rPr>
              <w:t>0.972)</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DBC4EA4" w14:textId="1C07BF21"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0.85</w:t>
            </w:r>
            <w:r w:rsidR="002E3843">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(0.694 - 1.006)</w:t>
            </w:r>
          </w:p>
        </w:tc>
      </w:tr>
      <w:tr w:rsidR="001254C4" w14:paraId="37ECD523" w14:textId="77777777">
        <w:trPr>
          <w:trHeight w:val="330"/>
        </w:trPr>
        <w:tc>
          <w:tcPr>
            <w:tcW w:w="187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23980C0" w14:textId="6CE59A34"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Specificity </w:t>
            </w:r>
            <w:r w:rsidR="002E3843">
              <w:rPr>
                <w:rFonts w:ascii="Times New Roman" w:eastAsia="Times New Roman" w:hAnsi="Times New Roman" w:cs="Times New Roman"/>
                <w:b/>
                <w:sz w:val="24"/>
                <w:szCs w:val="24"/>
              </w:rPr>
              <w:br/>
            </w:r>
            <w:r>
              <w:rPr>
                <w:rFonts w:ascii="Times New Roman" w:eastAsia="Times New Roman" w:hAnsi="Times New Roman" w:cs="Times New Roman"/>
                <w:b/>
                <w:sz w:val="24"/>
                <w:szCs w:val="24"/>
              </w:rPr>
              <w:t>(95% CI)</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30D00CC" w14:textId="5EDA0458"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0.93</w:t>
            </w:r>
            <w:r w:rsidR="002E3843">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(0.888 - 0.972)</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4E44AAD" w14:textId="74673B6A"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0.826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(0.777 - 0.875)</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511D45E" w14:textId="4E538020"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0.874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(0.835 - 0.912)</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80D0E5D" w14:textId="192F8023"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0.886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(0.85</w:t>
            </w:r>
            <w:r w:rsidR="002E3843">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- 0.922)</w:t>
            </w:r>
          </w:p>
        </w:tc>
      </w:tr>
      <w:tr w:rsidR="001254C4" w14:paraId="7670A91D" w14:textId="77777777">
        <w:trPr>
          <w:trHeight w:val="330"/>
        </w:trPr>
        <w:tc>
          <w:tcPr>
            <w:tcW w:w="187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3B960E8" w14:textId="3F59AEDB"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PPV </w:t>
            </w:r>
            <w:r w:rsidR="002E3843">
              <w:rPr>
                <w:rFonts w:ascii="Times New Roman" w:eastAsia="Times New Roman" w:hAnsi="Times New Roman" w:cs="Times New Roman"/>
                <w:b/>
                <w:sz w:val="24"/>
                <w:szCs w:val="24"/>
              </w:rPr>
              <w:br/>
            </w:r>
            <w:r>
              <w:rPr>
                <w:rFonts w:ascii="Times New Roman" w:eastAsia="Times New Roman" w:hAnsi="Times New Roman" w:cs="Times New Roman"/>
                <w:b/>
                <w:sz w:val="24"/>
                <w:szCs w:val="24"/>
              </w:rPr>
              <w:t>(95% CI)</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9C758CE" w14:textId="25139070"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0.938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(0.9</w:t>
            </w:r>
            <w:r w:rsidR="002E3843">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- 0.975)</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FA6BD56" w14:textId="7A98CF62"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0.655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(0.569 - 0.742)</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ABA78AA" w14:textId="5358D35E"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0.446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(0.325 - 0.567)</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EB3E54E" w14:textId="11B1A53A"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0.333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(0.204 - 0.463)</w:t>
            </w:r>
          </w:p>
        </w:tc>
      </w:tr>
      <w:tr w:rsidR="001254C4" w14:paraId="1765B1A9" w14:textId="77777777">
        <w:trPr>
          <w:trHeight w:val="330"/>
        </w:trPr>
        <w:tc>
          <w:tcPr>
            <w:tcW w:w="187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B14BE30" w14:textId="543BFA8C"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NPV </w:t>
            </w:r>
            <w:r w:rsidR="002E3843">
              <w:rPr>
                <w:rFonts w:ascii="Times New Roman" w:eastAsia="Times New Roman" w:hAnsi="Times New Roman" w:cs="Times New Roman"/>
                <w:b/>
                <w:sz w:val="24"/>
                <w:szCs w:val="24"/>
              </w:rPr>
              <w:br/>
            </w:r>
            <w:r>
              <w:rPr>
                <w:rFonts w:ascii="Times New Roman" w:eastAsia="Times New Roman" w:hAnsi="Times New Roman" w:cs="Times New Roman"/>
                <w:b/>
                <w:sz w:val="24"/>
                <w:szCs w:val="24"/>
              </w:rPr>
              <w:t>(95% CI)</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5D10CA2" w14:textId="17AFF44D"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0.836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(0.779 - 0.894)</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FDE6A7B" w14:textId="42823174"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0.936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(0.902 - 0.97</w:t>
            </w:r>
            <w:r w:rsidR="002E3843">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2A7E367" w14:textId="2DC55D12"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0.98</w:t>
            </w:r>
            <w:r w:rsidR="002E3843">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(0.963 - 0.997)</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DCB9D7D" w14:textId="671C6102"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0.989 </w:t>
            </w:r>
            <w:r w:rsidR="002E3843">
              <w:rPr>
                <w:rFonts w:ascii="Times New Roman" w:eastAsia="Times New Roman" w:hAnsi="Times New Roman" w:cs="Times New Roman"/>
                <w:sz w:val="24"/>
                <w:szCs w:val="24"/>
              </w:rPr>
              <w:br/>
            </w:r>
            <w:r>
              <w:rPr>
                <w:rFonts w:ascii="Times New Roman" w:eastAsia="Times New Roman" w:hAnsi="Times New Roman" w:cs="Times New Roman"/>
                <w:sz w:val="24"/>
                <w:szCs w:val="24"/>
              </w:rPr>
              <w:t>(0.976 - 1.001)</w:t>
            </w:r>
          </w:p>
        </w:tc>
      </w:tr>
      <w:tr w:rsidR="001254C4" w14:paraId="4297A43E" w14:textId="77777777">
        <w:trPr>
          <w:trHeight w:val="330"/>
        </w:trPr>
        <w:tc>
          <w:tcPr>
            <w:tcW w:w="187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35D4D6D" w14:textId="77777777"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Prevalence</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D702ECF" w14:textId="77777777"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0.552</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3C0775D" w14:textId="77777777"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0.279</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9B02585" w14:textId="77777777"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0.107</w:t>
            </w:r>
          </w:p>
        </w:tc>
        <w:tc>
          <w:tcPr>
            <w:tcW w:w="187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59C272C" w14:textId="77777777" w:rsidR="001254C4" w:rsidRDefault="0028012A">
            <w:pPr>
              <w:widowControl w:val="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0.063</w:t>
            </w:r>
          </w:p>
        </w:tc>
      </w:tr>
    </w:tbl>
    <w:p w14:paraId="4E84AF85" w14:textId="77777777" w:rsidR="001254C4" w:rsidRDefault="001254C4">
      <w:pPr>
        <w:ind w:left="0" w:hanging="2"/>
        <w:rPr>
          <w:rFonts w:ascii="Times New Roman" w:eastAsia="Times New Roman" w:hAnsi="Times New Roman" w:cs="Times New Roman"/>
          <w:sz w:val="24"/>
          <w:szCs w:val="24"/>
        </w:rPr>
      </w:pPr>
    </w:p>
    <w:p w14:paraId="534E68B7" w14:textId="77777777" w:rsidR="001254C4" w:rsidRDefault="001254C4">
      <w:pPr>
        <w:ind w:left="0" w:hanging="2"/>
        <w:jc w:val="both"/>
        <w:rPr>
          <w:rFonts w:ascii="Times New Roman" w:eastAsia="Times New Roman" w:hAnsi="Times New Roman" w:cs="Times New Roman"/>
          <w:sz w:val="24"/>
          <w:szCs w:val="24"/>
        </w:rPr>
      </w:pPr>
    </w:p>
    <w:p w14:paraId="24B49845" w14:textId="4FE81A90" w:rsidR="00457F59" w:rsidRDefault="00457F59">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64FE852" w14:textId="77777777" w:rsidR="001254C4" w:rsidRDefault="001254C4">
      <w:pPr>
        <w:ind w:left="0" w:hanging="2"/>
        <w:rPr>
          <w:rFonts w:ascii="Times New Roman" w:eastAsia="Times New Roman" w:hAnsi="Times New Roman" w:cs="Times New Roman"/>
          <w:sz w:val="24"/>
          <w:szCs w:val="24"/>
        </w:rPr>
      </w:pPr>
    </w:p>
    <w:p w14:paraId="3F426589" w14:textId="77777777" w:rsidR="001254C4" w:rsidRDefault="0028012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62305C6B" wp14:editId="7456669C">
            <wp:extent cx="5791200" cy="5791200"/>
            <wp:effectExtent l="0" t="0" r="0" b="0"/>
            <wp:docPr id="104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791200" cy="5791200"/>
                    </a:xfrm>
                    <a:prstGeom prst="rect">
                      <a:avLst/>
                    </a:prstGeom>
                    <a:ln/>
                  </pic:spPr>
                </pic:pic>
              </a:graphicData>
            </a:graphic>
          </wp:inline>
        </w:drawing>
      </w:r>
    </w:p>
    <w:p w14:paraId="713E03C5" w14:textId="77777777" w:rsidR="001254C4" w:rsidRDefault="001254C4">
      <w:pPr>
        <w:ind w:left="0" w:hanging="2"/>
        <w:rPr>
          <w:rFonts w:ascii="Times New Roman" w:eastAsia="Times New Roman" w:hAnsi="Times New Roman" w:cs="Times New Roman"/>
          <w:sz w:val="24"/>
          <w:szCs w:val="24"/>
        </w:rPr>
      </w:pPr>
    </w:p>
    <w:p w14:paraId="732395F3" w14:textId="738516B5" w:rsidR="001254C4" w:rsidRDefault="0028012A" w:rsidP="00457F59">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 5 </w:t>
      </w:r>
      <w:r>
        <w:rPr>
          <w:rFonts w:ascii="Times New Roman" w:eastAsia="Times New Roman" w:hAnsi="Times New Roman" w:cs="Times New Roman"/>
          <w:sz w:val="24"/>
          <w:szCs w:val="24"/>
        </w:rPr>
        <w:t xml:space="preserve">Feature plot for supplementary testing dataset showing the input features that contributed the most to the machine learning algorithm’s predictions. Abbreviations: </w:t>
      </w:r>
      <w:r>
        <w:rPr>
          <w:rFonts w:ascii="Times New Roman" w:eastAsia="Times New Roman" w:hAnsi="Times New Roman" w:cs="Times New Roman"/>
          <w:color w:val="181B1D"/>
          <w:sz w:val="24"/>
          <w:szCs w:val="24"/>
        </w:rPr>
        <w:t xml:space="preserve">Autism Diagnostic Interview - Revised (ADI-R), </w:t>
      </w:r>
      <w:r>
        <w:rPr>
          <w:rFonts w:ascii="Times New Roman" w:eastAsia="Times New Roman" w:hAnsi="Times New Roman" w:cs="Times New Roman"/>
          <w:sz w:val="24"/>
          <w:szCs w:val="24"/>
        </w:rPr>
        <w:t>attention deficit hyperactivity disorder (ADHD), intelligence quotient (IQ), oppositional defiant disorder (ODD), obsessive compulsive disorder (OCD), pervasive developmental disorder - not otherwise specified, restrictive and repetitive behavior</w:t>
      </w:r>
      <w:r>
        <w:rPr>
          <w:rFonts w:ascii="Times New Roman" w:eastAsia="Times New Roman" w:hAnsi="Times New Roman" w:cs="Times New Roman"/>
          <w:sz w:val="24"/>
          <w:szCs w:val="24"/>
        </w:rPr>
        <w:t xml:space="preserve"> (RRB</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Figure created using Seaborn and Matplotlib in Python</w:t>
      </w:r>
    </w:p>
    <w:p w14:paraId="132F108D" w14:textId="0F9ABDE1" w:rsidR="00334B92" w:rsidRDefault="00334B92">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E730D3F" w14:textId="77777777" w:rsidR="00334B92" w:rsidRDefault="00334B92" w:rsidP="00457F59">
      <w:pPr>
        <w:spacing w:line="360" w:lineRule="auto"/>
        <w:ind w:left="0" w:hanging="2"/>
        <w:jc w:val="both"/>
        <w:rPr>
          <w:rFonts w:ascii="Times New Roman" w:eastAsia="Times New Roman" w:hAnsi="Times New Roman" w:cs="Times New Roman"/>
          <w:sz w:val="24"/>
          <w:szCs w:val="24"/>
        </w:rPr>
      </w:pPr>
    </w:p>
    <w:p w14:paraId="6C908F39" w14:textId="77777777" w:rsidR="00334B92" w:rsidRDefault="00334B92" w:rsidP="00457F59">
      <w:pPr>
        <w:spacing w:line="360" w:lineRule="auto"/>
        <w:ind w:left="0" w:hanging="2"/>
        <w:jc w:val="both"/>
        <w:rPr>
          <w:rFonts w:ascii="Times New Roman" w:eastAsia="Times New Roman" w:hAnsi="Times New Roman" w:cs="Times New Roman"/>
          <w:sz w:val="24"/>
          <w:szCs w:val="24"/>
        </w:rPr>
      </w:pPr>
    </w:p>
    <w:p w14:paraId="373C6F02" w14:textId="77777777" w:rsidR="001254C4" w:rsidRDefault="0028012A">
      <w:pPr>
        <w:spacing w:line="48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31AB6489" wp14:editId="173CAAF9">
            <wp:extent cx="5953125" cy="5888355"/>
            <wp:effectExtent l="0" t="0" r="0" b="0"/>
            <wp:docPr id="104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5953125" cy="5888355"/>
                    </a:xfrm>
                    <a:prstGeom prst="rect">
                      <a:avLst/>
                    </a:prstGeom>
                    <a:ln/>
                  </pic:spPr>
                </pic:pic>
              </a:graphicData>
            </a:graphic>
          </wp:inline>
        </w:drawing>
      </w:r>
    </w:p>
    <w:p w14:paraId="247B7094" w14:textId="77777777" w:rsidR="001254C4" w:rsidRDefault="001254C4">
      <w:pPr>
        <w:ind w:left="0" w:hanging="2"/>
        <w:rPr>
          <w:rFonts w:ascii="Times New Roman" w:eastAsia="Times New Roman" w:hAnsi="Times New Roman" w:cs="Times New Roman"/>
          <w:sz w:val="24"/>
          <w:szCs w:val="24"/>
        </w:rPr>
      </w:pPr>
    </w:p>
    <w:p w14:paraId="2E9A90DE" w14:textId="77777777" w:rsidR="001254C4" w:rsidRDefault="0028012A" w:rsidP="00334B92">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 6</w:t>
      </w:r>
      <w:r>
        <w:rPr>
          <w:rFonts w:ascii="Times New Roman" w:eastAsia="Times New Roman" w:hAnsi="Times New Roman" w:cs="Times New Roman"/>
          <w:sz w:val="24"/>
          <w:szCs w:val="24"/>
        </w:rPr>
        <w:t xml:space="preserve"> Confusion matrix showing machine learning model multi-classifier output for </w:t>
      </w:r>
      <w:r>
        <w:rPr>
          <w:rFonts w:ascii="Times New Roman" w:eastAsia="Times New Roman" w:hAnsi="Times New Roman" w:cs="Times New Roman"/>
          <w:color w:val="181B1D"/>
          <w:sz w:val="24"/>
          <w:szCs w:val="24"/>
        </w:rPr>
        <w:t>Autism Brain Imaging Data Exchange (</w:t>
      </w:r>
      <w:r>
        <w:rPr>
          <w:rFonts w:ascii="Times New Roman" w:eastAsia="Times New Roman" w:hAnsi="Times New Roman" w:cs="Times New Roman"/>
          <w:sz w:val="24"/>
          <w:szCs w:val="24"/>
        </w:rPr>
        <w:t>ABIDE) dataset for all classifications. Figure created using Lucid</w:t>
      </w:r>
      <w:r>
        <w:rPr>
          <w:rFonts w:ascii="Times New Roman" w:eastAsia="Times New Roman" w:hAnsi="Times New Roman" w:cs="Times New Roman"/>
          <w:sz w:val="24"/>
          <w:szCs w:val="24"/>
        </w:rPr>
        <w:t xml:space="preserve">chart </w:t>
      </w:r>
    </w:p>
    <w:p w14:paraId="7AB469D7" w14:textId="77777777" w:rsidR="001254C4" w:rsidRDefault="001254C4">
      <w:pPr>
        <w:ind w:left="0" w:hanging="2"/>
        <w:rPr>
          <w:rFonts w:ascii="Times New Roman" w:eastAsia="Times New Roman" w:hAnsi="Times New Roman" w:cs="Times New Roman"/>
          <w:sz w:val="24"/>
          <w:szCs w:val="24"/>
        </w:rPr>
      </w:pPr>
    </w:p>
    <w:p w14:paraId="764D4B19" w14:textId="7AA7554C" w:rsidR="00334B92" w:rsidRDefault="00334B92">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E46F0CD" w14:textId="77777777" w:rsidR="001254C4" w:rsidRDefault="001254C4">
      <w:pPr>
        <w:ind w:left="0" w:hanging="2"/>
        <w:rPr>
          <w:rFonts w:ascii="Times New Roman" w:eastAsia="Times New Roman" w:hAnsi="Times New Roman" w:cs="Times New Roman"/>
          <w:sz w:val="24"/>
          <w:szCs w:val="24"/>
        </w:rPr>
      </w:pPr>
    </w:p>
    <w:p w14:paraId="52909F8B" w14:textId="77777777" w:rsidR="001254C4" w:rsidRDefault="001254C4">
      <w:pPr>
        <w:ind w:left="0" w:hanging="2"/>
        <w:rPr>
          <w:rFonts w:ascii="Times New Roman" w:eastAsia="Times New Roman" w:hAnsi="Times New Roman" w:cs="Times New Roman"/>
          <w:sz w:val="24"/>
          <w:szCs w:val="24"/>
        </w:rPr>
      </w:pPr>
    </w:p>
    <w:p w14:paraId="114584BF" w14:textId="77777777" w:rsidR="001254C4" w:rsidRDefault="0028012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0D77C5B6" wp14:editId="4B2FCFA4">
            <wp:extent cx="5505855" cy="5674468"/>
            <wp:effectExtent l="0" t="0" r="0" b="2540"/>
            <wp:docPr id="10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510198" cy="5678944"/>
                    </a:xfrm>
                    <a:prstGeom prst="rect">
                      <a:avLst/>
                    </a:prstGeom>
                    <a:ln/>
                  </pic:spPr>
                </pic:pic>
              </a:graphicData>
            </a:graphic>
          </wp:inline>
        </w:drawing>
      </w:r>
    </w:p>
    <w:p w14:paraId="3302406B" w14:textId="77777777" w:rsidR="001254C4" w:rsidRDefault="001254C4">
      <w:pPr>
        <w:ind w:left="0" w:hanging="2"/>
        <w:rPr>
          <w:rFonts w:ascii="Times New Roman" w:eastAsia="Times New Roman" w:hAnsi="Times New Roman" w:cs="Times New Roman"/>
          <w:sz w:val="24"/>
          <w:szCs w:val="24"/>
        </w:rPr>
      </w:pPr>
    </w:p>
    <w:p w14:paraId="352AC6CC" w14:textId="77777777" w:rsidR="001254C4" w:rsidRDefault="001254C4">
      <w:pPr>
        <w:ind w:left="0" w:hanging="2"/>
        <w:rPr>
          <w:rFonts w:ascii="Times New Roman" w:eastAsia="Times New Roman" w:hAnsi="Times New Roman" w:cs="Times New Roman"/>
          <w:sz w:val="24"/>
          <w:szCs w:val="24"/>
        </w:rPr>
      </w:pPr>
    </w:p>
    <w:p w14:paraId="4519548E" w14:textId="70CC28EB" w:rsidR="001254C4" w:rsidRDefault="0028012A" w:rsidP="00334B92">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 7</w:t>
      </w:r>
      <w:r>
        <w:rPr>
          <w:rFonts w:ascii="Times New Roman" w:eastAsia="Times New Roman" w:hAnsi="Times New Roman" w:cs="Times New Roman"/>
          <w:sz w:val="24"/>
          <w:szCs w:val="24"/>
        </w:rPr>
        <w:t xml:space="preserve"> Confusion matrix showing </w:t>
      </w:r>
      <w:r w:rsidR="004E6AF7">
        <w:rPr>
          <w:rFonts w:ascii="Times New Roman" w:eastAsia="Times New Roman" w:hAnsi="Times New Roman" w:cs="Times New Roman"/>
          <w:sz w:val="24"/>
          <w:szCs w:val="24"/>
        </w:rPr>
        <w:t xml:space="preserve">machine learning model </w:t>
      </w:r>
      <w:r>
        <w:rPr>
          <w:rFonts w:ascii="Times New Roman" w:eastAsia="Times New Roman" w:hAnsi="Times New Roman" w:cs="Times New Roman"/>
          <w:sz w:val="24"/>
          <w:szCs w:val="24"/>
        </w:rPr>
        <w:t xml:space="preserve">output for Simons Foundation Powering Autism Research for Knowledge (SPARK) dataset for pervasive developmental disorder - not otherwise specified (PDD-NOS).  “Positive” is equivalent to </w:t>
      </w:r>
      <w:r>
        <w:rPr>
          <w:rFonts w:ascii="Times New Roman" w:eastAsia="Times New Roman" w:hAnsi="Times New Roman" w:cs="Times New Roman"/>
          <w:sz w:val="24"/>
          <w:szCs w:val="24"/>
        </w:rPr>
        <w:t xml:space="preserve">PDD-NOS, and “Negative” is equivalent to all other categories combined, i.e., non-spectrum and autistic disorder and Asperger’s disorder. Figure created using </w:t>
      </w:r>
      <w:r>
        <w:rPr>
          <w:rFonts w:ascii="Times New Roman" w:eastAsia="Times New Roman" w:hAnsi="Times New Roman" w:cs="Times New Roman"/>
          <w:sz w:val="24"/>
          <w:szCs w:val="24"/>
          <w:highlight w:val="white"/>
        </w:rPr>
        <w:t>Lucidchart</w:t>
      </w:r>
      <w:r>
        <w:rPr>
          <w:rFonts w:ascii="Times New Roman" w:eastAsia="Times New Roman" w:hAnsi="Times New Roman" w:cs="Times New Roman"/>
          <w:sz w:val="24"/>
          <w:szCs w:val="24"/>
        </w:rPr>
        <w:t xml:space="preserve"> </w:t>
      </w:r>
    </w:p>
    <w:p w14:paraId="77CD9A42" w14:textId="436CA4D3" w:rsidR="00334B92" w:rsidRDefault="00334B92">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9FBF890" w14:textId="77777777" w:rsidR="001254C4" w:rsidRDefault="001254C4">
      <w:pPr>
        <w:ind w:left="0" w:hanging="2"/>
        <w:rPr>
          <w:rFonts w:ascii="Times New Roman" w:eastAsia="Times New Roman" w:hAnsi="Times New Roman" w:cs="Times New Roman"/>
          <w:sz w:val="24"/>
          <w:szCs w:val="24"/>
        </w:rPr>
      </w:pPr>
    </w:p>
    <w:p w14:paraId="25A3CB8A" w14:textId="77777777" w:rsidR="001254C4" w:rsidRDefault="001254C4">
      <w:pPr>
        <w:ind w:left="0" w:hanging="2"/>
        <w:rPr>
          <w:rFonts w:ascii="Times New Roman" w:eastAsia="Times New Roman" w:hAnsi="Times New Roman" w:cs="Times New Roman"/>
          <w:sz w:val="24"/>
          <w:szCs w:val="24"/>
        </w:rPr>
      </w:pPr>
    </w:p>
    <w:p w14:paraId="17C446D3" w14:textId="77777777" w:rsidR="001254C4" w:rsidRDefault="0028012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637E2ADA" wp14:editId="69C1D3C0">
            <wp:extent cx="5525311" cy="5570706"/>
            <wp:effectExtent l="0" t="0" r="0" b="0"/>
            <wp:docPr id="104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5535610" cy="5581090"/>
                    </a:xfrm>
                    <a:prstGeom prst="rect">
                      <a:avLst/>
                    </a:prstGeom>
                    <a:ln/>
                  </pic:spPr>
                </pic:pic>
              </a:graphicData>
            </a:graphic>
          </wp:inline>
        </w:drawing>
      </w:r>
    </w:p>
    <w:p w14:paraId="5B904798" w14:textId="77777777" w:rsidR="001254C4" w:rsidRDefault="001254C4">
      <w:pPr>
        <w:ind w:left="0" w:hanging="2"/>
        <w:rPr>
          <w:rFonts w:ascii="Times New Roman" w:eastAsia="Times New Roman" w:hAnsi="Times New Roman" w:cs="Times New Roman"/>
          <w:sz w:val="24"/>
          <w:szCs w:val="24"/>
        </w:rPr>
      </w:pPr>
    </w:p>
    <w:p w14:paraId="4917860F" w14:textId="77777777" w:rsidR="001254C4" w:rsidRDefault="001254C4">
      <w:pPr>
        <w:ind w:left="0" w:hanging="2"/>
        <w:rPr>
          <w:rFonts w:ascii="Times New Roman" w:eastAsia="Times New Roman" w:hAnsi="Times New Roman" w:cs="Times New Roman"/>
          <w:sz w:val="24"/>
          <w:szCs w:val="24"/>
        </w:rPr>
      </w:pPr>
    </w:p>
    <w:p w14:paraId="267EC03F" w14:textId="4E908DAA" w:rsidR="001254C4" w:rsidRDefault="0028012A" w:rsidP="00334B92">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 8</w:t>
      </w:r>
      <w:r>
        <w:rPr>
          <w:rFonts w:ascii="Times New Roman" w:eastAsia="Times New Roman" w:hAnsi="Times New Roman" w:cs="Times New Roman"/>
          <w:sz w:val="24"/>
          <w:szCs w:val="24"/>
        </w:rPr>
        <w:t xml:space="preserve"> Confusion matrix showing </w:t>
      </w:r>
      <w:r w:rsidR="00BC7F70">
        <w:rPr>
          <w:rFonts w:ascii="Times New Roman" w:eastAsia="Times New Roman" w:hAnsi="Times New Roman" w:cs="Times New Roman"/>
          <w:sz w:val="24"/>
          <w:szCs w:val="24"/>
        </w:rPr>
        <w:t xml:space="preserve">machine learning model </w:t>
      </w:r>
      <w:r>
        <w:rPr>
          <w:rFonts w:ascii="Times New Roman" w:eastAsia="Times New Roman" w:hAnsi="Times New Roman" w:cs="Times New Roman"/>
          <w:sz w:val="24"/>
          <w:szCs w:val="24"/>
        </w:rPr>
        <w:t xml:space="preserve">output for </w:t>
      </w:r>
      <w:r>
        <w:rPr>
          <w:rFonts w:ascii="Times New Roman" w:eastAsia="Times New Roman" w:hAnsi="Times New Roman" w:cs="Times New Roman"/>
          <w:color w:val="181B1D"/>
          <w:sz w:val="24"/>
          <w:szCs w:val="24"/>
        </w:rPr>
        <w:t>Autism Brain I</w:t>
      </w:r>
      <w:r>
        <w:rPr>
          <w:rFonts w:ascii="Times New Roman" w:eastAsia="Times New Roman" w:hAnsi="Times New Roman" w:cs="Times New Roman"/>
          <w:color w:val="181B1D"/>
          <w:sz w:val="24"/>
          <w:szCs w:val="24"/>
        </w:rPr>
        <w:t>maging Data Exchange (</w:t>
      </w:r>
      <w:r>
        <w:rPr>
          <w:rFonts w:ascii="Times New Roman" w:eastAsia="Times New Roman" w:hAnsi="Times New Roman" w:cs="Times New Roman"/>
          <w:sz w:val="24"/>
          <w:szCs w:val="24"/>
        </w:rPr>
        <w:t xml:space="preserve">ABIDE) dataset for pervasive developmental disorder - not otherwise specified (PDD-NOS). “Positive” is equivalent to PDD-NOS, and “Negative” is equivalent to all other categories combined, i.e., non-spectrum and autistic disorder and </w:t>
      </w:r>
      <w:r>
        <w:rPr>
          <w:rFonts w:ascii="Times New Roman" w:eastAsia="Times New Roman" w:hAnsi="Times New Roman" w:cs="Times New Roman"/>
          <w:sz w:val="24"/>
          <w:szCs w:val="24"/>
        </w:rPr>
        <w:t xml:space="preserve">Asperger’s disorder. Figure created using </w:t>
      </w:r>
      <w:r>
        <w:rPr>
          <w:rFonts w:ascii="Times New Roman" w:eastAsia="Times New Roman" w:hAnsi="Times New Roman" w:cs="Times New Roman"/>
          <w:sz w:val="24"/>
          <w:szCs w:val="24"/>
          <w:highlight w:val="white"/>
        </w:rPr>
        <w:t>Lucidchart</w:t>
      </w:r>
      <w:r>
        <w:rPr>
          <w:rFonts w:ascii="Times New Roman" w:eastAsia="Times New Roman" w:hAnsi="Times New Roman" w:cs="Times New Roman"/>
          <w:sz w:val="24"/>
          <w:szCs w:val="24"/>
        </w:rPr>
        <w:t xml:space="preserve"> </w:t>
      </w:r>
    </w:p>
    <w:p w14:paraId="67A1FFB6" w14:textId="63E73D7E" w:rsidR="00334B92" w:rsidRDefault="00334B92">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92EE849" w14:textId="77777777" w:rsidR="001254C4" w:rsidRDefault="001254C4">
      <w:pPr>
        <w:ind w:left="0" w:hanging="2"/>
        <w:rPr>
          <w:rFonts w:ascii="Times New Roman" w:eastAsia="Times New Roman" w:hAnsi="Times New Roman" w:cs="Times New Roman"/>
          <w:sz w:val="24"/>
          <w:szCs w:val="24"/>
        </w:rPr>
      </w:pPr>
    </w:p>
    <w:p w14:paraId="4CDBC641" w14:textId="77777777" w:rsidR="001254C4" w:rsidRDefault="001254C4">
      <w:pPr>
        <w:ind w:left="0" w:hanging="2"/>
        <w:rPr>
          <w:rFonts w:ascii="Times New Roman" w:eastAsia="Times New Roman" w:hAnsi="Times New Roman" w:cs="Times New Roman"/>
          <w:sz w:val="24"/>
          <w:szCs w:val="24"/>
        </w:rPr>
      </w:pPr>
    </w:p>
    <w:p w14:paraId="26517CFD" w14:textId="77777777" w:rsidR="001254C4" w:rsidRDefault="0028012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593D89B6" wp14:editId="2FB23D52">
            <wp:extent cx="5421549" cy="5434519"/>
            <wp:effectExtent l="0" t="0" r="8255" b="0"/>
            <wp:docPr id="10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429940" cy="5442930"/>
                    </a:xfrm>
                    <a:prstGeom prst="rect">
                      <a:avLst/>
                    </a:prstGeom>
                    <a:ln/>
                  </pic:spPr>
                </pic:pic>
              </a:graphicData>
            </a:graphic>
          </wp:inline>
        </w:drawing>
      </w:r>
    </w:p>
    <w:p w14:paraId="1F34B36E" w14:textId="77777777" w:rsidR="001254C4" w:rsidRDefault="001254C4">
      <w:pPr>
        <w:ind w:left="0" w:hanging="2"/>
        <w:rPr>
          <w:rFonts w:ascii="Times New Roman" w:eastAsia="Times New Roman" w:hAnsi="Times New Roman" w:cs="Times New Roman"/>
          <w:sz w:val="24"/>
          <w:szCs w:val="24"/>
        </w:rPr>
      </w:pPr>
    </w:p>
    <w:p w14:paraId="43D43B4F" w14:textId="77777777" w:rsidR="001254C4" w:rsidRDefault="001254C4">
      <w:pPr>
        <w:ind w:left="0" w:hanging="2"/>
        <w:rPr>
          <w:rFonts w:ascii="Times New Roman" w:eastAsia="Times New Roman" w:hAnsi="Times New Roman" w:cs="Times New Roman"/>
          <w:sz w:val="24"/>
          <w:szCs w:val="24"/>
        </w:rPr>
      </w:pPr>
    </w:p>
    <w:p w14:paraId="3FF40FF4" w14:textId="41F9C6C4" w:rsidR="001254C4" w:rsidRDefault="0028012A" w:rsidP="00334B92">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 9</w:t>
      </w:r>
      <w:r>
        <w:rPr>
          <w:rFonts w:ascii="Times New Roman" w:eastAsia="Times New Roman" w:hAnsi="Times New Roman" w:cs="Times New Roman"/>
          <w:sz w:val="24"/>
          <w:szCs w:val="24"/>
        </w:rPr>
        <w:t xml:space="preserve"> Confusion matrix showing </w:t>
      </w:r>
      <w:r w:rsidR="00BC7F70">
        <w:rPr>
          <w:rFonts w:ascii="Times New Roman" w:eastAsia="Times New Roman" w:hAnsi="Times New Roman" w:cs="Times New Roman"/>
          <w:sz w:val="24"/>
          <w:szCs w:val="24"/>
        </w:rPr>
        <w:t xml:space="preserve">machine learning model </w:t>
      </w:r>
      <w:r>
        <w:rPr>
          <w:rFonts w:ascii="Times New Roman" w:eastAsia="Times New Roman" w:hAnsi="Times New Roman" w:cs="Times New Roman"/>
          <w:sz w:val="24"/>
          <w:szCs w:val="24"/>
        </w:rPr>
        <w:t xml:space="preserve">output for Simons Foundation Powering Autism Research for Knowledge (SPARK) dataset for autistic disorder. “Positive” is equivalent to autistic disorder, and “Negative” is equivalent to all other categories combined, i.e., </w:t>
      </w:r>
      <w:r>
        <w:rPr>
          <w:rFonts w:ascii="Times New Roman" w:eastAsia="Times New Roman" w:hAnsi="Times New Roman" w:cs="Times New Roman"/>
          <w:sz w:val="24"/>
          <w:szCs w:val="24"/>
        </w:rPr>
        <w:t xml:space="preserve">non-spectrum and Asperger’s disorder and pervasive developmental disorder - not otherwise specified. Figure created using </w:t>
      </w:r>
      <w:r>
        <w:rPr>
          <w:rFonts w:ascii="Times New Roman" w:eastAsia="Times New Roman" w:hAnsi="Times New Roman" w:cs="Times New Roman"/>
          <w:sz w:val="24"/>
          <w:szCs w:val="24"/>
          <w:highlight w:val="white"/>
        </w:rPr>
        <w:t>Lucidchart</w:t>
      </w:r>
      <w:r>
        <w:rPr>
          <w:rFonts w:ascii="Times New Roman" w:eastAsia="Times New Roman" w:hAnsi="Times New Roman" w:cs="Times New Roman"/>
          <w:sz w:val="24"/>
          <w:szCs w:val="24"/>
        </w:rPr>
        <w:t xml:space="preserve"> </w:t>
      </w:r>
    </w:p>
    <w:p w14:paraId="1114DDB5" w14:textId="77777777" w:rsidR="001254C4" w:rsidRDefault="001254C4">
      <w:pPr>
        <w:ind w:left="0" w:hanging="2"/>
        <w:rPr>
          <w:rFonts w:ascii="Times New Roman" w:eastAsia="Times New Roman" w:hAnsi="Times New Roman" w:cs="Times New Roman"/>
          <w:sz w:val="24"/>
          <w:szCs w:val="24"/>
        </w:rPr>
      </w:pPr>
    </w:p>
    <w:p w14:paraId="688A28F7" w14:textId="5792065E" w:rsidR="00334B92" w:rsidRDefault="00334B92">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0B39CA" w14:textId="77777777" w:rsidR="001254C4" w:rsidRDefault="001254C4">
      <w:pPr>
        <w:ind w:left="0" w:hanging="2"/>
        <w:rPr>
          <w:rFonts w:ascii="Times New Roman" w:eastAsia="Times New Roman" w:hAnsi="Times New Roman" w:cs="Times New Roman"/>
          <w:sz w:val="24"/>
          <w:szCs w:val="24"/>
        </w:rPr>
      </w:pPr>
    </w:p>
    <w:p w14:paraId="0C8156F5" w14:textId="77777777" w:rsidR="00334B92" w:rsidRDefault="00334B92">
      <w:pPr>
        <w:ind w:left="0" w:hanging="2"/>
        <w:rPr>
          <w:rFonts w:ascii="Times New Roman" w:eastAsia="Times New Roman" w:hAnsi="Times New Roman" w:cs="Times New Roman"/>
          <w:sz w:val="24"/>
          <w:szCs w:val="24"/>
        </w:rPr>
      </w:pPr>
    </w:p>
    <w:p w14:paraId="17527F1F" w14:textId="77777777" w:rsidR="001254C4" w:rsidRDefault="0028012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25444C20" wp14:editId="3B8C12A4">
            <wp:extent cx="5629072" cy="5778229"/>
            <wp:effectExtent l="0" t="0" r="0" b="0"/>
            <wp:docPr id="105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5632754" cy="5782009"/>
                    </a:xfrm>
                    <a:prstGeom prst="rect">
                      <a:avLst/>
                    </a:prstGeom>
                    <a:ln/>
                  </pic:spPr>
                </pic:pic>
              </a:graphicData>
            </a:graphic>
          </wp:inline>
        </w:drawing>
      </w:r>
    </w:p>
    <w:p w14:paraId="52E3979C" w14:textId="77777777" w:rsidR="001254C4" w:rsidRDefault="001254C4">
      <w:pPr>
        <w:ind w:left="0" w:hanging="2"/>
        <w:rPr>
          <w:rFonts w:ascii="Times New Roman" w:eastAsia="Times New Roman" w:hAnsi="Times New Roman" w:cs="Times New Roman"/>
          <w:sz w:val="24"/>
          <w:szCs w:val="24"/>
        </w:rPr>
      </w:pPr>
    </w:p>
    <w:p w14:paraId="003C233A" w14:textId="040FE40E" w:rsidR="001254C4" w:rsidRDefault="0028012A" w:rsidP="00334B92">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 10</w:t>
      </w:r>
      <w:r>
        <w:rPr>
          <w:rFonts w:ascii="Times New Roman" w:eastAsia="Times New Roman" w:hAnsi="Times New Roman" w:cs="Times New Roman"/>
          <w:sz w:val="24"/>
          <w:szCs w:val="24"/>
        </w:rPr>
        <w:t xml:space="preserve"> Confusion matrix showing </w:t>
      </w:r>
      <w:r w:rsidR="000A2697">
        <w:rPr>
          <w:rFonts w:ascii="Times New Roman" w:eastAsia="Times New Roman" w:hAnsi="Times New Roman" w:cs="Times New Roman"/>
          <w:sz w:val="24"/>
          <w:szCs w:val="24"/>
        </w:rPr>
        <w:t xml:space="preserve">machine learning model </w:t>
      </w:r>
      <w:r>
        <w:rPr>
          <w:rFonts w:ascii="Times New Roman" w:eastAsia="Times New Roman" w:hAnsi="Times New Roman" w:cs="Times New Roman"/>
          <w:sz w:val="24"/>
          <w:szCs w:val="24"/>
        </w:rPr>
        <w:t xml:space="preserve">output for </w:t>
      </w:r>
      <w:r>
        <w:rPr>
          <w:rFonts w:ascii="Times New Roman" w:eastAsia="Times New Roman" w:hAnsi="Times New Roman" w:cs="Times New Roman"/>
          <w:color w:val="181B1D"/>
          <w:sz w:val="24"/>
          <w:szCs w:val="24"/>
        </w:rPr>
        <w:t>Autism Brain Imaging Data Exchange (</w:t>
      </w:r>
      <w:r>
        <w:rPr>
          <w:rFonts w:ascii="Times New Roman" w:eastAsia="Times New Roman" w:hAnsi="Times New Roman" w:cs="Times New Roman"/>
          <w:sz w:val="24"/>
          <w:szCs w:val="24"/>
        </w:rPr>
        <w:t>ABIDE) dataset f</w:t>
      </w:r>
      <w:r>
        <w:rPr>
          <w:rFonts w:ascii="Times New Roman" w:eastAsia="Times New Roman" w:hAnsi="Times New Roman" w:cs="Times New Roman"/>
          <w:sz w:val="24"/>
          <w:szCs w:val="24"/>
        </w:rPr>
        <w:t>or autistic disorder. “Positive” is equivalent to autistic disorder, and “Negative” is equivalent to all other categories combined, i.e., non-spectrum and Asperger’s disorder and pervasive developmental disorder - not otherwise specified. Figure created us</w:t>
      </w:r>
      <w:r>
        <w:rPr>
          <w:rFonts w:ascii="Times New Roman" w:eastAsia="Times New Roman" w:hAnsi="Times New Roman" w:cs="Times New Roman"/>
          <w:sz w:val="24"/>
          <w:szCs w:val="24"/>
        </w:rPr>
        <w:t xml:space="preserve">ing </w:t>
      </w:r>
      <w:r>
        <w:rPr>
          <w:rFonts w:ascii="Times New Roman" w:eastAsia="Times New Roman" w:hAnsi="Times New Roman" w:cs="Times New Roman"/>
          <w:sz w:val="24"/>
          <w:szCs w:val="24"/>
          <w:highlight w:val="white"/>
        </w:rPr>
        <w:t>Lucidchart</w:t>
      </w:r>
    </w:p>
    <w:p w14:paraId="1E201C99" w14:textId="310F4730" w:rsidR="00A53094" w:rsidRDefault="00A53094">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22ABC5A" w14:textId="77777777" w:rsidR="001254C4" w:rsidRDefault="001254C4">
      <w:pPr>
        <w:ind w:left="0" w:hanging="2"/>
        <w:rPr>
          <w:rFonts w:ascii="Times New Roman" w:eastAsia="Times New Roman" w:hAnsi="Times New Roman" w:cs="Times New Roman"/>
          <w:sz w:val="24"/>
          <w:szCs w:val="24"/>
        </w:rPr>
      </w:pPr>
    </w:p>
    <w:p w14:paraId="10771774" w14:textId="77777777" w:rsidR="00A53094" w:rsidRDefault="00A53094">
      <w:pPr>
        <w:ind w:left="0" w:hanging="2"/>
        <w:rPr>
          <w:rFonts w:ascii="Times New Roman" w:eastAsia="Times New Roman" w:hAnsi="Times New Roman" w:cs="Times New Roman"/>
          <w:sz w:val="24"/>
          <w:szCs w:val="24"/>
        </w:rPr>
      </w:pPr>
    </w:p>
    <w:p w14:paraId="50F5D9B9" w14:textId="77777777" w:rsidR="001254C4" w:rsidRDefault="0028012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6D603656" wp14:editId="51121A1B">
            <wp:extent cx="5778230" cy="5583676"/>
            <wp:effectExtent l="0" t="0" r="0" b="0"/>
            <wp:docPr id="104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5800889" cy="5605572"/>
                    </a:xfrm>
                    <a:prstGeom prst="rect">
                      <a:avLst/>
                    </a:prstGeom>
                    <a:ln/>
                  </pic:spPr>
                </pic:pic>
              </a:graphicData>
            </a:graphic>
          </wp:inline>
        </w:drawing>
      </w:r>
    </w:p>
    <w:p w14:paraId="02AE62A8" w14:textId="77777777" w:rsidR="001254C4" w:rsidRDefault="001254C4">
      <w:pPr>
        <w:ind w:left="0" w:hanging="2"/>
        <w:rPr>
          <w:rFonts w:ascii="Times New Roman" w:eastAsia="Times New Roman" w:hAnsi="Times New Roman" w:cs="Times New Roman"/>
          <w:sz w:val="24"/>
          <w:szCs w:val="24"/>
        </w:rPr>
      </w:pPr>
    </w:p>
    <w:p w14:paraId="770B6F57" w14:textId="273CE125" w:rsidR="001254C4" w:rsidRDefault="0028012A" w:rsidP="00334B92">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 11</w:t>
      </w:r>
      <w:r>
        <w:rPr>
          <w:rFonts w:ascii="Times New Roman" w:eastAsia="Times New Roman" w:hAnsi="Times New Roman" w:cs="Times New Roman"/>
          <w:sz w:val="24"/>
          <w:szCs w:val="24"/>
        </w:rPr>
        <w:t xml:space="preserve"> Confusion matrix showing </w:t>
      </w:r>
      <w:r w:rsidR="000A2697">
        <w:rPr>
          <w:rFonts w:ascii="Times New Roman" w:eastAsia="Times New Roman" w:hAnsi="Times New Roman" w:cs="Times New Roman"/>
          <w:sz w:val="24"/>
          <w:szCs w:val="24"/>
        </w:rPr>
        <w:t xml:space="preserve">machine learning model </w:t>
      </w:r>
      <w:r>
        <w:rPr>
          <w:rFonts w:ascii="Times New Roman" w:eastAsia="Times New Roman" w:hAnsi="Times New Roman" w:cs="Times New Roman"/>
          <w:sz w:val="24"/>
          <w:szCs w:val="24"/>
        </w:rPr>
        <w:t>output for Simons Foundation Powering Autism Research for Knowledge (SPARK) dataset for Asperger’s disorder. “Positive” is equivalent to Asperger’s disorder, and “Negative” is equival</w:t>
      </w:r>
      <w:r>
        <w:rPr>
          <w:rFonts w:ascii="Times New Roman" w:eastAsia="Times New Roman" w:hAnsi="Times New Roman" w:cs="Times New Roman"/>
          <w:sz w:val="24"/>
          <w:szCs w:val="24"/>
        </w:rPr>
        <w:t xml:space="preserve">ent to all other categories combined, i.e., non-spectrum and autistic disorder and pervasive developmental disorder - not otherwise specified. Figure created using </w:t>
      </w:r>
      <w:r>
        <w:rPr>
          <w:rFonts w:ascii="Times New Roman" w:eastAsia="Times New Roman" w:hAnsi="Times New Roman" w:cs="Times New Roman"/>
          <w:sz w:val="24"/>
          <w:szCs w:val="24"/>
          <w:highlight w:val="white"/>
        </w:rPr>
        <w:t>Lucidchart</w:t>
      </w:r>
    </w:p>
    <w:p w14:paraId="0CBB522C" w14:textId="3E804CC9" w:rsidR="00A53094" w:rsidRDefault="00A53094">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B0E7FBA" w14:textId="77777777" w:rsidR="001254C4" w:rsidRDefault="001254C4">
      <w:pPr>
        <w:ind w:left="0" w:hanging="2"/>
        <w:rPr>
          <w:rFonts w:ascii="Times New Roman" w:eastAsia="Times New Roman" w:hAnsi="Times New Roman" w:cs="Times New Roman"/>
          <w:sz w:val="24"/>
          <w:szCs w:val="24"/>
        </w:rPr>
      </w:pPr>
    </w:p>
    <w:p w14:paraId="184F148C" w14:textId="77777777" w:rsidR="001254C4" w:rsidRDefault="001254C4">
      <w:pPr>
        <w:ind w:left="0" w:hanging="2"/>
        <w:rPr>
          <w:rFonts w:ascii="Times New Roman" w:eastAsia="Times New Roman" w:hAnsi="Times New Roman" w:cs="Times New Roman"/>
          <w:sz w:val="24"/>
          <w:szCs w:val="24"/>
        </w:rPr>
      </w:pPr>
    </w:p>
    <w:p w14:paraId="5E31EECE" w14:textId="6105AAB7" w:rsidR="001254C4" w:rsidRDefault="0028012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7CF34BEB" wp14:editId="4C2ACFB6">
            <wp:extent cx="5564221" cy="5544766"/>
            <wp:effectExtent l="0" t="0" r="0" b="0"/>
            <wp:docPr id="105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568843" cy="5549371"/>
                    </a:xfrm>
                    <a:prstGeom prst="rect">
                      <a:avLst/>
                    </a:prstGeom>
                    <a:ln/>
                  </pic:spPr>
                </pic:pic>
              </a:graphicData>
            </a:graphic>
          </wp:inline>
        </w:drawing>
      </w:r>
    </w:p>
    <w:p w14:paraId="0F0A5CDB" w14:textId="77777777" w:rsidR="0055313A" w:rsidRDefault="0055313A">
      <w:pPr>
        <w:spacing w:line="480" w:lineRule="auto"/>
        <w:ind w:left="0" w:hanging="2"/>
        <w:jc w:val="both"/>
        <w:rPr>
          <w:rFonts w:ascii="Times New Roman" w:eastAsia="Times New Roman" w:hAnsi="Times New Roman" w:cs="Times New Roman"/>
          <w:b/>
          <w:sz w:val="24"/>
          <w:szCs w:val="24"/>
        </w:rPr>
      </w:pPr>
    </w:p>
    <w:p w14:paraId="3CA32FB9" w14:textId="6FC66C95" w:rsidR="001254C4" w:rsidRDefault="0028012A" w:rsidP="0055313A">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upplementary Fig. 12</w:t>
      </w:r>
      <w:r>
        <w:rPr>
          <w:rFonts w:ascii="Times New Roman" w:eastAsia="Times New Roman" w:hAnsi="Times New Roman" w:cs="Times New Roman"/>
          <w:sz w:val="24"/>
          <w:szCs w:val="24"/>
        </w:rPr>
        <w:t xml:space="preserve"> Confusion matrix showing </w:t>
      </w:r>
      <w:r w:rsidR="002B7619">
        <w:rPr>
          <w:rFonts w:ascii="Times New Roman" w:eastAsia="Times New Roman" w:hAnsi="Times New Roman" w:cs="Times New Roman"/>
          <w:sz w:val="24"/>
          <w:szCs w:val="24"/>
        </w:rPr>
        <w:t xml:space="preserve">machine learning model </w:t>
      </w:r>
      <w:r>
        <w:rPr>
          <w:rFonts w:ascii="Times New Roman" w:eastAsia="Times New Roman" w:hAnsi="Times New Roman" w:cs="Times New Roman"/>
          <w:sz w:val="24"/>
          <w:szCs w:val="24"/>
        </w:rPr>
        <w:t xml:space="preserve">output for </w:t>
      </w:r>
      <w:r>
        <w:rPr>
          <w:rFonts w:ascii="Times New Roman" w:eastAsia="Times New Roman" w:hAnsi="Times New Roman" w:cs="Times New Roman"/>
          <w:color w:val="181B1D"/>
          <w:sz w:val="24"/>
          <w:szCs w:val="24"/>
        </w:rPr>
        <w:t>Autism B</w:t>
      </w:r>
      <w:r>
        <w:rPr>
          <w:rFonts w:ascii="Times New Roman" w:eastAsia="Times New Roman" w:hAnsi="Times New Roman" w:cs="Times New Roman"/>
          <w:color w:val="181B1D"/>
          <w:sz w:val="24"/>
          <w:szCs w:val="24"/>
        </w:rPr>
        <w:t>rain Imaging Data Exchange (</w:t>
      </w:r>
      <w:r>
        <w:rPr>
          <w:rFonts w:ascii="Times New Roman" w:eastAsia="Times New Roman" w:hAnsi="Times New Roman" w:cs="Times New Roman"/>
          <w:sz w:val="24"/>
          <w:szCs w:val="24"/>
        </w:rPr>
        <w:t>ABIDE) dataset for Asperger’s disorder. “Positive” is equivalent to Asperger’s disorder, and “Negative” is equivalent to all other categories combined, i.e., non-spectrum and autistic disorder and pervasive developmental disorde</w:t>
      </w:r>
      <w:r>
        <w:rPr>
          <w:rFonts w:ascii="Times New Roman" w:eastAsia="Times New Roman" w:hAnsi="Times New Roman" w:cs="Times New Roman"/>
          <w:sz w:val="24"/>
          <w:szCs w:val="24"/>
        </w:rPr>
        <w:t xml:space="preserve">r - not otherwise specified. Figure created using </w:t>
      </w:r>
      <w:proofErr w:type="gramStart"/>
      <w:r>
        <w:rPr>
          <w:rFonts w:ascii="Times New Roman" w:eastAsia="Times New Roman" w:hAnsi="Times New Roman" w:cs="Times New Roman"/>
          <w:sz w:val="24"/>
          <w:szCs w:val="24"/>
          <w:highlight w:val="white"/>
        </w:rPr>
        <w:t>Lucidchart</w:t>
      </w:r>
      <w:proofErr w:type="gramEnd"/>
      <w:r>
        <w:rPr>
          <w:rFonts w:ascii="Times New Roman" w:eastAsia="Times New Roman" w:hAnsi="Times New Roman" w:cs="Times New Roman"/>
          <w:sz w:val="24"/>
          <w:szCs w:val="24"/>
        </w:rPr>
        <w:t xml:space="preserve"> </w:t>
      </w:r>
    </w:p>
    <w:p w14:paraId="5B6AB2B5" w14:textId="6C2509B1" w:rsidR="0055313A" w:rsidRDefault="0055313A">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3F1AF8E" w14:textId="77777777" w:rsidR="001254C4" w:rsidRDefault="001254C4">
      <w:pPr>
        <w:ind w:left="0" w:hanging="2"/>
        <w:rPr>
          <w:rFonts w:ascii="Times New Roman" w:eastAsia="Times New Roman" w:hAnsi="Times New Roman" w:cs="Times New Roman"/>
          <w:sz w:val="24"/>
          <w:szCs w:val="24"/>
        </w:rPr>
      </w:pPr>
    </w:p>
    <w:p w14:paraId="2756B62D" w14:textId="77777777" w:rsidR="001254C4" w:rsidRDefault="001254C4">
      <w:pPr>
        <w:ind w:left="0" w:hanging="2"/>
        <w:rPr>
          <w:rFonts w:ascii="Times New Roman" w:eastAsia="Times New Roman" w:hAnsi="Times New Roman" w:cs="Times New Roman"/>
          <w:sz w:val="24"/>
          <w:szCs w:val="24"/>
        </w:rPr>
      </w:pPr>
    </w:p>
    <w:p w14:paraId="4497AFD1" w14:textId="77777777" w:rsidR="001254C4" w:rsidRDefault="0028012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4FFF70B3" wp14:editId="607ED68C">
            <wp:extent cx="5531796" cy="5745804"/>
            <wp:effectExtent l="0" t="0" r="0" b="7620"/>
            <wp:docPr id="10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5534507" cy="5748620"/>
                    </a:xfrm>
                    <a:prstGeom prst="rect">
                      <a:avLst/>
                    </a:prstGeom>
                    <a:ln/>
                  </pic:spPr>
                </pic:pic>
              </a:graphicData>
            </a:graphic>
          </wp:inline>
        </w:drawing>
      </w:r>
    </w:p>
    <w:p w14:paraId="0A40CC1B" w14:textId="77777777" w:rsidR="001254C4" w:rsidRDefault="001254C4">
      <w:pPr>
        <w:ind w:left="0" w:hanging="2"/>
        <w:rPr>
          <w:rFonts w:ascii="Times New Roman" w:eastAsia="Times New Roman" w:hAnsi="Times New Roman" w:cs="Times New Roman"/>
          <w:sz w:val="24"/>
          <w:szCs w:val="24"/>
        </w:rPr>
      </w:pPr>
    </w:p>
    <w:p w14:paraId="72E2DFDA" w14:textId="77777777" w:rsidR="001254C4" w:rsidRDefault="001254C4">
      <w:pPr>
        <w:ind w:left="0" w:hanging="2"/>
        <w:rPr>
          <w:rFonts w:ascii="Times New Roman" w:eastAsia="Times New Roman" w:hAnsi="Times New Roman" w:cs="Times New Roman"/>
          <w:sz w:val="24"/>
          <w:szCs w:val="24"/>
        </w:rPr>
      </w:pPr>
    </w:p>
    <w:p w14:paraId="04B2A94E" w14:textId="0D03CC8E" w:rsidR="001254C4" w:rsidRDefault="0028012A" w:rsidP="0055313A">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 13</w:t>
      </w:r>
      <w:r>
        <w:rPr>
          <w:rFonts w:ascii="Times New Roman" w:eastAsia="Times New Roman" w:hAnsi="Times New Roman" w:cs="Times New Roman"/>
          <w:sz w:val="24"/>
          <w:szCs w:val="24"/>
        </w:rPr>
        <w:t xml:space="preserve"> Confusion matrix showing </w:t>
      </w:r>
      <w:r w:rsidR="002B7619">
        <w:rPr>
          <w:rFonts w:ascii="Times New Roman" w:eastAsia="Times New Roman" w:hAnsi="Times New Roman" w:cs="Times New Roman"/>
          <w:sz w:val="24"/>
          <w:szCs w:val="24"/>
        </w:rPr>
        <w:t xml:space="preserve">machine learning model </w:t>
      </w:r>
      <w:r>
        <w:rPr>
          <w:rFonts w:ascii="Times New Roman" w:eastAsia="Times New Roman" w:hAnsi="Times New Roman" w:cs="Times New Roman"/>
          <w:sz w:val="24"/>
          <w:szCs w:val="24"/>
        </w:rPr>
        <w:t>output for Simons Foundation Powering Autism Research for Knowledge (SPARK) dataset for non-spectrum.  “Positive” is equivalent to non</w:t>
      </w:r>
      <w:r>
        <w:rPr>
          <w:rFonts w:ascii="Times New Roman" w:eastAsia="Times New Roman" w:hAnsi="Times New Roman" w:cs="Times New Roman"/>
          <w:sz w:val="24"/>
          <w:szCs w:val="24"/>
        </w:rPr>
        <w:t xml:space="preserve">-spectrum, and “Negative” is equivalent to all other categories combined, i.e., </w:t>
      </w:r>
      <w:r>
        <w:rPr>
          <w:rFonts w:ascii="Times New Roman" w:eastAsia="Times New Roman" w:hAnsi="Times New Roman" w:cs="Times New Roman"/>
          <w:sz w:val="24"/>
          <w:szCs w:val="24"/>
        </w:rPr>
        <w:t xml:space="preserve">autistic </w:t>
      </w:r>
      <w:r>
        <w:rPr>
          <w:rFonts w:ascii="Times New Roman" w:eastAsia="Times New Roman" w:hAnsi="Times New Roman" w:cs="Times New Roman"/>
          <w:sz w:val="24"/>
          <w:szCs w:val="24"/>
        </w:rPr>
        <w:t xml:space="preserve">disorder and Asperger’s disorder and pervasive developmental disorder - not otherwise specified. Figure created using </w:t>
      </w:r>
      <w:r>
        <w:rPr>
          <w:rFonts w:ascii="Times New Roman" w:eastAsia="Times New Roman" w:hAnsi="Times New Roman" w:cs="Times New Roman"/>
          <w:sz w:val="24"/>
          <w:szCs w:val="24"/>
          <w:highlight w:val="white"/>
        </w:rPr>
        <w:t>Lucidchart</w:t>
      </w:r>
      <w:r>
        <w:rPr>
          <w:rFonts w:ascii="Times New Roman" w:eastAsia="Times New Roman" w:hAnsi="Times New Roman" w:cs="Times New Roman"/>
          <w:sz w:val="24"/>
          <w:szCs w:val="24"/>
        </w:rPr>
        <w:t xml:space="preserve"> </w:t>
      </w:r>
    </w:p>
    <w:p w14:paraId="5515D998" w14:textId="49E8B5EC" w:rsidR="0055313A" w:rsidRDefault="0055313A">
      <w:pPr>
        <w:suppressAutoHyphens w:val="0"/>
        <w:ind w:leftChars="0" w:left="0" w:firstLineChars="0" w:firstLine="0"/>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2498844" w14:textId="77777777" w:rsidR="001254C4" w:rsidRDefault="001254C4">
      <w:pPr>
        <w:ind w:left="0" w:hanging="2"/>
        <w:rPr>
          <w:rFonts w:ascii="Times New Roman" w:eastAsia="Times New Roman" w:hAnsi="Times New Roman" w:cs="Times New Roman"/>
          <w:sz w:val="24"/>
          <w:szCs w:val="24"/>
        </w:rPr>
      </w:pPr>
    </w:p>
    <w:p w14:paraId="19FD6FB3" w14:textId="77777777" w:rsidR="001254C4" w:rsidRDefault="001254C4">
      <w:pPr>
        <w:ind w:left="0" w:hanging="2"/>
        <w:rPr>
          <w:rFonts w:ascii="Times New Roman" w:eastAsia="Times New Roman" w:hAnsi="Times New Roman" w:cs="Times New Roman"/>
          <w:sz w:val="24"/>
          <w:szCs w:val="24"/>
        </w:rPr>
      </w:pPr>
    </w:p>
    <w:p w14:paraId="2AB2D515" w14:textId="77777777" w:rsidR="001254C4" w:rsidRDefault="0028012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5452804F" wp14:editId="390DEFD2">
            <wp:extent cx="5460460" cy="5758774"/>
            <wp:effectExtent l="0" t="0" r="6985" b="0"/>
            <wp:docPr id="105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5469938" cy="5768770"/>
                    </a:xfrm>
                    <a:prstGeom prst="rect">
                      <a:avLst/>
                    </a:prstGeom>
                    <a:ln/>
                  </pic:spPr>
                </pic:pic>
              </a:graphicData>
            </a:graphic>
          </wp:inline>
        </w:drawing>
      </w:r>
    </w:p>
    <w:p w14:paraId="29A5632B" w14:textId="77777777" w:rsidR="001254C4" w:rsidRDefault="001254C4">
      <w:pPr>
        <w:ind w:left="0" w:hanging="2"/>
        <w:rPr>
          <w:rFonts w:ascii="Times New Roman" w:eastAsia="Times New Roman" w:hAnsi="Times New Roman" w:cs="Times New Roman"/>
          <w:sz w:val="24"/>
          <w:szCs w:val="24"/>
        </w:rPr>
      </w:pPr>
    </w:p>
    <w:p w14:paraId="48DA289C" w14:textId="1158B4B6" w:rsidR="001254C4" w:rsidRDefault="0028012A" w:rsidP="0055313A">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 14</w:t>
      </w:r>
      <w:r>
        <w:rPr>
          <w:rFonts w:ascii="Times New Roman" w:eastAsia="Times New Roman" w:hAnsi="Times New Roman" w:cs="Times New Roman"/>
          <w:sz w:val="24"/>
          <w:szCs w:val="24"/>
        </w:rPr>
        <w:t xml:space="preserve"> Confusion matrix showing </w:t>
      </w:r>
      <w:r w:rsidR="002B7619">
        <w:rPr>
          <w:rFonts w:ascii="Times New Roman" w:eastAsia="Times New Roman" w:hAnsi="Times New Roman" w:cs="Times New Roman"/>
          <w:sz w:val="24"/>
          <w:szCs w:val="24"/>
        </w:rPr>
        <w:t xml:space="preserve">machine learning model </w:t>
      </w:r>
      <w:r>
        <w:rPr>
          <w:rFonts w:ascii="Times New Roman" w:eastAsia="Times New Roman" w:hAnsi="Times New Roman" w:cs="Times New Roman"/>
          <w:sz w:val="24"/>
          <w:szCs w:val="24"/>
        </w:rPr>
        <w:t xml:space="preserve">output for </w:t>
      </w:r>
      <w:r>
        <w:rPr>
          <w:rFonts w:ascii="Times New Roman" w:eastAsia="Times New Roman" w:hAnsi="Times New Roman" w:cs="Times New Roman"/>
          <w:color w:val="181B1D"/>
          <w:sz w:val="24"/>
          <w:szCs w:val="24"/>
        </w:rPr>
        <w:t>Autism Brain Imaging Data Exchange (</w:t>
      </w:r>
      <w:r>
        <w:rPr>
          <w:rFonts w:ascii="Times New Roman" w:eastAsia="Times New Roman" w:hAnsi="Times New Roman" w:cs="Times New Roman"/>
          <w:sz w:val="24"/>
          <w:szCs w:val="24"/>
        </w:rPr>
        <w:t>ABIDE) dataset for non-spectrum. “Positive” is equivalent to non-spectrum, and “Negative” is equivalent to all other categories combined, i.e., autistic disorder and Asperger’s</w:t>
      </w:r>
      <w:r>
        <w:rPr>
          <w:rFonts w:ascii="Times New Roman" w:eastAsia="Times New Roman" w:hAnsi="Times New Roman" w:cs="Times New Roman"/>
          <w:sz w:val="24"/>
          <w:szCs w:val="24"/>
        </w:rPr>
        <w:t xml:space="preserve"> disorder and pervasive developmental disorder - not otherwise specified. Figure created using </w:t>
      </w:r>
      <w:r>
        <w:rPr>
          <w:rFonts w:ascii="Times New Roman" w:eastAsia="Times New Roman" w:hAnsi="Times New Roman" w:cs="Times New Roman"/>
          <w:sz w:val="24"/>
          <w:szCs w:val="24"/>
          <w:highlight w:val="white"/>
        </w:rPr>
        <w:t>Lucidchart</w:t>
      </w:r>
    </w:p>
    <w:p w14:paraId="7454C727" w14:textId="77777777" w:rsidR="001254C4" w:rsidRDefault="001254C4">
      <w:pPr>
        <w:ind w:left="0" w:hanging="2"/>
        <w:rPr>
          <w:rFonts w:ascii="Times New Roman" w:eastAsia="Times New Roman" w:hAnsi="Times New Roman" w:cs="Times New Roman"/>
          <w:sz w:val="24"/>
          <w:szCs w:val="24"/>
        </w:rPr>
      </w:pPr>
    </w:p>
    <w:sectPr w:rsidR="001254C4">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20D49" w14:textId="77777777" w:rsidR="00FE2BD5" w:rsidRDefault="00FE2BD5" w:rsidP="00FE2BD5">
      <w:pPr>
        <w:spacing w:line="240" w:lineRule="auto"/>
        <w:ind w:left="0" w:hanging="2"/>
      </w:pPr>
      <w:r>
        <w:separator/>
      </w:r>
    </w:p>
  </w:endnote>
  <w:endnote w:type="continuationSeparator" w:id="0">
    <w:p w14:paraId="0DCEA02E" w14:textId="77777777" w:rsidR="00FE2BD5" w:rsidRDefault="00FE2BD5" w:rsidP="00FE2BD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2AA6" w14:textId="77777777" w:rsidR="00FE2BD5" w:rsidRDefault="00FE2BD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769747"/>
      <w:docPartObj>
        <w:docPartGallery w:val="Page Numbers (Bottom of Page)"/>
        <w:docPartUnique/>
      </w:docPartObj>
    </w:sdtPr>
    <w:sdtEndPr>
      <w:rPr>
        <w:rFonts w:ascii="Times New Roman" w:hAnsi="Times New Roman" w:cs="Times New Roman"/>
        <w:noProof/>
      </w:rPr>
    </w:sdtEndPr>
    <w:sdtContent>
      <w:p w14:paraId="4C86797E" w14:textId="268AD54B" w:rsidR="00A712C4" w:rsidRPr="00A712C4" w:rsidRDefault="00A712C4">
        <w:pPr>
          <w:pStyle w:val="Footer"/>
          <w:ind w:left="0" w:hanging="2"/>
          <w:jc w:val="right"/>
          <w:rPr>
            <w:rFonts w:ascii="Times New Roman" w:hAnsi="Times New Roman" w:cs="Times New Roman"/>
          </w:rPr>
        </w:pPr>
        <w:r w:rsidRPr="00A712C4">
          <w:rPr>
            <w:rFonts w:ascii="Times New Roman" w:hAnsi="Times New Roman" w:cs="Times New Roman"/>
            <w:sz w:val="20"/>
            <w:szCs w:val="20"/>
          </w:rPr>
          <w:fldChar w:fldCharType="begin"/>
        </w:r>
        <w:r w:rsidRPr="00A712C4">
          <w:rPr>
            <w:rFonts w:ascii="Times New Roman" w:hAnsi="Times New Roman" w:cs="Times New Roman"/>
            <w:sz w:val="20"/>
            <w:szCs w:val="20"/>
          </w:rPr>
          <w:instrText xml:space="preserve"> PAGE   \* MERGEFORMAT </w:instrText>
        </w:r>
        <w:r w:rsidRPr="00A712C4">
          <w:rPr>
            <w:rFonts w:ascii="Times New Roman" w:hAnsi="Times New Roman" w:cs="Times New Roman"/>
            <w:sz w:val="20"/>
            <w:szCs w:val="20"/>
          </w:rPr>
          <w:fldChar w:fldCharType="separate"/>
        </w:r>
        <w:r w:rsidRPr="00A712C4">
          <w:rPr>
            <w:rFonts w:ascii="Times New Roman" w:hAnsi="Times New Roman" w:cs="Times New Roman"/>
            <w:noProof/>
            <w:sz w:val="20"/>
            <w:szCs w:val="20"/>
          </w:rPr>
          <w:t>2</w:t>
        </w:r>
        <w:r w:rsidRPr="00A712C4">
          <w:rPr>
            <w:rFonts w:ascii="Times New Roman" w:hAnsi="Times New Roman" w:cs="Times New Roman"/>
            <w:noProof/>
            <w:sz w:val="20"/>
            <w:szCs w:val="20"/>
          </w:rPr>
          <w:fldChar w:fldCharType="end"/>
        </w:r>
      </w:p>
    </w:sdtContent>
  </w:sdt>
  <w:p w14:paraId="735AA594" w14:textId="77777777" w:rsidR="00FE2BD5" w:rsidRDefault="00FE2BD5">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564CF" w14:textId="77777777" w:rsidR="00FE2BD5" w:rsidRDefault="00FE2BD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B2123" w14:textId="77777777" w:rsidR="00FE2BD5" w:rsidRDefault="00FE2BD5" w:rsidP="00FE2BD5">
      <w:pPr>
        <w:spacing w:line="240" w:lineRule="auto"/>
        <w:ind w:left="0" w:hanging="2"/>
      </w:pPr>
      <w:r>
        <w:separator/>
      </w:r>
    </w:p>
  </w:footnote>
  <w:footnote w:type="continuationSeparator" w:id="0">
    <w:p w14:paraId="35F836F3" w14:textId="77777777" w:rsidR="00FE2BD5" w:rsidRDefault="00FE2BD5" w:rsidP="00FE2BD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8D78" w14:textId="77777777" w:rsidR="00FE2BD5" w:rsidRDefault="00FE2BD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A7F2" w14:textId="78255996" w:rsidR="00FE2BD5" w:rsidRPr="00A712C4" w:rsidRDefault="008D1E69">
    <w:pPr>
      <w:pStyle w:val="Header"/>
      <w:ind w:left="0" w:hanging="2"/>
      <w:rPr>
        <w:rFonts w:ascii="Times New Roman" w:hAnsi="Times New Roman" w:cs="Times New Roman"/>
        <w:sz w:val="20"/>
        <w:szCs w:val="20"/>
      </w:rPr>
    </w:pPr>
    <w:r w:rsidRPr="00A712C4">
      <w:rPr>
        <w:rFonts w:ascii="Times New Roman" w:hAnsi="Times New Roman" w:cs="Times New Roman"/>
        <w:color w:val="000000"/>
        <w:sz w:val="20"/>
        <w:szCs w:val="20"/>
      </w:rPr>
      <w:t>Machine Learning Differentiation of Autism Spectrum Sub-Classifications</w:t>
    </w:r>
    <w:r w:rsidR="00A712C4" w:rsidRPr="00A712C4">
      <w:rPr>
        <w:rFonts w:ascii="Times New Roman" w:hAnsi="Times New Roman" w:cs="Times New Roman"/>
        <w:color w:val="000000"/>
        <w:sz w:val="20"/>
        <w:szCs w:val="20"/>
      </w:rPr>
      <w:t xml:space="preserve"> – Thapa, R. </w:t>
    </w:r>
    <w:r w:rsidR="00A712C4" w:rsidRPr="00A712C4">
      <w:rPr>
        <w:rFonts w:ascii="Times New Roman" w:hAnsi="Times New Roman" w:cs="Times New Roman"/>
        <w:i/>
        <w:iCs/>
        <w:color w:val="000000"/>
        <w:sz w:val="20"/>
        <w:szCs w:val="20"/>
      </w:rPr>
      <w:t>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0F7F" w14:textId="77777777" w:rsidR="00FE2BD5" w:rsidRDefault="00FE2BD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D123A"/>
    <w:multiLevelType w:val="multilevel"/>
    <w:tmpl w:val="C5EEC89C"/>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 w15:restartNumberingAfterBreak="0">
    <w:nsid w:val="58A503C9"/>
    <w:multiLevelType w:val="multilevel"/>
    <w:tmpl w:val="DB749394"/>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 w15:restartNumberingAfterBreak="0">
    <w:nsid w:val="6BCB0C78"/>
    <w:multiLevelType w:val="multilevel"/>
    <w:tmpl w:val="2928351A"/>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num w:numId="1" w16cid:durableId="1781531587">
    <w:abstractNumId w:val="2"/>
  </w:num>
  <w:num w:numId="2" w16cid:durableId="1317615144">
    <w:abstractNumId w:val="1"/>
  </w:num>
  <w:num w:numId="3" w16cid:durableId="518852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4C4"/>
    <w:rsid w:val="000A2697"/>
    <w:rsid w:val="000F0D94"/>
    <w:rsid w:val="001254C4"/>
    <w:rsid w:val="00135DD0"/>
    <w:rsid w:val="0028012A"/>
    <w:rsid w:val="002B7619"/>
    <w:rsid w:val="002E3843"/>
    <w:rsid w:val="00334B92"/>
    <w:rsid w:val="0038543F"/>
    <w:rsid w:val="00457F59"/>
    <w:rsid w:val="004E05B3"/>
    <w:rsid w:val="004E6AF7"/>
    <w:rsid w:val="0055313A"/>
    <w:rsid w:val="005565D1"/>
    <w:rsid w:val="005D2ADA"/>
    <w:rsid w:val="00643390"/>
    <w:rsid w:val="00654307"/>
    <w:rsid w:val="00796EE1"/>
    <w:rsid w:val="008B7A75"/>
    <w:rsid w:val="008D1E69"/>
    <w:rsid w:val="008F0301"/>
    <w:rsid w:val="009B7278"/>
    <w:rsid w:val="00A53094"/>
    <w:rsid w:val="00A712C4"/>
    <w:rsid w:val="00AB07D6"/>
    <w:rsid w:val="00AB6EA6"/>
    <w:rsid w:val="00B12689"/>
    <w:rsid w:val="00BC7F70"/>
    <w:rsid w:val="00D12F66"/>
    <w:rsid w:val="00D137E2"/>
    <w:rsid w:val="00D52925"/>
    <w:rsid w:val="00D60763"/>
    <w:rsid w:val="00DA2B8C"/>
    <w:rsid w:val="00F255A1"/>
    <w:rsid w:val="00F93AE7"/>
    <w:rsid w:val="00FD6839"/>
    <w:rsid w:val="00FE2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DB410"/>
  <w15:docId w15:val="{5AA360D1-7962-4030-9E2B-BEC82CE57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00" w:after="12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0">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5">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6">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7">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8">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9">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a">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b">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c">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E2BD5"/>
    <w:pPr>
      <w:tabs>
        <w:tab w:val="center" w:pos="4680"/>
        <w:tab w:val="right" w:pos="9360"/>
      </w:tabs>
      <w:spacing w:line="240" w:lineRule="auto"/>
    </w:pPr>
  </w:style>
  <w:style w:type="character" w:customStyle="1" w:styleId="HeaderChar">
    <w:name w:val="Header Char"/>
    <w:basedOn w:val="DefaultParagraphFont"/>
    <w:link w:val="Header"/>
    <w:uiPriority w:val="99"/>
    <w:rsid w:val="00FE2BD5"/>
    <w:rPr>
      <w:position w:val="-1"/>
    </w:rPr>
  </w:style>
  <w:style w:type="paragraph" w:styleId="Footer">
    <w:name w:val="footer"/>
    <w:basedOn w:val="Normal"/>
    <w:link w:val="FooterChar"/>
    <w:uiPriority w:val="99"/>
    <w:unhideWhenUsed/>
    <w:rsid w:val="00FE2BD5"/>
    <w:pPr>
      <w:tabs>
        <w:tab w:val="center" w:pos="4680"/>
        <w:tab w:val="right" w:pos="9360"/>
      </w:tabs>
      <w:spacing w:line="240" w:lineRule="auto"/>
    </w:pPr>
  </w:style>
  <w:style w:type="character" w:customStyle="1" w:styleId="FooterChar">
    <w:name w:val="Footer Char"/>
    <w:basedOn w:val="DefaultParagraphFont"/>
    <w:link w:val="Footer"/>
    <w:uiPriority w:val="99"/>
    <w:rsid w:val="00FE2BD5"/>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1U6DV7R7BpqMvNU1Ad2Ggrqh8A==">CgMxLjA4AHIhMWFRcV9LNlRLcy1ScF8xODZWRHVNUHAwcWZWZWZTN3Nf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2418</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Barnes</dc:creator>
  <cp:lastModifiedBy>Madalina Ciobanu</cp:lastModifiedBy>
  <cp:revision>34</cp:revision>
  <dcterms:created xsi:type="dcterms:W3CDTF">2023-08-27T22:07:00Z</dcterms:created>
  <dcterms:modified xsi:type="dcterms:W3CDTF">2023-08-27T22:50:00Z</dcterms:modified>
</cp:coreProperties>
</file>