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3C506" w14:textId="44CECB0B" w:rsidR="00193788" w:rsidRPr="0036375D" w:rsidRDefault="00193788" w:rsidP="008853B1">
      <w:pPr>
        <w:pStyle w:val="Heading6"/>
        <w:numPr>
          <w:ilvl w:val="0"/>
          <w:numId w:val="0"/>
        </w:numPr>
        <w:jc w:val="center"/>
        <w:rPr>
          <w:rFonts w:ascii="Times New Roman" w:hAnsi="Times New Roman" w:cs="Times New Roman"/>
          <w:sz w:val="24"/>
          <w:szCs w:val="24"/>
        </w:rPr>
      </w:pPr>
      <w:bookmarkStart w:id="0" w:name="_Toc65513197"/>
      <w:bookmarkStart w:id="1" w:name="_Toc65513219"/>
      <w:r w:rsidRPr="0036375D">
        <w:rPr>
          <w:rFonts w:ascii="Times New Roman" w:hAnsi="Times New Roman" w:cs="Times New Roman"/>
          <w:sz w:val="24"/>
          <w:szCs w:val="24"/>
        </w:rPr>
        <w:t>Generalisation of Social Communication Skills by Autistic Children During Play-Based Assessments Across Home, School and an Unfamiliar Research Setting</w:t>
      </w:r>
      <w:bookmarkEnd w:id="0"/>
    </w:p>
    <w:p w14:paraId="1B6B0314" w14:textId="7FC99297" w:rsidR="00150498" w:rsidRPr="008853B1" w:rsidRDefault="00150498" w:rsidP="008853B1">
      <w:pPr>
        <w:pStyle w:val="Heading6"/>
        <w:numPr>
          <w:ilvl w:val="0"/>
          <w:numId w:val="0"/>
        </w:numPr>
        <w:ind w:left="360" w:hanging="360"/>
        <w:jc w:val="center"/>
        <w:rPr>
          <w:rFonts w:ascii="Times New Roman" w:hAnsi="Times New Roman" w:cs="Times New Roman"/>
          <w:sz w:val="24"/>
          <w:szCs w:val="24"/>
        </w:rPr>
      </w:pPr>
      <w:r w:rsidRPr="0036375D">
        <w:rPr>
          <w:rFonts w:ascii="Times New Roman" w:hAnsi="Times New Roman" w:cs="Times New Roman"/>
          <w:sz w:val="24"/>
          <w:szCs w:val="24"/>
        </w:rPr>
        <w:t>Supplementary Materials</w:t>
      </w:r>
      <w:bookmarkEnd w:id="1"/>
    </w:p>
    <w:p w14:paraId="7361D56D" w14:textId="77777777" w:rsidR="00150498" w:rsidRPr="0036375D" w:rsidRDefault="00150498" w:rsidP="00150498">
      <w:pPr>
        <w:ind w:firstLine="0"/>
        <w:rPr>
          <w:rFonts w:ascii="Times New Roman" w:hAnsi="Times New Roman" w:cs="Times New Roman"/>
          <w:b/>
          <w:bCs/>
        </w:rPr>
      </w:pPr>
      <w:r w:rsidRPr="0036375D">
        <w:rPr>
          <w:rFonts w:ascii="Times New Roman" w:hAnsi="Times New Roman" w:cs="Times New Roman"/>
          <w:b/>
          <w:bCs/>
        </w:rPr>
        <w:t>Administration of the BOSCC in PACT-G</w:t>
      </w:r>
    </w:p>
    <w:p w14:paraId="0B45BB86" w14:textId="77777777" w:rsidR="00150498" w:rsidRPr="0036375D" w:rsidRDefault="00150498" w:rsidP="00150498">
      <w:pPr>
        <w:ind w:firstLine="0"/>
        <w:rPr>
          <w:rFonts w:ascii="Times New Roman" w:hAnsi="Times New Roman" w:cs="Times New Roman"/>
          <w:i/>
          <w:iCs/>
        </w:rPr>
      </w:pPr>
      <w:r w:rsidRPr="0036375D">
        <w:rPr>
          <w:rFonts w:ascii="Times New Roman" w:hAnsi="Times New Roman" w:cs="Times New Roman"/>
          <w:i/>
          <w:iCs/>
        </w:rPr>
        <w:t>Module 1</w:t>
      </w:r>
    </w:p>
    <w:p w14:paraId="0D37C026" w14:textId="77777777" w:rsidR="00150498" w:rsidRPr="0036375D" w:rsidRDefault="00150498" w:rsidP="00150498">
      <w:pPr>
        <w:rPr>
          <w:rFonts w:ascii="Times New Roman" w:hAnsi="Times New Roman" w:cs="Times New Roman"/>
        </w:rPr>
      </w:pPr>
      <w:r w:rsidRPr="0036375D">
        <w:rPr>
          <w:rFonts w:ascii="Times New Roman" w:hAnsi="Times New Roman" w:cs="Times New Roman"/>
        </w:rPr>
        <w:t xml:space="preserve">For the researcher BOSCC, the recommended Module 1 protocol was followed of four minutes free play followed by two minutes of bubble play, and then repeated with a new set of toys. From this, four minutes of free play and one minute of bubbles was coded for each of the two segments. </w:t>
      </w:r>
    </w:p>
    <w:p w14:paraId="2ED33BAF" w14:textId="77777777" w:rsidR="00150498" w:rsidRPr="0036375D" w:rsidRDefault="00150498" w:rsidP="00150498">
      <w:pPr>
        <w:rPr>
          <w:rFonts w:ascii="Times New Roman" w:hAnsi="Times New Roman" w:cs="Times New Roman"/>
        </w:rPr>
      </w:pPr>
      <w:r w:rsidRPr="0036375D">
        <w:rPr>
          <w:rFonts w:ascii="Times New Roman" w:hAnsi="Times New Roman" w:cs="Times New Roman"/>
        </w:rPr>
        <w:t xml:space="preserve">For the parent and teacher BOSCCs, in order to also code the Dyadic Communication Measure of Autism (DCMA) from the same capture, the administration deviated from the recommended protocol. Each child had eight minutes of free play with the adult with the same box of toys, followed by two minutes of bubbles. From this, four minutes of play and one minute of bubbles was coded for each segment. </w:t>
      </w:r>
    </w:p>
    <w:p w14:paraId="78A58628" w14:textId="77777777" w:rsidR="00150498" w:rsidRPr="0036375D" w:rsidRDefault="00150498" w:rsidP="00150498">
      <w:pPr>
        <w:ind w:firstLine="0"/>
        <w:rPr>
          <w:rFonts w:ascii="Times New Roman" w:hAnsi="Times New Roman" w:cs="Times New Roman"/>
          <w:i/>
          <w:iCs/>
        </w:rPr>
      </w:pPr>
      <w:r w:rsidRPr="0036375D">
        <w:rPr>
          <w:rFonts w:ascii="Times New Roman" w:hAnsi="Times New Roman" w:cs="Times New Roman"/>
          <w:i/>
          <w:iCs/>
        </w:rPr>
        <w:t>Module 2</w:t>
      </w:r>
    </w:p>
    <w:p w14:paraId="0118A7B8" w14:textId="77777777" w:rsidR="00150498" w:rsidRPr="0036375D" w:rsidRDefault="00150498" w:rsidP="00150498">
      <w:pPr>
        <w:rPr>
          <w:rFonts w:ascii="Times New Roman" w:hAnsi="Times New Roman" w:cs="Times New Roman"/>
        </w:rPr>
      </w:pPr>
      <w:r w:rsidRPr="0036375D">
        <w:rPr>
          <w:rFonts w:ascii="Times New Roman" w:hAnsi="Times New Roman" w:cs="Times New Roman"/>
        </w:rPr>
        <w:t>With no recommended module 2 BOSCC administration at the start of PACT-G, the administration for the ‘verbal’ BOSCC (subsequently redeveloped into the Module 3 BOSCC), was implemented, which consists of free play and conversation. As there was some concern over whether this would be developmentally appropriate for the Module 2 children in the sample, two minutes of bubble play were added. The same toys were used as for the Module 1 children.</w:t>
      </w:r>
    </w:p>
    <w:p w14:paraId="29E6E2A3" w14:textId="77777777" w:rsidR="00150498" w:rsidRPr="0036375D" w:rsidRDefault="00150498" w:rsidP="00150498">
      <w:pPr>
        <w:rPr>
          <w:rFonts w:ascii="Times New Roman" w:hAnsi="Times New Roman" w:cs="Times New Roman"/>
        </w:rPr>
      </w:pPr>
      <w:r w:rsidRPr="0036375D">
        <w:rPr>
          <w:rFonts w:ascii="Times New Roman" w:hAnsi="Times New Roman" w:cs="Times New Roman"/>
        </w:rPr>
        <w:lastRenderedPageBreak/>
        <w:t xml:space="preserve">For the researcher BOSCC, the children had four minutes of play followed by two minutes of conversation, which was then repeated with a new set of toys, before two minutes of bubbles. </w:t>
      </w:r>
    </w:p>
    <w:p w14:paraId="199141D0" w14:textId="6F41AD00" w:rsidR="00150498" w:rsidRDefault="00150498" w:rsidP="00150498">
      <w:pPr>
        <w:rPr>
          <w:rFonts w:ascii="Times New Roman" w:hAnsi="Times New Roman" w:cs="Times New Roman"/>
        </w:rPr>
      </w:pPr>
      <w:r w:rsidRPr="0036375D">
        <w:rPr>
          <w:rFonts w:ascii="Times New Roman" w:hAnsi="Times New Roman" w:cs="Times New Roman"/>
        </w:rPr>
        <w:t>As above, in order to also code the DCMA, the parent and teacher BOSCCs had eight minutes of play with the same set of toys, four minutes of conversation, and then two minutes of bubbles. It became apparent during the trial that the conversation element was too challenging for the majority of Module 2 children and it was decided, in discussion with the BOSCC developers, that we would code the Module 2 items from four minutes of free play and one minute of bubbles in each segment.</w:t>
      </w:r>
    </w:p>
    <w:p w14:paraId="57ADFF5A" w14:textId="52C3EFFB" w:rsidR="008853B1" w:rsidRPr="00172AA5" w:rsidRDefault="008853B1" w:rsidP="008853B1">
      <w:pPr>
        <w:spacing w:line="240" w:lineRule="auto"/>
        <w:ind w:firstLine="0"/>
        <w:rPr>
          <w:rFonts w:ascii="Times New Roman" w:hAnsi="Times New Roman" w:cs="Times New Roman"/>
          <w:b/>
          <w:bCs/>
        </w:rPr>
      </w:pPr>
      <w:r w:rsidRPr="00172AA5">
        <w:rPr>
          <w:rFonts w:ascii="Times New Roman" w:hAnsi="Times New Roman" w:cs="Times New Roman"/>
          <w:b/>
          <w:bCs/>
        </w:rPr>
        <w:t>BOSCC Social Communication items – Module 1</w:t>
      </w:r>
    </w:p>
    <w:p w14:paraId="4929FD81" w14:textId="77777777" w:rsidR="008853B1" w:rsidRPr="00172AA5" w:rsidRDefault="008853B1" w:rsidP="008853B1">
      <w:pPr>
        <w:spacing w:line="240" w:lineRule="auto"/>
        <w:ind w:firstLine="0"/>
        <w:rPr>
          <w:rFonts w:ascii="Times New Roman" w:hAnsi="Times New Roman" w:cs="Times New Roman"/>
        </w:rPr>
      </w:pPr>
      <w:r w:rsidRPr="00172AA5">
        <w:rPr>
          <w:rFonts w:ascii="Times New Roman" w:hAnsi="Times New Roman" w:cs="Times New Roman"/>
        </w:rPr>
        <w:t>1</w:t>
      </w:r>
      <w:r w:rsidRPr="00172AA5">
        <w:rPr>
          <w:rFonts w:ascii="Times New Roman" w:hAnsi="Times New Roman" w:cs="Times New Roman"/>
        </w:rPr>
        <w:tab/>
        <w:t>Eye contact</w:t>
      </w:r>
    </w:p>
    <w:p w14:paraId="6AEF2796" w14:textId="77777777" w:rsidR="008853B1" w:rsidRPr="00172AA5" w:rsidRDefault="008853B1" w:rsidP="008853B1">
      <w:pPr>
        <w:spacing w:line="240" w:lineRule="auto"/>
        <w:ind w:firstLine="0"/>
        <w:rPr>
          <w:rFonts w:ascii="Times New Roman" w:hAnsi="Times New Roman" w:cs="Times New Roman"/>
        </w:rPr>
      </w:pPr>
      <w:r w:rsidRPr="00172AA5">
        <w:rPr>
          <w:rFonts w:ascii="Times New Roman" w:hAnsi="Times New Roman" w:cs="Times New Roman"/>
        </w:rPr>
        <w:t>2</w:t>
      </w:r>
      <w:r w:rsidRPr="00172AA5">
        <w:rPr>
          <w:rFonts w:ascii="Times New Roman" w:hAnsi="Times New Roman" w:cs="Times New Roman"/>
        </w:rPr>
        <w:tab/>
        <w:t>Facial expression</w:t>
      </w:r>
    </w:p>
    <w:p w14:paraId="73CE8AA4" w14:textId="6249406E" w:rsidR="008853B1" w:rsidRPr="00172AA5" w:rsidRDefault="008853B1" w:rsidP="008853B1">
      <w:pPr>
        <w:spacing w:line="240" w:lineRule="auto"/>
        <w:ind w:firstLine="0"/>
        <w:rPr>
          <w:rFonts w:ascii="Times New Roman" w:hAnsi="Times New Roman" w:cs="Times New Roman"/>
        </w:rPr>
      </w:pPr>
      <w:r w:rsidRPr="00172AA5">
        <w:rPr>
          <w:rFonts w:ascii="Times New Roman" w:hAnsi="Times New Roman" w:cs="Times New Roman"/>
        </w:rPr>
        <w:t>3</w:t>
      </w:r>
      <w:r w:rsidRPr="00172AA5">
        <w:rPr>
          <w:rFonts w:ascii="Times New Roman" w:hAnsi="Times New Roman" w:cs="Times New Roman"/>
        </w:rPr>
        <w:tab/>
        <w:t>Gestures</w:t>
      </w:r>
      <w:r w:rsidR="007271AF" w:rsidRPr="00172AA5">
        <w:rPr>
          <w:rFonts w:ascii="Times New Roman" w:hAnsi="Times New Roman" w:cs="Times New Roman"/>
        </w:rPr>
        <w:t>/show</w:t>
      </w:r>
    </w:p>
    <w:p w14:paraId="55A9BE06" w14:textId="77777777" w:rsidR="008853B1" w:rsidRPr="00172AA5" w:rsidRDefault="008853B1" w:rsidP="008853B1">
      <w:pPr>
        <w:spacing w:line="240" w:lineRule="auto"/>
        <w:ind w:firstLine="0"/>
        <w:rPr>
          <w:rFonts w:ascii="Times New Roman" w:hAnsi="Times New Roman" w:cs="Times New Roman"/>
        </w:rPr>
      </w:pPr>
      <w:r w:rsidRPr="00172AA5">
        <w:rPr>
          <w:rFonts w:ascii="Times New Roman" w:hAnsi="Times New Roman" w:cs="Times New Roman"/>
        </w:rPr>
        <w:t>4</w:t>
      </w:r>
      <w:r w:rsidRPr="00172AA5">
        <w:rPr>
          <w:rFonts w:ascii="Times New Roman" w:hAnsi="Times New Roman" w:cs="Times New Roman"/>
        </w:rPr>
        <w:tab/>
        <w:t>Vocalisation directed to others</w:t>
      </w:r>
    </w:p>
    <w:p w14:paraId="6BEBBD2D" w14:textId="77777777" w:rsidR="008853B1" w:rsidRPr="00172AA5" w:rsidRDefault="008853B1" w:rsidP="008853B1">
      <w:pPr>
        <w:spacing w:line="240" w:lineRule="auto"/>
        <w:ind w:firstLine="0"/>
        <w:rPr>
          <w:rFonts w:ascii="Times New Roman" w:hAnsi="Times New Roman" w:cs="Times New Roman"/>
        </w:rPr>
      </w:pPr>
      <w:r w:rsidRPr="00172AA5">
        <w:rPr>
          <w:rFonts w:ascii="Times New Roman" w:hAnsi="Times New Roman" w:cs="Times New Roman"/>
        </w:rPr>
        <w:t>5</w:t>
      </w:r>
      <w:r w:rsidRPr="00172AA5">
        <w:rPr>
          <w:rFonts w:ascii="Times New Roman" w:hAnsi="Times New Roman" w:cs="Times New Roman"/>
        </w:rPr>
        <w:tab/>
        <w:t>Integration of vocal and non-vocal modes of communication</w:t>
      </w:r>
    </w:p>
    <w:p w14:paraId="4DC54EC0" w14:textId="77777777" w:rsidR="008853B1" w:rsidRPr="00172AA5" w:rsidRDefault="008853B1" w:rsidP="008853B1">
      <w:pPr>
        <w:spacing w:line="240" w:lineRule="auto"/>
        <w:ind w:firstLine="0"/>
        <w:rPr>
          <w:rFonts w:ascii="Times New Roman" w:hAnsi="Times New Roman" w:cs="Times New Roman"/>
        </w:rPr>
      </w:pPr>
      <w:r w:rsidRPr="00172AA5">
        <w:rPr>
          <w:rFonts w:ascii="Times New Roman" w:hAnsi="Times New Roman" w:cs="Times New Roman"/>
        </w:rPr>
        <w:t>6</w:t>
      </w:r>
      <w:r w:rsidRPr="00172AA5">
        <w:rPr>
          <w:rFonts w:ascii="Times New Roman" w:hAnsi="Times New Roman" w:cs="Times New Roman"/>
        </w:rPr>
        <w:tab/>
        <w:t>Frequency and function of social overtures</w:t>
      </w:r>
    </w:p>
    <w:p w14:paraId="256AE8B4" w14:textId="77777777" w:rsidR="008853B1" w:rsidRPr="00172AA5" w:rsidRDefault="008853B1" w:rsidP="008853B1">
      <w:pPr>
        <w:spacing w:line="240" w:lineRule="auto"/>
        <w:ind w:firstLine="0"/>
        <w:rPr>
          <w:rFonts w:ascii="Times New Roman" w:hAnsi="Times New Roman" w:cs="Times New Roman"/>
        </w:rPr>
      </w:pPr>
      <w:r w:rsidRPr="00172AA5">
        <w:rPr>
          <w:rFonts w:ascii="Times New Roman" w:hAnsi="Times New Roman" w:cs="Times New Roman"/>
        </w:rPr>
        <w:t>7</w:t>
      </w:r>
      <w:r w:rsidRPr="00172AA5">
        <w:rPr>
          <w:rFonts w:ascii="Times New Roman" w:hAnsi="Times New Roman" w:cs="Times New Roman"/>
        </w:rPr>
        <w:tab/>
        <w:t>Frequency and quality of responses</w:t>
      </w:r>
    </w:p>
    <w:p w14:paraId="4579B63D" w14:textId="1C127964" w:rsidR="008853B1" w:rsidRPr="00172AA5" w:rsidRDefault="0078550B" w:rsidP="008853B1">
      <w:pPr>
        <w:spacing w:line="240" w:lineRule="auto"/>
        <w:ind w:firstLine="0"/>
        <w:rPr>
          <w:rFonts w:ascii="Times New Roman" w:hAnsi="Times New Roman" w:cs="Times New Roman"/>
        </w:rPr>
      </w:pPr>
      <w:r w:rsidRPr="00172AA5">
        <w:rPr>
          <w:rFonts w:ascii="Times New Roman" w:hAnsi="Times New Roman" w:cs="Times New Roman"/>
        </w:rPr>
        <w:t>8</w:t>
      </w:r>
      <w:r w:rsidR="008853B1" w:rsidRPr="00172AA5">
        <w:rPr>
          <w:rFonts w:ascii="Times New Roman" w:hAnsi="Times New Roman" w:cs="Times New Roman"/>
        </w:rPr>
        <w:tab/>
        <w:t xml:space="preserve">Engagement </w:t>
      </w:r>
      <w:r w:rsidR="00DF43D9" w:rsidRPr="00172AA5">
        <w:rPr>
          <w:rFonts w:ascii="Times New Roman" w:hAnsi="Times New Roman" w:cs="Times New Roman"/>
        </w:rPr>
        <w:t>in play activities/interaction</w:t>
      </w:r>
    </w:p>
    <w:p w14:paraId="2C538076" w14:textId="2D1F67B3" w:rsidR="0078550B" w:rsidRPr="00172AA5" w:rsidRDefault="0078550B" w:rsidP="0078550B">
      <w:pPr>
        <w:spacing w:line="240" w:lineRule="auto"/>
        <w:ind w:firstLine="0"/>
        <w:rPr>
          <w:rFonts w:ascii="Times New Roman" w:hAnsi="Times New Roman" w:cs="Times New Roman"/>
          <w:b/>
          <w:bCs/>
        </w:rPr>
      </w:pPr>
      <w:r w:rsidRPr="00172AA5">
        <w:rPr>
          <w:rFonts w:ascii="Times New Roman" w:hAnsi="Times New Roman" w:cs="Times New Roman"/>
          <w:b/>
          <w:bCs/>
        </w:rPr>
        <w:t>BOSCC Social Communication items –</w:t>
      </w:r>
      <w:r w:rsidR="00DF43D9" w:rsidRPr="00172AA5">
        <w:rPr>
          <w:rFonts w:ascii="Times New Roman" w:hAnsi="Times New Roman" w:cs="Times New Roman"/>
          <w:b/>
          <w:bCs/>
        </w:rPr>
        <w:t xml:space="preserve"> </w:t>
      </w:r>
      <w:r w:rsidRPr="00172AA5">
        <w:rPr>
          <w:rFonts w:ascii="Times New Roman" w:hAnsi="Times New Roman" w:cs="Times New Roman"/>
          <w:b/>
          <w:bCs/>
        </w:rPr>
        <w:t>Module 2</w:t>
      </w:r>
    </w:p>
    <w:p w14:paraId="1A740B2E" w14:textId="77777777" w:rsidR="0078550B" w:rsidRPr="00172AA5" w:rsidRDefault="0078550B" w:rsidP="0078550B">
      <w:pPr>
        <w:spacing w:line="240" w:lineRule="auto"/>
        <w:ind w:firstLine="0"/>
        <w:rPr>
          <w:rFonts w:ascii="Times New Roman" w:hAnsi="Times New Roman" w:cs="Times New Roman"/>
        </w:rPr>
      </w:pPr>
      <w:r w:rsidRPr="00172AA5">
        <w:rPr>
          <w:rFonts w:ascii="Times New Roman" w:hAnsi="Times New Roman" w:cs="Times New Roman"/>
        </w:rPr>
        <w:t>1</w:t>
      </w:r>
      <w:r w:rsidRPr="00172AA5">
        <w:rPr>
          <w:rFonts w:ascii="Times New Roman" w:hAnsi="Times New Roman" w:cs="Times New Roman"/>
        </w:rPr>
        <w:tab/>
        <w:t>Eye contact</w:t>
      </w:r>
    </w:p>
    <w:p w14:paraId="70DDB528" w14:textId="77777777" w:rsidR="0078550B" w:rsidRPr="00172AA5" w:rsidRDefault="0078550B" w:rsidP="0078550B">
      <w:pPr>
        <w:spacing w:line="240" w:lineRule="auto"/>
        <w:ind w:firstLine="0"/>
        <w:rPr>
          <w:rFonts w:ascii="Times New Roman" w:hAnsi="Times New Roman" w:cs="Times New Roman"/>
        </w:rPr>
      </w:pPr>
      <w:r w:rsidRPr="00172AA5">
        <w:rPr>
          <w:rFonts w:ascii="Times New Roman" w:hAnsi="Times New Roman" w:cs="Times New Roman"/>
        </w:rPr>
        <w:t>2</w:t>
      </w:r>
      <w:r w:rsidRPr="00172AA5">
        <w:rPr>
          <w:rFonts w:ascii="Times New Roman" w:hAnsi="Times New Roman" w:cs="Times New Roman"/>
        </w:rPr>
        <w:tab/>
        <w:t>Facial expression</w:t>
      </w:r>
    </w:p>
    <w:p w14:paraId="047BAA62" w14:textId="3564BC9C" w:rsidR="0078550B" w:rsidRPr="00172AA5" w:rsidRDefault="0078550B" w:rsidP="0078550B">
      <w:pPr>
        <w:spacing w:line="240" w:lineRule="auto"/>
        <w:ind w:firstLine="0"/>
        <w:rPr>
          <w:rFonts w:ascii="Times New Roman" w:hAnsi="Times New Roman" w:cs="Times New Roman"/>
        </w:rPr>
      </w:pPr>
      <w:r w:rsidRPr="00172AA5">
        <w:rPr>
          <w:rFonts w:ascii="Times New Roman" w:hAnsi="Times New Roman" w:cs="Times New Roman"/>
        </w:rPr>
        <w:t>3</w:t>
      </w:r>
      <w:r w:rsidRPr="00172AA5">
        <w:rPr>
          <w:rFonts w:ascii="Times New Roman" w:hAnsi="Times New Roman" w:cs="Times New Roman"/>
        </w:rPr>
        <w:tab/>
        <w:t>Gestures</w:t>
      </w:r>
      <w:r w:rsidR="007271AF" w:rsidRPr="00172AA5">
        <w:rPr>
          <w:rFonts w:ascii="Times New Roman" w:hAnsi="Times New Roman" w:cs="Times New Roman"/>
        </w:rPr>
        <w:t>/show</w:t>
      </w:r>
    </w:p>
    <w:p w14:paraId="174425D4" w14:textId="77777777" w:rsidR="0078550B" w:rsidRPr="00172AA5" w:rsidRDefault="0078550B" w:rsidP="0078550B">
      <w:pPr>
        <w:spacing w:line="240" w:lineRule="auto"/>
        <w:ind w:firstLine="0"/>
        <w:rPr>
          <w:rFonts w:ascii="Times New Roman" w:hAnsi="Times New Roman" w:cs="Times New Roman"/>
        </w:rPr>
      </w:pPr>
      <w:r w:rsidRPr="00172AA5">
        <w:rPr>
          <w:rFonts w:ascii="Times New Roman" w:hAnsi="Times New Roman" w:cs="Times New Roman"/>
        </w:rPr>
        <w:t>4</w:t>
      </w:r>
      <w:r w:rsidRPr="00172AA5">
        <w:rPr>
          <w:rFonts w:ascii="Times New Roman" w:hAnsi="Times New Roman" w:cs="Times New Roman"/>
        </w:rPr>
        <w:tab/>
        <w:t>Vocalisation directed to others</w:t>
      </w:r>
    </w:p>
    <w:p w14:paraId="2C6C00A5" w14:textId="77777777" w:rsidR="0078550B" w:rsidRPr="00172AA5" w:rsidRDefault="0078550B" w:rsidP="0078550B">
      <w:pPr>
        <w:spacing w:line="240" w:lineRule="auto"/>
        <w:ind w:firstLine="0"/>
        <w:rPr>
          <w:rFonts w:ascii="Times New Roman" w:hAnsi="Times New Roman" w:cs="Times New Roman"/>
        </w:rPr>
      </w:pPr>
      <w:r w:rsidRPr="00172AA5">
        <w:rPr>
          <w:rFonts w:ascii="Times New Roman" w:hAnsi="Times New Roman" w:cs="Times New Roman"/>
        </w:rPr>
        <w:t>5</w:t>
      </w:r>
      <w:r w:rsidRPr="00172AA5">
        <w:rPr>
          <w:rFonts w:ascii="Times New Roman" w:hAnsi="Times New Roman" w:cs="Times New Roman"/>
        </w:rPr>
        <w:tab/>
        <w:t>Integration of vocal and non-vocal modes of communication</w:t>
      </w:r>
    </w:p>
    <w:p w14:paraId="4661907C" w14:textId="74A473B3" w:rsidR="0078550B" w:rsidRPr="00172AA5" w:rsidRDefault="0078550B" w:rsidP="0078550B">
      <w:pPr>
        <w:spacing w:line="240" w:lineRule="auto"/>
        <w:ind w:firstLine="0"/>
        <w:rPr>
          <w:rFonts w:ascii="Times New Roman" w:hAnsi="Times New Roman" w:cs="Times New Roman"/>
        </w:rPr>
      </w:pPr>
      <w:r w:rsidRPr="00172AA5">
        <w:rPr>
          <w:rFonts w:ascii="Times New Roman" w:hAnsi="Times New Roman" w:cs="Times New Roman"/>
        </w:rPr>
        <w:t>6</w:t>
      </w:r>
      <w:r w:rsidRPr="00172AA5">
        <w:rPr>
          <w:rFonts w:ascii="Times New Roman" w:hAnsi="Times New Roman" w:cs="Times New Roman"/>
        </w:rPr>
        <w:tab/>
        <w:t>Frequency of social overtures</w:t>
      </w:r>
    </w:p>
    <w:p w14:paraId="14215399" w14:textId="0D59F1AE" w:rsidR="007271AF" w:rsidRPr="00172AA5" w:rsidRDefault="007271AF" w:rsidP="007271AF">
      <w:pPr>
        <w:spacing w:line="240" w:lineRule="auto"/>
        <w:ind w:firstLine="0"/>
        <w:rPr>
          <w:rFonts w:ascii="Times New Roman" w:hAnsi="Times New Roman" w:cs="Times New Roman"/>
        </w:rPr>
      </w:pPr>
      <w:r w:rsidRPr="00172AA5">
        <w:rPr>
          <w:rFonts w:ascii="Times New Roman" w:hAnsi="Times New Roman" w:cs="Times New Roman"/>
        </w:rPr>
        <w:t>7</w:t>
      </w:r>
      <w:r w:rsidRPr="00172AA5">
        <w:rPr>
          <w:rFonts w:ascii="Times New Roman" w:hAnsi="Times New Roman" w:cs="Times New Roman"/>
        </w:rPr>
        <w:tab/>
        <w:t>Quality of social overtures</w:t>
      </w:r>
    </w:p>
    <w:p w14:paraId="0B032EA6" w14:textId="77777777" w:rsidR="007271AF" w:rsidRPr="00172AA5" w:rsidRDefault="007271AF" w:rsidP="0078550B">
      <w:pPr>
        <w:spacing w:line="240" w:lineRule="auto"/>
        <w:ind w:firstLine="0"/>
        <w:rPr>
          <w:rFonts w:ascii="Times New Roman" w:hAnsi="Times New Roman" w:cs="Times New Roman"/>
        </w:rPr>
      </w:pPr>
    </w:p>
    <w:p w14:paraId="27F0B705" w14:textId="73C4ED18" w:rsidR="0078550B" w:rsidRPr="00172AA5" w:rsidRDefault="007271AF" w:rsidP="0078550B">
      <w:pPr>
        <w:spacing w:line="240" w:lineRule="auto"/>
        <w:ind w:firstLine="0"/>
        <w:rPr>
          <w:rFonts w:ascii="Times New Roman" w:hAnsi="Times New Roman" w:cs="Times New Roman"/>
        </w:rPr>
      </w:pPr>
      <w:r w:rsidRPr="00172AA5">
        <w:rPr>
          <w:rFonts w:ascii="Times New Roman" w:hAnsi="Times New Roman" w:cs="Times New Roman"/>
        </w:rPr>
        <w:lastRenderedPageBreak/>
        <w:t>8</w:t>
      </w:r>
      <w:r w:rsidR="0078550B" w:rsidRPr="00172AA5">
        <w:rPr>
          <w:rFonts w:ascii="Times New Roman" w:hAnsi="Times New Roman" w:cs="Times New Roman"/>
        </w:rPr>
        <w:tab/>
        <w:t xml:space="preserve">Frequency of </w:t>
      </w:r>
      <w:r w:rsidRPr="00172AA5">
        <w:rPr>
          <w:rFonts w:ascii="Times New Roman" w:hAnsi="Times New Roman" w:cs="Times New Roman"/>
        </w:rPr>
        <w:t xml:space="preserve">social </w:t>
      </w:r>
      <w:r w:rsidR="0078550B" w:rsidRPr="00172AA5">
        <w:rPr>
          <w:rFonts w:ascii="Times New Roman" w:hAnsi="Times New Roman" w:cs="Times New Roman"/>
        </w:rPr>
        <w:t>responses</w:t>
      </w:r>
    </w:p>
    <w:p w14:paraId="2149F91A" w14:textId="77777777" w:rsidR="007271AF" w:rsidRPr="00172AA5" w:rsidRDefault="007271AF" w:rsidP="007271AF">
      <w:pPr>
        <w:spacing w:line="240" w:lineRule="auto"/>
        <w:ind w:firstLine="0"/>
        <w:rPr>
          <w:rFonts w:ascii="Times New Roman" w:hAnsi="Times New Roman" w:cs="Times New Roman"/>
        </w:rPr>
      </w:pPr>
      <w:r w:rsidRPr="00172AA5">
        <w:rPr>
          <w:rFonts w:ascii="Times New Roman" w:hAnsi="Times New Roman" w:cs="Times New Roman"/>
        </w:rPr>
        <w:t>9</w:t>
      </w:r>
      <w:r w:rsidRPr="00172AA5">
        <w:rPr>
          <w:rFonts w:ascii="Times New Roman" w:hAnsi="Times New Roman" w:cs="Times New Roman"/>
        </w:rPr>
        <w:tab/>
        <w:t>Quality of social responses</w:t>
      </w:r>
    </w:p>
    <w:p w14:paraId="2F8CCB9C" w14:textId="2DE62500" w:rsidR="007271AF" w:rsidRPr="00172AA5" w:rsidRDefault="007271AF" w:rsidP="007271AF">
      <w:pPr>
        <w:spacing w:line="240" w:lineRule="auto"/>
        <w:ind w:firstLine="0"/>
        <w:rPr>
          <w:rFonts w:ascii="Times New Roman" w:hAnsi="Times New Roman" w:cs="Times New Roman"/>
        </w:rPr>
      </w:pPr>
      <w:r w:rsidRPr="00172AA5">
        <w:rPr>
          <w:rFonts w:ascii="Times New Roman" w:hAnsi="Times New Roman" w:cs="Times New Roman"/>
        </w:rPr>
        <w:t>10</w:t>
      </w:r>
      <w:r w:rsidRPr="00172AA5">
        <w:rPr>
          <w:rFonts w:ascii="Times New Roman" w:hAnsi="Times New Roman" w:cs="Times New Roman"/>
        </w:rPr>
        <w:tab/>
        <w:t>Verbal exchanges</w:t>
      </w:r>
    </w:p>
    <w:p w14:paraId="58AA09B7" w14:textId="1508804A" w:rsidR="0078550B" w:rsidRPr="00172AA5" w:rsidRDefault="007271AF" w:rsidP="0078550B">
      <w:pPr>
        <w:spacing w:line="240" w:lineRule="auto"/>
        <w:ind w:firstLine="0"/>
        <w:rPr>
          <w:rFonts w:ascii="Times New Roman" w:hAnsi="Times New Roman" w:cs="Times New Roman"/>
        </w:rPr>
      </w:pPr>
      <w:r w:rsidRPr="00172AA5">
        <w:rPr>
          <w:rFonts w:ascii="Times New Roman" w:hAnsi="Times New Roman" w:cs="Times New Roman"/>
        </w:rPr>
        <w:t>11</w:t>
      </w:r>
      <w:r w:rsidR="0078550B" w:rsidRPr="00172AA5">
        <w:rPr>
          <w:rFonts w:ascii="Times New Roman" w:hAnsi="Times New Roman" w:cs="Times New Roman"/>
        </w:rPr>
        <w:tab/>
      </w:r>
      <w:r w:rsidRPr="00172AA5">
        <w:rPr>
          <w:rFonts w:ascii="Times New Roman" w:hAnsi="Times New Roman" w:cs="Times New Roman"/>
        </w:rPr>
        <w:t>Offering information</w:t>
      </w:r>
    </w:p>
    <w:p w14:paraId="0E439597" w14:textId="4593F556" w:rsidR="0078550B" w:rsidRPr="00172AA5" w:rsidRDefault="0078550B" w:rsidP="0078550B">
      <w:pPr>
        <w:spacing w:line="240" w:lineRule="auto"/>
        <w:ind w:firstLine="0"/>
        <w:rPr>
          <w:rFonts w:ascii="Times New Roman" w:hAnsi="Times New Roman" w:cs="Times New Roman"/>
        </w:rPr>
      </w:pPr>
      <w:r w:rsidRPr="00172AA5">
        <w:rPr>
          <w:rFonts w:ascii="Times New Roman" w:hAnsi="Times New Roman" w:cs="Times New Roman"/>
        </w:rPr>
        <w:t>1</w:t>
      </w:r>
      <w:r w:rsidR="007271AF" w:rsidRPr="00172AA5">
        <w:rPr>
          <w:rFonts w:ascii="Times New Roman" w:hAnsi="Times New Roman" w:cs="Times New Roman"/>
        </w:rPr>
        <w:t>2</w:t>
      </w:r>
      <w:r w:rsidRPr="00172AA5">
        <w:rPr>
          <w:rFonts w:ascii="Times New Roman" w:hAnsi="Times New Roman" w:cs="Times New Roman"/>
        </w:rPr>
        <w:tab/>
      </w:r>
      <w:r w:rsidR="006F625C" w:rsidRPr="00172AA5">
        <w:rPr>
          <w:rFonts w:ascii="Times New Roman" w:hAnsi="Times New Roman" w:cs="Times New Roman"/>
        </w:rPr>
        <w:t>Engagement in play activities/interaction</w:t>
      </w:r>
    </w:p>
    <w:p w14:paraId="6AE37290" w14:textId="77777777" w:rsidR="007271AF" w:rsidRDefault="007271AF" w:rsidP="000621E1">
      <w:pPr>
        <w:spacing w:after="160" w:line="360" w:lineRule="auto"/>
        <w:ind w:firstLine="0"/>
        <w:rPr>
          <w:rFonts w:ascii="Times New Roman" w:hAnsi="Times New Roman" w:cs="Times New Roman"/>
        </w:rPr>
      </w:pPr>
    </w:p>
    <w:p w14:paraId="12F98CD0" w14:textId="5837AC8D" w:rsidR="000621E1" w:rsidRPr="000621E1" w:rsidRDefault="000621E1" w:rsidP="000621E1">
      <w:pPr>
        <w:spacing w:after="160" w:line="360" w:lineRule="auto"/>
        <w:ind w:firstLine="0"/>
        <w:rPr>
          <w:rFonts w:ascii="Times New Roman" w:eastAsia="Calibri" w:hAnsi="Times New Roman"/>
          <w:b/>
          <w:bCs/>
          <w:color w:val="000000" w:themeColor="text1"/>
          <w:szCs w:val="20"/>
        </w:rPr>
      </w:pPr>
      <w:r w:rsidRPr="000621E1">
        <w:rPr>
          <w:rFonts w:ascii="Times New Roman" w:eastAsia="Calibri" w:hAnsi="Times New Roman"/>
          <w:b/>
          <w:bCs/>
          <w:color w:val="000000" w:themeColor="text1"/>
          <w:szCs w:val="20"/>
        </w:rPr>
        <w:t>Changes to analysis compared to preregistration</w:t>
      </w:r>
    </w:p>
    <w:p w14:paraId="0A9BB68C" w14:textId="77777777" w:rsidR="000621E1" w:rsidRPr="000621E1" w:rsidRDefault="000621E1" w:rsidP="000621E1">
      <w:pPr>
        <w:numPr>
          <w:ilvl w:val="0"/>
          <w:numId w:val="2"/>
        </w:numPr>
        <w:spacing w:after="160" w:line="240" w:lineRule="auto"/>
        <w:contextualSpacing/>
        <w:rPr>
          <w:rFonts w:ascii="Times New Roman" w:eastAsia="Calibri" w:hAnsi="Times New Roman"/>
          <w:color w:val="000000" w:themeColor="text1"/>
          <w:szCs w:val="20"/>
        </w:rPr>
      </w:pPr>
      <w:r w:rsidRPr="000621E1">
        <w:rPr>
          <w:rFonts w:ascii="Times New Roman" w:eastAsia="Calibri" w:hAnsi="Times New Roman"/>
          <w:color w:val="000000" w:themeColor="text1"/>
          <w:szCs w:val="20"/>
        </w:rPr>
        <w:t>The analysis on the RRB subscale was not run as the naturalistic interaction, brevity and setting of the assessment resulting in infrequent RRBs that were insufficient for a reliable analysis of the required complexity.</w:t>
      </w:r>
    </w:p>
    <w:p w14:paraId="71A7B975" w14:textId="77777777" w:rsidR="000F5A08" w:rsidRPr="000F5A08" w:rsidRDefault="000621E1" w:rsidP="000621E1">
      <w:pPr>
        <w:numPr>
          <w:ilvl w:val="0"/>
          <w:numId w:val="2"/>
        </w:numPr>
        <w:spacing w:after="160" w:line="240" w:lineRule="auto"/>
        <w:contextualSpacing/>
        <w:rPr>
          <w:rFonts w:ascii="Times New Roman" w:hAnsi="Times New Roman" w:cs="Times New Roman"/>
        </w:rPr>
      </w:pPr>
      <w:r w:rsidRPr="000F5A08">
        <w:rPr>
          <w:rFonts w:ascii="Times New Roman" w:eastAsia="Calibri" w:hAnsi="Times New Roman"/>
          <w:color w:val="000000" w:themeColor="text1"/>
          <w:szCs w:val="20"/>
        </w:rPr>
        <w:t>The timepoints were identified as 6 months for parent midpoint and 11 months for endpoint in the preregistration. In this paper we have referred to these as 7 months for midpoint for both parent and teacher and 12 months for endpoint to be consistent with other PACT-G publications.</w:t>
      </w:r>
    </w:p>
    <w:p w14:paraId="534B1E7D" w14:textId="4A82B16B" w:rsidR="000621E1" w:rsidRDefault="000621E1" w:rsidP="000621E1">
      <w:pPr>
        <w:numPr>
          <w:ilvl w:val="0"/>
          <w:numId w:val="2"/>
        </w:numPr>
        <w:spacing w:after="160" w:line="240" w:lineRule="auto"/>
        <w:contextualSpacing/>
        <w:rPr>
          <w:rFonts w:ascii="Times New Roman" w:hAnsi="Times New Roman" w:cs="Times New Roman"/>
        </w:rPr>
      </w:pPr>
      <w:r w:rsidRPr="000F5A08">
        <w:rPr>
          <w:rFonts w:ascii="Times New Roman" w:hAnsi="Times New Roman" w:cs="Times New Roman"/>
        </w:rPr>
        <w:t>An additional analysis was conducted to explore whether the addition of a latent factor representing general child development over the 12-month period changed the pattern of results.</w:t>
      </w:r>
    </w:p>
    <w:p w14:paraId="12DD2FB7" w14:textId="0ABC6124" w:rsidR="000F5A08" w:rsidRDefault="000F5A08" w:rsidP="000621E1">
      <w:pPr>
        <w:numPr>
          <w:ilvl w:val="0"/>
          <w:numId w:val="2"/>
        </w:numPr>
        <w:spacing w:after="160" w:line="240" w:lineRule="auto"/>
        <w:contextualSpacing/>
        <w:rPr>
          <w:rFonts w:ascii="Times New Roman" w:hAnsi="Times New Roman" w:cs="Times New Roman"/>
        </w:rPr>
      </w:pPr>
      <w:r>
        <w:rPr>
          <w:rFonts w:ascii="Times New Roman" w:hAnsi="Times New Roman" w:cs="Times New Roman"/>
        </w:rPr>
        <w:t>The additional sensitivity analysis to test for difference in the main non-standardized generalization path coefficient from midpoint parent to teacher failed to converge</w:t>
      </w:r>
      <w:r w:rsidR="00E67D00">
        <w:rPr>
          <w:rFonts w:ascii="Times New Roman" w:hAnsi="Times New Roman" w:cs="Times New Roman"/>
        </w:rPr>
        <w:t>.</w:t>
      </w:r>
    </w:p>
    <w:p w14:paraId="3A468DB9" w14:textId="77777777" w:rsidR="000621E1" w:rsidRPr="000621E1" w:rsidRDefault="000621E1" w:rsidP="000621E1">
      <w:pPr>
        <w:spacing w:after="160" w:line="240" w:lineRule="auto"/>
        <w:ind w:left="720" w:firstLine="0"/>
        <w:contextualSpacing/>
        <w:rPr>
          <w:rFonts w:ascii="Times New Roman" w:eastAsia="Calibri" w:hAnsi="Times New Roman"/>
          <w:color w:val="000000" w:themeColor="text1"/>
          <w:szCs w:val="20"/>
        </w:rPr>
      </w:pPr>
    </w:p>
    <w:p w14:paraId="3FB7C6E0" w14:textId="1D4912E5" w:rsidR="000621E1" w:rsidRDefault="000621E1" w:rsidP="000621E1">
      <w:pPr>
        <w:spacing w:after="160" w:line="240" w:lineRule="auto"/>
        <w:ind w:firstLine="0"/>
        <w:rPr>
          <w:rFonts w:ascii="Times New Roman" w:eastAsia="Calibri" w:hAnsi="Times New Roman"/>
          <w:b/>
          <w:bCs/>
          <w:color w:val="000000" w:themeColor="text1"/>
          <w:szCs w:val="20"/>
        </w:rPr>
      </w:pPr>
      <w:r w:rsidRPr="000621E1">
        <w:rPr>
          <w:rFonts w:ascii="Times New Roman" w:eastAsia="Calibri" w:hAnsi="Times New Roman"/>
          <w:b/>
          <w:bCs/>
          <w:color w:val="000000" w:themeColor="text1"/>
          <w:szCs w:val="20"/>
        </w:rPr>
        <w:t>Analysis Code</w:t>
      </w:r>
    </w:p>
    <w:p w14:paraId="167F9A7C" w14:textId="42EFBBFF"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TITLE: BOSCC cross context generalisation</w:t>
      </w:r>
      <w:r w:rsidR="00C35083">
        <w:rPr>
          <w:rFonts w:ascii="Times New Roman" w:eastAsia="Calibri" w:hAnsi="Times New Roman"/>
          <w:color w:val="000000" w:themeColor="text1"/>
          <w:szCs w:val="20"/>
        </w:rPr>
        <w:t xml:space="preserve"> - </w:t>
      </w:r>
      <w:r w:rsidRPr="00E67D00">
        <w:rPr>
          <w:rFonts w:ascii="Times New Roman" w:eastAsia="Calibri" w:hAnsi="Times New Roman"/>
          <w:color w:val="000000" w:themeColor="text1"/>
          <w:szCs w:val="20"/>
        </w:rPr>
        <w:t xml:space="preserve">Social </w:t>
      </w:r>
      <w:r w:rsidR="00C35083">
        <w:rPr>
          <w:rFonts w:ascii="Times New Roman" w:eastAsia="Calibri" w:hAnsi="Times New Roman"/>
          <w:color w:val="000000" w:themeColor="text1"/>
          <w:szCs w:val="20"/>
        </w:rPr>
        <w:t>C</w:t>
      </w:r>
      <w:r w:rsidRPr="00E67D00">
        <w:rPr>
          <w:rFonts w:ascii="Times New Roman" w:eastAsia="Calibri" w:hAnsi="Times New Roman"/>
          <w:color w:val="000000" w:themeColor="text1"/>
          <w:szCs w:val="20"/>
        </w:rPr>
        <w:t>ommunication</w:t>
      </w:r>
      <w:r w:rsidR="00C35083">
        <w:rPr>
          <w:rFonts w:ascii="Times New Roman" w:eastAsia="Calibri" w:hAnsi="Times New Roman"/>
          <w:color w:val="000000" w:themeColor="text1"/>
          <w:szCs w:val="20"/>
        </w:rPr>
        <w:t xml:space="preserve"> </w:t>
      </w:r>
      <w:r w:rsidRPr="00E67D00">
        <w:rPr>
          <w:rFonts w:ascii="Times New Roman" w:eastAsia="Calibri" w:hAnsi="Times New Roman"/>
          <w:color w:val="000000" w:themeColor="text1"/>
          <w:szCs w:val="20"/>
        </w:rPr>
        <w:t>without moderation.</w:t>
      </w:r>
    </w:p>
    <w:p w14:paraId="6179FC8B"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DATA:</w:t>
      </w:r>
      <w:r w:rsidRPr="00E67D00">
        <w:rPr>
          <w:rFonts w:ascii="Times New Roman" w:eastAsia="Calibri" w:hAnsi="Times New Roman"/>
          <w:color w:val="000000" w:themeColor="text1"/>
          <w:szCs w:val="20"/>
        </w:rPr>
        <w:tab/>
        <w:t xml:space="preserve">FILE </w:t>
      </w:r>
      <w:proofErr w:type="gramStart"/>
      <w:r w:rsidRPr="00E67D00">
        <w:rPr>
          <w:rFonts w:ascii="Times New Roman" w:eastAsia="Calibri" w:hAnsi="Times New Roman"/>
          <w:color w:val="000000" w:themeColor="text1"/>
          <w:szCs w:val="20"/>
        </w:rPr>
        <w:t>=  statadata.dat</w:t>
      </w:r>
      <w:proofErr w:type="gramEnd"/>
      <w:r w:rsidRPr="00E67D00">
        <w:rPr>
          <w:rFonts w:ascii="Times New Roman" w:eastAsia="Calibri" w:hAnsi="Times New Roman"/>
          <w:color w:val="000000" w:themeColor="text1"/>
          <w:szCs w:val="20"/>
        </w:rPr>
        <w:t xml:space="preserve"> ;</w:t>
      </w:r>
    </w:p>
    <w:p w14:paraId="171E6BD1" w14:textId="630E0555"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 xml:space="preserve">VARIABLE:  Names are </w:t>
      </w:r>
    </w:p>
    <w:p w14:paraId="051AE06F"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rPr>
        <w:t xml:space="preserve">     </w:t>
      </w:r>
      <w:proofErr w:type="gramStart"/>
      <w:r w:rsidRPr="00E67D00">
        <w:rPr>
          <w:rFonts w:ascii="Times New Roman" w:eastAsia="Calibri" w:hAnsi="Times New Roman"/>
          <w:color w:val="000000" w:themeColor="text1"/>
          <w:szCs w:val="20"/>
          <w:lang w:val="fr-FR"/>
        </w:rPr>
        <w:t>module</w:t>
      </w:r>
      <w:proofErr w:type="gramEnd"/>
      <w:r w:rsidRPr="00E67D00">
        <w:rPr>
          <w:rFonts w:ascii="Times New Roman" w:eastAsia="Calibri" w:hAnsi="Times New Roman"/>
          <w:color w:val="000000" w:themeColor="text1"/>
          <w:szCs w:val="20"/>
          <w:lang w:val="fr-FR"/>
        </w:rPr>
        <w:t xml:space="preserve"> t_0 t_8 t_11 r_0 r_11 p_0 p_6 p_11 </w:t>
      </w:r>
      <w:proofErr w:type="spellStart"/>
      <w:r w:rsidRPr="00E67D00">
        <w:rPr>
          <w:rFonts w:ascii="Times New Roman" w:eastAsia="Calibri" w:hAnsi="Times New Roman"/>
          <w:color w:val="000000" w:themeColor="text1"/>
          <w:szCs w:val="20"/>
          <w:lang w:val="fr-FR"/>
        </w:rPr>
        <w:t>agegrp</w:t>
      </w:r>
      <w:proofErr w:type="spellEnd"/>
      <w:r w:rsidRPr="00E67D00">
        <w:rPr>
          <w:rFonts w:ascii="Times New Roman" w:eastAsia="Calibri" w:hAnsi="Times New Roman"/>
          <w:color w:val="000000" w:themeColor="text1"/>
          <w:szCs w:val="20"/>
          <w:lang w:val="fr-FR"/>
        </w:rPr>
        <w:t xml:space="preserve"> </w:t>
      </w:r>
      <w:proofErr w:type="spellStart"/>
      <w:r w:rsidRPr="00E67D00">
        <w:rPr>
          <w:rFonts w:ascii="Times New Roman" w:eastAsia="Calibri" w:hAnsi="Times New Roman"/>
          <w:color w:val="000000" w:themeColor="text1"/>
          <w:szCs w:val="20"/>
          <w:lang w:val="fr-FR"/>
        </w:rPr>
        <w:t>gender</w:t>
      </w:r>
      <w:proofErr w:type="spellEnd"/>
      <w:r w:rsidRPr="00E67D00">
        <w:rPr>
          <w:rFonts w:ascii="Times New Roman" w:eastAsia="Calibri" w:hAnsi="Times New Roman"/>
          <w:color w:val="000000" w:themeColor="text1"/>
          <w:szCs w:val="20"/>
          <w:lang w:val="fr-FR"/>
        </w:rPr>
        <w:t xml:space="preserve"> s2 s3 </w:t>
      </w:r>
      <w:proofErr w:type="spellStart"/>
      <w:r w:rsidRPr="00E67D00">
        <w:rPr>
          <w:rFonts w:ascii="Times New Roman" w:eastAsia="Calibri" w:hAnsi="Times New Roman"/>
          <w:color w:val="000000" w:themeColor="text1"/>
          <w:szCs w:val="20"/>
          <w:lang w:val="fr-FR"/>
        </w:rPr>
        <w:t>trt</w:t>
      </w:r>
      <w:proofErr w:type="spellEnd"/>
    </w:p>
    <w:p w14:paraId="7320BBF1"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lang w:val="fr-FR"/>
        </w:rPr>
        <w:t xml:space="preserve">     </w:t>
      </w:r>
      <w:proofErr w:type="gramStart"/>
      <w:r w:rsidRPr="00E67D00">
        <w:rPr>
          <w:rFonts w:ascii="Times New Roman" w:eastAsia="Calibri" w:hAnsi="Times New Roman"/>
          <w:color w:val="000000" w:themeColor="text1"/>
          <w:szCs w:val="20"/>
          <w:lang w:val="fr-FR"/>
        </w:rPr>
        <w:t>r</w:t>
      </w:r>
      <w:proofErr w:type="gramEnd"/>
      <w:r w:rsidRPr="00E67D00">
        <w:rPr>
          <w:rFonts w:ascii="Times New Roman" w:eastAsia="Calibri" w:hAnsi="Times New Roman"/>
          <w:color w:val="000000" w:themeColor="text1"/>
          <w:szCs w:val="20"/>
          <w:lang w:val="fr-FR"/>
        </w:rPr>
        <w:t xml:space="preserve">_sc0 r_sc11 p_sc0 p_sc6 p_sc11 t_sc0 t_sc8 t_sc11 tch8m tch11m </w:t>
      </w:r>
      <w:proofErr w:type="spellStart"/>
      <w:r w:rsidRPr="00E67D00">
        <w:rPr>
          <w:rFonts w:ascii="Times New Roman" w:eastAsia="Calibri" w:hAnsi="Times New Roman"/>
          <w:color w:val="000000" w:themeColor="text1"/>
          <w:szCs w:val="20"/>
          <w:lang w:val="fr-FR"/>
        </w:rPr>
        <w:t>iq</w:t>
      </w:r>
      <w:proofErr w:type="spellEnd"/>
    </w:p>
    <w:p w14:paraId="49D7008A"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lang w:val="fr-FR"/>
        </w:rPr>
        <w:t xml:space="preserve">     </w:t>
      </w:r>
      <w:proofErr w:type="spellStart"/>
      <w:r w:rsidRPr="00E67D00">
        <w:rPr>
          <w:rFonts w:ascii="Times New Roman" w:eastAsia="Calibri" w:hAnsi="Times New Roman"/>
          <w:color w:val="000000" w:themeColor="text1"/>
          <w:szCs w:val="20"/>
        </w:rPr>
        <w:t>RBQ_sm</w:t>
      </w:r>
      <w:proofErr w:type="spellEnd"/>
      <w:r w:rsidRPr="00E67D00">
        <w:rPr>
          <w:rFonts w:ascii="Times New Roman" w:eastAsia="Calibri" w:hAnsi="Times New Roman"/>
          <w:color w:val="000000" w:themeColor="text1"/>
          <w:szCs w:val="20"/>
        </w:rPr>
        <w:t xml:space="preserve"> </w:t>
      </w:r>
      <w:proofErr w:type="spellStart"/>
      <w:r w:rsidRPr="00E67D00">
        <w:rPr>
          <w:rFonts w:ascii="Times New Roman" w:eastAsia="Calibri" w:hAnsi="Times New Roman"/>
          <w:color w:val="000000" w:themeColor="text1"/>
          <w:szCs w:val="20"/>
        </w:rPr>
        <w:t>RBQ_is</w:t>
      </w:r>
      <w:proofErr w:type="spellEnd"/>
      <w:r w:rsidRPr="00E67D00">
        <w:rPr>
          <w:rFonts w:ascii="Times New Roman" w:eastAsia="Calibri" w:hAnsi="Times New Roman"/>
          <w:color w:val="000000" w:themeColor="text1"/>
          <w:szCs w:val="20"/>
        </w:rPr>
        <w:t xml:space="preserve"> age0 </w:t>
      </w:r>
      <w:proofErr w:type="gramStart"/>
      <w:r w:rsidRPr="00E67D00">
        <w:rPr>
          <w:rFonts w:ascii="Times New Roman" w:eastAsia="Calibri" w:hAnsi="Times New Roman"/>
          <w:color w:val="000000" w:themeColor="text1"/>
          <w:szCs w:val="20"/>
        </w:rPr>
        <w:t>id;</w:t>
      </w:r>
      <w:proofErr w:type="gramEnd"/>
    </w:p>
    <w:p w14:paraId="2641A13C" w14:textId="36B28BAB" w:rsidR="00E67D00" w:rsidRPr="00E67D00" w:rsidRDefault="00E67D00" w:rsidP="00E67D00">
      <w:pPr>
        <w:spacing w:after="0" w:line="240" w:lineRule="auto"/>
        <w:ind w:firstLine="0"/>
        <w:rPr>
          <w:rFonts w:ascii="Times New Roman" w:eastAsia="Calibri" w:hAnsi="Times New Roman"/>
          <w:color w:val="000000" w:themeColor="text1"/>
          <w:szCs w:val="20"/>
        </w:rPr>
      </w:pPr>
      <w:r>
        <w:rPr>
          <w:rFonts w:ascii="Times New Roman" w:eastAsia="Calibri" w:hAnsi="Times New Roman"/>
          <w:color w:val="000000" w:themeColor="text1"/>
          <w:szCs w:val="20"/>
        </w:rPr>
        <w:t xml:space="preserve">    </w:t>
      </w:r>
      <w:r w:rsidRPr="00E67D00">
        <w:rPr>
          <w:rFonts w:ascii="Times New Roman" w:eastAsia="Calibri" w:hAnsi="Times New Roman"/>
          <w:color w:val="000000" w:themeColor="text1"/>
          <w:szCs w:val="20"/>
        </w:rPr>
        <w:t xml:space="preserve">USEVARIABLES module </w:t>
      </w:r>
      <w:proofErr w:type="spellStart"/>
      <w:r w:rsidRPr="00E67D00">
        <w:rPr>
          <w:rFonts w:ascii="Times New Roman" w:eastAsia="Calibri" w:hAnsi="Times New Roman"/>
          <w:color w:val="000000" w:themeColor="text1"/>
          <w:szCs w:val="20"/>
        </w:rPr>
        <w:t>agegrp</w:t>
      </w:r>
      <w:proofErr w:type="spellEnd"/>
      <w:r w:rsidRPr="00E67D00">
        <w:rPr>
          <w:rFonts w:ascii="Times New Roman" w:eastAsia="Calibri" w:hAnsi="Times New Roman"/>
          <w:color w:val="000000" w:themeColor="text1"/>
          <w:szCs w:val="20"/>
        </w:rPr>
        <w:t xml:space="preserve"> gender s2 s3 </w:t>
      </w:r>
      <w:proofErr w:type="spellStart"/>
      <w:r w:rsidRPr="00E67D00">
        <w:rPr>
          <w:rFonts w:ascii="Times New Roman" w:eastAsia="Calibri" w:hAnsi="Times New Roman"/>
          <w:color w:val="000000" w:themeColor="text1"/>
          <w:szCs w:val="20"/>
        </w:rPr>
        <w:t>trt</w:t>
      </w:r>
      <w:proofErr w:type="spellEnd"/>
      <w:r w:rsidRPr="00E67D00">
        <w:rPr>
          <w:rFonts w:ascii="Times New Roman" w:eastAsia="Calibri" w:hAnsi="Times New Roman"/>
          <w:color w:val="000000" w:themeColor="text1"/>
          <w:szCs w:val="20"/>
        </w:rPr>
        <w:t xml:space="preserve"> r_sc0 r_sc11 p_sc0</w:t>
      </w:r>
    </w:p>
    <w:p w14:paraId="3ED33252"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lang w:val="fr-FR"/>
        </w:rPr>
        <w:t>p</w:t>
      </w:r>
      <w:proofErr w:type="gramEnd"/>
      <w:r w:rsidRPr="00E67D00">
        <w:rPr>
          <w:rFonts w:ascii="Times New Roman" w:eastAsia="Calibri" w:hAnsi="Times New Roman"/>
          <w:color w:val="000000" w:themeColor="text1"/>
          <w:szCs w:val="20"/>
          <w:lang w:val="fr-FR"/>
        </w:rPr>
        <w:t>_sc6 p_sc11 t_sc0 t_sc8 t_sc11 tch8m tch11m;</w:t>
      </w:r>
    </w:p>
    <w:p w14:paraId="473E3E1E" w14:textId="2E686DAE" w:rsidR="00E67D00" w:rsidRPr="00E67D00" w:rsidRDefault="00E67D00" w:rsidP="00E67D00">
      <w:pPr>
        <w:spacing w:after="0" w:line="240" w:lineRule="auto"/>
        <w:ind w:firstLine="0"/>
        <w:rPr>
          <w:rFonts w:ascii="Times New Roman" w:eastAsia="Calibri" w:hAnsi="Times New Roman"/>
          <w:color w:val="000000" w:themeColor="text1"/>
          <w:szCs w:val="20"/>
        </w:rPr>
      </w:pPr>
      <w:r>
        <w:rPr>
          <w:rFonts w:ascii="Times New Roman" w:eastAsia="Calibri" w:hAnsi="Times New Roman"/>
          <w:color w:val="000000" w:themeColor="text1"/>
          <w:szCs w:val="20"/>
        </w:rPr>
        <w:t xml:space="preserve">    </w:t>
      </w:r>
      <w:r w:rsidRPr="00E67D00">
        <w:rPr>
          <w:rFonts w:ascii="Times New Roman" w:eastAsia="Calibri" w:hAnsi="Times New Roman"/>
          <w:color w:val="000000" w:themeColor="text1"/>
          <w:szCs w:val="20"/>
        </w:rPr>
        <w:t xml:space="preserve">GROUP IS </w:t>
      </w:r>
      <w:r w:rsidRPr="00E67D00">
        <w:rPr>
          <w:rFonts w:ascii="Times New Roman" w:eastAsia="Calibri" w:hAnsi="Times New Roman"/>
          <w:color w:val="000000" w:themeColor="text1"/>
          <w:szCs w:val="20"/>
        </w:rPr>
        <w:tab/>
        <w:t>module (1 = mod1, 2 = mod2</w:t>
      </w:r>
      <w:proofErr w:type="gramStart"/>
      <w:r w:rsidRPr="00E67D00">
        <w:rPr>
          <w:rFonts w:ascii="Times New Roman" w:eastAsia="Calibri" w:hAnsi="Times New Roman"/>
          <w:color w:val="000000" w:themeColor="text1"/>
          <w:szCs w:val="20"/>
        </w:rPr>
        <w:t>);</w:t>
      </w:r>
      <w:proofErr w:type="gramEnd"/>
      <w:r w:rsidRPr="00E67D00">
        <w:rPr>
          <w:rFonts w:ascii="Times New Roman" w:eastAsia="Calibri" w:hAnsi="Times New Roman"/>
          <w:color w:val="000000" w:themeColor="text1"/>
          <w:szCs w:val="20"/>
        </w:rPr>
        <w:t xml:space="preserve"> </w:t>
      </w:r>
    </w:p>
    <w:p w14:paraId="39E1E5EE"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t>Missing are all (-9999</w:t>
      </w:r>
      <w:proofErr w:type="gramStart"/>
      <w:r w:rsidRPr="00E67D00">
        <w:rPr>
          <w:rFonts w:ascii="Times New Roman" w:eastAsia="Calibri" w:hAnsi="Times New Roman"/>
          <w:color w:val="000000" w:themeColor="text1"/>
          <w:szCs w:val="20"/>
        </w:rPr>
        <w:t>) ;</w:t>
      </w:r>
      <w:proofErr w:type="gramEnd"/>
    </w:p>
    <w:p w14:paraId="4408ADC6"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1BFF50C2" w14:textId="1681E451"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 xml:space="preserve">ANALYSIS: </w:t>
      </w:r>
      <w:r>
        <w:rPr>
          <w:rFonts w:ascii="Times New Roman" w:eastAsia="Calibri" w:hAnsi="Times New Roman"/>
          <w:color w:val="000000" w:themeColor="text1"/>
          <w:szCs w:val="20"/>
        </w:rPr>
        <w:t xml:space="preserve">  </w:t>
      </w:r>
      <w:r w:rsidRPr="00E67D00">
        <w:rPr>
          <w:rFonts w:ascii="Times New Roman" w:eastAsia="Calibri" w:hAnsi="Times New Roman"/>
          <w:color w:val="000000" w:themeColor="text1"/>
          <w:szCs w:val="20"/>
        </w:rPr>
        <w:t xml:space="preserve">estimator is </w:t>
      </w:r>
      <w:proofErr w:type="gramStart"/>
      <w:r w:rsidRPr="00E67D00">
        <w:rPr>
          <w:rFonts w:ascii="Times New Roman" w:eastAsia="Calibri" w:hAnsi="Times New Roman"/>
          <w:color w:val="000000" w:themeColor="text1"/>
          <w:szCs w:val="20"/>
        </w:rPr>
        <w:t>ML;</w:t>
      </w:r>
      <w:proofErr w:type="gramEnd"/>
    </w:p>
    <w:p w14:paraId="16949E88" w14:textId="7A99830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 xml:space="preserve">MODEL: </w:t>
      </w:r>
    </w:p>
    <w:p w14:paraId="5E927DE1"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!HOME</w:t>
      </w:r>
      <w:proofErr w:type="gramEnd"/>
      <w:r w:rsidRPr="00E67D00">
        <w:rPr>
          <w:rFonts w:ascii="Times New Roman" w:eastAsia="Calibri" w:hAnsi="Times New Roman"/>
          <w:color w:val="000000" w:themeColor="text1"/>
          <w:szCs w:val="20"/>
        </w:rPr>
        <w:t xml:space="preserve"> LATENT</w:t>
      </w:r>
    </w:p>
    <w:p w14:paraId="34F3FC9A"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P0 BY p_sc0@</w:t>
      </w:r>
      <w:proofErr w:type="gramStart"/>
      <w:r w:rsidRPr="00E67D00">
        <w:rPr>
          <w:rFonts w:ascii="Times New Roman" w:eastAsia="Calibri" w:hAnsi="Times New Roman"/>
          <w:color w:val="000000" w:themeColor="text1"/>
          <w:szCs w:val="20"/>
        </w:rPr>
        <w:t>1;</w:t>
      </w:r>
      <w:proofErr w:type="gramEnd"/>
    </w:p>
    <w:p w14:paraId="0F2E6DF3"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P6 BY p_sc6@</w:t>
      </w:r>
      <w:proofErr w:type="gramStart"/>
      <w:r w:rsidRPr="00E67D00">
        <w:rPr>
          <w:rFonts w:ascii="Times New Roman" w:eastAsia="Calibri" w:hAnsi="Times New Roman"/>
          <w:color w:val="000000" w:themeColor="text1"/>
          <w:szCs w:val="20"/>
        </w:rPr>
        <w:t>1;</w:t>
      </w:r>
      <w:proofErr w:type="gramEnd"/>
    </w:p>
    <w:p w14:paraId="033CBA21"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P11 BY p_sc11@</w:t>
      </w:r>
      <w:proofErr w:type="gramStart"/>
      <w:r w:rsidRPr="00E67D00">
        <w:rPr>
          <w:rFonts w:ascii="Times New Roman" w:eastAsia="Calibri" w:hAnsi="Times New Roman"/>
          <w:color w:val="000000" w:themeColor="text1"/>
          <w:szCs w:val="20"/>
        </w:rPr>
        <w:t>1;</w:t>
      </w:r>
      <w:proofErr w:type="gramEnd"/>
    </w:p>
    <w:p w14:paraId="4BBD35F7"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[P0</w:t>
      </w:r>
      <w:proofErr w:type="gramStart"/>
      <w:r w:rsidRPr="00E67D00">
        <w:rPr>
          <w:rFonts w:ascii="Times New Roman" w:eastAsia="Calibri" w:hAnsi="Times New Roman"/>
          <w:color w:val="000000" w:themeColor="text1"/>
          <w:szCs w:val="20"/>
        </w:rPr>
        <w:t>];</w:t>
      </w:r>
      <w:proofErr w:type="gramEnd"/>
    </w:p>
    <w:p w14:paraId="34CC247E"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[P6</w:t>
      </w:r>
      <w:proofErr w:type="gramStart"/>
      <w:r w:rsidRPr="00E67D00">
        <w:rPr>
          <w:rFonts w:ascii="Times New Roman" w:eastAsia="Calibri" w:hAnsi="Times New Roman"/>
          <w:color w:val="000000" w:themeColor="text1"/>
          <w:szCs w:val="20"/>
        </w:rPr>
        <w:t>];</w:t>
      </w:r>
      <w:proofErr w:type="gramEnd"/>
    </w:p>
    <w:p w14:paraId="16A0C580"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[P11</w:t>
      </w:r>
      <w:proofErr w:type="gramStart"/>
      <w:r w:rsidRPr="00E67D00">
        <w:rPr>
          <w:rFonts w:ascii="Times New Roman" w:eastAsia="Calibri" w:hAnsi="Times New Roman"/>
          <w:color w:val="000000" w:themeColor="text1"/>
          <w:szCs w:val="20"/>
        </w:rPr>
        <w:t>];</w:t>
      </w:r>
      <w:proofErr w:type="gramEnd"/>
    </w:p>
    <w:p w14:paraId="235FA0E8" w14:textId="12D03DE2"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w:t>
      </w:r>
      <w:r>
        <w:rPr>
          <w:rFonts w:ascii="Times New Roman" w:eastAsia="Calibri" w:hAnsi="Times New Roman"/>
          <w:color w:val="000000" w:themeColor="text1"/>
          <w:szCs w:val="20"/>
        </w:rPr>
        <w:t>S</w:t>
      </w:r>
      <w:r w:rsidRPr="00E67D00">
        <w:rPr>
          <w:rFonts w:ascii="Times New Roman" w:eastAsia="Calibri" w:hAnsi="Times New Roman"/>
          <w:color w:val="000000" w:themeColor="text1"/>
          <w:szCs w:val="20"/>
        </w:rPr>
        <w:t>CHOOL</w:t>
      </w:r>
      <w:proofErr w:type="gramEnd"/>
      <w:r w:rsidRPr="00E67D00">
        <w:rPr>
          <w:rFonts w:ascii="Times New Roman" w:eastAsia="Calibri" w:hAnsi="Times New Roman"/>
          <w:color w:val="000000" w:themeColor="text1"/>
          <w:szCs w:val="20"/>
        </w:rPr>
        <w:t xml:space="preserve"> LATENT</w:t>
      </w:r>
    </w:p>
    <w:p w14:paraId="26ACA64C"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T0 BY t_sc0@</w:t>
      </w:r>
      <w:proofErr w:type="gramStart"/>
      <w:r w:rsidRPr="00E67D00">
        <w:rPr>
          <w:rFonts w:ascii="Times New Roman" w:eastAsia="Calibri" w:hAnsi="Times New Roman"/>
          <w:color w:val="000000" w:themeColor="text1"/>
          <w:szCs w:val="20"/>
        </w:rPr>
        <w:t>1;</w:t>
      </w:r>
      <w:proofErr w:type="gramEnd"/>
    </w:p>
    <w:p w14:paraId="4874660F"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lastRenderedPageBreak/>
        <w:tab/>
      </w:r>
      <w:r w:rsidRPr="00E67D00">
        <w:rPr>
          <w:rFonts w:ascii="Times New Roman" w:eastAsia="Calibri" w:hAnsi="Times New Roman"/>
          <w:color w:val="000000" w:themeColor="text1"/>
          <w:szCs w:val="20"/>
        </w:rPr>
        <w:tab/>
        <w:t>T8 BY t_sc8@</w:t>
      </w:r>
      <w:proofErr w:type="gramStart"/>
      <w:r w:rsidRPr="00E67D00">
        <w:rPr>
          <w:rFonts w:ascii="Times New Roman" w:eastAsia="Calibri" w:hAnsi="Times New Roman"/>
          <w:color w:val="000000" w:themeColor="text1"/>
          <w:szCs w:val="20"/>
        </w:rPr>
        <w:t>1;</w:t>
      </w:r>
      <w:proofErr w:type="gramEnd"/>
    </w:p>
    <w:p w14:paraId="347C2CFC"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T11 BY t_sc11@</w:t>
      </w:r>
      <w:proofErr w:type="gramStart"/>
      <w:r w:rsidRPr="00E67D00">
        <w:rPr>
          <w:rFonts w:ascii="Times New Roman" w:eastAsia="Calibri" w:hAnsi="Times New Roman"/>
          <w:color w:val="000000" w:themeColor="text1"/>
          <w:szCs w:val="20"/>
        </w:rPr>
        <w:t>1;</w:t>
      </w:r>
      <w:proofErr w:type="gramEnd"/>
    </w:p>
    <w:p w14:paraId="1AD689BA"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[T0</w:t>
      </w:r>
      <w:proofErr w:type="gramStart"/>
      <w:r w:rsidRPr="00E67D00">
        <w:rPr>
          <w:rFonts w:ascii="Times New Roman" w:eastAsia="Calibri" w:hAnsi="Times New Roman"/>
          <w:color w:val="000000" w:themeColor="text1"/>
          <w:szCs w:val="20"/>
        </w:rPr>
        <w:t>];</w:t>
      </w:r>
      <w:proofErr w:type="gramEnd"/>
    </w:p>
    <w:p w14:paraId="336E77AB"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[T8</w:t>
      </w:r>
      <w:proofErr w:type="gramStart"/>
      <w:r w:rsidRPr="00E67D00">
        <w:rPr>
          <w:rFonts w:ascii="Times New Roman" w:eastAsia="Calibri" w:hAnsi="Times New Roman"/>
          <w:color w:val="000000" w:themeColor="text1"/>
          <w:szCs w:val="20"/>
        </w:rPr>
        <w:t>];</w:t>
      </w:r>
      <w:proofErr w:type="gramEnd"/>
    </w:p>
    <w:p w14:paraId="2FF19F75"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[T11</w:t>
      </w:r>
      <w:proofErr w:type="gramStart"/>
      <w:r w:rsidRPr="00E67D00">
        <w:rPr>
          <w:rFonts w:ascii="Times New Roman" w:eastAsia="Calibri" w:hAnsi="Times New Roman"/>
          <w:color w:val="000000" w:themeColor="text1"/>
          <w:szCs w:val="20"/>
        </w:rPr>
        <w:t>];</w:t>
      </w:r>
      <w:proofErr w:type="gramEnd"/>
    </w:p>
    <w:p w14:paraId="637F1827"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1A0912A8" w14:textId="20BE3168"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!Home</w:t>
      </w:r>
      <w:proofErr w:type="gramEnd"/>
      <w:r w:rsidRPr="00E67D00">
        <w:rPr>
          <w:rFonts w:ascii="Times New Roman" w:eastAsia="Calibri" w:hAnsi="Times New Roman"/>
          <w:color w:val="000000" w:themeColor="text1"/>
          <w:szCs w:val="20"/>
        </w:rPr>
        <w:t xml:space="preserve"> context autoregressive and </w:t>
      </w:r>
      <w:proofErr w:type="spellStart"/>
      <w:r w:rsidRPr="00E67D00">
        <w:rPr>
          <w:rFonts w:ascii="Times New Roman" w:eastAsia="Calibri" w:hAnsi="Times New Roman"/>
          <w:color w:val="000000" w:themeColor="text1"/>
          <w:szCs w:val="20"/>
        </w:rPr>
        <w:t>stratifiers</w:t>
      </w:r>
      <w:proofErr w:type="spellEnd"/>
    </w:p>
    <w:p w14:paraId="691D8328"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 xml:space="preserve">       </w:t>
      </w: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P0 on </w:t>
      </w:r>
      <w:proofErr w:type="spellStart"/>
      <w:r w:rsidRPr="00E67D00">
        <w:rPr>
          <w:rFonts w:ascii="Times New Roman" w:eastAsia="Calibri" w:hAnsi="Times New Roman"/>
          <w:color w:val="000000" w:themeColor="text1"/>
          <w:szCs w:val="20"/>
        </w:rPr>
        <w:t>agegrp</w:t>
      </w:r>
      <w:proofErr w:type="spellEnd"/>
      <w:r w:rsidRPr="00E67D00">
        <w:rPr>
          <w:rFonts w:ascii="Times New Roman" w:eastAsia="Calibri" w:hAnsi="Times New Roman"/>
          <w:color w:val="000000" w:themeColor="text1"/>
          <w:szCs w:val="20"/>
        </w:rPr>
        <w:t xml:space="preserve"> gender s2 </w:t>
      </w:r>
      <w:proofErr w:type="gramStart"/>
      <w:r w:rsidRPr="00E67D00">
        <w:rPr>
          <w:rFonts w:ascii="Times New Roman" w:eastAsia="Calibri" w:hAnsi="Times New Roman"/>
          <w:color w:val="000000" w:themeColor="text1"/>
          <w:szCs w:val="20"/>
        </w:rPr>
        <w:t>s3;</w:t>
      </w:r>
      <w:proofErr w:type="gramEnd"/>
    </w:p>
    <w:p w14:paraId="2C3D845A"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P6 ON P0 </w:t>
      </w:r>
      <w:proofErr w:type="gramStart"/>
      <w:r w:rsidRPr="00E67D00">
        <w:rPr>
          <w:rFonts w:ascii="Times New Roman" w:eastAsia="Calibri" w:hAnsi="Times New Roman"/>
          <w:color w:val="000000" w:themeColor="text1"/>
          <w:szCs w:val="20"/>
        </w:rPr>
        <w:t xml:space="preserve">  ;</w:t>
      </w:r>
      <w:proofErr w:type="gramEnd"/>
      <w:r w:rsidRPr="00E67D00">
        <w:rPr>
          <w:rFonts w:ascii="Times New Roman" w:eastAsia="Calibri" w:hAnsi="Times New Roman"/>
          <w:color w:val="000000" w:themeColor="text1"/>
          <w:szCs w:val="20"/>
        </w:rPr>
        <w:t xml:space="preserve"> </w:t>
      </w:r>
    </w:p>
    <w:p w14:paraId="4F0B3CF9"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P11 ON </w:t>
      </w:r>
      <w:proofErr w:type="gramStart"/>
      <w:r w:rsidRPr="00E67D00">
        <w:rPr>
          <w:rFonts w:ascii="Times New Roman" w:eastAsia="Calibri" w:hAnsi="Times New Roman"/>
          <w:color w:val="000000" w:themeColor="text1"/>
          <w:szCs w:val="20"/>
        </w:rPr>
        <w:t>P6;</w:t>
      </w:r>
      <w:proofErr w:type="gramEnd"/>
      <w:r w:rsidRPr="00E67D00">
        <w:rPr>
          <w:rFonts w:ascii="Times New Roman" w:eastAsia="Calibri" w:hAnsi="Times New Roman"/>
          <w:color w:val="000000" w:themeColor="text1"/>
          <w:szCs w:val="20"/>
        </w:rPr>
        <w:t xml:space="preserve"> </w:t>
      </w:r>
    </w:p>
    <w:p w14:paraId="7D2EF2D9"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!Home</w:t>
      </w:r>
      <w:proofErr w:type="gramEnd"/>
      <w:r w:rsidRPr="00E67D00">
        <w:rPr>
          <w:rFonts w:ascii="Times New Roman" w:eastAsia="Calibri" w:hAnsi="Times New Roman"/>
          <w:color w:val="000000" w:themeColor="text1"/>
          <w:szCs w:val="20"/>
        </w:rPr>
        <w:t xml:space="preserve"> context treatment paths</w:t>
      </w:r>
    </w:p>
    <w:p w14:paraId="0D27593C"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P6 ON </w:t>
      </w:r>
      <w:proofErr w:type="spellStart"/>
      <w:r w:rsidRPr="00E67D00">
        <w:rPr>
          <w:rFonts w:ascii="Times New Roman" w:eastAsia="Calibri" w:hAnsi="Times New Roman"/>
          <w:color w:val="000000" w:themeColor="text1"/>
          <w:szCs w:val="20"/>
        </w:rPr>
        <w:t>trt</w:t>
      </w:r>
      <w:proofErr w:type="spellEnd"/>
      <w:r w:rsidRPr="00E67D00">
        <w:rPr>
          <w:rFonts w:ascii="Times New Roman" w:eastAsia="Calibri" w:hAnsi="Times New Roman"/>
          <w:color w:val="000000" w:themeColor="text1"/>
          <w:szCs w:val="20"/>
        </w:rPr>
        <w:t xml:space="preserve"> (h</w:t>
      </w:r>
      <w:proofErr w:type="gramStart"/>
      <w:r w:rsidRPr="00E67D00">
        <w:rPr>
          <w:rFonts w:ascii="Times New Roman" w:eastAsia="Calibri" w:hAnsi="Times New Roman"/>
          <w:color w:val="000000" w:themeColor="text1"/>
          <w:szCs w:val="20"/>
        </w:rPr>
        <w:t>);</w:t>
      </w:r>
      <w:proofErr w:type="gramEnd"/>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39970393"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P11 ON </w:t>
      </w:r>
      <w:proofErr w:type="spellStart"/>
      <w:r w:rsidRPr="00E67D00">
        <w:rPr>
          <w:rFonts w:ascii="Times New Roman" w:eastAsia="Calibri" w:hAnsi="Times New Roman"/>
          <w:color w:val="000000" w:themeColor="text1"/>
          <w:szCs w:val="20"/>
        </w:rPr>
        <w:t>trt</w:t>
      </w:r>
      <w:proofErr w:type="spellEnd"/>
      <w:r w:rsidRPr="00E67D00">
        <w:rPr>
          <w:rFonts w:ascii="Times New Roman" w:eastAsia="Calibri" w:hAnsi="Times New Roman"/>
          <w:color w:val="000000" w:themeColor="text1"/>
          <w:szCs w:val="20"/>
        </w:rPr>
        <w:t xml:space="preserve"> (</w:t>
      </w:r>
      <w:proofErr w:type="spellStart"/>
      <w:r w:rsidRPr="00E67D00">
        <w:rPr>
          <w:rFonts w:ascii="Times New Roman" w:eastAsia="Calibri" w:hAnsi="Times New Roman"/>
          <w:color w:val="000000" w:themeColor="text1"/>
          <w:szCs w:val="20"/>
        </w:rPr>
        <w:t>hh</w:t>
      </w:r>
      <w:proofErr w:type="spellEnd"/>
      <w:proofErr w:type="gramStart"/>
      <w:r w:rsidRPr="00E67D00">
        <w:rPr>
          <w:rFonts w:ascii="Times New Roman" w:eastAsia="Calibri" w:hAnsi="Times New Roman"/>
          <w:color w:val="000000" w:themeColor="text1"/>
          <w:szCs w:val="20"/>
        </w:rPr>
        <w:t>);</w:t>
      </w:r>
      <w:proofErr w:type="gramEnd"/>
    </w:p>
    <w:p w14:paraId="717101C1"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175D43C6"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!School</w:t>
      </w:r>
      <w:proofErr w:type="gramEnd"/>
      <w:r w:rsidRPr="00E67D00">
        <w:rPr>
          <w:rFonts w:ascii="Times New Roman" w:eastAsia="Calibri" w:hAnsi="Times New Roman"/>
          <w:color w:val="000000" w:themeColor="text1"/>
          <w:szCs w:val="20"/>
        </w:rPr>
        <w:t xml:space="preserve"> context autoregressive and </w:t>
      </w:r>
      <w:proofErr w:type="spellStart"/>
      <w:r w:rsidRPr="00E67D00">
        <w:rPr>
          <w:rFonts w:ascii="Times New Roman" w:eastAsia="Calibri" w:hAnsi="Times New Roman"/>
          <w:color w:val="000000" w:themeColor="text1"/>
          <w:szCs w:val="20"/>
        </w:rPr>
        <w:t>stratifiers</w:t>
      </w:r>
      <w:proofErr w:type="spellEnd"/>
    </w:p>
    <w:p w14:paraId="6FFDC3BD"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 xml:space="preserve">        </w:t>
      </w: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T0 on </w:t>
      </w:r>
      <w:proofErr w:type="spellStart"/>
      <w:r w:rsidRPr="00E67D00">
        <w:rPr>
          <w:rFonts w:ascii="Times New Roman" w:eastAsia="Calibri" w:hAnsi="Times New Roman"/>
          <w:color w:val="000000" w:themeColor="text1"/>
          <w:szCs w:val="20"/>
        </w:rPr>
        <w:t>agegrp</w:t>
      </w:r>
      <w:proofErr w:type="spellEnd"/>
      <w:r w:rsidRPr="00E67D00">
        <w:rPr>
          <w:rFonts w:ascii="Times New Roman" w:eastAsia="Calibri" w:hAnsi="Times New Roman"/>
          <w:color w:val="000000" w:themeColor="text1"/>
          <w:szCs w:val="20"/>
        </w:rPr>
        <w:t xml:space="preserve"> gender s2 </w:t>
      </w:r>
      <w:proofErr w:type="gramStart"/>
      <w:r w:rsidRPr="00E67D00">
        <w:rPr>
          <w:rFonts w:ascii="Times New Roman" w:eastAsia="Calibri" w:hAnsi="Times New Roman"/>
          <w:color w:val="000000" w:themeColor="text1"/>
          <w:szCs w:val="20"/>
        </w:rPr>
        <w:t>s3;</w:t>
      </w:r>
      <w:proofErr w:type="gramEnd"/>
    </w:p>
    <w:p w14:paraId="754B2E6E"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lang w:val="fr-FR"/>
        </w:rPr>
        <w:t xml:space="preserve">T8 ON T0 ; </w:t>
      </w:r>
    </w:p>
    <w:p w14:paraId="60412D11"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t>T11 ON T</w:t>
      </w:r>
      <w:proofErr w:type="gramStart"/>
      <w:r w:rsidRPr="00E67D00">
        <w:rPr>
          <w:rFonts w:ascii="Times New Roman" w:eastAsia="Calibri" w:hAnsi="Times New Roman"/>
          <w:color w:val="000000" w:themeColor="text1"/>
          <w:szCs w:val="20"/>
          <w:lang w:val="fr-FR"/>
        </w:rPr>
        <w:t>8;</w:t>
      </w:r>
      <w:proofErr w:type="gramEnd"/>
      <w:r w:rsidRPr="00E67D00">
        <w:rPr>
          <w:rFonts w:ascii="Times New Roman" w:eastAsia="Calibri" w:hAnsi="Times New Roman"/>
          <w:color w:val="000000" w:themeColor="text1"/>
          <w:szCs w:val="20"/>
          <w:lang w:val="fr-FR"/>
        </w:rPr>
        <w:t xml:space="preserve"> </w:t>
      </w:r>
    </w:p>
    <w:p w14:paraId="3F6ACFCD"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r>
      <w:proofErr w:type="gramStart"/>
      <w:r w:rsidRPr="00E67D00">
        <w:rPr>
          <w:rFonts w:ascii="Times New Roman" w:eastAsia="Calibri" w:hAnsi="Times New Roman"/>
          <w:color w:val="000000" w:themeColor="text1"/>
          <w:szCs w:val="20"/>
          <w:lang w:val="fr-FR"/>
        </w:rPr>
        <w:t>!</w:t>
      </w:r>
      <w:proofErr w:type="spellStart"/>
      <w:r w:rsidRPr="00E67D00">
        <w:rPr>
          <w:rFonts w:ascii="Times New Roman" w:eastAsia="Calibri" w:hAnsi="Times New Roman"/>
          <w:color w:val="000000" w:themeColor="text1"/>
          <w:szCs w:val="20"/>
          <w:lang w:val="fr-FR"/>
        </w:rPr>
        <w:t>School</w:t>
      </w:r>
      <w:proofErr w:type="spellEnd"/>
      <w:proofErr w:type="gramEnd"/>
      <w:r w:rsidRPr="00E67D00">
        <w:rPr>
          <w:rFonts w:ascii="Times New Roman" w:eastAsia="Calibri" w:hAnsi="Times New Roman"/>
          <w:color w:val="000000" w:themeColor="text1"/>
          <w:szCs w:val="20"/>
          <w:lang w:val="fr-FR"/>
        </w:rPr>
        <w:t xml:space="preserve"> </w:t>
      </w:r>
      <w:proofErr w:type="spellStart"/>
      <w:r w:rsidRPr="00E67D00">
        <w:rPr>
          <w:rFonts w:ascii="Times New Roman" w:eastAsia="Calibri" w:hAnsi="Times New Roman"/>
          <w:color w:val="000000" w:themeColor="text1"/>
          <w:szCs w:val="20"/>
          <w:lang w:val="fr-FR"/>
        </w:rPr>
        <w:t>context</w:t>
      </w:r>
      <w:proofErr w:type="spellEnd"/>
      <w:r w:rsidRPr="00E67D00">
        <w:rPr>
          <w:rFonts w:ascii="Times New Roman" w:eastAsia="Calibri" w:hAnsi="Times New Roman"/>
          <w:color w:val="000000" w:themeColor="text1"/>
          <w:szCs w:val="20"/>
          <w:lang w:val="fr-FR"/>
        </w:rPr>
        <w:t xml:space="preserve"> </w:t>
      </w:r>
      <w:proofErr w:type="spellStart"/>
      <w:r w:rsidRPr="00E67D00">
        <w:rPr>
          <w:rFonts w:ascii="Times New Roman" w:eastAsia="Calibri" w:hAnsi="Times New Roman"/>
          <w:color w:val="000000" w:themeColor="text1"/>
          <w:szCs w:val="20"/>
          <w:lang w:val="fr-FR"/>
        </w:rPr>
        <w:t>treatment</w:t>
      </w:r>
      <w:proofErr w:type="spellEnd"/>
      <w:r w:rsidRPr="00E67D00">
        <w:rPr>
          <w:rFonts w:ascii="Times New Roman" w:eastAsia="Calibri" w:hAnsi="Times New Roman"/>
          <w:color w:val="000000" w:themeColor="text1"/>
          <w:szCs w:val="20"/>
          <w:lang w:val="fr-FR"/>
        </w:rPr>
        <w:t xml:space="preserve"> </w:t>
      </w:r>
      <w:proofErr w:type="spellStart"/>
      <w:r w:rsidRPr="00E67D00">
        <w:rPr>
          <w:rFonts w:ascii="Times New Roman" w:eastAsia="Calibri" w:hAnsi="Times New Roman"/>
          <w:color w:val="000000" w:themeColor="text1"/>
          <w:szCs w:val="20"/>
          <w:lang w:val="fr-FR"/>
        </w:rPr>
        <w:t>paths</w:t>
      </w:r>
      <w:proofErr w:type="spellEnd"/>
    </w:p>
    <w:p w14:paraId="7FB2B127"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t xml:space="preserve">T8 ON </w:t>
      </w:r>
      <w:proofErr w:type="spellStart"/>
      <w:r w:rsidRPr="00E67D00">
        <w:rPr>
          <w:rFonts w:ascii="Times New Roman" w:eastAsia="Calibri" w:hAnsi="Times New Roman"/>
          <w:color w:val="000000" w:themeColor="text1"/>
          <w:szCs w:val="20"/>
          <w:lang w:val="fr-FR"/>
        </w:rPr>
        <w:t>trt</w:t>
      </w:r>
      <w:proofErr w:type="spellEnd"/>
      <w:r w:rsidRPr="00E67D00">
        <w:rPr>
          <w:rFonts w:ascii="Times New Roman" w:eastAsia="Calibri" w:hAnsi="Times New Roman"/>
          <w:color w:val="000000" w:themeColor="text1"/>
          <w:szCs w:val="20"/>
          <w:lang w:val="fr-FR"/>
        </w:rPr>
        <w:t xml:space="preserve"> (z</w:t>
      </w:r>
      <w:proofErr w:type="gramStart"/>
      <w:r w:rsidRPr="00E67D00">
        <w:rPr>
          <w:rFonts w:ascii="Times New Roman" w:eastAsia="Calibri" w:hAnsi="Times New Roman"/>
          <w:color w:val="000000" w:themeColor="text1"/>
          <w:szCs w:val="20"/>
          <w:lang w:val="fr-FR"/>
        </w:rPr>
        <w:t>);</w:t>
      </w:r>
      <w:proofErr w:type="gramEnd"/>
    </w:p>
    <w:p w14:paraId="05432287"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t xml:space="preserve">T11 ON </w:t>
      </w:r>
      <w:proofErr w:type="spellStart"/>
      <w:r w:rsidRPr="00E67D00">
        <w:rPr>
          <w:rFonts w:ascii="Times New Roman" w:eastAsia="Calibri" w:hAnsi="Times New Roman"/>
          <w:color w:val="000000" w:themeColor="text1"/>
          <w:szCs w:val="20"/>
          <w:lang w:val="fr-FR"/>
        </w:rPr>
        <w:t>trt</w:t>
      </w:r>
      <w:proofErr w:type="spellEnd"/>
      <w:r w:rsidRPr="00E67D00">
        <w:rPr>
          <w:rFonts w:ascii="Times New Roman" w:eastAsia="Calibri" w:hAnsi="Times New Roman"/>
          <w:color w:val="000000" w:themeColor="text1"/>
          <w:szCs w:val="20"/>
          <w:lang w:val="fr-FR"/>
        </w:rPr>
        <w:t xml:space="preserve"> (</w:t>
      </w:r>
      <w:proofErr w:type="spellStart"/>
      <w:r w:rsidRPr="00E67D00">
        <w:rPr>
          <w:rFonts w:ascii="Times New Roman" w:eastAsia="Calibri" w:hAnsi="Times New Roman"/>
          <w:color w:val="000000" w:themeColor="text1"/>
          <w:szCs w:val="20"/>
          <w:lang w:val="fr-FR"/>
        </w:rPr>
        <w:t>zz</w:t>
      </w:r>
      <w:proofErr w:type="spellEnd"/>
      <w:proofErr w:type="gramStart"/>
      <w:r w:rsidRPr="00E67D00">
        <w:rPr>
          <w:rFonts w:ascii="Times New Roman" w:eastAsia="Calibri" w:hAnsi="Times New Roman"/>
          <w:color w:val="000000" w:themeColor="text1"/>
          <w:szCs w:val="20"/>
          <w:lang w:val="fr-FR"/>
        </w:rPr>
        <w:t>);</w:t>
      </w:r>
      <w:proofErr w:type="gramEnd"/>
    </w:p>
    <w:p w14:paraId="7B90442B"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r>
      <w:proofErr w:type="gramStart"/>
      <w:r w:rsidRPr="00E67D00">
        <w:rPr>
          <w:rFonts w:ascii="Times New Roman" w:eastAsia="Calibri" w:hAnsi="Times New Roman"/>
          <w:color w:val="000000" w:themeColor="text1"/>
          <w:szCs w:val="20"/>
        </w:rPr>
        <w:t>!Change</w:t>
      </w:r>
      <w:proofErr w:type="gramEnd"/>
      <w:r w:rsidRPr="00E67D00">
        <w:rPr>
          <w:rFonts w:ascii="Times New Roman" w:eastAsia="Calibri" w:hAnsi="Times New Roman"/>
          <w:color w:val="000000" w:themeColor="text1"/>
          <w:szCs w:val="20"/>
        </w:rPr>
        <w:t xml:space="preserve"> in teacher</w:t>
      </w:r>
    </w:p>
    <w:p w14:paraId="68942F7D"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T8 ON tch8m (g</w:t>
      </w:r>
      <w:proofErr w:type="gramStart"/>
      <w:r w:rsidRPr="00E67D00">
        <w:rPr>
          <w:rFonts w:ascii="Times New Roman" w:eastAsia="Calibri" w:hAnsi="Times New Roman"/>
          <w:color w:val="000000" w:themeColor="text1"/>
          <w:szCs w:val="20"/>
        </w:rPr>
        <w:t>);</w:t>
      </w:r>
      <w:proofErr w:type="gramEnd"/>
    </w:p>
    <w:p w14:paraId="17EEB0A5"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T11 ON tch11m (g</w:t>
      </w:r>
      <w:proofErr w:type="gramStart"/>
      <w:r w:rsidRPr="00E67D00">
        <w:rPr>
          <w:rFonts w:ascii="Times New Roman" w:eastAsia="Calibri" w:hAnsi="Times New Roman"/>
          <w:color w:val="000000" w:themeColor="text1"/>
          <w:szCs w:val="20"/>
        </w:rPr>
        <w:t>);</w:t>
      </w:r>
      <w:proofErr w:type="gramEnd"/>
    </w:p>
    <w:p w14:paraId="3AFB6270"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58FC3AE0" w14:textId="252D292B"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!Research</w:t>
      </w:r>
      <w:r>
        <w:rPr>
          <w:rFonts w:ascii="Times New Roman" w:eastAsia="Calibri" w:hAnsi="Times New Roman"/>
          <w:color w:val="000000" w:themeColor="text1"/>
          <w:szCs w:val="20"/>
        </w:rPr>
        <w:t>er</w:t>
      </w:r>
      <w:proofErr w:type="gramEnd"/>
      <w:r>
        <w:rPr>
          <w:rFonts w:ascii="Times New Roman" w:eastAsia="Calibri" w:hAnsi="Times New Roman"/>
          <w:color w:val="000000" w:themeColor="text1"/>
          <w:szCs w:val="20"/>
        </w:rPr>
        <w:t xml:space="preserve"> context</w:t>
      </w:r>
      <w:r w:rsidRPr="00E67D00">
        <w:rPr>
          <w:rFonts w:ascii="Times New Roman" w:eastAsia="Calibri" w:hAnsi="Times New Roman"/>
          <w:color w:val="000000" w:themeColor="text1"/>
          <w:szCs w:val="20"/>
        </w:rPr>
        <w:t xml:space="preserve"> autoregressive and </w:t>
      </w:r>
      <w:proofErr w:type="spellStart"/>
      <w:r w:rsidRPr="00E67D00">
        <w:rPr>
          <w:rFonts w:ascii="Times New Roman" w:eastAsia="Calibri" w:hAnsi="Times New Roman"/>
          <w:color w:val="000000" w:themeColor="text1"/>
          <w:szCs w:val="20"/>
        </w:rPr>
        <w:t>stratifiers</w:t>
      </w:r>
      <w:proofErr w:type="spellEnd"/>
    </w:p>
    <w:p w14:paraId="5F6B9B8F"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r_sc11 ON r_sc0 (c</w:t>
      </w:r>
      <w:proofErr w:type="gramStart"/>
      <w:r w:rsidRPr="00E67D00">
        <w:rPr>
          <w:rFonts w:ascii="Times New Roman" w:eastAsia="Calibri" w:hAnsi="Times New Roman"/>
          <w:color w:val="000000" w:themeColor="text1"/>
          <w:szCs w:val="20"/>
        </w:rPr>
        <w:t>);</w:t>
      </w:r>
      <w:proofErr w:type="gramEnd"/>
    </w:p>
    <w:p w14:paraId="3E3BA447"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r_sc0 ON </w:t>
      </w:r>
      <w:proofErr w:type="spellStart"/>
      <w:r w:rsidRPr="00E67D00">
        <w:rPr>
          <w:rFonts w:ascii="Times New Roman" w:eastAsia="Calibri" w:hAnsi="Times New Roman"/>
          <w:color w:val="000000" w:themeColor="text1"/>
          <w:szCs w:val="20"/>
        </w:rPr>
        <w:t>agegrp</w:t>
      </w:r>
      <w:proofErr w:type="spellEnd"/>
      <w:r w:rsidRPr="00E67D00">
        <w:rPr>
          <w:rFonts w:ascii="Times New Roman" w:eastAsia="Calibri" w:hAnsi="Times New Roman"/>
          <w:color w:val="000000" w:themeColor="text1"/>
          <w:szCs w:val="20"/>
        </w:rPr>
        <w:t xml:space="preserve"> gender s2 </w:t>
      </w:r>
      <w:proofErr w:type="gramStart"/>
      <w:r w:rsidRPr="00E67D00">
        <w:rPr>
          <w:rFonts w:ascii="Times New Roman" w:eastAsia="Calibri" w:hAnsi="Times New Roman"/>
          <w:color w:val="000000" w:themeColor="text1"/>
          <w:szCs w:val="20"/>
        </w:rPr>
        <w:t>s3;</w:t>
      </w:r>
      <w:proofErr w:type="gramEnd"/>
    </w:p>
    <w:p w14:paraId="1119FDC7"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57BB0106" w14:textId="3744BCDC"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lang w:val="fr-FR"/>
        </w:rPr>
        <w:t>!</w:t>
      </w:r>
      <w:proofErr w:type="spellStart"/>
      <w:r w:rsidRPr="00E67D00">
        <w:rPr>
          <w:rFonts w:ascii="Times New Roman" w:eastAsia="Calibri" w:hAnsi="Times New Roman"/>
          <w:color w:val="000000" w:themeColor="text1"/>
          <w:szCs w:val="20"/>
          <w:lang w:val="fr-FR"/>
        </w:rPr>
        <w:t>Generalisation</w:t>
      </w:r>
      <w:proofErr w:type="spellEnd"/>
      <w:proofErr w:type="gramEnd"/>
      <w:r w:rsidRPr="00E67D00">
        <w:rPr>
          <w:rFonts w:ascii="Times New Roman" w:eastAsia="Calibri" w:hAnsi="Times New Roman"/>
          <w:color w:val="000000" w:themeColor="text1"/>
          <w:szCs w:val="20"/>
          <w:lang w:val="fr-FR"/>
        </w:rPr>
        <w:t xml:space="preserve"> </w:t>
      </w:r>
      <w:proofErr w:type="spellStart"/>
      <w:r w:rsidRPr="00E67D00">
        <w:rPr>
          <w:rFonts w:ascii="Times New Roman" w:eastAsia="Calibri" w:hAnsi="Times New Roman"/>
          <w:color w:val="000000" w:themeColor="text1"/>
          <w:szCs w:val="20"/>
          <w:lang w:val="fr-FR"/>
        </w:rPr>
        <w:t>paths</w:t>
      </w:r>
      <w:proofErr w:type="spellEnd"/>
    </w:p>
    <w:p w14:paraId="3C231BAC"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t>P6 ON T8@</w:t>
      </w:r>
      <w:proofErr w:type="gramStart"/>
      <w:r w:rsidRPr="00E67D00">
        <w:rPr>
          <w:rFonts w:ascii="Times New Roman" w:eastAsia="Calibri" w:hAnsi="Times New Roman"/>
          <w:color w:val="000000" w:themeColor="text1"/>
          <w:szCs w:val="20"/>
          <w:lang w:val="fr-FR"/>
        </w:rPr>
        <w:t>0;</w:t>
      </w:r>
      <w:proofErr w:type="gramEnd"/>
      <w:r w:rsidRPr="00E67D00">
        <w:rPr>
          <w:rFonts w:ascii="Times New Roman" w:eastAsia="Calibri" w:hAnsi="Times New Roman"/>
          <w:color w:val="000000" w:themeColor="text1"/>
          <w:szCs w:val="20"/>
          <w:lang w:val="fr-FR"/>
        </w:rPr>
        <w:t xml:space="preserve"> </w:t>
      </w:r>
    </w:p>
    <w:p w14:paraId="29E95CD1"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t>T8 ON P6 (y</w:t>
      </w:r>
      <w:proofErr w:type="gramStart"/>
      <w:r w:rsidRPr="00E67D00">
        <w:rPr>
          <w:rFonts w:ascii="Times New Roman" w:eastAsia="Calibri" w:hAnsi="Times New Roman"/>
          <w:color w:val="000000" w:themeColor="text1"/>
          <w:szCs w:val="20"/>
          <w:lang w:val="fr-FR"/>
        </w:rPr>
        <w:t>);</w:t>
      </w:r>
      <w:proofErr w:type="gramEnd"/>
    </w:p>
    <w:p w14:paraId="789A94C4"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rPr>
        <w:t>r_sc11 ON T8 (a</w:t>
      </w:r>
      <w:proofErr w:type="gramStart"/>
      <w:r w:rsidRPr="00E67D00">
        <w:rPr>
          <w:rFonts w:ascii="Times New Roman" w:eastAsia="Calibri" w:hAnsi="Times New Roman"/>
          <w:color w:val="000000" w:themeColor="text1"/>
          <w:szCs w:val="20"/>
        </w:rPr>
        <w:t>);</w:t>
      </w:r>
      <w:proofErr w:type="gramEnd"/>
      <w:r w:rsidRPr="00E67D00">
        <w:rPr>
          <w:rFonts w:ascii="Times New Roman" w:eastAsia="Calibri" w:hAnsi="Times New Roman"/>
          <w:color w:val="000000" w:themeColor="text1"/>
          <w:szCs w:val="20"/>
        </w:rPr>
        <w:t xml:space="preserve"> </w:t>
      </w:r>
    </w:p>
    <w:p w14:paraId="5D4A110C"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r_sc11 ON P6 (b</w:t>
      </w:r>
      <w:proofErr w:type="gramStart"/>
      <w:r w:rsidRPr="00E67D00">
        <w:rPr>
          <w:rFonts w:ascii="Times New Roman" w:eastAsia="Calibri" w:hAnsi="Times New Roman"/>
          <w:color w:val="000000" w:themeColor="text1"/>
          <w:szCs w:val="20"/>
        </w:rPr>
        <w:t>);</w:t>
      </w:r>
      <w:proofErr w:type="gramEnd"/>
    </w:p>
    <w:p w14:paraId="7D7CDE49"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3A688A0F"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!Zero</w:t>
      </w:r>
      <w:proofErr w:type="gramEnd"/>
      <w:r w:rsidRPr="00E67D00">
        <w:rPr>
          <w:rFonts w:ascii="Times New Roman" w:eastAsia="Calibri" w:hAnsi="Times New Roman"/>
          <w:color w:val="000000" w:themeColor="text1"/>
          <w:szCs w:val="20"/>
        </w:rPr>
        <w:t xml:space="preserve"> </w:t>
      </w:r>
      <w:proofErr w:type="spellStart"/>
      <w:r w:rsidRPr="00E67D00">
        <w:rPr>
          <w:rFonts w:ascii="Times New Roman" w:eastAsia="Calibri" w:hAnsi="Times New Roman"/>
          <w:color w:val="000000" w:themeColor="text1"/>
          <w:szCs w:val="20"/>
        </w:rPr>
        <w:t>trt</w:t>
      </w:r>
      <w:proofErr w:type="spellEnd"/>
      <w:r w:rsidRPr="00E67D00">
        <w:rPr>
          <w:rFonts w:ascii="Times New Roman" w:eastAsia="Calibri" w:hAnsi="Times New Roman"/>
          <w:color w:val="000000" w:themeColor="text1"/>
          <w:szCs w:val="20"/>
        </w:rPr>
        <w:t xml:space="preserve"> to baseline</w:t>
      </w:r>
    </w:p>
    <w:p w14:paraId="57853EE2"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r_sc0 ON trt@</w:t>
      </w:r>
      <w:proofErr w:type="gramStart"/>
      <w:r w:rsidRPr="00E67D00">
        <w:rPr>
          <w:rFonts w:ascii="Times New Roman" w:eastAsia="Calibri" w:hAnsi="Times New Roman"/>
          <w:color w:val="000000" w:themeColor="text1"/>
          <w:szCs w:val="20"/>
        </w:rPr>
        <w:t>0;</w:t>
      </w:r>
      <w:proofErr w:type="gramEnd"/>
    </w:p>
    <w:p w14:paraId="2DCA5159"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P0 ON trt@</w:t>
      </w:r>
      <w:proofErr w:type="gramStart"/>
      <w:r w:rsidRPr="00E67D00">
        <w:rPr>
          <w:rFonts w:ascii="Times New Roman" w:eastAsia="Calibri" w:hAnsi="Times New Roman"/>
          <w:color w:val="000000" w:themeColor="text1"/>
          <w:szCs w:val="20"/>
        </w:rPr>
        <w:t>0;</w:t>
      </w:r>
      <w:proofErr w:type="gramEnd"/>
    </w:p>
    <w:p w14:paraId="459F96BA"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T0 ON trt@</w:t>
      </w:r>
      <w:proofErr w:type="gramStart"/>
      <w:r w:rsidRPr="00E67D00">
        <w:rPr>
          <w:rFonts w:ascii="Times New Roman" w:eastAsia="Calibri" w:hAnsi="Times New Roman"/>
          <w:color w:val="000000" w:themeColor="text1"/>
          <w:szCs w:val="20"/>
        </w:rPr>
        <w:t>0;</w:t>
      </w:r>
      <w:proofErr w:type="gramEnd"/>
      <w:r w:rsidRPr="00E67D00">
        <w:rPr>
          <w:rFonts w:ascii="Times New Roman" w:eastAsia="Calibri" w:hAnsi="Times New Roman"/>
          <w:color w:val="000000" w:themeColor="text1"/>
          <w:szCs w:val="20"/>
        </w:rPr>
        <w:t xml:space="preserve"> </w:t>
      </w:r>
    </w:p>
    <w:p w14:paraId="16663DC8"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6B5CDDD2"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!Baseline</w:t>
      </w:r>
      <w:proofErr w:type="gramEnd"/>
      <w:r w:rsidRPr="00E67D00">
        <w:rPr>
          <w:rFonts w:ascii="Times New Roman" w:eastAsia="Calibri" w:hAnsi="Times New Roman"/>
          <w:color w:val="000000" w:themeColor="text1"/>
          <w:szCs w:val="20"/>
        </w:rPr>
        <w:t xml:space="preserve"> correlations</w:t>
      </w:r>
    </w:p>
    <w:p w14:paraId="64B6BC05"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r_sc0 WITH </w:t>
      </w:r>
      <w:proofErr w:type="gramStart"/>
      <w:r w:rsidRPr="00E67D00">
        <w:rPr>
          <w:rFonts w:ascii="Times New Roman" w:eastAsia="Calibri" w:hAnsi="Times New Roman"/>
          <w:color w:val="000000" w:themeColor="text1"/>
          <w:szCs w:val="20"/>
        </w:rPr>
        <w:t>P0;</w:t>
      </w:r>
      <w:proofErr w:type="gramEnd"/>
    </w:p>
    <w:p w14:paraId="5157FA09"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r_sc0 WITH </w:t>
      </w:r>
      <w:proofErr w:type="gramStart"/>
      <w:r w:rsidRPr="00E67D00">
        <w:rPr>
          <w:rFonts w:ascii="Times New Roman" w:eastAsia="Calibri" w:hAnsi="Times New Roman"/>
          <w:color w:val="000000" w:themeColor="text1"/>
          <w:szCs w:val="20"/>
        </w:rPr>
        <w:t>T0;</w:t>
      </w:r>
      <w:proofErr w:type="gramEnd"/>
    </w:p>
    <w:p w14:paraId="37200C87"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P0 WITH </w:t>
      </w:r>
      <w:proofErr w:type="gramStart"/>
      <w:r w:rsidRPr="00E67D00">
        <w:rPr>
          <w:rFonts w:ascii="Times New Roman" w:eastAsia="Calibri" w:hAnsi="Times New Roman"/>
          <w:color w:val="000000" w:themeColor="text1"/>
          <w:szCs w:val="20"/>
        </w:rPr>
        <w:t>T0;</w:t>
      </w:r>
      <w:proofErr w:type="gramEnd"/>
    </w:p>
    <w:p w14:paraId="638D680A"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6C2BBE32" w14:textId="77777777" w:rsid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rPr>
        <w:t>!</w:t>
      </w:r>
      <w:r>
        <w:rPr>
          <w:rFonts w:ascii="Times New Roman" w:eastAsia="Calibri" w:hAnsi="Times New Roman"/>
          <w:color w:val="000000" w:themeColor="text1"/>
          <w:szCs w:val="20"/>
        </w:rPr>
        <w:t>E</w:t>
      </w:r>
      <w:r w:rsidRPr="00E67D00">
        <w:rPr>
          <w:rFonts w:ascii="Times New Roman" w:eastAsia="Calibri" w:hAnsi="Times New Roman"/>
          <w:color w:val="000000" w:themeColor="text1"/>
          <w:szCs w:val="20"/>
        </w:rPr>
        <w:t>ndpoint</w:t>
      </w:r>
      <w:proofErr w:type="gramEnd"/>
      <w:r w:rsidRPr="00E67D00">
        <w:rPr>
          <w:rFonts w:ascii="Times New Roman" w:eastAsia="Calibri" w:hAnsi="Times New Roman"/>
          <w:color w:val="000000" w:themeColor="text1"/>
          <w:szCs w:val="20"/>
        </w:rPr>
        <w:t xml:space="preserve"> correlations </w:t>
      </w:r>
    </w:p>
    <w:p w14:paraId="3A623939" w14:textId="4FB19EF3"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r_sc11 WITH </w:t>
      </w:r>
      <w:proofErr w:type="gramStart"/>
      <w:r w:rsidRPr="00E67D00">
        <w:rPr>
          <w:rFonts w:ascii="Times New Roman" w:eastAsia="Calibri" w:hAnsi="Times New Roman"/>
          <w:color w:val="000000" w:themeColor="text1"/>
          <w:szCs w:val="20"/>
        </w:rPr>
        <w:t>P11;</w:t>
      </w:r>
      <w:proofErr w:type="gramEnd"/>
    </w:p>
    <w:p w14:paraId="653A0816"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r_sc11 WITH </w:t>
      </w:r>
      <w:proofErr w:type="gramStart"/>
      <w:r w:rsidRPr="00E67D00">
        <w:rPr>
          <w:rFonts w:ascii="Times New Roman" w:eastAsia="Calibri" w:hAnsi="Times New Roman"/>
          <w:color w:val="000000" w:themeColor="text1"/>
          <w:szCs w:val="20"/>
        </w:rPr>
        <w:t>T11;</w:t>
      </w:r>
      <w:proofErr w:type="gramEnd"/>
    </w:p>
    <w:p w14:paraId="7E551FA9"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P11 WITH </w:t>
      </w:r>
      <w:proofErr w:type="gramStart"/>
      <w:r w:rsidRPr="00E67D00">
        <w:rPr>
          <w:rFonts w:ascii="Times New Roman" w:eastAsia="Calibri" w:hAnsi="Times New Roman"/>
          <w:color w:val="000000" w:themeColor="text1"/>
          <w:szCs w:val="20"/>
        </w:rPr>
        <w:t>T11;</w:t>
      </w:r>
      <w:proofErr w:type="gramEnd"/>
    </w:p>
    <w:p w14:paraId="22AC9746"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52341C17" w14:textId="652C6FE9"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lastRenderedPageBreak/>
        <w:tab/>
      </w:r>
      <w:proofErr w:type="gramStart"/>
      <w:r w:rsidRPr="00E67D00">
        <w:rPr>
          <w:rFonts w:ascii="Times New Roman" w:eastAsia="Calibri" w:hAnsi="Times New Roman"/>
          <w:color w:val="000000" w:themeColor="text1"/>
          <w:szCs w:val="20"/>
        </w:rPr>
        <w:t>!Constrain</w:t>
      </w:r>
      <w:proofErr w:type="gramEnd"/>
      <w:r w:rsidRPr="00E67D00">
        <w:rPr>
          <w:rFonts w:ascii="Times New Roman" w:eastAsia="Calibri" w:hAnsi="Times New Roman"/>
          <w:color w:val="000000" w:themeColor="text1"/>
          <w:szCs w:val="20"/>
        </w:rPr>
        <w:t xml:space="preserve"> residual variance of observed variables to be equal across time and module</w:t>
      </w:r>
    </w:p>
    <w:p w14:paraId="34267905" w14:textId="74CE1F46"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rPr>
        <w:t xml:space="preserve">        </w:t>
      </w: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roofErr w:type="gramStart"/>
      <w:r w:rsidRPr="00E67D00">
        <w:rPr>
          <w:rFonts w:ascii="Times New Roman" w:eastAsia="Calibri" w:hAnsi="Times New Roman"/>
          <w:color w:val="000000" w:themeColor="text1"/>
          <w:szCs w:val="20"/>
          <w:lang w:val="fr-FR"/>
        </w:rPr>
        <w:t>p</w:t>
      </w:r>
      <w:proofErr w:type="gramEnd"/>
      <w:r w:rsidRPr="00E67D00">
        <w:rPr>
          <w:rFonts w:ascii="Times New Roman" w:eastAsia="Calibri" w:hAnsi="Times New Roman"/>
          <w:color w:val="000000" w:themeColor="text1"/>
          <w:szCs w:val="20"/>
          <w:lang w:val="fr-FR"/>
        </w:rPr>
        <w:t>_sc0 p_sc6 p_sc11 (j);</w:t>
      </w:r>
    </w:p>
    <w:p w14:paraId="4641CE94" w14:textId="3BD85138"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lang w:val="fr-FR"/>
        </w:rPr>
        <w:t xml:space="preserve">        </w:t>
      </w:r>
      <w:r w:rsidRPr="00E67D00">
        <w:rPr>
          <w:rFonts w:ascii="Times New Roman" w:eastAsia="Calibri" w:hAnsi="Times New Roman"/>
          <w:color w:val="000000" w:themeColor="text1"/>
          <w:szCs w:val="20"/>
          <w:lang w:val="fr-FR"/>
        </w:rPr>
        <w:tab/>
      </w:r>
      <w:r w:rsidRPr="00E67D00">
        <w:rPr>
          <w:rFonts w:ascii="Times New Roman" w:eastAsia="Calibri" w:hAnsi="Times New Roman"/>
          <w:color w:val="000000" w:themeColor="text1"/>
          <w:szCs w:val="20"/>
          <w:lang w:val="fr-FR"/>
        </w:rPr>
        <w:tab/>
      </w:r>
      <w:proofErr w:type="gramStart"/>
      <w:r w:rsidRPr="00E67D00">
        <w:rPr>
          <w:rFonts w:ascii="Times New Roman" w:eastAsia="Calibri" w:hAnsi="Times New Roman"/>
          <w:color w:val="000000" w:themeColor="text1"/>
          <w:szCs w:val="20"/>
          <w:lang w:val="fr-FR"/>
        </w:rPr>
        <w:t>t</w:t>
      </w:r>
      <w:proofErr w:type="gramEnd"/>
      <w:r w:rsidRPr="00E67D00">
        <w:rPr>
          <w:rFonts w:ascii="Times New Roman" w:eastAsia="Calibri" w:hAnsi="Times New Roman"/>
          <w:color w:val="000000" w:themeColor="text1"/>
          <w:szCs w:val="20"/>
          <w:lang w:val="fr-FR"/>
        </w:rPr>
        <w:t xml:space="preserve">_sc0 t_sc8 t_sc11 (o); </w:t>
      </w:r>
    </w:p>
    <w:p w14:paraId="659ED36A" w14:textId="77777777" w:rsidR="00E67D00" w:rsidRPr="00E67D00" w:rsidRDefault="00E67D00" w:rsidP="00E67D00">
      <w:pPr>
        <w:spacing w:after="0" w:line="240" w:lineRule="auto"/>
        <w:ind w:firstLine="0"/>
        <w:rPr>
          <w:rFonts w:ascii="Times New Roman" w:eastAsia="Calibri" w:hAnsi="Times New Roman"/>
          <w:color w:val="000000" w:themeColor="text1"/>
          <w:szCs w:val="20"/>
          <w:lang w:val="fr-FR"/>
        </w:rPr>
      </w:pPr>
    </w:p>
    <w:p w14:paraId="199F0C0E" w14:textId="5EFA18DF" w:rsidR="00E67D00" w:rsidRPr="00C35083" w:rsidRDefault="00E67D00" w:rsidP="00E67D00">
      <w:pPr>
        <w:spacing w:after="0" w:line="240" w:lineRule="auto"/>
        <w:ind w:firstLine="0"/>
        <w:rPr>
          <w:rFonts w:ascii="Times New Roman" w:eastAsia="Calibri" w:hAnsi="Times New Roman"/>
          <w:color w:val="000000" w:themeColor="text1"/>
          <w:szCs w:val="20"/>
          <w:lang w:val="fr-FR"/>
        </w:rPr>
      </w:pPr>
      <w:r w:rsidRPr="00E67D00">
        <w:rPr>
          <w:rFonts w:ascii="Times New Roman" w:eastAsia="Calibri" w:hAnsi="Times New Roman"/>
          <w:color w:val="000000" w:themeColor="text1"/>
          <w:szCs w:val="20"/>
        </w:rPr>
        <w:t>M</w:t>
      </w:r>
      <w:r w:rsidR="00C35083">
        <w:rPr>
          <w:rFonts w:ascii="Times New Roman" w:eastAsia="Calibri" w:hAnsi="Times New Roman"/>
          <w:color w:val="000000" w:themeColor="text1"/>
          <w:szCs w:val="20"/>
        </w:rPr>
        <w:t>ODEL INDIRECT</w:t>
      </w:r>
      <w:r w:rsidRPr="00E67D00">
        <w:rPr>
          <w:rFonts w:ascii="Times New Roman" w:eastAsia="Calibri" w:hAnsi="Times New Roman"/>
          <w:color w:val="000000" w:themeColor="text1"/>
          <w:szCs w:val="20"/>
        </w:rPr>
        <w:t>:</w:t>
      </w:r>
    </w:p>
    <w:p w14:paraId="059E2D10"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t xml:space="preserve">r_sc11 </w:t>
      </w:r>
      <w:proofErr w:type="spellStart"/>
      <w:r w:rsidRPr="00E67D00">
        <w:rPr>
          <w:rFonts w:ascii="Times New Roman" w:eastAsia="Calibri" w:hAnsi="Times New Roman"/>
          <w:color w:val="000000" w:themeColor="text1"/>
          <w:szCs w:val="20"/>
        </w:rPr>
        <w:t>ind</w:t>
      </w:r>
      <w:proofErr w:type="spellEnd"/>
      <w:r w:rsidRPr="00E67D00">
        <w:rPr>
          <w:rFonts w:ascii="Times New Roman" w:eastAsia="Calibri" w:hAnsi="Times New Roman"/>
          <w:color w:val="000000" w:themeColor="text1"/>
          <w:szCs w:val="20"/>
        </w:rPr>
        <w:t xml:space="preserve"> </w:t>
      </w:r>
      <w:proofErr w:type="gramStart"/>
      <w:r w:rsidRPr="00E67D00">
        <w:rPr>
          <w:rFonts w:ascii="Times New Roman" w:eastAsia="Calibri" w:hAnsi="Times New Roman"/>
          <w:color w:val="000000" w:themeColor="text1"/>
          <w:szCs w:val="20"/>
        </w:rPr>
        <w:t>P6;</w:t>
      </w:r>
      <w:proofErr w:type="gramEnd"/>
    </w:p>
    <w:p w14:paraId="2033663A"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4077D666"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 xml:space="preserve">MODEL CONSTRAINT: 0 &lt; </w:t>
      </w:r>
      <w:proofErr w:type="gramStart"/>
      <w:r w:rsidRPr="00E67D00">
        <w:rPr>
          <w:rFonts w:ascii="Times New Roman" w:eastAsia="Calibri" w:hAnsi="Times New Roman"/>
          <w:color w:val="000000" w:themeColor="text1"/>
          <w:szCs w:val="20"/>
        </w:rPr>
        <w:t>o;</w:t>
      </w:r>
      <w:proofErr w:type="gramEnd"/>
    </w:p>
    <w:p w14:paraId="5068F0C7" w14:textId="77777777"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ab/>
      </w:r>
      <w:r w:rsidRPr="00E67D00">
        <w:rPr>
          <w:rFonts w:ascii="Times New Roman" w:eastAsia="Calibri" w:hAnsi="Times New Roman"/>
          <w:color w:val="000000" w:themeColor="text1"/>
          <w:szCs w:val="20"/>
        </w:rPr>
        <w:tab/>
      </w:r>
    </w:p>
    <w:p w14:paraId="1766962A" w14:textId="6F6908AD" w:rsidR="00E67D00" w:rsidRPr="00E67D00" w:rsidRDefault="00E67D00" w:rsidP="00E67D00">
      <w:pPr>
        <w:spacing w:after="0" w:line="240" w:lineRule="auto"/>
        <w:ind w:firstLine="0"/>
        <w:rPr>
          <w:rFonts w:ascii="Times New Roman" w:eastAsia="Calibri" w:hAnsi="Times New Roman"/>
          <w:color w:val="000000" w:themeColor="text1"/>
          <w:szCs w:val="20"/>
        </w:rPr>
      </w:pPr>
      <w:r w:rsidRPr="00E67D00">
        <w:rPr>
          <w:rFonts w:ascii="Times New Roman" w:eastAsia="Calibri" w:hAnsi="Times New Roman"/>
          <w:color w:val="000000" w:themeColor="text1"/>
          <w:szCs w:val="20"/>
        </w:rPr>
        <w:t xml:space="preserve">OUTPUT: stand </w:t>
      </w:r>
      <w:proofErr w:type="spellStart"/>
      <w:r w:rsidR="00C35083">
        <w:rPr>
          <w:rFonts w:ascii="Times New Roman" w:eastAsia="Calibri" w:hAnsi="Times New Roman"/>
          <w:color w:val="000000" w:themeColor="text1"/>
          <w:szCs w:val="20"/>
        </w:rPr>
        <w:t>cinterval</w:t>
      </w:r>
      <w:proofErr w:type="spellEnd"/>
      <w:r w:rsidR="00C35083">
        <w:rPr>
          <w:rFonts w:ascii="Times New Roman" w:eastAsia="Calibri" w:hAnsi="Times New Roman"/>
          <w:color w:val="000000" w:themeColor="text1"/>
          <w:szCs w:val="20"/>
        </w:rPr>
        <w:t xml:space="preserve"> (bootstrap</w:t>
      </w:r>
      <w:proofErr w:type="gramStart"/>
      <w:r w:rsidR="00C35083">
        <w:rPr>
          <w:rFonts w:ascii="Times New Roman" w:eastAsia="Calibri" w:hAnsi="Times New Roman"/>
          <w:color w:val="000000" w:themeColor="text1"/>
          <w:szCs w:val="20"/>
        </w:rPr>
        <w:t>)</w:t>
      </w:r>
      <w:r w:rsidRPr="00E67D00">
        <w:rPr>
          <w:rFonts w:ascii="Times New Roman" w:eastAsia="Calibri" w:hAnsi="Times New Roman"/>
          <w:color w:val="000000" w:themeColor="text1"/>
          <w:szCs w:val="20"/>
        </w:rPr>
        <w:t>;</w:t>
      </w:r>
      <w:proofErr w:type="gramEnd"/>
    </w:p>
    <w:p w14:paraId="6515E350" w14:textId="77777777" w:rsidR="00150498" w:rsidRPr="00E67D00" w:rsidRDefault="00150498" w:rsidP="00E67D00">
      <w:pPr>
        <w:spacing w:after="0" w:line="240" w:lineRule="auto"/>
        <w:ind w:left="360"/>
        <w:rPr>
          <w:rFonts w:ascii="Times New Roman" w:hAnsi="Times New Roman" w:cs="Times New Roman"/>
        </w:rPr>
      </w:pPr>
    </w:p>
    <w:p w14:paraId="13BE7312" w14:textId="77777777" w:rsidR="00150498" w:rsidRPr="0036375D" w:rsidRDefault="00150498" w:rsidP="00150498">
      <w:pPr>
        <w:spacing w:after="0" w:line="240" w:lineRule="auto"/>
        <w:rPr>
          <w:rFonts w:ascii="Times New Roman" w:hAnsi="Times New Roman" w:cs="Times New Roman"/>
        </w:rPr>
        <w:sectPr w:rsidR="00150498" w:rsidRPr="0036375D" w:rsidSect="00325F10">
          <w:footerReference w:type="even" r:id="rId7"/>
          <w:footerReference w:type="default" r:id="rId8"/>
          <w:pgSz w:w="11900" w:h="16840"/>
          <w:pgMar w:top="1440" w:right="1440" w:bottom="1440" w:left="1440" w:header="709" w:footer="709" w:gutter="0"/>
          <w:cols w:space="708"/>
          <w:docGrid w:linePitch="360"/>
        </w:sectPr>
      </w:pPr>
    </w:p>
    <w:p w14:paraId="0C512873" w14:textId="38B10B5A" w:rsidR="00150498" w:rsidRPr="0036375D" w:rsidRDefault="00150498" w:rsidP="00150498">
      <w:pPr>
        <w:pStyle w:val="Caption"/>
        <w:rPr>
          <w:rFonts w:ascii="Times New Roman" w:hAnsi="Times New Roman" w:cs="Times New Roman"/>
        </w:rPr>
      </w:pPr>
      <w:bookmarkStart w:id="2" w:name="_Toc65502861"/>
      <w:r w:rsidRPr="0036375D">
        <w:rPr>
          <w:rFonts w:ascii="Times New Roman" w:hAnsi="Times New Roman" w:cs="Times New Roman"/>
          <w:b/>
          <w:bCs w:val="0"/>
        </w:rPr>
        <w:lastRenderedPageBreak/>
        <w:t xml:space="preserve">Table </w:t>
      </w:r>
      <w:r w:rsidR="00193788" w:rsidRPr="0036375D">
        <w:rPr>
          <w:rFonts w:ascii="Times New Roman" w:hAnsi="Times New Roman" w:cs="Times New Roman"/>
          <w:b/>
          <w:bCs w:val="0"/>
        </w:rPr>
        <w:t>S</w:t>
      </w:r>
      <w:r w:rsidRPr="0036375D">
        <w:rPr>
          <w:rFonts w:ascii="Times New Roman" w:hAnsi="Times New Roman" w:cs="Times New Roman"/>
          <w:b/>
          <w:bCs w:val="0"/>
        </w:rPr>
        <w:fldChar w:fldCharType="begin"/>
      </w:r>
      <w:r w:rsidRPr="0036375D">
        <w:rPr>
          <w:rFonts w:ascii="Times New Roman" w:hAnsi="Times New Roman" w:cs="Times New Roman"/>
          <w:b/>
          <w:bCs w:val="0"/>
        </w:rPr>
        <w:instrText xml:space="preserve"> SEQ Table_Apx \* ARABIC \s 6 </w:instrText>
      </w:r>
      <w:r w:rsidRPr="0036375D">
        <w:rPr>
          <w:rFonts w:ascii="Times New Roman" w:hAnsi="Times New Roman" w:cs="Times New Roman"/>
          <w:b/>
          <w:bCs w:val="0"/>
        </w:rPr>
        <w:fldChar w:fldCharType="separate"/>
      </w:r>
      <w:r w:rsidRPr="0036375D">
        <w:rPr>
          <w:rFonts w:ascii="Times New Roman" w:hAnsi="Times New Roman" w:cs="Times New Roman"/>
          <w:b/>
          <w:bCs w:val="0"/>
          <w:noProof/>
        </w:rPr>
        <w:t>1</w:t>
      </w:r>
      <w:r w:rsidRPr="0036375D">
        <w:rPr>
          <w:rFonts w:ascii="Times New Roman" w:hAnsi="Times New Roman" w:cs="Times New Roman"/>
          <w:b/>
          <w:bCs w:val="0"/>
        </w:rPr>
        <w:fldChar w:fldCharType="end"/>
      </w:r>
      <w:r w:rsidRPr="0036375D">
        <w:rPr>
          <w:rFonts w:ascii="Times New Roman" w:hAnsi="Times New Roman" w:cs="Times New Roman"/>
        </w:rPr>
        <w:t xml:space="preserve"> Results of Wald tests used in testing paths and constraints for model.</w:t>
      </w:r>
      <w:bookmarkEnd w:id="2"/>
    </w:p>
    <w:tbl>
      <w:tblPr>
        <w:tblStyle w:val="TableGrid"/>
        <w:tblW w:w="5000" w:type="pct"/>
        <w:tblLook w:val="04A0" w:firstRow="1" w:lastRow="0" w:firstColumn="1" w:lastColumn="0" w:noHBand="0" w:noVBand="1"/>
      </w:tblPr>
      <w:tblGrid>
        <w:gridCol w:w="2790"/>
        <w:gridCol w:w="2790"/>
        <w:gridCol w:w="2790"/>
        <w:gridCol w:w="2790"/>
        <w:gridCol w:w="2790"/>
      </w:tblGrid>
      <w:tr w:rsidR="00150498" w:rsidRPr="0036375D" w14:paraId="1375F1DB" w14:textId="77777777" w:rsidTr="000D6006">
        <w:tc>
          <w:tcPr>
            <w:tcW w:w="1000" w:type="pct"/>
          </w:tcPr>
          <w:p w14:paraId="20896C04" w14:textId="77777777" w:rsidR="00150498" w:rsidRPr="0036375D" w:rsidRDefault="00150498" w:rsidP="000D6006">
            <w:pPr>
              <w:pStyle w:val="Tabletext"/>
              <w:rPr>
                <w:rFonts w:ascii="Times New Roman" w:hAnsi="Times New Roman" w:cs="Times New Roman"/>
                <w:b/>
                <w:bCs/>
              </w:rPr>
            </w:pPr>
            <w:r w:rsidRPr="0036375D">
              <w:rPr>
                <w:rFonts w:ascii="Times New Roman" w:hAnsi="Times New Roman" w:cs="Times New Roman"/>
                <w:b/>
                <w:bCs/>
              </w:rPr>
              <w:t>Path</w:t>
            </w:r>
          </w:p>
        </w:tc>
        <w:tc>
          <w:tcPr>
            <w:tcW w:w="1000" w:type="pct"/>
          </w:tcPr>
          <w:p w14:paraId="53019DAF" w14:textId="77777777" w:rsidR="00150498" w:rsidRPr="0036375D" w:rsidRDefault="00150498" w:rsidP="000D6006">
            <w:pPr>
              <w:pStyle w:val="Tabletext"/>
              <w:rPr>
                <w:rFonts w:ascii="Times New Roman" w:hAnsi="Times New Roman" w:cs="Times New Roman"/>
                <w:b/>
                <w:bCs/>
              </w:rPr>
            </w:pPr>
            <w:r w:rsidRPr="0036375D">
              <w:rPr>
                <w:rFonts w:ascii="Times New Roman" w:hAnsi="Times New Roman" w:cs="Times New Roman"/>
                <w:b/>
                <w:bCs/>
              </w:rPr>
              <w:t>Constraint</w:t>
            </w:r>
          </w:p>
        </w:tc>
        <w:tc>
          <w:tcPr>
            <w:tcW w:w="1000" w:type="pct"/>
          </w:tcPr>
          <w:p w14:paraId="000B2050" w14:textId="77777777" w:rsidR="00150498" w:rsidRPr="0036375D" w:rsidRDefault="00150498" w:rsidP="000D6006">
            <w:pPr>
              <w:pStyle w:val="Tabletext"/>
              <w:rPr>
                <w:rFonts w:ascii="Times New Roman" w:hAnsi="Times New Roman" w:cs="Times New Roman"/>
                <w:b/>
                <w:bCs/>
              </w:rPr>
            </w:pPr>
            <w:r w:rsidRPr="0036375D">
              <w:rPr>
                <w:rFonts w:ascii="Times New Roman" w:hAnsi="Times New Roman" w:cs="Times New Roman"/>
                <w:b/>
                <w:bCs/>
              </w:rPr>
              <w:t>Test</w:t>
            </w:r>
          </w:p>
        </w:tc>
        <w:tc>
          <w:tcPr>
            <w:tcW w:w="1000" w:type="pct"/>
          </w:tcPr>
          <w:p w14:paraId="45E35974" w14:textId="77777777" w:rsidR="00150498" w:rsidRPr="0036375D" w:rsidRDefault="00150498" w:rsidP="000D6006">
            <w:pPr>
              <w:pStyle w:val="Tabletext"/>
              <w:rPr>
                <w:rFonts w:ascii="Times New Roman" w:hAnsi="Times New Roman" w:cs="Times New Roman"/>
                <w:b/>
                <w:bCs/>
              </w:rPr>
            </w:pPr>
            <w:r w:rsidRPr="0036375D">
              <w:rPr>
                <w:rFonts w:ascii="Times New Roman" w:hAnsi="Times New Roman" w:cs="Times New Roman"/>
                <w:b/>
                <w:bCs/>
              </w:rPr>
              <w:t>Test result</w:t>
            </w:r>
          </w:p>
        </w:tc>
        <w:tc>
          <w:tcPr>
            <w:tcW w:w="1000" w:type="pct"/>
          </w:tcPr>
          <w:p w14:paraId="3DEBA06B" w14:textId="77777777" w:rsidR="00150498" w:rsidRPr="0036375D" w:rsidRDefault="00150498" w:rsidP="000D6006">
            <w:pPr>
              <w:pStyle w:val="Tabletext"/>
              <w:rPr>
                <w:rFonts w:ascii="Times New Roman" w:hAnsi="Times New Roman" w:cs="Times New Roman"/>
                <w:b/>
                <w:bCs/>
              </w:rPr>
            </w:pPr>
            <w:r w:rsidRPr="0036375D">
              <w:rPr>
                <w:rFonts w:ascii="Times New Roman" w:hAnsi="Times New Roman" w:cs="Times New Roman"/>
                <w:b/>
                <w:bCs/>
              </w:rPr>
              <w:t>Conclusion</w:t>
            </w:r>
          </w:p>
        </w:tc>
      </w:tr>
      <w:tr w:rsidR="00150498" w:rsidRPr="0036375D" w14:paraId="3D755A23" w14:textId="77777777" w:rsidTr="000D6006">
        <w:tc>
          <w:tcPr>
            <w:tcW w:w="1000" w:type="pct"/>
          </w:tcPr>
          <w:p w14:paraId="2ECC0EE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Autoregressive paths between latent factors</w:t>
            </w:r>
          </w:p>
          <w:p w14:paraId="6563FA5F"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Home and School paths</w:t>
            </w:r>
          </w:p>
        </w:tc>
        <w:tc>
          <w:tcPr>
            <w:tcW w:w="1000" w:type="pct"/>
          </w:tcPr>
          <w:p w14:paraId="4788FB8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constraints across module</w:t>
            </w:r>
          </w:p>
        </w:tc>
        <w:tc>
          <w:tcPr>
            <w:tcW w:w="1000" w:type="pct"/>
          </w:tcPr>
          <w:p w14:paraId="6D267542"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LR test</w:t>
            </w:r>
          </w:p>
        </w:tc>
        <w:tc>
          <w:tcPr>
            <w:tcW w:w="1000" w:type="pct"/>
          </w:tcPr>
          <w:p w14:paraId="776D518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(4) = 23.7</w:t>
            </w:r>
          </w:p>
          <w:p w14:paraId="37DE495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&lt; .001</w:t>
            </w:r>
          </w:p>
        </w:tc>
        <w:tc>
          <w:tcPr>
            <w:tcW w:w="1000" w:type="pct"/>
          </w:tcPr>
          <w:p w14:paraId="65B0749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Leave unconstrained</w:t>
            </w:r>
          </w:p>
        </w:tc>
      </w:tr>
      <w:tr w:rsidR="00150498" w:rsidRPr="0036375D" w14:paraId="42880F85" w14:textId="77777777" w:rsidTr="000D6006">
        <w:tc>
          <w:tcPr>
            <w:tcW w:w="1000" w:type="pct"/>
          </w:tcPr>
          <w:p w14:paraId="5A0FBAA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Autoregressive path between researcher contexts</w:t>
            </w:r>
          </w:p>
        </w:tc>
        <w:tc>
          <w:tcPr>
            <w:tcW w:w="1000" w:type="pct"/>
          </w:tcPr>
          <w:p w14:paraId="287916AD"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constraints across module</w:t>
            </w:r>
          </w:p>
        </w:tc>
        <w:tc>
          <w:tcPr>
            <w:tcW w:w="1000" w:type="pct"/>
          </w:tcPr>
          <w:p w14:paraId="4867BB8C"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LR test</w:t>
            </w:r>
          </w:p>
        </w:tc>
        <w:tc>
          <w:tcPr>
            <w:tcW w:w="1000" w:type="pct"/>
          </w:tcPr>
          <w:p w14:paraId="4E92B56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0.61</w:t>
            </w:r>
          </w:p>
          <w:p w14:paraId="6D45746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 0.436</w:t>
            </w:r>
          </w:p>
        </w:tc>
        <w:tc>
          <w:tcPr>
            <w:tcW w:w="1000" w:type="pct"/>
          </w:tcPr>
          <w:p w14:paraId="1C8F5A4D"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equal</w:t>
            </w:r>
          </w:p>
        </w:tc>
      </w:tr>
      <w:tr w:rsidR="00150498" w:rsidRPr="0036375D" w14:paraId="508E8BC0" w14:textId="77777777" w:rsidTr="000D6006">
        <w:tc>
          <w:tcPr>
            <w:tcW w:w="1000" w:type="pct"/>
          </w:tcPr>
          <w:p w14:paraId="78C8291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Paths between school midpoint/endpoint and intervention group</w:t>
            </w:r>
          </w:p>
          <w:p w14:paraId="31DD7E5F" w14:textId="77777777" w:rsidR="00150498" w:rsidRPr="0036375D" w:rsidRDefault="00150498" w:rsidP="000D6006">
            <w:pPr>
              <w:pStyle w:val="Tabletext"/>
              <w:rPr>
                <w:rFonts w:ascii="Times New Roman" w:hAnsi="Times New Roman" w:cs="Times New Roman"/>
              </w:rPr>
            </w:pPr>
          </w:p>
        </w:tc>
        <w:tc>
          <w:tcPr>
            <w:tcW w:w="1000" w:type="pct"/>
          </w:tcPr>
          <w:p w14:paraId="1945D7B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constraints across module</w:t>
            </w:r>
          </w:p>
          <w:p w14:paraId="27710263" w14:textId="77777777" w:rsidR="00150498" w:rsidRPr="0036375D" w:rsidRDefault="00150498" w:rsidP="000D6006">
            <w:pPr>
              <w:pStyle w:val="Tabletext"/>
              <w:rPr>
                <w:rFonts w:ascii="Times New Roman" w:hAnsi="Times New Roman" w:cs="Times New Roman"/>
                <w:i/>
                <w:iCs/>
              </w:rPr>
            </w:pPr>
          </w:p>
        </w:tc>
        <w:tc>
          <w:tcPr>
            <w:tcW w:w="1000" w:type="pct"/>
          </w:tcPr>
          <w:p w14:paraId="35755C51" w14:textId="77777777" w:rsidR="00150498" w:rsidRPr="0036375D" w:rsidRDefault="00150498" w:rsidP="000D6006">
            <w:pPr>
              <w:pStyle w:val="Tabletext"/>
              <w:rPr>
                <w:rFonts w:ascii="Times New Roman" w:hAnsi="Times New Roman" w:cs="Times New Roman"/>
                <w:i/>
                <w:iCs/>
              </w:rPr>
            </w:pPr>
            <w:r w:rsidRPr="0036375D">
              <w:rPr>
                <w:rFonts w:ascii="Times New Roman" w:hAnsi="Times New Roman" w:cs="Times New Roman"/>
              </w:rPr>
              <w:t>Wald test</w:t>
            </w:r>
          </w:p>
          <w:p w14:paraId="72636CC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i/>
                <w:iCs/>
              </w:rPr>
              <w:t>Null hypothesis: the path is equal across Modules</w:t>
            </w:r>
          </w:p>
        </w:tc>
        <w:tc>
          <w:tcPr>
            <w:tcW w:w="1000" w:type="pct"/>
          </w:tcPr>
          <w:p w14:paraId="6B51414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Group -&gt; School midpoint</w:t>
            </w:r>
          </w:p>
          <w:p w14:paraId="2742D83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0.02</w:t>
            </w:r>
          </w:p>
          <w:p w14:paraId="4A6D0367"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 0.879</w:t>
            </w:r>
          </w:p>
          <w:p w14:paraId="53286F51"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Group -&gt; School endpoint</w:t>
            </w:r>
          </w:p>
          <w:p w14:paraId="51435BA7"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0.134</w:t>
            </w:r>
          </w:p>
          <w:p w14:paraId="201FFEB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 0.714</w:t>
            </w:r>
          </w:p>
        </w:tc>
        <w:tc>
          <w:tcPr>
            <w:tcW w:w="1000" w:type="pct"/>
          </w:tcPr>
          <w:p w14:paraId="067BA5A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both paths equal across Module</w:t>
            </w:r>
          </w:p>
        </w:tc>
      </w:tr>
      <w:tr w:rsidR="00150498" w:rsidRPr="0036375D" w14:paraId="494F0E9C" w14:textId="77777777" w:rsidTr="000D6006">
        <w:tc>
          <w:tcPr>
            <w:tcW w:w="1000" w:type="pct"/>
          </w:tcPr>
          <w:p w14:paraId="0794124E"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Paths between home midpoint/endpoint and intervention group</w:t>
            </w:r>
          </w:p>
          <w:p w14:paraId="568EEDBC" w14:textId="77777777" w:rsidR="00150498" w:rsidRPr="0036375D" w:rsidRDefault="00150498" w:rsidP="000D6006">
            <w:pPr>
              <w:pStyle w:val="Tabletext"/>
              <w:rPr>
                <w:rFonts w:ascii="Times New Roman" w:hAnsi="Times New Roman" w:cs="Times New Roman"/>
              </w:rPr>
            </w:pPr>
          </w:p>
        </w:tc>
        <w:tc>
          <w:tcPr>
            <w:tcW w:w="1000" w:type="pct"/>
          </w:tcPr>
          <w:p w14:paraId="4443365D"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constraints across module</w:t>
            </w:r>
          </w:p>
          <w:p w14:paraId="61896B4B" w14:textId="77777777" w:rsidR="00150498" w:rsidRPr="0036375D" w:rsidRDefault="00150498" w:rsidP="000D6006">
            <w:pPr>
              <w:pStyle w:val="Tabletext"/>
              <w:rPr>
                <w:rFonts w:ascii="Times New Roman" w:hAnsi="Times New Roman" w:cs="Times New Roman"/>
                <w:i/>
                <w:iCs/>
              </w:rPr>
            </w:pPr>
          </w:p>
        </w:tc>
        <w:tc>
          <w:tcPr>
            <w:tcW w:w="1000" w:type="pct"/>
          </w:tcPr>
          <w:p w14:paraId="6FE6107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Wald</w:t>
            </w:r>
            <w:r w:rsidRPr="0036375D">
              <w:rPr>
                <w:rFonts w:ascii="Times New Roman" w:hAnsi="Times New Roman" w:cs="Times New Roman"/>
                <w:i/>
                <w:iCs/>
              </w:rPr>
              <w:t xml:space="preserve"> </w:t>
            </w:r>
            <w:r w:rsidRPr="0036375D">
              <w:rPr>
                <w:rFonts w:ascii="Times New Roman" w:hAnsi="Times New Roman" w:cs="Times New Roman"/>
              </w:rPr>
              <w:t>test</w:t>
            </w:r>
          </w:p>
          <w:p w14:paraId="68124E2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i/>
                <w:iCs/>
              </w:rPr>
              <w:t>Null hypothesis: the path is equal across Modules</w:t>
            </w:r>
          </w:p>
        </w:tc>
        <w:tc>
          <w:tcPr>
            <w:tcW w:w="1000" w:type="pct"/>
          </w:tcPr>
          <w:p w14:paraId="214C9BD0"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Group -&gt; Home midpoint</w:t>
            </w:r>
          </w:p>
          <w:p w14:paraId="1302412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0.643</w:t>
            </w:r>
          </w:p>
          <w:p w14:paraId="588A065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 0.423</w:t>
            </w:r>
          </w:p>
          <w:p w14:paraId="42218ED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Group -&gt; Home endpoint</w:t>
            </w:r>
          </w:p>
          <w:p w14:paraId="1C71D581"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2.78</w:t>
            </w:r>
          </w:p>
          <w:p w14:paraId="561871F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 0.096</w:t>
            </w:r>
          </w:p>
        </w:tc>
        <w:tc>
          <w:tcPr>
            <w:tcW w:w="1000" w:type="pct"/>
          </w:tcPr>
          <w:p w14:paraId="02D8916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both paths equal across Module</w:t>
            </w:r>
          </w:p>
        </w:tc>
      </w:tr>
      <w:tr w:rsidR="00150498" w:rsidRPr="0036375D" w14:paraId="7CE2F22F" w14:textId="77777777" w:rsidTr="000D6006">
        <w:tc>
          <w:tcPr>
            <w:tcW w:w="1000" w:type="pct"/>
          </w:tcPr>
          <w:p w14:paraId="78F0499E"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Paths between school midpoint, endpoint and change in teaching assistant</w:t>
            </w:r>
          </w:p>
          <w:p w14:paraId="3545262A" w14:textId="77777777" w:rsidR="00150498" w:rsidRPr="0036375D" w:rsidRDefault="00150498" w:rsidP="000D6006">
            <w:pPr>
              <w:pStyle w:val="Tabletext"/>
              <w:rPr>
                <w:rFonts w:ascii="Times New Roman" w:hAnsi="Times New Roman" w:cs="Times New Roman"/>
              </w:rPr>
            </w:pPr>
          </w:p>
        </w:tc>
        <w:tc>
          <w:tcPr>
            <w:tcW w:w="1000" w:type="pct"/>
          </w:tcPr>
          <w:p w14:paraId="38D5E52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constraints across module</w:t>
            </w:r>
          </w:p>
          <w:p w14:paraId="00C52FD0"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&amp;</w:t>
            </w:r>
          </w:p>
          <w:p w14:paraId="27C7F0D7"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 xml:space="preserve">Equality of path from change in TA to midpoint and change in TA to endpoint </w:t>
            </w:r>
          </w:p>
          <w:p w14:paraId="3C6F3D60" w14:textId="77777777" w:rsidR="00150498" w:rsidRPr="0036375D" w:rsidRDefault="00150498" w:rsidP="000D6006">
            <w:pPr>
              <w:pStyle w:val="Tabletext"/>
              <w:rPr>
                <w:rFonts w:ascii="Times New Roman" w:hAnsi="Times New Roman" w:cs="Times New Roman"/>
              </w:rPr>
            </w:pPr>
          </w:p>
          <w:p w14:paraId="129265FB" w14:textId="77777777" w:rsidR="00150498" w:rsidRPr="0036375D" w:rsidRDefault="00150498" w:rsidP="000D6006">
            <w:pPr>
              <w:pStyle w:val="Tabletext"/>
              <w:rPr>
                <w:rFonts w:ascii="Times New Roman" w:hAnsi="Times New Roman" w:cs="Times New Roman"/>
              </w:rPr>
            </w:pPr>
          </w:p>
        </w:tc>
        <w:tc>
          <w:tcPr>
            <w:tcW w:w="1000" w:type="pct"/>
          </w:tcPr>
          <w:p w14:paraId="155EFEBD"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Wald test</w:t>
            </w:r>
          </w:p>
          <w:p w14:paraId="785F671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i/>
                <w:iCs/>
              </w:rPr>
              <w:t>Null hypotheses: the path is equal across Modules; the paths are equal</w:t>
            </w:r>
          </w:p>
        </w:tc>
        <w:tc>
          <w:tcPr>
            <w:tcW w:w="1000" w:type="pct"/>
          </w:tcPr>
          <w:p w14:paraId="7F037DD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Change in TA at midpoint:</w:t>
            </w:r>
          </w:p>
          <w:p w14:paraId="43FF142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1.97</w:t>
            </w:r>
          </w:p>
          <w:p w14:paraId="2BB4991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 0.161</w:t>
            </w:r>
          </w:p>
          <w:p w14:paraId="4A621CC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Change in TA at endpoint:</w:t>
            </w:r>
          </w:p>
          <w:p w14:paraId="30F6460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0.034</w:t>
            </w:r>
          </w:p>
          <w:p w14:paraId="72E91E3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 0.855</w:t>
            </w:r>
          </w:p>
          <w:p w14:paraId="7438C2C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of the two paths:</w:t>
            </w:r>
          </w:p>
          <w:p w14:paraId="409518F2"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1.15</w:t>
            </w:r>
          </w:p>
          <w:p w14:paraId="32EACEDC"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 xml:space="preserve">p = 0.283 </w:t>
            </w:r>
          </w:p>
        </w:tc>
        <w:tc>
          <w:tcPr>
            <w:tcW w:w="1000" w:type="pct"/>
          </w:tcPr>
          <w:p w14:paraId="750EAAAE"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both paths equal across Module</w:t>
            </w:r>
          </w:p>
          <w:p w14:paraId="4EB6D07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&amp;</w:t>
            </w:r>
          </w:p>
          <w:p w14:paraId="56685DCA"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both paths equal to each other</w:t>
            </w:r>
          </w:p>
        </w:tc>
      </w:tr>
      <w:tr w:rsidR="00150498" w:rsidRPr="0036375D" w14:paraId="5F9B12AB" w14:textId="77777777" w:rsidTr="000D6006">
        <w:tc>
          <w:tcPr>
            <w:tcW w:w="1000" w:type="pct"/>
          </w:tcPr>
          <w:p w14:paraId="138AFA2A"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School midpoint -&gt; research endpoint</w:t>
            </w:r>
          </w:p>
        </w:tc>
        <w:tc>
          <w:tcPr>
            <w:tcW w:w="1000" w:type="pct"/>
          </w:tcPr>
          <w:p w14:paraId="3C79223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constraints across module</w:t>
            </w:r>
          </w:p>
        </w:tc>
        <w:tc>
          <w:tcPr>
            <w:tcW w:w="1000" w:type="pct"/>
          </w:tcPr>
          <w:p w14:paraId="2341EAC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Wald test</w:t>
            </w:r>
          </w:p>
          <w:p w14:paraId="32D80B8A"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i/>
                <w:iCs/>
              </w:rPr>
              <w:t>Null hypothesis: the path is equal across Modules</w:t>
            </w:r>
          </w:p>
        </w:tc>
        <w:tc>
          <w:tcPr>
            <w:tcW w:w="1000" w:type="pct"/>
          </w:tcPr>
          <w:p w14:paraId="45995A4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0.313</w:t>
            </w:r>
          </w:p>
          <w:p w14:paraId="27288FBD" w14:textId="77777777" w:rsidR="00150498" w:rsidRPr="0036375D" w:rsidRDefault="00150498" w:rsidP="000D6006">
            <w:pPr>
              <w:pStyle w:val="Tabletext"/>
              <w:rPr>
                <w:rFonts w:ascii="Times New Roman" w:hAnsi="Times New Roman" w:cs="Times New Roman"/>
                <w:i/>
                <w:iCs/>
              </w:rPr>
            </w:pPr>
            <w:r w:rsidRPr="0036375D">
              <w:rPr>
                <w:rFonts w:ascii="Times New Roman" w:hAnsi="Times New Roman" w:cs="Times New Roman"/>
              </w:rPr>
              <w:t>p = 0.576</w:t>
            </w:r>
          </w:p>
        </w:tc>
        <w:tc>
          <w:tcPr>
            <w:tcW w:w="1000" w:type="pct"/>
          </w:tcPr>
          <w:p w14:paraId="723CDA6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equal across Module</w:t>
            </w:r>
          </w:p>
          <w:p w14:paraId="23932910" w14:textId="77777777" w:rsidR="00150498" w:rsidRPr="0036375D" w:rsidRDefault="00150498" w:rsidP="000D6006">
            <w:pPr>
              <w:pStyle w:val="Tabletext"/>
              <w:rPr>
                <w:rFonts w:ascii="Times New Roman" w:hAnsi="Times New Roman" w:cs="Times New Roman"/>
              </w:rPr>
            </w:pPr>
          </w:p>
        </w:tc>
      </w:tr>
      <w:tr w:rsidR="00150498" w:rsidRPr="0036375D" w14:paraId="22985087" w14:textId="77777777" w:rsidTr="000D6006">
        <w:tc>
          <w:tcPr>
            <w:tcW w:w="1000" w:type="pct"/>
          </w:tcPr>
          <w:p w14:paraId="5B280B60"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Home midpoint -&gt; research endpoint</w:t>
            </w:r>
          </w:p>
        </w:tc>
        <w:tc>
          <w:tcPr>
            <w:tcW w:w="1000" w:type="pct"/>
          </w:tcPr>
          <w:p w14:paraId="2A49593D" w14:textId="77777777" w:rsidR="00150498" w:rsidRPr="0036375D" w:rsidRDefault="00150498" w:rsidP="000D6006">
            <w:pPr>
              <w:pStyle w:val="Tabletext"/>
              <w:rPr>
                <w:rFonts w:ascii="Times New Roman" w:hAnsi="Times New Roman" w:cs="Times New Roman"/>
                <w:i/>
                <w:iCs/>
              </w:rPr>
            </w:pPr>
            <w:r w:rsidRPr="0036375D">
              <w:rPr>
                <w:rFonts w:ascii="Times New Roman" w:hAnsi="Times New Roman" w:cs="Times New Roman"/>
              </w:rPr>
              <w:t>Equality constraints across module</w:t>
            </w:r>
          </w:p>
        </w:tc>
        <w:tc>
          <w:tcPr>
            <w:tcW w:w="1000" w:type="pct"/>
          </w:tcPr>
          <w:p w14:paraId="5AF13A32"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Wald</w:t>
            </w:r>
          </w:p>
          <w:p w14:paraId="7352837A"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i/>
                <w:iCs/>
              </w:rPr>
              <w:t>Null hypothesis: the path is equal across Modules</w:t>
            </w:r>
          </w:p>
        </w:tc>
        <w:tc>
          <w:tcPr>
            <w:tcW w:w="1000" w:type="pct"/>
          </w:tcPr>
          <w:p w14:paraId="3F8ACE11"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 xml:space="preserve"> (1) = 0.263</w:t>
            </w:r>
          </w:p>
          <w:p w14:paraId="4B1027A2" w14:textId="77777777" w:rsidR="00150498" w:rsidRPr="0036375D" w:rsidRDefault="00150498" w:rsidP="000D6006">
            <w:pPr>
              <w:pStyle w:val="Tabletext"/>
              <w:rPr>
                <w:rFonts w:ascii="Times New Roman" w:hAnsi="Times New Roman" w:cs="Times New Roman"/>
                <w:i/>
                <w:iCs/>
              </w:rPr>
            </w:pPr>
            <w:r w:rsidRPr="0036375D">
              <w:rPr>
                <w:rFonts w:ascii="Times New Roman" w:hAnsi="Times New Roman" w:cs="Times New Roman"/>
              </w:rPr>
              <w:t>p = 0.608</w:t>
            </w:r>
          </w:p>
        </w:tc>
        <w:tc>
          <w:tcPr>
            <w:tcW w:w="1000" w:type="pct"/>
          </w:tcPr>
          <w:p w14:paraId="45CD5A4D"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equal across Module</w:t>
            </w:r>
          </w:p>
          <w:p w14:paraId="720E1DC0" w14:textId="77777777" w:rsidR="00150498" w:rsidRPr="0036375D" w:rsidRDefault="00150498" w:rsidP="000D6006">
            <w:pPr>
              <w:pStyle w:val="Tabletext"/>
              <w:rPr>
                <w:rFonts w:ascii="Times New Roman" w:hAnsi="Times New Roman" w:cs="Times New Roman"/>
              </w:rPr>
            </w:pPr>
          </w:p>
        </w:tc>
      </w:tr>
      <w:tr w:rsidR="00150498" w:rsidRPr="0036375D" w14:paraId="671522CE" w14:textId="77777777" w:rsidTr="000D6006">
        <w:tc>
          <w:tcPr>
            <w:tcW w:w="1000" w:type="pct"/>
          </w:tcPr>
          <w:p w14:paraId="4856159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lastRenderedPageBreak/>
              <w:t xml:space="preserve">Home midpoint -&gt; school midpoint </w:t>
            </w:r>
          </w:p>
        </w:tc>
        <w:tc>
          <w:tcPr>
            <w:tcW w:w="1000" w:type="pct"/>
          </w:tcPr>
          <w:p w14:paraId="29875E2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constraints across module</w:t>
            </w:r>
          </w:p>
        </w:tc>
        <w:tc>
          <w:tcPr>
            <w:tcW w:w="1000" w:type="pct"/>
          </w:tcPr>
          <w:p w14:paraId="4933FAA0" w14:textId="77777777" w:rsidR="00150498" w:rsidRPr="0036375D" w:rsidRDefault="00150498" w:rsidP="000D6006">
            <w:pPr>
              <w:pStyle w:val="Tabletext"/>
              <w:rPr>
                <w:rFonts w:ascii="Times New Roman" w:hAnsi="Times New Roman" w:cs="Times New Roman"/>
              </w:rPr>
            </w:pPr>
          </w:p>
        </w:tc>
        <w:tc>
          <w:tcPr>
            <w:tcW w:w="1000" w:type="pct"/>
          </w:tcPr>
          <w:p w14:paraId="6A229AA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Final model not empirically identified without this constraint</w:t>
            </w:r>
          </w:p>
        </w:tc>
        <w:tc>
          <w:tcPr>
            <w:tcW w:w="1000" w:type="pct"/>
          </w:tcPr>
          <w:p w14:paraId="4C93B9EE"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equal across Module</w:t>
            </w:r>
          </w:p>
          <w:p w14:paraId="5A50C151" w14:textId="77777777" w:rsidR="00150498" w:rsidRPr="0036375D" w:rsidRDefault="00150498" w:rsidP="000D6006">
            <w:pPr>
              <w:pStyle w:val="Tabletext"/>
              <w:rPr>
                <w:rFonts w:ascii="Times New Roman" w:hAnsi="Times New Roman" w:cs="Times New Roman"/>
              </w:rPr>
            </w:pPr>
          </w:p>
        </w:tc>
      </w:tr>
      <w:tr w:rsidR="00150498" w:rsidRPr="0036375D" w14:paraId="44C15238" w14:textId="77777777" w:rsidTr="000D6006">
        <w:tc>
          <w:tcPr>
            <w:tcW w:w="1000" w:type="pct"/>
          </w:tcPr>
          <w:p w14:paraId="30E525A2"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Correlations between endpoints</w:t>
            </w:r>
          </w:p>
        </w:tc>
        <w:tc>
          <w:tcPr>
            <w:tcW w:w="1000" w:type="pct"/>
          </w:tcPr>
          <w:p w14:paraId="61E187CC"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To fix to zero or leave unconstrained</w:t>
            </w:r>
          </w:p>
        </w:tc>
        <w:tc>
          <w:tcPr>
            <w:tcW w:w="1000" w:type="pct"/>
          </w:tcPr>
          <w:p w14:paraId="2423960C"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LR test</w:t>
            </w:r>
          </w:p>
        </w:tc>
        <w:tc>
          <w:tcPr>
            <w:tcW w:w="1000" w:type="pct"/>
          </w:tcPr>
          <w:p w14:paraId="0440044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χ</w:t>
            </w:r>
            <w:r w:rsidRPr="0036375D">
              <w:rPr>
                <w:rFonts w:ascii="Times New Roman" w:hAnsi="Times New Roman" w:cs="Times New Roman"/>
                <w:vertAlign w:val="superscript"/>
              </w:rPr>
              <w:t>2</w:t>
            </w:r>
            <w:r w:rsidRPr="0036375D">
              <w:rPr>
                <w:rFonts w:ascii="Times New Roman" w:hAnsi="Times New Roman" w:cs="Times New Roman"/>
              </w:rPr>
              <w:t>(6) = 11.356</w:t>
            </w:r>
          </w:p>
          <w:p w14:paraId="26F1014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p = 0.088</w:t>
            </w:r>
          </w:p>
        </w:tc>
        <w:tc>
          <w:tcPr>
            <w:tcW w:w="1000" w:type="pct"/>
          </w:tcPr>
          <w:p w14:paraId="06CB6A80"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Although the LR test suggests fixing endpoint-correlations to zero would improve model fit, allowing the correlation reduces bias as it allows for correlation induced by shared confounding. Leaving endpoint correlations unconstrained gave a solution with positive-definite latent variable covariance matrix.</w:t>
            </w:r>
          </w:p>
        </w:tc>
      </w:tr>
      <w:tr w:rsidR="00150498" w:rsidRPr="0036375D" w14:paraId="3870C06B" w14:textId="77777777" w:rsidTr="000D6006">
        <w:tc>
          <w:tcPr>
            <w:tcW w:w="1000" w:type="pct"/>
          </w:tcPr>
          <w:p w14:paraId="477BFE2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Residual variances for observed home and school variables</w:t>
            </w:r>
          </w:p>
        </w:tc>
        <w:tc>
          <w:tcPr>
            <w:tcW w:w="1000" w:type="pct"/>
          </w:tcPr>
          <w:p w14:paraId="7AD1961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Equality constraints across module &amp; timepoint</w:t>
            </w:r>
          </w:p>
        </w:tc>
        <w:tc>
          <w:tcPr>
            <w:tcW w:w="1000" w:type="pct"/>
          </w:tcPr>
          <w:p w14:paraId="55773F6D" w14:textId="77777777" w:rsidR="00150498" w:rsidRPr="0036375D" w:rsidRDefault="00150498" w:rsidP="000D6006">
            <w:pPr>
              <w:pStyle w:val="Tabletext"/>
              <w:rPr>
                <w:rFonts w:ascii="Times New Roman" w:hAnsi="Times New Roman" w:cs="Times New Roman"/>
              </w:rPr>
            </w:pPr>
          </w:p>
        </w:tc>
        <w:tc>
          <w:tcPr>
            <w:tcW w:w="1000" w:type="pct"/>
          </w:tcPr>
          <w:p w14:paraId="5AC9216C"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Final model not empirically identified without this constraint</w:t>
            </w:r>
          </w:p>
        </w:tc>
        <w:tc>
          <w:tcPr>
            <w:tcW w:w="1000" w:type="pct"/>
          </w:tcPr>
          <w:p w14:paraId="71140A7E"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Constrain equal across Module and timepoint</w:t>
            </w:r>
          </w:p>
          <w:p w14:paraId="28E370F2" w14:textId="77777777" w:rsidR="00150498" w:rsidRPr="0036375D" w:rsidRDefault="00150498" w:rsidP="000D6006">
            <w:pPr>
              <w:pStyle w:val="Tabletext"/>
              <w:rPr>
                <w:rFonts w:ascii="Times New Roman" w:hAnsi="Times New Roman" w:cs="Times New Roman"/>
                <w:highlight w:val="yellow"/>
              </w:rPr>
            </w:pPr>
          </w:p>
        </w:tc>
      </w:tr>
    </w:tbl>
    <w:p w14:paraId="58928DCE" w14:textId="77777777" w:rsidR="00150498" w:rsidRPr="0036375D" w:rsidRDefault="00150498" w:rsidP="00150498">
      <w:pPr>
        <w:spacing w:after="0" w:line="240" w:lineRule="auto"/>
        <w:ind w:firstLine="0"/>
        <w:rPr>
          <w:rFonts w:ascii="Times New Roman" w:hAnsi="Times New Roman" w:cs="Times New Roman"/>
          <w:i/>
          <w:iCs/>
        </w:rPr>
      </w:pPr>
      <w:r w:rsidRPr="0036375D">
        <w:rPr>
          <w:rFonts w:ascii="Times New Roman" w:hAnsi="Times New Roman" w:cs="Times New Roman"/>
          <w:i/>
          <w:iCs/>
        </w:rPr>
        <w:t xml:space="preserve">Note. </w:t>
      </w:r>
    </w:p>
    <w:p w14:paraId="0956F5E0" w14:textId="77777777" w:rsidR="00150498" w:rsidRPr="0036375D" w:rsidRDefault="00150498" w:rsidP="00150498">
      <w:pPr>
        <w:spacing w:after="0" w:line="240" w:lineRule="auto"/>
        <w:ind w:firstLine="0"/>
        <w:rPr>
          <w:rFonts w:ascii="Times New Roman" w:hAnsi="Times New Roman" w:cs="Times New Roman"/>
        </w:rPr>
        <w:sectPr w:rsidR="00150498" w:rsidRPr="0036375D" w:rsidSect="00325F10">
          <w:pgSz w:w="16840" w:h="11900" w:orient="landscape"/>
          <w:pgMar w:top="1440" w:right="1440" w:bottom="1440" w:left="1440" w:header="709" w:footer="709" w:gutter="0"/>
          <w:cols w:space="708"/>
          <w:docGrid w:linePitch="360"/>
        </w:sectPr>
      </w:pPr>
      <w:r w:rsidRPr="0036375D">
        <w:rPr>
          <w:rFonts w:ascii="Times New Roman" w:hAnsi="Times New Roman" w:cs="Times New Roman"/>
        </w:rPr>
        <w:t>LR test = Likelihood Ratio test, TA = teaching assistant. With the LR test, if this difference is statistically significant, then the less restrictive model (the one with more variables) is said to fit the data significantly better than the more restrictive model. With the Wald test, a significant result rejects the null set at the time of the test, e.g. that the path is equal across the Modules.</w:t>
      </w:r>
    </w:p>
    <w:p w14:paraId="68234446" w14:textId="16A23678" w:rsidR="00150498" w:rsidRPr="0036375D" w:rsidRDefault="00150498" w:rsidP="00150498">
      <w:pPr>
        <w:pStyle w:val="Caption"/>
        <w:rPr>
          <w:rFonts w:ascii="Times New Roman" w:hAnsi="Times New Roman" w:cs="Times New Roman"/>
        </w:rPr>
      </w:pPr>
      <w:bookmarkStart w:id="3" w:name="_Toc65502862"/>
      <w:r w:rsidRPr="0036375D">
        <w:rPr>
          <w:rFonts w:ascii="Times New Roman" w:hAnsi="Times New Roman" w:cs="Times New Roman"/>
          <w:b/>
          <w:bCs w:val="0"/>
        </w:rPr>
        <w:lastRenderedPageBreak/>
        <w:t xml:space="preserve">Table </w:t>
      </w:r>
      <w:r w:rsidR="00193788" w:rsidRPr="0036375D">
        <w:rPr>
          <w:rFonts w:ascii="Times New Roman" w:hAnsi="Times New Roman" w:cs="Times New Roman"/>
          <w:b/>
          <w:bCs w:val="0"/>
        </w:rPr>
        <w:t>S</w:t>
      </w:r>
      <w:r w:rsidRPr="0036375D">
        <w:rPr>
          <w:rFonts w:ascii="Times New Roman" w:hAnsi="Times New Roman" w:cs="Times New Roman"/>
          <w:b/>
          <w:bCs w:val="0"/>
        </w:rPr>
        <w:fldChar w:fldCharType="begin"/>
      </w:r>
      <w:r w:rsidRPr="0036375D">
        <w:rPr>
          <w:rFonts w:ascii="Times New Roman" w:hAnsi="Times New Roman" w:cs="Times New Roman"/>
          <w:b/>
          <w:bCs w:val="0"/>
        </w:rPr>
        <w:instrText xml:space="preserve"> SEQ Table_Apx \* ARABIC \s 6 </w:instrText>
      </w:r>
      <w:r w:rsidRPr="0036375D">
        <w:rPr>
          <w:rFonts w:ascii="Times New Roman" w:hAnsi="Times New Roman" w:cs="Times New Roman"/>
          <w:b/>
          <w:bCs w:val="0"/>
        </w:rPr>
        <w:fldChar w:fldCharType="separate"/>
      </w:r>
      <w:r w:rsidRPr="0036375D">
        <w:rPr>
          <w:rFonts w:ascii="Times New Roman" w:hAnsi="Times New Roman" w:cs="Times New Roman"/>
          <w:b/>
          <w:bCs w:val="0"/>
          <w:noProof/>
        </w:rPr>
        <w:t>2</w:t>
      </w:r>
      <w:r w:rsidRPr="0036375D">
        <w:rPr>
          <w:rFonts w:ascii="Times New Roman" w:hAnsi="Times New Roman" w:cs="Times New Roman"/>
          <w:b/>
          <w:bCs w:val="0"/>
        </w:rPr>
        <w:fldChar w:fldCharType="end"/>
      </w:r>
      <w:r w:rsidRPr="0036375D">
        <w:rPr>
          <w:rFonts w:ascii="Times New Roman" w:hAnsi="Times New Roman" w:cs="Times New Roman"/>
        </w:rPr>
        <w:t xml:space="preserve"> Baseline correlations between measures of key child characteristics.</w:t>
      </w:r>
      <w:bookmarkEnd w:id="3"/>
    </w:p>
    <w:tbl>
      <w:tblPr>
        <w:tblStyle w:val="TableGrid"/>
        <w:tblW w:w="5000" w:type="pct"/>
        <w:tblLook w:val="04A0" w:firstRow="1" w:lastRow="0" w:firstColumn="1" w:lastColumn="0" w:noHBand="0" w:noVBand="1"/>
      </w:tblPr>
      <w:tblGrid>
        <w:gridCol w:w="1700"/>
        <w:gridCol w:w="1516"/>
        <w:gridCol w:w="1635"/>
        <w:gridCol w:w="1495"/>
        <w:gridCol w:w="1615"/>
        <w:gridCol w:w="1495"/>
        <w:gridCol w:w="1261"/>
        <w:gridCol w:w="1495"/>
        <w:gridCol w:w="1738"/>
      </w:tblGrid>
      <w:tr w:rsidR="00150498" w:rsidRPr="0036375D" w14:paraId="0BF0FB47" w14:textId="77777777" w:rsidTr="000D6006">
        <w:tc>
          <w:tcPr>
            <w:tcW w:w="609" w:type="pct"/>
            <w:shd w:val="clear" w:color="auto" w:fill="auto"/>
          </w:tcPr>
          <w:p w14:paraId="2BFF3096" w14:textId="77777777" w:rsidR="00150498" w:rsidRPr="0036375D" w:rsidRDefault="00150498" w:rsidP="000D6006">
            <w:pPr>
              <w:pStyle w:val="Tabletext"/>
              <w:rPr>
                <w:rFonts w:ascii="Times New Roman" w:hAnsi="Times New Roman" w:cs="Times New Roman"/>
              </w:rPr>
            </w:pPr>
          </w:p>
        </w:tc>
        <w:tc>
          <w:tcPr>
            <w:tcW w:w="543" w:type="pct"/>
            <w:shd w:val="clear" w:color="auto" w:fill="auto"/>
          </w:tcPr>
          <w:p w14:paraId="77F7A75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Mullen Visual Reception</w:t>
            </w:r>
          </w:p>
        </w:tc>
        <w:tc>
          <w:tcPr>
            <w:tcW w:w="586" w:type="pct"/>
            <w:shd w:val="clear" w:color="auto" w:fill="auto"/>
          </w:tcPr>
          <w:p w14:paraId="72DB549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MCDI says and understood</w:t>
            </w:r>
          </w:p>
        </w:tc>
        <w:tc>
          <w:tcPr>
            <w:tcW w:w="536" w:type="pct"/>
            <w:shd w:val="clear" w:color="auto" w:fill="auto"/>
          </w:tcPr>
          <w:p w14:paraId="63496100"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Receptive One Word</w:t>
            </w:r>
          </w:p>
        </w:tc>
        <w:tc>
          <w:tcPr>
            <w:tcW w:w="579" w:type="pct"/>
            <w:shd w:val="clear" w:color="auto" w:fill="auto"/>
          </w:tcPr>
          <w:p w14:paraId="111B1ABD"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Expressive One Word</w:t>
            </w:r>
          </w:p>
        </w:tc>
        <w:tc>
          <w:tcPr>
            <w:tcW w:w="536" w:type="pct"/>
            <w:shd w:val="clear" w:color="auto" w:fill="auto"/>
          </w:tcPr>
          <w:p w14:paraId="57DD810D"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SDQ disruptive</w:t>
            </w:r>
          </w:p>
        </w:tc>
        <w:tc>
          <w:tcPr>
            <w:tcW w:w="452" w:type="pct"/>
            <w:shd w:val="clear" w:color="auto" w:fill="auto"/>
          </w:tcPr>
          <w:p w14:paraId="67ACB8FF"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RBQ Sensory Motor</w:t>
            </w:r>
          </w:p>
        </w:tc>
        <w:tc>
          <w:tcPr>
            <w:tcW w:w="536" w:type="pct"/>
            <w:shd w:val="clear" w:color="auto" w:fill="auto"/>
          </w:tcPr>
          <w:p w14:paraId="6841F057"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RBQ Insistence on Sameness</w:t>
            </w:r>
          </w:p>
        </w:tc>
        <w:tc>
          <w:tcPr>
            <w:tcW w:w="623" w:type="pct"/>
            <w:shd w:val="clear" w:color="auto" w:fill="auto"/>
          </w:tcPr>
          <w:p w14:paraId="44AE346A"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ADOS module</w:t>
            </w:r>
          </w:p>
          <w:p w14:paraId="6A1D952E"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(Spearman)</w:t>
            </w:r>
          </w:p>
        </w:tc>
      </w:tr>
      <w:tr w:rsidR="00150498" w:rsidRPr="0036375D" w14:paraId="0BB9F741" w14:textId="77777777" w:rsidTr="00193788">
        <w:trPr>
          <w:trHeight w:val="495"/>
        </w:trPr>
        <w:tc>
          <w:tcPr>
            <w:tcW w:w="609" w:type="pct"/>
            <w:shd w:val="clear" w:color="auto" w:fill="auto"/>
          </w:tcPr>
          <w:p w14:paraId="36E4860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Mullen Visual Reception</w:t>
            </w:r>
          </w:p>
        </w:tc>
        <w:tc>
          <w:tcPr>
            <w:tcW w:w="543" w:type="pct"/>
            <w:shd w:val="clear" w:color="auto" w:fill="auto"/>
          </w:tcPr>
          <w:p w14:paraId="77F73720" w14:textId="77777777" w:rsidR="00150498" w:rsidRPr="0036375D" w:rsidRDefault="00150498" w:rsidP="000D6006">
            <w:pPr>
              <w:pStyle w:val="Tabletext"/>
              <w:rPr>
                <w:rFonts w:ascii="Times New Roman" w:hAnsi="Times New Roman" w:cs="Times New Roman"/>
              </w:rPr>
            </w:pPr>
          </w:p>
        </w:tc>
        <w:tc>
          <w:tcPr>
            <w:tcW w:w="586" w:type="pct"/>
            <w:shd w:val="clear" w:color="auto" w:fill="auto"/>
          </w:tcPr>
          <w:p w14:paraId="620AAC60"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4E83D27D" w14:textId="77777777" w:rsidR="00150498" w:rsidRPr="0036375D" w:rsidRDefault="00150498" w:rsidP="000D6006">
            <w:pPr>
              <w:pStyle w:val="Tabletext"/>
              <w:rPr>
                <w:rFonts w:ascii="Times New Roman" w:hAnsi="Times New Roman" w:cs="Times New Roman"/>
              </w:rPr>
            </w:pPr>
          </w:p>
        </w:tc>
        <w:tc>
          <w:tcPr>
            <w:tcW w:w="579" w:type="pct"/>
            <w:shd w:val="clear" w:color="auto" w:fill="auto"/>
          </w:tcPr>
          <w:p w14:paraId="322EE9AA"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4CC6F9F2" w14:textId="77777777" w:rsidR="00150498" w:rsidRPr="0036375D" w:rsidRDefault="00150498" w:rsidP="000D6006">
            <w:pPr>
              <w:pStyle w:val="Tabletext"/>
              <w:rPr>
                <w:rFonts w:ascii="Times New Roman" w:hAnsi="Times New Roman" w:cs="Times New Roman"/>
              </w:rPr>
            </w:pPr>
          </w:p>
        </w:tc>
        <w:tc>
          <w:tcPr>
            <w:tcW w:w="452" w:type="pct"/>
            <w:shd w:val="clear" w:color="auto" w:fill="auto"/>
          </w:tcPr>
          <w:p w14:paraId="086F94EE"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3BB12409" w14:textId="77777777" w:rsidR="00150498" w:rsidRPr="0036375D" w:rsidRDefault="00150498" w:rsidP="000D6006">
            <w:pPr>
              <w:pStyle w:val="Tabletext"/>
              <w:rPr>
                <w:rFonts w:ascii="Times New Roman" w:hAnsi="Times New Roman" w:cs="Times New Roman"/>
              </w:rPr>
            </w:pPr>
          </w:p>
        </w:tc>
        <w:tc>
          <w:tcPr>
            <w:tcW w:w="623" w:type="pct"/>
            <w:shd w:val="clear" w:color="auto" w:fill="auto"/>
          </w:tcPr>
          <w:p w14:paraId="15C0423E" w14:textId="77777777" w:rsidR="00150498" w:rsidRPr="0036375D" w:rsidRDefault="00150498" w:rsidP="000D6006">
            <w:pPr>
              <w:pStyle w:val="Tabletext"/>
              <w:rPr>
                <w:rFonts w:ascii="Times New Roman" w:hAnsi="Times New Roman" w:cs="Times New Roman"/>
              </w:rPr>
            </w:pPr>
          </w:p>
        </w:tc>
      </w:tr>
      <w:tr w:rsidR="00150498" w:rsidRPr="0036375D" w14:paraId="23A69F97" w14:textId="77777777" w:rsidTr="00193788">
        <w:trPr>
          <w:trHeight w:val="495"/>
        </w:trPr>
        <w:tc>
          <w:tcPr>
            <w:tcW w:w="609" w:type="pct"/>
            <w:shd w:val="clear" w:color="auto" w:fill="auto"/>
          </w:tcPr>
          <w:p w14:paraId="784F2AF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MCDI says and understood</w:t>
            </w:r>
          </w:p>
        </w:tc>
        <w:tc>
          <w:tcPr>
            <w:tcW w:w="543" w:type="pct"/>
            <w:shd w:val="clear" w:color="auto" w:fill="auto"/>
          </w:tcPr>
          <w:p w14:paraId="103021F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0.60**</w:t>
            </w:r>
          </w:p>
        </w:tc>
        <w:tc>
          <w:tcPr>
            <w:tcW w:w="586" w:type="pct"/>
            <w:shd w:val="clear" w:color="auto" w:fill="auto"/>
          </w:tcPr>
          <w:p w14:paraId="2193F1A6"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43AA3CE1" w14:textId="77777777" w:rsidR="00150498" w:rsidRPr="0036375D" w:rsidRDefault="00150498" w:rsidP="000D6006">
            <w:pPr>
              <w:pStyle w:val="Tabletext"/>
              <w:rPr>
                <w:rFonts w:ascii="Times New Roman" w:hAnsi="Times New Roman" w:cs="Times New Roman"/>
              </w:rPr>
            </w:pPr>
          </w:p>
        </w:tc>
        <w:tc>
          <w:tcPr>
            <w:tcW w:w="579" w:type="pct"/>
            <w:shd w:val="clear" w:color="auto" w:fill="auto"/>
          </w:tcPr>
          <w:p w14:paraId="74EE59D4"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76F90EE7" w14:textId="77777777" w:rsidR="00150498" w:rsidRPr="0036375D" w:rsidRDefault="00150498" w:rsidP="000D6006">
            <w:pPr>
              <w:pStyle w:val="Tabletext"/>
              <w:rPr>
                <w:rFonts w:ascii="Times New Roman" w:hAnsi="Times New Roman" w:cs="Times New Roman"/>
              </w:rPr>
            </w:pPr>
          </w:p>
        </w:tc>
        <w:tc>
          <w:tcPr>
            <w:tcW w:w="452" w:type="pct"/>
            <w:shd w:val="clear" w:color="auto" w:fill="auto"/>
          </w:tcPr>
          <w:p w14:paraId="4BBD9B8B"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4405056D" w14:textId="77777777" w:rsidR="00150498" w:rsidRPr="0036375D" w:rsidRDefault="00150498" w:rsidP="000D6006">
            <w:pPr>
              <w:pStyle w:val="Tabletext"/>
              <w:rPr>
                <w:rFonts w:ascii="Times New Roman" w:hAnsi="Times New Roman" w:cs="Times New Roman"/>
              </w:rPr>
            </w:pPr>
          </w:p>
        </w:tc>
        <w:tc>
          <w:tcPr>
            <w:tcW w:w="623" w:type="pct"/>
            <w:shd w:val="clear" w:color="auto" w:fill="auto"/>
          </w:tcPr>
          <w:p w14:paraId="0FAE0FF3" w14:textId="77777777" w:rsidR="00150498" w:rsidRPr="0036375D" w:rsidRDefault="00150498" w:rsidP="000D6006">
            <w:pPr>
              <w:pStyle w:val="Tabletext"/>
              <w:rPr>
                <w:rFonts w:ascii="Times New Roman" w:hAnsi="Times New Roman" w:cs="Times New Roman"/>
              </w:rPr>
            </w:pPr>
          </w:p>
        </w:tc>
      </w:tr>
      <w:tr w:rsidR="00150498" w:rsidRPr="0036375D" w14:paraId="52AAB436" w14:textId="77777777" w:rsidTr="00193788">
        <w:trPr>
          <w:trHeight w:val="495"/>
        </w:trPr>
        <w:tc>
          <w:tcPr>
            <w:tcW w:w="609" w:type="pct"/>
            <w:shd w:val="clear" w:color="auto" w:fill="auto"/>
          </w:tcPr>
          <w:p w14:paraId="4A45342E"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Receptive One Word</w:t>
            </w:r>
          </w:p>
        </w:tc>
        <w:tc>
          <w:tcPr>
            <w:tcW w:w="543" w:type="pct"/>
            <w:shd w:val="clear" w:color="auto" w:fill="auto"/>
          </w:tcPr>
          <w:p w14:paraId="5BEF97C2"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0.74**</w:t>
            </w:r>
          </w:p>
        </w:tc>
        <w:tc>
          <w:tcPr>
            <w:tcW w:w="586" w:type="pct"/>
            <w:shd w:val="clear" w:color="auto" w:fill="auto"/>
          </w:tcPr>
          <w:p w14:paraId="119DDF8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0.76**</w:t>
            </w:r>
          </w:p>
        </w:tc>
        <w:tc>
          <w:tcPr>
            <w:tcW w:w="536" w:type="pct"/>
            <w:shd w:val="clear" w:color="auto" w:fill="auto"/>
          </w:tcPr>
          <w:p w14:paraId="7094B653" w14:textId="77777777" w:rsidR="00150498" w:rsidRPr="0036375D" w:rsidRDefault="00150498" w:rsidP="000D6006">
            <w:pPr>
              <w:pStyle w:val="Tabletext"/>
              <w:rPr>
                <w:rFonts w:ascii="Times New Roman" w:hAnsi="Times New Roman" w:cs="Times New Roman"/>
              </w:rPr>
            </w:pPr>
          </w:p>
        </w:tc>
        <w:tc>
          <w:tcPr>
            <w:tcW w:w="579" w:type="pct"/>
            <w:shd w:val="clear" w:color="auto" w:fill="auto"/>
          </w:tcPr>
          <w:p w14:paraId="14237329"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2F0599AD" w14:textId="77777777" w:rsidR="00150498" w:rsidRPr="0036375D" w:rsidRDefault="00150498" w:rsidP="000D6006">
            <w:pPr>
              <w:pStyle w:val="Tabletext"/>
              <w:rPr>
                <w:rFonts w:ascii="Times New Roman" w:hAnsi="Times New Roman" w:cs="Times New Roman"/>
              </w:rPr>
            </w:pPr>
          </w:p>
        </w:tc>
        <w:tc>
          <w:tcPr>
            <w:tcW w:w="452" w:type="pct"/>
            <w:shd w:val="clear" w:color="auto" w:fill="auto"/>
          </w:tcPr>
          <w:p w14:paraId="04E55B04"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6DE161C5" w14:textId="77777777" w:rsidR="00150498" w:rsidRPr="0036375D" w:rsidRDefault="00150498" w:rsidP="000D6006">
            <w:pPr>
              <w:pStyle w:val="Tabletext"/>
              <w:rPr>
                <w:rFonts w:ascii="Times New Roman" w:hAnsi="Times New Roman" w:cs="Times New Roman"/>
              </w:rPr>
            </w:pPr>
          </w:p>
        </w:tc>
        <w:tc>
          <w:tcPr>
            <w:tcW w:w="623" w:type="pct"/>
            <w:shd w:val="clear" w:color="auto" w:fill="auto"/>
          </w:tcPr>
          <w:p w14:paraId="7A70C10B" w14:textId="77777777" w:rsidR="00150498" w:rsidRPr="0036375D" w:rsidRDefault="00150498" w:rsidP="000D6006">
            <w:pPr>
              <w:pStyle w:val="Tabletext"/>
              <w:rPr>
                <w:rFonts w:ascii="Times New Roman" w:hAnsi="Times New Roman" w:cs="Times New Roman"/>
              </w:rPr>
            </w:pPr>
          </w:p>
        </w:tc>
      </w:tr>
      <w:tr w:rsidR="00150498" w:rsidRPr="0036375D" w14:paraId="6889BE07" w14:textId="77777777" w:rsidTr="00193788">
        <w:trPr>
          <w:trHeight w:val="495"/>
        </w:trPr>
        <w:tc>
          <w:tcPr>
            <w:tcW w:w="609" w:type="pct"/>
            <w:shd w:val="clear" w:color="auto" w:fill="auto"/>
          </w:tcPr>
          <w:p w14:paraId="79D0672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Expressive One Word</w:t>
            </w:r>
          </w:p>
        </w:tc>
        <w:tc>
          <w:tcPr>
            <w:tcW w:w="543" w:type="pct"/>
            <w:shd w:val="clear" w:color="auto" w:fill="auto"/>
          </w:tcPr>
          <w:p w14:paraId="4B119CA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0.72**</w:t>
            </w:r>
          </w:p>
        </w:tc>
        <w:tc>
          <w:tcPr>
            <w:tcW w:w="586" w:type="pct"/>
            <w:shd w:val="clear" w:color="auto" w:fill="auto"/>
          </w:tcPr>
          <w:p w14:paraId="7DB3A51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0.84**</w:t>
            </w:r>
          </w:p>
        </w:tc>
        <w:tc>
          <w:tcPr>
            <w:tcW w:w="536" w:type="pct"/>
            <w:shd w:val="clear" w:color="auto" w:fill="auto"/>
          </w:tcPr>
          <w:p w14:paraId="6FD0FE7A"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0.88**</w:t>
            </w:r>
          </w:p>
        </w:tc>
        <w:tc>
          <w:tcPr>
            <w:tcW w:w="579" w:type="pct"/>
            <w:shd w:val="clear" w:color="auto" w:fill="auto"/>
          </w:tcPr>
          <w:p w14:paraId="3FBF853B"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31670C77" w14:textId="77777777" w:rsidR="00150498" w:rsidRPr="0036375D" w:rsidRDefault="00150498" w:rsidP="000D6006">
            <w:pPr>
              <w:pStyle w:val="Tabletext"/>
              <w:rPr>
                <w:rFonts w:ascii="Times New Roman" w:hAnsi="Times New Roman" w:cs="Times New Roman"/>
              </w:rPr>
            </w:pPr>
          </w:p>
        </w:tc>
        <w:tc>
          <w:tcPr>
            <w:tcW w:w="452" w:type="pct"/>
            <w:shd w:val="clear" w:color="auto" w:fill="auto"/>
          </w:tcPr>
          <w:p w14:paraId="5955F783"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520544F7" w14:textId="77777777" w:rsidR="00150498" w:rsidRPr="0036375D" w:rsidRDefault="00150498" w:rsidP="000D6006">
            <w:pPr>
              <w:pStyle w:val="Tabletext"/>
              <w:rPr>
                <w:rFonts w:ascii="Times New Roman" w:hAnsi="Times New Roman" w:cs="Times New Roman"/>
              </w:rPr>
            </w:pPr>
          </w:p>
        </w:tc>
        <w:tc>
          <w:tcPr>
            <w:tcW w:w="623" w:type="pct"/>
            <w:shd w:val="clear" w:color="auto" w:fill="auto"/>
          </w:tcPr>
          <w:p w14:paraId="2F33928B" w14:textId="77777777" w:rsidR="00150498" w:rsidRPr="0036375D" w:rsidRDefault="00150498" w:rsidP="000D6006">
            <w:pPr>
              <w:pStyle w:val="Tabletext"/>
              <w:rPr>
                <w:rFonts w:ascii="Times New Roman" w:hAnsi="Times New Roman" w:cs="Times New Roman"/>
              </w:rPr>
            </w:pPr>
          </w:p>
        </w:tc>
      </w:tr>
      <w:tr w:rsidR="00150498" w:rsidRPr="0036375D" w14:paraId="0767F495" w14:textId="77777777" w:rsidTr="00193788">
        <w:trPr>
          <w:trHeight w:val="495"/>
        </w:trPr>
        <w:tc>
          <w:tcPr>
            <w:tcW w:w="609" w:type="pct"/>
            <w:shd w:val="clear" w:color="auto" w:fill="auto"/>
          </w:tcPr>
          <w:p w14:paraId="074C0317"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SDQ disruptive</w:t>
            </w:r>
          </w:p>
        </w:tc>
        <w:tc>
          <w:tcPr>
            <w:tcW w:w="543" w:type="pct"/>
            <w:shd w:val="clear" w:color="auto" w:fill="auto"/>
          </w:tcPr>
          <w:p w14:paraId="0A1F3617"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0.01</w:t>
            </w:r>
          </w:p>
        </w:tc>
        <w:tc>
          <w:tcPr>
            <w:tcW w:w="586" w:type="pct"/>
            <w:shd w:val="clear" w:color="auto" w:fill="auto"/>
          </w:tcPr>
          <w:p w14:paraId="6A6AD4B0"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0.05</w:t>
            </w:r>
          </w:p>
        </w:tc>
        <w:tc>
          <w:tcPr>
            <w:tcW w:w="536" w:type="pct"/>
            <w:shd w:val="clear" w:color="auto" w:fill="auto"/>
          </w:tcPr>
          <w:p w14:paraId="1F6E56F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0.05</w:t>
            </w:r>
          </w:p>
        </w:tc>
        <w:tc>
          <w:tcPr>
            <w:tcW w:w="579" w:type="pct"/>
            <w:shd w:val="clear" w:color="auto" w:fill="auto"/>
          </w:tcPr>
          <w:p w14:paraId="670AA182"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0.07</w:t>
            </w:r>
          </w:p>
        </w:tc>
        <w:tc>
          <w:tcPr>
            <w:tcW w:w="536" w:type="pct"/>
            <w:shd w:val="clear" w:color="auto" w:fill="auto"/>
          </w:tcPr>
          <w:p w14:paraId="1DE2F463" w14:textId="77777777" w:rsidR="00150498" w:rsidRPr="0036375D" w:rsidRDefault="00150498" w:rsidP="000D6006">
            <w:pPr>
              <w:pStyle w:val="Tabletext"/>
              <w:rPr>
                <w:rFonts w:ascii="Times New Roman" w:hAnsi="Times New Roman" w:cs="Times New Roman"/>
              </w:rPr>
            </w:pPr>
          </w:p>
        </w:tc>
        <w:tc>
          <w:tcPr>
            <w:tcW w:w="452" w:type="pct"/>
            <w:shd w:val="clear" w:color="auto" w:fill="auto"/>
          </w:tcPr>
          <w:p w14:paraId="26C62C9E"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1BAA7B26" w14:textId="77777777" w:rsidR="00150498" w:rsidRPr="0036375D" w:rsidRDefault="00150498" w:rsidP="000D6006">
            <w:pPr>
              <w:pStyle w:val="Tabletext"/>
              <w:rPr>
                <w:rFonts w:ascii="Times New Roman" w:hAnsi="Times New Roman" w:cs="Times New Roman"/>
              </w:rPr>
            </w:pPr>
          </w:p>
        </w:tc>
        <w:tc>
          <w:tcPr>
            <w:tcW w:w="623" w:type="pct"/>
            <w:shd w:val="clear" w:color="auto" w:fill="auto"/>
          </w:tcPr>
          <w:p w14:paraId="76431ACC" w14:textId="77777777" w:rsidR="00150498" w:rsidRPr="0036375D" w:rsidRDefault="00150498" w:rsidP="000D6006">
            <w:pPr>
              <w:pStyle w:val="Tabletext"/>
              <w:rPr>
                <w:rFonts w:ascii="Times New Roman" w:hAnsi="Times New Roman" w:cs="Times New Roman"/>
              </w:rPr>
            </w:pPr>
          </w:p>
        </w:tc>
      </w:tr>
      <w:tr w:rsidR="00150498" w:rsidRPr="0036375D" w14:paraId="5DA78893" w14:textId="77777777" w:rsidTr="00193788">
        <w:trPr>
          <w:trHeight w:val="495"/>
        </w:trPr>
        <w:tc>
          <w:tcPr>
            <w:tcW w:w="609" w:type="pct"/>
            <w:shd w:val="clear" w:color="auto" w:fill="auto"/>
          </w:tcPr>
          <w:p w14:paraId="3A1E9DF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RBQ Sensory Motor</w:t>
            </w:r>
          </w:p>
        </w:tc>
        <w:tc>
          <w:tcPr>
            <w:tcW w:w="543" w:type="pct"/>
            <w:shd w:val="clear" w:color="auto" w:fill="auto"/>
          </w:tcPr>
          <w:p w14:paraId="439F028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-0.04</w:t>
            </w:r>
          </w:p>
        </w:tc>
        <w:tc>
          <w:tcPr>
            <w:tcW w:w="586" w:type="pct"/>
            <w:shd w:val="clear" w:color="auto" w:fill="auto"/>
          </w:tcPr>
          <w:p w14:paraId="4630707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-0.18*</w:t>
            </w:r>
          </w:p>
        </w:tc>
        <w:tc>
          <w:tcPr>
            <w:tcW w:w="536" w:type="pct"/>
            <w:shd w:val="clear" w:color="auto" w:fill="auto"/>
          </w:tcPr>
          <w:p w14:paraId="4B57A8B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-0.14*</w:t>
            </w:r>
          </w:p>
        </w:tc>
        <w:tc>
          <w:tcPr>
            <w:tcW w:w="579" w:type="pct"/>
            <w:shd w:val="clear" w:color="auto" w:fill="auto"/>
          </w:tcPr>
          <w:p w14:paraId="7CF0A81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-0.13</w:t>
            </w:r>
          </w:p>
        </w:tc>
        <w:tc>
          <w:tcPr>
            <w:tcW w:w="536" w:type="pct"/>
            <w:shd w:val="clear" w:color="auto" w:fill="auto"/>
          </w:tcPr>
          <w:p w14:paraId="376D168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0.25**</w:t>
            </w:r>
          </w:p>
        </w:tc>
        <w:tc>
          <w:tcPr>
            <w:tcW w:w="452" w:type="pct"/>
            <w:shd w:val="clear" w:color="auto" w:fill="auto"/>
          </w:tcPr>
          <w:p w14:paraId="6F061E45" w14:textId="77777777" w:rsidR="00150498" w:rsidRPr="0036375D" w:rsidRDefault="00150498" w:rsidP="000D6006">
            <w:pPr>
              <w:pStyle w:val="Tabletext"/>
              <w:rPr>
                <w:rFonts w:ascii="Times New Roman" w:hAnsi="Times New Roman" w:cs="Times New Roman"/>
              </w:rPr>
            </w:pPr>
          </w:p>
        </w:tc>
        <w:tc>
          <w:tcPr>
            <w:tcW w:w="536" w:type="pct"/>
            <w:shd w:val="clear" w:color="auto" w:fill="auto"/>
          </w:tcPr>
          <w:p w14:paraId="58C4261D" w14:textId="77777777" w:rsidR="00150498" w:rsidRPr="0036375D" w:rsidRDefault="00150498" w:rsidP="000D6006">
            <w:pPr>
              <w:pStyle w:val="Tabletext"/>
              <w:rPr>
                <w:rFonts w:ascii="Times New Roman" w:hAnsi="Times New Roman" w:cs="Times New Roman"/>
              </w:rPr>
            </w:pPr>
          </w:p>
        </w:tc>
        <w:tc>
          <w:tcPr>
            <w:tcW w:w="623" w:type="pct"/>
            <w:shd w:val="clear" w:color="auto" w:fill="auto"/>
          </w:tcPr>
          <w:p w14:paraId="77F719D9" w14:textId="77777777" w:rsidR="00150498" w:rsidRPr="0036375D" w:rsidRDefault="00150498" w:rsidP="000D6006">
            <w:pPr>
              <w:pStyle w:val="Tabletext"/>
              <w:rPr>
                <w:rFonts w:ascii="Times New Roman" w:hAnsi="Times New Roman" w:cs="Times New Roman"/>
              </w:rPr>
            </w:pPr>
          </w:p>
        </w:tc>
      </w:tr>
      <w:tr w:rsidR="00150498" w:rsidRPr="0036375D" w14:paraId="720AF3E4" w14:textId="77777777" w:rsidTr="00193788">
        <w:trPr>
          <w:trHeight w:val="495"/>
        </w:trPr>
        <w:tc>
          <w:tcPr>
            <w:tcW w:w="609" w:type="pct"/>
            <w:shd w:val="clear" w:color="auto" w:fill="auto"/>
          </w:tcPr>
          <w:p w14:paraId="7F2F5B3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RBQ Insistence on Sameness</w:t>
            </w:r>
          </w:p>
        </w:tc>
        <w:tc>
          <w:tcPr>
            <w:tcW w:w="543" w:type="pct"/>
            <w:shd w:val="clear" w:color="auto" w:fill="auto"/>
          </w:tcPr>
          <w:p w14:paraId="56CB822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0.23**</w:t>
            </w:r>
          </w:p>
        </w:tc>
        <w:tc>
          <w:tcPr>
            <w:tcW w:w="586" w:type="pct"/>
            <w:shd w:val="clear" w:color="auto" w:fill="auto"/>
          </w:tcPr>
          <w:p w14:paraId="584D1A7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0.18*</w:t>
            </w:r>
          </w:p>
        </w:tc>
        <w:tc>
          <w:tcPr>
            <w:tcW w:w="536" w:type="pct"/>
            <w:shd w:val="clear" w:color="auto" w:fill="auto"/>
          </w:tcPr>
          <w:p w14:paraId="20FD0A3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0.15*</w:t>
            </w:r>
          </w:p>
        </w:tc>
        <w:tc>
          <w:tcPr>
            <w:tcW w:w="579" w:type="pct"/>
            <w:shd w:val="clear" w:color="auto" w:fill="auto"/>
          </w:tcPr>
          <w:p w14:paraId="267DC8A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0.18*</w:t>
            </w:r>
          </w:p>
        </w:tc>
        <w:tc>
          <w:tcPr>
            <w:tcW w:w="536" w:type="pct"/>
            <w:shd w:val="clear" w:color="auto" w:fill="auto"/>
          </w:tcPr>
          <w:p w14:paraId="4287A55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0.26**</w:t>
            </w:r>
          </w:p>
        </w:tc>
        <w:tc>
          <w:tcPr>
            <w:tcW w:w="452" w:type="pct"/>
            <w:shd w:val="clear" w:color="auto" w:fill="auto"/>
          </w:tcPr>
          <w:p w14:paraId="68DF631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0.51**</w:t>
            </w:r>
          </w:p>
        </w:tc>
        <w:tc>
          <w:tcPr>
            <w:tcW w:w="536" w:type="pct"/>
            <w:shd w:val="clear" w:color="auto" w:fill="auto"/>
          </w:tcPr>
          <w:p w14:paraId="5CE9F4D9" w14:textId="77777777" w:rsidR="00150498" w:rsidRPr="0036375D" w:rsidRDefault="00150498" w:rsidP="000D6006">
            <w:pPr>
              <w:pStyle w:val="Tabletext"/>
              <w:rPr>
                <w:rFonts w:ascii="Times New Roman" w:hAnsi="Times New Roman" w:cs="Times New Roman"/>
              </w:rPr>
            </w:pPr>
          </w:p>
        </w:tc>
        <w:tc>
          <w:tcPr>
            <w:tcW w:w="623" w:type="pct"/>
            <w:shd w:val="clear" w:color="auto" w:fill="auto"/>
          </w:tcPr>
          <w:p w14:paraId="16631435" w14:textId="77777777" w:rsidR="00150498" w:rsidRPr="0036375D" w:rsidRDefault="00150498" w:rsidP="000D6006">
            <w:pPr>
              <w:pStyle w:val="Tabletext"/>
              <w:rPr>
                <w:rFonts w:ascii="Times New Roman" w:hAnsi="Times New Roman" w:cs="Times New Roman"/>
              </w:rPr>
            </w:pPr>
          </w:p>
        </w:tc>
      </w:tr>
      <w:tr w:rsidR="00150498" w:rsidRPr="0036375D" w14:paraId="434DF440" w14:textId="77777777" w:rsidTr="00193788">
        <w:trPr>
          <w:trHeight w:val="495"/>
        </w:trPr>
        <w:tc>
          <w:tcPr>
            <w:tcW w:w="609" w:type="pct"/>
            <w:shd w:val="clear" w:color="auto" w:fill="auto"/>
          </w:tcPr>
          <w:p w14:paraId="293B6C5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ADOS module (Spearman)</w:t>
            </w:r>
          </w:p>
        </w:tc>
        <w:tc>
          <w:tcPr>
            <w:tcW w:w="543" w:type="pct"/>
            <w:shd w:val="clear" w:color="auto" w:fill="auto"/>
          </w:tcPr>
          <w:p w14:paraId="67B7F87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0.51**</w:t>
            </w:r>
          </w:p>
        </w:tc>
        <w:tc>
          <w:tcPr>
            <w:tcW w:w="586" w:type="pct"/>
            <w:shd w:val="clear" w:color="auto" w:fill="auto"/>
          </w:tcPr>
          <w:p w14:paraId="17C46D57"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0.64**</w:t>
            </w:r>
          </w:p>
        </w:tc>
        <w:tc>
          <w:tcPr>
            <w:tcW w:w="536" w:type="pct"/>
            <w:shd w:val="clear" w:color="auto" w:fill="auto"/>
          </w:tcPr>
          <w:p w14:paraId="65A3503C"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0.57**</w:t>
            </w:r>
          </w:p>
        </w:tc>
        <w:tc>
          <w:tcPr>
            <w:tcW w:w="579" w:type="pct"/>
            <w:shd w:val="clear" w:color="auto" w:fill="auto"/>
          </w:tcPr>
          <w:p w14:paraId="4549FF63"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0.65**</w:t>
            </w:r>
          </w:p>
        </w:tc>
        <w:tc>
          <w:tcPr>
            <w:tcW w:w="536" w:type="pct"/>
            <w:shd w:val="clear" w:color="auto" w:fill="auto"/>
          </w:tcPr>
          <w:p w14:paraId="42D760E4"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0.14</w:t>
            </w:r>
          </w:p>
        </w:tc>
        <w:tc>
          <w:tcPr>
            <w:tcW w:w="452" w:type="pct"/>
            <w:shd w:val="clear" w:color="auto" w:fill="auto"/>
          </w:tcPr>
          <w:p w14:paraId="5BACE231"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-0.06</w:t>
            </w:r>
          </w:p>
        </w:tc>
        <w:tc>
          <w:tcPr>
            <w:tcW w:w="536" w:type="pct"/>
            <w:shd w:val="clear" w:color="auto" w:fill="auto"/>
          </w:tcPr>
          <w:p w14:paraId="126E6A10"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0.25**</w:t>
            </w:r>
          </w:p>
        </w:tc>
        <w:tc>
          <w:tcPr>
            <w:tcW w:w="623" w:type="pct"/>
            <w:shd w:val="clear" w:color="auto" w:fill="auto"/>
          </w:tcPr>
          <w:p w14:paraId="30E7AFBF" w14:textId="77777777" w:rsidR="00150498" w:rsidRPr="0036375D" w:rsidRDefault="00150498" w:rsidP="000D6006">
            <w:pPr>
              <w:pStyle w:val="Tabletext"/>
              <w:rPr>
                <w:rFonts w:ascii="Times New Roman" w:hAnsi="Times New Roman" w:cs="Times New Roman"/>
              </w:rPr>
            </w:pPr>
          </w:p>
        </w:tc>
      </w:tr>
      <w:tr w:rsidR="00150498" w:rsidRPr="0036375D" w14:paraId="2B4B5FF3" w14:textId="77777777" w:rsidTr="00193788">
        <w:trPr>
          <w:trHeight w:val="495"/>
        </w:trPr>
        <w:tc>
          <w:tcPr>
            <w:tcW w:w="609" w:type="pct"/>
            <w:shd w:val="clear" w:color="auto" w:fill="auto"/>
          </w:tcPr>
          <w:p w14:paraId="20A00821"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ADOS CSS</w:t>
            </w:r>
          </w:p>
          <w:p w14:paraId="36649B67"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(Spearman)</w:t>
            </w:r>
          </w:p>
        </w:tc>
        <w:tc>
          <w:tcPr>
            <w:tcW w:w="543" w:type="pct"/>
            <w:shd w:val="clear" w:color="auto" w:fill="auto"/>
          </w:tcPr>
          <w:p w14:paraId="4CAA87D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-.21*</w:t>
            </w:r>
          </w:p>
        </w:tc>
        <w:tc>
          <w:tcPr>
            <w:tcW w:w="586" w:type="pct"/>
            <w:shd w:val="clear" w:color="auto" w:fill="auto"/>
          </w:tcPr>
          <w:p w14:paraId="452A69F9"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0.15*</w:t>
            </w:r>
          </w:p>
        </w:tc>
        <w:tc>
          <w:tcPr>
            <w:tcW w:w="536" w:type="pct"/>
            <w:shd w:val="clear" w:color="auto" w:fill="auto"/>
          </w:tcPr>
          <w:p w14:paraId="07303CA5"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-0.12</w:t>
            </w:r>
          </w:p>
        </w:tc>
        <w:tc>
          <w:tcPr>
            <w:tcW w:w="579" w:type="pct"/>
            <w:shd w:val="clear" w:color="auto" w:fill="auto"/>
          </w:tcPr>
          <w:p w14:paraId="6093287B"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0.008</w:t>
            </w:r>
          </w:p>
        </w:tc>
        <w:tc>
          <w:tcPr>
            <w:tcW w:w="536" w:type="pct"/>
            <w:shd w:val="clear" w:color="auto" w:fill="auto"/>
          </w:tcPr>
          <w:p w14:paraId="0884ECC6"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0.06</w:t>
            </w:r>
          </w:p>
        </w:tc>
        <w:tc>
          <w:tcPr>
            <w:tcW w:w="452" w:type="pct"/>
            <w:shd w:val="clear" w:color="auto" w:fill="auto"/>
          </w:tcPr>
          <w:p w14:paraId="6E7C2598"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-0.03</w:t>
            </w:r>
          </w:p>
        </w:tc>
        <w:tc>
          <w:tcPr>
            <w:tcW w:w="536" w:type="pct"/>
            <w:shd w:val="clear" w:color="auto" w:fill="auto"/>
          </w:tcPr>
          <w:p w14:paraId="2BBB24DE"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-0.12</w:t>
            </w:r>
          </w:p>
        </w:tc>
        <w:tc>
          <w:tcPr>
            <w:tcW w:w="623" w:type="pct"/>
            <w:shd w:val="clear" w:color="auto" w:fill="auto"/>
          </w:tcPr>
          <w:p w14:paraId="45821ACF" w14:textId="77777777" w:rsidR="00150498" w:rsidRPr="0036375D" w:rsidRDefault="00150498" w:rsidP="000D6006">
            <w:pPr>
              <w:pStyle w:val="Tabletext"/>
              <w:rPr>
                <w:rFonts w:ascii="Times New Roman" w:hAnsi="Times New Roman" w:cs="Times New Roman"/>
              </w:rPr>
            </w:pPr>
            <w:r w:rsidRPr="0036375D">
              <w:rPr>
                <w:rFonts w:ascii="Times New Roman" w:hAnsi="Times New Roman" w:cs="Times New Roman"/>
              </w:rPr>
              <w:t>0.24**</w:t>
            </w:r>
          </w:p>
        </w:tc>
      </w:tr>
    </w:tbl>
    <w:p w14:paraId="05ACC493" w14:textId="77777777" w:rsidR="00150498" w:rsidRPr="0036375D" w:rsidRDefault="00150498" w:rsidP="00150498">
      <w:pPr>
        <w:spacing w:after="0" w:line="240" w:lineRule="auto"/>
        <w:ind w:firstLine="0"/>
        <w:rPr>
          <w:rFonts w:ascii="Times New Roman" w:hAnsi="Times New Roman" w:cs="Times New Roman"/>
          <w:i/>
          <w:iCs/>
        </w:rPr>
      </w:pPr>
      <w:r w:rsidRPr="0036375D">
        <w:rPr>
          <w:rFonts w:ascii="Times New Roman" w:hAnsi="Times New Roman" w:cs="Times New Roman"/>
          <w:i/>
          <w:iCs/>
        </w:rPr>
        <w:t xml:space="preserve">Note. </w:t>
      </w:r>
    </w:p>
    <w:p w14:paraId="4FFDDFF7" w14:textId="77777777" w:rsidR="00150498" w:rsidRPr="0036375D" w:rsidRDefault="00150498" w:rsidP="00150498">
      <w:pPr>
        <w:spacing w:after="0" w:line="240" w:lineRule="auto"/>
        <w:ind w:firstLine="0"/>
        <w:rPr>
          <w:rFonts w:ascii="Times New Roman" w:hAnsi="Times New Roman" w:cs="Times New Roman"/>
        </w:rPr>
      </w:pPr>
      <w:r w:rsidRPr="0036375D">
        <w:rPr>
          <w:rFonts w:ascii="Times New Roman" w:hAnsi="Times New Roman" w:cs="Times New Roman"/>
        </w:rPr>
        <w:t>These correlations were used to explore potential additional moderators. Mullen Visual Reception, RBQ Sensory Motor and RBQ Insistence on Sameness had been selected a priori. ADOS module is also already included in the model. **&lt;.001 *&lt;.05</w:t>
      </w:r>
    </w:p>
    <w:p w14:paraId="79AD5D38" w14:textId="68104CB1" w:rsidR="000D1AB0" w:rsidRPr="0036375D" w:rsidRDefault="000D1AB0" w:rsidP="00193788">
      <w:pPr>
        <w:ind w:firstLine="0"/>
        <w:rPr>
          <w:rFonts w:ascii="Times New Roman" w:hAnsi="Times New Roman" w:cs="Times New Roman"/>
        </w:rPr>
      </w:pPr>
    </w:p>
    <w:sectPr w:rsidR="000D1AB0" w:rsidRPr="0036375D" w:rsidSect="00325F10">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97512" w14:textId="77777777" w:rsidR="00325F10" w:rsidRDefault="00325F10">
      <w:pPr>
        <w:spacing w:after="0" w:line="240" w:lineRule="auto"/>
      </w:pPr>
      <w:r>
        <w:separator/>
      </w:r>
    </w:p>
  </w:endnote>
  <w:endnote w:type="continuationSeparator" w:id="0">
    <w:p w14:paraId="716BD6A4" w14:textId="77777777" w:rsidR="00325F10" w:rsidRDefault="0032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1052686"/>
      <w:docPartObj>
        <w:docPartGallery w:val="Page Numbers (Bottom of Page)"/>
        <w:docPartUnique/>
      </w:docPartObj>
    </w:sdtPr>
    <w:sdtContent>
      <w:p w14:paraId="03B3E84C" w14:textId="77777777" w:rsidR="000D1AB0" w:rsidRDefault="00150498" w:rsidP="007C7D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E355A5" w14:textId="77777777" w:rsidR="000D1AB0" w:rsidRDefault="000D1AB0" w:rsidP="007C7D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6230706"/>
      <w:docPartObj>
        <w:docPartGallery w:val="Page Numbers (Bottom of Page)"/>
        <w:docPartUnique/>
      </w:docPartObj>
    </w:sdtPr>
    <w:sdtContent>
      <w:p w14:paraId="1D4F54ED" w14:textId="77777777" w:rsidR="000D1AB0" w:rsidRDefault="00150498" w:rsidP="007C7D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79CD7C" w14:textId="77777777" w:rsidR="000D1AB0" w:rsidRDefault="000D1AB0" w:rsidP="007C7D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234BC" w14:textId="77777777" w:rsidR="00325F10" w:rsidRDefault="00325F10">
      <w:pPr>
        <w:spacing w:after="0" w:line="240" w:lineRule="auto"/>
      </w:pPr>
      <w:r>
        <w:separator/>
      </w:r>
    </w:p>
  </w:footnote>
  <w:footnote w:type="continuationSeparator" w:id="0">
    <w:p w14:paraId="1CA15BE7" w14:textId="77777777" w:rsidR="00325F10" w:rsidRDefault="00325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F3038"/>
    <w:multiLevelType w:val="multilevel"/>
    <w:tmpl w:val="E8021A8E"/>
    <w:lvl w:ilvl="0">
      <w:start w:val="1"/>
      <w:numFmt w:val="upperLetter"/>
      <w:pStyle w:val="AppendixHeading"/>
      <w:lvlText w:val="Appendix %1."/>
      <w:lvlJc w:val="left"/>
      <w:pPr>
        <w:ind w:left="360" w:hanging="36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51D76DA6"/>
    <w:multiLevelType w:val="hybridMultilevel"/>
    <w:tmpl w:val="AC0E1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693465">
    <w:abstractNumId w:val="0"/>
  </w:num>
  <w:num w:numId="2" w16cid:durableId="101403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98"/>
    <w:rsid w:val="000264CF"/>
    <w:rsid w:val="00043115"/>
    <w:rsid w:val="00050A2A"/>
    <w:rsid w:val="00057766"/>
    <w:rsid w:val="000621E1"/>
    <w:rsid w:val="00064129"/>
    <w:rsid w:val="00072F8F"/>
    <w:rsid w:val="00084D38"/>
    <w:rsid w:val="000A482F"/>
    <w:rsid w:val="000C6835"/>
    <w:rsid w:val="000D1AB0"/>
    <w:rsid w:val="000D7326"/>
    <w:rsid w:val="000E2757"/>
    <w:rsid w:val="000E4D2D"/>
    <w:rsid w:val="000E5D03"/>
    <w:rsid w:val="000F28E3"/>
    <w:rsid w:val="000F3AA4"/>
    <w:rsid w:val="000F5A08"/>
    <w:rsid w:val="00121F07"/>
    <w:rsid w:val="00123E54"/>
    <w:rsid w:val="001276B2"/>
    <w:rsid w:val="001277ED"/>
    <w:rsid w:val="0014089B"/>
    <w:rsid w:val="00150498"/>
    <w:rsid w:val="00151174"/>
    <w:rsid w:val="0015545C"/>
    <w:rsid w:val="00165954"/>
    <w:rsid w:val="00172AA5"/>
    <w:rsid w:val="00173E7D"/>
    <w:rsid w:val="001848E0"/>
    <w:rsid w:val="0018542E"/>
    <w:rsid w:val="00193788"/>
    <w:rsid w:val="0019435D"/>
    <w:rsid w:val="001A11F9"/>
    <w:rsid w:val="001A224C"/>
    <w:rsid w:val="001A2C3B"/>
    <w:rsid w:val="001A7FA9"/>
    <w:rsid w:val="001B73B4"/>
    <w:rsid w:val="001D57A6"/>
    <w:rsid w:val="00203DC1"/>
    <w:rsid w:val="002154C2"/>
    <w:rsid w:val="00221507"/>
    <w:rsid w:val="00222EBF"/>
    <w:rsid w:val="00224A0E"/>
    <w:rsid w:val="00224E15"/>
    <w:rsid w:val="002435A0"/>
    <w:rsid w:val="002501AD"/>
    <w:rsid w:val="00251E16"/>
    <w:rsid w:val="00257E56"/>
    <w:rsid w:val="002722EF"/>
    <w:rsid w:val="00293E56"/>
    <w:rsid w:val="002B53B9"/>
    <w:rsid w:val="002B787E"/>
    <w:rsid w:val="002C0EAB"/>
    <w:rsid w:val="002D3AC4"/>
    <w:rsid w:val="002D5834"/>
    <w:rsid w:val="003070B8"/>
    <w:rsid w:val="0032029B"/>
    <w:rsid w:val="00325147"/>
    <w:rsid w:val="00325F10"/>
    <w:rsid w:val="00331B0C"/>
    <w:rsid w:val="00336625"/>
    <w:rsid w:val="0036375D"/>
    <w:rsid w:val="003651BB"/>
    <w:rsid w:val="00367036"/>
    <w:rsid w:val="00372EE9"/>
    <w:rsid w:val="00384C39"/>
    <w:rsid w:val="00387215"/>
    <w:rsid w:val="003A0C0B"/>
    <w:rsid w:val="003B39DB"/>
    <w:rsid w:val="003D2DA0"/>
    <w:rsid w:val="003D54D3"/>
    <w:rsid w:val="004150B4"/>
    <w:rsid w:val="00421868"/>
    <w:rsid w:val="00431A81"/>
    <w:rsid w:val="00433D08"/>
    <w:rsid w:val="00452F97"/>
    <w:rsid w:val="004545DF"/>
    <w:rsid w:val="00462B05"/>
    <w:rsid w:val="00480E54"/>
    <w:rsid w:val="00482328"/>
    <w:rsid w:val="00495AE3"/>
    <w:rsid w:val="004D755C"/>
    <w:rsid w:val="00510C49"/>
    <w:rsid w:val="00516006"/>
    <w:rsid w:val="005510AC"/>
    <w:rsid w:val="00551B0E"/>
    <w:rsid w:val="005638D6"/>
    <w:rsid w:val="005827B7"/>
    <w:rsid w:val="00587135"/>
    <w:rsid w:val="005A003A"/>
    <w:rsid w:val="005A33BD"/>
    <w:rsid w:val="005D4DE4"/>
    <w:rsid w:val="005D79D3"/>
    <w:rsid w:val="005E2D64"/>
    <w:rsid w:val="005E7373"/>
    <w:rsid w:val="005F0B1D"/>
    <w:rsid w:val="005F7E37"/>
    <w:rsid w:val="006068E4"/>
    <w:rsid w:val="006068ED"/>
    <w:rsid w:val="006124E7"/>
    <w:rsid w:val="00615BD5"/>
    <w:rsid w:val="00631161"/>
    <w:rsid w:val="00631F5C"/>
    <w:rsid w:val="0063221B"/>
    <w:rsid w:val="00632B76"/>
    <w:rsid w:val="00633046"/>
    <w:rsid w:val="00652AFB"/>
    <w:rsid w:val="006570E8"/>
    <w:rsid w:val="006931F1"/>
    <w:rsid w:val="00694B48"/>
    <w:rsid w:val="006B1CFC"/>
    <w:rsid w:val="006B7E2F"/>
    <w:rsid w:val="006E5FC7"/>
    <w:rsid w:val="006F625C"/>
    <w:rsid w:val="0070523B"/>
    <w:rsid w:val="007111E2"/>
    <w:rsid w:val="00713674"/>
    <w:rsid w:val="0072066A"/>
    <w:rsid w:val="007259B6"/>
    <w:rsid w:val="007271AF"/>
    <w:rsid w:val="00744328"/>
    <w:rsid w:val="0078550B"/>
    <w:rsid w:val="007A18DC"/>
    <w:rsid w:val="007A3B90"/>
    <w:rsid w:val="007A62D3"/>
    <w:rsid w:val="007B06A9"/>
    <w:rsid w:val="007B2F24"/>
    <w:rsid w:val="007C32EC"/>
    <w:rsid w:val="007C6AA9"/>
    <w:rsid w:val="007D4564"/>
    <w:rsid w:val="007E3A2D"/>
    <w:rsid w:val="007E4A84"/>
    <w:rsid w:val="008162F3"/>
    <w:rsid w:val="00837031"/>
    <w:rsid w:val="008370E5"/>
    <w:rsid w:val="00855077"/>
    <w:rsid w:val="00872BD9"/>
    <w:rsid w:val="008757FF"/>
    <w:rsid w:val="008762D9"/>
    <w:rsid w:val="008853B1"/>
    <w:rsid w:val="0088600A"/>
    <w:rsid w:val="00887CA4"/>
    <w:rsid w:val="00897A51"/>
    <w:rsid w:val="008C5463"/>
    <w:rsid w:val="008D53F6"/>
    <w:rsid w:val="008D60B8"/>
    <w:rsid w:val="008E6532"/>
    <w:rsid w:val="00901A96"/>
    <w:rsid w:val="009273BF"/>
    <w:rsid w:val="00957A21"/>
    <w:rsid w:val="00974F3A"/>
    <w:rsid w:val="00983D4D"/>
    <w:rsid w:val="00987AFC"/>
    <w:rsid w:val="009D23D4"/>
    <w:rsid w:val="00A025A0"/>
    <w:rsid w:val="00A24024"/>
    <w:rsid w:val="00A42D61"/>
    <w:rsid w:val="00A61DBA"/>
    <w:rsid w:val="00A66AF4"/>
    <w:rsid w:val="00A76D84"/>
    <w:rsid w:val="00A8551A"/>
    <w:rsid w:val="00AA37CC"/>
    <w:rsid w:val="00AB5ACD"/>
    <w:rsid w:val="00AD00A8"/>
    <w:rsid w:val="00AD48B8"/>
    <w:rsid w:val="00AE6BF0"/>
    <w:rsid w:val="00B0463A"/>
    <w:rsid w:val="00B0583C"/>
    <w:rsid w:val="00B12953"/>
    <w:rsid w:val="00B17B4A"/>
    <w:rsid w:val="00B2015F"/>
    <w:rsid w:val="00B53282"/>
    <w:rsid w:val="00B6595E"/>
    <w:rsid w:val="00B71837"/>
    <w:rsid w:val="00B722C4"/>
    <w:rsid w:val="00B80EE0"/>
    <w:rsid w:val="00B86973"/>
    <w:rsid w:val="00BB6475"/>
    <w:rsid w:val="00BC5E2D"/>
    <w:rsid w:val="00BC6588"/>
    <w:rsid w:val="00BE40B3"/>
    <w:rsid w:val="00BF5EAD"/>
    <w:rsid w:val="00C1467E"/>
    <w:rsid w:val="00C35083"/>
    <w:rsid w:val="00C504FD"/>
    <w:rsid w:val="00C50545"/>
    <w:rsid w:val="00C627B1"/>
    <w:rsid w:val="00C772C3"/>
    <w:rsid w:val="00C91B75"/>
    <w:rsid w:val="00C94CFC"/>
    <w:rsid w:val="00CA0339"/>
    <w:rsid w:val="00CB696B"/>
    <w:rsid w:val="00CB7A2C"/>
    <w:rsid w:val="00CC02F4"/>
    <w:rsid w:val="00CE5742"/>
    <w:rsid w:val="00D20EF6"/>
    <w:rsid w:val="00D22931"/>
    <w:rsid w:val="00D26038"/>
    <w:rsid w:val="00D67DE2"/>
    <w:rsid w:val="00D838FA"/>
    <w:rsid w:val="00D919A3"/>
    <w:rsid w:val="00DA3A66"/>
    <w:rsid w:val="00DB5899"/>
    <w:rsid w:val="00DC30B6"/>
    <w:rsid w:val="00DC7ACA"/>
    <w:rsid w:val="00DD1A0A"/>
    <w:rsid w:val="00DD6827"/>
    <w:rsid w:val="00DE1471"/>
    <w:rsid w:val="00DF43D9"/>
    <w:rsid w:val="00DF4D31"/>
    <w:rsid w:val="00DF5031"/>
    <w:rsid w:val="00DF508E"/>
    <w:rsid w:val="00E110BB"/>
    <w:rsid w:val="00E16482"/>
    <w:rsid w:val="00E2771B"/>
    <w:rsid w:val="00E530C8"/>
    <w:rsid w:val="00E67D00"/>
    <w:rsid w:val="00E7407B"/>
    <w:rsid w:val="00E903FF"/>
    <w:rsid w:val="00EA08CC"/>
    <w:rsid w:val="00EB606F"/>
    <w:rsid w:val="00ED06CE"/>
    <w:rsid w:val="00ED6A3A"/>
    <w:rsid w:val="00EE2AC3"/>
    <w:rsid w:val="00EE468D"/>
    <w:rsid w:val="00EF360C"/>
    <w:rsid w:val="00EF5C98"/>
    <w:rsid w:val="00F53D47"/>
    <w:rsid w:val="00F73904"/>
    <w:rsid w:val="00F76271"/>
    <w:rsid w:val="00F76CAE"/>
    <w:rsid w:val="00F801A6"/>
    <w:rsid w:val="00F803B9"/>
    <w:rsid w:val="00FB0131"/>
    <w:rsid w:val="00FC31C6"/>
    <w:rsid w:val="00FC4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E136"/>
  <w15:chartTrackingRefBased/>
  <w15:docId w15:val="{96EF04AC-844B-0F4C-A522-6B61393E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498"/>
    <w:pPr>
      <w:spacing w:after="200" w:line="480" w:lineRule="auto"/>
      <w:ind w:firstLine="720"/>
    </w:pPr>
    <w:rPr>
      <w:rFonts w:ascii="Garamond" w:eastAsiaTheme="minorHAnsi" w:hAnsi="Garamond" w:cs="Arial"/>
    </w:rPr>
  </w:style>
  <w:style w:type="paragraph" w:styleId="Heading1">
    <w:name w:val="heading 1"/>
    <w:basedOn w:val="Normal"/>
    <w:next w:val="Normal"/>
    <w:link w:val="Heading1Char"/>
    <w:uiPriority w:val="9"/>
    <w:qFormat/>
    <w:rsid w:val="001937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aliases w:val="Appendix Heading 6"/>
    <w:basedOn w:val="AppendixHeading"/>
    <w:next w:val="Normal"/>
    <w:link w:val="Heading6Char"/>
    <w:uiPriority w:val="9"/>
    <w:unhideWhenUsed/>
    <w:qFormat/>
    <w:rsid w:val="00150498"/>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3E7D"/>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173E7D"/>
    <w:rPr>
      <w:rFonts w:ascii="Times New Roman" w:hAnsi="Times New Roman" w:cs="Times New Roman"/>
      <w:color w:val="000000" w:themeColor="text1"/>
      <w:sz w:val="18"/>
      <w:szCs w:val="18"/>
    </w:rPr>
  </w:style>
  <w:style w:type="character" w:customStyle="1" w:styleId="Heading6Char">
    <w:name w:val="Heading 6 Char"/>
    <w:aliases w:val="Appendix Heading 6 Char"/>
    <w:basedOn w:val="DefaultParagraphFont"/>
    <w:link w:val="Heading6"/>
    <w:uiPriority w:val="9"/>
    <w:rsid w:val="00150498"/>
    <w:rPr>
      <w:rFonts w:ascii="Garamond" w:eastAsiaTheme="majorEastAsia" w:hAnsi="Garamond" w:cs="Arial"/>
      <w:b/>
      <w:bCs/>
      <w:color w:val="000000" w:themeColor="text1"/>
      <w:sz w:val="28"/>
      <w:szCs w:val="28"/>
    </w:rPr>
  </w:style>
  <w:style w:type="paragraph" w:styleId="Caption">
    <w:name w:val="caption"/>
    <w:basedOn w:val="Normal"/>
    <w:next w:val="Normal"/>
    <w:link w:val="CaptionChar"/>
    <w:autoRedefine/>
    <w:uiPriority w:val="35"/>
    <w:qFormat/>
    <w:rsid w:val="00150498"/>
    <w:pPr>
      <w:keepNext/>
      <w:spacing w:after="120" w:line="240" w:lineRule="auto"/>
      <w:ind w:firstLine="0"/>
    </w:pPr>
    <w:rPr>
      <w:bCs/>
      <w:szCs w:val="40"/>
    </w:rPr>
  </w:style>
  <w:style w:type="character" w:customStyle="1" w:styleId="CaptionChar">
    <w:name w:val="Caption Char"/>
    <w:basedOn w:val="DefaultParagraphFont"/>
    <w:link w:val="Caption"/>
    <w:uiPriority w:val="35"/>
    <w:rsid w:val="00150498"/>
    <w:rPr>
      <w:rFonts w:ascii="Garamond" w:eastAsiaTheme="minorHAnsi" w:hAnsi="Garamond" w:cs="Arial"/>
      <w:bCs/>
      <w:szCs w:val="40"/>
    </w:rPr>
  </w:style>
  <w:style w:type="paragraph" w:styleId="Footer">
    <w:name w:val="footer"/>
    <w:basedOn w:val="Normal"/>
    <w:link w:val="FooterChar"/>
    <w:uiPriority w:val="99"/>
    <w:unhideWhenUsed/>
    <w:rsid w:val="00150498"/>
    <w:pPr>
      <w:tabs>
        <w:tab w:val="center" w:pos="4513"/>
        <w:tab w:val="right" w:pos="9026"/>
      </w:tabs>
      <w:spacing w:after="0" w:line="240" w:lineRule="auto"/>
      <w:ind w:firstLine="0"/>
    </w:pPr>
  </w:style>
  <w:style w:type="character" w:customStyle="1" w:styleId="FooterChar">
    <w:name w:val="Footer Char"/>
    <w:basedOn w:val="DefaultParagraphFont"/>
    <w:link w:val="Footer"/>
    <w:uiPriority w:val="99"/>
    <w:rsid w:val="00150498"/>
    <w:rPr>
      <w:rFonts w:ascii="Garamond" w:eastAsiaTheme="minorHAnsi" w:hAnsi="Garamond" w:cs="Arial"/>
    </w:rPr>
  </w:style>
  <w:style w:type="table" w:styleId="TableGrid">
    <w:name w:val="Table Grid"/>
    <w:basedOn w:val="TableNormal"/>
    <w:uiPriority w:val="39"/>
    <w:rsid w:val="00150498"/>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Heading"/>
    <w:basedOn w:val="Normal"/>
    <w:next w:val="Normal"/>
    <w:autoRedefine/>
    <w:qFormat/>
    <w:rsid w:val="00150498"/>
    <w:pPr>
      <w:numPr>
        <w:numId w:val="1"/>
      </w:numPr>
      <w:tabs>
        <w:tab w:val="left" w:pos="1701"/>
      </w:tabs>
      <w:spacing w:line="360" w:lineRule="auto"/>
    </w:pPr>
    <w:rPr>
      <w:rFonts w:eastAsiaTheme="majorEastAsia"/>
      <w:b/>
      <w:bCs/>
      <w:color w:val="000000" w:themeColor="text1"/>
      <w:sz w:val="28"/>
      <w:szCs w:val="28"/>
    </w:rPr>
  </w:style>
  <w:style w:type="paragraph" w:styleId="ListParagraph">
    <w:name w:val="List Paragraph"/>
    <w:basedOn w:val="Normal"/>
    <w:uiPriority w:val="34"/>
    <w:qFormat/>
    <w:rsid w:val="00150498"/>
    <w:pPr>
      <w:ind w:left="720"/>
      <w:contextualSpacing/>
    </w:pPr>
  </w:style>
  <w:style w:type="character" w:styleId="PageNumber">
    <w:name w:val="page number"/>
    <w:basedOn w:val="DefaultParagraphFont"/>
    <w:uiPriority w:val="99"/>
    <w:semiHidden/>
    <w:unhideWhenUsed/>
    <w:rsid w:val="00150498"/>
  </w:style>
  <w:style w:type="paragraph" w:customStyle="1" w:styleId="Tabletext">
    <w:name w:val="Table text"/>
    <w:basedOn w:val="Normal"/>
    <w:qFormat/>
    <w:rsid w:val="00150498"/>
    <w:pPr>
      <w:spacing w:after="0" w:line="240" w:lineRule="auto"/>
      <w:ind w:firstLine="0"/>
    </w:pPr>
  </w:style>
  <w:style w:type="character" w:customStyle="1" w:styleId="Heading1Char">
    <w:name w:val="Heading 1 Char"/>
    <w:basedOn w:val="DefaultParagraphFont"/>
    <w:link w:val="Heading1"/>
    <w:uiPriority w:val="9"/>
    <w:rsid w:val="00193788"/>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semiHidden/>
    <w:unhideWhenUsed/>
    <w:rsid w:val="00193788"/>
    <w:pPr>
      <w:spacing w:line="240" w:lineRule="auto"/>
    </w:pPr>
    <w:rPr>
      <w:sz w:val="20"/>
      <w:szCs w:val="20"/>
    </w:rPr>
  </w:style>
  <w:style w:type="character" w:customStyle="1" w:styleId="CommentTextChar">
    <w:name w:val="Comment Text Char"/>
    <w:basedOn w:val="DefaultParagraphFont"/>
    <w:link w:val="CommentText"/>
    <w:uiPriority w:val="99"/>
    <w:semiHidden/>
    <w:rsid w:val="00193788"/>
    <w:rPr>
      <w:rFonts w:ascii="Garamond" w:eastAsiaTheme="minorHAnsi" w:hAnsi="Garamond" w:cs="Arial"/>
      <w:sz w:val="20"/>
      <w:szCs w:val="20"/>
    </w:rPr>
  </w:style>
  <w:style w:type="character" w:styleId="CommentReference">
    <w:name w:val="annotation reference"/>
    <w:basedOn w:val="DefaultParagraphFont"/>
    <w:uiPriority w:val="99"/>
    <w:unhideWhenUsed/>
    <w:rsid w:val="0019378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1439</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Carruthers, Sophie</dc:creator>
  <cp:keywords/>
  <dc:description/>
  <cp:lastModifiedBy>Tony Charman</cp:lastModifiedBy>
  <cp:revision>2</cp:revision>
  <dcterms:created xsi:type="dcterms:W3CDTF">2024-03-29T06:56:00Z</dcterms:created>
  <dcterms:modified xsi:type="dcterms:W3CDTF">2024-03-29T06:56:00Z</dcterms:modified>
</cp:coreProperties>
</file>