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A40916" w14:textId="7402CA9A" w:rsidR="00033915" w:rsidRPr="00033915" w:rsidRDefault="00033915" w:rsidP="00033915">
      <w:pPr>
        <w:jc w:val="center"/>
        <w:rPr>
          <w:rFonts w:ascii="Times New Roman" w:hAnsi="Times New Roman" w:cs="Times New Roman"/>
          <w:b/>
          <w:bCs/>
          <w:i/>
          <w:iCs/>
          <w:sz w:val="24"/>
          <w:szCs w:val="24"/>
        </w:rPr>
      </w:pPr>
      <w:bookmarkStart w:id="0" w:name="_GoBack"/>
      <w:bookmarkEnd w:id="0"/>
      <w:r w:rsidRPr="00033915">
        <w:rPr>
          <w:rFonts w:ascii="Times New Roman" w:hAnsi="Times New Roman" w:cs="Times New Roman"/>
          <w:b/>
          <w:bCs/>
          <w:i/>
          <w:iCs/>
          <w:sz w:val="24"/>
          <w:szCs w:val="24"/>
        </w:rPr>
        <w:t xml:space="preserve">Supplementary </w:t>
      </w:r>
      <w:r w:rsidR="00650362">
        <w:rPr>
          <w:rFonts w:ascii="Times New Roman" w:hAnsi="Times New Roman" w:cs="Times New Roman"/>
          <w:b/>
          <w:bCs/>
          <w:i/>
          <w:iCs/>
          <w:sz w:val="24"/>
          <w:szCs w:val="24"/>
        </w:rPr>
        <w:t>Information</w:t>
      </w:r>
    </w:p>
    <w:tbl>
      <w:tblPr>
        <w:tblStyle w:val="PlainTable5"/>
        <w:tblW w:w="0" w:type="auto"/>
        <w:tblLook w:val="04A0" w:firstRow="1" w:lastRow="0" w:firstColumn="1" w:lastColumn="0" w:noHBand="0" w:noVBand="1"/>
      </w:tblPr>
      <w:tblGrid>
        <w:gridCol w:w="2065"/>
        <w:gridCol w:w="7285"/>
      </w:tblGrid>
      <w:tr w:rsidR="00033915" w:rsidRPr="00D364BE" w14:paraId="0FC84165" w14:textId="77777777" w:rsidTr="00B035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2"/>
          </w:tcPr>
          <w:p w14:paraId="36C71DA0" w14:textId="37E3C443" w:rsidR="00033915" w:rsidRPr="00C07005" w:rsidRDefault="00033915" w:rsidP="00B0354A">
            <w:pPr>
              <w:jc w:val="both"/>
              <w:rPr>
                <w:rFonts w:ascii="Times New Roman" w:hAnsi="Times New Roman" w:cs="Times New Roman"/>
                <w:sz w:val="24"/>
              </w:rPr>
            </w:pPr>
            <w:r>
              <w:rPr>
                <w:rFonts w:ascii="Times New Roman" w:hAnsi="Times New Roman" w:cs="Times New Roman"/>
                <w:sz w:val="24"/>
              </w:rPr>
              <w:t xml:space="preserve">Supplementary </w:t>
            </w:r>
            <w:r w:rsidRPr="00C07005">
              <w:rPr>
                <w:rFonts w:ascii="Times New Roman" w:hAnsi="Times New Roman" w:cs="Times New Roman"/>
                <w:sz w:val="24"/>
              </w:rPr>
              <w:t>Table 1. Adapted NOS Quality Metrics</w:t>
            </w:r>
          </w:p>
        </w:tc>
      </w:tr>
      <w:tr w:rsidR="00033915" w:rsidRPr="00D364BE" w14:paraId="52907A41" w14:textId="77777777" w:rsidTr="00B03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7F7F7F" w:themeColor="text1" w:themeTint="80"/>
              <w:bottom w:val="single" w:sz="4" w:space="0" w:color="auto"/>
              <w:right w:val="none" w:sz="0" w:space="0" w:color="auto"/>
            </w:tcBorders>
            <w:shd w:val="clear" w:color="auto" w:fill="D9D9D9" w:themeFill="background1" w:themeFillShade="D9"/>
          </w:tcPr>
          <w:p w14:paraId="10817C76" w14:textId="77777777" w:rsidR="00033915" w:rsidRPr="00663545" w:rsidRDefault="00033915" w:rsidP="00B0354A">
            <w:pPr>
              <w:jc w:val="left"/>
              <w:rPr>
                <w:rFonts w:ascii="Times New Roman" w:hAnsi="Times New Roman" w:cs="Times New Roman"/>
                <w:i w:val="0"/>
                <w:iCs w:val="0"/>
                <w:sz w:val="20"/>
                <w:szCs w:val="20"/>
              </w:rPr>
            </w:pPr>
            <w:r w:rsidRPr="00663545">
              <w:rPr>
                <w:rFonts w:ascii="Times New Roman" w:hAnsi="Times New Roman" w:cs="Times New Roman"/>
                <w:sz w:val="20"/>
                <w:szCs w:val="20"/>
              </w:rPr>
              <w:t>Selection of Participants</w:t>
            </w:r>
          </w:p>
        </w:tc>
      </w:tr>
      <w:tr w:rsidR="00033915" w:rsidRPr="00D364BE" w14:paraId="2D6E4A99" w14:textId="77777777" w:rsidTr="00B0354A">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tcBorders>
          </w:tcPr>
          <w:p w14:paraId="0BAF0315" w14:textId="77777777" w:rsidR="00033915" w:rsidRPr="00663545" w:rsidRDefault="00033915" w:rsidP="00B0354A">
            <w:pPr>
              <w:rPr>
                <w:rFonts w:ascii="Times New Roman" w:hAnsi="Times New Roman" w:cs="Times New Roman"/>
                <w:sz w:val="20"/>
                <w:szCs w:val="20"/>
              </w:rPr>
            </w:pPr>
            <w:r w:rsidRPr="00663545">
              <w:rPr>
                <w:rFonts w:ascii="Times New Roman" w:hAnsi="Times New Roman" w:cs="Times New Roman"/>
                <w:sz w:val="20"/>
                <w:szCs w:val="20"/>
              </w:rPr>
              <w:t>Item 1. Is autism characterization adequate?</w:t>
            </w:r>
          </w:p>
        </w:tc>
        <w:tc>
          <w:tcPr>
            <w:tcW w:w="7285" w:type="dxa"/>
            <w:tcBorders>
              <w:top w:val="single" w:sz="4" w:space="0" w:color="auto"/>
              <w:bottom w:val="single" w:sz="4" w:space="0" w:color="auto"/>
            </w:tcBorders>
          </w:tcPr>
          <w:p w14:paraId="5415EC95"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63545">
              <w:rPr>
                <w:rFonts w:ascii="Times New Roman" w:hAnsi="Times New Roman" w:cs="Times New Roman"/>
                <w:sz w:val="20"/>
                <w:szCs w:val="20"/>
              </w:rPr>
              <w:t xml:space="preserve">0.5 points if </w:t>
            </w:r>
            <w:r w:rsidRPr="00663545">
              <w:rPr>
                <w:rFonts w:ascii="Times New Roman" w:eastAsia="Times New Roman" w:hAnsi="Times New Roman" w:cs="Times New Roman"/>
                <w:color w:val="000000"/>
                <w:sz w:val="20"/>
                <w:szCs w:val="20"/>
              </w:rPr>
              <w:t>characterized with one standardized assessment (ADOS and/or ADI and/or CARS) in a majority of autistic participants (80% and over)</w:t>
            </w:r>
          </w:p>
          <w:p w14:paraId="6821F38E"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63545">
              <w:rPr>
                <w:rFonts w:ascii="Times New Roman" w:eastAsia="Times New Roman" w:hAnsi="Times New Roman" w:cs="Times New Roman"/>
                <w:color w:val="000000"/>
                <w:sz w:val="20"/>
                <w:szCs w:val="20"/>
              </w:rPr>
              <w:t>0.5 points if characterized with standardized assessment + clinical judgment. “Clinical judgment” can be clinical interview, best estimate diagnosis, team of professionals</w:t>
            </w:r>
          </w:p>
          <w:p w14:paraId="79899035"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63545">
              <w:rPr>
                <w:rFonts w:ascii="Times New Roman" w:eastAsia="Times New Roman" w:hAnsi="Times New Roman" w:cs="Times New Roman"/>
                <w:color w:val="000000"/>
                <w:sz w:val="20"/>
                <w:szCs w:val="20"/>
              </w:rPr>
              <w:t>0.5 points if comorbidities and/or medications taken by participants in autistic group are reported</w:t>
            </w:r>
          </w:p>
        </w:tc>
      </w:tr>
      <w:tr w:rsidR="00033915" w:rsidRPr="00D364BE" w14:paraId="4C8B8D83" w14:textId="77777777" w:rsidTr="00B03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tcBorders>
          </w:tcPr>
          <w:p w14:paraId="7B30A778" w14:textId="77777777" w:rsidR="00033915" w:rsidRPr="00663545" w:rsidRDefault="00033915" w:rsidP="00B0354A">
            <w:pPr>
              <w:rPr>
                <w:rFonts w:ascii="Times New Roman" w:hAnsi="Times New Roman" w:cs="Times New Roman"/>
                <w:sz w:val="20"/>
                <w:szCs w:val="20"/>
              </w:rPr>
            </w:pPr>
            <w:r w:rsidRPr="00663545">
              <w:rPr>
                <w:rFonts w:ascii="Times New Roman" w:hAnsi="Times New Roman" w:cs="Times New Roman"/>
                <w:sz w:val="20"/>
                <w:szCs w:val="20"/>
              </w:rPr>
              <w:t>Item 2. Are autism cases representative?</w:t>
            </w:r>
          </w:p>
        </w:tc>
        <w:tc>
          <w:tcPr>
            <w:tcW w:w="7285" w:type="dxa"/>
            <w:tcBorders>
              <w:top w:val="single" w:sz="4" w:space="0" w:color="auto"/>
              <w:bottom w:val="single" w:sz="4" w:space="0" w:color="auto"/>
            </w:tcBorders>
            <w:shd w:val="clear" w:color="auto" w:fill="auto"/>
          </w:tcPr>
          <w:p w14:paraId="1495A946" w14:textId="77777777" w:rsidR="00033915" w:rsidRPr="00663545" w:rsidRDefault="00033915" w:rsidP="00033915">
            <w:pPr>
              <w:pStyle w:val="ListParagraph"/>
              <w:numPr>
                <w:ilvl w:val="0"/>
                <w:numId w:val="26"/>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63545">
              <w:rPr>
                <w:rFonts w:ascii="Times New Roman" w:hAnsi="Times New Roman" w:cs="Times New Roman"/>
                <w:sz w:val="20"/>
                <w:szCs w:val="20"/>
              </w:rPr>
              <w:t>1 point if IQ range of 40+ or SD of 12+ among autistic participants on at least one IQ measure</w:t>
            </w:r>
          </w:p>
        </w:tc>
      </w:tr>
      <w:tr w:rsidR="00033915" w:rsidRPr="00D364BE" w14:paraId="5ED9526C" w14:textId="77777777" w:rsidTr="00B0354A">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tcBorders>
          </w:tcPr>
          <w:p w14:paraId="20C0C571" w14:textId="77777777" w:rsidR="00033915" w:rsidRPr="00663545" w:rsidRDefault="00033915" w:rsidP="00B0354A">
            <w:pPr>
              <w:rPr>
                <w:rFonts w:ascii="Times New Roman" w:hAnsi="Times New Roman" w:cs="Times New Roman"/>
                <w:sz w:val="20"/>
                <w:szCs w:val="20"/>
              </w:rPr>
            </w:pPr>
            <w:r w:rsidRPr="00663545">
              <w:rPr>
                <w:rFonts w:ascii="Times New Roman" w:hAnsi="Times New Roman" w:cs="Times New Roman"/>
                <w:sz w:val="20"/>
                <w:szCs w:val="20"/>
              </w:rPr>
              <w:t>Item 3. Are controls adequately selected?</w:t>
            </w:r>
          </w:p>
        </w:tc>
        <w:tc>
          <w:tcPr>
            <w:tcW w:w="7285" w:type="dxa"/>
            <w:tcBorders>
              <w:top w:val="single" w:sz="4" w:space="0" w:color="auto"/>
              <w:bottom w:val="single" w:sz="4" w:space="0" w:color="auto"/>
            </w:tcBorders>
            <w:shd w:val="clear" w:color="auto" w:fill="auto"/>
          </w:tcPr>
          <w:p w14:paraId="1E633447"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63545">
              <w:rPr>
                <w:rFonts w:ascii="Times New Roman" w:eastAsia="Times New Roman" w:hAnsi="Times New Roman" w:cs="Times New Roman"/>
                <w:color w:val="000000"/>
                <w:sz w:val="20"/>
                <w:szCs w:val="20"/>
              </w:rPr>
              <w:t>1 point if attempt was made to recruit groups similar in terms of IQ and age (attempt at matching, no matter if in the end there is a group difference on one of these variables)</w:t>
            </w:r>
          </w:p>
        </w:tc>
      </w:tr>
      <w:tr w:rsidR="00033915" w:rsidRPr="00D364BE" w14:paraId="77B51A99" w14:textId="77777777" w:rsidTr="00B03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tcBorders>
          </w:tcPr>
          <w:p w14:paraId="523BCFC7" w14:textId="77777777" w:rsidR="00033915" w:rsidRPr="00663545" w:rsidRDefault="00033915" w:rsidP="00B0354A">
            <w:pPr>
              <w:rPr>
                <w:rFonts w:ascii="Times New Roman" w:hAnsi="Times New Roman" w:cs="Times New Roman"/>
                <w:sz w:val="20"/>
                <w:szCs w:val="20"/>
              </w:rPr>
            </w:pPr>
            <w:r w:rsidRPr="00663545">
              <w:rPr>
                <w:rFonts w:ascii="Times New Roman" w:hAnsi="Times New Roman" w:cs="Times New Roman"/>
                <w:sz w:val="20"/>
                <w:szCs w:val="20"/>
              </w:rPr>
              <w:t>Item 4. Are controls adequately defined?</w:t>
            </w:r>
          </w:p>
        </w:tc>
        <w:tc>
          <w:tcPr>
            <w:tcW w:w="7285" w:type="dxa"/>
            <w:tcBorders>
              <w:top w:val="single" w:sz="4" w:space="0" w:color="auto"/>
              <w:bottom w:val="single" w:sz="4" w:space="0" w:color="auto"/>
            </w:tcBorders>
            <w:shd w:val="clear" w:color="auto" w:fill="auto"/>
          </w:tcPr>
          <w:p w14:paraId="5B9ED743" w14:textId="77777777" w:rsidR="00033915" w:rsidRPr="00663545" w:rsidRDefault="00033915" w:rsidP="00033915">
            <w:pPr>
              <w:pStyle w:val="ListParagraph"/>
              <w:numPr>
                <w:ilvl w:val="0"/>
                <w:numId w:val="26"/>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 point if controls have no history of autism previously diagnosed. Examples may include a questionnaire/interview asking about neurological conditions and/or psychiatric conditions and/or developmental conditions; exclusion criteria mention autism and/or neurological/psychiatric/developmental conditions</w:t>
            </w:r>
          </w:p>
        </w:tc>
      </w:tr>
      <w:tr w:rsidR="00033915" w:rsidRPr="00D364BE" w14:paraId="655341F9" w14:textId="77777777" w:rsidTr="00B0354A">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bottom w:val="single" w:sz="4" w:space="0" w:color="auto"/>
              <w:right w:val="none" w:sz="0" w:space="0" w:color="auto"/>
            </w:tcBorders>
            <w:shd w:val="clear" w:color="auto" w:fill="auto"/>
          </w:tcPr>
          <w:p w14:paraId="79CA6A0C" w14:textId="77777777" w:rsidR="00033915" w:rsidRPr="00663545" w:rsidRDefault="00033915" w:rsidP="00B0354A">
            <w:pPr>
              <w:rPr>
                <w:rFonts w:ascii="Times New Roman" w:hAnsi="Times New Roman" w:cs="Times New Roman"/>
                <w:b/>
                <w:bCs/>
                <w:sz w:val="20"/>
                <w:szCs w:val="20"/>
              </w:rPr>
            </w:pPr>
            <w:r w:rsidRPr="00663545">
              <w:rPr>
                <w:rFonts w:ascii="Times New Roman" w:hAnsi="Times New Roman" w:cs="Times New Roman"/>
                <w:b/>
                <w:bCs/>
                <w:sz w:val="20"/>
                <w:szCs w:val="20"/>
              </w:rPr>
              <w:t>Selection of Participants = Sum of Items 1-4 (Range 0 - 4.5)</w:t>
            </w:r>
          </w:p>
        </w:tc>
      </w:tr>
      <w:tr w:rsidR="00033915" w:rsidRPr="00D364BE" w14:paraId="747AEE2C" w14:textId="77777777" w:rsidTr="00B03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bottom w:val="single" w:sz="4" w:space="0" w:color="auto"/>
              <w:right w:val="none" w:sz="0" w:space="0" w:color="auto"/>
            </w:tcBorders>
            <w:shd w:val="clear" w:color="auto" w:fill="D9D9D9" w:themeFill="background1" w:themeFillShade="D9"/>
          </w:tcPr>
          <w:p w14:paraId="4616D1C9" w14:textId="77777777" w:rsidR="00033915" w:rsidRPr="00663545" w:rsidRDefault="00033915" w:rsidP="00B0354A">
            <w:pPr>
              <w:jc w:val="both"/>
              <w:rPr>
                <w:rFonts w:ascii="Times New Roman" w:hAnsi="Times New Roman" w:cs="Times New Roman"/>
                <w:i w:val="0"/>
                <w:iCs w:val="0"/>
                <w:sz w:val="20"/>
                <w:szCs w:val="20"/>
              </w:rPr>
            </w:pPr>
            <w:r w:rsidRPr="00663545">
              <w:rPr>
                <w:rFonts w:ascii="Times New Roman" w:hAnsi="Times New Roman" w:cs="Times New Roman"/>
                <w:sz w:val="20"/>
                <w:szCs w:val="20"/>
              </w:rPr>
              <w:t>Participant Comparability</w:t>
            </w:r>
          </w:p>
        </w:tc>
      </w:tr>
      <w:tr w:rsidR="00033915" w:rsidRPr="00D364BE" w14:paraId="0682633F" w14:textId="77777777" w:rsidTr="00B0354A">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tcBorders>
          </w:tcPr>
          <w:p w14:paraId="2B100C3D" w14:textId="77777777" w:rsidR="00033915" w:rsidRPr="00663545" w:rsidRDefault="00033915" w:rsidP="00B0354A">
            <w:pPr>
              <w:rPr>
                <w:rFonts w:ascii="Times New Roman" w:hAnsi="Times New Roman" w:cs="Times New Roman"/>
                <w:i w:val="0"/>
                <w:iCs w:val="0"/>
                <w:sz w:val="20"/>
                <w:szCs w:val="20"/>
              </w:rPr>
            </w:pPr>
            <w:r w:rsidRPr="00663545">
              <w:rPr>
                <w:rFonts w:ascii="Times New Roman" w:hAnsi="Times New Roman" w:cs="Times New Roman"/>
                <w:sz w:val="20"/>
                <w:szCs w:val="20"/>
              </w:rPr>
              <w:t>Item 5. Are cases and controls matched*?</w:t>
            </w:r>
          </w:p>
        </w:tc>
        <w:tc>
          <w:tcPr>
            <w:tcW w:w="7285" w:type="dxa"/>
            <w:tcBorders>
              <w:top w:val="single" w:sz="4" w:space="0" w:color="auto"/>
              <w:bottom w:val="single" w:sz="4" w:space="0" w:color="auto"/>
            </w:tcBorders>
            <w:shd w:val="clear" w:color="auto" w:fill="auto"/>
          </w:tcPr>
          <w:p w14:paraId="21B25C8D"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63545">
              <w:rPr>
                <w:rFonts w:ascii="Times New Roman" w:eastAsia="Times New Roman" w:hAnsi="Times New Roman" w:cs="Times New Roman"/>
                <w:color w:val="000000"/>
                <w:sz w:val="20"/>
                <w:szCs w:val="20"/>
              </w:rPr>
              <w:t>1 point if matched on intelligence (any test) or developmental level (e.g., Mullen Scales of Early Learning)</w:t>
            </w:r>
          </w:p>
          <w:p w14:paraId="52953F46"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63545">
              <w:rPr>
                <w:rFonts w:ascii="Times New Roman" w:eastAsia="Times New Roman" w:hAnsi="Times New Roman" w:cs="Times New Roman"/>
                <w:color w:val="000000"/>
                <w:sz w:val="20"/>
                <w:szCs w:val="20"/>
              </w:rPr>
              <w:t>0.5 points if matched on gender/sex</w:t>
            </w:r>
          </w:p>
          <w:p w14:paraId="42A94728" w14:textId="77777777" w:rsidR="00033915" w:rsidRPr="00663545" w:rsidRDefault="00033915" w:rsidP="00033915">
            <w:pPr>
              <w:pStyle w:val="ListParagraph"/>
              <w:numPr>
                <w:ilvl w:val="0"/>
                <w:numId w:val="26"/>
              </w:num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663545">
              <w:rPr>
                <w:rFonts w:ascii="Times New Roman" w:eastAsia="Times New Roman" w:hAnsi="Times New Roman" w:cs="Times New Roman"/>
                <w:color w:val="000000"/>
                <w:sz w:val="20"/>
                <w:szCs w:val="20"/>
              </w:rPr>
              <w:t>0.5 points if matched on chronological age </w:t>
            </w:r>
          </w:p>
          <w:p w14:paraId="731BA47E" w14:textId="77777777" w:rsidR="00033915" w:rsidRPr="00663545" w:rsidRDefault="00033915" w:rsidP="00B035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63545">
              <w:rPr>
                <w:rFonts w:ascii="Times New Roman" w:eastAsia="Times New Roman" w:hAnsi="Times New Roman" w:cs="Times New Roman"/>
                <w:color w:val="000000"/>
                <w:sz w:val="20"/>
                <w:szCs w:val="20"/>
              </w:rPr>
              <w:t>*Matched means no significant between-group difference on the variable (if statistical test not reported, group means should be obviously close, within 0.25 SD)</w:t>
            </w:r>
          </w:p>
        </w:tc>
      </w:tr>
      <w:tr w:rsidR="00033915" w:rsidRPr="00D364BE" w14:paraId="7A22375D" w14:textId="77777777" w:rsidTr="00B03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bottom w:val="single" w:sz="4" w:space="0" w:color="auto"/>
              <w:right w:val="none" w:sz="0" w:space="0" w:color="auto"/>
            </w:tcBorders>
            <w:shd w:val="clear" w:color="auto" w:fill="auto"/>
          </w:tcPr>
          <w:p w14:paraId="532629E6" w14:textId="77777777" w:rsidR="00033915" w:rsidRPr="00663545" w:rsidRDefault="00033915" w:rsidP="00B0354A">
            <w:pPr>
              <w:rPr>
                <w:rFonts w:ascii="Times New Roman" w:eastAsia="Times New Roman" w:hAnsi="Times New Roman" w:cs="Times New Roman"/>
                <w:color w:val="000000"/>
                <w:sz w:val="20"/>
                <w:szCs w:val="20"/>
              </w:rPr>
            </w:pPr>
            <w:r w:rsidRPr="00663545">
              <w:rPr>
                <w:rFonts w:ascii="Times New Roman" w:hAnsi="Times New Roman" w:cs="Times New Roman"/>
                <w:b/>
                <w:bCs/>
                <w:sz w:val="20"/>
                <w:szCs w:val="20"/>
              </w:rPr>
              <w:t>Participant Comparability = Item 5 Total (Range 0 - 2)</w:t>
            </w:r>
          </w:p>
        </w:tc>
      </w:tr>
      <w:tr w:rsidR="00033915" w:rsidRPr="00D364BE" w14:paraId="24C833D5" w14:textId="77777777" w:rsidTr="00B0354A">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bottom w:val="single" w:sz="4" w:space="0" w:color="auto"/>
              <w:right w:val="none" w:sz="0" w:space="0" w:color="auto"/>
            </w:tcBorders>
            <w:shd w:val="clear" w:color="auto" w:fill="D9D9D9" w:themeFill="background1" w:themeFillShade="D9"/>
          </w:tcPr>
          <w:p w14:paraId="0DB2F0AF" w14:textId="77777777" w:rsidR="00033915" w:rsidRPr="00663545" w:rsidRDefault="00033915" w:rsidP="00B0354A">
            <w:pPr>
              <w:jc w:val="left"/>
              <w:rPr>
                <w:rFonts w:ascii="Times New Roman" w:eastAsia="Times New Roman" w:hAnsi="Times New Roman" w:cs="Times New Roman"/>
                <w:i w:val="0"/>
                <w:iCs w:val="0"/>
                <w:color w:val="000000"/>
                <w:sz w:val="20"/>
                <w:szCs w:val="20"/>
              </w:rPr>
            </w:pPr>
            <w:r w:rsidRPr="00663545">
              <w:rPr>
                <w:rFonts w:ascii="Times New Roman" w:eastAsia="Times New Roman" w:hAnsi="Times New Roman" w:cs="Times New Roman"/>
                <w:color w:val="000000"/>
                <w:sz w:val="20"/>
                <w:szCs w:val="20"/>
              </w:rPr>
              <w:t>Exclusion of Syndromic Autism</w:t>
            </w:r>
          </w:p>
        </w:tc>
      </w:tr>
      <w:tr w:rsidR="00033915" w:rsidRPr="00D364BE" w14:paraId="5D1E327E" w14:textId="77777777" w:rsidTr="00B035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top w:val="single" w:sz="4" w:space="0" w:color="auto"/>
              <w:bottom w:val="single" w:sz="4" w:space="0" w:color="auto"/>
            </w:tcBorders>
          </w:tcPr>
          <w:p w14:paraId="2F792615" w14:textId="77777777" w:rsidR="00033915" w:rsidRPr="00663545" w:rsidRDefault="00033915" w:rsidP="00B0354A">
            <w:pPr>
              <w:rPr>
                <w:rFonts w:ascii="Times New Roman" w:hAnsi="Times New Roman" w:cs="Times New Roman"/>
                <w:sz w:val="20"/>
                <w:szCs w:val="20"/>
              </w:rPr>
            </w:pPr>
            <w:r w:rsidRPr="00663545">
              <w:rPr>
                <w:rFonts w:ascii="Times New Roman" w:hAnsi="Times New Roman" w:cs="Times New Roman"/>
                <w:sz w:val="20"/>
                <w:szCs w:val="20"/>
              </w:rPr>
              <w:t>Item 6. Is syndromic autism excluded?</w:t>
            </w:r>
          </w:p>
        </w:tc>
        <w:tc>
          <w:tcPr>
            <w:tcW w:w="7285" w:type="dxa"/>
            <w:tcBorders>
              <w:top w:val="single" w:sz="4" w:space="0" w:color="auto"/>
              <w:bottom w:val="single" w:sz="4" w:space="0" w:color="auto"/>
            </w:tcBorders>
            <w:shd w:val="clear" w:color="auto" w:fill="auto"/>
          </w:tcPr>
          <w:p w14:paraId="55B6B3D7" w14:textId="77777777" w:rsidR="00033915" w:rsidRPr="00663545" w:rsidRDefault="00033915" w:rsidP="00033915">
            <w:pPr>
              <w:pStyle w:val="ListParagraph"/>
              <w:numPr>
                <w:ilvl w:val="0"/>
                <w:numId w:val="26"/>
              </w:num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 point if autistic participants with a known genetic condition or neurological conditions were excluded</w:t>
            </w:r>
          </w:p>
        </w:tc>
      </w:tr>
      <w:tr w:rsidR="00033915" w:rsidRPr="00D364BE" w14:paraId="6539D999" w14:textId="77777777" w:rsidTr="00B0354A">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bottom w:val="single" w:sz="4" w:space="0" w:color="auto"/>
              <w:right w:val="none" w:sz="0" w:space="0" w:color="auto"/>
            </w:tcBorders>
          </w:tcPr>
          <w:p w14:paraId="6A84017C" w14:textId="77777777" w:rsidR="00033915" w:rsidRPr="00663545" w:rsidRDefault="00033915" w:rsidP="00B0354A">
            <w:pPr>
              <w:rPr>
                <w:rFonts w:ascii="Times New Roman" w:eastAsia="Times New Roman" w:hAnsi="Times New Roman" w:cs="Times New Roman"/>
                <w:color w:val="000000"/>
                <w:sz w:val="20"/>
                <w:szCs w:val="20"/>
              </w:rPr>
            </w:pPr>
            <w:r w:rsidRPr="00663545">
              <w:rPr>
                <w:rFonts w:ascii="Times New Roman" w:hAnsi="Times New Roman" w:cs="Times New Roman"/>
                <w:b/>
                <w:bCs/>
                <w:sz w:val="20"/>
                <w:szCs w:val="20"/>
              </w:rPr>
              <w:t>Exclusion of Syndromic Autism = Item 6 Total (Range 0 – 1)</w:t>
            </w:r>
          </w:p>
        </w:tc>
      </w:tr>
      <w:tr w:rsidR="00033915" w:rsidRPr="00D364BE" w14:paraId="5D6EEB18" w14:textId="77777777" w:rsidTr="00B0354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9350" w:type="dxa"/>
            <w:gridSpan w:val="2"/>
            <w:tcBorders>
              <w:top w:val="single" w:sz="4" w:space="0" w:color="auto"/>
              <w:right w:val="none" w:sz="0" w:space="0" w:color="auto"/>
            </w:tcBorders>
            <w:vAlign w:val="center"/>
          </w:tcPr>
          <w:p w14:paraId="775D9D78" w14:textId="77777777" w:rsidR="00033915" w:rsidRPr="00663545" w:rsidRDefault="00033915" w:rsidP="00B0354A">
            <w:pPr>
              <w:jc w:val="center"/>
              <w:rPr>
                <w:rFonts w:ascii="Times New Roman" w:hAnsi="Times New Roman" w:cs="Times New Roman"/>
                <w:b/>
                <w:bCs/>
                <w:i w:val="0"/>
                <w:iCs w:val="0"/>
                <w:sz w:val="20"/>
                <w:szCs w:val="20"/>
              </w:rPr>
            </w:pPr>
            <w:r w:rsidRPr="00663545">
              <w:rPr>
                <w:rFonts w:ascii="Times New Roman" w:hAnsi="Times New Roman" w:cs="Times New Roman"/>
                <w:b/>
                <w:bCs/>
                <w:sz w:val="20"/>
                <w:szCs w:val="20"/>
              </w:rPr>
              <w:t>Total Study Quality = Sum of Items 1-6 (Range 0 – 7.5)</w:t>
            </w:r>
          </w:p>
        </w:tc>
      </w:tr>
    </w:tbl>
    <w:p w14:paraId="0D887253" w14:textId="77777777" w:rsidR="00033915" w:rsidRDefault="00033915"/>
    <w:p w14:paraId="1C4DA26D" w14:textId="77777777" w:rsidR="00033915" w:rsidRDefault="00033915"/>
    <w:p w14:paraId="2C5D779E" w14:textId="77777777" w:rsidR="00033915" w:rsidRDefault="00033915"/>
    <w:p w14:paraId="0101A297" w14:textId="473EFA20" w:rsidR="00033915" w:rsidRDefault="00033915">
      <w:pPr>
        <w:spacing w:line="278" w:lineRule="auto"/>
      </w:pPr>
      <w:r>
        <w:br w:type="page"/>
      </w:r>
    </w:p>
    <w:p w14:paraId="20CB3EF2" w14:textId="77777777" w:rsidR="00033915" w:rsidRDefault="00033915" w:rsidP="00B0354A">
      <w:pPr>
        <w:jc w:val="both"/>
        <w:rPr>
          <w:rFonts w:ascii="Times New Roman" w:eastAsia="Times New Roman" w:hAnsi="Times New Roman" w:cs="Times New Roman"/>
          <w:i/>
          <w:iCs/>
          <w:color w:val="000000"/>
          <w:sz w:val="24"/>
        </w:rPr>
        <w:sectPr w:rsidR="00033915" w:rsidSect="00033915">
          <w:headerReference w:type="default" r:id="rId7"/>
          <w:headerReference w:type="first" r:id="rId8"/>
          <w:pgSz w:w="12240" w:h="15840"/>
          <w:pgMar w:top="1440" w:right="1440" w:bottom="1440" w:left="1440" w:header="720" w:footer="720" w:gutter="0"/>
          <w:cols w:space="720"/>
          <w:titlePg/>
          <w:docGrid w:linePitch="360"/>
        </w:sectPr>
      </w:pPr>
    </w:p>
    <w:tbl>
      <w:tblPr>
        <w:tblStyle w:val="PlainTable5"/>
        <w:tblW w:w="13360" w:type="dxa"/>
        <w:tblLook w:val="04A0" w:firstRow="1" w:lastRow="0" w:firstColumn="1" w:lastColumn="0" w:noHBand="0" w:noVBand="1"/>
      </w:tblPr>
      <w:tblGrid>
        <w:gridCol w:w="2063"/>
        <w:gridCol w:w="1194"/>
        <w:gridCol w:w="758"/>
        <w:gridCol w:w="954"/>
        <w:gridCol w:w="1078"/>
        <w:gridCol w:w="2158"/>
        <w:gridCol w:w="1510"/>
        <w:gridCol w:w="1134"/>
        <w:gridCol w:w="1058"/>
        <w:gridCol w:w="1453"/>
      </w:tblGrid>
      <w:tr w:rsidR="008E3C5A" w:rsidRPr="00D364BE" w14:paraId="3B731963" w14:textId="77777777" w:rsidTr="00B0354A">
        <w:trPr>
          <w:cnfStyle w:val="100000000000" w:firstRow="1" w:lastRow="0" w:firstColumn="0" w:lastColumn="0" w:oddVBand="0" w:evenVBand="0" w:oddHBand="0" w:evenHBand="0" w:firstRowFirstColumn="0" w:firstRowLastColumn="0" w:lastRowFirstColumn="0" w:lastRowLastColumn="0"/>
          <w:trHeight w:val="465"/>
        </w:trPr>
        <w:tc>
          <w:tcPr>
            <w:cnfStyle w:val="001000000100" w:firstRow="0" w:lastRow="0" w:firstColumn="1" w:lastColumn="0" w:oddVBand="0" w:evenVBand="0" w:oddHBand="0" w:evenHBand="0" w:firstRowFirstColumn="1" w:firstRowLastColumn="0" w:lastRowFirstColumn="0" w:lastRowLastColumn="0"/>
            <w:tcW w:w="13360" w:type="dxa"/>
            <w:gridSpan w:val="10"/>
          </w:tcPr>
          <w:p w14:paraId="0E6E605A" w14:textId="5B1A5DB8" w:rsidR="008E3C5A" w:rsidRPr="00C07005" w:rsidRDefault="008E3C5A" w:rsidP="00B0354A">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Supplementary Table </w:t>
            </w:r>
            <w:r w:rsidR="00033915">
              <w:rPr>
                <w:rFonts w:ascii="Times New Roman" w:eastAsia="Times New Roman" w:hAnsi="Times New Roman" w:cs="Times New Roman"/>
                <w:color w:val="000000"/>
                <w:sz w:val="24"/>
              </w:rPr>
              <w:t>2</w:t>
            </w:r>
            <w:r w:rsidRPr="00C07005">
              <w:rPr>
                <w:rFonts w:ascii="Times New Roman" w:eastAsia="Times New Roman" w:hAnsi="Times New Roman" w:cs="Times New Roman"/>
                <w:color w:val="000000"/>
                <w:sz w:val="24"/>
              </w:rPr>
              <w:t>. Study Characteristics</w:t>
            </w:r>
          </w:p>
        </w:tc>
      </w:tr>
      <w:tr w:rsidR="00033915" w:rsidRPr="00D364BE" w14:paraId="31E65384" w14:textId="77777777" w:rsidTr="0003391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63" w:type="dxa"/>
            <w:hideMark/>
          </w:tcPr>
          <w:p w14:paraId="49A1C9C0" w14:textId="77777777" w:rsidR="008E3C5A" w:rsidRPr="00663545" w:rsidRDefault="008E3C5A" w:rsidP="00B0354A">
            <w:pPr>
              <w:jc w:val="center"/>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Author</w:t>
            </w:r>
          </w:p>
        </w:tc>
        <w:tc>
          <w:tcPr>
            <w:tcW w:w="1194" w:type="dxa"/>
            <w:hideMark/>
          </w:tcPr>
          <w:p w14:paraId="5EC59BF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Publication Year</w:t>
            </w:r>
          </w:p>
        </w:tc>
        <w:tc>
          <w:tcPr>
            <w:tcW w:w="758" w:type="dxa"/>
            <w:hideMark/>
          </w:tcPr>
          <w:p w14:paraId="5DFD756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Total N</w:t>
            </w:r>
          </w:p>
        </w:tc>
        <w:tc>
          <w:tcPr>
            <w:tcW w:w="954" w:type="dxa"/>
            <w:hideMark/>
          </w:tcPr>
          <w:p w14:paraId="5F8DB10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Mean Age</w:t>
            </w:r>
          </w:p>
        </w:tc>
        <w:tc>
          <w:tcPr>
            <w:tcW w:w="1078" w:type="dxa"/>
            <w:hideMark/>
          </w:tcPr>
          <w:p w14:paraId="59CC633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Modality</w:t>
            </w:r>
          </w:p>
        </w:tc>
        <w:tc>
          <w:tcPr>
            <w:tcW w:w="2158" w:type="dxa"/>
            <w:hideMark/>
          </w:tcPr>
          <w:p w14:paraId="1107AF8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Oddball Type</w:t>
            </w:r>
          </w:p>
        </w:tc>
        <w:tc>
          <w:tcPr>
            <w:tcW w:w="1510" w:type="dxa"/>
            <w:hideMark/>
          </w:tcPr>
          <w:p w14:paraId="6EE62A8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Stimulus Type</w:t>
            </w:r>
          </w:p>
        </w:tc>
        <w:tc>
          <w:tcPr>
            <w:tcW w:w="1134" w:type="dxa"/>
            <w:hideMark/>
          </w:tcPr>
          <w:p w14:paraId="0EFB793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Hedges G</w:t>
            </w:r>
          </w:p>
        </w:tc>
        <w:tc>
          <w:tcPr>
            <w:tcW w:w="1058" w:type="dxa"/>
            <w:hideMark/>
          </w:tcPr>
          <w:p w14:paraId="606698C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Variance</w:t>
            </w:r>
          </w:p>
        </w:tc>
        <w:tc>
          <w:tcPr>
            <w:tcW w:w="1453" w:type="dxa"/>
            <w:hideMark/>
          </w:tcPr>
          <w:p w14:paraId="5B00346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663545">
              <w:rPr>
                <w:rFonts w:ascii="Times New Roman" w:eastAsia="Times New Roman" w:hAnsi="Times New Roman" w:cs="Times New Roman"/>
                <w:b/>
                <w:bCs/>
                <w:color w:val="000000"/>
                <w:sz w:val="20"/>
                <w:szCs w:val="20"/>
              </w:rPr>
              <w:t>Contains Behavioral Data</w:t>
            </w:r>
          </w:p>
        </w:tc>
      </w:tr>
      <w:tr w:rsidR="008E3C5A" w:rsidRPr="00D364BE" w14:paraId="6E39F9FF"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C1EC678" w14:textId="44D175F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{"citationID":"Sg3TSh06","properties":{"formattedCitation":"(Courchesne et al., 1984)","plainCitation":"(Courchesne et al., 1984)","dontUpdate":true,"noteIndex":0},"citationItems":[{"id":1447,"uris":["http://zotero.org/users/7486462/items/PIJCKG45"],"itemData":{"id":1447,"type":"article-journal","abstract":"Event-related brain potential (ERPs) of 13–21-year-old autistic subjects and age-matched controls were elicited by auditory stimuli in a variation of orienting response paradigms. Unexpected, novel sounds (bizarre concoctions of human, mechanical and computer sounds) were randomly inserted as probes in a sequence of expected, non-novel sounds (the word ‘me’). In order to help ensure that both subject groups were attending to this stream of information, each subject was required to press a button to a specified target sound (the word ‘you’) also randomly inserted in the sequence of expected non-novel sounds. The ERP results showed that in both groups, unexpected, novel probes and also targets evoked a different neurophysiological response than did expected, non-novel sounds. This suggests that the autistic group did not misperceive novel information as non-novel and were able to make simple classification decisions as accurately as normal controls. However, in the autistic group, there may be less ‘processing’ of the novel probes and of targets: compared to the control group, the autistic group had smaller amplitudes of two long-latency components to novels and smaller P3b amplitudes to targets. The two components to novels were termed A/Pcz/300 (A = auditory; P = positive; cz = electrode site of maximum amplitude; 300 = latency in msec) and A/Ncz/800. In another sequence of sounds, subjects simply listened to frequently presented ‘me’ sounds (90%) and infrequently presented ‘you’ sounds (10%). In this no-task condition, no differences between autistic and normal control subjects were found.\nRésumé\nDes potentiels cérébraux liés à l'événement (PLE) de sujets autiques âgés de 13 à 21 ans et de sujets témoins d'âge correspondant ont été obtenus par stimulations auditives dans une variété de paradigmes de réponses d'orientation. Des sons nouveaux et inattendus (mélanges étranges de sons humains, mécaniques et synthétisés par ordinateur) ont été insérés au hasard en tant que sons tests, dans une séquence connue de sons familiers (le mot: ‘moi’). En sorte de s'assurer de l'attention des sujets face à ce flot continu d'informations, chacun devait presser un bouton à un mot cible (le mot: ‘toi’) inséré également au hasard dans la séquence connue de mots familiers. Les résultats des PLE ont montré que dans chaque groupe, les sons tests nouveaux et inattendus, ainsi que les mots cibles ont évoqué une réponse neurophysiologique différente de celle, bien sûr attendue, aux sons familiers. Ceci suggère que le groupe d'autiques n'a pas perçu de façon erronée les sons nouveaux comme des sons familiers et a été capable de décisions simples quant à leur classification avec autant de précision que les témoins. Toutefois dans le groupe des autiques, il pourrait y avoir un traitement plus précaire des sons tests nouveaux et des sons cibles: comparés au groupe contrôle, le groupe autique a présenté une amplitude plus faible des deux composantes à longue latence aux stimulus nouveaux et une amplitude plus faible de P3b aux stimulus cibles. Les deux composantes aux stimulus nouveaux ont été appelées A/Pcz/300 (A = auditive; P = positive; cz = site de l'électrode avec maximum d'amplitude; 300 = latence en msec) et A/Ncz/800. Dans une autre séquence de sons, les sujets écoutaient simplement des sons: ‘moi’ fréquemment présentés (90%) et des sons: ‘toi’, présentés rarement (10%). Dans ce test sans directive, aucune différence entre sujets autiques et normaux n'a étéétablie.","container-title":"Electroencephalography and Clinical Neurophysiology/Evoked Potentials Section","DOI":"10.1016/0168-5597(84)90063-7","ISSN":"0168-5597","issue":"3","journalAbbreviation":"Electroencephalography and Clinical Neurophysiology/Evoked Potentials Section","page":"238-248","title":"Autism: Processing of novel auditory information assessed by event-related brain potentials","volume":"59","author":[{"family":"Courchesne","given":"Eric"},{"family":"Kilman","given":"Beverly A"},{"family":"Galambos","given":"Robert"},{"family":"Lincoln","given":"Alan J"}],"issued":{"date-parts":[["1984",6,1]]}}}],"schema":"https://github.com/citation-style-language/schema/raw/master/csl-citation.json"}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Courchesne et al., 1984</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73B0C96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1984</w:t>
            </w:r>
          </w:p>
        </w:tc>
        <w:tc>
          <w:tcPr>
            <w:tcW w:w="758" w:type="dxa"/>
            <w:hideMark/>
          </w:tcPr>
          <w:p w14:paraId="602C40B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14</w:t>
            </w:r>
          </w:p>
        </w:tc>
        <w:tc>
          <w:tcPr>
            <w:tcW w:w="954" w:type="dxa"/>
            <w:hideMark/>
          </w:tcPr>
          <w:p w14:paraId="1CBBE93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 </w:t>
            </w:r>
          </w:p>
        </w:tc>
        <w:tc>
          <w:tcPr>
            <w:tcW w:w="1078" w:type="dxa"/>
            <w:hideMark/>
          </w:tcPr>
          <w:p w14:paraId="6FEF1EC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437B8CE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75DA76ED"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5911549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1.32</w:t>
            </w:r>
          </w:p>
        </w:tc>
        <w:tc>
          <w:tcPr>
            <w:tcW w:w="1058" w:type="dxa"/>
            <w:hideMark/>
          </w:tcPr>
          <w:p w14:paraId="08E6ED5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0.232</w:t>
            </w:r>
          </w:p>
        </w:tc>
        <w:tc>
          <w:tcPr>
            <w:tcW w:w="1453" w:type="dxa"/>
            <w:hideMark/>
          </w:tcPr>
          <w:p w14:paraId="1E2AE25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0FA9BE98"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1389609" w14:textId="32A6EF27"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{"citationID":"jQ2dO7OH","properties":{"formattedCitation":"(Erwin et al., 1991)","plainCitation":"(Erwin et al., 1991)","dontUpdate":true,"noteIndex":0},"citationItems":[{"id":1446,"uris":["http://zotero.org/users/7486462/items/NTK8XW4X"],"itemData":{"id":1446,"type":"article-journal","abstract":"Autistic persons are known to have serious abnormalities in speech prosody. The present study attempted to ascertain whether autistic persons could discriminate and/or recognize prosodic contrasts in auditory stimuli. A group of 11 adult autistic subjects with normal IQ and an age-matched group of normal subjects were studied electrophysiologically and behaviorally during presentations of prosodic and phonemic stimuli. The cognitive P3 potential was recorded in response to rare (20%)/frequent (80%) presentations of phonemic stimuli, ‘ba/pa’, linguistic-prosodic stimuli, ‘Bob’. (statement)/‘Bob?’ (question), and emotional-prosodic stimuli, ‘Bob’ (happy)/‘Bob’ (happy)/’Bob’ (angry). Behaviorally, auditory discrimination was tested by requiring a button-press response to each presentation of the rare target stimulus and cognitive association was tested by requiring a match between the verbalized stimulus and an appropriate picture/word. Contrary to our hypothesis, the autistic subjects generally showed normal P3 responses to all stimuli and performed at a normal level in all behavioral tests. However, a significant autistic P3 response to the phoneme ‘pa’ was not demonstrated. This surprising result was reexamined and shown to reflect an unusually large autistic response to ‘pa’ as the frequent stimulus in the first recording block, this initial hyper-reactivity prevented a ‘frequent/rare’ differential when ‘pa’ was presented as the rare stimulus in a later recording block. In the P3 latency window, both the autistic and control groups showed the largest amplitude responses to emotional-prosodic stimuli; neither the N1 nor P2 showed these stimulus effects. Thus, ‘emotional sounds’ appear to be particularly effective in activating the neural substrate of the P3 generator system. Overall, these data indicate remarkably normal P3 and behavioral processing of prosodic stimuli by the high-functioning autistic subjects of this study.","container-title":"Electroencephalography and Clinical Neurophysiology/Evoked Potentials Section","DOI":"10.1016/0168-5597(91)90139-O","ISSN":"0168-5597","issue":"6","journalAbbreviation":"Electroencephalography and Clinical Neurophysiology/Evoked Potentials Section","page":"561-571","title":"P3 responses to prosodic stimuli in adult autistic subjects","volume":"80","author":[{"family":"Erwin","given":"R."},{"family":"Van Lancker","given":"D."},{"family":"Guthrie","given":"D."},{"family":"Schwafel","given":"J."},{"family":"Tanguay","given":"P."},{"family":"Buchwald","given":"J.S."}],"issued":{"date-parts":[["1991",11,1]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Erwin et al., 1991</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32E0AE6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1991</w:t>
            </w:r>
          </w:p>
        </w:tc>
        <w:tc>
          <w:tcPr>
            <w:tcW w:w="758" w:type="dxa"/>
            <w:hideMark/>
          </w:tcPr>
          <w:p w14:paraId="708FD57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25</w:t>
            </w:r>
          </w:p>
        </w:tc>
        <w:tc>
          <w:tcPr>
            <w:tcW w:w="954" w:type="dxa"/>
            <w:hideMark/>
          </w:tcPr>
          <w:p w14:paraId="58FE63C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25.45</w:t>
            </w:r>
          </w:p>
        </w:tc>
        <w:tc>
          <w:tcPr>
            <w:tcW w:w="1078" w:type="dxa"/>
            <w:hideMark/>
          </w:tcPr>
          <w:p w14:paraId="324749EC"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3EBC124"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consonant, semantic, emotion</w:t>
            </w:r>
          </w:p>
        </w:tc>
        <w:tc>
          <w:tcPr>
            <w:tcW w:w="1510" w:type="dxa"/>
            <w:hideMark/>
          </w:tcPr>
          <w:p w14:paraId="365D7D3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3B985EB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0.609</w:t>
            </w:r>
          </w:p>
        </w:tc>
        <w:tc>
          <w:tcPr>
            <w:tcW w:w="1058" w:type="dxa"/>
            <w:hideMark/>
          </w:tcPr>
          <w:p w14:paraId="5F75BEB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0.137</w:t>
            </w:r>
          </w:p>
        </w:tc>
        <w:tc>
          <w:tcPr>
            <w:tcW w:w="1453" w:type="dxa"/>
            <w:hideMark/>
          </w:tcPr>
          <w:p w14:paraId="4322231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5758A9DD"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E018363" w14:textId="7BD5CF46"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{"citationID":"Ybm1AE0v","properties":{"formattedCitation":"(Gomot et al., 2002)","plainCitation":"(Gomot et al., 2002)","dontUpdate":true,"noteIndex":0},"citationItems":[{"id":1429,"uris":["http://zotero.org/users/7486462/items/5CBT7943"],"itemData":{"id":1429,"type":"article-journal","abstract":"Exaggerated reactions to even small changes in the environment and abnormal behaviors in response to auditory stimuli are frequently observed in children with autism (CWA). Brain mechanisms involved in the automatic detection of auditory frequency change were studied using scalp potential and scalp current density (SCD) mapping of mismatch negativity (MMN) in 15 CWA matched with 15 healthy children. Compared with the response in controls, MMN recorded at the Fz site in CWA showed significantly shorter latency and was followed by a P3a wave. Mapping of potentials indicated significant intergroup differences. Moreover, SCD mapping demonstrated the dynamics of the different MMN generators: Although temporal component was evidenced bilaterally in both groups, it occurred earlier on the left hemisphere in CWA, preceded by an abnormal early left frontal component. The electrophysiological pattern reported here emphasized a left frontal cortex dysfunctioning that might also be implicated in cognitive and behavioral impairment characteristic, of this complex neurodevelopmental disorder.","container-title":"Psychophysiology","DOI":"10.1111/1469-8986.3950577","ISSN":"0048-5772","issue":"5","journalAbbreviation":"Psychophysiology","note":"publisher: John Wiley &amp; Sons, Ltd","page":"577-584","title":"Hypersensitivity to acoustic change in children with autism: Electrophysiological evidence of left frontal cortex dysfunctioning","volume":"39","author":[{"family":"Gomot","given":"Marie"},{"family":"Giard","given":"Marie-Hélène"},{"family":"Adrien","given":"Jean-Louis"},{"family":"Barthelemy","given":"Catherine"},{"family":"Bruneau","given":"Nicole"}],"issued":{"date-parts":[["2002",9,1]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Gomot et al., 2002</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1B1A79A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2002</w:t>
            </w:r>
          </w:p>
        </w:tc>
        <w:tc>
          <w:tcPr>
            <w:tcW w:w="758" w:type="dxa"/>
            <w:hideMark/>
          </w:tcPr>
          <w:p w14:paraId="61BAE6D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30</w:t>
            </w:r>
          </w:p>
        </w:tc>
        <w:tc>
          <w:tcPr>
            <w:tcW w:w="954" w:type="dxa"/>
            <w:hideMark/>
          </w:tcPr>
          <w:p w14:paraId="5A36D61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6.79</w:t>
            </w:r>
          </w:p>
        </w:tc>
        <w:tc>
          <w:tcPr>
            <w:tcW w:w="1078" w:type="dxa"/>
            <w:hideMark/>
          </w:tcPr>
          <w:p w14:paraId="04C11B16"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F38DAD4"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432FEDED"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20C7812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0.097</w:t>
            </w:r>
          </w:p>
        </w:tc>
        <w:tc>
          <w:tcPr>
            <w:tcW w:w="1058" w:type="dxa"/>
            <w:hideMark/>
          </w:tcPr>
          <w:p w14:paraId="20B1954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0.169</w:t>
            </w:r>
          </w:p>
        </w:tc>
        <w:tc>
          <w:tcPr>
            <w:tcW w:w="1453" w:type="dxa"/>
            <w:hideMark/>
          </w:tcPr>
          <w:p w14:paraId="57B8607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22D7C1F3" w14:textId="77777777" w:rsidTr="0003391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63" w:type="dxa"/>
            <w:hideMark/>
          </w:tcPr>
          <w:p w14:paraId="7F7962D1" w14:textId="52CC8CE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{"citationID":"6XM03Xzx","properties":{"formattedCitation":"(\\uc0\\u268{}eponien\\uc0\\u279{} et al., 2003)","plainCitation":"(Čeponienė et al., 2003)","dontUpdate":true,"noteIndex":0},"citationItems":[{"id":1719,"uris":["http://zotero.org/users/7486462/items/9CTTFUUS"],"itemData":{"id":1719,"type":"article-journal","abstract":"In autism, severe abnormalities in social behavior coexist with aberrant attention and deficient language. In the attentional domain, attention to people and socially relevant stimuli is impaired the most. Because socially meaningful stimulus events are physically complex, a deficiency in sensory processing of complex stimuli has been suggested to contribute to aberrant attention and language in autism. This study used event-related brain potentials (ERP) to examine the sensory and early attentional processing of sounds of different complexity in high-functioning children with autism. Acoustically matched simple tones, complex tones, and vowels were presented in separate oddball sequences, in which a repetitive ?standard? sound was occasionally replaced by an infrequent ?deviant? sound differing from the standard in frequency (by 10%). In addition to sensory responses, deviant sounds elicited an ERP index of automatic sound-change discrimination, the mismatch negativity, and an ERP index of attentional orienting, the P3a. The sensory sound processing was intact in the high-functioning children with autism and was not affected by sound complexity or ?speechness.? In contrast, their involuntary orienting was affected by stimulus nature. It was normal to both simple- and complex-tone changes but was entirely abolished by vowel changes. These results demonstrate that, first, auditory orienting deficits in autism cannot be explained by sensory deficits and, second, that orienting deficit in autism might be speech?sound specific.","container-title":"Proceedings of the National Academy of Sciences","DOI":"10.1073/pnas.0835631100","issue":"9","journalAbbreviation":"Proceedings of the National Academy of Sciences","note":"publisher: Proceedings of the National Academy of Sciences","page":"5567-5572","title":"Speech–sound-selective auditory impairment in children with autism: They can perceive but do not attend","volume":"100","author":[{"family":"Čeponienė","given":"R."},{"family":"Lepistö","given":"T."},{"family":"Shestakova","given":"A."},{"family":"Vanhala","given":"R."},{"family":"Alku","given":"P."},{"family":"Näätänen","given":"R."},{"family":"Yaguchi","given":"K."}],"issued":{"date-parts":[["2003",4,29]]}}}],"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Čeponienė et al., 2003</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r w:rsidRPr="00663545" w:rsidDel="00D93F4F">
              <w:rPr>
                <w:rFonts w:ascii="Times New Roman" w:eastAsia="Times New Roman" w:hAnsi="Times New Roman" w:cs="Times New Roman"/>
                <w:color w:val="000000"/>
                <w:sz w:val="20"/>
                <w:szCs w:val="20"/>
              </w:rPr>
              <w:t xml:space="preserve"> </w:t>
            </w:r>
          </w:p>
        </w:tc>
        <w:tc>
          <w:tcPr>
            <w:tcW w:w="1194" w:type="dxa"/>
            <w:hideMark/>
          </w:tcPr>
          <w:p w14:paraId="6ED0DC7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2003</w:t>
            </w:r>
          </w:p>
        </w:tc>
        <w:tc>
          <w:tcPr>
            <w:tcW w:w="758" w:type="dxa"/>
            <w:hideMark/>
          </w:tcPr>
          <w:p w14:paraId="5DA6BAD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19</w:t>
            </w:r>
          </w:p>
        </w:tc>
        <w:tc>
          <w:tcPr>
            <w:tcW w:w="954" w:type="dxa"/>
            <w:hideMark/>
          </w:tcPr>
          <w:p w14:paraId="605A9C7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8.65</w:t>
            </w:r>
          </w:p>
        </w:tc>
        <w:tc>
          <w:tcPr>
            <w:tcW w:w="1078" w:type="dxa"/>
            <w:hideMark/>
          </w:tcPr>
          <w:p w14:paraId="0F30D986"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01592D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36AE2B0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complex tone, tone</w:t>
            </w:r>
          </w:p>
        </w:tc>
        <w:tc>
          <w:tcPr>
            <w:tcW w:w="1134" w:type="dxa"/>
            <w:hideMark/>
          </w:tcPr>
          <w:p w14:paraId="52B6645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-0.752</w:t>
            </w:r>
          </w:p>
        </w:tc>
        <w:tc>
          <w:tcPr>
            <w:tcW w:w="1058" w:type="dxa"/>
            <w:hideMark/>
          </w:tcPr>
          <w:p w14:paraId="3A35516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0.139</w:t>
            </w:r>
          </w:p>
        </w:tc>
        <w:tc>
          <w:tcPr>
            <w:tcW w:w="1453" w:type="dxa"/>
            <w:hideMark/>
          </w:tcPr>
          <w:p w14:paraId="2A809B6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37FFD21"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A384BD6" w14:textId="455F74C3"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{"citationID":"q48rONxq","properties":{"formattedCitation":"(Ferri et al., 2003)","plainCitation":"(Ferri et al., 2003)","dontUpdate":true,"noteIndex":0},"citationItems":[{"id":1737,"uris":["http://zotero.org/users/7486462/items/FDWUED3Q"],"itemData":{"id":1737,"type":"article-journal","abstract":"Objective: In order to understand better the psychophysiological basis of auditory processing abnormalities in autism, we decided to study two automatic components of the auditory event-related potentials (ERPs): the mismatch negativity (MMN)—a component of the ERP which is recorded when, during repetitive auditory stimulation, rare changes are introduced—and the novelty-related P3a which is recorded as a response to unexpected novel events occurring in a sequence of repetitive stimuli. Methods: Ten male subjects, mean age 12.3 years (SD 4.95), affected by autism and mental retardation were admitted to this study. All patients were also mentally retarded. Ten normal male subjects, mean age 12.2 years (SD 3.94), were used as controls. Auditory evoked potentials were recorded from 19 scalp electrodes (10–20 system), and stimuli were presented in sequences consisting of 2000 tones (70dB, ISI=800ms). Three types of stimuli were presented: (1) standard stimuli (1000 Hz tones, 80% of total stimuli), (2) deviant stimuli (1300 Hz tones, 10% of total stimuli), and (3) novel stimuli (complex and non-monotonal, 10% of total stimuli). To quantify the MMN, the evoked response to the standard tones was subtracted from the corresponding deviant stimulus response and its amplitude and latency at peak were measured over Fz, Cz and Pz; similarly, the P3a component of the ERP was obtained by subtracting the response to the standard tone from that to the novel stimuli and its amplitude and latency at peak were measured over Fz, Cz and Pz. Also, the amplitude and latency at peak for the N1 component of the auditory evoked potential obtained with the standard stimuli were measured over Fz, Cz and Pz. The correlation between age and MMN and P3a amplitude was also analyzed. Results: N1 showed significantly shorter latencies in the autistic groups. MMN elicited by deviant stimuli, but not that elicited by novel stimuli, was found to be significantly larger in autistic children than in normal controls. P3a showed higher amplitude in autistic subjects than in normal controls during childhood; the opposite was observed during young adulthood. Discussion: Our findings indicate that significant changes in ERPs can also be seen in non-cooperative individuals with autism and mental retardation, which might be different from the changes already reported for high-functioning autistic subjects and deserve further insight. These changes show developmental modifications that should be taken into consideration when analyzing data from autistic subjects.","container-title":"Clinical Neurophysiology","DOI":"10.1016/S1388-2457(03)00153-6","ISSN":"1388-2457","issue":"9","journalAbbreviation":"Clinical Neurophysiology","page":"1671-1680","title":"The mismatch negativity and the P3a components of the auditory event-related potentials in autistic low-functioning subjects","volume":"114","author":[{"family":"Ferri","given":"Raffaele"},{"family":"Elia","given":"Maurizio"},{"family":"Agarwal","given":"Nivedita"},{"family":"Lanuzza","given":"Bartolo"},{"family":"Musumeci","given":"Sebastiano A"},{"family":"Pennisi","given":"Giovanni"}],"issued":{"date-parts":[["2003",9,1]]}}}],"schema":"https://github.com/citation-style-language/schema/raw/master/csl-citation.json"}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Ferri et al., 2003</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6CC2324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2003</w:t>
            </w:r>
          </w:p>
        </w:tc>
        <w:tc>
          <w:tcPr>
            <w:tcW w:w="758" w:type="dxa"/>
            <w:hideMark/>
          </w:tcPr>
          <w:p w14:paraId="71107A7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w:t>
            </w:r>
          </w:p>
        </w:tc>
        <w:tc>
          <w:tcPr>
            <w:tcW w:w="954" w:type="dxa"/>
            <w:hideMark/>
          </w:tcPr>
          <w:p w14:paraId="203797A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12.25</w:t>
            </w:r>
          </w:p>
        </w:tc>
        <w:tc>
          <w:tcPr>
            <w:tcW w:w="1078" w:type="dxa"/>
            <w:hideMark/>
          </w:tcPr>
          <w:p w14:paraId="0FC29D5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81AF61C"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7D607266"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7811B84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2.855</w:t>
            </w:r>
          </w:p>
        </w:tc>
        <w:tc>
          <w:tcPr>
            <w:tcW w:w="1058" w:type="dxa"/>
            <w:hideMark/>
          </w:tcPr>
          <w:p w14:paraId="5AD7542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0.372</w:t>
            </w:r>
          </w:p>
        </w:tc>
        <w:tc>
          <w:tcPr>
            <w:tcW w:w="1453" w:type="dxa"/>
            <w:hideMark/>
          </w:tcPr>
          <w:p w14:paraId="11C37C3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3092E9E3"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01E9D9A" w14:textId="699F8835"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{"citationID":"Y6dH6hO4","properties":{"formattedCitation":"(Gomot et al., 2002)","plainCitation":"(Gomot et al., 2002)","dontUpdate":true,"noteIndex":0},"citationItems":[{"id":1429,"uris":["http://zotero.org/users/7486462/items/5CBT7943"],"itemData":{"id":1429,"type":"article-journal","abstract":"Exaggerated reactions to even small changes in the environment and abnormal behaviors in response to auditory stimuli are frequently observed in children with autism (CWA). Brain mechanisms involved in the automatic detection of auditory frequency change were studied using scalp potential and scalp current density (SCD) mapping of mismatch negativity (MMN) in 15 CWA matched with 15 healthy children. Compared with the response in controls, MMN recorded at the Fz site in CWA showed significantly shorter latency and was followed by a P3a wave. Mapping of potentials indicated significant intergroup differences. Moreover, SCD mapping demonstrated the dynamics of the different MMN generators: Although temporal component was evidenced bilaterally in both groups, it occurred earlier on the left hemisphere in CWA, preceded by an abnormal early left frontal component. The electrophysiological pattern reported here emphasized a left frontal cortex dysfunctioning that might also be implicated in cognitive and behavioral impairment characteristic, of this complex neurodevelopmental disorder.","container-title":"Psychophysiology","DOI":"10.1111/1469-8986.3950577","ISSN":"0048-5772","issue":"5","journalAbbreviation":"Psychophysiology","note":"publisher: John Wiley &amp; Sons, Ltd","page":"577-584","title":"Hypersensitivity to acoustic change in children with autism: Electrophysiological evidence of left frontal cortex dysfunctioning","volume":"39","author":[{"family":"Gomot","given":"Marie"},{"family":"Giard","given":"Marie-Hélène"},{"family":"Adrien","given":"Jean-Louis"},{"family":"Barthelemy","given":"Catherine"},{"family":"Bruneau","given":"Nicole"}],"issued":{"date-parts":[["2002",9,1]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Gomot et al., 2002</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2190E2C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2003</w:t>
            </w:r>
          </w:p>
        </w:tc>
        <w:tc>
          <w:tcPr>
            <w:tcW w:w="758" w:type="dxa"/>
            <w:hideMark/>
          </w:tcPr>
          <w:p w14:paraId="4E58D13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30</w:t>
            </w:r>
          </w:p>
        </w:tc>
        <w:tc>
          <w:tcPr>
            <w:tcW w:w="954" w:type="dxa"/>
            <w:hideMark/>
          </w:tcPr>
          <w:p w14:paraId="405F44E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6.79</w:t>
            </w:r>
          </w:p>
        </w:tc>
        <w:tc>
          <w:tcPr>
            <w:tcW w:w="1078" w:type="dxa"/>
            <w:hideMark/>
          </w:tcPr>
          <w:p w14:paraId="21E26F64"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6D80847"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28C24112"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3F4708A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0.155</w:t>
            </w:r>
          </w:p>
        </w:tc>
        <w:tc>
          <w:tcPr>
            <w:tcW w:w="1058" w:type="dxa"/>
            <w:hideMark/>
          </w:tcPr>
          <w:p w14:paraId="2323186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0.167</w:t>
            </w:r>
          </w:p>
        </w:tc>
        <w:tc>
          <w:tcPr>
            <w:tcW w:w="1453" w:type="dxa"/>
            <w:hideMark/>
          </w:tcPr>
          <w:p w14:paraId="146CE4D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3F475609"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F2379A4" w14:textId="68D0CFBD"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{"citationID":"T3EZOJ4y","properties":{"formattedCitation":"(Jansson-Verkasalo et al., 2003)","plainCitation":"(Jansson-Verkasalo et al., 2003)","dontUpdate":true,"noteIndex":0},"citationItems":[{"id":1450,"uris":["http://zotero.org/users/7486462/items/DBK5KD32"],"itemData":{"id":1450,"type":"article-journal","abstract":"Asperger Syndrome (AS) is characterized by normal language development but deficient understanding and use of the intonation and prosody of speech. While individuals with AS report difficulties in auditory perception, there are no studies addressing auditory processing at the sensory level. In this study, event-related potentials (ERP) were recorded for syllables and tones in children with AS and in their control counterparts. Children with AS displayed abnormalities in transient sound-feature encoding, as indexed by the obligatory ERPs, and in sound discrimination, as indexed by the mismatch negativity. These deficits were more severe for the tone stimuli than for the syllables. These results indicate that auditory sensory processing is deficient in children with AS, and that these deficits might be implicated in the perceptual problems encountered by children with AS.","container-title":"Neuroscience Letters","DOI":"10.1016/S0304-3940(02)01405-2","ISSN":"0304-3940","issue":"3","journalAbbreviation":"Neuroscience Letters","page":"197-200","title":"Deficient auditory processing in children with Asperger Syndrome, as indexed by event-related potentials","volume":"338","author":[{"family":"Jansson-Verkasalo","given":"Eira"},{"family":"Ceponiene","given":"Rita"},{"family":"Kielinen","given":"Marko"},{"family":"Suominen","given":"Kalervo"},{"family":"Jäntti","given":"Ville"},{"family":"Linna","given":"Sirkka-Liisa"},{"family":"Moilanen","given":"Irma"},{"family":"Näätänen","given":"Risto"}],"issued":{"date-parts":[["2003",3,6]]}}}],"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Jansson-Verkasalo et al., 2003</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5EFE49B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2003</w:t>
            </w:r>
          </w:p>
        </w:tc>
        <w:tc>
          <w:tcPr>
            <w:tcW w:w="758" w:type="dxa"/>
            <w:hideMark/>
          </w:tcPr>
          <w:p w14:paraId="5C5DDF3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21</w:t>
            </w:r>
          </w:p>
        </w:tc>
        <w:tc>
          <w:tcPr>
            <w:tcW w:w="954" w:type="dxa"/>
            <w:hideMark/>
          </w:tcPr>
          <w:p w14:paraId="184951F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9.35</w:t>
            </w:r>
          </w:p>
        </w:tc>
        <w:tc>
          <w:tcPr>
            <w:tcW w:w="1078" w:type="dxa"/>
            <w:hideMark/>
          </w:tcPr>
          <w:p w14:paraId="4FDA5CC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726154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consonant, frequency</w:t>
            </w:r>
          </w:p>
        </w:tc>
        <w:tc>
          <w:tcPr>
            <w:tcW w:w="1510" w:type="dxa"/>
            <w:hideMark/>
          </w:tcPr>
          <w:p w14:paraId="5B0B66F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synthetic speech, tone</w:t>
            </w:r>
          </w:p>
        </w:tc>
        <w:tc>
          <w:tcPr>
            <w:tcW w:w="1134" w:type="dxa"/>
            <w:hideMark/>
          </w:tcPr>
          <w:p w14:paraId="5F78E1B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-0.134</w:t>
            </w:r>
          </w:p>
        </w:tc>
        <w:tc>
          <w:tcPr>
            <w:tcW w:w="1058" w:type="dxa"/>
            <w:hideMark/>
          </w:tcPr>
          <w:p w14:paraId="3B785C8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0.239</w:t>
            </w:r>
          </w:p>
        </w:tc>
        <w:tc>
          <w:tcPr>
            <w:tcW w:w="1453" w:type="dxa"/>
            <w:hideMark/>
          </w:tcPr>
          <w:p w14:paraId="1383B87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D9DAC5A"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EBC7DB3" w14:textId="3497667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{"citationID":"EABlzgMt","properties":{"formattedCitation":"(Kuhl et al., 2005)","plainCitation":"(Kuhl et al., 2005)","dontUpdate":true,"noteIndex":0},"citationItems":[{"id":1713,"uris":["http://zotero.org/users/7486462/items/5JVJDW2E"],"itemData":{"id":1713,"type":"article-journal","abstract":"Abstract Data on typically developing children suggest a link between social interaction and language learning, a finding of interest both to theories of language and theories of autism. In this study, we examined social and linguistic processing of speech in preschool children with autism spectrum disorder (ASD) and typically developing chronologically matched (TDCA) and mental age matched (TDMA) children. The social measure was an auditory preference test that pitted ?motherese? speech samples against non-speech analogs of the same signals. The linguistic measure was phonetic discrimination assessed with mismatch negativity (MMN), an event-related potential (ERP). As a group, children with ASD differed from controls by: (a) demonstrating a preference for the non-speech analog signals, and (b) failing to show a significant MMN in response to a syllable change. When ASD children were divided into subgroups based on auditory preference, and the ERP data reanalyzed, ASD children who preferred non-speech still failed to show an MMN, whereas ASD children who preferred motherese did not differ from the controls. The data support the hypothesis of an association between social and linguistic processing in children with ASD.","container-title":"Developmental Science","DOI":"10.1111/j.1467-7687.2004.00384.x","ISSN":"1363-755X","issue":"1","journalAbbreviation":"Developmental Science","note":"publisher: John Wiley &amp; Sons, Ltd","page":"F1-F12","title":"Links between social and linguistic processing of speech in preschool children with autism: behavioral and electrophysiological measures","volume":"8","author":[{"family":"Kuhl","given":"Patricia K."},{"family":"Coffey-Corina","given":"Sharon"},{"family":"Padden","given":"Denise"},{"family":"Dawson","given":"Geraldine"}],"issued":{"date-parts":[["2005",1,1]]}}}],"schema":"https://github.com/citation-style-language/schema/raw/master/csl-citation.json"}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Kuhl et al., 2005</w:t>
            </w:r>
            <w:r w:rsidRPr="00663545">
              <w:rPr>
                <w:rFonts w:ascii="Times New Roman" w:eastAsia="Times New Roman" w:hAnsi="Times New Roman" w:cs="Times New Roman"/>
                <w:color w:val="000000"/>
                <w:sz w:val="20"/>
                <w:szCs w:val="20"/>
              </w:rPr>
              <w:fldChar w:fldCharType="end"/>
            </w:r>
          </w:p>
        </w:tc>
        <w:tc>
          <w:tcPr>
            <w:tcW w:w="1194" w:type="dxa"/>
            <w:hideMark/>
          </w:tcPr>
          <w:p w14:paraId="102EFB1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2004</w:t>
            </w:r>
          </w:p>
        </w:tc>
        <w:tc>
          <w:tcPr>
            <w:tcW w:w="758" w:type="dxa"/>
            <w:hideMark/>
          </w:tcPr>
          <w:p w14:paraId="7564857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44</w:t>
            </w:r>
          </w:p>
        </w:tc>
        <w:tc>
          <w:tcPr>
            <w:tcW w:w="954" w:type="dxa"/>
            <w:hideMark/>
          </w:tcPr>
          <w:p w14:paraId="2C61F33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3.91</w:t>
            </w:r>
          </w:p>
        </w:tc>
        <w:tc>
          <w:tcPr>
            <w:tcW w:w="1078" w:type="dxa"/>
            <w:hideMark/>
          </w:tcPr>
          <w:p w14:paraId="44BC408C"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5052436"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consonant</w:t>
            </w:r>
          </w:p>
        </w:tc>
        <w:tc>
          <w:tcPr>
            <w:tcW w:w="1510" w:type="dxa"/>
            <w:hideMark/>
          </w:tcPr>
          <w:p w14:paraId="314AEDE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229693C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w:t>
            </w:r>
          </w:p>
        </w:tc>
        <w:tc>
          <w:tcPr>
            <w:tcW w:w="1058" w:type="dxa"/>
            <w:hideMark/>
          </w:tcPr>
          <w:p w14:paraId="05B0551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0.076</w:t>
            </w:r>
          </w:p>
        </w:tc>
        <w:tc>
          <w:tcPr>
            <w:tcW w:w="1453" w:type="dxa"/>
            <w:hideMark/>
          </w:tcPr>
          <w:p w14:paraId="58BC5F3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C3F1208"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4E9DDB3" w14:textId="3AD982BC" w:rsidR="008E3C5A" w:rsidRPr="00663545" w:rsidRDefault="008E3C5A" w:rsidP="00B0354A">
            <w:pPr>
              <w:rPr>
                <w:rFonts w:ascii="Times New Roman" w:eastAsia="Times New Roman" w:hAnsi="Times New Roman" w:cs="Times New Roman"/>
                <w:color w:val="000000"/>
                <w:sz w:val="20"/>
                <w:szCs w:val="20"/>
                <w:vertAlign w:val="superscript"/>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{"citationID":"egRGr1kM","properties":{"formattedCitation":"(Jansson-Verkasalo et al., 2005)","plainCitation":"(Jansson-Verkasalo et al., 2005)","dontUpdate":true,"noteIndex":0},"citationItems":[{"id":1453,"uris":["http://zotero.org/users/7486462/items/IPV26YVU"],"itemData":{"id":1453,"type":"article-journal","abstract":"Abstract Asperger syndrome (AS) is a developmental disorder of brain function characterized by deficits in social interaction including difficulties in understanding emotional expressions. Children with AS share some of the behavioural characteristics with their parents and AS seems to run particularly in the male members of the same families. The aim of the present study was to determine whether similarities could be found between children with AS and their parents at central auditory processing. It was found that in children with AS the sound encoding, as reflected by the exogenous components of event-related potentials, was similarly abnormal as in both their mothers and fathers. However, their abnormal cortical auditory discrimination, as indexed by the prolonged latency of the mismatch negativity, resembled that of their fathers but not that of their mothers. The present results suggest that complex genetic mechanisms may contribute to auditory abnormalities encountered in children with AS.","container-title":"European Journal of Neuroscience","DOI":"10.1111/j.1460-9568.2005.04216.x","ISSN":"0953-816X","issue":"4","journalAbbreviation":"European Journal of Neuroscience","note":"publisher: John Wiley &amp; Sons, Ltd","page":"986-990","title":"Similarities in the phenotype of the auditory neural substrate in children with Asperger syndrome and their parents","volume":"22","author":[{"family":"Jansson-Verkasalo","given":"E."},{"family":"Kujala","given":"T."},{"family":"Jussila","given":"K."},{"family":"Mattila","given":"M. L."},{"family":"Moilanen","given":"I."},{"family":"Näätänen","given":"R."},{"family":"Suominen","given":"K."},{"family":"Korpilahti","given":"P."}],"issued":{"date-parts":[["2005",8,1]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Jansson-Verkasalo et al., 2005</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0AEAF02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2005</w:t>
            </w:r>
          </w:p>
        </w:tc>
        <w:tc>
          <w:tcPr>
            <w:tcW w:w="758" w:type="dxa"/>
            <w:hideMark/>
          </w:tcPr>
          <w:p w14:paraId="720CA12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37</w:t>
            </w:r>
          </w:p>
        </w:tc>
        <w:tc>
          <w:tcPr>
            <w:tcW w:w="954" w:type="dxa"/>
            <w:hideMark/>
          </w:tcPr>
          <w:p w14:paraId="698F0E7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10.5</w:t>
            </w:r>
          </w:p>
        </w:tc>
        <w:tc>
          <w:tcPr>
            <w:tcW w:w="1078" w:type="dxa"/>
            <w:hideMark/>
          </w:tcPr>
          <w:p w14:paraId="302BA99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16164AC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703F288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4202AF6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-0.102</w:t>
            </w:r>
          </w:p>
        </w:tc>
        <w:tc>
          <w:tcPr>
            <w:tcW w:w="1058" w:type="dxa"/>
            <w:hideMark/>
          </w:tcPr>
          <w:p w14:paraId="7C0F5BF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0.172</w:t>
            </w:r>
          </w:p>
        </w:tc>
        <w:tc>
          <w:tcPr>
            <w:tcW w:w="1453" w:type="dxa"/>
            <w:hideMark/>
          </w:tcPr>
          <w:p w14:paraId="74487F0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8D69A1D"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AA37D92" w14:textId="6A3F13EC"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{"citationID":"0wdLS9Oy","properties":{"formattedCitation":"(Kasai et al., 2005)","plainCitation":"(Kasai et al., 2005)","dontUpdate":true,"noteIndex":0},"citationItems":[{"id":1427,"uris":["http://zotero.org/users/7486462/items/BYYMTFRQ"],"itemData":{"id":1427,"type":"article-journal","container-title":"Clinical neurophysiology","ISSN":"1388-2457","issue":"7","journalAbbreviation":"Clinical neurophysiology","note":"publisher: Elsevier","page":"1655-1664","title":"Delayed automatic detection of change in speech sounds in adults with autism: a magnetoencephalographic study","volume":"116","author":[{"family":"Kasai","given":"Kiyoto"},{"family":"Hashimoto","given":"Ohiko"},{"family":"Kawakubo","given":"Yuki"},{"family":"Yumoto","given":"Masato"},{"family":"Kamio","given":"Satoru"},{"family":"Itoh","given":"Kenji"},{"family":"Koshida","given":"Ichiro"},{"family":"Iwanami","given":"Akira"},{"family":"Nakagome","given":"Kazuyuki"},{"family":"Fukuda","given":"Masato"}],"issued":{"date-parts":[["2005"]]}}}],"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Kasai et al., 2005</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2D151A8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2005</w:t>
            </w:r>
          </w:p>
        </w:tc>
        <w:tc>
          <w:tcPr>
            <w:tcW w:w="758" w:type="dxa"/>
            <w:hideMark/>
          </w:tcPr>
          <w:p w14:paraId="1DA6F09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w:t>
            </w:r>
          </w:p>
        </w:tc>
        <w:tc>
          <w:tcPr>
            <w:tcW w:w="954" w:type="dxa"/>
            <w:hideMark/>
          </w:tcPr>
          <w:p w14:paraId="2868213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27.25</w:t>
            </w:r>
          </w:p>
        </w:tc>
        <w:tc>
          <w:tcPr>
            <w:tcW w:w="1078" w:type="dxa"/>
            <w:hideMark/>
          </w:tcPr>
          <w:p w14:paraId="3DCE8DA6"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81CF744"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duration, vowel</w:t>
            </w:r>
          </w:p>
        </w:tc>
        <w:tc>
          <w:tcPr>
            <w:tcW w:w="1510" w:type="dxa"/>
            <w:hideMark/>
          </w:tcPr>
          <w:p w14:paraId="4A46BD0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 speech</w:t>
            </w:r>
          </w:p>
        </w:tc>
        <w:tc>
          <w:tcPr>
            <w:tcW w:w="1134" w:type="dxa"/>
            <w:hideMark/>
          </w:tcPr>
          <w:p w14:paraId="16CD85E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-0.029</w:t>
            </w:r>
          </w:p>
        </w:tc>
        <w:tc>
          <w:tcPr>
            <w:tcW w:w="1058" w:type="dxa"/>
            <w:hideMark/>
          </w:tcPr>
          <w:p w14:paraId="65971E7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0.132</w:t>
            </w:r>
          </w:p>
        </w:tc>
        <w:tc>
          <w:tcPr>
            <w:tcW w:w="1453" w:type="dxa"/>
            <w:hideMark/>
          </w:tcPr>
          <w:p w14:paraId="7178F83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7698335E"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BE31F6D" w14:textId="0C45609E"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{"citationID":"VLFJC1uW","properties":{"formattedCitation":"(Kujala et al., 2005)","plainCitation":"(Kujala et al., 2005)","dontUpdate":true,"noteIndex":0},"citationItems":[{"id":1692,"uris":["http://zotero.org/users/7486462/items/PGXVZ52V"],"itemData":{"id":1692,"type":"article-journal","abstract":"Asperger syndrome (AS), belonging to the autism spectrum of disorders, is one of the pervasive developmental disorders. Individuals with AS usually have normal development of formal speech but pronounced problems in perceiving and producing speech prosody. The present study addressed the discrimination of speech prosody in AS by recording the mismatch negativity (MMN) and behavioural responses to natural utterances with different emotional connotations. MMN responses were abnormal in the adults with AS in several ways. In these subjects, fewer significantly elicited MMNs, diminished MMN amplitudes, as well as prolonged latencies were found. In addition, the MMN generator loci differed between the subjects with AS and control subjects. These findings were predominant over the right cerebral hemisphere. These results show impaired neurobiological basis for speech-prosody processing at an early, pre-attentive auditory discrimination stage in AS.","container-title":"Neuroscience Letters","DOI":"10.1016/j.neulet.2005.04.048","ISSN":"0304-3940","issue":"3","journalAbbreviation":"Neuroscience Letters","page":"260-265","title":"Neurophysiological evidence for cortical discrimination impairment of prosody in Asperger syndrome","volume":"383","author":[{"family":"Kujala","given":"T."},{"family":"Lepistö","given":"T."},{"family":"Nieminen-von Wendt","given":"T."},{"family":"Näätänen","given":"P."},{"family":"Näätänen","given":"R."}],"issued":{"date-parts":[["2005",8,5]]}}}],"schema":"https://github.com/citation-style-language/schema/raw/master/csl-citation.json"}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Kujala et al., 2005</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0339911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2005</w:t>
            </w:r>
          </w:p>
        </w:tc>
        <w:tc>
          <w:tcPr>
            <w:tcW w:w="758" w:type="dxa"/>
            <w:hideMark/>
          </w:tcPr>
          <w:p w14:paraId="527FAF7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16</w:t>
            </w:r>
          </w:p>
        </w:tc>
        <w:tc>
          <w:tcPr>
            <w:tcW w:w="954" w:type="dxa"/>
            <w:hideMark/>
          </w:tcPr>
          <w:p w14:paraId="077B441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32.5</w:t>
            </w:r>
          </w:p>
        </w:tc>
        <w:tc>
          <w:tcPr>
            <w:tcW w:w="1078" w:type="dxa"/>
            <w:hideMark/>
          </w:tcPr>
          <w:p w14:paraId="1EF031B9"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FB05A59"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2B8707DD"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764562C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-0.659</w:t>
            </w:r>
          </w:p>
        </w:tc>
        <w:tc>
          <w:tcPr>
            <w:tcW w:w="1058" w:type="dxa"/>
            <w:hideMark/>
          </w:tcPr>
          <w:p w14:paraId="5EEA6C2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0.046</w:t>
            </w:r>
          </w:p>
        </w:tc>
        <w:tc>
          <w:tcPr>
            <w:tcW w:w="1453" w:type="dxa"/>
            <w:hideMark/>
          </w:tcPr>
          <w:p w14:paraId="6244706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41A90515" w14:textId="77777777" w:rsidTr="00033915">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63" w:type="dxa"/>
            <w:hideMark/>
          </w:tcPr>
          <w:p w14:paraId="47F7A033" w14:textId="5DF9F46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{"citationID":"bsFlZzVT","properties":{"formattedCitation":"(Lepist\\uc0\\u246{} et al., 2005)","plainCitation":"(Lepistö et al., 2005)","dontUpdate":true,"noteIndex":0},"citationItems":[{"id":1688,"uris":["http://zotero.org/users/7486462/items/BXTZE5BH"],"itemData":{"id":1688,"type":"article-journal","abstract":"The present study aimed to find out how different stages of cortical auditory processing (sound encoding, discrimination, and orienting) are affected in children with autism. To this end, auditory event-related potentials (ERP) were studied in 15 children with autism and their controls. Their responses were recorded for pitch, duration, and vowel changes in speech stimuli, and for corresponding changes in the non-speech counterparts of the stimuli, while the children watched silent videos and ignored the stimuli. The responses to sound repetition were diminished in amplitude in the children with autism, reflecting impaired sound encoding. The mismatch negativity (MMN), an ERP indexing sound discrimination, was enhanced in the children with autism as far as pitch changes were concerned. This is consistent with earlier studies reporting auditory hypersensitivity and good pitch-processing abilities, as well as with theories proposing enhanced perception of local stimulus features in individuals with autism. The discrimination of duration changes was impaired in these children, however. Finally, involuntary orienting to sound changes, as reflected by the P3a ERP, was more impaired for speech than non-speech sounds in the children with autism, suggesting deficits particularly in social orienting. This has been proposed to be one of the earliest symptoms to emerge, with pervasive effects on later development.","container-title":"Brain Research","DOI":"10.1016/j.brainres.2005.10.052","ISSN":"0006-8993","issue":"1","journalAbbreviation":"Brain Research","page":"147-157","title":"The discrimination of and orienting to speech and non-speech sounds in children with autism","volume":"1066","author":[{"family":"Lepistö","given":"Tuulia"},{"family":"Kujala","given":"Teija"},{"family":"Vanhala","given":"Raija"},{"family":"Alku","given":"Paavo"},{"family":"Huotilainen","given":"Minna"},{"family":"Näätänen","given":"Risto"}],"issued":{"date-parts":[["2005",12,20]]}}}],"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Lepistö et al., 2005</w:t>
            </w:r>
            <w:r w:rsidRPr="00663545">
              <w:rPr>
                <w:rFonts w:ascii="Times New Roman" w:eastAsia="Times New Roman" w:hAnsi="Times New Roman" w:cs="Times New Roman"/>
                <w:color w:val="000000"/>
                <w:sz w:val="20"/>
                <w:szCs w:val="20"/>
              </w:rPr>
              <w:fldChar w:fldCharType="end"/>
            </w:r>
          </w:p>
        </w:tc>
        <w:tc>
          <w:tcPr>
            <w:tcW w:w="1194" w:type="dxa"/>
            <w:hideMark/>
          </w:tcPr>
          <w:p w14:paraId="01C9928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2005</w:t>
            </w:r>
          </w:p>
        </w:tc>
        <w:tc>
          <w:tcPr>
            <w:tcW w:w="758" w:type="dxa"/>
            <w:hideMark/>
          </w:tcPr>
          <w:p w14:paraId="2D07224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30</w:t>
            </w:r>
          </w:p>
        </w:tc>
        <w:tc>
          <w:tcPr>
            <w:tcW w:w="954" w:type="dxa"/>
            <w:hideMark/>
          </w:tcPr>
          <w:p w14:paraId="05B9EFF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9.4</w:t>
            </w:r>
          </w:p>
        </w:tc>
        <w:tc>
          <w:tcPr>
            <w:tcW w:w="1078" w:type="dxa"/>
            <w:hideMark/>
          </w:tcPr>
          <w:p w14:paraId="49375A67"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B93F76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 frequency</w:t>
            </w:r>
          </w:p>
        </w:tc>
        <w:tc>
          <w:tcPr>
            <w:tcW w:w="1510" w:type="dxa"/>
            <w:hideMark/>
          </w:tcPr>
          <w:p w14:paraId="26884B3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 complex tone</w:t>
            </w:r>
          </w:p>
        </w:tc>
        <w:tc>
          <w:tcPr>
            <w:tcW w:w="1134" w:type="dxa"/>
            <w:hideMark/>
          </w:tcPr>
          <w:p w14:paraId="55BB755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-0.082</w:t>
            </w:r>
          </w:p>
        </w:tc>
        <w:tc>
          <w:tcPr>
            <w:tcW w:w="1058" w:type="dxa"/>
            <w:hideMark/>
          </w:tcPr>
          <w:p w14:paraId="1391996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0.062</w:t>
            </w:r>
          </w:p>
        </w:tc>
        <w:tc>
          <w:tcPr>
            <w:tcW w:w="1453" w:type="dxa"/>
            <w:hideMark/>
          </w:tcPr>
          <w:p w14:paraId="53B77FA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55D01701"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C34C130" w14:textId="62F9BCA5"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{"citationID":"jXtzJaqG","properties":{"formattedCitation":"(Oram Cardy et al., 2005)","plainCitation":"(Oram Cardy et al., 2005)","dontUpdate":true,"noteIndex":0},"citationItems":[{"id":1725,"uris":["http://zotero.org/users/7486462/items/C7PRTY8R"],"itemData":{"id":1725,"type":"article-journal","abstract":"This study investigated the magnetic mismatch field elicited by changes in streams of vowels or spectrally matched tones in children with autism spectrum disorder (ASD) relative to children with typical development to explore whether impaired sound discrimination may contribute to language impairments in autism spectrum disorder. Using magnetoencephalography, we recorded evoked neural activity to 300-Hz and 700-Hz tones (and /u/ and /a/ vowels) presented in an oddball paradigm with deviant stimuli (15%) occurring within a train of standards (85%). The magnetic mismatch field was robustly observed in both groups, but children with autism spectrum disorder demonstrated a significantly delayed magnetic mismatch field compared with typically developing peers. Difficulty parsing transient differences in sounds may lead to impaired acoustic or phonological representations and subsequent language impairment in autism spectrum disorder.","container-title":"NeuroReport","ISSN":"0959-4965","issue":"5","title":"Delayed mismatch field for speech and non-speech sounds in children with autism","URL":"https://journals.lww.com/neuroreport/Fulltext/2005/04040/Delayed_mismatch_field_for_speech_and_non_speech.21.aspx","volume":"16","author":[{"family":"Oram Cardy","given":"Janis E."},{"family":"Flagg","given":"Elissa J."},{"family":"Roberts","given":"Wendy"},{"family":"Roberts","given":"Timothy P. L."}],"issued":{"date-parts":[["2005"]]}}}],"schema":"https://github.com/citation-style-language/schema/raw/master/csl-citation.json"}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Oram Cardy et al., 2005</w:t>
            </w:r>
            <w:r w:rsidRPr="00663545">
              <w:rPr>
                <w:rFonts w:ascii="Times New Roman" w:eastAsia="Times New Roman" w:hAnsi="Times New Roman" w:cs="Times New Roman"/>
                <w:color w:val="000000"/>
                <w:sz w:val="20"/>
                <w:szCs w:val="20"/>
              </w:rPr>
              <w:fldChar w:fldCharType="end"/>
            </w:r>
          </w:p>
        </w:tc>
        <w:tc>
          <w:tcPr>
            <w:tcW w:w="1194" w:type="dxa"/>
            <w:hideMark/>
          </w:tcPr>
          <w:p w14:paraId="5EE3F7A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2005</w:t>
            </w:r>
          </w:p>
        </w:tc>
        <w:tc>
          <w:tcPr>
            <w:tcW w:w="758" w:type="dxa"/>
            <w:hideMark/>
          </w:tcPr>
          <w:p w14:paraId="6AA0716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16</w:t>
            </w:r>
          </w:p>
        </w:tc>
        <w:tc>
          <w:tcPr>
            <w:tcW w:w="954" w:type="dxa"/>
            <w:hideMark/>
          </w:tcPr>
          <w:p w14:paraId="282B249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11.9</w:t>
            </w:r>
          </w:p>
        </w:tc>
        <w:tc>
          <w:tcPr>
            <w:tcW w:w="1078" w:type="dxa"/>
            <w:hideMark/>
          </w:tcPr>
          <w:p w14:paraId="1A27296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B6BC32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202BC47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4A1C830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-0.372</w:t>
            </w:r>
          </w:p>
        </w:tc>
        <w:tc>
          <w:tcPr>
            <w:tcW w:w="1058" w:type="dxa"/>
            <w:hideMark/>
          </w:tcPr>
          <w:p w14:paraId="42DAE10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0.128</w:t>
            </w:r>
          </w:p>
        </w:tc>
        <w:tc>
          <w:tcPr>
            <w:tcW w:w="1453" w:type="dxa"/>
            <w:hideMark/>
          </w:tcPr>
          <w:p w14:paraId="61F6D82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3AE06229"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B0F6758" w14:textId="5C984ECF"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{"citationID":"0KajxIJp","properties":{"formattedCitation":"(Gomot et al., 2006)","plainCitation":"(Gomot et al., 2006)","dontUpdate":true,"noteIndex":0},"citationItems":[{"id":1430,"uris":["http://zotero.org/users/7486462/items/NTI8NI43"],"itemData":{"id":1430,"type":"article-journal","abstract":"Autism involves impairments in communication and social interaction, as well as high levels of repetitive, stereotypic, and ritualistic behaviours, and extreme resistance to change. This latter dimension, whilst required for a diagnosis, has received less research attention. We hypothesise that this extreme resistance to change in autism is rooted in atypical processing of unexpected stimuli. We tested this using auditory event-related fMRI to determine regional brain activity associated with passive detection of infrequently occurring frequency-deviant and complex novel sounds in a no-task condition. Participants were twelve 10- to 15-year-old children with autism and a group of 12 age- and sex-matched healthy controls. During deviance detection, significant activation common to both groups was located in the superior temporal and inferior frontal gyri. During ‘novelty detection’, both groups showed activity in the superior temporal gyrus, the temporo-parietal junction, the superior and inferior frontal gyri, and the cingulate gyrus. Children with autism showed reduced activation of the left anterior cingulate cortex during both deviance and novelty detection. During novelty detection, children with autism also showed reduced activation in the bilateral temporo-parietal region and in the right inferior and middle frontal areas. This study confirms previous evidence from ERP studies of atypical brain function related to automatic change detection in autism. Abnormalities involved a cortical network known to have a role in attention switching and attentional resource distribution. These results throw light on the neurophysiological processes underlying autistic ‘resistance to change’.","container-title":"NeuroImage","DOI":"10.1016/j.neuroimage.2005.07.027","ISSN":"1053-8119","issue":"2","journalAbbreviation":"NeuroImage","page":"475-484","title":"Change detection in children with autism: An auditory event-related fMRI study","volume":"29","author":[{"family":"Gomot","given":"Marie"},{"family":"Bernard","given":"Frédéric A."},{"family":"Davis","given":"Matthew H."},{"family":"Belmonte","given":"Matthew K."},{"family":"Ashwin","given":"Chris"},{"family":"Bullmore","given":"Edward T."},{"family":"Baron-Cohen","given":"Simon"}],"issued":{"date-parts":[["2006",1,15]]}}}],"schema":"https://github.com/citation-style-language/schema/raw/master/csl-citation.json"}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Gomot et al., 2006</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08FC569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2006</w:t>
            </w:r>
          </w:p>
        </w:tc>
        <w:tc>
          <w:tcPr>
            <w:tcW w:w="758" w:type="dxa"/>
            <w:hideMark/>
          </w:tcPr>
          <w:p w14:paraId="53938EF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24</w:t>
            </w:r>
          </w:p>
        </w:tc>
        <w:tc>
          <w:tcPr>
            <w:tcW w:w="954" w:type="dxa"/>
            <w:hideMark/>
          </w:tcPr>
          <w:p w14:paraId="5EE1647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13.65</w:t>
            </w:r>
          </w:p>
        </w:tc>
        <w:tc>
          <w:tcPr>
            <w:tcW w:w="1078" w:type="dxa"/>
            <w:hideMark/>
          </w:tcPr>
          <w:p w14:paraId="07D7F9E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39BEAF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0F92C95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0D43223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-0.658</w:t>
            </w:r>
          </w:p>
        </w:tc>
        <w:tc>
          <w:tcPr>
            <w:tcW w:w="1058" w:type="dxa"/>
            <w:hideMark/>
          </w:tcPr>
          <w:p w14:paraId="63846B6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w:t>
            </w:r>
          </w:p>
        </w:tc>
        <w:tc>
          <w:tcPr>
            <w:tcW w:w="1453" w:type="dxa"/>
            <w:hideMark/>
          </w:tcPr>
          <w:p w14:paraId="6A18221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3CCFC23D" w14:textId="77777777" w:rsidTr="00033915">
        <w:trPr>
          <w:trHeight w:val="465"/>
        </w:trPr>
        <w:tc>
          <w:tcPr>
            <w:cnfStyle w:val="001000000000" w:firstRow="0" w:lastRow="0" w:firstColumn="1" w:lastColumn="0" w:oddVBand="0" w:evenVBand="0" w:oddHBand="0" w:evenHBand="0" w:firstRowFirstColumn="0" w:firstRowLastColumn="0" w:lastRowFirstColumn="0" w:lastRowLastColumn="0"/>
            <w:tcW w:w="2063" w:type="dxa"/>
            <w:hideMark/>
          </w:tcPr>
          <w:p w14:paraId="4D229343" w14:textId="376446F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{"citationID":"nA3cwn6s","properties":{"formattedCitation":"(Lepist\\uc0\\u246{} et al., 2006)","plainCitation":"(Lepistö et al., 2006)","dontUpdate":true,"noteIndex":0},"citationItems":[{"id":1714,"uris":["http://zotero.org/users/7486462/items/FDXMP5XD"],"itemData":{"id":1714,"type":"article-journal","abstract":"Objective\nLanguage development is delayed and deviant in individuals with autism, but proceeds quite normally in those with Asperger syndrome (AS). We investigated auditory-discrimination and orienting in children with AS using an event-related potential (ERP) paradigm that was previously applied to children with autism.\nMethods\nERPs were measured to pitch, duration, and phonetic changes in vowels and to corresponding changes in non-speech sounds. Active sound discrimination was evaluated with a sound-identification task.\nResults\nThe mismatch negativity (MMN), indexing sound-discrimination accuracy, showed right-hemisphere dominance in the AS group, but not in the controls. Furthermore, the children with AS had diminished MMN-amplitudes and decreased hit rates for duration changes. In contrast, their MMN to speech pitch changes was parietally enhanced. The P3a, reflecting involuntary orienting to changes, was diminished in the children with AS for speech pitch and phoneme changes, but not for the corresponding non-speech changes.\nConclusions\nThe children with AS differ from controls with respect to their sound-discrimination and orienting abilities.\nSignificance\nThe results of the children with AS are relatively similar to those earlier obtained from children with autism using the same paradigm, although these clinical groups differ markedly in their language development.","container-title":"Clinical Neurophysiology","DOI":"10.1016/j.clinph.2006.06.709","ISSN":"1388-2457","issue":"10","journalAbbreviation":"Clinical Neurophysiology","page":"2161-2171","title":"Auditory perception and attention as reflected by the brain event-related potentials in children with Asperger syndrome","volume":"117","author":[{"family":"Lepistö","given":"T."},{"family":"Silokallio","given":"S."},{"family":"Nieminen-von Wendt","given":"T."},{"family":"Alku","given":"P."},{"family":"Näätänen","given":"R."},{"family":"Kujala","given":"T."}],"issued":{"date-parts":[["2006",10,1]]}}}],"schema":"https://github.com/citation-style-language/schema/raw/master/csl-citation.json"}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Lepistö et al., 2006</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42785F6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2006</w:t>
            </w:r>
          </w:p>
        </w:tc>
        <w:tc>
          <w:tcPr>
            <w:tcW w:w="758" w:type="dxa"/>
            <w:hideMark/>
          </w:tcPr>
          <w:p w14:paraId="1EF1127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w:t>
            </w:r>
          </w:p>
        </w:tc>
        <w:tc>
          <w:tcPr>
            <w:tcW w:w="954" w:type="dxa"/>
            <w:hideMark/>
          </w:tcPr>
          <w:p w14:paraId="215E387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8.11</w:t>
            </w:r>
          </w:p>
        </w:tc>
        <w:tc>
          <w:tcPr>
            <w:tcW w:w="1078" w:type="dxa"/>
            <w:hideMark/>
          </w:tcPr>
          <w:p w14:paraId="36A93A3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152C56E2"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duration, vowel</w:t>
            </w:r>
          </w:p>
        </w:tc>
        <w:tc>
          <w:tcPr>
            <w:tcW w:w="1510" w:type="dxa"/>
            <w:hideMark/>
          </w:tcPr>
          <w:p w14:paraId="610DE754"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 complex tone</w:t>
            </w:r>
          </w:p>
        </w:tc>
        <w:tc>
          <w:tcPr>
            <w:tcW w:w="1134" w:type="dxa"/>
            <w:hideMark/>
          </w:tcPr>
          <w:p w14:paraId="6D70697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-1.369</w:t>
            </w:r>
          </w:p>
        </w:tc>
        <w:tc>
          <w:tcPr>
            <w:tcW w:w="1058" w:type="dxa"/>
            <w:hideMark/>
          </w:tcPr>
          <w:p w14:paraId="0C89EB6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0.124</w:t>
            </w:r>
          </w:p>
        </w:tc>
        <w:tc>
          <w:tcPr>
            <w:tcW w:w="1453" w:type="dxa"/>
            <w:hideMark/>
          </w:tcPr>
          <w:p w14:paraId="221939E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1CE84840"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95B7E26" w14:textId="4806CC22"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{"citationID":"o7KyD5rS","properties":{"formattedCitation":"(Korpilahti et al., 2007)","plainCitation":"(Korpilahti et al., 2007)","dontUpdate":true,"noteIndex":0},"citationItems":[{"id":1690,"uris":["http://zotero.org/users/7486462/items/72XW3LWP"],"itemData":{"id":1690,"type":"article-journal","abstract":"Many people with the diagnosis of Asperger syndrome (AS) show poorly developed skills in understanding emotional messages. The present study addressed discrimination of speech prosody in children with AS at neurophysiological level. Detection of affective prosody was investigated in one-word utterances as indexed by the N1 and the mismatch negativity (MMN) of auditory event-related potentials (ERPs). Data from fourteen boys with AS were compared with those for thirteen typically developed boys. These results suggest atypical neural responses to affective prosody in children with AS and their fathers, especially over the RH, and that this impairment can already be seen at low-level information processes. Our results provide evidence for familial patterns of abnormal auditory brain reactions to prosodic features of speech.","container-title":"Journal of Autism and Developmental Disorders","DOI":"10.1007/s10803-006-0271-2","ISSN":"1573-3432","issue":"8","journalAbbreviation":"Journal of Autism and Developmental Disorders","page":"1539-1549","title":"Processing of Affective Speech Prosody is Impaired in Asperger Syndrome","volume":"37","author":[{"family":"Korpilahti","given":"Pirjo"},{"family":"Jansson-Verkasalo","given":"Eira"},{"family":"Mattila","given":"Marja-Leena"},{"family":"Kuusikko","given":"Sanna"},{"family":"Suominen","given":"Kalervo"},{"family":"Rytky","given":"Seppo"},{"family":"Pauls","given":"David L."},{"family":"Moilanen","given":"Irma"}],"issued":{"date-parts":[["2007",9,1]]}}}],"schema":"https://github.com/citation-style-language/schema/raw/master/csl-citation.json"}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Korpilahti et al., 2007</w:t>
            </w:r>
            <w:r w:rsidRPr="00663545">
              <w:rPr>
                <w:rFonts w:ascii="Times New Roman" w:eastAsia="Times New Roman" w:hAnsi="Times New Roman" w:cs="Times New Roman"/>
                <w:color w:val="000000"/>
                <w:sz w:val="20"/>
                <w:szCs w:val="20"/>
              </w:rPr>
              <w:fldChar w:fldCharType="end"/>
            </w:r>
          </w:p>
        </w:tc>
        <w:tc>
          <w:tcPr>
            <w:tcW w:w="1194" w:type="dxa"/>
            <w:hideMark/>
          </w:tcPr>
          <w:p w14:paraId="16031F1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2007</w:t>
            </w:r>
          </w:p>
        </w:tc>
        <w:tc>
          <w:tcPr>
            <w:tcW w:w="758" w:type="dxa"/>
            <w:hideMark/>
          </w:tcPr>
          <w:p w14:paraId="10CBAFE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27</w:t>
            </w:r>
          </w:p>
        </w:tc>
        <w:tc>
          <w:tcPr>
            <w:tcW w:w="954" w:type="dxa"/>
            <w:hideMark/>
          </w:tcPr>
          <w:p w14:paraId="7128443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w:t>
            </w:r>
          </w:p>
        </w:tc>
        <w:tc>
          <w:tcPr>
            <w:tcW w:w="1078" w:type="dxa"/>
            <w:hideMark/>
          </w:tcPr>
          <w:p w14:paraId="30CE42F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3EB7B6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2BEA2CC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51C4D2F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-0.413</w:t>
            </w:r>
          </w:p>
        </w:tc>
        <w:tc>
          <w:tcPr>
            <w:tcW w:w="1058" w:type="dxa"/>
            <w:hideMark/>
          </w:tcPr>
          <w:p w14:paraId="06DF280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0.077</w:t>
            </w:r>
          </w:p>
        </w:tc>
        <w:tc>
          <w:tcPr>
            <w:tcW w:w="1453" w:type="dxa"/>
            <w:hideMark/>
          </w:tcPr>
          <w:p w14:paraId="3A10430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01CD6A6E"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6287786" w14:textId="09FC8418"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{"citationID":"52ze5LND","properties":{"formattedCitation":"(Kujala et al., 2007)","plainCitation":"(Kujala et al., 2007)","dontUpdate":true,"noteIndex":0},"citationItems":[{"id":1449,"uris":["http://zotero.org/users/7486462/items/CU2QGMID"],"itemData":{"id":1449,"type":"article-journal","abstract":"Asperger syndrome, which belongs to the autistic spectrum of disorders, is characterized by deficits of social interaction and abnormal perception, like hypo- or hypersensitivity in reacting to sounds and discriminating certain sound features. We determined auditory feature discrimination in adults with Asperger syndrome with the mismatch negativity (MMN), a neural response which is an index of cortical change detection. We recorded MMN for five different sound features (duration, frequency, intensity, location, and gap). Our results suggest hypersensitive auditory change detection in Asperger syndrome, as reflected in the enhanced MMN for deviant sounds with a gap or shorter duration, and speeded MMN elicitation for frequency changes.","container-title":"Biological Psychology","DOI":"10.1016/j.biopsycho.2006.12.007","ISSN":"0301-0511","issue":"1","journalAbbreviation":"Biological Psychology","page":"109-114","title":"Atypical pattern of discriminating sound features in adults with Asperger syndrome as reflected by the mismatch negativity","volume":"75","author":[{"family":"Kujala","given":"T."},{"family":"Aho","given":"E."},{"family":"Lepistö","given":"T."},{"family":"Jansson-Verkasalo","given":"E."},{"family":"Nieminen-von Wendt","given":"T."},{"family":"Wendt","given":"L.","non-dropping-particle":"von"},{"family":"Näätänen","given":"R."}],"issued":{"date-parts":[["2007",4,1]]}}}],"schema":"https://github.com/citation-style-language/schema/raw/master/csl-citation.json"}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Kujala et al., 2007</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297E12F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2007</w:t>
            </w:r>
          </w:p>
        </w:tc>
        <w:tc>
          <w:tcPr>
            <w:tcW w:w="758" w:type="dxa"/>
            <w:hideMark/>
          </w:tcPr>
          <w:p w14:paraId="64AA6BE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18</w:t>
            </w:r>
          </w:p>
        </w:tc>
        <w:tc>
          <w:tcPr>
            <w:tcW w:w="954" w:type="dxa"/>
            <w:hideMark/>
          </w:tcPr>
          <w:p w14:paraId="78FAD63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28.5</w:t>
            </w:r>
          </w:p>
        </w:tc>
        <w:tc>
          <w:tcPr>
            <w:tcW w:w="1078" w:type="dxa"/>
            <w:hideMark/>
          </w:tcPr>
          <w:p w14:paraId="49F8A62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30B7D49"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duration, gap, intensity, location</w:t>
            </w:r>
          </w:p>
        </w:tc>
        <w:tc>
          <w:tcPr>
            <w:tcW w:w="1510" w:type="dxa"/>
            <w:hideMark/>
          </w:tcPr>
          <w:p w14:paraId="4AD2462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7FDAA1A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-1.456</w:t>
            </w:r>
          </w:p>
        </w:tc>
        <w:tc>
          <w:tcPr>
            <w:tcW w:w="1058" w:type="dxa"/>
            <w:hideMark/>
          </w:tcPr>
          <w:p w14:paraId="01779EA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0.216</w:t>
            </w:r>
          </w:p>
        </w:tc>
        <w:tc>
          <w:tcPr>
            <w:tcW w:w="1453" w:type="dxa"/>
            <w:hideMark/>
          </w:tcPr>
          <w:p w14:paraId="650EBF4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712B8A17"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078B628" w14:textId="7A0F28E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{"citationID":"5MuYcgN4","properties":{"formattedCitation":"(Lepist\\uc0\\u246{} et al., 2007)","plainCitation":"(Lepistö et al., 2007)","dontUpdate":true,"noteIndex":0},"citationItems":[{"id":1451,"uris":["http://zotero.org/users/7486462/items/WJHTEVNK"],"itemData":{"id":1451,"type":"article-journal","abstract":"The present study investigated whether auditory deficits reported in children with Asperger syndrome (AS) are also present in adulthood. To this end, event-related potentials (ERPs) were recorded from adults with AS for duration, pitch, and phonetic changes in vowels, and for acoustically matched non-speech stimuli. These subjects had enhanced mismatch negativity (MMN) amplitudes particularly for pitch and duration deviants, indicating enhanced sound-discrimination abilities. Furthermore, as reflected by the P3a, their involuntary orienting was enhanced for changes in non-speech sounds, but tended to be deficient for changes in speech sounds. The results are consistent with those reported earlier in children with AS, except for the duration-MMN, which was diminished in children and enhanced in adults.","container-title":"Neuroscience Letters","DOI":"10.1016/j.neulet.2006.12.009","ISSN":"0304-3940","issue":"2","journalAbbreviation":"Neuroscience Letters","page":"136-140","title":"Auditory cortical change detection in adults with Asperger syndrome","volume":"414","author":[{"family":"Lepistö","given":"Tuulia"},{"family":"Nieminen-von Wendt","given":"Taina"},{"family":"Wendt","given":"Lennart","non-dropping-particle":"von"},{"family":"Näätänen","given":"Risto"},{"family":"Kujala","given":"Teija"}],"issued":{"date-parts":[["2007",3,6]]}}}],"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Lepistö et al., 2007</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71F0FF3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2007</w:t>
            </w:r>
          </w:p>
        </w:tc>
        <w:tc>
          <w:tcPr>
            <w:tcW w:w="758" w:type="dxa"/>
            <w:hideMark/>
          </w:tcPr>
          <w:p w14:paraId="457BB3E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18</w:t>
            </w:r>
          </w:p>
        </w:tc>
        <w:tc>
          <w:tcPr>
            <w:tcW w:w="954" w:type="dxa"/>
            <w:hideMark/>
          </w:tcPr>
          <w:p w14:paraId="35B267E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28.5</w:t>
            </w:r>
          </w:p>
        </w:tc>
        <w:tc>
          <w:tcPr>
            <w:tcW w:w="1078" w:type="dxa"/>
            <w:hideMark/>
          </w:tcPr>
          <w:p w14:paraId="184A17B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D7B88E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duration, frequency, vowel</w:t>
            </w:r>
          </w:p>
        </w:tc>
        <w:tc>
          <w:tcPr>
            <w:tcW w:w="1510" w:type="dxa"/>
            <w:hideMark/>
          </w:tcPr>
          <w:p w14:paraId="37413C66"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 synthetic speech</w:t>
            </w:r>
          </w:p>
        </w:tc>
        <w:tc>
          <w:tcPr>
            <w:tcW w:w="1134" w:type="dxa"/>
            <w:hideMark/>
          </w:tcPr>
          <w:p w14:paraId="5CB6ED6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5.443</w:t>
            </w:r>
          </w:p>
        </w:tc>
        <w:tc>
          <w:tcPr>
            <w:tcW w:w="1058" w:type="dxa"/>
            <w:hideMark/>
          </w:tcPr>
          <w:p w14:paraId="70BE1B7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0.72</w:t>
            </w:r>
          </w:p>
        </w:tc>
        <w:tc>
          <w:tcPr>
            <w:tcW w:w="1453" w:type="dxa"/>
            <w:hideMark/>
          </w:tcPr>
          <w:p w14:paraId="482FE9D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3A09BA77"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E5D8726" w14:textId="43FB5C9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{"citationID":"VSfc8N7o","properties":{"formattedCitation":"(Dunn et al., 2008)","plainCitation":"(Dunn et al., 2008)","dontUpdate":true,"noteIndex":0},"citationItems":[{"id":1740,"uris":["http://zotero.org/users/7486462/items/IPS3CBWW"],"itemData":{"id":1740,"type":"article-journal","abstract":"Children with autism are often characterized as having abnormalities in auditory processing. This study examined automatic and active processing of simple auditory stimuli in children using a component of event related potentials, the mismatch negativity (MMN). Amplitude of MMN in children with autism was significantly smaller than in children with typical development in unattended conditions. However, children with autism exhibited a typical amplitude MMN when attending to the stimuli. Receptive language and MMN were not related in children with autism. Findings support the idea of abnormal automatic auditory processing by children with autism. Auditory discrimination of infrequent changes in streams of sounds appears to be accomplished through a different mechanism than in typical children, specifically through the investment of attention.","container-title":"Journal of Autism and Developmental Disorders","DOI":"10.1007/s10803-007-0359-3","ISSN":"1573-3432","issue":"1","journalAbbreviation":"Journal of Autism and Developmental Disorders","page":"52-71","title":"Mismatch Negativity in Children with Autism and Typical Development","volume":"38","author":[{"family":"Dunn","given":"Michelle A."},{"family":"Gomes","given":"Hilary"},{"family":"Gravel","given":"Judith"}],"issued":{"date-parts":[["2008",1,1]]}}}],"schema":"https://github.com/citation-style-language/schema/raw/master/csl-citation.json"}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Dunn et al., 2008</w:t>
            </w:r>
            <w:r w:rsidRPr="00663545">
              <w:rPr>
                <w:rFonts w:ascii="Times New Roman" w:eastAsia="Times New Roman" w:hAnsi="Times New Roman" w:cs="Times New Roman"/>
                <w:color w:val="000000"/>
                <w:sz w:val="20"/>
                <w:szCs w:val="20"/>
              </w:rPr>
              <w:fldChar w:fldCharType="end"/>
            </w:r>
          </w:p>
        </w:tc>
        <w:tc>
          <w:tcPr>
            <w:tcW w:w="1194" w:type="dxa"/>
            <w:hideMark/>
          </w:tcPr>
          <w:p w14:paraId="55167AC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2008</w:t>
            </w:r>
          </w:p>
        </w:tc>
        <w:tc>
          <w:tcPr>
            <w:tcW w:w="758" w:type="dxa"/>
            <w:hideMark/>
          </w:tcPr>
          <w:p w14:paraId="5A70B9B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36</w:t>
            </w:r>
          </w:p>
        </w:tc>
        <w:tc>
          <w:tcPr>
            <w:tcW w:w="954" w:type="dxa"/>
            <w:hideMark/>
          </w:tcPr>
          <w:p w14:paraId="3191C61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9.33</w:t>
            </w:r>
          </w:p>
        </w:tc>
        <w:tc>
          <w:tcPr>
            <w:tcW w:w="1078" w:type="dxa"/>
            <w:hideMark/>
          </w:tcPr>
          <w:p w14:paraId="4069896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2BC8B924"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4E735E9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3AFF94E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-0.393</w:t>
            </w:r>
          </w:p>
        </w:tc>
        <w:tc>
          <w:tcPr>
            <w:tcW w:w="1058" w:type="dxa"/>
            <w:hideMark/>
          </w:tcPr>
          <w:p w14:paraId="7A002C8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0.19</w:t>
            </w:r>
          </w:p>
        </w:tc>
        <w:tc>
          <w:tcPr>
            <w:tcW w:w="1453" w:type="dxa"/>
            <w:hideMark/>
          </w:tcPr>
          <w:p w14:paraId="73B9CD6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B3EFCE6"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2433D2D" w14:textId="280182B6"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{"citationID":"8T501D0Y","properties":{"formattedCitation":"(Gomot et al., 2008)","plainCitation":"(Gomot et al., 2008)","dontUpdate":true,"noteIndex":0},"citationItems":[{"id":1431,"uris":["http://zotero.org/users/7486462/items/MSFJ4PJ6"],"itemData":{"id":1431,"type":"article-journal","abstract":"Although communication and social difficulties in autism have received a great deal of research attention, the other key diagnostic feature, extreme repetitive behaviour and unusual narrow interests, has been addressed less often. Also known as ‘resistance to change’ this may be related to atypical processing of infrequent, novel stimuli. This can be tested at sensory and neural levels. Our aims were to (i) examine auditory novelty detection and its neural basis in children with autism spectrum conditions (ASC) and (ii) test for brain activation patterns that correlate quantitatively with number of autistic traits as a test of the dimensional nature of ASC. The present study employed event-related fMRI during a novel auditory detection paradigm. Participants were twelve 10- to 15-year-old children with ASC and a group of 12 age-, IQ- and sex-matched typical controls. The ASC group responded faster to novel target stimuli. Group differences in brain activity mainly involved the right prefrontal–premotor and the left inferior parietal regions, which were more activated in the ASC group than in controls. In both groups, activation of prefrontal regions during target detection was positively correlated with Autism Spectrum Quotient scores measuring the number of autistic traits. These findings suggest that target detection in autism is associated not only with superior behavioural performance (shorter reaction time) but also with activation of a more widespread network of brain regions. This pattern also shows quantitative variation with number of autistic traits, in a continuum that extends to the normal population. This finding may shed light on the neurophysiological process underlying narrow interests and what clinically is called ‘need for sameness’.","container-title":"Brain","DOI":"10.1093/brain/awn172","ISSN":"0006-8950","issue":"9","journalAbbreviation":"Brain","page":"2479-2488","title":"Brain hyper-reactivity to auditory novel targets in children with high-functioning autism","volume":"131","author":[{"family":"Gomot","given":"Marie"},{"family":"Belmonte","given":"Matthew K."},{"family":"Bullmore","given":"Edward T."},{"family":"Bernard","given":"Frédéric A."},{"family":"Baron-Cohen","given":"Simon"}],"issued":{"date-parts":[["2008",9,1]]}}}],"schema":"https://github.com/citation-style-language/schema/raw/master/csl-citation.json"}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Gomot et al., 2008</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088EA7F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2008</w:t>
            </w:r>
          </w:p>
        </w:tc>
        <w:tc>
          <w:tcPr>
            <w:tcW w:w="758" w:type="dxa"/>
            <w:hideMark/>
          </w:tcPr>
          <w:p w14:paraId="63CD6BB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24</w:t>
            </w:r>
          </w:p>
        </w:tc>
        <w:tc>
          <w:tcPr>
            <w:tcW w:w="954" w:type="dxa"/>
            <w:hideMark/>
          </w:tcPr>
          <w:p w14:paraId="5AA9466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13.65</w:t>
            </w:r>
          </w:p>
        </w:tc>
        <w:tc>
          <w:tcPr>
            <w:tcW w:w="1078" w:type="dxa"/>
            <w:hideMark/>
          </w:tcPr>
          <w:p w14:paraId="2AFEED3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10DED38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4F65FAF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complex tone</w:t>
            </w:r>
          </w:p>
        </w:tc>
        <w:tc>
          <w:tcPr>
            <w:tcW w:w="1134" w:type="dxa"/>
            <w:hideMark/>
          </w:tcPr>
          <w:p w14:paraId="1659F1E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-0.071</w:t>
            </w:r>
          </w:p>
        </w:tc>
        <w:tc>
          <w:tcPr>
            <w:tcW w:w="1058" w:type="dxa"/>
            <w:hideMark/>
          </w:tcPr>
          <w:p w14:paraId="13A1334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0.163</w:t>
            </w:r>
          </w:p>
        </w:tc>
        <w:tc>
          <w:tcPr>
            <w:tcW w:w="1453" w:type="dxa"/>
            <w:hideMark/>
          </w:tcPr>
          <w:p w14:paraId="2A3841B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10A5DA80"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A78EC74" w14:textId="232A1BD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lastRenderedPageBreak/>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{"citationID":"XqJFF9YZ","properties":{"formattedCitation":"(Lepist\\uc0\\u246{} et al., 2008)","plainCitation":"(Lepistö et al., 2008)","dontUpdate":true,"noteIndex":0},"citationItems":[{"id":1448,"uris":["http://zotero.org/users/7486462/items/TNJ9PFWE"],"itemData":{"id":1448,"type":"article-journal","abstract":"We investigated whether the good pitch-discrimination abilities reported in individuals with autism have adverse effects on their speech perception by compromising their ability to extract invariant phonetic features from speech input. The MMN, a brain response reflecting sound-discrimination processes, was recorded from children with autism and their controls for phoneme-category and pitch changes in speech stimuli under two different conditions: (a) when all the other features of the standard and deviant stimuli were kept constant, and (b) when constant variation with respect to an irrelevant feature was introduced to the standard and deviant stimuli. Children with autism had enhanced MMNs for pitch changes in both conditions, as well as for phoneme-category changes in the constant-feature condition. However, when the phoneme-category changes occurred in phonemes having pitch variation, the MMN enhancement was abolished in autistic children. This suggests that children with autism lose their advantage in phoneme discrimination when the context of the stimuli is speech-like and requires abstracting invariant speech features from varying input.","container-title":"Biological Psychology","DOI":"10.1016/j.biopsycho.2007.08.010","ISSN":"0301-0511","issue":"1","journalAbbreviation":"Biological Psychology","page":"25-31","title":"The perception of invariant speech features in children with autism","volume":"77","author":[{"family":"Lepistö","given":"T."},{"family":"Kajander","given":"M."},{"family":"Vanhala","given":"R."},{"family":"Alku","given":"P."},{"family":"Huotilainen","given":"M."},{"family":"Näätänen","given":"R."},{"family":"Kujala","given":"T."}],"issued":{"date-parts":[["2008",1,1]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Lepistö et al., 2008</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1C14035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2008</w:t>
            </w:r>
          </w:p>
        </w:tc>
        <w:tc>
          <w:tcPr>
            <w:tcW w:w="758" w:type="dxa"/>
            <w:hideMark/>
          </w:tcPr>
          <w:p w14:paraId="46D2163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26</w:t>
            </w:r>
          </w:p>
        </w:tc>
        <w:tc>
          <w:tcPr>
            <w:tcW w:w="954" w:type="dxa"/>
            <w:hideMark/>
          </w:tcPr>
          <w:p w14:paraId="04AA6F5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9.05</w:t>
            </w:r>
          </w:p>
        </w:tc>
        <w:tc>
          <w:tcPr>
            <w:tcW w:w="1078" w:type="dxa"/>
            <w:hideMark/>
          </w:tcPr>
          <w:p w14:paraId="197DCA53"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9C79FB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consonant, vowel</w:t>
            </w:r>
          </w:p>
        </w:tc>
        <w:tc>
          <w:tcPr>
            <w:tcW w:w="1510" w:type="dxa"/>
            <w:hideMark/>
          </w:tcPr>
          <w:p w14:paraId="4A46962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synthetic speech</w:t>
            </w:r>
          </w:p>
        </w:tc>
        <w:tc>
          <w:tcPr>
            <w:tcW w:w="1134" w:type="dxa"/>
            <w:hideMark/>
          </w:tcPr>
          <w:p w14:paraId="10FB473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-0.417</w:t>
            </w:r>
          </w:p>
        </w:tc>
        <w:tc>
          <w:tcPr>
            <w:tcW w:w="1058" w:type="dxa"/>
            <w:hideMark/>
          </w:tcPr>
          <w:p w14:paraId="12E8A64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0.293</w:t>
            </w:r>
          </w:p>
        </w:tc>
        <w:tc>
          <w:tcPr>
            <w:tcW w:w="1453" w:type="dxa"/>
            <w:hideMark/>
          </w:tcPr>
          <w:p w14:paraId="0240F28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2A47EFFD"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5BC1AB9" w14:textId="78E52D5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{"citationID":"PKrgLfL2","properties":{"formattedCitation":"(Whitehouse et al., 2009)","plainCitation":"(Whitehouse et al., 2009)","dontUpdate":true,"noteIndex":0},"citationItems":[{"id":1241,"uris":["http://zotero.org/users/7486462/items/R5QP4EDP"],"itemData":{"id":1241,"type":"article-journal","container-title":"International Journal of Language &amp; Communication Disorders","ISSN":"1368-2822","issue":"4","journalAbbreviation":"International Journal of Language &amp; Communication Disorders","note":"publisher: Taylor &amp; Francis","page":"489-510","title":"Qualitative aspects of developmental language impairment relate to language and literacy outcome in adulthood","volume":"44","author":[{"family":"Whitehouse","given":"Andrew JO"},{"family":"Line","given":"EA"},{"family":"Watt","given":"Helen J"},{"family":"Bishop","given":"Dorothy VM"}],"issued":{"date-parts":[["2009"]]}}}],"schema":"https://github.com/citation-style-language/schema/raw/master/csl-citation.json"}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Whitehouse et al., 2009</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5C59FAD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2008</w:t>
            </w:r>
          </w:p>
        </w:tc>
        <w:tc>
          <w:tcPr>
            <w:tcW w:w="758" w:type="dxa"/>
            <w:hideMark/>
          </w:tcPr>
          <w:p w14:paraId="02F980A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30</w:t>
            </w:r>
          </w:p>
        </w:tc>
        <w:tc>
          <w:tcPr>
            <w:tcW w:w="954" w:type="dxa"/>
            <w:hideMark/>
          </w:tcPr>
          <w:p w14:paraId="38C81E2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10.5</w:t>
            </w:r>
          </w:p>
        </w:tc>
        <w:tc>
          <w:tcPr>
            <w:tcW w:w="1078" w:type="dxa"/>
            <w:hideMark/>
          </w:tcPr>
          <w:p w14:paraId="703A1942"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FE7EE5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7FAE5E4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5F63EDA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0.166</w:t>
            </w:r>
          </w:p>
        </w:tc>
        <w:tc>
          <w:tcPr>
            <w:tcW w:w="1058" w:type="dxa"/>
            <w:hideMark/>
          </w:tcPr>
          <w:p w14:paraId="17A14FD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0.27</w:t>
            </w:r>
          </w:p>
        </w:tc>
        <w:tc>
          <w:tcPr>
            <w:tcW w:w="1453" w:type="dxa"/>
            <w:hideMark/>
          </w:tcPr>
          <w:p w14:paraId="22802CE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C536650"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4CE94BA" w14:textId="41B2C53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{"citationID":"inqysimK","properties":{"formattedCitation":"(Kujala et al., 2010)","plainCitation":"(Kujala et al., 2010)","dontUpdate":true,"noteIndex":0},"citationItems":[{"id":1452,"uris":["http://zotero.org/users/7486462/items/GA9KMRHB"],"itemData":{"id":1452,"type":"article-journal","abstract":"Objective\nAsperger syndrome, belonging to the autistic spectrum of disorders, involves deficits in social interaction and prosodic use of language but normal development of formal language abilities. Auditory processing involves both hyper- and hypoactive reactivity to acoustic changes.\nMethods\nResponses composed of mismatch negativity (MMN) and obligatory components were recorded for five types of deviations in syllables (vowel, vowel duration, consonant, syllable frequency, syllable intensity) with the multi-feature paradigm from 8–12-year old children with Asperger syndrome.\nResults\nChildren with Asperger syndrome had larger MMNs for intensity and smaller MMNs for frequency changes than typically developing children, whereas no MMN group differences were found for the other deviant stimuli. Furthermore, children with Asperger syndrome performed more poorly than controls in Comprehension of Instructions subtest of a language test battery.\nConclusions\nCortical speech-sound discrimination is aberrant in children with Asperger syndrome. This is evident both as hypersensitive and depressed neural reactions to speech-sound changes, and is associated with features (frequency, intensity) which are relevant for prosodic processing.\nSignificance\nThe multi-feature MMN paradigm, which includes variation and thereby resembles natural speech hearing circumstances, suggests abnormal pattern of speech discrimination in Asperger syndrome, including both hypo- and hypersensitive responses for speech features.","container-title":"Clinical Neurophysiology","DOI":"10.1016/j.clinph.2010.03.017","ISSN":"1388-2457","issue":"9","journalAbbreviation":"Clinical Neurophysiology","page":"1410-1419","title":"Speech-feature discrimination in children with Asperger syndrome as determined with the multi-feature mismatch negativity paradigm","volume":"121","author":[{"family":"Kujala","given":"T."},{"family":"Kuuluvainen","given":"S."},{"family":"Saalasti","given":"S."},{"family":"Jansson-Verkasalo","given":"E."},{"family":"Wendt","given":"L.","dropping-particle":"von"},{"family":"Lepistö","given":"T."}],"issued":{"date-parts":[["2010",9,1]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Kujala et al., 2010</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242C78E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2010</w:t>
            </w:r>
          </w:p>
        </w:tc>
        <w:tc>
          <w:tcPr>
            <w:tcW w:w="758" w:type="dxa"/>
            <w:hideMark/>
          </w:tcPr>
          <w:p w14:paraId="59277E9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w:t>
            </w:r>
          </w:p>
        </w:tc>
        <w:tc>
          <w:tcPr>
            <w:tcW w:w="954" w:type="dxa"/>
            <w:hideMark/>
          </w:tcPr>
          <w:p w14:paraId="5B2FB7E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10.64</w:t>
            </w:r>
          </w:p>
        </w:tc>
        <w:tc>
          <w:tcPr>
            <w:tcW w:w="1078" w:type="dxa"/>
            <w:hideMark/>
          </w:tcPr>
          <w:p w14:paraId="50ADEA7C"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B09764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 frequency, duration, intensity, consonant</w:t>
            </w:r>
          </w:p>
        </w:tc>
        <w:tc>
          <w:tcPr>
            <w:tcW w:w="1510" w:type="dxa"/>
            <w:hideMark/>
          </w:tcPr>
          <w:p w14:paraId="750B7CD3"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54C08E3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-0.014</w:t>
            </w:r>
          </w:p>
        </w:tc>
        <w:tc>
          <w:tcPr>
            <w:tcW w:w="1058" w:type="dxa"/>
            <w:hideMark/>
          </w:tcPr>
          <w:p w14:paraId="7A1D56B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0.232</w:t>
            </w:r>
          </w:p>
        </w:tc>
        <w:tc>
          <w:tcPr>
            <w:tcW w:w="1453" w:type="dxa"/>
            <w:hideMark/>
          </w:tcPr>
          <w:p w14:paraId="52943F7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7555A4AA"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688D9BD" w14:textId="7881210D"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{"citationID":"CJwv4Oc5","properties":{"formattedCitation":"(Gomot et al., 2011)","plainCitation":"(Gomot et al., 2011)","dontUpdate":true,"noteIndex":0},"citationItems":[{"id":1454,"uris":["http://zotero.org/users/7486462/items/MKJRYJKI"],"itemData":{"id":1454,"type":"article-journal","abstract":"Although resistance to change is a main feature of autism, the brain processes underlying this aspect of the disorder remain poorly understood. The aims of this study were to examine neural basis of auditory change-detection in children with autism spectrum disorders (ASD; N = 27) through electrophysiological patterns (MMN, P3a) and to test whether these are quantitatively related to intolerance of change (using the BSE-R scale). ASD displayed significantly shorter MMN latency and larger P3a than controls, indicating a greater tendency to switch attention to deviant events. These electrophysiological abnormalities were significantly more marked in children who displayed greater difficulties in tolerating change. The atypical neurophysiological mechanism of change perception identified might thus be associated with one of the hallmark behavioural manifestations of autism.","container-title":"Journal of Autism and Developmental Disorders","DOI":"10.1007/s10803-010-1091-y","ISSN":"1573-3432","issue":"6","journalAbbreviation":"Journal of Autism and Developmental Disorders","page":"705-714","title":"Candidate Electrophysiological Endophenotypes of Hyper-Reactivity to Change in Autism","volume":"41","author":[{"family":"Gomot","given":"Marie"},{"family":"Blanc","given":"Romuald"},{"family":"Clery","given":"Helen"},{"family":"Roux","given":"Sylvie"},{"family":"Barthelemy","given":"Catherine"},{"family":"Bruneau","given":"Nicole"}],"issued":{"date-parts":[["2011",6,1]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Gomot et al., 2011</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0B15F6D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2011</w:t>
            </w:r>
          </w:p>
        </w:tc>
        <w:tc>
          <w:tcPr>
            <w:tcW w:w="758" w:type="dxa"/>
            <w:hideMark/>
          </w:tcPr>
          <w:p w14:paraId="64AC2F8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54</w:t>
            </w:r>
          </w:p>
        </w:tc>
        <w:tc>
          <w:tcPr>
            <w:tcW w:w="954" w:type="dxa"/>
            <w:hideMark/>
          </w:tcPr>
          <w:p w14:paraId="3CA87DE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8.33</w:t>
            </w:r>
          </w:p>
        </w:tc>
        <w:tc>
          <w:tcPr>
            <w:tcW w:w="1078" w:type="dxa"/>
            <w:hideMark/>
          </w:tcPr>
          <w:p w14:paraId="26F2C64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4AAE91C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261C3BCB"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242E97D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0.383</w:t>
            </w:r>
          </w:p>
        </w:tc>
        <w:tc>
          <w:tcPr>
            <w:tcW w:w="1058" w:type="dxa"/>
            <w:hideMark/>
          </w:tcPr>
          <w:p w14:paraId="2A82E1D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0.113</w:t>
            </w:r>
          </w:p>
        </w:tc>
        <w:tc>
          <w:tcPr>
            <w:tcW w:w="1453" w:type="dxa"/>
            <w:hideMark/>
          </w:tcPr>
          <w:p w14:paraId="7A1E3EA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454F16BC" w14:textId="77777777" w:rsidTr="00033915">
        <w:trPr>
          <w:trHeight w:val="465"/>
        </w:trPr>
        <w:tc>
          <w:tcPr>
            <w:cnfStyle w:val="001000000000" w:firstRow="0" w:lastRow="0" w:firstColumn="1" w:lastColumn="0" w:oddVBand="0" w:evenVBand="0" w:oddHBand="0" w:evenHBand="0" w:firstRowFirstColumn="0" w:firstRowLastColumn="0" w:lastRowFirstColumn="0" w:lastRowLastColumn="0"/>
            <w:tcW w:w="2063" w:type="dxa"/>
            <w:hideMark/>
          </w:tcPr>
          <w:p w14:paraId="719B0976" w14:textId="20E72142"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{"citationID":"kjrdztHe","properties":{"formattedCitation":"(Guiraud et al., 2011)","plainCitation":"(Guiraud et al., 2011)","dontUpdate":true,"noteIndex":0},"citationItems":[{"id":1689,"uris":["http://zotero.org/users/7486462/items/7Q9AL4KS"],"itemData":{"id":1689,"type":"article-journal","abstract":"It has been suggested that poor habituation to stimuli might explain atypical sensory behaviours in autism. We investigated habituation to repeated sounds using an oddball paradigm in 9-month-old infants with an older sibling with autism and hence at high risk for developing autism. Auditory-evoked responses to repeated sounds in control infants (at low risk of developing autism) decreased over time, demonstrating habituation, and their responses to deviant sounds were larger than responses to standard sounds, indicating discrimination. In contrast, neural responses in infants at high risk showed less habituation and a reduced sensitivity to changes in frequency. Reduced sensory habituation may be present at a younger age than the emergence of autistic behaviour in some individuals, and we propose that this could play a role in the over responsiveness to some stimuli and undersensitivity to others observed in autism.","container-title":"NeuroReport","ISSN":"0959-4965","issue":"16","title":"Differential habituation to repeated sounds in infants at high risk for autism","URL":"https://journals.lww.com/neuroreport/Fulltext/2011/11160/Differential_habituation_to_repeated_sounds_in.12.aspx","volume":"22","author":[{"family":"Guiraud","given":"Jeanne A."},{"family":"Kushnerenko","given":"Elena"},{"family":"Tomalski","given":"Przemyslaw"},{"family":"Davies","given":"Kim"},{"family":"Ribeiro","given":"Helena"},{"family":"Johnson","given":"Mark H."},{"literal":"The BASIS Team"}],"issued":{"date-parts":[["2011"]]}}}],"schema":"https://github.com/citation-style-language/schema/raw/master/csl-citation.json"}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Guiraud et al., 2011</w:t>
            </w:r>
            <w:r w:rsidRPr="00663545">
              <w:rPr>
                <w:rFonts w:ascii="Times New Roman" w:eastAsia="Times New Roman" w:hAnsi="Times New Roman" w:cs="Times New Roman"/>
                <w:color w:val="000000"/>
                <w:sz w:val="20"/>
                <w:szCs w:val="20"/>
              </w:rPr>
              <w:fldChar w:fldCharType="end"/>
            </w:r>
          </w:p>
        </w:tc>
        <w:tc>
          <w:tcPr>
            <w:tcW w:w="1194" w:type="dxa"/>
            <w:hideMark/>
          </w:tcPr>
          <w:p w14:paraId="63C6EFD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2011</w:t>
            </w:r>
          </w:p>
        </w:tc>
        <w:tc>
          <w:tcPr>
            <w:tcW w:w="758" w:type="dxa"/>
            <w:hideMark/>
          </w:tcPr>
          <w:p w14:paraId="61ED2F8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56</w:t>
            </w:r>
          </w:p>
        </w:tc>
        <w:tc>
          <w:tcPr>
            <w:tcW w:w="954" w:type="dxa"/>
            <w:hideMark/>
          </w:tcPr>
          <w:p w14:paraId="63452F0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0.76</w:t>
            </w:r>
          </w:p>
        </w:tc>
        <w:tc>
          <w:tcPr>
            <w:tcW w:w="1078" w:type="dxa"/>
            <w:hideMark/>
          </w:tcPr>
          <w:p w14:paraId="7028EE7C"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D5202E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7E475646"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 complex tone</w:t>
            </w:r>
          </w:p>
        </w:tc>
        <w:tc>
          <w:tcPr>
            <w:tcW w:w="1134" w:type="dxa"/>
            <w:hideMark/>
          </w:tcPr>
          <w:p w14:paraId="11C5B85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0.135</w:t>
            </w:r>
          </w:p>
        </w:tc>
        <w:tc>
          <w:tcPr>
            <w:tcW w:w="1058" w:type="dxa"/>
            <w:hideMark/>
          </w:tcPr>
          <w:p w14:paraId="693D8D4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0.153</w:t>
            </w:r>
          </w:p>
        </w:tc>
        <w:tc>
          <w:tcPr>
            <w:tcW w:w="1453" w:type="dxa"/>
            <w:hideMark/>
          </w:tcPr>
          <w:p w14:paraId="796225B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66D0B6FA"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627F800" w14:textId="141E2C1B"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{"citationID":"6UTZgQ4N","properties":{"formattedCitation":"(Roberts et al., 2011)","plainCitation":"(Roberts et al., 2011)","dontUpdate":true,"noteIndex":0},"citationItems":[{"id":1422,"uris":["http://zotero.org/users/7486462/items/C2YRVX3Z"],"itemData":{"id":1422,"type":"article-journal","abstract":"Background\nAuditory processing abnormalities are frequently observed in autism spectrum disorders (ASD), and these abnormalities may have sequelae in terms of clinical language impairment (LI). The present study assessed associations between language impairment and the amplitude and latency of the superior temporal gyrus magnetic mismatch field (MMF) in response to changes in an auditory stream of tones or vowels.\nMethods\nFifty-one children with ASD, and 27 neurotypical control subjects, all aged 6 to 15 years, underwent neuropsychological evaluation, including tests of language function, as well as magnetoencephalographic recording during presentation of tones and vowels. The MMF was identified in the difference waveform obtained from subtraction of responses to standard from deviant stimuli.\nResults\nMagnetic mismatch field latency was significantly prolonged (p &lt; .001) in children with ASD, compared with neurotypical control subjects. Furthermore, this delay was most pronounced (</w:instrText>
            </w:r>
            <w:r w:rsidR="00697CA6">
              <w:rPr>
                <w:rFonts w:ascii="Cambria Math" w:eastAsia="Times New Roman" w:hAnsi="Cambria Math" w:cs="Cambria Math"/>
                <w:color w:val="000000"/>
                <w:sz w:val="20"/>
                <w:szCs w:val="20"/>
                <w:vertAlign w:val="superscript"/>
              </w:rPr>
              <w:instrText>∼</w:instrText>
            </w:r>
            <w:r w:rsidR="00697CA6">
              <w:rPr>
                <w:rFonts w:ascii="Times New Roman" w:eastAsia="Times New Roman" w:hAnsi="Times New Roman" w:cs="Times New Roman"/>
                <w:color w:val="000000"/>
                <w:sz w:val="20"/>
                <w:szCs w:val="20"/>
                <w:vertAlign w:val="superscript"/>
              </w:rPr>
              <w:instrText xml:space="preserve">50 msec) in children with concomitant LI, with significant differences in latency between children with ASD with LI and those without (p &lt; .01). Receiver operator characteristic analysis indicated a sensitivity of 82.4% and specificity of 71.2% for diagnosing LI based on MMF latency.\nConclusions\nNeural correlates of auditory change detection (the MMF) are significantly delayed in children with ASD, and especially those with concomitant LI, suggesting a neurobiological basis as well as a clinical biomarker for LI in ASD.","container-title":"Genotype, Circuits, and Cognition in Autism and Attention-Deficit/Hyperactivity Disorder","DOI":"10.1016/j.biopsych.2011.01.015","ISSN":"0006-3223","issue":"3","journalAbbreviation":"Biological Psychiatry","page":"263-269","title":"Auditory Magnetic Mismatch Field Latency: A Biomarker for Language Impairment in Autism","volume":"70","author":[{"family":"Roberts","given":"Timothy P.L."},{"family":"Cannon","given":"Katelyn M."},{"family":"Tavabi","given":"Kambiz"},{"family":"Blaskey","given":"Lisa"},{"family":"Khan","given":"Sarah Y."},{"family":"Monroe","given":"Justin F."},{"family":"Qasmieh","given":"Saba"},{"family":"Levy","given":"Susan E."},{"family":"Edgar","given":"J. Christopher"}],"issued":{"date-parts":[["2011",8,1]]}}}],"schema":"https://github.com/citation-style-language/schema/raw/master/csl-citation.json"}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Roberts et al., 2011</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4661D95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2011</w:t>
            </w:r>
          </w:p>
        </w:tc>
        <w:tc>
          <w:tcPr>
            <w:tcW w:w="758" w:type="dxa"/>
            <w:hideMark/>
          </w:tcPr>
          <w:p w14:paraId="32DBA11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52</w:t>
            </w:r>
          </w:p>
        </w:tc>
        <w:tc>
          <w:tcPr>
            <w:tcW w:w="954" w:type="dxa"/>
            <w:hideMark/>
          </w:tcPr>
          <w:p w14:paraId="2EBEE77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9.62</w:t>
            </w:r>
          </w:p>
        </w:tc>
        <w:tc>
          <w:tcPr>
            <w:tcW w:w="1078" w:type="dxa"/>
            <w:hideMark/>
          </w:tcPr>
          <w:p w14:paraId="6CC17A7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585269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702546A4"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6113E3B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0.39</w:t>
            </w:r>
          </w:p>
        </w:tc>
        <w:tc>
          <w:tcPr>
            <w:tcW w:w="1058" w:type="dxa"/>
            <w:hideMark/>
          </w:tcPr>
          <w:p w14:paraId="53147B5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0.198</w:t>
            </w:r>
          </w:p>
        </w:tc>
        <w:tc>
          <w:tcPr>
            <w:tcW w:w="1453" w:type="dxa"/>
            <w:hideMark/>
          </w:tcPr>
          <w:p w14:paraId="53CC7C7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F1D9FD0" w14:textId="77777777" w:rsidTr="00033915">
        <w:trPr>
          <w:trHeight w:val="465"/>
        </w:trPr>
        <w:tc>
          <w:tcPr>
            <w:cnfStyle w:val="001000000000" w:firstRow="0" w:lastRow="0" w:firstColumn="1" w:lastColumn="0" w:oddVBand="0" w:evenVBand="0" w:oddHBand="0" w:evenHBand="0" w:firstRowFirstColumn="0" w:firstRowLastColumn="0" w:lastRowFirstColumn="0" w:lastRowLastColumn="0"/>
            <w:tcW w:w="2063" w:type="dxa"/>
            <w:hideMark/>
          </w:tcPr>
          <w:p w14:paraId="7008806A" w14:textId="5054B01E"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{"citationID":"sMpibX3L","properties":{"formattedCitation":"(Fan &amp; Cheng, 2014)","plainCitation":"(Fan &amp; Cheng, 2014)","dontUpdate":true,"noteIndex":0},"citationItems":[{"id":1721,"uris":["http://zotero.org/users/7486462/items/YQGGPK35"],"itemData":{"id":1721,"type":"article-journal","abstract":"Autism Spectrum Conditions (ASC) are characterized by heterogeneous impairments of social reciprocity and sensory processing. Voices, similar to faces, convey socially relevant information. Whether voice processing is selectively impaired remains undetermined. This study involved recording mismatch negativity (MMN) while presenting emotionally spoken syllables dada and acoustically matched nonvocal sounds to 20 subjects with ASC and 20 healthy matched controls. The people with ASC exhibited no MMN response to emotional syllables and reduced MMN to nonvocal sounds, indicating general impairments of affective voice and acoustic discrimination. Weaker angry MMN amplitudes were associated with more autistic traits. Receiver operator characteristic analysis revealed that angry MMN amplitudes yielded a value of 0.88 (p&lt;.001). The results suggest that people with ASC may process emotional voices in an atypical fashion already at the automatic stage. This processing abnormality can facilitate diagnosing ASC and enable social deficits in people with ASC to be predicted.","container-title":"PLOS ONE","DOI":"10.1371/journal.pone.0102471","issue":"7","journalAbbreviation":"PLOS ONE","note":"publisher: Public Library of Science","page":"e102471","title":"Atypical Mismatch Negativity in Response to Emotional Voices in People with Autism Spectrum Conditions","volume":"9","author":[{"family":"Fan","given":"Yang-Teng"},{"family":"Cheng","given":"Yawei"}],"issued":{"date-parts":[["2014",7,18]]}}}],"schema":"https://github.com/citation-style-language/schema/raw/master/csl-citation.json"}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Fan &amp; Cheng, 2014</w:t>
            </w:r>
            <w:r w:rsidRPr="00663545">
              <w:rPr>
                <w:rFonts w:ascii="Times New Roman" w:eastAsia="Times New Roman" w:hAnsi="Times New Roman" w:cs="Times New Roman"/>
                <w:color w:val="000000"/>
                <w:sz w:val="20"/>
                <w:szCs w:val="20"/>
              </w:rPr>
              <w:fldChar w:fldCharType="end"/>
            </w:r>
          </w:p>
        </w:tc>
        <w:tc>
          <w:tcPr>
            <w:tcW w:w="1194" w:type="dxa"/>
            <w:hideMark/>
          </w:tcPr>
          <w:p w14:paraId="11335C6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2014</w:t>
            </w:r>
          </w:p>
        </w:tc>
        <w:tc>
          <w:tcPr>
            <w:tcW w:w="758" w:type="dxa"/>
            <w:hideMark/>
          </w:tcPr>
          <w:p w14:paraId="7A6D3CB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40</w:t>
            </w:r>
          </w:p>
        </w:tc>
        <w:tc>
          <w:tcPr>
            <w:tcW w:w="954" w:type="dxa"/>
            <w:hideMark/>
          </w:tcPr>
          <w:p w14:paraId="4BBF8CD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21.75</w:t>
            </w:r>
          </w:p>
        </w:tc>
        <w:tc>
          <w:tcPr>
            <w:tcW w:w="1078" w:type="dxa"/>
            <w:hideMark/>
          </w:tcPr>
          <w:p w14:paraId="0E8A722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04A843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 frequency</w:t>
            </w:r>
          </w:p>
        </w:tc>
        <w:tc>
          <w:tcPr>
            <w:tcW w:w="1510" w:type="dxa"/>
            <w:hideMark/>
          </w:tcPr>
          <w:p w14:paraId="75BFB68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 complex tone</w:t>
            </w:r>
          </w:p>
        </w:tc>
        <w:tc>
          <w:tcPr>
            <w:tcW w:w="1134" w:type="dxa"/>
            <w:hideMark/>
          </w:tcPr>
          <w:p w14:paraId="56C9626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-0.069</w:t>
            </w:r>
          </w:p>
        </w:tc>
        <w:tc>
          <w:tcPr>
            <w:tcW w:w="1058" w:type="dxa"/>
            <w:hideMark/>
          </w:tcPr>
          <w:p w14:paraId="06D201A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0.079</w:t>
            </w:r>
          </w:p>
        </w:tc>
        <w:tc>
          <w:tcPr>
            <w:tcW w:w="1453" w:type="dxa"/>
            <w:hideMark/>
          </w:tcPr>
          <w:p w14:paraId="41957E5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FA21201"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E88A2DD" w14:textId="361CAD5F"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{"citationID":"z9fGuvG2","properties":{"formattedCitation":"(Iwanami et al., 2014)","plainCitation":"(Iwanami et al., 2014)","dontUpdate":true,"noteIndex":0},"citationItems":[{"id":2158,"uris":["http://zotero.org/users/7486462/items/9VK36GJ7"],"itemData":{"id":2158,"type":"article-journal","abstract":"Summary: \n\nIn the present study, we investigated auditory event-related potentials in adults with Asperger disorder and normal controls using an auditory oddball task and a novelty oddball task. Task performance and the latencies of P300 evoked by both target and novel stimuli in the two tasks did not differ between the two groups. Analysis of variance revealed that there was a significant interaction effect between group and electrode site on the mean amplitude of the P300 evoked by novel stimuli, which indicated that there was an altered distribution of the P300 in persons with Asperger disorder. In contrast, there was no significant interaction effect on the mean P300 amplitude elicited by target stimuli. Considering that P300 comprises two main subcomponents, frontal-central-dominant P3a and parietal-dominant P3b, our results suggested that persons with Asperger disorder have enhanced amplitude of P3a, which indicated activated prefrontal function in this task.","container-title":"Journal of Clinical Neurophysiology","ISSN":"0736-0258","issue":"5","title":"P300 Component of Event-Related Potentials in Persons With Asperger Disorder","URL":"https://journals.lww.com/clinicalneurophys/fulltext/2014/10000/p300_component_of_event_related_potentials_in.17.aspx","volume":"31","author":[{"family":"Iwanami","given":"Akira"},{"family":"Okajima","given":"Yuka"},{"family":"Ota","given":"Haruhisa"},{"family":"Tani","given":"Masayuki"},{"family":"Yamada","given":"Takashi"},{"family":"Yamagata","given":"Bun"},{"family":"Hashimoto","given":"Ryuichiro"},{"family":"Kanai","given":"Chieko"},{"family":"Takashio","given":"Osamu"},{"family":"Inamoto","given":"Atsuko"},{"family":"Ono","given":"Taisei"},{"family":"Takayama","given":"Yukiko"},{"family":"Kato","given":"Nobumasa"}],"issued":{"date-parts":[["2014"]]}}}],"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Iwanami et al., 2014</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6ADCC9E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2014</w:t>
            </w:r>
          </w:p>
        </w:tc>
        <w:tc>
          <w:tcPr>
            <w:tcW w:w="758" w:type="dxa"/>
            <w:hideMark/>
          </w:tcPr>
          <w:p w14:paraId="3339B58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37</w:t>
            </w:r>
          </w:p>
        </w:tc>
        <w:tc>
          <w:tcPr>
            <w:tcW w:w="954" w:type="dxa"/>
            <w:hideMark/>
          </w:tcPr>
          <w:p w14:paraId="47F5A80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29.35</w:t>
            </w:r>
          </w:p>
        </w:tc>
        <w:tc>
          <w:tcPr>
            <w:tcW w:w="1078" w:type="dxa"/>
            <w:hideMark/>
          </w:tcPr>
          <w:p w14:paraId="363BDFEC"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20A303C"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4BE93CEC"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4DD2FC6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0.504</w:t>
            </w:r>
          </w:p>
        </w:tc>
        <w:tc>
          <w:tcPr>
            <w:tcW w:w="1058" w:type="dxa"/>
            <w:hideMark/>
          </w:tcPr>
          <w:p w14:paraId="3228FC7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0.105</w:t>
            </w:r>
          </w:p>
        </w:tc>
        <w:tc>
          <w:tcPr>
            <w:tcW w:w="1453" w:type="dxa"/>
            <w:hideMark/>
          </w:tcPr>
          <w:p w14:paraId="696B2CC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3877487D"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7999B4A" w14:textId="1C5BD2EA"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{"citationID":"rRxa9A2x","properties":{"formattedCitation":"(Ludlow et al., 2014)","plainCitation":"(Ludlow et al., 2014)","dontUpdate":true,"noteIndex":0},"citationItems":[{"id":1739,"uris":["http://zotero.org/users/7486462/items/92VUGCRE"],"itemData":{"id":1739,"type":"article-journal","abstract":"Sensory dysfunctions may underlie key characteristics in children with Autism Spectrum Disorders (ASD). The current study aimed to investigate auditory change detection in children with ASD in order to determine event-related potentials to meaningless and meaningful speech stimuli. 11 high functioning boys with a diagnosis of autism spectrum disorders (mean age=13.0; SD=1.08) and 11 typically developing boys (mean age=13.7; SD=1.5) participated in a mismatch negativity (MMN) paradigm. Results revealed that compared to TD controls, the children with ASD showed significantly reduced MMN responses to both words and pseudowords in the frontal regions of the brain and also a significant reduction in their activation for words in the Central Parietal regions. In order to test the relationship between sensory processing and auditory processing, children completed the Adult and Adolescent Sensory Profile. As predicted, the children with ASD showed more extreme sensory behaviours and were significantly higher than their typically developing controls across three of the sensory quadrants (sensory sensitivity, low registration and sensory avoidance). Importantly, only auditory sensory sensitivity was able to account for the differences displayed for words in the frontal and central parietal regions when controlling for the effect of group, revealing an inverse relationship of the higher sensory sensitivity scores the less activation in response for words. We discuss how the expression of sensory behaviours in ASD may result in deficient neurophysiological mechanisms underlying automatic language processing.","container-title":"Brain and Cognition","DOI":"10.1016/j.bandc.2014.01.016","ISSN":"0278-2626","journalAbbreviation":"Brain and Cognition","page":"55-63","title":"Auditory processing and sensory behaviours in children with autism spectrum disorders as revealed by mismatch negativity","volume":"86","author":[{"family":"Ludlow","given":"Amanda"},{"family":"Mohr","given":"Bettina"},{"family":"Whitmore","given":"Antony"},{"family":"Garagnani","given":"Max"},{"family":"Pulvermüller","given":"Friedmann"},{"family":"Gutierrez","given":"Roberto"}],"issued":{"date-parts":[["2014",4,1]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Ludlow et al., 2014</w:t>
            </w:r>
            <w:r w:rsidRPr="00663545">
              <w:rPr>
                <w:rFonts w:ascii="Times New Roman" w:eastAsia="Times New Roman" w:hAnsi="Times New Roman" w:cs="Times New Roman"/>
                <w:color w:val="000000"/>
                <w:sz w:val="20"/>
                <w:szCs w:val="20"/>
              </w:rPr>
              <w:fldChar w:fldCharType="end"/>
            </w:r>
          </w:p>
        </w:tc>
        <w:tc>
          <w:tcPr>
            <w:tcW w:w="1194" w:type="dxa"/>
            <w:hideMark/>
          </w:tcPr>
          <w:p w14:paraId="7AE7211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2014</w:t>
            </w:r>
          </w:p>
        </w:tc>
        <w:tc>
          <w:tcPr>
            <w:tcW w:w="758" w:type="dxa"/>
            <w:hideMark/>
          </w:tcPr>
          <w:p w14:paraId="0FECC2C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22</w:t>
            </w:r>
          </w:p>
        </w:tc>
        <w:tc>
          <w:tcPr>
            <w:tcW w:w="954" w:type="dxa"/>
            <w:hideMark/>
          </w:tcPr>
          <w:p w14:paraId="08F8FCE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13.35</w:t>
            </w:r>
          </w:p>
        </w:tc>
        <w:tc>
          <w:tcPr>
            <w:tcW w:w="1078" w:type="dxa"/>
            <w:hideMark/>
          </w:tcPr>
          <w:p w14:paraId="530BBF2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4B117B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18E73AB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79C5698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-0.41</w:t>
            </w:r>
          </w:p>
        </w:tc>
        <w:tc>
          <w:tcPr>
            <w:tcW w:w="1058" w:type="dxa"/>
            <w:hideMark/>
          </w:tcPr>
          <w:p w14:paraId="256D7BF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0.087</w:t>
            </w:r>
          </w:p>
        </w:tc>
        <w:tc>
          <w:tcPr>
            <w:tcW w:w="1453" w:type="dxa"/>
            <w:hideMark/>
          </w:tcPr>
          <w:p w14:paraId="74388C9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2CE2D516"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324BB26" w14:textId="0F75432D"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{"citationID":"u4KHRG0W","properties":{"formattedCitation":"(Abdeltawwab &amp; Baz, 2015)","plainCitation":"(Abdeltawwab &amp; Baz, 2015)","dontUpdate":true,"noteIndex":0},"citationItems":[{"id":1720,"uris":["http://zotero.org/users/7486462/items/UD3UAUYD"],"itemData":{"id":1720,"type":"article-journal","container-title":"J Int Adv Otol","issue":"1","journalAbbreviation":"J Int Adv Otol","page":"36-41","title":"Automatic pre-attentive auditory responses: MMN to tone burst frequency changes in autistic school-age children","volume":"11","author":[{"family":"Abdeltawwab","given":"Mohamed Moustafa"},{"family":"Baz","given":"Hemmat"}],"issued":{"date-parts":[["2015"]]}}}],"schema":"https://github.com/citation-style-language/schema/raw/master/csl-citation.json"}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Abdeltawwab &amp; Baz, 2015</w:t>
            </w:r>
            <w:r w:rsidRPr="00663545">
              <w:rPr>
                <w:rFonts w:ascii="Times New Roman" w:eastAsia="Times New Roman" w:hAnsi="Times New Roman" w:cs="Times New Roman"/>
                <w:color w:val="000000"/>
                <w:sz w:val="20"/>
                <w:szCs w:val="20"/>
              </w:rPr>
              <w:fldChar w:fldCharType="end"/>
            </w:r>
          </w:p>
        </w:tc>
        <w:tc>
          <w:tcPr>
            <w:tcW w:w="1194" w:type="dxa"/>
            <w:hideMark/>
          </w:tcPr>
          <w:p w14:paraId="432C958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2015</w:t>
            </w:r>
          </w:p>
        </w:tc>
        <w:tc>
          <w:tcPr>
            <w:tcW w:w="758" w:type="dxa"/>
            <w:hideMark/>
          </w:tcPr>
          <w:p w14:paraId="2071CF3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61</w:t>
            </w:r>
          </w:p>
        </w:tc>
        <w:tc>
          <w:tcPr>
            <w:tcW w:w="954" w:type="dxa"/>
            <w:hideMark/>
          </w:tcPr>
          <w:p w14:paraId="4926282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11.29</w:t>
            </w:r>
          </w:p>
        </w:tc>
        <w:tc>
          <w:tcPr>
            <w:tcW w:w="1078" w:type="dxa"/>
            <w:hideMark/>
          </w:tcPr>
          <w:p w14:paraId="57E0019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47AAD7E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00287F2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2CA389C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-0.363</w:t>
            </w:r>
          </w:p>
        </w:tc>
        <w:tc>
          <w:tcPr>
            <w:tcW w:w="1058" w:type="dxa"/>
            <w:hideMark/>
          </w:tcPr>
          <w:p w14:paraId="18EAA75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0.218</w:t>
            </w:r>
          </w:p>
        </w:tc>
        <w:tc>
          <w:tcPr>
            <w:tcW w:w="1453" w:type="dxa"/>
            <w:hideMark/>
          </w:tcPr>
          <w:p w14:paraId="7D226DF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29092491"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51573CD" w14:textId="30EE69D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{"citationID":"T76367Tk","properties":{"formattedCitation":"(Donkers et al., 2015)","plainCitation":"(Donkers et al., 2015)","dontUpdate":true,"noteIndex":0},"citationItems":[{"id":1461,"uris":["http://zotero.org/users/7486462/items/VRWIYDNS"],"itemData":{"id":1461,"type":"article-journal","abstract":"Neurobiological underpinnings of unusual sensory features in individuals with autism are unknown. Event-related potentials elicited by task-irrelevant sounds were used to elucidate neural correlates of auditory processing and associations with three common sensory response patterns (hyperresponsiveness; hyporesponsiveness; sensory seeking). Twenty-eight children with autism and 39 typically developing children (4–12 year-olds) completed an auditory oddball paradigm. Results revealed marginally attenuated P1 and N2 to standard tones and attenuated P3a to novel sounds in autism versus controls. Exploratory analyses suggested that within the autism group, attenuated N2 and P3a amplitudes were associated with greater sensory seeking behaviors for specific ranges of P1 responses. Findings suggest that attenuated early sensory as well as later attention-orienting neural responses to stimuli may underlie selective sensory features via complex mechanisms.","container-title":"Journal of Autism and Developmental Disorders","DOI":"10.1007/s10803-013-1948-y","ISSN":"1573-3432","issue":"2","journalAbbreviation":"Journal of Autism and Developmental Disorders","page":"506-523","title":"Attenuated Auditory Event-Related Potentials and Associations with Atypical Sensory Response Patterns in Children with Autism","volume":"45","author":[{"family":"Donkers","given":"Franc C. L."},{"family":"Schipul","given":"Sarah E."},{"family":"Baranek","given":"Grace T."},{"family":"Cleary","given":"Katherine M."},{"family":"Willoughby","given":"Michael T."},{"family":"Evans","given":"Anna M."},{"family":"Bulluck","given":"John C."},{"family":"Lovmo","given":"Jeanne E."},{"family":"Belger","given":"Aysenil"}],"issued":{"date-parts":[["2015",2,1]]}}}],"schema":"https://github.com/citation-style-language/schema/raw/master/csl-citation.json"}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Donkers et al., 2015</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73084BE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2015</w:t>
            </w:r>
          </w:p>
        </w:tc>
        <w:tc>
          <w:tcPr>
            <w:tcW w:w="758" w:type="dxa"/>
            <w:hideMark/>
          </w:tcPr>
          <w:p w14:paraId="20549AE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67</w:t>
            </w:r>
          </w:p>
        </w:tc>
        <w:tc>
          <w:tcPr>
            <w:tcW w:w="954" w:type="dxa"/>
            <w:hideMark/>
          </w:tcPr>
          <w:p w14:paraId="68C6B25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7.32</w:t>
            </w:r>
          </w:p>
        </w:tc>
        <w:tc>
          <w:tcPr>
            <w:tcW w:w="1078" w:type="dxa"/>
            <w:hideMark/>
          </w:tcPr>
          <w:p w14:paraId="29B445BD"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3E43BD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duration</w:t>
            </w:r>
          </w:p>
        </w:tc>
        <w:tc>
          <w:tcPr>
            <w:tcW w:w="1510" w:type="dxa"/>
            <w:hideMark/>
          </w:tcPr>
          <w:p w14:paraId="65D8EC04"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4DE33CC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1.459</w:t>
            </w:r>
          </w:p>
        </w:tc>
        <w:tc>
          <w:tcPr>
            <w:tcW w:w="1058" w:type="dxa"/>
            <w:hideMark/>
          </w:tcPr>
          <w:p w14:paraId="219F8AA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0.35</w:t>
            </w:r>
          </w:p>
        </w:tc>
        <w:tc>
          <w:tcPr>
            <w:tcW w:w="1453" w:type="dxa"/>
            <w:hideMark/>
          </w:tcPr>
          <w:p w14:paraId="0096821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D8FD254"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ECC8659" w14:textId="49317905"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{"citationID":"dO4NTqUK","properties":{"formattedCitation":"(Gonzalez-Gadea et al., 2015)","plainCitation":"(Gonzalez-Gadea et al., 2015)","dontUpdate":true,"noteIndex":0},"citationItems":[{"id":1615,"uris":["http://zotero.org/users/7486462/items/UPY2Q7VK"],"itemData":{"id":1615,"type":"article-journal","abstract":"Predictive coding has been proposed as a framework to understand neural processes in neuropsychiatric disorders. We used this approach to describe mechanisms responsible for attentional abnormalities in autism spectrum disorder (ASD) and attention deficit hyperactivity disorder (ADHD). We monitored brain dynamics of 59 children (8?15 yr old) who had ASD or ADHD or who were control participants via high-density electroencephalography. We performed analysis at the scalp and source-space levels while participants listened to standard and deviant tone sequences. Through task instructions, we manipulated top-down expectation by presenting expected and unexpected deviant sequences. Children with ASD showed reduced superior frontal cortex (FC) responses to unexpected events but increased dorsolateral prefrontal cortex (PFC) activation to expected events. In contrast, children with ADHD exhibited reduced cortical responses in superior FC to expected events but strong PFC activation to unexpected events. Moreover, neural abnormalities were associated with specific control mechanisms, namely, inhibitory control in ASD and set-shifting in ADHD. Based on the predictive coding account, top-down expectation abnormalities could be attributed to a disproportionate reliance (precision) allocated to prior beliefs in ASD and to sensory input in ADHD.","container-title":"Journal of Neurophysiology","DOI":"10.1152/jn.00543.2015","ISSN":"0022-3077","issue":"5","note":"publisher: American Physiological Society","page":"2625-2636","title":"Predictive coding in autism spectrum disorder and attention deficit hyperactivity disorder","volume":"114","author":[{"family":"Gonzalez-Gadea","given":"Maria Luz"},{"family":"Chennu","given":"Srivas"},{"family":"Bekinschtein","given":"Tristan A."},{"family":"Rattazzi","given":"Alexia"},{"family":"Beraudi","given":"Ana"},{"family":"Tripicchio","given":"Paula"},{"family":"Moyano","given":"Beatriz"},{"family":"Soffita","given":"Yamila"},{"family":"Steinberg","given":"Laura"},{"family":"Adolfi","given":"Federico"},{"family":"Sigman","given":"Mariano"},{"family":"Marino","given":"Julian"},{"family":"Manes","given":"Facundo"},{"family":"Ibanez","given":"Agustin"}],"issued":{"date-parts":[["2015",11,1]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Gonzalez-Gadea et al., 2015</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674AE81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2015</w:t>
            </w:r>
          </w:p>
        </w:tc>
        <w:tc>
          <w:tcPr>
            <w:tcW w:w="758" w:type="dxa"/>
            <w:hideMark/>
          </w:tcPr>
          <w:p w14:paraId="3FB6EE7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43</w:t>
            </w:r>
          </w:p>
        </w:tc>
        <w:tc>
          <w:tcPr>
            <w:tcW w:w="954" w:type="dxa"/>
            <w:hideMark/>
          </w:tcPr>
          <w:p w14:paraId="67E7D7F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11.01</w:t>
            </w:r>
          </w:p>
        </w:tc>
        <w:tc>
          <w:tcPr>
            <w:tcW w:w="1078" w:type="dxa"/>
            <w:hideMark/>
          </w:tcPr>
          <w:p w14:paraId="4456406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BF0B4E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1C59292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complex tone</w:t>
            </w:r>
          </w:p>
        </w:tc>
        <w:tc>
          <w:tcPr>
            <w:tcW w:w="1134" w:type="dxa"/>
            <w:hideMark/>
          </w:tcPr>
          <w:p w14:paraId="238CCD8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-1.702</w:t>
            </w:r>
          </w:p>
        </w:tc>
        <w:tc>
          <w:tcPr>
            <w:tcW w:w="1058" w:type="dxa"/>
            <w:hideMark/>
          </w:tcPr>
          <w:p w14:paraId="6BB69B3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0.224</w:t>
            </w:r>
          </w:p>
        </w:tc>
        <w:tc>
          <w:tcPr>
            <w:tcW w:w="1453" w:type="dxa"/>
            <w:hideMark/>
          </w:tcPr>
          <w:p w14:paraId="576EB7D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3330907"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184B9D5" w14:textId="330658E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{"citationID":"JToXqH0g","properties":{"formattedCitation":"(Lindstr\\uc0\\u246{}m et al., 2016)","plainCitation":"(Lindström et al., 2016)","dontUpdate":true,"noteIndex":0},"citationItems":[{"id":1425,"uris":["http://zotero.org/users/7486462/items/W73CCJUG"],"itemData":{"id":1425,"type":"article-journal","abstract":"Autism spectrum disorders (ASD) are characterized by deficient social and communication skills, including difficulties in perceiving speech prosody. The present study addressed processing of emotional prosodic changes (sad, scornful and commanding) in natural word stimuli in typically developed school-aged children and in children with ASD and language impairment. We found that the responses to a repetitive word were diminished in amplitude in the children with ASD, reflecting impaired speech encoding. Furthermore, the amplitude of the MMN/LDN component, reflecting cortical discrimination of sound changes, was diminished in the children with ASD for the scornful deviant. In addition, the amplitude of the P3a, reflecting involuntary orienting to attention-catching changes, was diminished in the children with ASD for the scornful deviant and tended to be smaller for the sad deviant. These results suggest that prosody processing in ASD is impaired at various levels of neural processing, including deficient pre-attentive discrimination and involuntary orientation to speech prosody.","container-title":"Neuroscience Letters","DOI":"10.1016/j.neulet.2016.06.016","ISSN":"0304-3940","journalAbbreviation":"Neuroscience Letters","page":"47-51","title":"Impaired neural discrimination of emotional speech prosody in children with autism spectrum disorder and language impairment","volume":"628","author":[{"family":"Lindström","given":"R."},{"family":"Lepistö-Paisley","given":"T."},{"family":"Vanhala","given":"R."},{"family":"Alén","given":"R."},{"family":"Kujala","given":"T."}],"issued":{"date-parts":[["2016",8,15]]}}}],"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Lindström et al., 2016</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7BD9E7A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2016</w:t>
            </w:r>
          </w:p>
        </w:tc>
        <w:tc>
          <w:tcPr>
            <w:tcW w:w="758" w:type="dxa"/>
            <w:hideMark/>
          </w:tcPr>
          <w:p w14:paraId="7198281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23</w:t>
            </w:r>
          </w:p>
        </w:tc>
        <w:tc>
          <w:tcPr>
            <w:tcW w:w="954" w:type="dxa"/>
            <w:hideMark/>
          </w:tcPr>
          <w:p w14:paraId="7546C61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10.25</w:t>
            </w:r>
          </w:p>
        </w:tc>
        <w:tc>
          <w:tcPr>
            <w:tcW w:w="1078" w:type="dxa"/>
            <w:hideMark/>
          </w:tcPr>
          <w:p w14:paraId="372AEC3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4B52EA3"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35CAD43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413C3A3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-0.046</w:t>
            </w:r>
          </w:p>
        </w:tc>
        <w:tc>
          <w:tcPr>
            <w:tcW w:w="1058" w:type="dxa"/>
            <w:hideMark/>
          </w:tcPr>
          <w:p w14:paraId="3E93247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0.162</w:t>
            </w:r>
          </w:p>
        </w:tc>
        <w:tc>
          <w:tcPr>
            <w:tcW w:w="1453" w:type="dxa"/>
            <w:hideMark/>
          </w:tcPr>
          <w:p w14:paraId="2DEA5E5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6EA6BAB6"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7EE12F5" w14:textId="7AFF184A"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{"citationID":"APWybl7r","properties":{"formattedCitation":"(Matsuzaki et al., 2017)","plainCitation":"(Matsuzaki et al., 2017)","dontUpdate":true,"noteIndex":0},"citationItems":[{"id":1424,"uris":["http://zotero.org/users/7486462/items/2Z7YZRTT"],"itemData":{"id":1424,"type":"article-journal","abstract":"Although abnormal auditory sensitivity is the most common sensory impairment associated with autism spectrum disorder (ASD), the neurophysiological mechanisms remain unknown. In previous studies, we reported that this abnormal sensitivity in patients with ASD is associated with delayed and prolonged responses in the auditory cortex. In the present study, we investigated alterations in residual M100 and MMFs in children with ASD who experience abnormal auditory sensitivity. We used magnetoencephalography (MEG) to measure MMF elicited by an auditory oddball paradigm (standard tones: 300 Hz, deviant tones: 700 Hz) in 20 boys with ASD (11 with abnormal auditory sensitivity: mean age, 9.62 ± 1.82 years, 9 without: mean age, 9.07 ± 1.31 years) and 13 typically developing boys (mean age, 9.45 ± 1.51 years). We found that temporal and frontal residual M100/MMF latencies were significantly longer only in children with ASD who have abnormal auditory sensitivity. In addition, prolonged residual M100/MMF latencies were correlated with the severity of abnormal auditory sensitivity in temporal and frontal areas of both hemispheres. Therefore, our findings suggest that children with ASD and abnormal auditory sensitivity may have atypical neural networks in the primary auditory area, as well as in brain areas associated with attention switching and inhibitory control processing. This is the first report of an MEG study demonstrating altered MMFs to an auditory oddball paradigm in patients with ASD and abnormal auditory sensitivity. These findings contribute to knowledge of the mechanisms for abnormal auditory sensitivity in ASD, and may therefore facilitate development of novel clinical interventions.","container-title":"Frontiers in Human Neuroscience","ISSN":"1662-5161","journalAbbreviation":"Frontiers in Human Neuroscience","title":"Delayed Mismatch Field Latencies in Autism Spectrum Disorder with Abnormal Auditory Sensitivity: A Magnetoencephalographic Study","URL":"https://www.frontiersin.org/articles/10.3389/fnhum.2017.00446","volume":"11","author":[{"family":"Matsuzaki","given":"Junko"},{"family":"Kagitani-Shimono","given":"Kuriko"},{"family":"Sugata","given":"Hisato"},{"family":"Hanaie","given":"Ryuzo"},{"family":"Nagatani","given":"Fumiyo"},{"family":"Yamamoto","given":"Tomoka"},{"family":"Tachibana","given":"Masaya"},{"family":"Tominaga","given":"Koji"},{"family":"Hirata","given":"Masayuki"},{"family":"Mohri","given":"Ikuko"},{"family":"Taniike","given":"Masako"}],"issued":{"date-parts":[["2017"]]}}}],"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Matsuzaki et al., 2017</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735A0A6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2017</w:t>
            </w:r>
          </w:p>
        </w:tc>
        <w:tc>
          <w:tcPr>
            <w:tcW w:w="758" w:type="dxa"/>
            <w:hideMark/>
          </w:tcPr>
          <w:p w14:paraId="604F1E7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33</w:t>
            </w:r>
          </w:p>
        </w:tc>
        <w:tc>
          <w:tcPr>
            <w:tcW w:w="954" w:type="dxa"/>
            <w:hideMark/>
          </w:tcPr>
          <w:p w14:paraId="5650827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9.27</w:t>
            </w:r>
          </w:p>
        </w:tc>
        <w:tc>
          <w:tcPr>
            <w:tcW w:w="1078" w:type="dxa"/>
            <w:hideMark/>
          </w:tcPr>
          <w:p w14:paraId="69AAC54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75F4D1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7E1E82AA"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complex tone</w:t>
            </w:r>
          </w:p>
        </w:tc>
        <w:tc>
          <w:tcPr>
            <w:tcW w:w="1134" w:type="dxa"/>
            <w:hideMark/>
          </w:tcPr>
          <w:p w14:paraId="73879CE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-0.79</w:t>
            </w:r>
          </w:p>
        </w:tc>
        <w:tc>
          <w:tcPr>
            <w:tcW w:w="1058" w:type="dxa"/>
            <w:hideMark/>
          </w:tcPr>
          <w:p w14:paraId="349A5DF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0.184</w:t>
            </w:r>
          </w:p>
        </w:tc>
        <w:tc>
          <w:tcPr>
            <w:tcW w:w="1453" w:type="dxa"/>
            <w:hideMark/>
          </w:tcPr>
          <w:p w14:paraId="2112F0A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458D9767"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D55D0FB" w14:textId="3951249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{"citationID":"1EwkYIiL","properties":{"formattedCitation":"(Vlaskamp et al., 2017)","plainCitation":"(Vlaskamp et al., 2017)","dontUpdate":true,"noteIndex":0},"citationItems":[{"id":1744,"uris":["http://zotero.org/users/7486462/items/CI3FEUEF"],"itemData":{"id":1744,"type":"article-journal","abstract":"Children with autism spectrum disorders (ASD) often show changes in (automatic) auditory processing. Electrophysiology provides a method to study auditory processing, by investigating event-related potentials such as mismatch negativity (MMN) and P3a-amplitude. However, findings on MMN in autism are highly inconsistent, partly due to small sample sizes in the studies and differences in MMN paradigms. Therefore, in the current study, MMN and P3a amplitude were assessed in a relatively large sample of children with ASD, using a more extensive MMN paradigm and compared with that of typically developing children (TDC). Thirty-five children (aged 8?12 years) with ASD and 38 age and gender matched TDC were assessed with a MMN paradigm with three types of deviants, i.e., frequency, duration and a combination of these two. MMN elicited by duration and frequency-duration deviants was significantly reduced in the ASD group. P3a-amplitude elicited by duration deviants was significantly increased in the ASD group. Reduced MMN in children with ASD suggests that children with ASD may be less responsive to environmentally deviant stimuli at an early (sensory) level. P3a-amplitude was increased in ASD, implying a hyper-responsivity at the attentional level. In addition, as similar MMN deficits are found in schizophrenia, these MMN results may explain some of the frequently reported increased risk of children with ASD to develop schizophrenia later in life. Autism Res 2017, 10: 1857?1865. ? 2017 International Society for Autism Research, Wiley Periodicals, Inc. Lay Summary Automatic detection of deviant sounds in the environment, such as upcoming traffic, is often affected in children with autism spectrum disorders (ASD). Mismatch negativity (MMN) is a way to quantify automatic deviancy detection, using electroencephalography. In this study, auditory MMN was assessed in 35 children with ASD and 38 matched control children, revealing significantly reduced MMN in the ASD group. This may indicate that children with ASD are less able to automatically detect environmentally deviant stimuli.","container-title":"Autism Research","DOI":"10.1002/aur.1821","ISSN":"1939-3792","issue":"11","journalAbbreviation":"Autism Research","note":"publisher: John Wiley &amp; Sons, Ltd","page":"1857-1865","title":"Auditory processing in autism spectrum disorder: Mismatch negativity deficits","volume":"10","author":[{"family":"Vlaskamp","given":"Chantal"},{"family":"Oranje","given":"Bob"},{"family":"Madsen","given":"Gitte Falcher"},{"family":"Møllegaard Jepsen","given":"Jens Richardt"},{"family":"Durston","given":"Sarah"},{"family":"Cantio","given":"Cathriona"},{"family":"Glenthøj","given":"Birte"},{"family":"Bilenberg","given":"Niels"}],"issued":{"date-parts":[["2017",11,1]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Vlaskamp et al., 2017</w:t>
            </w:r>
            <w:r w:rsidRPr="00663545">
              <w:rPr>
                <w:rFonts w:ascii="Times New Roman" w:eastAsia="Times New Roman" w:hAnsi="Times New Roman" w:cs="Times New Roman"/>
                <w:color w:val="000000"/>
                <w:sz w:val="20"/>
                <w:szCs w:val="20"/>
              </w:rPr>
              <w:fldChar w:fldCharType="end"/>
            </w:r>
          </w:p>
        </w:tc>
        <w:tc>
          <w:tcPr>
            <w:tcW w:w="1194" w:type="dxa"/>
            <w:hideMark/>
          </w:tcPr>
          <w:p w14:paraId="303EE03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2017</w:t>
            </w:r>
          </w:p>
        </w:tc>
        <w:tc>
          <w:tcPr>
            <w:tcW w:w="758" w:type="dxa"/>
            <w:hideMark/>
          </w:tcPr>
          <w:p w14:paraId="772C45D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73</w:t>
            </w:r>
          </w:p>
        </w:tc>
        <w:tc>
          <w:tcPr>
            <w:tcW w:w="954" w:type="dxa"/>
            <w:hideMark/>
          </w:tcPr>
          <w:p w14:paraId="78803B3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w:t>
            </w:r>
          </w:p>
        </w:tc>
        <w:tc>
          <w:tcPr>
            <w:tcW w:w="1078" w:type="dxa"/>
            <w:hideMark/>
          </w:tcPr>
          <w:p w14:paraId="6A6CC5C2"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9EB8B66"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0C4FC5C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6B6381E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-0.255</w:t>
            </w:r>
          </w:p>
        </w:tc>
        <w:tc>
          <w:tcPr>
            <w:tcW w:w="1058" w:type="dxa"/>
            <w:hideMark/>
          </w:tcPr>
          <w:p w14:paraId="637BDC4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0.115</w:t>
            </w:r>
          </w:p>
        </w:tc>
        <w:tc>
          <w:tcPr>
            <w:tcW w:w="1453" w:type="dxa"/>
            <w:hideMark/>
          </w:tcPr>
          <w:p w14:paraId="21BF5E3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10B63EF0"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3F63231" w14:textId="7FF23B7E"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{"citationID":"FxOorkb7","properties":{"formattedCitation":"(X. Wang et al., 2017)","plainCitation":"(X. Wang et al., 2017)","dontUpdate":true,"noteIndex":0},"citationItems":[{"id":1444,"uris":["http://zotero.org/users/7486462/items/V6RLJJJA"],"itemData":{"id":1444,"type":"article-journal","abstract":"Recent studies reveal that tonal language speakers with autism have enhanced neural sensitivity to pitch changes in nonspeech stimuli but not to lexical tone contrasts in their native language. The present ERP study investigated whether the distinct pitch processing pattern for speech and nonspeech stimuli in autism was due to a speech-specific deficit in categorical perception of lexical tones. A passive oddball paradigm was adopted to examine two groups (16 in the autism group and 15 in the control group) of Chinese children’s Mismatch Responses (MMRs) to equivalent pitch deviations representing within-category and between-category differences in speech and nonspeech contexts. To further examine group-level differences in the MMRs to categorical perception of speech/nonspeech stimuli or lack thereof, neural oscillatory activities at the single trial level were further calculated with the inter-trial phase coherence (ITPC) measure for the theta and beta frequency bands. The MMR and ITPC data from the children with autism showed evidence for lack of categorical perception in the lexical tone condition. In view of the important role of lexical tones in acquiring a tonal language, the results point to the necessity of early intervention for the individuals with autism who show such a speech-specific categorical perception deficit.","container-title":"Scientific Reports","DOI":"10.1038/srep43254","ISSN":"2045-2322","issue":"1","journalAbbreviation":"Scientific Reports","page":"43254","title":"Speech-specific categorical perception deficit in autism: An Event-Related Potential study of lexical tone processing in Mandarin-speaking children","volume":"7","author":[{"family":"Wang","given":"Xiaoyue"},{"family":"Wang","given":"Suiping"},{"family":"Fan","given":"Yuebo"},{"family":"Huang","given":"Dan"},{"family":"Zhang","given":"Yang"}],"issued":{"date-parts":[["2017",2,22]]}}}],"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X. Wang et al., 2017</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76F0719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2017</w:t>
            </w:r>
          </w:p>
        </w:tc>
        <w:tc>
          <w:tcPr>
            <w:tcW w:w="758" w:type="dxa"/>
            <w:hideMark/>
          </w:tcPr>
          <w:p w14:paraId="0142AE5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31</w:t>
            </w:r>
          </w:p>
        </w:tc>
        <w:tc>
          <w:tcPr>
            <w:tcW w:w="954" w:type="dxa"/>
            <w:hideMark/>
          </w:tcPr>
          <w:p w14:paraId="7627C6A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10.35</w:t>
            </w:r>
          </w:p>
        </w:tc>
        <w:tc>
          <w:tcPr>
            <w:tcW w:w="1078" w:type="dxa"/>
            <w:hideMark/>
          </w:tcPr>
          <w:p w14:paraId="6EFDD11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1A4B1023"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 frequency</w:t>
            </w:r>
          </w:p>
        </w:tc>
        <w:tc>
          <w:tcPr>
            <w:tcW w:w="1510" w:type="dxa"/>
            <w:hideMark/>
          </w:tcPr>
          <w:p w14:paraId="4CB6CBC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 tone</w:t>
            </w:r>
          </w:p>
        </w:tc>
        <w:tc>
          <w:tcPr>
            <w:tcW w:w="1134" w:type="dxa"/>
            <w:hideMark/>
          </w:tcPr>
          <w:p w14:paraId="1BB492E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-0.115</w:t>
            </w:r>
          </w:p>
        </w:tc>
        <w:tc>
          <w:tcPr>
            <w:tcW w:w="1058" w:type="dxa"/>
            <w:hideMark/>
          </w:tcPr>
          <w:p w14:paraId="7975245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0.205</w:t>
            </w:r>
          </w:p>
        </w:tc>
        <w:tc>
          <w:tcPr>
            <w:tcW w:w="1453" w:type="dxa"/>
            <w:hideMark/>
          </w:tcPr>
          <w:p w14:paraId="1E00688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028D3369"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A992C65" w14:textId="2DFED0C8"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{"citationID":"Lvl37Zvq","properties":{"formattedCitation":"(Yoshimura et al., 2017)","plainCitation":"(Yoshimura et al., 2017)","dontUpdate":true,"noteIndex":0},"citationItems":[{"id":1693,"uris":["http://zotero.org/users/7486462/items/49KKYLJ3"],"itemData":{"id":1693,"type":"article-journal","abstract":"The inferior frontal and superior temporal areas in the left hemisphere are crucial for human language processing. In the present study, we investigated the magnetic mismatch field (MMF) evoked by voice stimuli in 3- to 5-year-old typically developing (TD) children and children with autism spectrum disorder (ASD) using child-customized magnetoencephalography (MEG). The children with ASD exhibited significantly decreased activation in the left superior temporal gyrus compared with the TD children for the MMF amplitude. If we classified the children with ASD according to the presence of a speech onset delay (ASD - SOD and ASD - NoSOD, respectively) and compared them with the TD children, both ASD groups exhibited decreased activation in the left superior temporal gyrus compared with the TD children. In contrast, the ASD - SOD group exhibited increased activity in the left frontal cortex (i.e., pars orbitalis) compared with the other groups. For all children with ASD, there was a significant negative correlation between the MMF amplitude in the left pars orbitalis and language performance. This investigation is the first to show a significant difference in two distinct MMF regions in ASD – SOD children compared with TD children.","container-title":"Scientific Reports","DOI":"10.1038/s41598-017-17058-x","ISSN":"2045-2322","issue":"1","journalAbbreviation":"Scientific Reports","page":"17116","title":"Altered human voice processing in the frontal cortex and a developmental language delay in 3- to 5-year-old children with autism spectrum disorder","volume":"7","author":[{"family":"Yoshimura","given":"Yuko"},{"family":"Kikuchi","given":"Mitsuru"},{"family":"Hayashi","given":"Norio"},{"family":"Hiraishi","given":"Hirotoshi"},{"family":"Hasegawa","given":"Chiaki"},{"family":"Takahashi","given":"Tetsuya"},{"family":"Oi","given":"Manabu"},{"family":"Remijn","given":"Gerard B."},{"family":"Ikeda","given":"Takashi"},{"family":"Saito","given":"Daisuke N."},{"family":"Kumazaki","given":"Hirokazu"},{"family":"Minabe","given":"Yoshio"}],"issued":{"date-parts":[["2017",12,7]]}}}],"schema":"https://github.com/citation-style-language/schema/raw/master/csl-citation.json"}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Yoshimura et al., 2017</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2148E2C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2017</w:t>
            </w:r>
          </w:p>
        </w:tc>
        <w:tc>
          <w:tcPr>
            <w:tcW w:w="758" w:type="dxa"/>
            <w:hideMark/>
          </w:tcPr>
          <w:p w14:paraId="0431B09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93</w:t>
            </w:r>
          </w:p>
        </w:tc>
        <w:tc>
          <w:tcPr>
            <w:tcW w:w="954" w:type="dxa"/>
            <w:hideMark/>
          </w:tcPr>
          <w:p w14:paraId="0150235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4.94</w:t>
            </w:r>
          </w:p>
        </w:tc>
        <w:tc>
          <w:tcPr>
            <w:tcW w:w="1078" w:type="dxa"/>
            <w:hideMark/>
          </w:tcPr>
          <w:p w14:paraId="7A697B73"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BB1F4B9"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35062BA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48C5ACB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-0.385</w:t>
            </w:r>
          </w:p>
        </w:tc>
        <w:tc>
          <w:tcPr>
            <w:tcW w:w="1058" w:type="dxa"/>
            <w:hideMark/>
          </w:tcPr>
          <w:p w14:paraId="627EC1E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0.164</w:t>
            </w:r>
          </w:p>
        </w:tc>
        <w:tc>
          <w:tcPr>
            <w:tcW w:w="1453" w:type="dxa"/>
            <w:hideMark/>
          </w:tcPr>
          <w:p w14:paraId="33E2100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7E517F1"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DFA0155" w14:textId="14649002"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{"citationID":"buhlZnAn","properties":{"formattedCitation":"(Charpentier et al., 2018)","plainCitation":"(Charpentier et al., 2018)","dontUpdate":true,"noteIndex":0},"citationItems":[{"id":1718,"uris":["http://zotero.org/users/7486462/items/HGRLYKH7"],"itemData":{"id":1718,"type":"article-journal","abstract":"Autism spectrum disorder (ASD) is characterized by atypical behaviors in social environments and in reaction to changing events. While this dyad of symptoms is at the core of the pathology along with atypical sensory behaviors, most studies have investigated only one dimension. A focus on the sameness dimension has shown that intolerance to change is related to an atypical pre-attentional detection of irregularity. In the present study, we addressed the same process in response to emotional change in order to evaluate the interplay between alterations of change detection and socio-emotional processing in children and adults with autism.","container-title":"Journal of Neurodevelopmental Disorders","DOI":"10.1186/s11689-018-9246-9","ISSN":"1866-1955","issue":"1","journalAbbreviation":"Journal of Neurodevelopmental Disorders","page":"28","title":"Emotional prosodic change detection in autism Spectrum disorder: an electrophysiological investigation in children and adults","volume":"10","author":[{"family":"Charpentier","given":"J."},{"family":"Kovarski","given":"K."},{"family":"Houy-Durand","given":"E."},{"family":"Malvy","given":"J."},{"family":"Saby","given":"A."},{"family":"Bonnet-Brilhault","given":"F."},{"family":"Latinus","given":"M."},{"family":"Gomot","given":"M."}],"issued":{"date-parts":[["2018",9,18]]}}}],"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Charpentier et al., 2018</w:t>
            </w:r>
            <w:r w:rsidRPr="00663545">
              <w:rPr>
                <w:rFonts w:ascii="Times New Roman" w:eastAsia="Times New Roman" w:hAnsi="Times New Roman" w:cs="Times New Roman"/>
                <w:color w:val="000000"/>
                <w:sz w:val="20"/>
                <w:szCs w:val="20"/>
              </w:rPr>
              <w:fldChar w:fldCharType="end"/>
            </w:r>
          </w:p>
        </w:tc>
        <w:tc>
          <w:tcPr>
            <w:tcW w:w="1194" w:type="dxa"/>
            <w:hideMark/>
          </w:tcPr>
          <w:p w14:paraId="7B1210F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7F20D01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w:t>
            </w:r>
          </w:p>
        </w:tc>
        <w:tc>
          <w:tcPr>
            <w:tcW w:w="954" w:type="dxa"/>
            <w:hideMark/>
          </w:tcPr>
          <w:p w14:paraId="28DB8A1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9.9</w:t>
            </w:r>
          </w:p>
        </w:tc>
        <w:tc>
          <w:tcPr>
            <w:tcW w:w="1078" w:type="dxa"/>
            <w:hideMark/>
          </w:tcPr>
          <w:p w14:paraId="094CC9A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1E0E1D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0B44A43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635D754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-0.078</w:t>
            </w:r>
          </w:p>
        </w:tc>
        <w:tc>
          <w:tcPr>
            <w:tcW w:w="1058" w:type="dxa"/>
            <w:hideMark/>
          </w:tcPr>
          <w:p w14:paraId="1369ED3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0.131</w:t>
            </w:r>
          </w:p>
        </w:tc>
        <w:tc>
          <w:tcPr>
            <w:tcW w:w="1453" w:type="dxa"/>
            <w:hideMark/>
          </w:tcPr>
          <w:p w14:paraId="61BDC2C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251E5744"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AD44A60" w14:textId="2753BED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{"citationID":"7YcA0UUz","properties":{"formattedCitation":"(Goris et al., 2018)","plainCitation":"(Goris et al., 2018)","dontUpdate":true,"noteIndex":0},"citationItems":[{"id":1691,"uris":["http://zotero.org/users/7486462/items/9HT48JPQ"],"itemData":{"id":1691,"type":"article-journal","abstract":"Background\nRecent predictive coding accounts of autism spectrum disorder (ASD) suggest that a key deficit in ASD concerns the inflexibility in modulating local prediction errors as a function of global top-down expectations. As a direct test of this central hypothesis, we used electroencephalography to investigate whether local prediction error processing was less modulated by global context (i.e., global stimulus frequency) in ASD.\nMethods\nA group of 18 adults with ASD was compared with a group of 24 typically developed adults on a well-validated hierarchical auditory oddball task in which participants listened to short sequences of either five identical sounds (local standard) or four identical sounds and a fifth deviant sound (local deviant). The latter condition is known to generate the mismatch negativity (MMN) component, believed to reflect early sensory prediction error processing. Crucially, previous studies have shown that in blocks with a higher frequency of local deviant sequences, top-down expectations seem to attenuate the MMN. We predicted that this modulation by global context would be less pronounced in the ASD group.\nResults\nBoth groups showed an MMN that was modulated by global context. However, this effect was smaller in the ASD group as compared with the typically developed group. In contrast, the P3b, as an electroencephalographic marker of conscious expectation processes, did not differ across groups.\nConclusions\nOur results demonstrate that people with ASD are less flexible in modulating their local predictions (reflected in MMN), thereby confirming the central hypothesis of contemporary predictive coding accounts of ASD.","container-title":"Biological Psychiatry: Cognitive Neuroscience and Neuroimaging","DOI":"10.1016/j.bpsc.2018.02.003","ISSN":"2451-9022","issue":"8","journalAbbreviation":"Biological Psychiatry: Cognitive Neuroscience and Neuroimaging","page":"667-674","title":"Sensory Prediction Errors Are Less Modulated by Global Context in Autism Spectrum Disorder","volume":"3","author":[{"family":"Goris","given":"Judith"},{"family":"Braem","given":"Senne"},{"family":"Nijhof","given":"Annabel D."},{"family":"Rigoni","given":"Davide"},{"family":"Deschrijver","given":"Eliane"},{"family":"Van de Cruys","given":"Sander"},{"family":"Wiersema","given":"Jan R."},{"family":"Brass","given":"Marcel"}],"issued":{"date-parts":[["2018",8,1]]}}}],"schema":"https://github.com/citation-style-language/schema/raw/master/csl-citation.json"}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Goris et al., 2018</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7D3605D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1C8ACF1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54</w:t>
            </w:r>
          </w:p>
        </w:tc>
        <w:tc>
          <w:tcPr>
            <w:tcW w:w="954" w:type="dxa"/>
            <w:hideMark/>
          </w:tcPr>
          <w:p w14:paraId="1437720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32.78</w:t>
            </w:r>
          </w:p>
        </w:tc>
        <w:tc>
          <w:tcPr>
            <w:tcW w:w="1078" w:type="dxa"/>
            <w:hideMark/>
          </w:tcPr>
          <w:p w14:paraId="2E1D8999"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E34886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0060A3E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167C339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-0.782</w:t>
            </w:r>
          </w:p>
        </w:tc>
        <w:tc>
          <w:tcPr>
            <w:tcW w:w="1058" w:type="dxa"/>
            <w:hideMark/>
          </w:tcPr>
          <w:p w14:paraId="35D36EC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0.144</w:t>
            </w:r>
          </w:p>
        </w:tc>
        <w:tc>
          <w:tcPr>
            <w:tcW w:w="1453" w:type="dxa"/>
            <w:hideMark/>
          </w:tcPr>
          <w:p w14:paraId="0B4D075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CD3B3B6"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8067EF5" w14:textId="10FD2A2D"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{"citationID":"SZyvuQZe","properties":{"formattedCitation":"(Huang et al., 2018)","plainCitation":"(Huang et al., 2018)","dontUpdate":true,"noteIndex":0},"citationItems":[{"id":1722,"uris":["http://zotero.org/users/7486462/items/4CRDGP2H"],"itemData":{"id":1722,"type":"article-journal","container-title":"European Journal of Neuroscience","ISSN":"0953-816X","issue":"6","journalAbbreviation":"European Journal of Neuroscience","note":"publisher: Wiley Online Library","page":"662-668","title":"Distinct patterns of discrimination and orienting for temporal processing of speech and nonspeech in Chinese children with autism: an event‐related potential study","volume":"47","author":[{"family":"Huang","given":"Dan"},{"family":"Yu","given":"Luodi"},{"family":"Wang","given":"Xiaoyue"},{"family":"Fan","given":"Yuebo"},{"family":"Wang","given":"Suiping"},{"family":"Zhang","given":"Yang"}],"issued":{"date-parts":[["2018"]]}}}],"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Huang et al., 2018</w:t>
            </w:r>
            <w:r w:rsidRPr="00663545">
              <w:rPr>
                <w:rFonts w:ascii="Times New Roman" w:eastAsia="Times New Roman" w:hAnsi="Times New Roman" w:cs="Times New Roman"/>
                <w:color w:val="000000"/>
                <w:sz w:val="20"/>
                <w:szCs w:val="20"/>
              </w:rPr>
              <w:fldChar w:fldCharType="end"/>
            </w:r>
          </w:p>
        </w:tc>
        <w:tc>
          <w:tcPr>
            <w:tcW w:w="1194" w:type="dxa"/>
            <w:hideMark/>
          </w:tcPr>
          <w:p w14:paraId="4C4139C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7D52205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w:t>
            </w:r>
          </w:p>
        </w:tc>
        <w:tc>
          <w:tcPr>
            <w:tcW w:w="954" w:type="dxa"/>
            <w:hideMark/>
          </w:tcPr>
          <w:p w14:paraId="52AEB6E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9.55</w:t>
            </w:r>
          </w:p>
        </w:tc>
        <w:tc>
          <w:tcPr>
            <w:tcW w:w="1078" w:type="dxa"/>
            <w:hideMark/>
          </w:tcPr>
          <w:p w14:paraId="13AB1F3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26D991B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vowel</w:t>
            </w:r>
          </w:p>
        </w:tc>
        <w:tc>
          <w:tcPr>
            <w:tcW w:w="1510" w:type="dxa"/>
            <w:hideMark/>
          </w:tcPr>
          <w:p w14:paraId="03B8FD2B"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 speech</w:t>
            </w:r>
          </w:p>
        </w:tc>
        <w:tc>
          <w:tcPr>
            <w:tcW w:w="1134" w:type="dxa"/>
            <w:hideMark/>
          </w:tcPr>
          <w:p w14:paraId="6AD5179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-0.084</w:t>
            </w:r>
          </w:p>
        </w:tc>
        <w:tc>
          <w:tcPr>
            <w:tcW w:w="1058" w:type="dxa"/>
            <w:hideMark/>
          </w:tcPr>
          <w:p w14:paraId="0BF7B65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0.104</w:t>
            </w:r>
          </w:p>
        </w:tc>
        <w:tc>
          <w:tcPr>
            <w:tcW w:w="1453" w:type="dxa"/>
            <w:hideMark/>
          </w:tcPr>
          <w:p w14:paraId="391A9BB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4E143E69"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0A221DC" w14:textId="69CA7DBF"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{"citationID":"wd1AqOK4","properties":{"formattedCitation":"(Hudac et al., 2018)","plainCitation":"(Hudac et al., 2018)","dontUpdate":true,"noteIndex":0},"citationItems":[{"id":1723,"uris":["http://zotero.org/users/7486462/items/J778RZNH"],"itemData":{"id":1723,"type":"article-journal","container-title":"Brain and cognition","ISSN":"0278-2626","journalAbbreviation":"Brain and cognition","note":"publisher: Elsevier","page":"110-119","title":"Early enhanced processing and delayed habituation to deviance sounds in autism spectrum disorder","volume":"123","author":[{"family":"Hudac","given":"Caitlin M"},{"family":"DesChamps","given":"Trent D"},{"family":"Arnett","given":"Anne B"},{"family":"Cairney","given":"Brianna E"},{"family":"Ma","given":"Ruqian"},{"family":"Webb","given":"Sara Jane"},{"family":"Bernier","given":"Raphael A"}],"issued":{"date-parts":[["2018"]]}}}],"schema":"https://github.com/citation-style-language/schema/raw/master/csl-citation.json"}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Hudac et al., 2018</w:t>
            </w:r>
            <w:r w:rsidRPr="00663545">
              <w:rPr>
                <w:rFonts w:ascii="Times New Roman" w:eastAsia="Times New Roman" w:hAnsi="Times New Roman" w:cs="Times New Roman"/>
                <w:color w:val="000000"/>
                <w:sz w:val="20"/>
                <w:szCs w:val="20"/>
              </w:rPr>
              <w:fldChar w:fldCharType="end"/>
            </w:r>
          </w:p>
        </w:tc>
        <w:tc>
          <w:tcPr>
            <w:tcW w:w="1194" w:type="dxa"/>
            <w:hideMark/>
          </w:tcPr>
          <w:p w14:paraId="16F9DF7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0AFEE3D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133</w:t>
            </w:r>
          </w:p>
        </w:tc>
        <w:tc>
          <w:tcPr>
            <w:tcW w:w="954" w:type="dxa"/>
            <w:hideMark/>
          </w:tcPr>
          <w:p w14:paraId="6F76D85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12.78</w:t>
            </w:r>
          </w:p>
        </w:tc>
        <w:tc>
          <w:tcPr>
            <w:tcW w:w="1078" w:type="dxa"/>
            <w:hideMark/>
          </w:tcPr>
          <w:p w14:paraId="3D564E6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30ACCA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405A6A4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67ABFB6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0.053</w:t>
            </w:r>
          </w:p>
        </w:tc>
        <w:tc>
          <w:tcPr>
            <w:tcW w:w="1058" w:type="dxa"/>
            <w:hideMark/>
          </w:tcPr>
          <w:p w14:paraId="4BD9C2C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0.099</w:t>
            </w:r>
          </w:p>
        </w:tc>
        <w:tc>
          <w:tcPr>
            <w:tcW w:w="1453" w:type="dxa"/>
            <w:hideMark/>
          </w:tcPr>
          <w:p w14:paraId="7C11B33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5E777014"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9AB134A" w14:textId="17136D9F"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{"citationID":"mEqLpNuX","properties":{"formattedCitation":"(Lindstr\\uc0\\u246{}m et al., 2018)","plainCitation":"(Lindström et al., 2018)","dontUpdate":true,"noteIndex":0},"citationItems":[{"id":1717,"uris":["http://zotero.org/users/7486462/items/SR2E66XZ"],"itemData":{"id":1717,"type":"article-journal","abstract":"Objective\nThe present study explored the processing of emotional speech prosody in school-aged children with autism spectrum disorders (ASD) but without marked language impairments (children with ASD [no LI]).\nMethods\nThe mismatch negativity (MMN)/the late discriminative negativity (LDN), reflecting pre-attentive auditory discrimination processes, and the P3a, indexing involuntary orienting to attention-catching changes, were recorded to natural word stimuli uttered with different emotional connotations (neutral, sad, scornful and commanding). Perceptual prosody discrimination was addressed with a behavioral sound-discrimination test.\nResults\nOverall, children with ASD (no LI) were slower in behaviorally discriminating prosodic features of speech stimuli than typically developed control children. Further, smaller standard-stimulus event related potentials (ERPs) and MMN/LDNs were found in children with ASD (no LI) than in controls. In addition, the amplitude of the P3a was diminished and differentially distributed on the scalp in children with ASD (no LI) than in control children.\nConclusions\nProcessing of words and changes in emotional speech prosody is impaired at various levels of information processing in school-aged children with ASD (no LI).\nSignificance\nThe results suggest that low-level speech sound discrimination and orienting deficits might contribute to emotional speech prosody processing impairments observed in ASD.","container-title":"Clinical Neurophysiology","DOI":"10.1016/j.clinph.2018.08.018","ISSN":"1388-2457","issue":"11","journalAbbreviation":"Clinical Neurophysiology","page":"2411-2420","title":"Atypical perceptual and neural processing of emotional prosodic changes in children with autism spectrum disorders","volume":"129","author":[{"family":"Lindström","given":"R."},{"family":"Lepistö-Paisley","given":"T."},{"family":"Makkonen","given":"T."},{"family":"Reinvall","given":"O."},{"family":"Nieminen-von Wendt","given":"T."},{"family":"Alén","given":"R."},{"family":"Kujala","given":"T."}],"issued":{"date-parts":[["2018",11,1]]}}}],"schema":"https://github.com/citation-style-language/schema/raw/master/csl-citation.json"}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Lindström et al., 2018</w:t>
            </w:r>
            <w:r w:rsidRPr="00663545">
              <w:rPr>
                <w:rFonts w:ascii="Times New Roman" w:eastAsia="Times New Roman" w:hAnsi="Times New Roman" w:cs="Times New Roman"/>
                <w:color w:val="000000"/>
                <w:sz w:val="20"/>
                <w:szCs w:val="20"/>
              </w:rPr>
              <w:fldChar w:fldCharType="end"/>
            </w:r>
          </w:p>
        </w:tc>
        <w:tc>
          <w:tcPr>
            <w:tcW w:w="1194" w:type="dxa"/>
            <w:hideMark/>
          </w:tcPr>
          <w:p w14:paraId="330FF33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05F2969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31</w:t>
            </w:r>
          </w:p>
        </w:tc>
        <w:tc>
          <w:tcPr>
            <w:tcW w:w="954" w:type="dxa"/>
            <w:hideMark/>
          </w:tcPr>
          <w:p w14:paraId="46870FB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10.25</w:t>
            </w:r>
          </w:p>
        </w:tc>
        <w:tc>
          <w:tcPr>
            <w:tcW w:w="1078" w:type="dxa"/>
            <w:hideMark/>
          </w:tcPr>
          <w:p w14:paraId="4673C86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2DC3C8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360C20A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0A4E67D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-0.129</w:t>
            </w:r>
          </w:p>
        </w:tc>
        <w:tc>
          <w:tcPr>
            <w:tcW w:w="1058" w:type="dxa"/>
            <w:hideMark/>
          </w:tcPr>
          <w:p w14:paraId="7CF15DA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0.101</w:t>
            </w:r>
          </w:p>
        </w:tc>
        <w:tc>
          <w:tcPr>
            <w:tcW w:w="1453" w:type="dxa"/>
            <w:hideMark/>
          </w:tcPr>
          <w:p w14:paraId="52A3516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2F01F2F1"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71392EC" w14:textId="7B21A531"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{"citationID":"ZKAhVV0f","properties":{"formattedCitation":"(Nijhof et al., 2018)","plainCitation":"(Nijhof et al., 2018)","dontUpdate":true,"noteIndex":0},"citationItems":[{"id":1715,"uris":["http://zotero.org/users/7486462/items/2734C8S6"],"itemData":{"id":1715,"type":"article-journal","container-title":"Journal of Abnormal Psychology","ISSN":"1939-1846","issue":"1","journalAbbreviation":"Journal of Abnormal Psychology","note":"publisher: American Psychological Association","page":"129","title":"Atypical neural responding to hearing one’s own name in adults with ASD.","volume":"127","author":[{"family":"Nijhof","given":"Annabel D"},{"family":"Dhar","given":"Monica"},{"family":"Goris","given":"Judith"},{"family":"Brass","given":"Marcel"},{"family":"Wiersema","given":"Jan R"}],"issued":{"date-parts":[["2018"]]}}}],"schema":"https://github.com/citation-style-language/schema/raw/master/csl-citation.json"}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Nijhof et al., 2018</w:t>
            </w:r>
            <w:r w:rsidRPr="00663545">
              <w:rPr>
                <w:rFonts w:ascii="Times New Roman" w:eastAsia="Times New Roman" w:hAnsi="Times New Roman" w:cs="Times New Roman"/>
                <w:color w:val="000000"/>
                <w:sz w:val="20"/>
                <w:szCs w:val="20"/>
              </w:rPr>
              <w:fldChar w:fldCharType="end"/>
            </w:r>
          </w:p>
        </w:tc>
        <w:tc>
          <w:tcPr>
            <w:tcW w:w="1194" w:type="dxa"/>
            <w:hideMark/>
          </w:tcPr>
          <w:p w14:paraId="34F8318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309151C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48</w:t>
            </w:r>
          </w:p>
        </w:tc>
        <w:tc>
          <w:tcPr>
            <w:tcW w:w="954" w:type="dxa"/>
            <w:hideMark/>
          </w:tcPr>
          <w:p w14:paraId="51FA0BB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32.15</w:t>
            </w:r>
          </w:p>
        </w:tc>
        <w:tc>
          <w:tcPr>
            <w:tcW w:w="1078" w:type="dxa"/>
            <w:hideMark/>
          </w:tcPr>
          <w:p w14:paraId="009F501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ACFF3B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16C6B01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one's own name</w:t>
            </w:r>
          </w:p>
        </w:tc>
        <w:tc>
          <w:tcPr>
            <w:tcW w:w="1134" w:type="dxa"/>
            <w:hideMark/>
          </w:tcPr>
          <w:p w14:paraId="5F5F4A1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-0.085</w:t>
            </w:r>
          </w:p>
        </w:tc>
        <w:tc>
          <w:tcPr>
            <w:tcW w:w="1058" w:type="dxa"/>
            <w:hideMark/>
          </w:tcPr>
          <w:p w14:paraId="65AA0A0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0.207</w:t>
            </w:r>
          </w:p>
        </w:tc>
        <w:tc>
          <w:tcPr>
            <w:tcW w:w="1453" w:type="dxa"/>
            <w:hideMark/>
          </w:tcPr>
          <w:p w14:paraId="474EA44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2998F202"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8D1E0A3" w14:textId="50AB55B8"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{"citationID":"QtvVNPg1","properties":{"formattedCitation":"(Riva et al., 2018)","plainCitation":"(Riva et al., 2018)","dontUpdate":true,"noteIndex":0},"citationItems":[{"id":1734,"uris":["http://zotero.org/users/7486462/items/H6XUBFCC"],"itemData":{"id":1734,"type":"article-journal","abstract":"Early identification of autism spectrum disorder (ASD) is crucial for the formulation of effective intervention programs. Language deficits may be a hallmark feature of ASD and language delay observed in ASD shows striking similarities to that observed in children with language impairment (LI). Auditory processing deficits are seen in both LI and ASD, however, they have not previously been compared directly using Event-Related Potentials (ERPs) in the two at-risk populations. This study aims to characterize infants at-risk for ASD (HR-ASD) at the electrophysiological level and to compare them with infants at-risk for LI (HR-LI) and controls, to find specific markers with predictive value. At 12-month-old, auditory processing in HR-ASD, HR-LI and controls was characterized via ERP oddball paradigm. All infants were then evaluated at 20 months, to investigate the associations between auditory processing and language/ASD-related outcomes. In both HR-ASD and HR-LI, mismatch response latency was delayed compared to controls, whereas only HR-ASD showed overall larger P3 amplitude compared to controls. Interestingly, these ERP measures correlated with later expressive vocabulary and M-CHAT critical items in the whole sample. These results may support the use of objective measurement of auditory processing to delineate pathophysiological mechanisms in ASD, as compared to LI.","container-title":"Scientific Reports","DOI":"10.1038/s41598-017-19009-y","ISSN":"2045-2322","issue":"1","journalAbbreviation":"Scientific Reports","page":"715","title":"Distinct ERP profiles for auditory processing in infants at-risk for autism and language impairment","volume":"8","author":[{"family":"Riva","given":"Valentina"},{"family":"Cantiani","given":"Chiara"},{"family":"Mornati","given":"Giulia"},{"family":"Gallo","given":"Martina"},{"family":"Villa","given":"Laura"},{"family":"Mani","given":"Elisa"},{"family":"Saviozzi","given":"Irene"},{"family":"Marino","given":"Cecilia"},{"family":"Molteni","given":"Massimo"}],"issued":{"date-parts":[["2018",1,15]]}}}],"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Riva et al., 2018</w:t>
            </w:r>
            <w:r w:rsidRPr="00663545">
              <w:rPr>
                <w:rFonts w:ascii="Times New Roman" w:eastAsia="Times New Roman" w:hAnsi="Times New Roman" w:cs="Times New Roman"/>
                <w:color w:val="000000"/>
                <w:sz w:val="20"/>
                <w:szCs w:val="20"/>
              </w:rPr>
              <w:fldChar w:fldCharType="end"/>
            </w:r>
          </w:p>
        </w:tc>
        <w:tc>
          <w:tcPr>
            <w:tcW w:w="1194" w:type="dxa"/>
            <w:hideMark/>
          </w:tcPr>
          <w:p w14:paraId="26A3CC4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2018</w:t>
            </w:r>
          </w:p>
        </w:tc>
        <w:tc>
          <w:tcPr>
            <w:tcW w:w="758" w:type="dxa"/>
            <w:hideMark/>
          </w:tcPr>
          <w:p w14:paraId="74E1357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42</w:t>
            </w:r>
          </w:p>
        </w:tc>
        <w:tc>
          <w:tcPr>
            <w:tcW w:w="954" w:type="dxa"/>
            <w:hideMark/>
          </w:tcPr>
          <w:p w14:paraId="7ECDA08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1.03</w:t>
            </w:r>
          </w:p>
        </w:tc>
        <w:tc>
          <w:tcPr>
            <w:tcW w:w="1078" w:type="dxa"/>
            <w:hideMark/>
          </w:tcPr>
          <w:p w14:paraId="319423C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1B2E3156"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duration</w:t>
            </w:r>
          </w:p>
        </w:tc>
        <w:tc>
          <w:tcPr>
            <w:tcW w:w="1510" w:type="dxa"/>
            <w:hideMark/>
          </w:tcPr>
          <w:p w14:paraId="56277D1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43F7CFA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0.292</w:t>
            </w:r>
          </w:p>
        </w:tc>
        <w:tc>
          <w:tcPr>
            <w:tcW w:w="1058" w:type="dxa"/>
            <w:hideMark/>
          </w:tcPr>
          <w:p w14:paraId="14E6E94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0.075</w:t>
            </w:r>
          </w:p>
        </w:tc>
        <w:tc>
          <w:tcPr>
            <w:tcW w:w="1453" w:type="dxa"/>
            <w:hideMark/>
          </w:tcPr>
          <w:p w14:paraId="799022E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0D5B12F3"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B88FFC8" w14:textId="03B4854A"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{"citationID":"zjCOGgB3","properties":{"formattedCitation":"(Grisoni et al., 2019)","plainCitation":"(Grisoni et al., 2019)","dontUpdate":true,"noteIndex":0},"citationItems":[{"id":1741,"uris":["http://zotero.org/users/7486462/items/8FBRHRZE"],"itemData":{"id":1741,"type":"article-journal","abstract":"The neurophysiological mechanisms underlying motor and language difficulties in autism spectrum disorders (ASD) are still largely unclear. The present work investigates biological indicators of sound processing, (action-) semantic understanding and predictive coding and their correlation with clinical symptoms of ASD. Twenty-two adults with high-functioning ASD and 25 typically developed (TD) participants engaged in an auditory, passive listening, Mismatch Negativity (MMN) task while high-density electroencephalography (EEG) was recorded. Action and non-action words were presented in the context of sounds, which were either semantically congruent with regard to the body part they relate to or semantically incongruent or unrelated. The anticipatory activity before sound onset, the Prediction Potential (PP), was significantly reduced in the ASD group specifically for action, but not for non-action sounds. The early-MMN-like responses to words (latency: 120 ms) were differentially modulated across groups: controls showed larger amplitudes for words in action-sound compared to non-action contexts, whereas ASD participants demonstrated enlarged early-MMN-like responses only in a pure tone context, with no other modulation dependent on action sound context. Late-MMN-like responses around 560 ms post-stimulus onset revealed body-part-congruent action-semantic priming for words in control participants, but not in the ASD group. Importantly, neurophysiological indices of semantic priming in ASD participants correlated with the extent of autistic traits as revealed by the Autism Spectrum Quotient (AQ). The data suggest that high-functioning adults with ASD show a specific deficit in semantic processing and predictive coding of sounds and words related to action, which is absent for neutral, non-action, sounds.","container-title":"Frontiers in Human Neuroscience","ISSN":"1662-5161","journalAbbreviation":"Frontiers in Human Neuroscience","title":"Prediction and Mismatch Negativity Responses Reflect Impairments in Action Semantic Processing in Adults With Autism Spectrum Disorders","URL":"https://www.frontiersin.org/articles/10.3389/fnhum.2019.00395","volume":"13","author":[{"family":"Grisoni","given":"Luigi"},{"family":"Moseley","given":"Rachel L."},{"family":"Motlagh","given":"Shiva"},{"family":"Kandia","given":"Dimitra"},{"family":"Sener","given":"Neslihan"},{"family":"Pulvermüller","given":"Friedemann"},{"family":"Roepke","given":"Stefan"},{"family":"Mohr","given":"Bettina"}],"issued":{"date-parts":[["2019"]]}}}],"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Grisoni et al., 2019</w:t>
            </w:r>
            <w:r w:rsidRPr="00663545">
              <w:rPr>
                <w:rFonts w:ascii="Times New Roman" w:eastAsia="Times New Roman" w:hAnsi="Times New Roman" w:cs="Times New Roman"/>
                <w:color w:val="000000"/>
                <w:sz w:val="20"/>
                <w:szCs w:val="20"/>
              </w:rPr>
              <w:fldChar w:fldCharType="end"/>
            </w:r>
          </w:p>
        </w:tc>
        <w:tc>
          <w:tcPr>
            <w:tcW w:w="1194" w:type="dxa"/>
            <w:hideMark/>
          </w:tcPr>
          <w:p w14:paraId="01C9795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2019</w:t>
            </w:r>
          </w:p>
        </w:tc>
        <w:tc>
          <w:tcPr>
            <w:tcW w:w="758" w:type="dxa"/>
            <w:hideMark/>
          </w:tcPr>
          <w:p w14:paraId="293FF45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42</w:t>
            </w:r>
          </w:p>
        </w:tc>
        <w:tc>
          <w:tcPr>
            <w:tcW w:w="954" w:type="dxa"/>
            <w:hideMark/>
          </w:tcPr>
          <w:p w14:paraId="158E68C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34.95</w:t>
            </w:r>
          </w:p>
        </w:tc>
        <w:tc>
          <w:tcPr>
            <w:tcW w:w="1078" w:type="dxa"/>
            <w:hideMark/>
          </w:tcPr>
          <w:p w14:paraId="1355A436"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78954E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semantic</w:t>
            </w:r>
          </w:p>
        </w:tc>
        <w:tc>
          <w:tcPr>
            <w:tcW w:w="1510" w:type="dxa"/>
            <w:hideMark/>
          </w:tcPr>
          <w:p w14:paraId="4A8AFEF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5164AD9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-0.414</w:t>
            </w:r>
          </w:p>
        </w:tc>
        <w:tc>
          <w:tcPr>
            <w:tcW w:w="1058" w:type="dxa"/>
            <w:hideMark/>
          </w:tcPr>
          <w:p w14:paraId="1E643B7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0.165</w:t>
            </w:r>
          </w:p>
        </w:tc>
        <w:tc>
          <w:tcPr>
            <w:tcW w:w="1453" w:type="dxa"/>
            <w:hideMark/>
          </w:tcPr>
          <w:p w14:paraId="064B2F1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2B7177FF"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9F2BC94" w14:textId="59DD42F2"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{"citationID":"xe3Rmht1","properties":{"formattedCitation":"(Matsuzaki, Ku, et al., 2019)","plainCitation":"(Matsuzaki, Ku, et al., 2019)","dontUpdate":true,"noteIndex":0},"citationItems":[{"id":1736,"uris":["http://zotero.org/users/7486462/items/GCILLTW6"],"itemData":{"id":1736,"type":"article-journal","abstract":"The auditory mismatch field (MMF) is a pre-attentive processing component, reflecting neural discrimination and inhibitory processing. Abnormal MMFs have been reported in children with autism spectrum disorder (ASD) along with an association with abnormal language comprehension; however, relatively little is known about MMF abnormalities to contrasting vowel stimuli in adults with ASD. To better understand the neurophysiological mechanisms underlying auditory language discrimination of vowel stimuli in individuals with ASD, magnetoencephalography was used to measure MMFs during an auditory oddball paradigm with vowel stimuli (/a/ and /u/) in adults with ASD. MMFs arising from left and right superior temporal gyrus are reported from nine high-functioning right handed males with ASD (22.22 ± 5.74yrs) and sixteen typically developing (TD) right handed males (27.25 ± 6.63yrs). The MMF was delayed in adults with ASD (188.90 ± 5.8 ms) as compared to the TD participants (173.08 ± 4.31 ms, p &lt; 0.05). Replicating previous findings in children, the earlier M100 component to single stimulus tokens was also delayed in adults with ASD (108.59 ± 4.1 ms) compared to the TD participants (94.60 ± 3.0 ms, p &lt; 0.05). However, there was no correlation between delayed M100 latency and MMF latency. Furthermore, whereas TD participants showed a leftward lateralization of MMF amplitude, participants with ASD showed an opposite (rightward) lateralization. Findings suggest that adults with ASD have hemispherically- and temporally- abnormal auditory discrimination processing in addition to and distinct from abnormal neurophysiological mechanisms in earlier cortical responses.","container-title":"Neuroscience Letters","DOI":"10.1016/j.neulet.2018.12.043","ISSN":"0304-3940","journalAbbreviation":"Neuroscience Letters","page":"140-145","title":"Abnormal auditory mismatch fields in adults with autism spectrum disorder","volume":"698","author":[{"family":"Matsuzaki","given":"Junko"},{"family":"Ku","given":"Matthew"},{"family":"Berman","given":"Jeffrey I."},{"family":"Blaskey","given":"Lisa"},{"family":"Bloy","given":"Luke"},{"family":"Chen","given":"Yu-han"},{"family":"Dell","given":"John"},{"family":"Edgar","given":"J. Christopher"},{"family":"Kuschner","given":"Emily S."},{"family":"Liu","given":"Song"},{"family":"Saby","given":"Joni"},{"family":"Brodkin","given":"Edward S."},{"family":"Roberts","given":"Timothy P.L."}],"issued":{"date-parts":[["2019",4,17]]}}}],"schema":"https://github.com/citation-style-language/schema/raw/master/csl-citation.json"}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Matsuzaki, Ku, et al., 2019</w:t>
            </w:r>
            <w:r w:rsidRPr="00663545">
              <w:rPr>
                <w:rFonts w:ascii="Times New Roman" w:eastAsia="Times New Roman" w:hAnsi="Times New Roman" w:cs="Times New Roman"/>
                <w:color w:val="000000"/>
                <w:sz w:val="20"/>
                <w:szCs w:val="20"/>
              </w:rPr>
              <w:fldChar w:fldCharType="end"/>
            </w:r>
          </w:p>
        </w:tc>
        <w:tc>
          <w:tcPr>
            <w:tcW w:w="1194" w:type="dxa"/>
            <w:hideMark/>
          </w:tcPr>
          <w:p w14:paraId="703984D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2019</w:t>
            </w:r>
          </w:p>
        </w:tc>
        <w:tc>
          <w:tcPr>
            <w:tcW w:w="758" w:type="dxa"/>
            <w:hideMark/>
          </w:tcPr>
          <w:p w14:paraId="69A9BE0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25</w:t>
            </w:r>
          </w:p>
        </w:tc>
        <w:tc>
          <w:tcPr>
            <w:tcW w:w="954" w:type="dxa"/>
            <w:hideMark/>
          </w:tcPr>
          <w:p w14:paraId="2FEB62D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24.74</w:t>
            </w:r>
          </w:p>
        </w:tc>
        <w:tc>
          <w:tcPr>
            <w:tcW w:w="1078" w:type="dxa"/>
            <w:hideMark/>
          </w:tcPr>
          <w:p w14:paraId="743AAAB6"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9B4109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5BEC354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0FC5FF1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-0.386</w:t>
            </w:r>
          </w:p>
        </w:tc>
        <w:tc>
          <w:tcPr>
            <w:tcW w:w="1058" w:type="dxa"/>
            <w:hideMark/>
          </w:tcPr>
          <w:p w14:paraId="39D8556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0.243</w:t>
            </w:r>
          </w:p>
        </w:tc>
        <w:tc>
          <w:tcPr>
            <w:tcW w:w="1453" w:type="dxa"/>
            <w:hideMark/>
          </w:tcPr>
          <w:p w14:paraId="3B50F27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386A162D"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B154C27" w14:textId="74E1A8E3"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lastRenderedPageBreak/>
              <w:fldChar w:fldCharType="begin"/>
            </w:r>
            <w:r w:rsidR="00697CA6">
              <w:rPr>
                <w:rFonts w:ascii="Times New Roman" w:eastAsia="Times New Roman" w:hAnsi="Times New Roman" w:cs="Times New Roman"/>
                <w:color w:val="000000"/>
                <w:sz w:val="20"/>
                <w:szCs w:val="20"/>
              </w:rPr>
              <w:instrText xml:space="preserve"> ADDIN ZOTERO_ITEM CSL_CITATION {"citationID":"6X0EeMX1","properties":{"formattedCitation":"(Matsuzaki, Kuschner, et al., 2019)","plainCitation":"(Matsuzaki, Kuschner, et al., 2019)","dontUpdate":true,"noteIndex":0},"citationItems":[{"id":1735,"uris":["http://zotero.org/users/7486462/items/MMR8IK6B"],"itemData":{"id":1735,"type":"article-journal","abstract":"Abstract Abnormal auditory discrimination neural processes, indexed by mismatch fields (MMFs) recorded by magnetoencephalography (MEG), have been reported in verbal children with ASD. Association with clinical measures indicates that delayed MMF components are associated with poorer language and communication performance. At present, little is known about neural correlates of language and communication skills in extremely language impaired (minimally-verbal/non-verbal) children who have ASD: ASD-MVNV. It is hypothesized that MMF delays observed in language-impaired but nonetheless verbal children with ASD will be exacerbated in ASD-MVNV. The present study investigated this hypothesis, examining MMF responses bilaterally during an auditory oddball paradigm with vowel stimuli in ASD-MVNV, in a verbal ASD cohort without cognitive impairment and in typically developing (TD) children. The verbal ASD cohort without cognitive impairment was split into those demonstrating considerable language impairment (CELF core language index &lt;85; ?ASD-LI?) versus those with less or no language impairment (CELF CLI &gt;85; ?ASD-V?). Eighty-four participants (8-12?years) were included in final analysis: ASD-MVNV: n = 9, 9.67?± 1.41?years, ASD: n = 48, (ASD-V: n = 27, 10.55?± 1.21?years, ASD-LI: n = 21, 10.67?± 1.20?years) and TD: n = 27, 10.14?± 1.38?years. Delayed MMF latencies were found bilaterally in ASD-MVNV compared to verbal ASD (both ASD-V and ASD-LI) and TD children. Delayed MMF responses were associated with diminished language and communication skills. Furthermore, whereas the TD children showed leftward lateralization of MMF amplitude, ASD-MVNV and verbal ASD (ASD-V and ASD-LI) showed abnormal rightward lateralization. Findings suggest delayed auditory discrimination processes and abnormal rightward laterality as objective markers of language/communication skills in both verbal and MVNV children who have ASD. Autism Res 2019, 12: 1225?1235. ? 2019 International Society for Autism Research, Wiley Periodicals, Inc. Lay Summary Brain imaging showed abnormal auditory discrimination processes in minimally-verbal/non-verbal children (MVNV) who have autism spectrum disorder (ASD). Delays in auditory discrimination were associated with impaired language and communication skills. Findings suggest these auditory neural measures may be objective markers of language and communication skills in both verbal and, previously-understudied, MVNV children who have ASD.","container-title":"Autism Research","DOI":"10.1002/aur.2136","ISSN":"1939-3792","issue":"8","journalAbbreviation":"Autism Research","note":"publisher: John Wiley &amp; Sons, Ltd","page":"1225-1235","title":"Abnormal auditory mismatch fields are associated with communication impairment in both verbal and minimally verbal/nonverbal children who have autism spectrum disorder","volume":"12","author":[{"family":"Matsuzaki","given":"Junko"},{"family":"Kuschner","given":"Emily S."},{"family":"Blaskey","given":"Lisa"},{"family":"Bloy","given":"Luke"},{"family":"Kim","given":"Mina"},{"family":"Ku","given":"Matthew"},{"family":"Edgar","given":"James Christopher"},{"family":"Embick","given":"David"},{"family":"Roberts","given":"Timothy P. L."}],"issued":{"date-parts":[["2019",8,1]]}}}],"schema":"https://github.com/citation-style-language/schema/raw/master/csl-citation.json"}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Matsuzaki, Kuschner, et al., 2019</w:t>
            </w:r>
            <w:r w:rsidRPr="00663545">
              <w:rPr>
                <w:rFonts w:ascii="Times New Roman" w:eastAsia="Times New Roman" w:hAnsi="Times New Roman" w:cs="Times New Roman"/>
                <w:color w:val="000000"/>
                <w:sz w:val="20"/>
                <w:szCs w:val="20"/>
              </w:rPr>
              <w:fldChar w:fldCharType="end"/>
            </w:r>
          </w:p>
        </w:tc>
        <w:tc>
          <w:tcPr>
            <w:tcW w:w="1194" w:type="dxa"/>
            <w:hideMark/>
          </w:tcPr>
          <w:p w14:paraId="3B1737D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2019</w:t>
            </w:r>
          </w:p>
        </w:tc>
        <w:tc>
          <w:tcPr>
            <w:tcW w:w="758" w:type="dxa"/>
            <w:hideMark/>
          </w:tcPr>
          <w:p w14:paraId="04C59AA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46</w:t>
            </w:r>
          </w:p>
        </w:tc>
        <w:tc>
          <w:tcPr>
            <w:tcW w:w="954" w:type="dxa"/>
            <w:hideMark/>
          </w:tcPr>
          <w:p w14:paraId="2BCBD6C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10.22</w:t>
            </w:r>
          </w:p>
        </w:tc>
        <w:tc>
          <w:tcPr>
            <w:tcW w:w="1078" w:type="dxa"/>
            <w:hideMark/>
          </w:tcPr>
          <w:p w14:paraId="45FC959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604C71D"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0057488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2F8718B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-0.196</w:t>
            </w:r>
          </w:p>
        </w:tc>
        <w:tc>
          <w:tcPr>
            <w:tcW w:w="1058" w:type="dxa"/>
            <w:hideMark/>
          </w:tcPr>
          <w:p w14:paraId="6CCC405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0.218</w:t>
            </w:r>
          </w:p>
        </w:tc>
        <w:tc>
          <w:tcPr>
            <w:tcW w:w="1453" w:type="dxa"/>
            <w:hideMark/>
          </w:tcPr>
          <w:p w14:paraId="72CCDDE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37CF865C"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8E190CA" w14:textId="33446241"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{"citationID":"BiisQCOq","properties":{"formattedCitation":"(Zhang et al., 2019)","plainCitation":"(Zhang et al., 2019)","dontUpdate":true,"noteIndex":0},"citationItems":[{"id":1724,"uris":["http://zotero.org/users/7486462/items/YW678MAM"],"itemData":{"id":1724,"type":"article-journal","abstract":"The present study compared how Cantonese-speaking children with Autism Spectrum Disorder (ASD) and their typically developing counterparts perceived speech pitch and non-speech pitch information using ERP measurements. Sixteen children with ASD (mean age = 10.42 years, SD = 2.12 years) and sixteen normal controls (mean age = 9.48 years, SD =.86 years) participated in two experiments, in which Cantonese lexical tone contrasts and non-speech pitch variations were presented to children following an oddball paradigm when they watched a silent movie. The results showed that: 1) When processing speech pitch contour, the two groups did not differ in the amplitude of mismatch response (p-MMR), while typically developing controls showed larger mismatch negativity (MMN) responses than children with ASD. In the processing of speech pitch height, more positive p-MMR was observed among children with ASD than among normal controls and stronger MMN was found for typically developing children than for children with ASD. 2) For the processing of non-speech pitch, MMN rather than p-MMR was observed and the two groups did not differ significantly with each other in the amplitudes of MMN. These results indicated that Cantonese-speaking children with ASD manifested impaired ability when processing speech pitch information (i.e., lexical tone), which was in line with previous research. However, they did not show the advantage in processing non-speech or auditory pitch information, which was not in agreement with the previous studies. Results were discussed from the perspective of how language background (i.e., Cantonese) might shape the perceptive abilities of children.","container-title":"Neuroscience Letters","DOI":"10.1016/j.neulet.2019.03.021","ISSN":"0304-3940","journalAbbreviation":"Neuroscience Letters","page":"205-212","title":"Non-speech and speech pitch perception among Cantonese-speaking children with autism spectrum disorder: An ERP study","volume":"703","author":[{"family":"Zhang","given":"Juan"},{"family":"Meng","given":"Yaxuan"},{"family":"Wu","given":"Chenggang"},{"family":"Xiang","given":"Yu-Tao"},{"family":"Yuan","given":"Zhen"}],"issued":{"date-parts":[["2019",6,11]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Zhang et al., 2019</w:t>
            </w:r>
            <w:r w:rsidRPr="00663545">
              <w:rPr>
                <w:rFonts w:ascii="Times New Roman" w:eastAsia="Times New Roman" w:hAnsi="Times New Roman" w:cs="Times New Roman"/>
                <w:color w:val="000000"/>
                <w:sz w:val="20"/>
                <w:szCs w:val="20"/>
              </w:rPr>
              <w:fldChar w:fldCharType="end"/>
            </w:r>
          </w:p>
        </w:tc>
        <w:tc>
          <w:tcPr>
            <w:tcW w:w="1194" w:type="dxa"/>
            <w:hideMark/>
          </w:tcPr>
          <w:p w14:paraId="607C8A6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2019</w:t>
            </w:r>
          </w:p>
        </w:tc>
        <w:tc>
          <w:tcPr>
            <w:tcW w:w="758" w:type="dxa"/>
            <w:hideMark/>
          </w:tcPr>
          <w:p w14:paraId="24D7207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w:t>
            </w:r>
          </w:p>
        </w:tc>
        <w:tc>
          <w:tcPr>
            <w:tcW w:w="954" w:type="dxa"/>
            <w:hideMark/>
          </w:tcPr>
          <w:p w14:paraId="6C041BF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9.95</w:t>
            </w:r>
          </w:p>
        </w:tc>
        <w:tc>
          <w:tcPr>
            <w:tcW w:w="1078" w:type="dxa"/>
            <w:hideMark/>
          </w:tcPr>
          <w:p w14:paraId="74B0A95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85C6E4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 frequency</w:t>
            </w:r>
          </w:p>
        </w:tc>
        <w:tc>
          <w:tcPr>
            <w:tcW w:w="1510" w:type="dxa"/>
            <w:hideMark/>
          </w:tcPr>
          <w:p w14:paraId="4CFE87C2"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 tone</w:t>
            </w:r>
          </w:p>
        </w:tc>
        <w:tc>
          <w:tcPr>
            <w:tcW w:w="1134" w:type="dxa"/>
            <w:hideMark/>
          </w:tcPr>
          <w:p w14:paraId="5BAAF6A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w:t>
            </w:r>
          </w:p>
        </w:tc>
        <w:tc>
          <w:tcPr>
            <w:tcW w:w="1058" w:type="dxa"/>
            <w:hideMark/>
          </w:tcPr>
          <w:p w14:paraId="48C4D14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0.042</w:t>
            </w:r>
          </w:p>
        </w:tc>
        <w:tc>
          <w:tcPr>
            <w:tcW w:w="1453" w:type="dxa"/>
            <w:hideMark/>
          </w:tcPr>
          <w:p w14:paraId="419CCF7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5951E99D"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F623C82" w14:textId="75E7C5B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{"citationID":"6tI5qPgU","properties":{"formattedCitation":"(Di Lorenzo et al., 2020)","plainCitation":"(Di Lorenzo et al., 2020)","dontUpdate":true,"noteIndex":0},"citationItems":[{"id":1743,"uris":["http://zotero.org/users/7486462/items/59U3QEU2"],"itemData":{"id":1743,"type":"article-journal","abstract":"The present study investigates the differences in auditory mismatch negativity (MMN) parameters given in a sample of young subjects with autism spectrum disorder (ASD, n = 37) with or without co-occurrent attenuated psychosis syndrome (APS). Our results show that ASD individuals present an MMN decreased amplitude and prolonged latency, without being influenced by concurrent APS. Additionally, when correlating the MMN indexes to clinical features, in the ASD + APS group, we found a negative correlation between the severity of autistic symptoms and the MMN latency in both frequency (f-MMN r = −0.810; p &lt; 0.0001) and duration (d-MMN r = −0.650; p = 0.006) deviants. Thus, our results may provide a more informative characterization of the ASD sub-phenotype when associated with APS, highlighting the need for further longitudinal investigations.","container-title":"Frontiers in Psychiatry","ISSN":"1664-0640","journalAbbreviation":"Frontiers in Psychiatry","title":"Auditory Mismatch Negativity in Youth Affected by Autism Spectrum Disorder With and Without Attenuated Psychosis Syndrome","URL":"https://www.frontiersin.org/articles/10.3389/fpsyt.2020.555340","volume":"11","author":[{"family":"Di Lorenzo","given":"Giorgio"},{"family":"Riccioni","given":"Assia"},{"family":"Ribolsi","given":"Michele"},{"family":"Siracusano","given":"Martina"},{"family":"Curatolo","given":"Paolo"},{"family":"Mazzone","given":"Luigi"}],"issued":{"date-parts":[["2020"]]}}}],"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Di Lorenzo et al., 2020</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66B80CD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2020</w:t>
            </w:r>
          </w:p>
        </w:tc>
        <w:tc>
          <w:tcPr>
            <w:tcW w:w="758" w:type="dxa"/>
            <w:hideMark/>
          </w:tcPr>
          <w:p w14:paraId="3DD13DC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38</w:t>
            </w:r>
          </w:p>
        </w:tc>
        <w:tc>
          <w:tcPr>
            <w:tcW w:w="954" w:type="dxa"/>
            <w:hideMark/>
          </w:tcPr>
          <w:p w14:paraId="1F3B61B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14.17</w:t>
            </w:r>
          </w:p>
        </w:tc>
        <w:tc>
          <w:tcPr>
            <w:tcW w:w="1078" w:type="dxa"/>
            <w:hideMark/>
          </w:tcPr>
          <w:p w14:paraId="4421922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6F1FEF2"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duration, frequency</w:t>
            </w:r>
          </w:p>
        </w:tc>
        <w:tc>
          <w:tcPr>
            <w:tcW w:w="1510" w:type="dxa"/>
            <w:hideMark/>
          </w:tcPr>
          <w:p w14:paraId="1CCE7D02"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389E693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-0.407</w:t>
            </w:r>
          </w:p>
        </w:tc>
        <w:tc>
          <w:tcPr>
            <w:tcW w:w="1058" w:type="dxa"/>
            <w:hideMark/>
          </w:tcPr>
          <w:p w14:paraId="3036C19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0.035</w:t>
            </w:r>
          </w:p>
        </w:tc>
        <w:tc>
          <w:tcPr>
            <w:tcW w:w="1453" w:type="dxa"/>
            <w:hideMark/>
          </w:tcPr>
          <w:p w14:paraId="3FAC8AB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6E2FF662"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67C1E27" w14:textId="0CDDDAB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{"citationID":"jUUN8UL5","properties":{"formattedCitation":"(Green et al., 2020)","plainCitation":"(Green et al., 2020)","dontUpdate":true,"noteIndex":0},"citationItems":[{"id":1754,"uris":["http://zotero.org/users/7486462/items/7QNPXH43"],"itemData":{"id":1754,"type":"article-journal","abstract":"Background\nThe identification of an early and objective marker of language impairment in autism spectrum disorder (ASD) has the potential to lead to earlier language intervention for affected children. The mismatch negativity (MMN), a passive auditory evoked potential, offers insight into the brain’s ability to direct attention to novel sounds. Since exposure to speech is necessary for learning to map meaning onto phonemes, we predicted slower MMN responses to speech sounds would indicate presence of language impairment in ASD.\nMethods\nWe explored the relationship between MMN latency in children ages 5–10 with ASD plus language impairment (ASD + LI), ASD minus language impairment (ASD–LI), and typically developing children (TD) during an auditory oddball experiment presenting speech and pure tone sounds.\nResults\nContrary to our prediction, children with ASD + LI demonstrated decreased MMN latency in the left hemisphere in response to novel vowel sounds compared to children with ASD–LI and TD controls. Parent responses to the Sensory Experiences Questionnaire revealed that all participating individuals with ASD were hypersensitive to sounds.\nConclusions\nOur results lend support to the theory that some children with ASD + LI have increased connectivity in primary sensory cortices at the expense of connectivity to association areas of the brain. This may account for faster speech sound processing despite low language scores in these children. Future studies should focus on individuals with language impairment and hyper-or hyposensitivity to sounds.","container-title":"Journal of Communication Disorders","DOI":"10.1016/j.jcomdis.2020.105997","ISSN":"0021-9924","journalAbbreviation":"Journal of Communication Disorders","page":"105997","title":"Evaluation of mismatch negativity as a marker for language impairment in autism spectrum disorder","volume":"87","author":[{"family":"Green","given":"Heather L."},{"family":"Shuffrey","given":"Lauren C."},{"family":"Levinson","given":"Lisa"},{"family":"Shen","given":"Guannan"},{"family":"Avery","given":"Trey"},{"family":"Randazzo Wagner","given":"Melissa"},{"family":"Sepulveda","given":"Dayna Moya"},{"family":"Garcia","given":"Paula"},{"family":"Maddox","given":"Chaille"},{"family":"Garcia","given":"Felicidad"},{"family":"Hassan","given":"Sommer"},{"family":"Froud","given":"Karen"}],"issued":{"date-parts":[["2020",9,1]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Green et al., 2020</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529D8A2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2020</w:t>
            </w:r>
          </w:p>
        </w:tc>
        <w:tc>
          <w:tcPr>
            <w:tcW w:w="758" w:type="dxa"/>
            <w:hideMark/>
          </w:tcPr>
          <w:p w14:paraId="00C98E5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17</w:t>
            </w:r>
          </w:p>
        </w:tc>
        <w:tc>
          <w:tcPr>
            <w:tcW w:w="954" w:type="dxa"/>
            <w:hideMark/>
          </w:tcPr>
          <w:p w14:paraId="4F65DAA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7.92</w:t>
            </w:r>
          </w:p>
        </w:tc>
        <w:tc>
          <w:tcPr>
            <w:tcW w:w="1078" w:type="dxa"/>
            <w:hideMark/>
          </w:tcPr>
          <w:p w14:paraId="1182CE22"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22A9E87"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1810996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4FD8ED2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0.422</w:t>
            </w:r>
          </w:p>
        </w:tc>
        <w:tc>
          <w:tcPr>
            <w:tcW w:w="1058" w:type="dxa"/>
            <w:hideMark/>
          </w:tcPr>
          <w:p w14:paraId="500E3BD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0.098</w:t>
            </w:r>
          </w:p>
        </w:tc>
        <w:tc>
          <w:tcPr>
            <w:tcW w:w="1453" w:type="dxa"/>
            <w:hideMark/>
          </w:tcPr>
          <w:p w14:paraId="4D19B48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2DB891D2"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10C0F27" w14:textId="578DCC6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{"citationID":"SKBzVBMi","properties":{"formattedCitation":"(Knight et al., 2020)","plainCitation":"(Knight et al., 2020)","dontUpdate":true,"noteIndex":0},"citationItems":[{"id":1716,"uris":["http://zotero.org/users/7486462/items/SIFLWDGT"],"itemData":{"id":1716,"type":"article-journal","abstract":"The brain's ability to encode temporal patterns and predict upcoming events is critical for speech perception and other aspects of social communication. Deficits in predictive coding may contribute to difficulties with social communication and overreliance on repetitive predictable environments in individuals with autism spectrum disorder (ASD). Using a mismatch negativity (MMN) task involving rhythmic tone sequences of varying complexity, we tested the hypotheses that (1) individuals with ASD have reduced MMN response to auditory stimuli that deviate in presentation timing from expected patterns, particularly as pattern complexity increases and (2) amplitude of MMN signal is inversely correlated with level of impairment in social communication and repetitive behaviors. Electroencephalography was acquired as individuals (age 6?21?years) listened to repeated five-rhythm tones that varied in the Shannon entropy of the rhythm across three conditions (zero, medium-1 bit, and high-2 bit entropy). The majority of the tones conformed to the established rhythm (standard tones); occasionally the fourth tone was temporally shifted relative to its expected time of occurrence (deviant tones). Social communication and repetitive behaviors were measured using the Social Responsiveness Scale and Repetitive Behavior Scale-Revised. Both neurotypical controls (n = 19) and individuals with ASD (n = 21) show stepwise decreases in MMN as a function of increasing entropy. Contrary to the result forecasted by a predictive coding hypothesis, individuals with ASD do not differ from controls in these neural mechanisms of prediction error to auditory rhythms of varied temporal complexity, and there is no relationship between these signals and social communication or repetitive behavior measures. Lay summary We tested the idea that the brain's ability to use previous experience to influence processing of sounds is weaker in individuals with autism spectrum disorder (ASD) than in neurotypical individuals. We found no difference between individuals with ASD and neurotypical controls in brain wave responses to sounds that occurred earlier than expected in either simple or complex rhythms. There was also no relationship between these brain waves and social communication or repetitive behavior scores.","container-title":"Autism Research","DOI":"10.1002/aur.2362","ISSN":"1939-3792","issue":"12","journalAbbreviation":"Autism Research","note":"publisher: John Wiley &amp; Sons, Ltd","page":"2058-2072","title":"Individuals With Autism Have No Detectable Deficit in Neural Markers of Prediction Error When Presented With Auditory Rhythms of Varied Temporal Complexity","volume":"13","author":[{"family":"Knight","given":"Emily J."},{"family":"Oakes","given":"Leona"},{"family":"Hyman","given":"Susan L."},{"family":"Freedman","given":"Edward G."},{"family":"Foxe","given":"John J."}],"issued":{"date-parts":[["2020",12,1]]}}}],"schema":"https://github.com/citation-style-language/schema/raw/master/csl-citation.json"}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Knight et al., 2020</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06AE274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2020</w:t>
            </w:r>
          </w:p>
        </w:tc>
        <w:tc>
          <w:tcPr>
            <w:tcW w:w="758" w:type="dxa"/>
            <w:hideMark/>
          </w:tcPr>
          <w:p w14:paraId="6224CB8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40</w:t>
            </w:r>
          </w:p>
        </w:tc>
        <w:tc>
          <w:tcPr>
            <w:tcW w:w="954" w:type="dxa"/>
            <w:hideMark/>
          </w:tcPr>
          <w:p w14:paraId="38A07E2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14.5</w:t>
            </w:r>
          </w:p>
        </w:tc>
        <w:tc>
          <w:tcPr>
            <w:tcW w:w="1078" w:type="dxa"/>
            <w:hideMark/>
          </w:tcPr>
          <w:p w14:paraId="0014EAB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3D7D906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1519870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0F5ED7B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-0.566</w:t>
            </w:r>
          </w:p>
        </w:tc>
        <w:tc>
          <w:tcPr>
            <w:tcW w:w="1058" w:type="dxa"/>
            <w:hideMark/>
          </w:tcPr>
          <w:p w14:paraId="448640B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0.087</w:t>
            </w:r>
          </w:p>
        </w:tc>
        <w:tc>
          <w:tcPr>
            <w:tcW w:w="1453" w:type="dxa"/>
            <w:hideMark/>
          </w:tcPr>
          <w:p w14:paraId="6D6DF0B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2594E8A7"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CBEEA27" w14:textId="537D844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{"citationID":"qvRpGJ4X","properties":{"formattedCitation":"(Ruiz-Mart\\uc0\\u237{}nez et al., 2020)","plainCitation":"(Ruiz-Martínez et al., 2020)","dontUpdate":true,"noteIndex":0},"citationItems":[{"id":1745,"uris":["http://zotero.org/users/7486462/items/ECBDH7YI"],"itemData":{"id":1745,"type":"article-journal","abstract":"Passive testing of auditory function is an important objective in individuals with ASD due to known difficulties in understanding and/or following task instructions. In present study the habituation to standard tones following deviants and the auditory discriminative processes were examined in two conditions: electronic and human sounds, in a sample of 16 ASD children. ASD children presented a reduced habituation in the P1 component and a decrease in the amplitude of the mismatch negativity indicating a lower auditory discrimination with respect to controls. MMN amplitude was related to sensory sensitivity. Results suggest an increased activation to repeatedly auditory stimulus and a poor auditory discrimination, for both: electronic and human sounds with consequences on the impaired sensory behavior of ASD subjects.","container-title":"Journal of Autism and Developmental Disorders","DOI":"10.1007/s10803-019-04299-0","ISSN":"1573-3432","issue":"2","journalAbbreviation":"Journal of Autism and Developmental Disorders","page":"603-616","title":"Impaired P1 Habituation and Mismatch Negativity in Children with Autism Spectrum Disorder","volume":"50","author":[{"family":"Ruiz-Martínez","given":"Francisco J."},{"family":"Rodríguez-Martínez","given":"Elena I."},{"family":"Wilson","given":"C. Ellie"},{"family":"Yau","given":"Shu"},{"family":"Saldaña","given":"David"},{"family":"Gómez","given":"Carlos M."}],"issued":{"date-parts":[["2020",2,1]]}}}],"schema":"https://github.com/citation-style-language/schema/raw/master/csl-citation.json"}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Ruiz-Martínez et al., 2020</w:t>
            </w:r>
            <w:r w:rsidRPr="00663545">
              <w:rPr>
                <w:rFonts w:ascii="Times New Roman" w:eastAsia="Times New Roman" w:hAnsi="Times New Roman" w:cs="Times New Roman"/>
                <w:color w:val="000000"/>
                <w:sz w:val="20"/>
                <w:szCs w:val="20"/>
              </w:rPr>
              <w:fldChar w:fldCharType="end"/>
            </w:r>
          </w:p>
        </w:tc>
        <w:tc>
          <w:tcPr>
            <w:tcW w:w="1194" w:type="dxa"/>
            <w:hideMark/>
          </w:tcPr>
          <w:p w14:paraId="63298AD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2020</w:t>
            </w:r>
          </w:p>
        </w:tc>
        <w:tc>
          <w:tcPr>
            <w:tcW w:w="758" w:type="dxa"/>
            <w:hideMark/>
          </w:tcPr>
          <w:p w14:paraId="4BC1696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31</w:t>
            </w:r>
          </w:p>
        </w:tc>
        <w:tc>
          <w:tcPr>
            <w:tcW w:w="954" w:type="dxa"/>
            <w:hideMark/>
          </w:tcPr>
          <w:p w14:paraId="55F5467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8.91</w:t>
            </w:r>
          </w:p>
        </w:tc>
        <w:tc>
          <w:tcPr>
            <w:tcW w:w="1078" w:type="dxa"/>
            <w:hideMark/>
          </w:tcPr>
          <w:p w14:paraId="3D9D5052"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71F34C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6337973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66B127A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-0.087</w:t>
            </w:r>
          </w:p>
        </w:tc>
        <w:tc>
          <w:tcPr>
            <w:tcW w:w="1058" w:type="dxa"/>
            <w:hideMark/>
          </w:tcPr>
          <w:p w14:paraId="354AB8C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0.056</w:t>
            </w:r>
          </w:p>
        </w:tc>
        <w:tc>
          <w:tcPr>
            <w:tcW w:w="1453" w:type="dxa"/>
            <w:hideMark/>
          </w:tcPr>
          <w:p w14:paraId="0E9FDAA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4766B54"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CAE2549" w14:textId="3AF0EA0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{"citationID":"M3TcFKFq","properties":{"formattedCitation":"(Cary et al., n.d.)","plainCitation":"(Cary et al., n.d.)","dontUpdate":true,"noteIndex":0},"citationItems":[{"id":1436,"uris":["http://zotero.org/users/7486462/items/ZLL86R3K"],"itemData":{"id":1436,"type":"article-journal","abstract":"Background\n\nSensory differences are included in the DSM-5 criteria of autism for the first time, yet it is unclear how sensory behaviors are related to neural indicators of perception. We sought to disentangle this complex relationship by studying early brain signatures of perception using event-related potentials (ERPs) and examining their relationship to sensory overresponsivity and autistic traits.\n\nMethods\n\nThirteen autistic children and 13 Typically Developing (TD) children matched on chronological age and nonverbal IQ participated in a passive oddball task, in which P1 habituation and P1 and MMN discrimination were evoked by pure tones. ERPs were compared between groups, and correlations were conducted between ERPs and autistic traits and sensory features.\n\nResults\n\nAutistic children had marginally enhanced neural discrimination and reduced habituation to auditory stimuli compared to the TD group. Better P1 and MMN discrimination and lower P1 habituation corresponded with more autistic traits. Further, the MMN component, but not P1 components, mapped on to sensory overresponsivity.","container-title":"Preprint","DOI":"https://doi.org/10.21203/rs.3.rs-547935/v1","title":"Timing is everything: Early and late neural measures of auditory habituation and discrimination in autism and their relationship to autistic traits and sensory overresponsivity","author":[{"family":"Cary","given":"E"},{"family":"Pacheco","given":"D"},{"family":"Kaplan-Kahn","given":"E"},{"family":"McKernan","given":"E"},{"family":"Prieve","given":"B"},{"family":"Russo","given":"N"}]}}],"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Cary et al., n.d.</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1FD93A7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2021</w:t>
            </w:r>
          </w:p>
        </w:tc>
        <w:tc>
          <w:tcPr>
            <w:tcW w:w="758" w:type="dxa"/>
            <w:hideMark/>
          </w:tcPr>
          <w:p w14:paraId="6BA48BA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26</w:t>
            </w:r>
          </w:p>
        </w:tc>
        <w:tc>
          <w:tcPr>
            <w:tcW w:w="954" w:type="dxa"/>
            <w:hideMark/>
          </w:tcPr>
          <w:p w14:paraId="228E1D6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12.67</w:t>
            </w:r>
          </w:p>
        </w:tc>
        <w:tc>
          <w:tcPr>
            <w:tcW w:w="1078" w:type="dxa"/>
            <w:hideMark/>
          </w:tcPr>
          <w:p w14:paraId="410B820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188903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1F12C03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2D63E2A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-0.519</w:t>
            </w:r>
          </w:p>
        </w:tc>
        <w:tc>
          <w:tcPr>
            <w:tcW w:w="1058" w:type="dxa"/>
            <w:hideMark/>
          </w:tcPr>
          <w:p w14:paraId="6BFB0C1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0.166</w:t>
            </w:r>
          </w:p>
        </w:tc>
        <w:tc>
          <w:tcPr>
            <w:tcW w:w="1453" w:type="dxa"/>
            <w:hideMark/>
          </w:tcPr>
          <w:p w14:paraId="190CA08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61E7FDEE"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E002FAA" w14:textId="32A09AAE"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{"citationID":"PSyzM1s5","properties":{"formattedCitation":"(Kadlaskar et al., 2021)","plainCitation":"(Kadlaskar et al., 2021)","dontUpdate":true,"noteIndex":0},"citationItems":[{"id":1738,"uris":["http://zotero.org/users/7486462/items/CF824QW8"],"itemData":{"id":1738,"type":"article-journal","abstract":"Behavioral differences in responding to tactile and auditory stimuli are widely reported in individuals with autism spectrum disorder (ASD). However, the neural mechanisms underlying distinct tactile and auditory reactivity patterns in ASD remain unclear with theories implicating differences in both perceptual and attentional processes. The current study sought to investigate (1) the neural indices of early perceptual and later attentional factors underlying tactile and auditory processing in children with and without ASD, and (2) the relationship between neural indices of tactile and auditory processing and ASD symptomatology. Participants included 14, 6–12-year-olds with ASD and 14 age- and non-verbal IQ matched typically developing (TD) children. Children participated in an event-related potential (ERP) oddball paradigm during which they watched a silent video while being presented with tactile and auditory stimuli (i.e., 80% standard speech sound/a/; 10% oddball speech sound/i/; 10% novel vibrotactile stimuli on the fingertip with standard speech sound/a/). Children’s early and later ERP responses to tactile (P1 and N2) and auditory stimuli (P1, P3a, and P3b) were examined. Non-parametric analyses showed that children with ASD displayed differences in early perceptual processing of auditory (i.e., lower amplitudes at central region of interest), but not tactile, stimuli. Analysis of later attentional components did not show differences in response to tactile and auditory stimuli in the ASD and TD groups. Together, these results suggest that differences in auditory responsivity patterns could be related to perceptual factors in children with ASD. However, despite differences in caregiver-reported sensory measures, children with ASD did not differ in their neural reactivity to infrequent touch-speech stimuli compared to TD children. Nevertheless, correlational analyses confirmed that inter-individual differences in neural responsivity to tactile and auditory stimuli were related to social skills in all children. Finally, we discuss how the paradigm and stimulus type used in the current study may have impacted our results. These findings have implications for everyday life, where individual differences in responding to tactile and auditory stimuli may impact social functioning.","container-title":"Frontiers in Human Neuroscience","ISSN":"1662-5161","journalAbbreviation":"Frontiers in Human Neuroscience","title":"Electrophysiological Measures of Tactile and Auditory Processing in Children With Autism Spectrum Disorder","URL":"https://www.frontiersin.org/articles/10.3389/fnhum.2021.729270","volume":"15","author":[{"family":"Kadlaskar","given":"Girija"},{"family":"Bergmann","given":"Sophia"},{"family":"McNally Keehn","given":"Rebecca"},{"family":"Seidl","given":"Amanda"},{"family":"Keehn","given":"Brandon"}],"issued":{"date-parts":[["2021"]]}}}],"schema":"https://github.com/citation-style-language/schema/raw/master/csl-citation.json"}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Kadlaskar et al., 2021</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08313E7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2021</w:t>
            </w:r>
          </w:p>
        </w:tc>
        <w:tc>
          <w:tcPr>
            <w:tcW w:w="758" w:type="dxa"/>
            <w:hideMark/>
          </w:tcPr>
          <w:p w14:paraId="6435129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w:t>
            </w:r>
          </w:p>
        </w:tc>
        <w:tc>
          <w:tcPr>
            <w:tcW w:w="954" w:type="dxa"/>
            <w:hideMark/>
          </w:tcPr>
          <w:p w14:paraId="63165A9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10.04</w:t>
            </w:r>
          </w:p>
        </w:tc>
        <w:tc>
          <w:tcPr>
            <w:tcW w:w="1078" w:type="dxa"/>
            <w:hideMark/>
          </w:tcPr>
          <w:p w14:paraId="6B9ED7E7"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47CDB2D3"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395236D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220FEA4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13.93</w:t>
            </w:r>
          </w:p>
        </w:tc>
        <w:tc>
          <w:tcPr>
            <w:tcW w:w="1058" w:type="dxa"/>
            <w:hideMark/>
          </w:tcPr>
          <w:p w14:paraId="579B2A1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4.542</w:t>
            </w:r>
          </w:p>
        </w:tc>
        <w:tc>
          <w:tcPr>
            <w:tcW w:w="1453" w:type="dxa"/>
            <w:hideMark/>
          </w:tcPr>
          <w:p w14:paraId="76A98F3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2BC1A3F0"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C058248" w14:textId="323D0C11"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{"citationID":"dZTjxENN","properties":{"formattedCitation":"(Piatti et al., 2021)","plainCitation":"(Piatti et al., 2021)","dontUpdate":true,"noteIndex":0},"citationItems":[{"id":1419,"uris":["http://zotero.org/users/7486462/items/KK3VNUML"],"itemData":{"id":1419,"type":"article-journal","abstract":"Background\nSound perception in autism spectrum disorder (ASD) is usually at typical levels, even when auditory stimuli carry a social value, as it is the case for speech. Nevertheless, orienting to sounds in a speech context might be atypical in some individuals with ASD, which in ERP studies is reflected by a diminished P3a component. As P3 values and cognitive abilities seem to be inversely related under some circumstances, the current study investigates whether diminished attentional orienting to sounds in speech is equally observable in children with ASD with and without developmental delay (DD).\nMethod\nChildren with typical development (TD, n = 17) or ASD, with or without comorbid DD (ASD/DD, n = 22, and ASD/noDD, n = 12), aged 1.5 through 4 years took part in a passive auditory oddball task while EEG data were recorded. The paradigm consisted in the presentation of two deviant stimuli (one vowel sound and one complex tone) either in a speech or in a non-speech context.\nResults\nWe found overall more negative MMN voltages in both ASD groups compared to TD. For P3a mean voltages, we found an attenuated response in children ASD/noDD when deviant tones were presented in speech, but not in other conditions. Children with ASD/DD did not differ from TD in P3a mean voltages.\nConclusion\nAtypical speech sound processing might be more accentuated in children with ASD/noDD than in their peers with comorbid DD. This finding is interpreted within the theoretical framework of neural adaptation.","container-title":"Research in Autism Spectrum Disorders","DOI":"10.1016/j.rasd.2021.101805","ISSN":"1750-9467","journalAbbreviation":"Research in Autism Spectrum Disorders","page":"101805","title":"Atypical attention to voice in toddlers and pre-schoolers with autism spectrum disorder is related to unimpaired cognitive abilities. An ERP study","volume":"86","author":[{"family":"Piatti","given":"Alessandra"},{"family":"Van der Paelt","given":"Sara"},{"family":"Warreyn","given":"Petra"},{"family":"Roeyers","given":"Herbert"}],"issued":{"date-parts":[["2021",8,1]]}}}],"schema":"https://github.com/citation-style-language/schema/raw/master/csl-citation.json"}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Piatti et al., 2021</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1A63D07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2021</w:t>
            </w:r>
          </w:p>
        </w:tc>
        <w:tc>
          <w:tcPr>
            <w:tcW w:w="758" w:type="dxa"/>
            <w:hideMark/>
          </w:tcPr>
          <w:p w14:paraId="024008B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34</w:t>
            </w:r>
          </w:p>
        </w:tc>
        <w:tc>
          <w:tcPr>
            <w:tcW w:w="954" w:type="dxa"/>
            <w:hideMark/>
          </w:tcPr>
          <w:p w14:paraId="6D9B3EE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3.13</w:t>
            </w:r>
          </w:p>
        </w:tc>
        <w:tc>
          <w:tcPr>
            <w:tcW w:w="1078" w:type="dxa"/>
            <w:hideMark/>
          </w:tcPr>
          <w:p w14:paraId="77C814E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1D5F61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vowel</w:t>
            </w:r>
          </w:p>
        </w:tc>
        <w:tc>
          <w:tcPr>
            <w:tcW w:w="1510" w:type="dxa"/>
            <w:hideMark/>
          </w:tcPr>
          <w:p w14:paraId="184EE863"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 speech</w:t>
            </w:r>
          </w:p>
        </w:tc>
        <w:tc>
          <w:tcPr>
            <w:tcW w:w="1134" w:type="dxa"/>
            <w:hideMark/>
          </w:tcPr>
          <w:p w14:paraId="2635E67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-0.347</w:t>
            </w:r>
          </w:p>
        </w:tc>
        <w:tc>
          <w:tcPr>
            <w:tcW w:w="1058" w:type="dxa"/>
            <w:hideMark/>
          </w:tcPr>
          <w:p w14:paraId="7CD8696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0.11</w:t>
            </w:r>
          </w:p>
        </w:tc>
        <w:tc>
          <w:tcPr>
            <w:tcW w:w="1453" w:type="dxa"/>
            <w:hideMark/>
          </w:tcPr>
          <w:p w14:paraId="154FA6E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41CC6F0"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EBAE962" w14:textId="74DB82D6"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{"citationID":"UNxy0TDv","properties":{"formattedCitation":"(Goris et al., 2022)","plainCitation":"(Goris et al., 2022)","dontUpdate":true,"noteIndex":0},"citationItems":[{"id":1726,"uris":["http://zotero.org/users/7486462/items/AQMYWGTN"],"itemData":{"id":1726,"type":"article-journal","abstract":"Recent theories of autism propose that a core deficit in autism would be a less context-sensitive weighting of prediction errors. There is also first support for this hypothesis on an early sensory level. However, an open question is whether this decreased context sensitivity is caused by faster updating of one's model of the world (i.e., higher weighting of new information), proposed by predictive coding theories, or slower model updating. Here, we differentiated between these two hypotheses by investigating how first impressions shape the mismatch negativity (MMN), reflecting early sensory prediction error processing. An autism and matched control group of human adults (both n = 27, 8 female) were compared on the multi-timescale MMN paradigm, in which tones were presented that were either standard (frequently occurring) or deviant (rare), and these roles reversed every block. A well-replicated observation is that the initial model (i.e., the standard and deviant sound in the first block) influences MMN amplitudes in later blocks. If autism is characterized by faster model updating, and thus a smaller primacy bias, we hypothesized (and demonstrate using a simple reinforcement learning model) that their MMN amplitudes should be less influenced by the initial context. In line with this hypothesis, we found that MMN responses in the autism group did not differ between the initial deviant and initial standard sounds as they did in the control group. These findings are consistent with the idea that autism is characterized by faster model updating during early sensory processing, as proposed by predictive coding accounts of autism.SIGNIFICANCE STATEMENT Recent theories of autism propose that a core deficit in autism is that they are faster to update their models of the world based on new sensory information. Here, we tested this hypothesis by investigating how first impressions shape brain responses during early sensory processing, and hypothesized that individuals with autism would be less influenced by these first impressions. In line with earlier studies, our results show that early sensory processing was influenced by first impressions in a control group. However, this was not the case in an autism group. This suggests that individuals with autism are faster to abandon their initial model, and is consistent with the proposal that they are faster to update their models of the world.","container-title":"The Journal of Neuroscience","DOI":"10.1523/JNEUROSCI.3088-20.2022","issue":"19","journalAbbreviation":"J. Neurosci.","page":"3989","title":"Reduced Primacy Bias in Autism during Early Sensory Processing","volume":"42","author":[{"family":"Goris","given":"Judith"},{"family":"Braem","given":"Senne"},{"family":"Van Herck","given":"Shauni"},{"family":"Simoens","given":"Jonas"},{"family":"Deschrijver","given":"Eliane"},{"family":"Wiersema","given":"Jan R."},{"family":"Paton","given":"Bryan"},{"family":"Brass","given":"Marcel"},{"family":"Todd","given":"Juanita"}],"issued":{"date-parts":[["2022",5,11]]}}}],"schema":"https://github.com/citation-style-language/schema/raw/master/csl-citation.json"}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Goris et al., 2022</w:t>
            </w:r>
            <w:r w:rsidRPr="00663545">
              <w:rPr>
                <w:rFonts w:ascii="Times New Roman" w:eastAsia="Times New Roman" w:hAnsi="Times New Roman" w:cs="Times New Roman"/>
                <w:color w:val="000000"/>
                <w:sz w:val="20"/>
                <w:szCs w:val="20"/>
              </w:rPr>
              <w:fldChar w:fldCharType="end"/>
            </w:r>
          </w:p>
        </w:tc>
        <w:tc>
          <w:tcPr>
            <w:tcW w:w="1194" w:type="dxa"/>
            <w:hideMark/>
          </w:tcPr>
          <w:p w14:paraId="23981B1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2022</w:t>
            </w:r>
          </w:p>
        </w:tc>
        <w:tc>
          <w:tcPr>
            <w:tcW w:w="758" w:type="dxa"/>
            <w:hideMark/>
          </w:tcPr>
          <w:p w14:paraId="1D54D81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54</w:t>
            </w:r>
          </w:p>
        </w:tc>
        <w:tc>
          <w:tcPr>
            <w:tcW w:w="954" w:type="dxa"/>
            <w:hideMark/>
          </w:tcPr>
          <w:p w14:paraId="5AF2B8C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35.63</w:t>
            </w:r>
          </w:p>
        </w:tc>
        <w:tc>
          <w:tcPr>
            <w:tcW w:w="1078" w:type="dxa"/>
            <w:hideMark/>
          </w:tcPr>
          <w:p w14:paraId="2CA8977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5AC8A2C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5E1881C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6D36B96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-0.183</w:t>
            </w:r>
          </w:p>
        </w:tc>
        <w:tc>
          <w:tcPr>
            <w:tcW w:w="1058" w:type="dxa"/>
            <w:hideMark/>
          </w:tcPr>
          <w:p w14:paraId="6774958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0.144</w:t>
            </w:r>
          </w:p>
        </w:tc>
        <w:tc>
          <w:tcPr>
            <w:tcW w:w="1453" w:type="dxa"/>
            <w:hideMark/>
          </w:tcPr>
          <w:p w14:paraId="7E98B9C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2EEE1C14"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1F08BA88" w14:textId="2F27C602"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{"citationID":"B8hhb4Yx","properties":{"formattedCitation":"(Haigh et al., 2022)","plainCitation":"(Haigh et al., 2022)","dontUpdate":true,"noteIndex":0},"citationItems":[{"id":1428,"uris":["http://zotero.org/users/7486462/items/LGCBZZ8Z"],"itemData":{"id":1428,"type":"article-journal","abstract":"Individuals with autism typically experience a range of symptoms, including abnormal sensory sensitivities. However, there are conflicting reports on the sensory profiles that characterize the sensory experience in autism that often depend on the type of stimulus. Here, we examine early auditory processing to simple changes in pitch and later auditory processing of more complex emotional utterances. We measured electroencephalography in 24 adults with autism and 28 controls. First, tones (1046.5Hz/C6, 1108.7Hz/C#6, or 1244.5Hz/D#6) were repeated three times or nine times before the pitch changed. Second, utterances of delight or frustration were repeated three or six times before the emotion changed. In response to the simple pitched tones, the autism group exhibited larger mismatch negativity (MMN) after nine standards compared to controls and produced greater trial-to-trial variability (TTV). In response to the prosodic utterances, the autism group showed smaller P3 responses when delight changed to frustration compared to controls. There was no significant correlation between ERPs to pitch and ERPs to prosody. Together, this suggests that early auditory processing is hyper-sensitive in autism whereas later processing of prosodic information is hypo-sensitive. The impact the different sensory profiles have on perceptual experience in autism may be key to identifying behavioral treatments to reduce symptoms.","container-title":"Frontiers in Psychiatry","ISSN":"1664-0640","journalAbbreviation":"Frontiers in Psychiatry","title":"Hyper-Sensitivity to Pitch and Poorer Prosody Processing in Adults With Autism: An ERP Study","URL":"https://www.frontiersin.org/articles/10.3389/fpsyt.2022.844830","volume":"13","author":[{"family":"Haigh","given":"Sarah M."},{"family":"Brosseau","given":"Pat"},{"family":"Eack","given":"Shaun M."},{"family":"Leitman","given":"David I."},{"family":"Salisbury","given":"Dean F."},{"family":"Behrmann","given":"Marlene"}],"issued":{"date-parts":[["2022"]]}}}],"schema":"https://github.com/citation-style-language/schema/raw/master/csl-citation.json"}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Haigh et al., 2022</w:t>
            </w:r>
            <w:r w:rsidRPr="00663545">
              <w:rPr>
                <w:rFonts w:ascii="Times New Roman" w:eastAsia="Times New Roman" w:hAnsi="Times New Roman" w:cs="Times New Roman"/>
                <w:color w:val="000000"/>
                <w:sz w:val="20"/>
                <w:szCs w:val="20"/>
              </w:rPr>
              <w:fldChar w:fldCharType="end"/>
            </w:r>
          </w:p>
        </w:tc>
        <w:tc>
          <w:tcPr>
            <w:tcW w:w="1194" w:type="dxa"/>
            <w:hideMark/>
          </w:tcPr>
          <w:p w14:paraId="2CE8C8F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2022</w:t>
            </w:r>
          </w:p>
        </w:tc>
        <w:tc>
          <w:tcPr>
            <w:tcW w:w="758" w:type="dxa"/>
            <w:hideMark/>
          </w:tcPr>
          <w:p w14:paraId="7972E2E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52</w:t>
            </w:r>
          </w:p>
        </w:tc>
        <w:tc>
          <w:tcPr>
            <w:tcW w:w="954" w:type="dxa"/>
            <w:hideMark/>
          </w:tcPr>
          <w:p w14:paraId="4778A29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28.6</w:t>
            </w:r>
          </w:p>
        </w:tc>
        <w:tc>
          <w:tcPr>
            <w:tcW w:w="1078" w:type="dxa"/>
            <w:hideMark/>
          </w:tcPr>
          <w:p w14:paraId="7A019A4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2A88441A"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 vowel</w:t>
            </w:r>
          </w:p>
        </w:tc>
        <w:tc>
          <w:tcPr>
            <w:tcW w:w="1510" w:type="dxa"/>
            <w:hideMark/>
          </w:tcPr>
          <w:p w14:paraId="48A956D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 speech</w:t>
            </w:r>
          </w:p>
        </w:tc>
        <w:tc>
          <w:tcPr>
            <w:tcW w:w="1134" w:type="dxa"/>
            <w:hideMark/>
          </w:tcPr>
          <w:p w14:paraId="23743A5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-0.355</w:t>
            </w:r>
          </w:p>
        </w:tc>
        <w:tc>
          <w:tcPr>
            <w:tcW w:w="1058" w:type="dxa"/>
            <w:hideMark/>
          </w:tcPr>
          <w:p w14:paraId="3CEEC7B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0.069</w:t>
            </w:r>
          </w:p>
        </w:tc>
        <w:tc>
          <w:tcPr>
            <w:tcW w:w="1453" w:type="dxa"/>
            <w:hideMark/>
          </w:tcPr>
          <w:p w14:paraId="2F7176F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7EF9FC17"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FB7FB23" w14:textId="1D024433"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fldChar w:fldCharType="begin"/>
            </w:r>
            <w:r w:rsidR="00697CA6">
              <w:rPr>
                <w:rFonts w:ascii="Times New Roman" w:eastAsia="Times New Roman" w:hAnsi="Times New Roman" w:cs="Times New Roman"/>
                <w:color w:val="000000"/>
                <w:sz w:val="20"/>
                <w:szCs w:val="20"/>
              </w:rPr>
              <w:instrText xml:space="preserve"> ADDIN ZOTERO_ITEM CSL_CITATION {"citationID":"rIwZUV2m","properties":{"formattedCitation":"(Lassen et al., 2022)","plainCitation":"(Lassen et al., 2022)","dontUpdate":true,"noteIndex":0},"citationItems":[{"id":1742,"uris":["http://zotero.org/users/7486462/items/TNVRXBTJ"],"itemData":{"id":1742,"type":"article-journal","abstract":"Abstract Children and adolescents on the autism spectrum display sensory disturbances, rigid and repetitive behavior, social communication problems and a high prevalence of impaired adaptive functioning. Autism is associated with slowed behavioral and neural habituation to repeated sensory input and decreased responses to sensory deviations. Mismatch negativity (MMN) reflects a pre-attentive difference in the neural response to sensory deviations relative to regularities and studies overall suggest that children and adolescents with autism tend to have smaller MMN. However, it remains unclear whether reduced MMN in autism is coupled to severity of specific autistic symptoms or more generally to lower level of adaptive functioning. To address these questions, the present study used electroencephalography (EEG) to assess whether auditory MMN in 59 children and adolescents with autism aged 7?14?years compared to 59 typically developing children and adolescents were related to specific autistic symptoms or level in adaptive functioning. As hypothesized, the autism group had a lower MMN amplitude than controls. Smaller MMN amplitudes were specifically associated with lower adaptive functioning in the autistic subjects but not in controls while no apparent relationships were observed with autistic-like social interaction and communication problems, atypical language, rigidity, stereotypy or sensory sensitivity symptoms. Our findings indicate that a blunted response to changes in sensory input may underlie or contribute to the generalized difficulties with adapting to daily life circumstances seen in children and adolescents with autism. Lay Summary Children and adolescents on the autism spectrum have a high prevalence of impaired adaptive functioning. Neuroimaging studies have reported that children and adolescents with autism display attenuated brain activity when discriminating sensory input. However, it is unknown whether this attenuation is related to autistic symptoms and/or adaptive functioning. The present study used electroencephalogram (EEG) to show that attenuated brain response in discrimination of novel compared to repetitive sounds in children and adolescents with autism is related to their impaired adaptive functioning.","container-title":"Autism Research","DOI":"10.1002/aur.2738","ISSN":"1939-3792","issue":"8","journalAbbreviation":"Autism Research","note":"publisher: John Wiley &amp; Sons, Ltd","page":"1469-1481","title":"Reduced mismatch negativity in children and adolescents with autism spectrum disorder is associated with their impaired adaptive functioning","volume":"15","author":[{"family":"Lassen","given":"Jonathan"},{"family":"Oranje","given":"Bob"},{"family":"Vestergaard","given":"Martin"},{"family":"Foldager","given":"Malene"},{"family":"Kjær","given":"Troels W."},{"family":"Arnfred","given":"Sidse"},{"family":"Aggernæs","given":"Bodil"}],"issued":{"date-parts":[["2022",8,1]]}}}],"schema":"https://github.com/citation-style-language/schema/raw/master/csl-citation.json"} </w:instrText>
            </w:r>
            <w:r w:rsidRPr="00663545">
              <w:rPr>
                <w:rFonts w:ascii="Times New Roman" w:eastAsia="Times New Roman" w:hAnsi="Times New Roman" w:cs="Times New Roman"/>
                <w:color w:val="000000"/>
                <w:sz w:val="20"/>
                <w:szCs w:val="20"/>
              </w:rPr>
              <w:fldChar w:fldCharType="separate"/>
            </w:r>
            <w:r w:rsidRPr="00663545">
              <w:rPr>
                <w:rFonts w:ascii="Times New Roman" w:hAnsi="Times New Roman" w:cs="Times New Roman"/>
                <w:sz w:val="20"/>
                <w:szCs w:val="20"/>
              </w:rPr>
              <w:t>Lassen et al., 2022</w:t>
            </w:r>
            <w:r w:rsidRPr="00663545">
              <w:rPr>
                <w:rFonts w:ascii="Times New Roman" w:eastAsia="Times New Roman" w:hAnsi="Times New Roman" w:cs="Times New Roman"/>
                <w:color w:val="000000"/>
                <w:sz w:val="20"/>
                <w:szCs w:val="20"/>
              </w:rPr>
              <w:fldChar w:fldCharType="end"/>
            </w:r>
            <w:r w:rsidR="0067639B">
              <w:rPr>
                <w:rFonts w:ascii="Times New Roman" w:eastAsia="Times New Roman" w:hAnsi="Times New Roman" w:cs="Times New Roman"/>
                <w:color w:val="000000"/>
                <w:sz w:val="20"/>
                <w:szCs w:val="20"/>
              </w:rPr>
              <w:t>*</w:t>
            </w:r>
          </w:p>
        </w:tc>
        <w:tc>
          <w:tcPr>
            <w:tcW w:w="1194" w:type="dxa"/>
            <w:hideMark/>
          </w:tcPr>
          <w:p w14:paraId="502A5FA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2022</w:t>
            </w:r>
          </w:p>
        </w:tc>
        <w:tc>
          <w:tcPr>
            <w:tcW w:w="758" w:type="dxa"/>
            <w:hideMark/>
          </w:tcPr>
          <w:p w14:paraId="04A57AB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118</w:t>
            </w:r>
          </w:p>
        </w:tc>
        <w:tc>
          <w:tcPr>
            <w:tcW w:w="954" w:type="dxa"/>
            <w:hideMark/>
          </w:tcPr>
          <w:p w14:paraId="5B60A20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11.82</w:t>
            </w:r>
          </w:p>
        </w:tc>
        <w:tc>
          <w:tcPr>
            <w:tcW w:w="1078" w:type="dxa"/>
            <w:hideMark/>
          </w:tcPr>
          <w:p w14:paraId="2534DC8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7FE10A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68D17AB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475D59D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-1.03</w:t>
            </w:r>
          </w:p>
        </w:tc>
        <w:tc>
          <w:tcPr>
            <w:tcW w:w="1058" w:type="dxa"/>
            <w:hideMark/>
          </w:tcPr>
          <w:p w14:paraId="634BFF5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0.108</w:t>
            </w:r>
          </w:p>
        </w:tc>
        <w:tc>
          <w:tcPr>
            <w:tcW w:w="1453" w:type="dxa"/>
            <w:hideMark/>
          </w:tcPr>
          <w:p w14:paraId="758EB67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45080194"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749060D" w14:textId="17D76577"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{"citationID":"e2pHpxTL","properties":{"formattedCitation":"(Haigh et al., 2022)","plainCitation":"(Haigh et al., 2022)","dontUpdate":true,"noteIndex":0},"citationItems":[{"id":1428,"uris":["http://zotero.org/users/7486462/items/LGCBZZ8Z"],"itemData":{"id":1428,"type":"article-journal","abstract":"Individuals with autism typically experience a range of symptoms, including abnormal sensory sensitivities. However, there are conflicting reports on the sensory profiles that characterize the sensory experience in autism that often depend on the type of stimulus. Here, we examine early auditory processing to simple changes in pitch and later auditory processing of more complex emotional utterances. We measured electroencephalography in 24 adults with autism and 28 controls. First, tones (1046.5Hz/C6, 1108.7Hz/C#6, or 1244.5Hz/D#6) were repeated three times or nine times before the pitch changed. Second, utterances of delight or frustration were repeated three or six times before the emotion changed. In response to the simple pitched tones, the autism group exhibited larger mismatch negativity (MMN) after nine standards compared to controls and produced greater trial-to-trial variability (TTV). In response to the prosodic utterances, the autism group showed smaller P3 responses when delight changed to frustration compared to controls. There was no significant correlation between ERPs to pitch and ERPs to prosody. Together, this suggests that early auditory processing is hyper-sensitive in autism whereas later processing of prosodic information is hypo-sensitive. The impact the different sensory profiles have on perceptual experience in autism may be key to identifying behavioral treatments to reduce symptoms.","container-title":"Frontiers in Psychiatry","ISSN":"1664-0640","journalAbbreviation":"Frontiers in Psychiatry","title":"Hyper-Sensitivity to Pitch and Poorer Prosody Processing in Adults With Autism: An ERP Study","URL":"https://www.frontiersin.org/articles/10.3389/fpsyt.2022.844830","volume":"13","author":[{"family":"Haigh","given":"Sarah M."},{"family":"Brosseau","given":"Pat"},{"family":"Eack","given":"Shaun M."},{"family":"Leitman","given":"David I."},{"family":"Salisbury","given":"Dean F."},{"family":"Behrmann","given":"Marlene"}],"issued":{"date-parts":[["2022"]]}}}],"schema":"https://github.com/citation-style-language/schema/raw/master/csl-citation.json"}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Haigh et al., 2022</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2779F8C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2023</w:t>
            </w:r>
          </w:p>
        </w:tc>
        <w:tc>
          <w:tcPr>
            <w:tcW w:w="758" w:type="dxa"/>
            <w:hideMark/>
          </w:tcPr>
          <w:p w14:paraId="0D493B1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52</w:t>
            </w:r>
          </w:p>
        </w:tc>
        <w:tc>
          <w:tcPr>
            <w:tcW w:w="954" w:type="dxa"/>
            <w:hideMark/>
          </w:tcPr>
          <w:p w14:paraId="4D6CAA8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31.55</w:t>
            </w:r>
          </w:p>
        </w:tc>
        <w:tc>
          <w:tcPr>
            <w:tcW w:w="1078" w:type="dxa"/>
            <w:hideMark/>
          </w:tcPr>
          <w:p w14:paraId="5CD81B8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9A59D6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1194669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052F7C9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w:t>
            </w:r>
          </w:p>
        </w:tc>
        <w:tc>
          <w:tcPr>
            <w:tcW w:w="1058" w:type="dxa"/>
            <w:hideMark/>
          </w:tcPr>
          <w:p w14:paraId="09CBF51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w:t>
            </w:r>
          </w:p>
        </w:tc>
        <w:tc>
          <w:tcPr>
            <w:tcW w:w="1453" w:type="dxa"/>
            <w:hideMark/>
          </w:tcPr>
          <w:p w14:paraId="70854DD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138C4BE3"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F3167E6" w14:textId="0533D7E7"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{"citationID":"ubpPtqx5","properties":{"formattedCitation":"(Irwin et al., 2021)","plainCitation":"(Irwin et al., 2021)","dontUpdate":true,"noteIndex":0},"citationItems":[{"id":728,"uris":["http://zotero.org/users/7486462/items/XCH3L56W"],"itemData":{"id":728,"type":"article-journal","abstract":"Children with autism spectrum disorders have been reported to be less influenced by a speaker’s face during speech perception than those with typically development. To more closely examine these reported differences, a novel visual phonemic restoration paradigm was used to assess neural signatures (event-related potentials [ERPs]) of audiovisual processing in typically developing children and in children with autism spectrum disorder. Video of a speaker saying the syllable /ba/ was paired with (1) a synthesized /ba/ or (2) a synthesized syllable derived from /ba/ in which auditory cues for the consonant were substantially weakened, thereby sounding more like /a/. The auditory stimuli are easily discriminable; however, in the context of a visual /ba/, the auditory /a/ is typically perceived as /ba/, producing a visual phonemic restoration. Only children with ASD showed a large /ba/-/a/ discrimination response in the presence of a speaker producing /ba/, suggesting reduced influence of visual speech.","container-title":"Journal of Autism and Developmental Disorders","DOI":"10.1007/s10803-021-04916-x","ISSN":"1573-3432","journalAbbreviation":"Journal of Autism and Developmental Disorders","title":"Audiovisual Speech Perception in Children with Autism Spectrum Disorders: Evidence from Visual Phonemic Restoration","URL":"https://doi.org/10.1007/s10803-021-04916-x","author":[{"family":"Irwin","given":"Julia"},{"family":"Avery","given":"Trey"},{"family":"Kleinman","given":"Daniel"},{"family":"Landi","given":"Nicole"}],"issued":{"date-parts":[["2021",2,25]]}}}],"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Irwin et al., 2021</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056BDA4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2023</w:t>
            </w:r>
          </w:p>
        </w:tc>
        <w:tc>
          <w:tcPr>
            <w:tcW w:w="758" w:type="dxa"/>
            <w:hideMark/>
          </w:tcPr>
          <w:p w14:paraId="15A22CC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47</w:t>
            </w:r>
          </w:p>
        </w:tc>
        <w:tc>
          <w:tcPr>
            <w:tcW w:w="954" w:type="dxa"/>
            <w:hideMark/>
          </w:tcPr>
          <w:p w14:paraId="099C138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9.55</w:t>
            </w:r>
          </w:p>
        </w:tc>
        <w:tc>
          <w:tcPr>
            <w:tcW w:w="1078" w:type="dxa"/>
            <w:hideMark/>
          </w:tcPr>
          <w:p w14:paraId="43A6D27A"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71E56C62"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vowel</w:t>
            </w:r>
          </w:p>
        </w:tc>
        <w:tc>
          <w:tcPr>
            <w:tcW w:w="1510" w:type="dxa"/>
            <w:hideMark/>
          </w:tcPr>
          <w:p w14:paraId="097BD22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speech</w:t>
            </w:r>
          </w:p>
        </w:tc>
        <w:tc>
          <w:tcPr>
            <w:tcW w:w="1134" w:type="dxa"/>
            <w:hideMark/>
          </w:tcPr>
          <w:p w14:paraId="6E3AFBC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1.193</w:t>
            </w:r>
          </w:p>
        </w:tc>
        <w:tc>
          <w:tcPr>
            <w:tcW w:w="1058" w:type="dxa"/>
            <w:hideMark/>
          </w:tcPr>
          <w:p w14:paraId="67DB30E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0.091</w:t>
            </w:r>
          </w:p>
        </w:tc>
        <w:tc>
          <w:tcPr>
            <w:tcW w:w="1453" w:type="dxa"/>
            <w:hideMark/>
          </w:tcPr>
          <w:p w14:paraId="5EEF0B2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2CD640AF"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8480016" w14:textId="5A144AFE"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{"citationID":"OSPilyGg","properties":{"formattedCitation":"(Kabil et al., 2023)","plainCitation":"(Kabil et al., 2023)","dontUpdate":true,"noteIndex":0},"citationItems":[{"id":2160,"uris":["http://zotero.org/users/7486462/items/DLHQBNUT"],"itemData":{"id":2160,"type":"article-journal","container-title":"J Multidiscip Healthc.","DOI":"10.2147/JMDH.S401937","page":"811-817","title":"Mismatch Negativity and Auditory Brain Stem Response in Children with Autism Spectrum Disorders and Language Disorders","volume":"16","author":[{"family":"Kabil","given":"SE"},{"family":"Abdelshafy","given":"R"},{"family":"Ahmed","given":"AIA"},{"family":"Zahran","given":"AM"},{"family":"Attalah","given":"M"},{"family":"Sallam","given":"Y"},{"family":"El Lateef","given":"AGA"}],"issued":{"date-parts":[["2023"]]}}}],"schema":"https://github.com/citation-style-language/schema/raw/master/csl-citation.json"}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Kabil et al., 2023</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4D37FD7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2023</w:t>
            </w:r>
          </w:p>
        </w:tc>
        <w:tc>
          <w:tcPr>
            <w:tcW w:w="758" w:type="dxa"/>
            <w:hideMark/>
          </w:tcPr>
          <w:p w14:paraId="7802D3C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120</w:t>
            </w:r>
          </w:p>
        </w:tc>
        <w:tc>
          <w:tcPr>
            <w:tcW w:w="954" w:type="dxa"/>
            <w:hideMark/>
          </w:tcPr>
          <w:p w14:paraId="1F828F0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9.92</w:t>
            </w:r>
          </w:p>
        </w:tc>
        <w:tc>
          <w:tcPr>
            <w:tcW w:w="1078" w:type="dxa"/>
            <w:hideMark/>
          </w:tcPr>
          <w:p w14:paraId="6EB6839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6AE4307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4F235C8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1AA2970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-0.64</w:t>
            </w:r>
          </w:p>
        </w:tc>
        <w:tc>
          <w:tcPr>
            <w:tcW w:w="1058" w:type="dxa"/>
            <w:hideMark/>
          </w:tcPr>
          <w:p w14:paraId="6A884FB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0.162</w:t>
            </w:r>
          </w:p>
        </w:tc>
        <w:tc>
          <w:tcPr>
            <w:tcW w:w="1453" w:type="dxa"/>
            <w:hideMark/>
          </w:tcPr>
          <w:p w14:paraId="0A67027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31B922D1"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327C4EEB" w14:textId="5797E03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{"citationID":"1Os1VoyI","properties":{"formattedCitation":"(Mayerle, 2023)","plainCitation":"(Mayerle, 2023)","dontUpdate":true,"noteIndex":0},"citationItems":[{"id":2159,"uris":["http://zotero.org/users/7486462/items/ESM9IDNY"],"itemData":{"id":2159,"type":"article-journal","abstract":"Introduction Individuals with autism spectrum disorder (ASD) have abnormalities in auditory perception and sensitivity. The mismatch negativity (MMN) component of the evoked potential demonstrates a brain detection response to an auditory change due to memory, and enables the identification of changes in the auditory system.Objective To analyze MMN responses in children and adolescents with ASD and compare them with those of a control group.Methods Cross-sectional and comparative study. The sample was composed of 68 children and adolescents, divided into study group (SG), which contained those diagnosed with ASD, and the control group (CG), which contained those with typical development, normal hearing thresholds, and without hearing complaints. All participants were submitted to peripheral and central electrophysiological auditory evaluations. For the electrophysiological auditory evaluation and MMN recording, the electrodes were fixed in the following positions: Fz (active electrode), M1 and M2 (reference electrodes), and on the forehead (ground electrode). Auditory stimuli were presented in both ears simultaneously, with a frequency of 1,000 Hz for the frequent stimulus, and of 2,000 Hz for the rare stimulus, in an intensity of 80 dBNA.Results Latency and amplitude values were increased in the SG, with a statistically significant difference in comparison with the CG. In the MMN analysis, there was no statistically significant difference in the comparison between right and left ears and between genders.Conclusion Children and adolescents with ASD had higher latency and amplitude values in the MMN component than the individuals in the CG.","container-title":"International Archives of Otorhinolaryngology","DOI":"10.1055/s-0043-1768209","ISSN":"1809-9777","issue":"02","journalAbbreviation":"Int Arch Otorhinolaryngol","language":"EN","note":"publisher: Thieme Revinter Publicações Ltda.","page":"e218-e225","title":"Mismatch Negativity in Children and Adolescents with Autism Spectrum Disorder","volume":"27","author":[{"family":"Mayerle","given":"Maria Clara Clack da Silva; Riesgo","suffix":"Rudimar; Gregory, Letícia; Borges, Viviann Magalhães Silva; Sleifer, Pricila"}],"issued":{"date-parts":[["2023",4,28]]}}}],"schema":"https://github.com/citation-style-language/schema/raw/master/csl-citation.json"}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Mayerle, 2023</w:t>
            </w:r>
            <w:r w:rsidRPr="00663545">
              <w:rPr>
                <w:rFonts w:ascii="Times New Roman" w:eastAsia="Times New Roman" w:hAnsi="Times New Roman" w:cs="Times New Roman"/>
                <w:color w:val="000000"/>
                <w:sz w:val="20"/>
                <w:szCs w:val="20"/>
                <w:vertAlign w:val="superscript"/>
              </w:rPr>
              <w:fldChar w:fldCharType="end"/>
            </w:r>
            <w:r w:rsidR="0067639B">
              <w:rPr>
                <w:rFonts w:ascii="Times New Roman" w:eastAsia="Times New Roman" w:hAnsi="Times New Roman" w:cs="Times New Roman"/>
                <w:color w:val="000000"/>
                <w:sz w:val="20"/>
                <w:szCs w:val="20"/>
                <w:vertAlign w:val="superscript"/>
              </w:rPr>
              <w:t>*</w:t>
            </w:r>
          </w:p>
        </w:tc>
        <w:tc>
          <w:tcPr>
            <w:tcW w:w="1194" w:type="dxa"/>
            <w:hideMark/>
          </w:tcPr>
          <w:p w14:paraId="65EC62F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2023</w:t>
            </w:r>
          </w:p>
        </w:tc>
        <w:tc>
          <w:tcPr>
            <w:tcW w:w="758" w:type="dxa"/>
            <w:hideMark/>
          </w:tcPr>
          <w:p w14:paraId="389C7BA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68</w:t>
            </w:r>
          </w:p>
        </w:tc>
        <w:tc>
          <w:tcPr>
            <w:tcW w:w="954" w:type="dxa"/>
            <w:hideMark/>
          </w:tcPr>
          <w:p w14:paraId="6640E08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11.06</w:t>
            </w:r>
          </w:p>
        </w:tc>
        <w:tc>
          <w:tcPr>
            <w:tcW w:w="1078" w:type="dxa"/>
            <w:hideMark/>
          </w:tcPr>
          <w:p w14:paraId="61F1941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BCB57C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12F2445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733433B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0.234</w:t>
            </w:r>
          </w:p>
        </w:tc>
        <w:tc>
          <w:tcPr>
            <w:tcW w:w="1058" w:type="dxa"/>
            <w:hideMark/>
          </w:tcPr>
          <w:p w14:paraId="34B0CE3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0.034</w:t>
            </w:r>
          </w:p>
        </w:tc>
        <w:tc>
          <w:tcPr>
            <w:tcW w:w="1453" w:type="dxa"/>
            <w:hideMark/>
          </w:tcPr>
          <w:p w14:paraId="7DE412F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5D24BF51"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6797AAD" w14:textId="0A7C253A"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{"citationID":"bO9xC2cj","properties":{"formattedCitation":"(Cary et al., 2024)","plainCitation":"(Cary et al., 2024)","dontUpdate":true,"noteIndex":0},"citationItems":[{"id":1605,"uris":["http://zotero.org/users/7486462/items/ASPDMSKX"],"itemData":{"id":1605,"type":"article-journal","abstract":"Sensory differences are included in the DSM-5 criteria of autism for the first time, yet it is unclear how they relate to neural indicators of perception. We studied early brain signatures of perception and examined their relationship to sensory behaviors and autistic traits. Thirteen autistic children and 13 Typically Developing (TD) children matched on age and nonverbal IQ participated in a passive oddball task, during which P1 habituation and P1 and MMN discrimination were evoked by pure tones. Autistic children had less neural habituation than the TD comparison group, and the MMN, but not P1, mapped on to sensory overresponsivity. Findings highlight the significance of temporal and contextual factors in neural information processing as it relates to autistic traits and sensory behaviors.","container-title":"Journal of Autism and Developmental Disorders","DOI":"10.1007/s10803-022-05866-8","ISSN":"1573-3432","issue":"4","journalAbbreviation":"Journal of Autism and Developmental Disorders","page":"1344-1360","title":"Brain Signatures of Early and Late Neural Measures of Auditory Habituation and Discrimination in Autism and Their Relationship to Autistic Traits and Sensory Overresponsivity","volume":"54","author":[{"family":"Cary","given":"Emily"},{"family":"Pacheco","given":"Devon"},{"family":"Kaplan-Kahn","given":"Elizabeth"},{"family":"McKernan","given":"Elizabeth"},{"family":"Matsuba","given":"Erin"},{"family":"Prieve","given":"Beth"},{"family":"Russo","given":"Natalie"}],"issued":{"date-parts":[["2024",4,1]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Cary et al., 2024</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1D64150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2024</w:t>
            </w:r>
          </w:p>
        </w:tc>
        <w:tc>
          <w:tcPr>
            <w:tcW w:w="758" w:type="dxa"/>
            <w:hideMark/>
          </w:tcPr>
          <w:p w14:paraId="23870FF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26</w:t>
            </w:r>
          </w:p>
        </w:tc>
        <w:tc>
          <w:tcPr>
            <w:tcW w:w="954" w:type="dxa"/>
            <w:hideMark/>
          </w:tcPr>
          <w:p w14:paraId="0F7B9A6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12.67</w:t>
            </w:r>
          </w:p>
        </w:tc>
        <w:tc>
          <w:tcPr>
            <w:tcW w:w="1078" w:type="dxa"/>
            <w:hideMark/>
          </w:tcPr>
          <w:p w14:paraId="13DFDD1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auditory</w:t>
            </w:r>
          </w:p>
        </w:tc>
        <w:tc>
          <w:tcPr>
            <w:tcW w:w="2158" w:type="dxa"/>
            <w:hideMark/>
          </w:tcPr>
          <w:p w14:paraId="0E320D4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3135418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tone</w:t>
            </w:r>
          </w:p>
        </w:tc>
        <w:tc>
          <w:tcPr>
            <w:tcW w:w="1134" w:type="dxa"/>
            <w:hideMark/>
          </w:tcPr>
          <w:p w14:paraId="631FA9D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0.513</w:t>
            </w:r>
          </w:p>
        </w:tc>
        <w:tc>
          <w:tcPr>
            <w:tcW w:w="1058" w:type="dxa"/>
            <w:hideMark/>
          </w:tcPr>
          <w:p w14:paraId="50C46A9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 </w:t>
            </w:r>
          </w:p>
        </w:tc>
        <w:tc>
          <w:tcPr>
            <w:tcW w:w="1453" w:type="dxa"/>
            <w:hideMark/>
          </w:tcPr>
          <w:p w14:paraId="1A3ACF0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135918E6"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5CC71B9" w14:textId="451FA33C"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{"citationID":"wk1G86fg","properties":{"formattedCitation":"(E. Sokhadze et al., 2009)","plainCitation":"(E. Sokhadze et al., 2009)","dontUpdate":true,"noteIndex":0},"citationItems":[{"id":1684,"uris":["http://zotero.org/users/7486462/items/UQ8TWTRH"],"itemData":{"id":1684,"type":"article-journal","abstract":"To better understand visual processing abnormalities in autism we studied the attention orienting related frontal event potentials (ERP) and the sustained attention related centro-parietal ERPs in a three stimulus oddball experiment. The three stimulus oddball paradigm was aimed to test the hypothesis that individuals with autism abnormally orient their attention to novel distracters as compared to controls. A dense-array 128 channel EGI electroencephalographic (EEG) system was used on 11 high-functioning children and young adults with autism spectrum disorder (ASD) and 11 age-matched, typically developing control subjects. Patients with ASD showed slower reaction times but did not differ in response accuracy. At the anterior (frontal) topography the ASD group showed significantly higher amplitudes and longer latencies of early ERP components (e.g., P100, N100) to novel distracter stimuli in both hemispheres. The ASD group also showed prolonged latencies of late ERP components (e.g., P2a, N200, P3a) to novel distracter stimuli in both hemispheres. However, differences were more profound in the right hemisphere for both early and late ERP components. Our results indicate augmented and prolonged early frontal potentials and a delayed P3a component to novel stimuli, which suggest low selectivity in pre-processing and later-stage under-activation of integrative regions in the prefrontal cortices. Also, at the posterior (centro-parietal) topography the ASD group showed significantly prolonged N100 latencies and reduced amplitudes of the N2b component to target stimuli. In addition, the latency of the P3b component was prolonged to novel distracters in the ASD group. In general, the autistic group showed prolonged latencies to novel stimuli especially in the right hemisphere. These results suggest that individuals with autism over-process information needed for the successful differentiation of target and novel stimuli. We propose the potential application of ERP evaluations in a novelty task as outcome measurements in the biobehavioral treatment (e.g., EEG biofeedback, TMS) of autism.","container-title":"Applied Psychophysiology and Biofeedback","DOI":"10.1007/s10484-009-9074-5","ISSN":"1573-3270","issue":"1","journalAbbreviation":"Applied Psychophysiology and Biofeedback","page":"37-51","title":"Event-related Potential Study of Novelty Processing Abnormalities in Autism","volume":"34","author":[{"family":"Sokhadze","given":"Estate"},{"family":"Baruth","given":"Joshua"},{"family":"Tasman","given":"Allan"},{"family":"Sears","given":"Lonnie"},{"family":"Mathai","given":"Grace"},{"family":"El-Baz","given":"Ayman"},{"family":"Casanova","given":"Manuel F."}],"issued":{"date-parts":[["2009",3,1]]}}}],"schema":"https://github.com/citation-style-language/schema/raw/master/csl-citation.json"}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Sokhadze et al., 2009</w:t>
            </w:r>
            <w:r w:rsidRPr="00663545">
              <w:rPr>
                <w:rFonts w:ascii="Times New Roman" w:eastAsia="Times New Roman" w:hAnsi="Times New Roman" w:cs="Times New Roman"/>
                <w:color w:val="000000"/>
                <w:sz w:val="20"/>
                <w:szCs w:val="20"/>
                <w:vertAlign w:val="superscript"/>
              </w:rPr>
              <w:fldChar w:fldCharType="end"/>
            </w:r>
            <w:r w:rsidR="0008676C">
              <w:rPr>
                <w:rFonts w:ascii="Times New Roman" w:eastAsia="Times New Roman" w:hAnsi="Times New Roman" w:cs="Times New Roman"/>
                <w:color w:val="000000"/>
                <w:sz w:val="20"/>
                <w:szCs w:val="20"/>
                <w:vertAlign w:val="superscript"/>
              </w:rPr>
              <w:t>*</w:t>
            </w:r>
          </w:p>
        </w:tc>
        <w:tc>
          <w:tcPr>
            <w:tcW w:w="1194" w:type="dxa"/>
            <w:hideMark/>
          </w:tcPr>
          <w:p w14:paraId="6F33A43D"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2009</w:t>
            </w:r>
          </w:p>
        </w:tc>
        <w:tc>
          <w:tcPr>
            <w:tcW w:w="758" w:type="dxa"/>
            <w:hideMark/>
          </w:tcPr>
          <w:p w14:paraId="2B30B6C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22</w:t>
            </w:r>
          </w:p>
        </w:tc>
        <w:tc>
          <w:tcPr>
            <w:tcW w:w="954" w:type="dxa"/>
            <w:hideMark/>
          </w:tcPr>
          <w:p w14:paraId="06E13C5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18.1</w:t>
            </w:r>
          </w:p>
        </w:tc>
        <w:tc>
          <w:tcPr>
            <w:tcW w:w="1078" w:type="dxa"/>
            <w:hideMark/>
          </w:tcPr>
          <w:p w14:paraId="09D406E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261ABCF1"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510" w:type="dxa"/>
            <w:hideMark/>
          </w:tcPr>
          <w:p w14:paraId="6ACF3347"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letter</w:t>
            </w:r>
          </w:p>
        </w:tc>
        <w:tc>
          <w:tcPr>
            <w:tcW w:w="1134" w:type="dxa"/>
            <w:hideMark/>
          </w:tcPr>
          <w:p w14:paraId="29EF20CF"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-1.862</w:t>
            </w:r>
          </w:p>
        </w:tc>
        <w:tc>
          <w:tcPr>
            <w:tcW w:w="1058" w:type="dxa"/>
            <w:hideMark/>
          </w:tcPr>
          <w:p w14:paraId="55CA5BF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0.187</w:t>
            </w:r>
          </w:p>
        </w:tc>
        <w:tc>
          <w:tcPr>
            <w:tcW w:w="1453" w:type="dxa"/>
            <w:hideMark/>
          </w:tcPr>
          <w:p w14:paraId="4F3730D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08C69A85"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C1CE7E6" w14:textId="56E6FA08"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{"citationID":"H2u308zJ","properties":{"formattedCitation":"(Baruth et al., 2010)","plainCitation":"(Baruth et al., 2010)","dontUpdate":true,"noteIndex":0},"citationItems":[{"id":1435,"uris":["http://zotero.org/users/7486462/items/FV8YLPR7"],"itemData":{"id":1435,"type":"article-journal","collection-title":"Translational Neuroscience","DOI":"10.2478/v10134-010-0024-9","issue":"2","page":"177-187","title":"Early-stage visual processing abnormalities in high-functioning autism spectrum disorder (ASD)","volume":"1","author":[{"family":"Baruth","given":"Joshua"},{"family":"Casanova","given":"Manuel"},{"family":"Sears","given":"Lonnie"},{"family":"Sokhadze","given":"Estate"}],"issued":{"date-parts":[["2010"]]}}}],"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Baruth et al., 2010</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5BF9532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2010</w:t>
            </w:r>
          </w:p>
        </w:tc>
        <w:tc>
          <w:tcPr>
            <w:tcW w:w="758" w:type="dxa"/>
            <w:hideMark/>
          </w:tcPr>
          <w:p w14:paraId="06F8990D"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30</w:t>
            </w:r>
          </w:p>
        </w:tc>
        <w:tc>
          <w:tcPr>
            <w:tcW w:w="954" w:type="dxa"/>
            <w:hideMark/>
          </w:tcPr>
          <w:p w14:paraId="0A1447F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14.7</w:t>
            </w:r>
          </w:p>
        </w:tc>
        <w:tc>
          <w:tcPr>
            <w:tcW w:w="1078" w:type="dxa"/>
            <w:hideMark/>
          </w:tcPr>
          <w:p w14:paraId="47188F3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143B005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orientation</w:t>
            </w:r>
          </w:p>
        </w:tc>
        <w:tc>
          <w:tcPr>
            <w:tcW w:w="1510" w:type="dxa"/>
            <w:hideMark/>
          </w:tcPr>
          <w:p w14:paraId="36887E1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134" w:type="dxa"/>
            <w:hideMark/>
          </w:tcPr>
          <w:p w14:paraId="2D592D1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w:t>
            </w:r>
          </w:p>
        </w:tc>
        <w:tc>
          <w:tcPr>
            <w:tcW w:w="1058" w:type="dxa"/>
            <w:hideMark/>
          </w:tcPr>
          <w:p w14:paraId="5122A55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w:t>
            </w:r>
          </w:p>
        </w:tc>
        <w:tc>
          <w:tcPr>
            <w:tcW w:w="1453" w:type="dxa"/>
            <w:hideMark/>
          </w:tcPr>
          <w:p w14:paraId="392CDA7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12577D32"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622A121" w14:textId="14EC37A6"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{"citationID":"Z0dKm8Rf","properties":{"formattedCitation":"(E. Sokhadze et al., 2010)","plainCitation":"(E. Sokhadze et al., 2010)","dontUpdate":true,"noteIndex":0},"citationItems":[{"id":1700,"uris":["http://zotero.org/users/7486462/items/T44GZT27"],"itemData":{"id":1700,"type":"article-journal","container-title":"Journal of Neurotherapy","ISSN":"1087-4208","issue":"2","journalAbbreviation":"Journal of Neurotherapy","note":"publisher: Taylor &amp; Francis","page":"79-95","title":"Impaired error monitoring and correction function in autism","volume":"14","author":[{"family":"Sokhadze","given":"Estate"},{"family":"Baruth","given":"Joshua"},{"family":"El-Baz","given":"Ayman"},{"family":"Horrell","given":"Timothy"},{"family":"Sokhadze","given":"Guela"},{"family":"Carroll","given":"Thomas"},{"family":"Tasman","given":"Allan"},{"family":"Sears","given":"Lonnie"},{"family":"Casanova","given":"Manuel F"}],"issued":{"date-parts":[["2010"]]}}}],"schema":"https://github.com/citation-style-language/schema/raw/master/csl-citation.json"}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E. Sokhadze et al., 2010</w:t>
            </w:r>
            <w:r w:rsidRPr="00663545">
              <w:rPr>
                <w:rFonts w:ascii="Times New Roman" w:eastAsia="Times New Roman" w:hAnsi="Times New Roman" w:cs="Times New Roman"/>
                <w:color w:val="000000"/>
                <w:sz w:val="20"/>
                <w:szCs w:val="20"/>
                <w:vertAlign w:val="superscript"/>
              </w:rPr>
              <w:fldChar w:fldCharType="end"/>
            </w:r>
            <w:r w:rsidR="0008676C">
              <w:rPr>
                <w:rFonts w:ascii="Times New Roman" w:eastAsia="Times New Roman" w:hAnsi="Times New Roman" w:cs="Times New Roman"/>
                <w:color w:val="000000"/>
                <w:sz w:val="20"/>
                <w:szCs w:val="20"/>
                <w:vertAlign w:val="superscript"/>
              </w:rPr>
              <w:t>*</w:t>
            </w:r>
            <w:r w:rsidRPr="00663545" w:rsidDel="004B441B">
              <w:rPr>
                <w:rFonts w:ascii="Times New Roman" w:eastAsia="Times New Roman" w:hAnsi="Times New Roman" w:cs="Times New Roman"/>
                <w:color w:val="000000"/>
                <w:sz w:val="20"/>
                <w:szCs w:val="20"/>
              </w:rPr>
              <w:t xml:space="preserve"> </w:t>
            </w:r>
          </w:p>
        </w:tc>
        <w:tc>
          <w:tcPr>
            <w:tcW w:w="1194" w:type="dxa"/>
            <w:hideMark/>
          </w:tcPr>
          <w:p w14:paraId="398C4D6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2010</w:t>
            </w:r>
          </w:p>
        </w:tc>
        <w:tc>
          <w:tcPr>
            <w:tcW w:w="758" w:type="dxa"/>
            <w:hideMark/>
          </w:tcPr>
          <w:p w14:paraId="568216C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28</w:t>
            </w:r>
          </w:p>
        </w:tc>
        <w:tc>
          <w:tcPr>
            <w:tcW w:w="954" w:type="dxa"/>
            <w:hideMark/>
          </w:tcPr>
          <w:p w14:paraId="57B17AA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13.55</w:t>
            </w:r>
          </w:p>
        </w:tc>
        <w:tc>
          <w:tcPr>
            <w:tcW w:w="1078" w:type="dxa"/>
            <w:hideMark/>
          </w:tcPr>
          <w:p w14:paraId="4EBB641C"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05FC614A"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510" w:type="dxa"/>
            <w:hideMark/>
          </w:tcPr>
          <w:p w14:paraId="3E2D0290"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letter</w:t>
            </w:r>
          </w:p>
        </w:tc>
        <w:tc>
          <w:tcPr>
            <w:tcW w:w="1134" w:type="dxa"/>
            <w:hideMark/>
          </w:tcPr>
          <w:p w14:paraId="5FC82E5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-1.565</w:t>
            </w:r>
          </w:p>
        </w:tc>
        <w:tc>
          <w:tcPr>
            <w:tcW w:w="1058" w:type="dxa"/>
            <w:hideMark/>
          </w:tcPr>
          <w:p w14:paraId="1DA7C71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0.289</w:t>
            </w:r>
          </w:p>
        </w:tc>
        <w:tc>
          <w:tcPr>
            <w:tcW w:w="1453" w:type="dxa"/>
            <w:hideMark/>
          </w:tcPr>
          <w:p w14:paraId="488E336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6E954D64"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416A9B2A" w14:textId="36731824"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{"citationID":"NCajrHpa","properties":{"formattedCitation":"(Key &amp; Stone, 2012)","plainCitation":"(Key &amp; Stone, 2012)","dontUpdate":true,"noteIndex":0},"citationItems":[{"id":1696,"uris":["http://zotero.org/users/7486462/items/YAVSVUKI"],"itemData":{"id":1696,"type":"article-journal","abstract":"The study investigated whether infant siblings of children with autism (sibs-ASD) process familiar and novel faces differently from typical infants and whether sensitivity to face familiarity is associated with infants’ social and communicative behaviors. Visual event-related potentials (ERPs) were recorded in 35 infants, age 9 months ± 15 days (20 typical infants, 15 sibs-ASD) using an oddball paradigm presenting photographs of infants’ mothers (70% of trials) and an unfamiliar female (30% of trials). Eye tracking responses to a different unfamiliar face were recorded to determine whether differences in gaze patterns might account for any ERP differences found. There were no group differences in the distribution, number or duration of fixations. Both infant groups differentiated between mothers and strangers, as reflected in amplitude modulations of posterior N290/P400 and frontal/central Nc responses. Group differences were present in the latency of the P400 response, where a delayed response to the stranger face was observed only in typical infants. Across both groups, shorter Nc latency to mother's face was associated with parental reports of stronger interpersonal skills. Individual differences in the speed of processing for novel vs. familiar faces may be an informative early marker of risk for atypical social development.","container-title":"Developmental Cognitive Neuroscience","DOI":"10.1016/j.dcn.2011.12.003","ISSN":"1878-9293","issue":"2","journalAbbreviation":"Developmental Cognitive Neuroscience","page":"244-255","title":"Processing of novel and familiar faces in infants at average and high risk for autism","volume":"2","author":[{"family":"Key","given":"Alexandra P.F."},{"family":"Stone","given":"Wendy L."}],"issued":{"date-parts":[["2012",4,1]]}}}],"schema":"https://github.com/citation-style-language/schema/raw/master/csl-citation.json"}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Key &amp; Stone, 2012</w:t>
            </w:r>
            <w:r w:rsidRPr="00663545">
              <w:rPr>
                <w:rFonts w:ascii="Times New Roman" w:eastAsia="Times New Roman" w:hAnsi="Times New Roman" w:cs="Times New Roman"/>
                <w:color w:val="000000"/>
                <w:sz w:val="20"/>
                <w:szCs w:val="20"/>
                <w:vertAlign w:val="superscript"/>
              </w:rPr>
              <w:fldChar w:fldCharType="end"/>
            </w:r>
            <w:r w:rsidR="00B36C90">
              <w:rPr>
                <w:rFonts w:ascii="Times New Roman" w:eastAsia="Times New Roman" w:hAnsi="Times New Roman" w:cs="Times New Roman"/>
                <w:color w:val="000000"/>
                <w:sz w:val="20"/>
                <w:szCs w:val="20"/>
                <w:vertAlign w:val="superscript"/>
              </w:rPr>
              <w:t>*</w:t>
            </w:r>
          </w:p>
        </w:tc>
        <w:tc>
          <w:tcPr>
            <w:tcW w:w="1194" w:type="dxa"/>
            <w:hideMark/>
          </w:tcPr>
          <w:p w14:paraId="31CF765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2012</w:t>
            </w:r>
          </w:p>
        </w:tc>
        <w:tc>
          <w:tcPr>
            <w:tcW w:w="758" w:type="dxa"/>
            <w:hideMark/>
          </w:tcPr>
          <w:p w14:paraId="7EFBF0D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35</w:t>
            </w:r>
          </w:p>
        </w:tc>
        <w:tc>
          <w:tcPr>
            <w:tcW w:w="954" w:type="dxa"/>
            <w:hideMark/>
          </w:tcPr>
          <w:p w14:paraId="2254923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0.75</w:t>
            </w:r>
          </w:p>
        </w:tc>
        <w:tc>
          <w:tcPr>
            <w:tcW w:w="1078" w:type="dxa"/>
            <w:hideMark/>
          </w:tcPr>
          <w:p w14:paraId="217A6E4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70E4430C"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identity</w:t>
            </w:r>
          </w:p>
        </w:tc>
        <w:tc>
          <w:tcPr>
            <w:tcW w:w="1510" w:type="dxa"/>
            <w:hideMark/>
          </w:tcPr>
          <w:p w14:paraId="7FED0D3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face</w:t>
            </w:r>
          </w:p>
        </w:tc>
        <w:tc>
          <w:tcPr>
            <w:tcW w:w="1134" w:type="dxa"/>
            <w:hideMark/>
          </w:tcPr>
          <w:p w14:paraId="4421839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-0.226</w:t>
            </w:r>
          </w:p>
        </w:tc>
        <w:tc>
          <w:tcPr>
            <w:tcW w:w="1058" w:type="dxa"/>
            <w:hideMark/>
          </w:tcPr>
          <w:p w14:paraId="54C2657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0.126</w:t>
            </w:r>
          </w:p>
        </w:tc>
        <w:tc>
          <w:tcPr>
            <w:tcW w:w="1453" w:type="dxa"/>
            <w:hideMark/>
          </w:tcPr>
          <w:p w14:paraId="40BB5AC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2F9F1828"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70C6E6C4" w14:textId="2AF3B471"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{"citationID":"AilqCwVR","properties":{"formattedCitation":"(Clery, Andersson, et al., 2013)","plainCitation":"(Clery, Andersson, et al., 2013)","dontUpdate":true,"noteIndex":0},"citationItems":[{"id":1706,"uris":["http://zotero.org/users/7486462/items/9LG4TXMC"],"itemData":{"id":1706,"type":"article-journal","abstract":"People with autism spectrum disorders (ASD) may show unusual reactions to unexpected changes that appear in their environment. Although several studies have highlighted atypical auditory change processing in ASD, little is known in this disorder about the brain processes involved in visual automatic change detection. The present fMRI study was designed to localize brain activity elicited by unexpected visual changing stimuli in adults with ASD compared to controls. Twelve patients with ASD and 17 healthy adults participated in the experiment in which subjects were presented with a visual oddball sequence while performing a concurrent target detection task. Combined results across participants highlight the involvement of both occipital (BA 18/19) and frontal (BA 6/8) regions during visual change detection. However, adults with ASD display greater activity in the bilateral occipital cortex and in the anterior cingulate cortex (ACC) associated with smaller activation in the superior and middle frontal gyri than controls. A psychophysiological interaction (PPI) analysis was performed with ACC as the seed region and revealed greater functionally connectivity to sensory regions in ASD than in controls, but less connectivity to prefrontal and orbito-frontal cortices. Thus, compared to controls, larger sensory activation associated with reduced frontal activation was seen in ASD during automatic visual change detection. Atypical psychophysiological interactions between frontal and occipital regions were also found, congruent with the idea of atypical connectivity between these regions in ASD. The atypical involvement of the ACC in visual change detection can be related to abnormalities previously observed in the auditory modality, thus supporting the hypothesis of an altered general mechanism of change detection in patients with ASD that would underlie their unusual reaction to change.","container-title":"NeuroImage: Clinical","DOI":"10.1016/j.nicl.2013.01.010","ISSN":"2213-1582","journalAbbreviation":"NeuroImage: Clinical","page":"303-312","title":"fMRI investigation of visual change detection in adults with autism","volume":"2","author":[{"family":"Clery","given":"H."},{"family":"Andersson","given":"F."},{"family":"Bonnet-Brilhault","given":"F."},{"family":"Philippe","given":"A."},{"family":"Wicker","given":"B."},{"family":"Gomot","given":"M."}],"issued":{"date-parts":[["2013",1,1]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Clery, Andersson, et al., 2013</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198FEDB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2013</w:t>
            </w:r>
          </w:p>
        </w:tc>
        <w:tc>
          <w:tcPr>
            <w:tcW w:w="758" w:type="dxa"/>
            <w:hideMark/>
          </w:tcPr>
          <w:p w14:paraId="419F000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24</w:t>
            </w:r>
          </w:p>
        </w:tc>
        <w:tc>
          <w:tcPr>
            <w:tcW w:w="954" w:type="dxa"/>
            <w:hideMark/>
          </w:tcPr>
          <w:p w14:paraId="0BD042F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11.42</w:t>
            </w:r>
          </w:p>
        </w:tc>
        <w:tc>
          <w:tcPr>
            <w:tcW w:w="1078" w:type="dxa"/>
            <w:hideMark/>
          </w:tcPr>
          <w:p w14:paraId="4FA5C955"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2629A64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510" w:type="dxa"/>
            <w:hideMark/>
          </w:tcPr>
          <w:p w14:paraId="26DD0148"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134" w:type="dxa"/>
            <w:hideMark/>
          </w:tcPr>
          <w:p w14:paraId="0786FAEE"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0.52</w:t>
            </w:r>
          </w:p>
        </w:tc>
        <w:tc>
          <w:tcPr>
            <w:tcW w:w="1058" w:type="dxa"/>
            <w:hideMark/>
          </w:tcPr>
          <w:p w14:paraId="605532C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0.088</w:t>
            </w:r>
          </w:p>
        </w:tc>
        <w:tc>
          <w:tcPr>
            <w:tcW w:w="1453" w:type="dxa"/>
            <w:hideMark/>
          </w:tcPr>
          <w:p w14:paraId="3F8A16F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0773DA05"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56E92FF" w14:textId="7D8AA889"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{"citationID":"yo08EfAI","properties":{"formattedCitation":"(Clery, Roux, et al., 2013)","plainCitation":"(Clery, Roux, et al., 2013)","dontUpdate":true,"noteIndex":0},"citationItems":[{"id":1705,"uris":["http://zotero.org/users/7486462/items/C5X3L2QG"],"itemData":{"id":1705,"type":"article-journal","abstract":"Although atypical change detection processes have been highlighted in the auditory modality in autism spectrum disorder (ASD), little is known about these processes in the visual modality. The aim of the present study was therefore to investigate visual change detection in adults with ASD, taking into account the salience of change, in order to determine whether this ability is affected in this disorder. Thirteen adults with ASD and 13 controls were presented with a passive visual three stimuli oddball paradigm. The findings revealed atypical visual change processing in ASD. Whereas controls displayed a vMMN in response to deviant and a novelty P3 in response to novel stimuli, patients with ASD displayed a novelty P3 in response to both deviant and novel stimuli. These results thus suggested atypical orientation of attention toward unattended minor changes in ASD that might contribute to the intolerance of change.","container-title":"Frontiers in Human Neuroscience","ISSN":"1662-5161","journalAbbreviation":"Frontiers in Human Neuroscience","title":"Electrophysiological evidence of atypical visual change detection in adults with autism","URL":"https://www.frontiersin.org/articles/10.3389/fnhum.2013.00062","volume":"7","author":[{"family":"Clery","given":"Helen"},{"family":"Roux","given":"Sylvie"},{"family":"Houy-Durand","given":"Emmanuelle"},{"family":"Bonnet-Brilhault","given":"Frédérique"},{"family":"Bruneau","given":"Nicole"},{"family":"Gomot","given":"Marie"}],"issued":{"date-parts":[["2013"]]}}}],"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Clery, Roux, et al., 2013</w:t>
            </w:r>
            <w:r w:rsidRPr="00663545">
              <w:rPr>
                <w:rFonts w:ascii="Times New Roman" w:eastAsia="Times New Roman" w:hAnsi="Times New Roman" w:cs="Times New Roman"/>
                <w:color w:val="000000"/>
                <w:sz w:val="20"/>
                <w:szCs w:val="20"/>
                <w:vertAlign w:val="superscript"/>
              </w:rPr>
              <w:fldChar w:fldCharType="end"/>
            </w:r>
            <w:r w:rsidR="0008676C">
              <w:rPr>
                <w:rFonts w:ascii="Times New Roman" w:eastAsia="Times New Roman" w:hAnsi="Times New Roman" w:cs="Times New Roman"/>
                <w:color w:val="000000"/>
                <w:sz w:val="20"/>
                <w:szCs w:val="20"/>
                <w:vertAlign w:val="superscript"/>
              </w:rPr>
              <w:t>*</w:t>
            </w:r>
          </w:p>
        </w:tc>
        <w:tc>
          <w:tcPr>
            <w:tcW w:w="1194" w:type="dxa"/>
            <w:hideMark/>
          </w:tcPr>
          <w:p w14:paraId="7E09F9A7"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2013</w:t>
            </w:r>
          </w:p>
        </w:tc>
        <w:tc>
          <w:tcPr>
            <w:tcW w:w="758" w:type="dxa"/>
            <w:hideMark/>
          </w:tcPr>
          <w:p w14:paraId="5FBB84A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26</w:t>
            </w:r>
          </w:p>
        </w:tc>
        <w:tc>
          <w:tcPr>
            <w:tcW w:w="954" w:type="dxa"/>
            <w:hideMark/>
          </w:tcPr>
          <w:p w14:paraId="37DC3C8E"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25.21</w:t>
            </w:r>
          </w:p>
        </w:tc>
        <w:tc>
          <w:tcPr>
            <w:tcW w:w="1078" w:type="dxa"/>
            <w:hideMark/>
          </w:tcPr>
          <w:p w14:paraId="170BD72D"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3C4A86AE"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510" w:type="dxa"/>
            <w:hideMark/>
          </w:tcPr>
          <w:p w14:paraId="121D96EF"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134" w:type="dxa"/>
            <w:hideMark/>
          </w:tcPr>
          <w:p w14:paraId="1433FA8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1.288</w:t>
            </w:r>
          </w:p>
        </w:tc>
        <w:tc>
          <w:tcPr>
            <w:tcW w:w="1058" w:type="dxa"/>
            <w:hideMark/>
          </w:tcPr>
          <w:p w14:paraId="291E2319"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0.256</w:t>
            </w:r>
          </w:p>
        </w:tc>
        <w:tc>
          <w:tcPr>
            <w:tcW w:w="1453" w:type="dxa"/>
            <w:hideMark/>
          </w:tcPr>
          <w:p w14:paraId="04352FB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63C163B5"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27FAC31" w14:textId="4B709AFC"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{"citationID":"RyHy37gL","properties":{"formattedCitation":"(Westerfield et al., 2015)","plainCitation":"(Westerfield et al., 2015)","dontUpdate":true,"noteIndex":0},"citationItems":[{"id":1680,"uris":["http://zotero.org/users/7486462/items/W6VCL8HQ"],"itemData":{"id":1680,"type":"article-journal","abstract":"We recorded visual event-related brain potentials from 32 adult male participants (16 high-functioning participants diagnosed with autism spectrum disorder (ASD) and 16 control participants, ranging in age from 18 to 53 years) during a three-stimulus oddball paradigm. Target and non-target stimulus probability was varied across three probability conditions, whereas the probability of a third non-target stimulus was held constant in all conditions. P3 amplitude to target stimuli was more sensitive to probability in ASD than in typically developing participants, whereas P3 amplitude to non-target stimuli was less responsive to probability in ASD participants. This suggests that neural responses to changes in event probability are attention-dependant in high-functioning ASD. The implications of these findings for higher-level behaviors such as prediction and planning are discussed.","container-title":"Journal of Autism and Developmental Disorders","DOI":"10.1007/s10803-014-2045-6","ISSN":"1573-3432","issue":"2","journalAbbreviation":"Journal of Autism and Developmental Disorders","page":"600-611","title":"Tracking the Sensory Environment: An ERP Study of Probability and Context Updating in ASD","volume":"45","author":[{"family":"Westerfield","given":"Marissa A."},{"family":"Zinni","given":"Marla"},{"family":"Vo","given":"Khang"},{"family":"Townsend","given":"Jeanne"}],"issued":{"date-parts":[["2015",2,1]]}}}],"schema":"https://github.com/citation-style-language/schema/raw/master/csl-citation.json"}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Westerfield et al., 2015</w:t>
            </w:r>
            <w:r w:rsidRPr="00663545">
              <w:rPr>
                <w:rFonts w:ascii="Times New Roman" w:eastAsia="Times New Roman" w:hAnsi="Times New Roman" w:cs="Times New Roman"/>
                <w:color w:val="000000"/>
                <w:sz w:val="20"/>
                <w:szCs w:val="20"/>
                <w:vertAlign w:val="superscript"/>
              </w:rPr>
              <w:fldChar w:fldCharType="end"/>
            </w:r>
            <w:r w:rsidR="0008676C">
              <w:rPr>
                <w:rFonts w:ascii="Times New Roman" w:eastAsia="Times New Roman" w:hAnsi="Times New Roman" w:cs="Times New Roman"/>
                <w:color w:val="000000"/>
                <w:sz w:val="20"/>
                <w:szCs w:val="20"/>
                <w:vertAlign w:val="superscript"/>
              </w:rPr>
              <w:t>*</w:t>
            </w:r>
          </w:p>
        </w:tc>
        <w:tc>
          <w:tcPr>
            <w:tcW w:w="1194" w:type="dxa"/>
            <w:hideMark/>
          </w:tcPr>
          <w:p w14:paraId="76FD740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2015</w:t>
            </w:r>
          </w:p>
        </w:tc>
        <w:tc>
          <w:tcPr>
            <w:tcW w:w="758" w:type="dxa"/>
            <w:hideMark/>
          </w:tcPr>
          <w:p w14:paraId="7458C1B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w:t>
            </w:r>
          </w:p>
        </w:tc>
        <w:tc>
          <w:tcPr>
            <w:tcW w:w="954" w:type="dxa"/>
            <w:hideMark/>
          </w:tcPr>
          <w:p w14:paraId="0C0BF7B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32.55</w:t>
            </w:r>
          </w:p>
        </w:tc>
        <w:tc>
          <w:tcPr>
            <w:tcW w:w="1078" w:type="dxa"/>
            <w:hideMark/>
          </w:tcPr>
          <w:p w14:paraId="422B4C3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1218F723"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510" w:type="dxa"/>
            <w:hideMark/>
          </w:tcPr>
          <w:p w14:paraId="62CDC2EB"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134" w:type="dxa"/>
            <w:hideMark/>
          </w:tcPr>
          <w:p w14:paraId="0ABB9CF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0.926</w:t>
            </w:r>
          </w:p>
        </w:tc>
        <w:tc>
          <w:tcPr>
            <w:tcW w:w="1058" w:type="dxa"/>
            <w:hideMark/>
          </w:tcPr>
          <w:p w14:paraId="5A81A9A3"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0.161</w:t>
            </w:r>
          </w:p>
        </w:tc>
        <w:tc>
          <w:tcPr>
            <w:tcW w:w="1453" w:type="dxa"/>
            <w:hideMark/>
          </w:tcPr>
          <w:p w14:paraId="3B55C05C"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8E3C5A" w:rsidRPr="00D364BE" w14:paraId="125F5CF1"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0D1B123D" w14:textId="7C301BFE"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{"citationID":"2vRzvT5p","properties":{"formattedCitation":"(E. M. Sokhadze et al., 2017)","plainCitation":"(E. M. Sokhadze et al., 2017)","dontUpdate":true,"noteIndex":0},"citationItems":[{"id":1701,"uris":["http://zotero.org/users/7486462/items/V4KZ4UPZ"],"itemData":{"id":1701,"type":"article-journal","abstract":"Several studies have shown that children with autism spectrum disorder (ASD) show abnormalities in P3b to targets in standard oddball tasks. The present study employed a three-stimulus visual oddball task with novel distracters that analyzed event-related potentials (ERP) to both target and non-target items at frontal and parietal sites. The task tested the hypothesis that children with autism are abnormally orienting attention to distracters probably due to impaired habituation to novelty. We predicted a lower selectivity in early ERPs to target, frequent non-target, and rare distracters. We also expected delayed late ERPs in autism. The study enrolled 32 ASD and 24 typically developing (TD) children. Reaction time (RT) and accuracy were analyzed as behavioral measures, while ERPs were recorded with a dense-array EEG system. Children with ASD showed higher error rate without normative post-error RT slowing and had lower error-related negativity. Parietal P1, frontal N1, as well as P3a and P3b components were higher to novels in ASD. Augmented exogenous ERPs suggest low selectivity in pre-processing of stimuli resulting in their excessive processing at later stages. The results suggest an impaired habituation to unattended stimuli that incurs a high load at the later stages of perceptual and cognitive processing and response selection when novel distracter stimuli are differentiated from targets.","container-title":"Behavioral Sciences","DOI":"10.3390/bs7040079","ISSN":"2076-328X","issue":"4","title":"Atypical Processing of Novel Distracters in a Visual Oddball Task in Autism Spectrum Disorder","volume":"7","author":[{"family":"Sokhadze","given":"Estate M."},{"family":"Lamina","given":"Eva V."},{"family":"Casanova","given":"Emily L."},{"family":"Kelly","given":"Desmond P."},{"family":"Opris","given":"Ioan"},{"family":"Khachidze","given":"Irma"},{"family":"Casanova","given":"Manuel F."}],"issued":{"date-parts":[["2017"]]}}}],"schema":"https://github.com/citation-style-language/schema/raw/master/csl-citation.json"}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E. M. Sokhadze et al., 2017</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62976ED2"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2017</w:t>
            </w:r>
          </w:p>
        </w:tc>
        <w:tc>
          <w:tcPr>
            <w:tcW w:w="758" w:type="dxa"/>
            <w:hideMark/>
          </w:tcPr>
          <w:p w14:paraId="6683652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56</w:t>
            </w:r>
          </w:p>
        </w:tc>
        <w:tc>
          <w:tcPr>
            <w:tcW w:w="954" w:type="dxa"/>
            <w:hideMark/>
          </w:tcPr>
          <w:p w14:paraId="59CB599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13.5</w:t>
            </w:r>
          </w:p>
        </w:tc>
        <w:tc>
          <w:tcPr>
            <w:tcW w:w="1078" w:type="dxa"/>
            <w:hideMark/>
          </w:tcPr>
          <w:p w14:paraId="69399F78"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62A7AAB7"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shape</w:t>
            </w:r>
          </w:p>
        </w:tc>
        <w:tc>
          <w:tcPr>
            <w:tcW w:w="1510" w:type="dxa"/>
            <w:hideMark/>
          </w:tcPr>
          <w:p w14:paraId="554D0C71"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letter</w:t>
            </w:r>
          </w:p>
        </w:tc>
        <w:tc>
          <w:tcPr>
            <w:tcW w:w="1134" w:type="dxa"/>
            <w:hideMark/>
          </w:tcPr>
          <w:p w14:paraId="07E31C5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0.038</w:t>
            </w:r>
          </w:p>
        </w:tc>
        <w:tc>
          <w:tcPr>
            <w:tcW w:w="1058" w:type="dxa"/>
            <w:hideMark/>
          </w:tcPr>
          <w:p w14:paraId="2EC35F3F"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0.157</w:t>
            </w:r>
          </w:p>
        </w:tc>
        <w:tc>
          <w:tcPr>
            <w:tcW w:w="1453" w:type="dxa"/>
            <w:hideMark/>
          </w:tcPr>
          <w:p w14:paraId="1829B05B"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Yes</w:t>
            </w:r>
          </w:p>
        </w:tc>
      </w:tr>
      <w:tr w:rsidR="00033915" w:rsidRPr="00D364BE" w14:paraId="607069F5"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F7D40C5" w14:textId="188A59C5"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{"citationID":"lOnNDqYB","properties":{"formattedCitation":"(S. Wang et al., 2017)","plainCitation":"(S. Wang et al., 2017)","dontUpdate":true,"noteIndex":0},"citationItems":[{"id":1698,"uris":["http://zotero.org/users/7486462/items/2UY4V2W6"],"itemData":{"id":1698,"type":"article-journal","abstract":"This research assessed event-related potentials (ERPs) elicited during the processing of different kinds of visual stimuli among children with Autism Spectrum Disorder (ASD) (n = 15) and typically developing (TD) children (n = 19). Within a simple visual oddball paradigm, participating children passively viewed fruit and vegetable images that were used as standard stimuli in addition to images of these foods with their usual colors modified to create novel stimuli and cartoon depictions of these images (i.e., “deviant” stimuli). Analyses revealed significant main effect differences between the groups for P100, N100 and P300 components; ASD group children showing longer P100 latencies, weaker N100 amplitudes and larger P300 amplitudes than did the TD group. A Group x Hemisphere interaction also emerged for N400 amplitudes but differences were not significant in simple-effects analyses. Together these results suggested children with ASD may be characterized by lower attention resource allocation and engagement during early stages of processing visual stimuli. However, ERPs in later processing stages suggested children with ASD and TD children have similar neural responses in attending to visual images as stimulus presentations continue.","container-title":"PLOS ONE","DOI":"10.1371/journal.pone.0178542","issue":"5","journalAbbreviation":"PLOS ONE","note":"publisher: Public Library of Science","page":"e0178542","title":"Early and late stage processing abnormalities in autism spectrum disorders: An ERP study","volume":"12","author":[{"family":"Wang","given":"Shanshan"},{"family":"Yang","given":"Chunjuan"},{"family":"Liu","given":"Yijun"},{"family":"Shao","given":"Zhi"},{"family":"Jackson","given":"Todd"}],"issued":{"date-parts":[["2017",5,24]]}}}],"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S. Wang et al., 2017</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332AC0C0"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2017</w:t>
            </w:r>
          </w:p>
        </w:tc>
        <w:tc>
          <w:tcPr>
            <w:tcW w:w="758" w:type="dxa"/>
            <w:hideMark/>
          </w:tcPr>
          <w:p w14:paraId="0A3150E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w:t>
            </w:r>
          </w:p>
        </w:tc>
        <w:tc>
          <w:tcPr>
            <w:tcW w:w="954" w:type="dxa"/>
            <w:hideMark/>
          </w:tcPr>
          <w:p w14:paraId="20F98EE1"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5.45</w:t>
            </w:r>
          </w:p>
        </w:tc>
        <w:tc>
          <w:tcPr>
            <w:tcW w:w="1078" w:type="dxa"/>
            <w:hideMark/>
          </w:tcPr>
          <w:p w14:paraId="20EB02DD"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72D9A9C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color</w:t>
            </w:r>
          </w:p>
        </w:tc>
        <w:tc>
          <w:tcPr>
            <w:tcW w:w="1510" w:type="dxa"/>
            <w:hideMark/>
          </w:tcPr>
          <w:p w14:paraId="235435A7"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cartoon</w:t>
            </w:r>
          </w:p>
        </w:tc>
        <w:tc>
          <w:tcPr>
            <w:tcW w:w="1134" w:type="dxa"/>
            <w:hideMark/>
          </w:tcPr>
          <w:p w14:paraId="709B1E3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-0.224</w:t>
            </w:r>
          </w:p>
        </w:tc>
        <w:tc>
          <w:tcPr>
            <w:tcW w:w="1058" w:type="dxa"/>
            <w:hideMark/>
          </w:tcPr>
          <w:p w14:paraId="09E2CF98"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0.119</w:t>
            </w:r>
          </w:p>
        </w:tc>
        <w:tc>
          <w:tcPr>
            <w:tcW w:w="1453" w:type="dxa"/>
            <w:hideMark/>
          </w:tcPr>
          <w:p w14:paraId="5D42A2E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111E4F56"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39DC760" w14:textId="69C61D05"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{"citationID":"78yGwyhN","properties":{"formattedCitation":"(Dwyer et al., 2019)","plainCitation":"(Dwyer et al., 2019)","dontUpdate":true,"noteIndex":0},"citationItems":[{"id":1695,"uris":["http://zotero.org/users/7486462/items/6J692VL7"],"itemData":{"id":1695,"type":"article-journal","abstract":"In the present study, we investigated face processing in individuals with self-reported Autism Spectrum Disorder (ASD, n = 16) and typically developing control participants (n = 16) using behavioural and electrophysiological measures. As a measure of their face memory, we administered the Cambridge Face Memory Test to participants in the ASD group. The results showed that the scores of the ASD participants were reliably below the age- and gender-matched norms of neurotypical individuals. To measure brain responses to faces, we used the fast periodic visual stimulation method, presenting photographs of a same-identity face (i.e., base face) at a constant frequency of 6 Hz (F) interleaved with different-identity faces (i.e., the oddball faces) presented at 1.2 Hz. The 6 Hz presentation of the base face and 1.2 Hz presentation of the oddball face elicited periodic brain responses corresponding to face detection and face individuation processes, respectively. Participants viewed four blocks of upright faces and four blocks of inverted faces. The results showed an enhanced EEG response to upright base faces at 6 Hz frequency and its harmonics compared to inverted faces, and the response was most focal over medial occipital channels. An enhanced response was found to upright oddball faces at 1.2 Hz and its harmonics compared to the inverted faces, and the response was centred over occipito-temporal channels in the right hemisphere. Critically, no differences or interactions were found between the ASD and typically developing groups in the responses to either the 6 Hz base faces or the 1.2 oddball faces. These results suggest that in individuals with ASD, the earlier stage of face perception, as measured by the fast periodic visual stimulation paradigm, can be dissociated from the later memory stage of face processing, as assessed by the Cambridge Face Memory Test.","container-title":"Face perception: Experience, models and neural mechanisms","DOI":"10.1016/j.visres.2018.02.013","ISSN":"0042-6989","journalAbbreviation":"Vision Research","page":"132-141","title":"Investigating the perception of face identity in adults on the autism spectrum using behavioural and electrophysiological measures","volume":"157","author":[{"family":"Dwyer","given":"Patrick"},{"family":"Xu","given":"Buyun"},{"family":"Tanaka","given":"James W."}],"issued":{"date-parts":[["2019",4,1]]}}}],"schema":"https://github.com/citation-style-language/schema/raw/master/csl-citation.json"}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Dwyer et al., 2019</w:t>
            </w:r>
            <w:r w:rsidRPr="00663545">
              <w:rPr>
                <w:rFonts w:ascii="Times New Roman" w:eastAsia="Times New Roman" w:hAnsi="Times New Roman" w:cs="Times New Roman"/>
                <w:color w:val="000000"/>
                <w:sz w:val="20"/>
                <w:szCs w:val="20"/>
                <w:vertAlign w:val="superscript"/>
              </w:rPr>
              <w:fldChar w:fldCharType="end"/>
            </w:r>
            <w:r w:rsidR="0008676C">
              <w:rPr>
                <w:rFonts w:ascii="Times New Roman" w:eastAsia="Times New Roman" w:hAnsi="Times New Roman" w:cs="Times New Roman"/>
                <w:color w:val="000000"/>
                <w:sz w:val="20"/>
                <w:szCs w:val="20"/>
                <w:vertAlign w:val="superscript"/>
              </w:rPr>
              <w:t>*</w:t>
            </w:r>
          </w:p>
        </w:tc>
        <w:tc>
          <w:tcPr>
            <w:tcW w:w="1194" w:type="dxa"/>
            <w:hideMark/>
          </w:tcPr>
          <w:p w14:paraId="66F692E0"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2019</w:t>
            </w:r>
          </w:p>
        </w:tc>
        <w:tc>
          <w:tcPr>
            <w:tcW w:w="758" w:type="dxa"/>
            <w:hideMark/>
          </w:tcPr>
          <w:p w14:paraId="1C6D95E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32</w:t>
            </w:r>
          </w:p>
        </w:tc>
        <w:tc>
          <w:tcPr>
            <w:tcW w:w="954" w:type="dxa"/>
            <w:hideMark/>
          </w:tcPr>
          <w:p w14:paraId="331BD844"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29.56</w:t>
            </w:r>
          </w:p>
        </w:tc>
        <w:tc>
          <w:tcPr>
            <w:tcW w:w="1078" w:type="dxa"/>
            <w:hideMark/>
          </w:tcPr>
          <w:p w14:paraId="4E448863"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3631161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orientation</w:t>
            </w:r>
          </w:p>
        </w:tc>
        <w:tc>
          <w:tcPr>
            <w:tcW w:w="1510" w:type="dxa"/>
            <w:hideMark/>
          </w:tcPr>
          <w:p w14:paraId="1428EE7C"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face</w:t>
            </w:r>
          </w:p>
        </w:tc>
        <w:tc>
          <w:tcPr>
            <w:tcW w:w="1134" w:type="dxa"/>
            <w:hideMark/>
          </w:tcPr>
          <w:p w14:paraId="0151D02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-1.003</w:t>
            </w:r>
          </w:p>
        </w:tc>
        <w:tc>
          <w:tcPr>
            <w:tcW w:w="1058" w:type="dxa"/>
            <w:hideMark/>
          </w:tcPr>
          <w:p w14:paraId="3AAA6DF6"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0.099</w:t>
            </w:r>
          </w:p>
        </w:tc>
        <w:tc>
          <w:tcPr>
            <w:tcW w:w="1453" w:type="dxa"/>
            <w:hideMark/>
          </w:tcPr>
          <w:p w14:paraId="37494665"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72FE5A9F"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52D64406" w14:textId="3F1BF3D5"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{"citationID":"ggcFdhdO","properties":{"formattedCitation":"(Van der Donck et al., 2019)","plainCitation":"(Van der Donck et al., 2019)","dontUpdate":true,"noteIndex":0},"citationItems":[{"id":1686,"uris":["http://zotero.org/users/7486462/items/H2TL8MQ9"],"itemData":{"id":1686,"type":"article-journal","abstract":"We objectively quantified the neural sensitivity of school-aged boys with and without autism spectrum disorder (ASD) to detect briefly presented fearful expressions by combining fast periodic visual stimulation with frequency-tagging electroencephalography. Images of neutral faces were presented at 6 Hz, periodically interleaved with fearful expressions at 1.2 Hz oddball rate. While both groups equally display the face inversion effect and mainly rely on information from the mouth to detect fearful expressions, boys with ASD generally show reduced neural responses to rapid changes in expression. At an individual level, fear discrimination responses predict clinical status with an 83% accuracy. This implicit and straightforward approach identifies subtle deficits that remain concealed in behavioral tasks, thereby opening new perspectives for clinical diagnosis.","container-title":"Journal of Autism and Developmental Disorders","DOI":"10.1007/s10803-019-04172-0","ISSN":"1573-3432","issue":"11","journalAbbreviation":"Journal of Autism and Developmental Disorders","page":"4658-4673","title":"Fast Periodic Visual Stimulation EEG Reveals Reduced Neural Sensitivity to Fearful Faces in Children with Autism","volume":"49","author":[{"family":"Van der Donck","given":"Stephanie"},{"family":"Dzhelyova","given":"Milena"},{"family":"Vettori","given":"Sofie"},{"family":"Thielen","given":"Hella"},{"family":"Steyaert","given":"Jean"},{"family":"Rossion","given":"Bruno"},{"family":"Boets","given":"Bart"}],"issued":{"date-parts":[["2019",11,1]]}}}],"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Van der Donck et al., 2019</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00FC735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2019</w:t>
            </w:r>
          </w:p>
        </w:tc>
        <w:tc>
          <w:tcPr>
            <w:tcW w:w="758" w:type="dxa"/>
            <w:hideMark/>
          </w:tcPr>
          <w:p w14:paraId="6FE1D6A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46</w:t>
            </w:r>
          </w:p>
        </w:tc>
        <w:tc>
          <w:tcPr>
            <w:tcW w:w="954" w:type="dxa"/>
            <w:hideMark/>
          </w:tcPr>
          <w:p w14:paraId="45F49CC9"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10.5</w:t>
            </w:r>
          </w:p>
        </w:tc>
        <w:tc>
          <w:tcPr>
            <w:tcW w:w="1078" w:type="dxa"/>
            <w:hideMark/>
          </w:tcPr>
          <w:p w14:paraId="542FA169"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4250238B"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emotion</w:t>
            </w:r>
          </w:p>
        </w:tc>
        <w:tc>
          <w:tcPr>
            <w:tcW w:w="1510" w:type="dxa"/>
            <w:hideMark/>
          </w:tcPr>
          <w:p w14:paraId="177062A4"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face</w:t>
            </w:r>
          </w:p>
        </w:tc>
        <w:tc>
          <w:tcPr>
            <w:tcW w:w="1134" w:type="dxa"/>
            <w:hideMark/>
          </w:tcPr>
          <w:p w14:paraId="4D84EA92"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0.545</w:t>
            </w:r>
          </w:p>
        </w:tc>
        <w:tc>
          <w:tcPr>
            <w:tcW w:w="1058" w:type="dxa"/>
            <w:hideMark/>
          </w:tcPr>
          <w:p w14:paraId="7F27B75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0.199</w:t>
            </w:r>
          </w:p>
        </w:tc>
        <w:tc>
          <w:tcPr>
            <w:tcW w:w="1453" w:type="dxa"/>
            <w:hideMark/>
          </w:tcPr>
          <w:p w14:paraId="31B11EFB"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8E3C5A" w:rsidRPr="00D364BE" w14:paraId="45CD2FE8" w14:textId="77777777" w:rsidTr="00033915">
        <w:trPr>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22E784FE" w14:textId="6072A540"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{"citationID":"UOZefHQz","properties":{"formattedCitation":"(Kovarski et al., 2021)","plainCitation":"(Kovarski et al., 2021)","dontUpdate":true,"noteIndex":0},"citationItems":[{"id":1707,"uris":["http://zotero.org/users/7486462/items/YJXF4ABZ"],"itemData":{"id":1707,"type":"article-journal","abstract":"Unusual behaviors and brain activity to socio-emotional stimuli have been reported in Autism Spectrum Disorder (ASD). Atypical reactivity to change and intolerance of uncertainty are also present, but little is known on their possible impact on facial expression processing in autism. The visual mismatch negativity (vMMN) is an electrophysiological response automatically elicited by changing events such as deviant emotional faces presented among regular neutral faces. While vMMN has been found altered in ASD in response to low-level changes in simple stimuli, no study has investigated this response to visual social stimuli. Here two deviant expressions were presented, neutral and angry, embedded in a sequence of repetitive neutral stimuli. vMMN peak analyses were performed for latency and amplitude in early and late time windows. The ASD group presented smaller amplitude of the late vMMN to both neutral and emotional deviants compared to the typically developed adults (TD) group, and only the TD group presented a sustained activity related to emotional change (i.e., angry deviant). Source reconstruction of the vMMNs further revealed that any change processing elicited a reduced activity in ASD group compared to TD in the saliency network, while the specific processing emotional change elicited activity in the temporal region and in the insula. This study confirms atypical change processing in ASD and points to a specific difficulty in the processing of emotional changes, potentially playing a crucial role in social interaction deficits. Nevertheless, these results require to be further replicated with a greater sample size and generalized to other emotional expressions.","container-title":"Translational Psychiatry","DOI":"10.1038/s41398-020-01133-5","ISSN":"2158-3188","issue":"1","journalAbbreviation":"Translational Psychiatry","page":"10","title":"Emotional visual mismatch negativity: a joint investigation of social and non-social dimensions in adults with autism","volume":"11","author":[{"family":"Kovarski","given":"Klara"},{"family":"Charpentier","given":"Judith"},{"family":"Roux","given":"Sylvie"},{"family":"Batty","given":"Magali"},{"family":"Houy-Durand","given":"Emmanuelle"},{"family":"Gomot","given":"Marie"}],"issued":{"date-parts":[["2021",1,5]]}}}],"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Kovarski et al., 2021</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26E5C83C"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2021</w:t>
            </w:r>
          </w:p>
        </w:tc>
        <w:tc>
          <w:tcPr>
            <w:tcW w:w="758" w:type="dxa"/>
            <w:hideMark/>
          </w:tcPr>
          <w:p w14:paraId="583F75F8"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34</w:t>
            </w:r>
          </w:p>
        </w:tc>
        <w:tc>
          <w:tcPr>
            <w:tcW w:w="954" w:type="dxa"/>
            <w:hideMark/>
          </w:tcPr>
          <w:p w14:paraId="159D9293"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26</w:t>
            </w:r>
          </w:p>
        </w:tc>
        <w:tc>
          <w:tcPr>
            <w:tcW w:w="1078" w:type="dxa"/>
            <w:hideMark/>
          </w:tcPr>
          <w:p w14:paraId="590CBEF5"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5906A7A0"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emotion</w:t>
            </w:r>
          </w:p>
        </w:tc>
        <w:tc>
          <w:tcPr>
            <w:tcW w:w="1510" w:type="dxa"/>
            <w:hideMark/>
          </w:tcPr>
          <w:p w14:paraId="6F59912B" w14:textId="77777777" w:rsidR="008E3C5A" w:rsidRPr="00663545" w:rsidRDefault="008E3C5A" w:rsidP="00B035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face</w:t>
            </w:r>
          </w:p>
        </w:tc>
        <w:tc>
          <w:tcPr>
            <w:tcW w:w="1134" w:type="dxa"/>
            <w:hideMark/>
          </w:tcPr>
          <w:p w14:paraId="5A231BFA"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-0.018</w:t>
            </w:r>
          </w:p>
        </w:tc>
        <w:tc>
          <w:tcPr>
            <w:tcW w:w="1058" w:type="dxa"/>
            <w:hideMark/>
          </w:tcPr>
          <w:p w14:paraId="0FF51B5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0.167</w:t>
            </w:r>
          </w:p>
        </w:tc>
        <w:tc>
          <w:tcPr>
            <w:tcW w:w="1453" w:type="dxa"/>
            <w:hideMark/>
          </w:tcPr>
          <w:p w14:paraId="4925AF91" w14:textId="77777777" w:rsidR="008E3C5A" w:rsidRPr="00663545" w:rsidRDefault="008E3C5A" w:rsidP="00B035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033915" w:rsidRPr="00D364BE" w14:paraId="48AC8EE9" w14:textId="77777777" w:rsidTr="00033915">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63" w:type="dxa"/>
            <w:hideMark/>
          </w:tcPr>
          <w:p w14:paraId="6BB3B623" w14:textId="7179889F" w:rsidR="008E3C5A" w:rsidRPr="00663545" w:rsidRDefault="008E3C5A" w:rsidP="00B0354A">
            <w:pPr>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vertAlign w:val="superscript"/>
              </w:rPr>
              <w:fldChar w:fldCharType="begin"/>
            </w:r>
            <w:r w:rsidR="00697CA6">
              <w:rPr>
                <w:rFonts w:ascii="Times New Roman" w:eastAsia="Times New Roman" w:hAnsi="Times New Roman" w:cs="Times New Roman"/>
                <w:color w:val="000000"/>
                <w:sz w:val="20"/>
                <w:szCs w:val="20"/>
                <w:vertAlign w:val="superscript"/>
              </w:rPr>
              <w:instrText xml:space="preserve"> ADDIN ZOTERO_ITEM CSL_CITATION {"citationID":"tUUMcYvk","properties":{"formattedCitation":"(Hecker et al., 2022)","plainCitation":"(Hecker et al., 2022)","dontUpdate":true,"noteIndex":0},"citationItems":[{"id":1683,"uris":["http://zotero.org/users/7486462/items/DQUIRL23"],"itemData":{"id":1683,"type":"article-journal","abstract":"One of the great challenges in psychiatry is finding reliable biomarkers that may allow for more accurate diagnosis and treatment of patients. Neural variability received increasing attention in recent years as a potential biomarker. In the present explorative study we investigated temporal variability in visually evoked EEG activity in a cohort of 16 adult participants with Asperger Syndrome (AS) and 19 neurotypical (NT) controls. Participants performed a visual oddball task using fine and coarse checkerboard stimuli. We investigated various measures of neural variability and found effects on multiple time scales. (1) As opposed to the previous studies, we found reduced inter-trial variability in the AS group compared to NT. (2) This effect builds up over the entire course of a 5-min experiment and (3) seems to be based on smaller variability of neural background activity in AS compared to NTs. The here reported variability effects come with considerably large effect sizes, making them promising candidates for potentially reliable biomarkers in psychiatric diagnostics. The observed pattern of universality across different time scales and stimulation conditions indicates trait-like effects. Further research with a new and larger set of participants are thus needed to verify or falsify our findings.","container-title":"Scientific Reports","DOI":"10.1038/s41598-022-17304-x","ISSN":"2045-2322","issue":"1","journalAbbreviation":"Scientific Reports","page":"13068","title":"Altered EEG variability on different time scales in participants with autism spectrum disorder: an exploratory study","volume":"12","author":[{"family":"Hecker","given":"Lukas"},{"family":"Wilson","given":"Mareike"},{"family":"Tebartz van Elst","given":"Ludger"},{"family":"Kornmeier","given":"Jürgen"}],"issued":{"date-parts":[["2022",7,29]]}}}],"schema":"https://github.com/citation-style-language/schema/raw/master/csl-citation.json"} </w:instrText>
            </w:r>
            <w:r w:rsidRPr="00663545">
              <w:rPr>
                <w:rFonts w:ascii="Times New Roman" w:eastAsia="Times New Roman" w:hAnsi="Times New Roman" w:cs="Times New Roman"/>
                <w:color w:val="000000"/>
                <w:sz w:val="20"/>
                <w:szCs w:val="20"/>
                <w:vertAlign w:val="superscript"/>
              </w:rPr>
              <w:fldChar w:fldCharType="separate"/>
            </w:r>
            <w:r w:rsidRPr="00663545">
              <w:rPr>
                <w:rFonts w:ascii="Times New Roman" w:hAnsi="Times New Roman" w:cs="Times New Roman"/>
                <w:sz w:val="20"/>
                <w:szCs w:val="20"/>
              </w:rPr>
              <w:t>Hecker et al., 2022</w:t>
            </w:r>
            <w:r w:rsidRPr="00663545">
              <w:rPr>
                <w:rFonts w:ascii="Times New Roman" w:eastAsia="Times New Roman" w:hAnsi="Times New Roman" w:cs="Times New Roman"/>
                <w:color w:val="000000"/>
                <w:sz w:val="20"/>
                <w:szCs w:val="20"/>
                <w:vertAlign w:val="superscript"/>
              </w:rPr>
              <w:fldChar w:fldCharType="end"/>
            </w:r>
          </w:p>
        </w:tc>
        <w:tc>
          <w:tcPr>
            <w:tcW w:w="1194" w:type="dxa"/>
            <w:hideMark/>
          </w:tcPr>
          <w:p w14:paraId="685F5B44"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2022</w:t>
            </w:r>
          </w:p>
        </w:tc>
        <w:tc>
          <w:tcPr>
            <w:tcW w:w="758" w:type="dxa"/>
            <w:hideMark/>
          </w:tcPr>
          <w:p w14:paraId="2D3D37F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35</w:t>
            </w:r>
          </w:p>
        </w:tc>
        <w:tc>
          <w:tcPr>
            <w:tcW w:w="954" w:type="dxa"/>
            <w:hideMark/>
          </w:tcPr>
          <w:p w14:paraId="2098C6AA"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40.05</w:t>
            </w:r>
          </w:p>
        </w:tc>
        <w:tc>
          <w:tcPr>
            <w:tcW w:w="1078" w:type="dxa"/>
            <w:hideMark/>
          </w:tcPr>
          <w:p w14:paraId="200A299F"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visual</w:t>
            </w:r>
          </w:p>
        </w:tc>
        <w:tc>
          <w:tcPr>
            <w:tcW w:w="2158" w:type="dxa"/>
            <w:hideMark/>
          </w:tcPr>
          <w:p w14:paraId="40EB85A3"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frequency</w:t>
            </w:r>
          </w:p>
        </w:tc>
        <w:tc>
          <w:tcPr>
            <w:tcW w:w="1510" w:type="dxa"/>
            <w:hideMark/>
          </w:tcPr>
          <w:p w14:paraId="2672A5FE" w14:textId="77777777" w:rsidR="008E3C5A" w:rsidRPr="00663545" w:rsidRDefault="008E3C5A" w:rsidP="00B035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checkerboard</w:t>
            </w:r>
          </w:p>
        </w:tc>
        <w:tc>
          <w:tcPr>
            <w:tcW w:w="1134" w:type="dxa"/>
            <w:hideMark/>
          </w:tcPr>
          <w:p w14:paraId="1756CAB5"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0.043</w:t>
            </w:r>
          </w:p>
        </w:tc>
        <w:tc>
          <w:tcPr>
            <w:tcW w:w="1058" w:type="dxa"/>
            <w:hideMark/>
          </w:tcPr>
          <w:p w14:paraId="77AB3587"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0.125</w:t>
            </w:r>
          </w:p>
        </w:tc>
        <w:tc>
          <w:tcPr>
            <w:tcW w:w="1453" w:type="dxa"/>
            <w:hideMark/>
          </w:tcPr>
          <w:p w14:paraId="7E316996" w14:textId="77777777" w:rsidR="008E3C5A" w:rsidRPr="00663545" w:rsidRDefault="008E3C5A" w:rsidP="00B035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663545">
              <w:rPr>
                <w:rFonts w:ascii="Times New Roman" w:eastAsia="Times New Roman" w:hAnsi="Times New Roman" w:cs="Times New Roman"/>
                <w:color w:val="000000"/>
                <w:sz w:val="20"/>
                <w:szCs w:val="20"/>
              </w:rPr>
              <w:t>No</w:t>
            </w:r>
          </w:p>
        </w:tc>
      </w:tr>
      <w:tr w:rsidR="0067639B" w:rsidRPr="00D364BE" w14:paraId="728F01E1" w14:textId="77777777" w:rsidTr="00D75B77">
        <w:trPr>
          <w:trHeight w:val="233"/>
        </w:trPr>
        <w:tc>
          <w:tcPr>
            <w:cnfStyle w:val="001000000000" w:firstRow="0" w:lastRow="0" w:firstColumn="1" w:lastColumn="0" w:oddVBand="0" w:evenVBand="0" w:oddHBand="0" w:evenHBand="0" w:firstRowFirstColumn="0" w:firstRowLastColumn="0" w:lastRowFirstColumn="0" w:lastRowLastColumn="0"/>
            <w:tcW w:w="13360" w:type="dxa"/>
            <w:gridSpan w:val="10"/>
          </w:tcPr>
          <w:p w14:paraId="64FB5496" w14:textId="77777777" w:rsidR="0067639B" w:rsidRDefault="0067639B" w:rsidP="0067639B">
            <w:pPr>
              <w:jc w:val="left"/>
              <w:rPr>
                <w:rFonts w:ascii="Times New Roman" w:eastAsia="Times New Roman" w:hAnsi="Times New Roman" w:cs="Times New Roman"/>
                <w:i w:val="0"/>
                <w:iCs w:val="0"/>
                <w:color w:val="000000"/>
                <w:sz w:val="20"/>
                <w:szCs w:val="20"/>
              </w:rPr>
            </w:pPr>
          </w:p>
          <w:p w14:paraId="347E7659" w14:textId="1DD22F8D" w:rsidR="0067639B" w:rsidRPr="00663545" w:rsidRDefault="0067639B" w:rsidP="0067639B">
            <w:pPr>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Studies denoted with asterisk indicate potential outliers as identified by model</w:t>
            </w:r>
          </w:p>
        </w:tc>
      </w:tr>
    </w:tbl>
    <w:p w14:paraId="303A9751" w14:textId="77777777" w:rsidR="00033915" w:rsidRDefault="00033915" w:rsidP="008E3C5A">
      <w:pPr>
        <w:rPr>
          <w:rFonts w:ascii="Times New Roman" w:hAnsi="Times New Roman" w:cs="Times New Roman"/>
          <w:sz w:val="24"/>
          <w:szCs w:val="24"/>
        </w:rPr>
        <w:sectPr w:rsidR="00033915" w:rsidSect="00033915">
          <w:pgSz w:w="15840" w:h="12240" w:orient="landscape"/>
          <w:pgMar w:top="1440" w:right="1440" w:bottom="1440" w:left="1440" w:header="720" w:footer="720" w:gutter="0"/>
          <w:cols w:space="720"/>
          <w:docGrid w:linePitch="360"/>
        </w:sectPr>
      </w:pPr>
    </w:p>
    <w:p w14:paraId="1EF35E62" w14:textId="77777777" w:rsidR="008E3C5A" w:rsidRPr="00D364BE" w:rsidRDefault="008E3C5A" w:rsidP="008E3C5A">
      <w:pPr>
        <w:rPr>
          <w:rFonts w:ascii="Times New Roman" w:hAnsi="Times New Roman" w:cs="Times New Roman"/>
          <w:sz w:val="24"/>
          <w:szCs w:val="24"/>
        </w:rPr>
      </w:pPr>
    </w:p>
    <w:p w14:paraId="797891FE" w14:textId="3F30A9B7" w:rsidR="006029D1" w:rsidRDefault="00697CA6">
      <w:pPr>
        <w:spacing w:line="278" w:lineRule="auto"/>
        <w:rPr>
          <w:rFonts w:ascii="Times New Roman" w:hAnsi="Times New Roman" w:cs="Times New Roman"/>
          <w:i/>
          <w:iCs/>
          <w:sz w:val="24"/>
          <w:szCs w:val="24"/>
        </w:rPr>
      </w:pPr>
      <w:r>
        <w:rPr>
          <w:rFonts w:ascii="Times New Roman" w:hAnsi="Times New Roman" w:cs="Times New Roman"/>
          <w:i/>
          <w:iCs/>
          <w:sz w:val="24"/>
          <w:szCs w:val="24"/>
        </w:rPr>
        <w:t>Supplementary Table 2 References</w:t>
      </w:r>
    </w:p>
    <w:p w14:paraId="31AEC0F3" w14:textId="77777777" w:rsidR="00697CA6" w:rsidRPr="00697CA6" w:rsidRDefault="00697CA6" w:rsidP="00697CA6">
      <w:pPr>
        <w:pStyle w:val="Bibliography"/>
        <w:rPr>
          <w:rFonts w:ascii="Times New Roman" w:hAnsi="Times New Roman" w:cs="Times New Roman"/>
          <w:sz w:val="24"/>
        </w:rPr>
      </w:pPr>
      <w:r>
        <w:rPr>
          <w:sz w:val="24"/>
          <w:szCs w:val="24"/>
        </w:rPr>
        <w:fldChar w:fldCharType="begin"/>
      </w:r>
      <w:r>
        <w:rPr>
          <w:sz w:val="24"/>
          <w:szCs w:val="24"/>
        </w:rPr>
        <w:instrText xml:space="preserve"> ADDIN ZOTERO_BIBL {"uncited":[],"omitted":[],"custom":[]} CSL_BIBLIOGRAPHY </w:instrText>
      </w:r>
      <w:r>
        <w:rPr>
          <w:sz w:val="24"/>
          <w:szCs w:val="24"/>
        </w:rPr>
        <w:fldChar w:fldCharType="separate"/>
      </w:r>
      <w:r w:rsidRPr="00697CA6">
        <w:rPr>
          <w:rFonts w:ascii="Times New Roman" w:hAnsi="Times New Roman" w:cs="Times New Roman"/>
          <w:sz w:val="24"/>
        </w:rPr>
        <w:t xml:space="preserve">Abdeltawwab, M. M., &amp; Baz, H. (2015). Automatic pre-attentive auditory responses: MMN to tone burst frequency changes in autistic school-age children. </w:t>
      </w:r>
      <w:r w:rsidRPr="00697CA6">
        <w:rPr>
          <w:rFonts w:ascii="Times New Roman" w:hAnsi="Times New Roman" w:cs="Times New Roman"/>
          <w:i/>
          <w:iCs/>
          <w:sz w:val="24"/>
        </w:rPr>
        <w:t>J Int Adv Otol</w:t>
      </w:r>
      <w:r w:rsidRPr="00697CA6">
        <w:rPr>
          <w:rFonts w:ascii="Times New Roman" w:hAnsi="Times New Roman" w:cs="Times New Roman"/>
          <w:sz w:val="24"/>
        </w:rPr>
        <w:t xml:space="preserve">, </w:t>
      </w:r>
      <w:r w:rsidRPr="00697CA6">
        <w:rPr>
          <w:rFonts w:ascii="Times New Roman" w:hAnsi="Times New Roman" w:cs="Times New Roman"/>
          <w:i/>
          <w:iCs/>
          <w:sz w:val="24"/>
        </w:rPr>
        <w:t>11</w:t>
      </w:r>
      <w:r w:rsidRPr="00697CA6">
        <w:rPr>
          <w:rFonts w:ascii="Times New Roman" w:hAnsi="Times New Roman" w:cs="Times New Roman"/>
          <w:sz w:val="24"/>
        </w:rPr>
        <w:t>(1), 36–41.</w:t>
      </w:r>
    </w:p>
    <w:p w14:paraId="182CEEB1"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Baruth, J., Casanova, M., Sears, L., &amp; Sokhadze, E. (2010). </w:t>
      </w:r>
      <w:r w:rsidRPr="00697CA6">
        <w:rPr>
          <w:rFonts w:ascii="Times New Roman" w:hAnsi="Times New Roman" w:cs="Times New Roman"/>
          <w:i/>
          <w:iCs/>
          <w:sz w:val="24"/>
        </w:rPr>
        <w:t>Early-stage visual processing abnormalities in high-functioning autism spectrum disorder (ASD)</w:t>
      </w:r>
      <w:r w:rsidRPr="00697CA6">
        <w:rPr>
          <w:rFonts w:ascii="Times New Roman" w:hAnsi="Times New Roman" w:cs="Times New Roman"/>
          <w:sz w:val="24"/>
        </w:rPr>
        <w:t xml:space="preserve">. </w:t>
      </w:r>
      <w:r w:rsidRPr="00697CA6">
        <w:rPr>
          <w:rFonts w:ascii="Times New Roman" w:hAnsi="Times New Roman" w:cs="Times New Roman"/>
          <w:i/>
          <w:iCs/>
          <w:sz w:val="24"/>
        </w:rPr>
        <w:t>1</w:t>
      </w:r>
      <w:r w:rsidRPr="00697CA6">
        <w:rPr>
          <w:rFonts w:ascii="Times New Roman" w:hAnsi="Times New Roman" w:cs="Times New Roman"/>
          <w:sz w:val="24"/>
        </w:rPr>
        <w:t>(2), 177–187. https://doi.org/10.2478/v10134-010-0024-9</w:t>
      </w:r>
    </w:p>
    <w:p w14:paraId="0ECDA99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Cary, E., Pacheco, D., Kaplan-Kahn, E., McKernan, E., Matsuba, E., Prieve, B., &amp; Russo, N. (2024). Brain Signatures of Early and Late Neural Measures of Auditory Habituation and Discrimination in Autism and Their Relationship to Autistic Traits and Sensory Overresponsivity.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54</w:t>
      </w:r>
      <w:r w:rsidRPr="00697CA6">
        <w:rPr>
          <w:rFonts w:ascii="Times New Roman" w:hAnsi="Times New Roman" w:cs="Times New Roman"/>
          <w:sz w:val="24"/>
        </w:rPr>
        <w:t>(4), 1344–1360. https://doi.org/10.1007/s10803-022-05866-8</w:t>
      </w:r>
    </w:p>
    <w:p w14:paraId="02EEA1B4"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Cary, E., Pacheco, D., Kaplan-Kahn, E., McKernan, E., Prieve, B., &amp; Russo, N. (n.d.). Timing is everything: Early and late neural measures of auditory habituation and discrimination in autism and their relationship to autistic traits and sensory overresponsivity. </w:t>
      </w:r>
      <w:r w:rsidRPr="00697CA6">
        <w:rPr>
          <w:rFonts w:ascii="Times New Roman" w:hAnsi="Times New Roman" w:cs="Times New Roman"/>
          <w:i/>
          <w:iCs/>
          <w:sz w:val="24"/>
        </w:rPr>
        <w:t>Preprint</w:t>
      </w:r>
      <w:r w:rsidRPr="00697CA6">
        <w:rPr>
          <w:rFonts w:ascii="Times New Roman" w:hAnsi="Times New Roman" w:cs="Times New Roman"/>
          <w:sz w:val="24"/>
        </w:rPr>
        <w:t>. https://doi.org/10.21203/rs.3.rs-547935/v1</w:t>
      </w:r>
    </w:p>
    <w:p w14:paraId="17BE2633"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Čeponienė, R., Lepistö, T., Shestakova, A., Vanhala, R., Alku, P., Näätänen, R., &amp; Yaguchi, K. (2003). Speech–sound-selective auditory impairment in children with autism: They can perceive but do not attend. </w:t>
      </w:r>
      <w:r w:rsidRPr="00697CA6">
        <w:rPr>
          <w:rFonts w:ascii="Times New Roman" w:hAnsi="Times New Roman" w:cs="Times New Roman"/>
          <w:i/>
          <w:iCs/>
          <w:sz w:val="24"/>
        </w:rPr>
        <w:t>Proceedings of the National Academy of Sciences</w:t>
      </w:r>
      <w:r w:rsidRPr="00697CA6">
        <w:rPr>
          <w:rFonts w:ascii="Times New Roman" w:hAnsi="Times New Roman" w:cs="Times New Roman"/>
          <w:sz w:val="24"/>
        </w:rPr>
        <w:t xml:space="preserve">, </w:t>
      </w:r>
      <w:r w:rsidRPr="00697CA6">
        <w:rPr>
          <w:rFonts w:ascii="Times New Roman" w:hAnsi="Times New Roman" w:cs="Times New Roman"/>
          <w:i/>
          <w:iCs/>
          <w:sz w:val="24"/>
        </w:rPr>
        <w:t>100</w:t>
      </w:r>
      <w:r w:rsidRPr="00697CA6">
        <w:rPr>
          <w:rFonts w:ascii="Times New Roman" w:hAnsi="Times New Roman" w:cs="Times New Roman"/>
          <w:sz w:val="24"/>
        </w:rPr>
        <w:t>(9), 5567–5572. https://doi.org/10.1073/pnas.0835631100</w:t>
      </w:r>
    </w:p>
    <w:p w14:paraId="74CC21A8"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Charpentier, J., Kovarski, K., Houy-Durand, E., Malvy, J., Saby, A., Bonnet-Brilhault, F., Latinus, M., &amp; Gomot, M. (2018). Emotional prosodic change detection in autism Spectrum disorder: An electrophysiological investigation in children and adults. </w:t>
      </w:r>
      <w:r w:rsidRPr="00697CA6">
        <w:rPr>
          <w:rFonts w:ascii="Times New Roman" w:hAnsi="Times New Roman" w:cs="Times New Roman"/>
          <w:i/>
          <w:iCs/>
          <w:sz w:val="24"/>
        </w:rPr>
        <w:t>Journal of Neurodevelopmental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10</w:t>
      </w:r>
      <w:r w:rsidRPr="00697CA6">
        <w:rPr>
          <w:rFonts w:ascii="Times New Roman" w:hAnsi="Times New Roman" w:cs="Times New Roman"/>
          <w:sz w:val="24"/>
        </w:rPr>
        <w:t>(1), 28. https://doi.org/10.1186/s11689-018-9246-9</w:t>
      </w:r>
    </w:p>
    <w:p w14:paraId="5634248A"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Clery, H., Andersson, F., Bonnet-Brilhault, F., Philippe, A., Wicker, B., &amp; Gomot, M. (2013). fMRI investigation of visual change detection in adults with autism. </w:t>
      </w:r>
      <w:r w:rsidRPr="00697CA6">
        <w:rPr>
          <w:rFonts w:ascii="Times New Roman" w:hAnsi="Times New Roman" w:cs="Times New Roman"/>
          <w:i/>
          <w:iCs/>
          <w:sz w:val="24"/>
        </w:rPr>
        <w:t>NeuroImage: Clinical</w:t>
      </w:r>
      <w:r w:rsidRPr="00697CA6">
        <w:rPr>
          <w:rFonts w:ascii="Times New Roman" w:hAnsi="Times New Roman" w:cs="Times New Roman"/>
          <w:sz w:val="24"/>
        </w:rPr>
        <w:t xml:space="preserve">, </w:t>
      </w:r>
      <w:r w:rsidRPr="00697CA6">
        <w:rPr>
          <w:rFonts w:ascii="Times New Roman" w:hAnsi="Times New Roman" w:cs="Times New Roman"/>
          <w:i/>
          <w:iCs/>
          <w:sz w:val="24"/>
        </w:rPr>
        <w:t>2</w:t>
      </w:r>
      <w:r w:rsidRPr="00697CA6">
        <w:rPr>
          <w:rFonts w:ascii="Times New Roman" w:hAnsi="Times New Roman" w:cs="Times New Roman"/>
          <w:sz w:val="24"/>
        </w:rPr>
        <w:t>, 303–312. https://doi.org/10.1016/j.nicl.2013.01.010</w:t>
      </w:r>
    </w:p>
    <w:p w14:paraId="296A9B6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Clery, H., Roux, S., Houy-Durand, E., Bonnet-Brilhault, F., Bruneau, N., &amp; Gomot, M. (2013). Electrophysiological evidence of atypical visual change detection in adults with autism. </w:t>
      </w:r>
      <w:r w:rsidRPr="00697CA6">
        <w:rPr>
          <w:rFonts w:ascii="Times New Roman" w:hAnsi="Times New Roman" w:cs="Times New Roman"/>
          <w:i/>
          <w:iCs/>
          <w:sz w:val="24"/>
        </w:rPr>
        <w:t>Frontiers in Human Neuroscience</w:t>
      </w:r>
      <w:r w:rsidRPr="00697CA6">
        <w:rPr>
          <w:rFonts w:ascii="Times New Roman" w:hAnsi="Times New Roman" w:cs="Times New Roman"/>
          <w:sz w:val="24"/>
        </w:rPr>
        <w:t xml:space="preserve">, </w:t>
      </w:r>
      <w:r w:rsidRPr="00697CA6">
        <w:rPr>
          <w:rFonts w:ascii="Times New Roman" w:hAnsi="Times New Roman" w:cs="Times New Roman"/>
          <w:i/>
          <w:iCs/>
          <w:sz w:val="24"/>
        </w:rPr>
        <w:t>7</w:t>
      </w:r>
      <w:r w:rsidRPr="00697CA6">
        <w:rPr>
          <w:rFonts w:ascii="Times New Roman" w:hAnsi="Times New Roman" w:cs="Times New Roman"/>
          <w:sz w:val="24"/>
        </w:rPr>
        <w:t>. https://www.frontiersin.org/articles/10.3389/fnhum.2013.00062</w:t>
      </w:r>
    </w:p>
    <w:p w14:paraId="79D7722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Courchesne, E., Kilman, B. A., Galambos, R., &amp; Lincoln, A. J. (1984). Autism: Processing of novel auditory information assessed by event-related brain potentials. </w:t>
      </w:r>
      <w:r w:rsidRPr="00697CA6">
        <w:rPr>
          <w:rFonts w:ascii="Times New Roman" w:hAnsi="Times New Roman" w:cs="Times New Roman"/>
          <w:i/>
          <w:iCs/>
          <w:sz w:val="24"/>
        </w:rPr>
        <w:t>Electroencephalography and Clinical Neurophysiology/Evoked Potentials Section</w:t>
      </w:r>
      <w:r w:rsidRPr="00697CA6">
        <w:rPr>
          <w:rFonts w:ascii="Times New Roman" w:hAnsi="Times New Roman" w:cs="Times New Roman"/>
          <w:sz w:val="24"/>
        </w:rPr>
        <w:t xml:space="preserve">, </w:t>
      </w:r>
      <w:r w:rsidRPr="00697CA6">
        <w:rPr>
          <w:rFonts w:ascii="Times New Roman" w:hAnsi="Times New Roman" w:cs="Times New Roman"/>
          <w:i/>
          <w:iCs/>
          <w:sz w:val="24"/>
        </w:rPr>
        <w:t>59</w:t>
      </w:r>
      <w:r w:rsidRPr="00697CA6">
        <w:rPr>
          <w:rFonts w:ascii="Times New Roman" w:hAnsi="Times New Roman" w:cs="Times New Roman"/>
          <w:sz w:val="24"/>
        </w:rPr>
        <w:t>(3), 238–248. https://doi.org/10.1016/0168-5597(84)90063-7</w:t>
      </w:r>
    </w:p>
    <w:p w14:paraId="5943894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Di Lorenzo, G., Riccioni, A., Ribolsi, M., Siracusano, M., Curatolo, P., &amp; Mazzone, L. (2020). Auditory Mismatch Negativity in Youth Affected by Autism Spectrum Disorder With and Without Attenuated Psychosis Syndrome. </w:t>
      </w:r>
      <w:r w:rsidRPr="00697CA6">
        <w:rPr>
          <w:rFonts w:ascii="Times New Roman" w:hAnsi="Times New Roman" w:cs="Times New Roman"/>
          <w:i/>
          <w:iCs/>
          <w:sz w:val="24"/>
        </w:rPr>
        <w:t>Frontiers in Psychiatry</w:t>
      </w:r>
      <w:r w:rsidRPr="00697CA6">
        <w:rPr>
          <w:rFonts w:ascii="Times New Roman" w:hAnsi="Times New Roman" w:cs="Times New Roman"/>
          <w:sz w:val="24"/>
        </w:rPr>
        <w:t xml:space="preserve">, </w:t>
      </w:r>
      <w:r w:rsidRPr="00697CA6">
        <w:rPr>
          <w:rFonts w:ascii="Times New Roman" w:hAnsi="Times New Roman" w:cs="Times New Roman"/>
          <w:i/>
          <w:iCs/>
          <w:sz w:val="24"/>
        </w:rPr>
        <w:t>11</w:t>
      </w:r>
      <w:r w:rsidRPr="00697CA6">
        <w:rPr>
          <w:rFonts w:ascii="Times New Roman" w:hAnsi="Times New Roman" w:cs="Times New Roman"/>
          <w:sz w:val="24"/>
        </w:rPr>
        <w:t>. https://www.frontiersin.org/articles/10.3389/fpsyt.2020.555340</w:t>
      </w:r>
    </w:p>
    <w:p w14:paraId="0EF54DEB"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Donkers, F. C. L., Schipul, S. E., Baranek, G. T., Cleary, K. M., Willoughby, M. T., Evans, A. M., Bulluck, J. C., Lovmo, J. E., &amp; Belger, A. (2015). Attenuated Auditory Event-Related Potentials and Associations with Atypical Sensory Response Patterns in Children with Autism.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45</w:t>
      </w:r>
      <w:r w:rsidRPr="00697CA6">
        <w:rPr>
          <w:rFonts w:ascii="Times New Roman" w:hAnsi="Times New Roman" w:cs="Times New Roman"/>
          <w:sz w:val="24"/>
        </w:rPr>
        <w:t>(2), 506–523. https://doi.org/10.1007/s10803-013-1948-y</w:t>
      </w:r>
    </w:p>
    <w:p w14:paraId="73BAF8E6"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Dunn, M. A., Gomes, H., &amp; Gravel, J. (2008). Mismatch Negativity in Children with Autism and Typical Development.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38</w:t>
      </w:r>
      <w:r w:rsidRPr="00697CA6">
        <w:rPr>
          <w:rFonts w:ascii="Times New Roman" w:hAnsi="Times New Roman" w:cs="Times New Roman"/>
          <w:sz w:val="24"/>
        </w:rPr>
        <w:t>(1), 52–71. https://doi.org/10.1007/s10803-007-0359-3</w:t>
      </w:r>
    </w:p>
    <w:p w14:paraId="66EB892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Dwyer, P., Xu, B., &amp; Tanaka, J. W. (2019). Investigating the perception of face identity in adults on the autism spectrum using behavioural and electrophysiological measures. </w:t>
      </w:r>
      <w:r w:rsidRPr="00697CA6">
        <w:rPr>
          <w:rFonts w:ascii="Times New Roman" w:hAnsi="Times New Roman" w:cs="Times New Roman"/>
          <w:i/>
          <w:iCs/>
          <w:sz w:val="24"/>
        </w:rPr>
        <w:t>Face Perception: Experience, Models and Neural Mechanisms</w:t>
      </w:r>
      <w:r w:rsidRPr="00697CA6">
        <w:rPr>
          <w:rFonts w:ascii="Times New Roman" w:hAnsi="Times New Roman" w:cs="Times New Roman"/>
          <w:sz w:val="24"/>
        </w:rPr>
        <w:t xml:space="preserve">, </w:t>
      </w:r>
      <w:r w:rsidRPr="00697CA6">
        <w:rPr>
          <w:rFonts w:ascii="Times New Roman" w:hAnsi="Times New Roman" w:cs="Times New Roman"/>
          <w:i/>
          <w:iCs/>
          <w:sz w:val="24"/>
        </w:rPr>
        <w:t>157</w:t>
      </w:r>
      <w:r w:rsidRPr="00697CA6">
        <w:rPr>
          <w:rFonts w:ascii="Times New Roman" w:hAnsi="Times New Roman" w:cs="Times New Roman"/>
          <w:sz w:val="24"/>
        </w:rPr>
        <w:t>, 132–141. https://doi.org/10.1016/j.visres.2018.02.013</w:t>
      </w:r>
    </w:p>
    <w:p w14:paraId="74F9E29A"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Erwin, R., Van Lancker, D., Guthrie, D., Schwafel, J., Tanguay, P., &amp; Buchwald, J. S. (1991). P3 responses to prosodic stimuli in adult autistic subjects. </w:t>
      </w:r>
      <w:r w:rsidRPr="00697CA6">
        <w:rPr>
          <w:rFonts w:ascii="Times New Roman" w:hAnsi="Times New Roman" w:cs="Times New Roman"/>
          <w:i/>
          <w:iCs/>
          <w:sz w:val="24"/>
        </w:rPr>
        <w:t>Electroencephalography and Clinical Neurophysiology/Evoked Potentials Section</w:t>
      </w:r>
      <w:r w:rsidRPr="00697CA6">
        <w:rPr>
          <w:rFonts w:ascii="Times New Roman" w:hAnsi="Times New Roman" w:cs="Times New Roman"/>
          <w:sz w:val="24"/>
        </w:rPr>
        <w:t xml:space="preserve">, </w:t>
      </w:r>
      <w:r w:rsidRPr="00697CA6">
        <w:rPr>
          <w:rFonts w:ascii="Times New Roman" w:hAnsi="Times New Roman" w:cs="Times New Roman"/>
          <w:i/>
          <w:iCs/>
          <w:sz w:val="24"/>
        </w:rPr>
        <w:t>80</w:t>
      </w:r>
      <w:r w:rsidRPr="00697CA6">
        <w:rPr>
          <w:rFonts w:ascii="Times New Roman" w:hAnsi="Times New Roman" w:cs="Times New Roman"/>
          <w:sz w:val="24"/>
        </w:rPr>
        <w:t>(6), 561–571. https://doi.org/10.1016/0168-5597(91)90139-O</w:t>
      </w:r>
    </w:p>
    <w:p w14:paraId="31771FB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Fan, Y.-T., &amp; Cheng, Y. (2014). Atypical Mismatch Negativity in Response to Emotional Voices in People with Autism Spectrum Conditions. </w:t>
      </w:r>
      <w:r w:rsidRPr="00697CA6">
        <w:rPr>
          <w:rFonts w:ascii="Times New Roman" w:hAnsi="Times New Roman" w:cs="Times New Roman"/>
          <w:i/>
          <w:iCs/>
          <w:sz w:val="24"/>
        </w:rPr>
        <w:t>PLOS ONE</w:t>
      </w:r>
      <w:r w:rsidRPr="00697CA6">
        <w:rPr>
          <w:rFonts w:ascii="Times New Roman" w:hAnsi="Times New Roman" w:cs="Times New Roman"/>
          <w:sz w:val="24"/>
        </w:rPr>
        <w:t xml:space="preserve">, </w:t>
      </w:r>
      <w:r w:rsidRPr="00697CA6">
        <w:rPr>
          <w:rFonts w:ascii="Times New Roman" w:hAnsi="Times New Roman" w:cs="Times New Roman"/>
          <w:i/>
          <w:iCs/>
          <w:sz w:val="24"/>
        </w:rPr>
        <w:t>9</w:t>
      </w:r>
      <w:r w:rsidRPr="00697CA6">
        <w:rPr>
          <w:rFonts w:ascii="Times New Roman" w:hAnsi="Times New Roman" w:cs="Times New Roman"/>
          <w:sz w:val="24"/>
        </w:rPr>
        <w:t>(7), e102471. https://doi.org/10.1371/journal.pone.0102471</w:t>
      </w:r>
    </w:p>
    <w:p w14:paraId="42077296"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Ferri, R., Elia, M., Agarwal, N., Lanuzza, B., Musumeci, S. A., &amp; Pennisi, G. (2003). The mismatch negativity and the P3a components of the auditory event-related potentials in autistic low-functioning subjects. </w:t>
      </w:r>
      <w:r w:rsidRPr="00697CA6">
        <w:rPr>
          <w:rFonts w:ascii="Times New Roman" w:hAnsi="Times New Roman" w:cs="Times New Roman"/>
          <w:i/>
          <w:iCs/>
          <w:sz w:val="24"/>
        </w:rPr>
        <w:t>Clinical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114</w:t>
      </w:r>
      <w:r w:rsidRPr="00697CA6">
        <w:rPr>
          <w:rFonts w:ascii="Times New Roman" w:hAnsi="Times New Roman" w:cs="Times New Roman"/>
          <w:sz w:val="24"/>
        </w:rPr>
        <w:t>(9), 1671–1680. https://doi.org/10.1016/S1388-2457(03)00153-6</w:t>
      </w:r>
    </w:p>
    <w:p w14:paraId="32C3C18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Gomot, M., Belmonte, M. K., Bullmore, E. T., Bernard, F. A., &amp; Baron-Cohen, S. (2008). Brain hyper-reactivity to auditory novel targets in children with high-functioning autism. </w:t>
      </w:r>
      <w:r w:rsidRPr="00697CA6">
        <w:rPr>
          <w:rFonts w:ascii="Times New Roman" w:hAnsi="Times New Roman" w:cs="Times New Roman"/>
          <w:i/>
          <w:iCs/>
          <w:sz w:val="24"/>
        </w:rPr>
        <w:t>Brain</w:t>
      </w:r>
      <w:r w:rsidRPr="00697CA6">
        <w:rPr>
          <w:rFonts w:ascii="Times New Roman" w:hAnsi="Times New Roman" w:cs="Times New Roman"/>
          <w:sz w:val="24"/>
        </w:rPr>
        <w:t xml:space="preserve">, </w:t>
      </w:r>
      <w:r w:rsidRPr="00697CA6">
        <w:rPr>
          <w:rFonts w:ascii="Times New Roman" w:hAnsi="Times New Roman" w:cs="Times New Roman"/>
          <w:i/>
          <w:iCs/>
          <w:sz w:val="24"/>
        </w:rPr>
        <w:t>131</w:t>
      </w:r>
      <w:r w:rsidRPr="00697CA6">
        <w:rPr>
          <w:rFonts w:ascii="Times New Roman" w:hAnsi="Times New Roman" w:cs="Times New Roman"/>
          <w:sz w:val="24"/>
        </w:rPr>
        <w:t>(9), 2479–2488. https://doi.org/10.1093/brain/awn172</w:t>
      </w:r>
    </w:p>
    <w:p w14:paraId="1AE52EF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Gomot, M., Bernard, F. A., Davis, M. H., Belmonte, M. K., Ashwin, C., Bullmore, E. T., &amp; Baron-Cohen, S. (2006). Change detection in children with autism: An auditory event-related fMRI study. </w:t>
      </w:r>
      <w:r w:rsidRPr="00697CA6">
        <w:rPr>
          <w:rFonts w:ascii="Times New Roman" w:hAnsi="Times New Roman" w:cs="Times New Roman"/>
          <w:i/>
          <w:iCs/>
          <w:sz w:val="24"/>
        </w:rPr>
        <w:t>NeuroImage</w:t>
      </w:r>
      <w:r w:rsidRPr="00697CA6">
        <w:rPr>
          <w:rFonts w:ascii="Times New Roman" w:hAnsi="Times New Roman" w:cs="Times New Roman"/>
          <w:sz w:val="24"/>
        </w:rPr>
        <w:t xml:space="preserve">, </w:t>
      </w:r>
      <w:r w:rsidRPr="00697CA6">
        <w:rPr>
          <w:rFonts w:ascii="Times New Roman" w:hAnsi="Times New Roman" w:cs="Times New Roman"/>
          <w:i/>
          <w:iCs/>
          <w:sz w:val="24"/>
        </w:rPr>
        <w:t>29</w:t>
      </w:r>
      <w:r w:rsidRPr="00697CA6">
        <w:rPr>
          <w:rFonts w:ascii="Times New Roman" w:hAnsi="Times New Roman" w:cs="Times New Roman"/>
          <w:sz w:val="24"/>
        </w:rPr>
        <w:t>(2), 475–484. https://doi.org/10.1016/j.neuroimage.2005.07.027</w:t>
      </w:r>
    </w:p>
    <w:p w14:paraId="654887E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Gomot, M., Blanc, R., Clery, H., Roux, S., Barthelemy, C., &amp; Bruneau, N. (2011). Candidate Electrophysiological Endophenotypes of Hyper-Reactivity to Change in Autism.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41</w:t>
      </w:r>
      <w:r w:rsidRPr="00697CA6">
        <w:rPr>
          <w:rFonts w:ascii="Times New Roman" w:hAnsi="Times New Roman" w:cs="Times New Roman"/>
          <w:sz w:val="24"/>
        </w:rPr>
        <w:t>(6), 705–714. https://doi.org/10.1007/s10803-010-1091-y</w:t>
      </w:r>
    </w:p>
    <w:p w14:paraId="2A92D3FB"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Gomot, M., Giard, M.-H., Adrien, J.-L., Barthelemy, C., &amp; Bruneau, N. (2002). Hypersensitivity to acoustic change in children with autism: Electrophysiological evidence of left frontal cortex dysfunctioning. </w:t>
      </w:r>
      <w:r w:rsidRPr="00697CA6">
        <w:rPr>
          <w:rFonts w:ascii="Times New Roman" w:hAnsi="Times New Roman" w:cs="Times New Roman"/>
          <w:i/>
          <w:iCs/>
          <w:sz w:val="24"/>
        </w:rPr>
        <w:t>Psychophysiology</w:t>
      </w:r>
      <w:r w:rsidRPr="00697CA6">
        <w:rPr>
          <w:rFonts w:ascii="Times New Roman" w:hAnsi="Times New Roman" w:cs="Times New Roman"/>
          <w:sz w:val="24"/>
        </w:rPr>
        <w:t xml:space="preserve">, </w:t>
      </w:r>
      <w:r w:rsidRPr="00697CA6">
        <w:rPr>
          <w:rFonts w:ascii="Times New Roman" w:hAnsi="Times New Roman" w:cs="Times New Roman"/>
          <w:i/>
          <w:iCs/>
          <w:sz w:val="24"/>
        </w:rPr>
        <w:t>39</w:t>
      </w:r>
      <w:r w:rsidRPr="00697CA6">
        <w:rPr>
          <w:rFonts w:ascii="Times New Roman" w:hAnsi="Times New Roman" w:cs="Times New Roman"/>
          <w:sz w:val="24"/>
        </w:rPr>
        <w:t>(5), 577–584. https://doi.org/10.1111/1469-8986.3950577</w:t>
      </w:r>
    </w:p>
    <w:p w14:paraId="5DDB11F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Gonzalez-Gadea, M. L., Chennu, S., Bekinschtein, T. A., Rattazzi, A., Beraudi, A., Tripicchio, P., Moyano, B., Soffita, Y., Steinberg, L., Adolfi, F., Sigman, M., Marino, J., Manes, F., &amp; Ibanez, A. (2015). Predictive coding in autism spectrum disorder and attention deficit hyperactivity disorder. </w:t>
      </w:r>
      <w:r w:rsidRPr="00697CA6">
        <w:rPr>
          <w:rFonts w:ascii="Times New Roman" w:hAnsi="Times New Roman" w:cs="Times New Roman"/>
          <w:i/>
          <w:iCs/>
          <w:sz w:val="24"/>
        </w:rPr>
        <w:t>Journal of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114</w:t>
      </w:r>
      <w:r w:rsidRPr="00697CA6">
        <w:rPr>
          <w:rFonts w:ascii="Times New Roman" w:hAnsi="Times New Roman" w:cs="Times New Roman"/>
          <w:sz w:val="24"/>
        </w:rPr>
        <w:t>(5), 2625–2636. https://doi.org/10.1152/jn.00543.2015</w:t>
      </w:r>
    </w:p>
    <w:p w14:paraId="384CD2AC"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Goris, J., Braem, S., Nijhof, A. D., Rigoni, D., Deschrijver, E., Van de Cruys, S., Wiersema, J. R., &amp; Brass, M. (2018). Sensory Prediction Errors Are Less Modulated by Global Context in Autism Spectrum Disorder. </w:t>
      </w:r>
      <w:r w:rsidRPr="00697CA6">
        <w:rPr>
          <w:rFonts w:ascii="Times New Roman" w:hAnsi="Times New Roman" w:cs="Times New Roman"/>
          <w:i/>
          <w:iCs/>
          <w:sz w:val="24"/>
        </w:rPr>
        <w:t>Biological Psychiatry: Cognitive Neuroscience and Neuroimaging</w:t>
      </w:r>
      <w:r w:rsidRPr="00697CA6">
        <w:rPr>
          <w:rFonts w:ascii="Times New Roman" w:hAnsi="Times New Roman" w:cs="Times New Roman"/>
          <w:sz w:val="24"/>
        </w:rPr>
        <w:t xml:space="preserve">, </w:t>
      </w:r>
      <w:r w:rsidRPr="00697CA6">
        <w:rPr>
          <w:rFonts w:ascii="Times New Roman" w:hAnsi="Times New Roman" w:cs="Times New Roman"/>
          <w:i/>
          <w:iCs/>
          <w:sz w:val="24"/>
        </w:rPr>
        <w:t>3</w:t>
      </w:r>
      <w:r w:rsidRPr="00697CA6">
        <w:rPr>
          <w:rFonts w:ascii="Times New Roman" w:hAnsi="Times New Roman" w:cs="Times New Roman"/>
          <w:sz w:val="24"/>
        </w:rPr>
        <w:t>(8), 667–674. https://doi.org/10.1016/j.bpsc.2018.02.003</w:t>
      </w:r>
    </w:p>
    <w:p w14:paraId="763AF52F"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Goris, J., Braem, S., Van Herck, S., Simoens, J., Deschrijver, E., Wiersema, J. R., Paton, B., Brass, M., &amp; Todd, J. (2022). Reduced Primacy Bias in Autism during Early Sensory Processing. </w:t>
      </w:r>
      <w:r w:rsidRPr="00697CA6">
        <w:rPr>
          <w:rFonts w:ascii="Times New Roman" w:hAnsi="Times New Roman" w:cs="Times New Roman"/>
          <w:i/>
          <w:iCs/>
          <w:sz w:val="24"/>
        </w:rPr>
        <w:t>The Journal of Neuroscience</w:t>
      </w:r>
      <w:r w:rsidRPr="00697CA6">
        <w:rPr>
          <w:rFonts w:ascii="Times New Roman" w:hAnsi="Times New Roman" w:cs="Times New Roman"/>
          <w:sz w:val="24"/>
        </w:rPr>
        <w:t xml:space="preserve">, </w:t>
      </w:r>
      <w:r w:rsidRPr="00697CA6">
        <w:rPr>
          <w:rFonts w:ascii="Times New Roman" w:hAnsi="Times New Roman" w:cs="Times New Roman"/>
          <w:i/>
          <w:iCs/>
          <w:sz w:val="24"/>
        </w:rPr>
        <w:t>42</w:t>
      </w:r>
      <w:r w:rsidRPr="00697CA6">
        <w:rPr>
          <w:rFonts w:ascii="Times New Roman" w:hAnsi="Times New Roman" w:cs="Times New Roman"/>
          <w:sz w:val="24"/>
        </w:rPr>
        <w:t>(19), 3989. https://doi.org/10.1523/JNEUROSCI.3088-20.2022</w:t>
      </w:r>
    </w:p>
    <w:p w14:paraId="4EDD1112"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Green, H. L., Shuffrey, L. C., Levinson, L., Shen, G., Avery, T., Randazzo Wagner, M., Sepulveda, D. M., Garcia, P., Maddox, C., Garcia, F., Hassan, S., &amp; Froud, K. (2020). Evaluation of mismatch negativity as a marker for language impairment in autism spectrum disorder. </w:t>
      </w:r>
      <w:r w:rsidRPr="00697CA6">
        <w:rPr>
          <w:rFonts w:ascii="Times New Roman" w:hAnsi="Times New Roman" w:cs="Times New Roman"/>
          <w:i/>
          <w:iCs/>
          <w:sz w:val="24"/>
        </w:rPr>
        <w:t>Journal of Communication Disorders</w:t>
      </w:r>
      <w:r w:rsidRPr="00697CA6">
        <w:rPr>
          <w:rFonts w:ascii="Times New Roman" w:hAnsi="Times New Roman" w:cs="Times New Roman"/>
          <w:sz w:val="24"/>
        </w:rPr>
        <w:t xml:space="preserve">, </w:t>
      </w:r>
      <w:r w:rsidRPr="00697CA6">
        <w:rPr>
          <w:rFonts w:ascii="Times New Roman" w:hAnsi="Times New Roman" w:cs="Times New Roman"/>
          <w:i/>
          <w:iCs/>
          <w:sz w:val="24"/>
        </w:rPr>
        <w:t>87</w:t>
      </w:r>
      <w:r w:rsidRPr="00697CA6">
        <w:rPr>
          <w:rFonts w:ascii="Times New Roman" w:hAnsi="Times New Roman" w:cs="Times New Roman"/>
          <w:sz w:val="24"/>
        </w:rPr>
        <w:t>, 105997. https://doi.org/10.1016/j.jcomdis.2020.105997</w:t>
      </w:r>
    </w:p>
    <w:p w14:paraId="11E4C944"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Grisoni, L., Moseley, R. L., Motlagh, S., Kandia, D., Sener, N., Pulvermüller, F., Roepke, S., &amp; Mohr, B. (2019). Prediction and Mismatch Negativity Responses Reflect Impairments in Action Semantic Processing in Adults With Autism Spectrum Disorders. </w:t>
      </w:r>
      <w:r w:rsidRPr="00697CA6">
        <w:rPr>
          <w:rFonts w:ascii="Times New Roman" w:hAnsi="Times New Roman" w:cs="Times New Roman"/>
          <w:i/>
          <w:iCs/>
          <w:sz w:val="24"/>
        </w:rPr>
        <w:t>Frontiers in Human Neuroscience</w:t>
      </w:r>
      <w:r w:rsidRPr="00697CA6">
        <w:rPr>
          <w:rFonts w:ascii="Times New Roman" w:hAnsi="Times New Roman" w:cs="Times New Roman"/>
          <w:sz w:val="24"/>
        </w:rPr>
        <w:t xml:space="preserve">, </w:t>
      </w:r>
      <w:r w:rsidRPr="00697CA6">
        <w:rPr>
          <w:rFonts w:ascii="Times New Roman" w:hAnsi="Times New Roman" w:cs="Times New Roman"/>
          <w:i/>
          <w:iCs/>
          <w:sz w:val="24"/>
        </w:rPr>
        <w:t>13</w:t>
      </w:r>
      <w:r w:rsidRPr="00697CA6">
        <w:rPr>
          <w:rFonts w:ascii="Times New Roman" w:hAnsi="Times New Roman" w:cs="Times New Roman"/>
          <w:sz w:val="24"/>
        </w:rPr>
        <w:t>. https://www.frontiersin.org/articles/10.3389/fnhum.2019.00395</w:t>
      </w:r>
    </w:p>
    <w:p w14:paraId="1109F47F"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Guiraud, J. A., Kushnerenko, E., Tomalski, P., Davies, K., Ribeiro, H., Johnson, M. H., &amp; The BASIS Team. (2011). Differential habituation to repeated sounds in infants at high risk for autism. </w:t>
      </w:r>
      <w:r w:rsidRPr="00697CA6">
        <w:rPr>
          <w:rFonts w:ascii="Times New Roman" w:hAnsi="Times New Roman" w:cs="Times New Roman"/>
          <w:i/>
          <w:iCs/>
          <w:sz w:val="24"/>
        </w:rPr>
        <w:t>NeuroReport</w:t>
      </w:r>
      <w:r w:rsidRPr="00697CA6">
        <w:rPr>
          <w:rFonts w:ascii="Times New Roman" w:hAnsi="Times New Roman" w:cs="Times New Roman"/>
          <w:sz w:val="24"/>
        </w:rPr>
        <w:t xml:space="preserve">, </w:t>
      </w:r>
      <w:r w:rsidRPr="00697CA6">
        <w:rPr>
          <w:rFonts w:ascii="Times New Roman" w:hAnsi="Times New Roman" w:cs="Times New Roman"/>
          <w:i/>
          <w:iCs/>
          <w:sz w:val="24"/>
        </w:rPr>
        <w:t>22</w:t>
      </w:r>
      <w:r w:rsidRPr="00697CA6">
        <w:rPr>
          <w:rFonts w:ascii="Times New Roman" w:hAnsi="Times New Roman" w:cs="Times New Roman"/>
          <w:sz w:val="24"/>
        </w:rPr>
        <w:t>(16). https://journals.lww.com/neuroreport/Fulltext/2011/11160/Differential_habituation_to_repeated_sounds_in.12.aspx</w:t>
      </w:r>
    </w:p>
    <w:p w14:paraId="45F567DB"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Haigh, S. M., Brosseau, P., Eack, S. M., Leitman, D. I., Salisbury, D. F., &amp; Behrmann, M. (2022). Hyper-Sensitivity to Pitch and Poorer Prosody Processing in Adults With Autism: An ERP Study. </w:t>
      </w:r>
      <w:r w:rsidRPr="00697CA6">
        <w:rPr>
          <w:rFonts w:ascii="Times New Roman" w:hAnsi="Times New Roman" w:cs="Times New Roman"/>
          <w:i/>
          <w:iCs/>
          <w:sz w:val="24"/>
        </w:rPr>
        <w:t>Frontiers in Psychiatry</w:t>
      </w:r>
      <w:r w:rsidRPr="00697CA6">
        <w:rPr>
          <w:rFonts w:ascii="Times New Roman" w:hAnsi="Times New Roman" w:cs="Times New Roman"/>
          <w:sz w:val="24"/>
        </w:rPr>
        <w:t xml:space="preserve">, </w:t>
      </w:r>
      <w:r w:rsidRPr="00697CA6">
        <w:rPr>
          <w:rFonts w:ascii="Times New Roman" w:hAnsi="Times New Roman" w:cs="Times New Roman"/>
          <w:i/>
          <w:iCs/>
          <w:sz w:val="24"/>
        </w:rPr>
        <w:t>13</w:t>
      </w:r>
      <w:r w:rsidRPr="00697CA6">
        <w:rPr>
          <w:rFonts w:ascii="Times New Roman" w:hAnsi="Times New Roman" w:cs="Times New Roman"/>
          <w:sz w:val="24"/>
        </w:rPr>
        <w:t>. https://www.frontiersin.org/articles/10.3389/fpsyt.2022.844830</w:t>
      </w:r>
    </w:p>
    <w:p w14:paraId="729E0D7A"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Hecker, L., Wilson, M., Tebartz van Elst, L., &amp; Kornmeier, J. (2022). Altered EEG variability on different time scales in participants with autism spectrum disorder: An exploratory study. </w:t>
      </w:r>
      <w:r w:rsidRPr="00697CA6">
        <w:rPr>
          <w:rFonts w:ascii="Times New Roman" w:hAnsi="Times New Roman" w:cs="Times New Roman"/>
          <w:i/>
          <w:iCs/>
          <w:sz w:val="24"/>
        </w:rPr>
        <w:t>Scientific Reports</w:t>
      </w:r>
      <w:r w:rsidRPr="00697CA6">
        <w:rPr>
          <w:rFonts w:ascii="Times New Roman" w:hAnsi="Times New Roman" w:cs="Times New Roman"/>
          <w:sz w:val="24"/>
        </w:rPr>
        <w:t xml:space="preserve">, </w:t>
      </w:r>
      <w:r w:rsidRPr="00697CA6">
        <w:rPr>
          <w:rFonts w:ascii="Times New Roman" w:hAnsi="Times New Roman" w:cs="Times New Roman"/>
          <w:i/>
          <w:iCs/>
          <w:sz w:val="24"/>
        </w:rPr>
        <w:t>12</w:t>
      </w:r>
      <w:r w:rsidRPr="00697CA6">
        <w:rPr>
          <w:rFonts w:ascii="Times New Roman" w:hAnsi="Times New Roman" w:cs="Times New Roman"/>
          <w:sz w:val="24"/>
        </w:rPr>
        <w:t>(1), 13068. https://doi.org/10.1038/s41598-022-17304-x</w:t>
      </w:r>
    </w:p>
    <w:p w14:paraId="3478081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Huang, D., Yu, L., Wang, X., Fan, Y., Wang, S., &amp; Zhang, Y. (2018). Distinct patterns of discrimination and orienting for temporal processing of speech and nonspeech in Chinese children with autism: An event‐related potential study. </w:t>
      </w:r>
      <w:r w:rsidRPr="00697CA6">
        <w:rPr>
          <w:rFonts w:ascii="Times New Roman" w:hAnsi="Times New Roman" w:cs="Times New Roman"/>
          <w:i/>
          <w:iCs/>
          <w:sz w:val="24"/>
        </w:rPr>
        <w:t>European Journal of Neuroscience</w:t>
      </w:r>
      <w:r w:rsidRPr="00697CA6">
        <w:rPr>
          <w:rFonts w:ascii="Times New Roman" w:hAnsi="Times New Roman" w:cs="Times New Roman"/>
          <w:sz w:val="24"/>
        </w:rPr>
        <w:t xml:space="preserve">, </w:t>
      </w:r>
      <w:r w:rsidRPr="00697CA6">
        <w:rPr>
          <w:rFonts w:ascii="Times New Roman" w:hAnsi="Times New Roman" w:cs="Times New Roman"/>
          <w:i/>
          <w:iCs/>
          <w:sz w:val="24"/>
        </w:rPr>
        <w:t>47</w:t>
      </w:r>
      <w:r w:rsidRPr="00697CA6">
        <w:rPr>
          <w:rFonts w:ascii="Times New Roman" w:hAnsi="Times New Roman" w:cs="Times New Roman"/>
          <w:sz w:val="24"/>
        </w:rPr>
        <w:t>(6), 662–668.</w:t>
      </w:r>
    </w:p>
    <w:p w14:paraId="7BDC380B"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Hudac, C. M., DesChamps, T. D., Arnett, A. B., Cairney, B. E., Ma, R., Webb, S. J., &amp; Bernier, R. A. (2018). Early enhanced processing and delayed habituation to deviance sounds in autism spectrum disorder. </w:t>
      </w:r>
      <w:r w:rsidRPr="00697CA6">
        <w:rPr>
          <w:rFonts w:ascii="Times New Roman" w:hAnsi="Times New Roman" w:cs="Times New Roman"/>
          <w:i/>
          <w:iCs/>
          <w:sz w:val="24"/>
        </w:rPr>
        <w:t>Brain and Cognition</w:t>
      </w:r>
      <w:r w:rsidRPr="00697CA6">
        <w:rPr>
          <w:rFonts w:ascii="Times New Roman" w:hAnsi="Times New Roman" w:cs="Times New Roman"/>
          <w:sz w:val="24"/>
        </w:rPr>
        <w:t xml:space="preserve">, </w:t>
      </w:r>
      <w:r w:rsidRPr="00697CA6">
        <w:rPr>
          <w:rFonts w:ascii="Times New Roman" w:hAnsi="Times New Roman" w:cs="Times New Roman"/>
          <w:i/>
          <w:iCs/>
          <w:sz w:val="24"/>
        </w:rPr>
        <w:t>123</w:t>
      </w:r>
      <w:r w:rsidRPr="00697CA6">
        <w:rPr>
          <w:rFonts w:ascii="Times New Roman" w:hAnsi="Times New Roman" w:cs="Times New Roman"/>
          <w:sz w:val="24"/>
        </w:rPr>
        <w:t>, 110–119.</w:t>
      </w:r>
    </w:p>
    <w:p w14:paraId="4A5EF35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Irwin, J., Avery, T., Kleinman, D., &amp; Landi, N. (2021). Audiovisual Speech Perception in Children with Autism Spectrum Disorders: Evidence from Visual Phonemic Restoration.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https://doi.org/10.1007/s10803-021-04916-x</w:t>
      </w:r>
    </w:p>
    <w:p w14:paraId="37A9EF1A"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Iwanami, A., Okajima, Y., Ota, H., Tani, M., Yamada, T., Yamagata, B., Hashimoto, R., Kanai, C., Takashio, O., Inamoto, A., Ono, T., Takayama, Y., &amp; Kato, N. (2014). P300 Component of Event-Related Potentials in Persons With Asperger Disorder. </w:t>
      </w:r>
      <w:r w:rsidRPr="00697CA6">
        <w:rPr>
          <w:rFonts w:ascii="Times New Roman" w:hAnsi="Times New Roman" w:cs="Times New Roman"/>
          <w:i/>
          <w:iCs/>
          <w:sz w:val="24"/>
        </w:rPr>
        <w:t>Journal of Clinical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31</w:t>
      </w:r>
      <w:r w:rsidRPr="00697CA6">
        <w:rPr>
          <w:rFonts w:ascii="Times New Roman" w:hAnsi="Times New Roman" w:cs="Times New Roman"/>
          <w:sz w:val="24"/>
        </w:rPr>
        <w:t>(5). https://journals.lww.com/clinicalneurophys/fulltext/2014/10000/p300_component_of_event_related_potentials_in.17.aspx</w:t>
      </w:r>
    </w:p>
    <w:p w14:paraId="0D468F84"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Jansson-Verkasalo, E., Ceponiene, R., Kielinen, M., Suominen, K., Jäntti, V., Linna, S.-L., Moilanen, I., &amp; Näätänen, R. (2003). Deficient auditory processing in children with Asperger Syndrome, as indexed by event-related potentials. </w:t>
      </w:r>
      <w:r w:rsidRPr="00697CA6">
        <w:rPr>
          <w:rFonts w:ascii="Times New Roman" w:hAnsi="Times New Roman" w:cs="Times New Roman"/>
          <w:i/>
          <w:iCs/>
          <w:sz w:val="24"/>
        </w:rPr>
        <w:t>Neuroscience Letters</w:t>
      </w:r>
      <w:r w:rsidRPr="00697CA6">
        <w:rPr>
          <w:rFonts w:ascii="Times New Roman" w:hAnsi="Times New Roman" w:cs="Times New Roman"/>
          <w:sz w:val="24"/>
        </w:rPr>
        <w:t xml:space="preserve">, </w:t>
      </w:r>
      <w:r w:rsidRPr="00697CA6">
        <w:rPr>
          <w:rFonts w:ascii="Times New Roman" w:hAnsi="Times New Roman" w:cs="Times New Roman"/>
          <w:i/>
          <w:iCs/>
          <w:sz w:val="24"/>
        </w:rPr>
        <w:t>338</w:t>
      </w:r>
      <w:r w:rsidRPr="00697CA6">
        <w:rPr>
          <w:rFonts w:ascii="Times New Roman" w:hAnsi="Times New Roman" w:cs="Times New Roman"/>
          <w:sz w:val="24"/>
        </w:rPr>
        <w:t>(3), 197–200. https://doi.org/10.1016/S0304-3940(02)01405-2</w:t>
      </w:r>
    </w:p>
    <w:p w14:paraId="66FC70F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Jansson-Verkasalo, E., Kujala, T., Jussila, K., Mattila, M. L., Moilanen, I., Näätänen, R., Suominen, K., &amp; Korpilahti, P. (2005). Similarities in the phenotype of the auditory neural substrate in children with Asperger syndrome and their parents. </w:t>
      </w:r>
      <w:r w:rsidRPr="00697CA6">
        <w:rPr>
          <w:rFonts w:ascii="Times New Roman" w:hAnsi="Times New Roman" w:cs="Times New Roman"/>
          <w:i/>
          <w:iCs/>
          <w:sz w:val="24"/>
        </w:rPr>
        <w:t>European Journal of Neuroscience</w:t>
      </w:r>
      <w:r w:rsidRPr="00697CA6">
        <w:rPr>
          <w:rFonts w:ascii="Times New Roman" w:hAnsi="Times New Roman" w:cs="Times New Roman"/>
          <w:sz w:val="24"/>
        </w:rPr>
        <w:t xml:space="preserve">, </w:t>
      </w:r>
      <w:r w:rsidRPr="00697CA6">
        <w:rPr>
          <w:rFonts w:ascii="Times New Roman" w:hAnsi="Times New Roman" w:cs="Times New Roman"/>
          <w:i/>
          <w:iCs/>
          <w:sz w:val="24"/>
        </w:rPr>
        <w:t>22</w:t>
      </w:r>
      <w:r w:rsidRPr="00697CA6">
        <w:rPr>
          <w:rFonts w:ascii="Times New Roman" w:hAnsi="Times New Roman" w:cs="Times New Roman"/>
          <w:sz w:val="24"/>
        </w:rPr>
        <w:t>(4), 986–990. https://doi.org/10.1111/j.1460-9568.2005.04216.x</w:t>
      </w:r>
    </w:p>
    <w:p w14:paraId="7D86FF3B"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Kabil, S., Abdelshafy, R., Ahmed, A., Zahran, A., Attalah, M., Sallam, Y., &amp; El Lateef, A. (2023). Mismatch Negativity and Auditory Brain Stem Response in Children with Autism Spectrum Disorders and Language Disorders. </w:t>
      </w:r>
      <w:r w:rsidRPr="00697CA6">
        <w:rPr>
          <w:rFonts w:ascii="Times New Roman" w:hAnsi="Times New Roman" w:cs="Times New Roman"/>
          <w:i/>
          <w:iCs/>
          <w:sz w:val="24"/>
        </w:rPr>
        <w:t>J Multidiscip Healthc.</w:t>
      </w:r>
      <w:r w:rsidRPr="00697CA6">
        <w:rPr>
          <w:rFonts w:ascii="Times New Roman" w:hAnsi="Times New Roman" w:cs="Times New Roman"/>
          <w:sz w:val="24"/>
        </w:rPr>
        <w:t xml:space="preserve">, </w:t>
      </w:r>
      <w:r w:rsidRPr="00697CA6">
        <w:rPr>
          <w:rFonts w:ascii="Times New Roman" w:hAnsi="Times New Roman" w:cs="Times New Roman"/>
          <w:i/>
          <w:iCs/>
          <w:sz w:val="24"/>
        </w:rPr>
        <w:t>16</w:t>
      </w:r>
      <w:r w:rsidRPr="00697CA6">
        <w:rPr>
          <w:rFonts w:ascii="Times New Roman" w:hAnsi="Times New Roman" w:cs="Times New Roman"/>
          <w:sz w:val="24"/>
        </w:rPr>
        <w:t>, 811–817. https://doi.org/10.2147/JMDH.S401937</w:t>
      </w:r>
    </w:p>
    <w:p w14:paraId="3EFA8786"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Kadlaskar, G., Bergmann, S., McNally Keehn, R., Seidl, A., &amp; Keehn, B. (2021). Electrophysiological Measures of Tactile and Auditory Processing in Children With Autism Spectrum Disorder. </w:t>
      </w:r>
      <w:r w:rsidRPr="00697CA6">
        <w:rPr>
          <w:rFonts w:ascii="Times New Roman" w:hAnsi="Times New Roman" w:cs="Times New Roman"/>
          <w:i/>
          <w:iCs/>
          <w:sz w:val="24"/>
        </w:rPr>
        <w:t>Frontiers in Human Neuroscience</w:t>
      </w:r>
      <w:r w:rsidRPr="00697CA6">
        <w:rPr>
          <w:rFonts w:ascii="Times New Roman" w:hAnsi="Times New Roman" w:cs="Times New Roman"/>
          <w:sz w:val="24"/>
        </w:rPr>
        <w:t xml:space="preserve">, </w:t>
      </w:r>
      <w:r w:rsidRPr="00697CA6">
        <w:rPr>
          <w:rFonts w:ascii="Times New Roman" w:hAnsi="Times New Roman" w:cs="Times New Roman"/>
          <w:i/>
          <w:iCs/>
          <w:sz w:val="24"/>
        </w:rPr>
        <w:t>15</w:t>
      </w:r>
      <w:r w:rsidRPr="00697CA6">
        <w:rPr>
          <w:rFonts w:ascii="Times New Roman" w:hAnsi="Times New Roman" w:cs="Times New Roman"/>
          <w:sz w:val="24"/>
        </w:rPr>
        <w:t>. https://www.frontiersin.org/articles/10.3389/fnhum.2021.729270</w:t>
      </w:r>
    </w:p>
    <w:p w14:paraId="2C2DFAB8"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Kasai, K., Hashimoto, O., Kawakubo, Y., Yumoto, M., Kamio, S., Itoh, K., Koshida, I., Iwanami, A., Nakagome, K., &amp; Fukuda, M. (2005). Delayed automatic detection of change in speech sounds in adults with autism: A magnetoencephalographic study. </w:t>
      </w:r>
      <w:r w:rsidRPr="00697CA6">
        <w:rPr>
          <w:rFonts w:ascii="Times New Roman" w:hAnsi="Times New Roman" w:cs="Times New Roman"/>
          <w:i/>
          <w:iCs/>
          <w:sz w:val="24"/>
        </w:rPr>
        <w:t>Clinical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116</w:t>
      </w:r>
      <w:r w:rsidRPr="00697CA6">
        <w:rPr>
          <w:rFonts w:ascii="Times New Roman" w:hAnsi="Times New Roman" w:cs="Times New Roman"/>
          <w:sz w:val="24"/>
        </w:rPr>
        <w:t>(7), 1655–1664.</w:t>
      </w:r>
    </w:p>
    <w:p w14:paraId="7AF832EA"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Key, A. P. F., &amp; Stone, W. L. (2012). Processing of novel and familiar faces in infants at average and high risk for autism. </w:t>
      </w:r>
      <w:r w:rsidRPr="00697CA6">
        <w:rPr>
          <w:rFonts w:ascii="Times New Roman" w:hAnsi="Times New Roman" w:cs="Times New Roman"/>
          <w:i/>
          <w:iCs/>
          <w:sz w:val="24"/>
        </w:rPr>
        <w:t>Developmental Cognitive Neuroscience</w:t>
      </w:r>
      <w:r w:rsidRPr="00697CA6">
        <w:rPr>
          <w:rFonts w:ascii="Times New Roman" w:hAnsi="Times New Roman" w:cs="Times New Roman"/>
          <w:sz w:val="24"/>
        </w:rPr>
        <w:t xml:space="preserve">, </w:t>
      </w:r>
      <w:r w:rsidRPr="00697CA6">
        <w:rPr>
          <w:rFonts w:ascii="Times New Roman" w:hAnsi="Times New Roman" w:cs="Times New Roman"/>
          <w:i/>
          <w:iCs/>
          <w:sz w:val="24"/>
        </w:rPr>
        <w:t>2</w:t>
      </w:r>
      <w:r w:rsidRPr="00697CA6">
        <w:rPr>
          <w:rFonts w:ascii="Times New Roman" w:hAnsi="Times New Roman" w:cs="Times New Roman"/>
          <w:sz w:val="24"/>
        </w:rPr>
        <w:t>(2), 244–255. https://doi.org/10.1016/j.dcn.2011.12.003</w:t>
      </w:r>
    </w:p>
    <w:p w14:paraId="1EC6458D"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Knight, E. J., Oakes, L., Hyman, S. L., Freedman, E. G., &amp; Foxe, J. J. (2020). Individuals With Autism Have No Detectable Deficit in Neural Markers of Prediction Error When Presented With Auditory Rhythms of Varied Temporal Complexity. </w:t>
      </w:r>
      <w:r w:rsidRPr="00697CA6">
        <w:rPr>
          <w:rFonts w:ascii="Times New Roman" w:hAnsi="Times New Roman" w:cs="Times New Roman"/>
          <w:i/>
          <w:iCs/>
          <w:sz w:val="24"/>
        </w:rPr>
        <w:t>Autism Research</w:t>
      </w:r>
      <w:r w:rsidRPr="00697CA6">
        <w:rPr>
          <w:rFonts w:ascii="Times New Roman" w:hAnsi="Times New Roman" w:cs="Times New Roman"/>
          <w:sz w:val="24"/>
        </w:rPr>
        <w:t xml:space="preserve">, </w:t>
      </w:r>
      <w:r w:rsidRPr="00697CA6">
        <w:rPr>
          <w:rFonts w:ascii="Times New Roman" w:hAnsi="Times New Roman" w:cs="Times New Roman"/>
          <w:i/>
          <w:iCs/>
          <w:sz w:val="24"/>
        </w:rPr>
        <w:t>13</w:t>
      </w:r>
      <w:r w:rsidRPr="00697CA6">
        <w:rPr>
          <w:rFonts w:ascii="Times New Roman" w:hAnsi="Times New Roman" w:cs="Times New Roman"/>
          <w:sz w:val="24"/>
        </w:rPr>
        <w:t>(12), 2058–2072. https://doi.org/10.1002/aur.2362</w:t>
      </w:r>
    </w:p>
    <w:p w14:paraId="3767068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Korpilahti, P., Jansson-Verkasalo, E., Mattila, M.-L., Kuusikko, S., Suominen, K., Rytky, S., Pauls, D. L., &amp; Moilanen, I. (2007). Processing of Affective Speech Prosody is Impaired in Asperger Syndrome.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37</w:t>
      </w:r>
      <w:r w:rsidRPr="00697CA6">
        <w:rPr>
          <w:rFonts w:ascii="Times New Roman" w:hAnsi="Times New Roman" w:cs="Times New Roman"/>
          <w:sz w:val="24"/>
        </w:rPr>
        <w:t>(8), 1539–1549. https://doi.org/10.1007/s10803-006-0271-2</w:t>
      </w:r>
    </w:p>
    <w:p w14:paraId="0671DD0F"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Kovarski, K., Charpentier, J., Roux, S., Batty, M., Houy-Durand, E., &amp; Gomot, M. (2021). Emotional visual mismatch negativity: A joint investigation of social and non-social dimensions in adults with autism. </w:t>
      </w:r>
      <w:r w:rsidRPr="00697CA6">
        <w:rPr>
          <w:rFonts w:ascii="Times New Roman" w:hAnsi="Times New Roman" w:cs="Times New Roman"/>
          <w:i/>
          <w:iCs/>
          <w:sz w:val="24"/>
        </w:rPr>
        <w:t>Translational Psychiatry</w:t>
      </w:r>
      <w:r w:rsidRPr="00697CA6">
        <w:rPr>
          <w:rFonts w:ascii="Times New Roman" w:hAnsi="Times New Roman" w:cs="Times New Roman"/>
          <w:sz w:val="24"/>
        </w:rPr>
        <w:t xml:space="preserve">, </w:t>
      </w:r>
      <w:r w:rsidRPr="00697CA6">
        <w:rPr>
          <w:rFonts w:ascii="Times New Roman" w:hAnsi="Times New Roman" w:cs="Times New Roman"/>
          <w:i/>
          <w:iCs/>
          <w:sz w:val="24"/>
        </w:rPr>
        <w:t>11</w:t>
      </w:r>
      <w:r w:rsidRPr="00697CA6">
        <w:rPr>
          <w:rFonts w:ascii="Times New Roman" w:hAnsi="Times New Roman" w:cs="Times New Roman"/>
          <w:sz w:val="24"/>
        </w:rPr>
        <w:t>(1), 10. https://doi.org/10.1038/s41398-020-01133-5</w:t>
      </w:r>
    </w:p>
    <w:p w14:paraId="593A3987"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Kuhl, P. K., Coffey-Corina, S., Padden, D., &amp; Dawson, G. (2005). Links between social and linguistic processing of speech in preschool children with autism: Behavioral and electrophysiological measures. </w:t>
      </w:r>
      <w:r w:rsidRPr="00697CA6">
        <w:rPr>
          <w:rFonts w:ascii="Times New Roman" w:hAnsi="Times New Roman" w:cs="Times New Roman"/>
          <w:i/>
          <w:iCs/>
          <w:sz w:val="24"/>
        </w:rPr>
        <w:t>Developmental Science</w:t>
      </w:r>
      <w:r w:rsidRPr="00697CA6">
        <w:rPr>
          <w:rFonts w:ascii="Times New Roman" w:hAnsi="Times New Roman" w:cs="Times New Roman"/>
          <w:sz w:val="24"/>
        </w:rPr>
        <w:t xml:space="preserve">, </w:t>
      </w:r>
      <w:r w:rsidRPr="00697CA6">
        <w:rPr>
          <w:rFonts w:ascii="Times New Roman" w:hAnsi="Times New Roman" w:cs="Times New Roman"/>
          <w:i/>
          <w:iCs/>
          <w:sz w:val="24"/>
        </w:rPr>
        <w:t>8</w:t>
      </w:r>
      <w:r w:rsidRPr="00697CA6">
        <w:rPr>
          <w:rFonts w:ascii="Times New Roman" w:hAnsi="Times New Roman" w:cs="Times New Roman"/>
          <w:sz w:val="24"/>
        </w:rPr>
        <w:t>(1), F1–F12. https://doi.org/10.1111/j.1467-7687.2004.00384.x</w:t>
      </w:r>
    </w:p>
    <w:p w14:paraId="29BDC8E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Kujala, T., Aho, E., Lepistö, T., Jansson-Verkasalo, E., Nieminen-von Wendt, T., von Wendt, L., &amp; Näätänen, R. (2007). Atypical pattern of discriminating sound features in adults with Asperger syndrome as reflected by the mismatch negativity. </w:t>
      </w:r>
      <w:r w:rsidRPr="00697CA6">
        <w:rPr>
          <w:rFonts w:ascii="Times New Roman" w:hAnsi="Times New Roman" w:cs="Times New Roman"/>
          <w:i/>
          <w:iCs/>
          <w:sz w:val="24"/>
        </w:rPr>
        <w:t>Biological Psychology</w:t>
      </w:r>
      <w:r w:rsidRPr="00697CA6">
        <w:rPr>
          <w:rFonts w:ascii="Times New Roman" w:hAnsi="Times New Roman" w:cs="Times New Roman"/>
          <w:sz w:val="24"/>
        </w:rPr>
        <w:t xml:space="preserve">, </w:t>
      </w:r>
      <w:r w:rsidRPr="00697CA6">
        <w:rPr>
          <w:rFonts w:ascii="Times New Roman" w:hAnsi="Times New Roman" w:cs="Times New Roman"/>
          <w:i/>
          <w:iCs/>
          <w:sz w:val="24"/>
        </w:rPr>
        <w:t>75</w:t>
      </w:r>
      <w:r w:rsidRPr="00697CA6">
        <w:rPr>
          <w:rFonts w:ascii="Times New Roman" w:hAnsi="Times New Roman" w:cs="Times New Roman"/>
          <w:sz w:val="24"/>
        </w:rPr>
        <w:t>(1), 109–114. https://doi.org/10.1016/j.biopsycho.2006.12.007</w:t>
      </w:r>
    </w:p>
    <w:p w14:paraId="70D15674"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Kujala, T., Kuuluvainen, S., Saalasti, S., Jansson-Verkasalo, E., Wendt, L. von, &amp; Lepistö, T. (2010). Speech-feature discrimination in children with Asperger syndrome as determined with the multi-feature mismatch negativity paradigm. </w:t>
      </w:r>
      <w:r w:rsidRPr="00697CA6">
        <w:rPr>
          <w:rFonts w:ascii="Times New Roman" w:hAnsi="Times New Roman" w:cs="Times New Roman"/>
          <w:i/>
          <w:iCs/>
          <w:sz w:val="24"/>
        </w:rPr>
        <w:t>Clinical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121</w:t>
      </w:r>
      <w:r w:rsidRPr="00697CA6">
        <w:rPr>
          <w:rFonts w:ascii="Times New Roman" w:hAnsi="Times New Roman" w:cs="Times New Roman"/>
          <w:sz w:val="24"/>
        </w:rPr>
        <w:t>(9), 1410–1419. https://doi.org/10.1016/j.clinph.2010.03.017</w:t>
      </w:r>
    </w:p>
    <w:p w14:paraId="29EE88B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Kujala, T., Lepistö, T., Nieminen-von Wendt, T., Näätänen, P., &amp; Näätänen, R. (2005). Neurophysiological evidence for cortical discrimination impairment of prosody in Asperger syndrome. </w:t>
      </w:r>
      <w:r w:rsidRPr="00697CA6">
        <w:rPr>
          <w:rFonts w:ascii="Times New Roman" w:hAnsi="Times New Roman" w:cs="Times New Roman"/>
          <w:i/>
          <w:iCs/>
          <w:sz w:val="24"/>
        </w:rPr>
        <w:t>Neuroscience Letters</w:t>
      </w:r>
      <w:r w:rsidRPr="00697CA6">
        <w:rPr>
          <w:rFonts w:ascii="Times New Roman" w:hAnsi="Times New Roman" w:cs="Times New Roman"/>
          <w:sz w:val="24"/>
        </w:rPr>
        <w:t xml:space="preserve">, </w:t>
      </w:r>
      <w:r w:rsidRPr="00697CA6">
        <w:rPr>
          <w:rFonts w:ascii="Times New Roman" w:hAnsi="Times New Roman" w:cs="Times New Roman"/>
          <w:i/>
          <w:iCs/>
          <w:sz w:val="24"/>
        </w:rPr>
        <w:t>383</w:t>
      </w:r>
      <w:r w:rsidRPr="00697CA6">
        <w:rPr>
          <w:rFonts w:ascii="Times New Roman" w:hAnsi="Times New Roman" w:cs="Times New Roman"/>
          <w:sz w:val="24"/>
        </w:rPr>
        <w:t>(3), 260–265. https://doi.org/10.1016/j.neulet.2005.04.048</w:t>
      </w:r>
    </w:p>
    <w:p w14:paraId="3F00AA61"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Lassen, J., Oranje, B., Vestergaard, M., Foldager, M., Kjær, T. W., Arnfred, S., &amp; Aggernæs, B. (2022). Reduced mismatch negativity in children and adolescents with autism spectrum disorder is associated with their impaired adaptive functioning. </w:t>
      </w:r>
      <w:r w:rsidRPr="00697CA6">
        <w:rPr>
          <w:rFonts w:ascii="Times New Roman" w:hAnsi="Times New Roman" w:cs="Times New Roman"/>
          <w:i/>
          <w:iCs/>
          <w:sz w:val="24"/>
        </w:rPr>
        <w:t>Autism Research</w:t>
      </w:r>
      <w:r w:rsidRPr="00697CA6">
        <w:rPr>
          <w:rFonts w:ascii="Times New Roman" w:hAnsi="Times New Roman" w:cs="Times New Roman"/>
          <w:sz w:val="24"/>
        </w:rPr>
        <w:t xml:space="preserve">, </w:t>
      </w:r>
      <w:r w:rsidRPr="00697CA6">
        <w:rPr>
          <w:rFonts w:ascii="Times New Roman" w:hAnsi="Times New Roman" w:cs="Times New Roman"/>
          <w:i/>
          <w:iCs/>
          <w:sz w:val="24"/>
        </w:rPr>
        <w:t>15</w:t>
      </w:r>
      <w:r w:rsidRPr="00697CA6">
        <w:rPr>
          <w:rFonts w:ascii="Times New Roman" w:hAnsi="Times New Roman" w:cs="Times New Roman"/>
          <w:sz w:val="24"/>
        </w:rPr>
        <w:t>(8), 1469–1481. https://doi.org/10.1002/aur.2738</w:t>
      </w:r>
    </w:p>
    <w:p w14:paraId="17951E6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Lepistö, T., Kajander, M., Vanhala, R., Alku, P., Huotilainen, M., Näätänen, R., &amp; Kujala, T. (2008). The perception of invariant speech features in children with autism. </w:t>
      </w:r>
      <w:r w:rsidRPr="00697CA6">
        <w:rPr>
          <w:rFonts w:ascii="Times New Roman" w:hAnsi="Times New Roman" w:cs="Times New Roman"/>
          <w:i/>
          <w:iCs/>
          <w:sz w:val="24"/>
        </w:rPr>
        <w:t>Biological Psychology</w:t>
      </w:r>
      <w:r w:rsidRPr="00697CA6">
        <w:rPr>
          <w:rFonts w:ascii="Times New Roman" w:hAnsi="Times New Roman" w:cs="Times New Roman"/>
          <w:sz w:val="24"/>
        </w:rPr>
        <w:t xml:space="preserve">, </w:t>
      </w:r>
      <w:r w:rsidRPr="00697CA6">
        <w:rPr>
          <w:rFonts w:ascii="Times New Roman" w:hAnsi="Times New Roman" w:cs="Times New Roman"/>
          <w:i/>
          <w:iCs/>
          <w:sz w:val="24"/>
        </w:rPr>
        <w:t>77</w:t>
      </w:r>
      <w:r w:rsidRPr="00697CA6">
        <w:rPr>
          <w:rFonts w:ascii="Times New Roman" w:hAnsi="Times New Roman" w:cs="Times New Roman"/>
          <w:sz w:val="24"/>
        </w:rPr>
        <w:t>(1), 25–31. https://doi.org/10.1016/j.biopsycho.2007.08.010</w:t>
      </w:r>
    </w:p>
    <w:p w14:paraId="4EBC6D72"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Lepistö, T., Kujala, T., Vanhala, R., Alku, P., Huotilainen, M., &amp; Näätänen, R. (2005). The discrimination of and orienting to speech and non-speech sounds in children with autism. </w:t>
      </w:r>
      <w:r w:rsidRPr="00697CA6">
        <w:rPr>
          <w:rFonts w:ascii="Times New Roman" w:hAnsi="Times New Roman" w:cs="Times New Roman"/>
          <w:i/>
          <w:iCs/>
          <w:sz w:val="24"/>
        </w:rPr>
        <w:t>Brain Research</w:t>
      </w:r>
      <w:r w:rsidRPr="00697CA6">
        <w:rPr>
          <w:rFonts w:ascii="Times New Roman" w:hAnsi="Times New Roman" w:cs="Times New Roman"/>
          <w:sz w:val="24"/>
        </w:rPr>
        <w:t xml:space="preserve">, </w:t>
      </w:r>
      <w:r w:rsidRPr="00697CA6">
        <w:rPr>
          <w:rFonts w:ascii="Times New Roman" w:hAnsi="Times New Roman" w:cs="Times New Roman"/>
          <w:i/>
          <w:iCs/>
          <w:sz w:val="24"/>
        </w:rPr>
        <w:t>1066</w:t>
      </w:r>
      <w:r w:rsidRPr="00697CA6">
        <w:rPr>
          <w:rFonts w:ascii="Times New Roman" w:hAnsi="Times New Roman" w:cs="Times New Roman"/>
          <w:sz w:val="24"/>
        </w:rPr>
        <w:t>(1), 147–157. https://doi.org/10.1016/j.brainres.2005.10.052</w:t>
      </w:r>
    </w:p>
    <w:p w14:paraId="2DBF9D4F"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Lepistö, T., Nieminen-von Wendt, T., von Wendt, L., Näätänen, R., &amp; Kujala, T. (2007). Auditory cortical change detection in adults with Asperger syndrome. </w:t>
      </w:r>
      <w:r w:rsidRPr="00697CA6">
        <w:rPr>
          <w:rFonts w:ascii="Times New Roman" w:hAnsi="Times New Roman" w:cs="Times New Roman"/>
          <w:i/>
          <w:iCs/>
          <w:sz w:val="24"/>
        </w:rPr>
        <w:t>Neuroscience Letters</w:t>
      </w:r>
      <w:r w:rsidRPr="00697CA6">
        <w:rPr>
          <w:rFonts w:ascii="Times New Roman" w:hAnsi="Times New Roman" w:cs="Times New Roman"/>
          <w:sz w:val="24"/>
        </w:rPr>
        <w:t xml:space="preserve">, </w:t>
      </w:r>
      <w:r w:rsidRPr="00697CA6">
        <w:rPr>
          <w:rFonts w:ascii="Times New Roman" w:hAnsi="Times New Roman" w:cs="Times New Roman"/>
          <w:i/>
          <w:iCs/>
          <w:sz w:val="24"/>
        </w:rPr>
        <w:t>414</w:t>
      </w:r>
      <w:r w:rsidRPr="00697CA6">
        <w:rPr>
          <w:rFonts w:ascii="Times New Roman" w:hAnsi="Times New Roman" w:cs="Times New Roman"/>
          <w:sz w:val="24"/>
        </w:rPr>
        <w:t>(2), 136–140. https://doi.org/10.1016/j.neulet.2006.12.009</w:t>
      </w:r>
    </w:p>
    <w:p w14:paraId="2B02B2F2"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Lepistö, T., Silokallio, S., Nieminen-von Wendt, T., Alku, P., Näätänen, R., &amp; Kujala, T. (2006). Auditory perception and attention as reflected by the brain event-related potentials in children with Asperger syndrome. </w:t>
      </w:r>
      <w:r w:rsidRPr="00697CA6">
        <w:rPr>
          <w:rFonts w:ascii="Times New Roman" w:hAnsi="Times New Roman" w:cs="Times New Roman"/>
          <w:i/>
          <w:iCs/>
          <w:sz w:val="24"/>
        </w:rPr>
        <w:t>Clinical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117</w:t>
      </w:r>
      <w:r w:rsidRPr="00697CA6">
        <w:rPr>
          <w:rFonts w:ascii="Times New Roman" w:hAnsi="Times New Roman" w:cs="Times New Roman"/>
          <w:sz w:val="24"/>
        </w:rPr>
        <w:t>(10), 2161–2171. https://doi.org/10.1016/j.clinph.2006.06.709</w:t>
      </w:r>
    </w:p>
    <w:p w14:paraId="2197C03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Lindström, R., Lepistö-Paisley, T., Makkonen, T., Reinvall, O., Nieminen-von Wendt, T., Alén, R., &amp; Kujala, T. (2018). Atypical perceptual and neural processing of emotional prosodic changes in children with autism spectrum disorders. </w:t>
      </w:r>
      <w:r w:rsidRPr="00697CA6">
        <w:rPr>
          <w:rFonts w:ascii="Times New Roman" w:hAnsi="Times New Roman" w:cs="Times New Roman"/>
          <w:i/>
          <w:iCs/>
          <w:sz w:val="24"/>
        </w:rPr>
        <w:t>Clinical Neurophysiology</w:t>
      </w:r>
      <w:r w:rsidRPr="00697CA6">
        <w:rPr>
          <w:rFonts w:ascii="Times New Roman" w:hAnsi="Times New Roman" w:cs="Times New Roman"/>
          <w:sz w:val="24"/>
        </w:rPr>
        <w:t xml:space="preserve">, </w:t>
      </w:r>
      <w:r w:rsidRPr="00697CA6">
        <w:rPr>
          <w:rFonts w:ascii="Times New Roman" w:hAnsi="Times New Roman" w:cs="Times New Roman"/>
          <w:i/>
          <w:iCs/>
          <w:sz w:val="24"/>
        </w:rPr>
        <w:t>129</w:t>
      </w:r>
      <w:r w:rsidRPr="00697CA6">
        <w:rPr>
          <w:rFonts w:ascii="Times New Roman" w:hAnsi="Times New Roman" w:cs="Times New Roman"/>
          <w:sz w:val="24"/>
        </w:rPr>
        <w:t>(11), 2411–2420. https://doi.org/10.1016/j.clinph.2018.08.018</w:t>
      </w:r>
    </w:p>
    <w:p w14:paraId="55B4B5D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Lindström, R., Lepistö-Paisley, T., Vanhala, R., Alén, R., &amp; Kujala, T. (2016). Impaired neural discrimination of emotional speech prosody in children with autism spectrum disorder and language impairment. </w:t>
      </w:r>
      <w:r w:rsidRPr="00697CA6">
        <w:rPr>
          <w:rFonts w:ascii="Times New Roman" w:hAnsi="Times New Roman" w:cs="Times New Roman"/>
          <w:i/>
          <w:iCs/>
          <w:sz w:val="24"/>
        </w:rPr>
        <w:t>Neuroscience Letters</w:t>
      </w:r>
      <w:r w:rsidRPr="00697CA6">
        <w:rPr>
          <w:rFonts w:ascii="Times New Roman" w:hAnsi="Times New Roman" w:cs="Times New Roman"/>
          <w:sz w:val="24"/>
        </w:rPr>
        <w:t xml:space="preserve">, </w:t>
      </w:r>
      <w:r w:rsidRPr="00697CA6">
        <w:rPr>
          <w:rFonts w:ascii="Times New Roman" w:hAnsi="Times New Roman" w:cs="Times New Roman"/>
          <w:i/>
          <w:iCs/>
          <w:sz w:val="24"/>
        </w:rPr>
        <w:t>628</w:t>
      </w:r>
      <w:r w:rsidRPr="00697CA6">
        <w:rPr>
          <w:rFonts w:ascii="Times New Roman" w:hAnsi="Times New Roman" w:cs="Times New Roman"/>
          <w:sz w:val="24"/>
        </w:rPr>
        <w:t>, 47–51. https://doi.org/10.1016/j.neulet.2016.06.016</w:t>
      </w:r>
    </w:p>
    <w:p w14:paraId="10B1197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Ludlow, A., Mohr, B., Whitmore, A., Garagnani, M., Pulvermüller, F., &amp; Gutierrez, R. (2014). Auditory processing and sensory behaviours in children with autism spectrum disorders as revealed by mismatch negativity. </w:t>
      </w:r>
      <w:r w:rsidRPr="00697CA6">
        <w:rPr>
          <w:rFonts w:ascii="Times New Roman" w:hAnsi="Times New Roman" w:cs="Times New Roman"/>
          <w:i/>
          <w:iCs/>
          <w:sz w:val="24"/>
        </w:rPr>
        <w:t>Brain and Cognition</w:t>
      </w:r>
      <w:r w:rsidRPr="00697CA6">
        <w:rPr>
          <w:rFonts w:ascii="Times New Roman" w:hAnsi="Times New Roman" w:cs="Times New Roman"/>
          <w:sz w:val="24"/>
        </w:rPr>
        <w:t xml:space="preserve">, </w:t>
      </w:r>
      <w:r w:rsidRPr="00697CA6">
        <w:rPr>
          <w:rFonts w:ascii="Times New Roman" w:hAnsi="Times New Roman" w:cs="Times New Roman"/>
          <w:i/>
          <w:iCs/>
          <w:sz w:val="24"/>
        </w:rPr>
        <w:t>86</w:t>
      </w:r>
      <w:r w:rsidRPr="00697CA6">
        <w:rPr>
          <w:rFonts w:ascii="Times New Roman" w:hAnsi="Times New Roman" w:cs="Times New Roman"/>
          <w:sz w:val="24"/>
        </w:rPr>
        <w:t>, 55–63. https://doi.org/10.1016/j.bandc.2014.01.016</w:t>
      </w:r>
    </w:p>
    <w:p w14:paraId="752A45E3"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Matsuzaki, J., Kagitani-Shimono, K., Sugata, H., Hanaie, R., Nagatani, F., Yamamoto, T., Tachibana, M., Tominaga, K., Hirata, M., Mohri, I., &amp; Taniike, M. (2017). Delayed Mismatch Field Latencies in Autism Spectrum Disorder with Abnormal Auditory Sensitivity: A Magnetoencephalographic Study. </w:t>
      </w:r>
      <w:r w:rsidRPr="00697CA6">
        <w:rPr>
          <w:rFonts w:ascii="Times New Roman" w:hAnsi="Times New Roman" w:cs="Times New Roman"/>
          <w:i/>
          <w:iCs/>
          <w:sz w:val="24"/>
        </w:rPr>
        <w:t>Frontiers in Human Neuroscience</w:t>
      </w:r>
      <w:r w:rsidRPr="00697CA6">
        <w:rPr>
          <w:rFonts w:ascii="Times New Roman" w:hAnsi="Times New Roman" w:cs="Times New Roman"/>
          <w:sz w:val="24"/>
        </w:rPr>
        <w:t xml:space="preserve">, </w:t>
      </w:r>
      <w:r w:rsidRPr="00697CA6">
        <w:rPr>
          <w:rFonts w:ascii="Times New Roman" w:hAnsi="Times New Roman" w:cs="Times New Roman"/>
          <w:i/>
          <w:iCs/>
          <w:sz w:val="24"/>
        </w:rPr>
        <w:t>11</w:t>
      </w:r>
      <w:r w:rsidRPr="00697CA6">
        <w:rPr>
          <w:rFonts w:ascii="Times New Roman" w:hAnsi="Times New Roman" w:cs="Times New Roman"/>
          <w:sz w:val="24"/>
        </w:rPr>
        <w:t>. https://www.frontiersin.org/articles/10.3389/fnhum.2017.00446</w:t>
      </w:r>
    </w:p>
    <w:p w14:paraId="71C811F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Matsuzaki, J., Ku, M., Berman, J. I., Blaskey, L., Bloy, L., Chen, Y., Dell, J., Edgar, J. C., Kuschner, E. S., Liu, S., Saby, J., Brodkin, E. S., &amp; Roberts, T. P. L. (2019). Abnormal auditory mismatch fields in adults with autism spectrum disorder. </w:t>
      </w:r>
      <w:r w:rsidRPr="00697CA6">
        <w:rPr>
          <w:rFonts w:ascii="Times New Roman" w:hAnsi="Times New Roman" w:cs="Times New Roman"/>
          <w:i/>
          <w:iCs/>
          <w:sz w:val="24"/>
        </w:rPr>
        <w:t>Neuroscience Letters</w:t>
      </w:r>
      <w:r w:rsidRPr="00697CA6">
        <w:rPr>
          <w:rFonts w:ascii="Times New Roman" w:hAnsi="Times New Roman" w:cs="Times New Roman"/>
          <w:sz w:val="24"/>
        </w:rPr>
        <w:t xml:space="preserve">, </w:t>
      </w:r>
      <w:r w:rsidRPr="00697CA6">
        <w:rPr>
          <w:rFonts w:ascii="Times New Roman" w:hAnsi="Times New Roman" w:cs="Times New Roman"/>
          <w:i/>
          <w:iCs/>
          <w:sz w:val="24"/>
        </w:rPr>
        <w:t>698</w:t>
      </w:r>
      <w:r w:rsidRPr="00697CA6">
        <w:rPr>
          <w:rFonts w:ascii="Times New Roman" w:hAnsi="Times New Roman" w:cs="Times New Roman"/>
          <w:sz w:val="24"/>
        </w:rPr>
        <w:t>, 140–145. https://doi.org/10.1016/j.neulet.2018.12.043</w:t>
      </w:r>
    </w:p>
    <w:p w14:paraId="23673948"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Matsuzaki, J., Kuschner, E. S., Blaskey, L., Bloy, L., Kim, M., Ku, M., Edgar, J. C., Embick, D., &amp; Roberts, T. P. L. (2019). Abnormal auditory mismatch fields are associated with communication impairment in both verbal and minimally verbal/nonverbal children who have autism spectrum disorder. </w:t>
      </w:r>
      <w:r w:rsidRPr="00697CA6">
        <w:rPr>
          <w:rFonts w:ascii="Times New Roman" w:hAnsi="Times New Roman" w:cs="Times New Roman"/>
          <w:i/>
          <w:iCs/>
          <w:sz w:val="24"/>
        </w:rPr>
        <w:t>Autism Research</w:t>
      </w:r>
      <w:r w:rsidRPr="00697CA6">
        <w:rPr>
          <w:rFonts w:ascii="Times New Roman" w:hAnsi="Times New Roman" w:cs="Times New Roman"/>
          <w:sz w:val="24"/>
        </w:rPr>
        <w:t xml:space="preserve">, </w:t>
      </w:r>
      <w:r w:rsidRPr="00697CA6">
        <w:rPr>
          <w:rFonts w:ascii="Times New Roman" w:hAnsi="Times New Roman" w:cs="Times New Roman"/>
          <w:i/>
          <w:iCs/>
          <w:sz w:val="24"/>
        </w:rPr>
        <w:t>12</w:t>
      </w:r>
      <w:r w:rsidRPr="00697CA6">
        <w:rPr>
          <w:rFonts w:ascii="Times New Roman" w:hAnsi="Times New Roman" w:cs="Times New Roman"/>
          <w:sz w:val="24"/>
        </w:rPr>
        <w:t>(8), 1225–1235. https://doi.org/10.1002/aur.2136</w:t>
      </w:r>
    </w:p>
    <w:p w14:paraId="4A0D4A4F"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Mayerle, M. C. C. da S. R., Rudimar; Gregory, Letícia; Borges, Viviann Magalhães Silva; Sleifer, Pricila. (2023). Mismatch Negativity in Children and Adolescents with Autism Spectrum Disorder. </w:t>
      </w:r>
      <w:r w:rsidRPr="00697CA6">
        <w:rPr>
          <w:rFonts w:ascii="Times New Roman" w:hAnsi="Times New Roman" w:cs="Times New Roman"/>
          <w:i/>
          <w:iCs/>
          <w:sz w:val="24"/>
        </w:rPr>
        <w:t>International Archives of Otorhinolaryngology</w:t>
      </w:r>
      <w:r w:rsidRPr="00697CA6">
        <w:rPr>
          <w:rFonts w:ascii="Times New Roman" w:hAnsi="Times New Roman" w:cs="Times New Roman"/>
          <w:sz w:val="24"/>
        </w:rPr>
        <w:t xml:space="preserve">, </w:t>
      </w:r>
      <w:r w:rsidRPr="00697CA6">
        <w:rPr>
          <w:rFonts w:ascii="Times New Roman" w:hAnsi="Times New Roman" w:cs="Times New Roman"/>
          <w:i/>
          <w:iCs/>
          <w:sz w:val="24"/>
        </w:rPr>
        <w:t>27</w:t>
      </w:r>
      <w:r w:rsidRPr="00697CA6">
        <w:rPr>
          <w:rFonts w:ascii="Times New Roman" w:hAnsi="Times New Roman" w:cs="Times New Roman"/>
          <w:sz w:val="24"/>
        </w:rPr>
        <w:t>(02), e218–e225. https://doi.org/10.1055/s-0043-1768209</w:t>
      </w:r>
    </w:p>
    <w:p w14:paraId="7AE899A7"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Nijhof, A. D., Dhar, M., Goris, J., Brass, M., &amp; Wiersema, J. R. (2018). Atypical neural responding to hearing one’s own name in adults with ASD. </w:t>
      </w:r>
      <w:r w:rsidRPr="00697CA6">
        <w:rPr>
          <w:rFonts w:ascii="Times New Roman" w:hAnsi="Times New Roman" w:cs="Times New Roman"/>
          <w:i/>
          <w:iCs/>
          <w:sz w:val="24"/>
        </w:rPr>
        <w:t>Journal of Abnormal Psychology</w:t>
      </w:r>
      <w:r w:rsidRPr="00697CA6">
        <w:rPr>
          <w:rFonts w:ascii="Times New Roman" w:hAnsi="Times New Roman" w:cs="Times New Roman"/>
          <w:sz w:val="24"/>
        </w:rPr>
        <w:t xml:space="preserve">, </w:t>
      </w:r>
      <w:r w:rsidRPr="00697CA6">
        <w:rPr>
          <w:rFonts w:ascii="Times New Roman" w:hAnsi="Times New Roman" w:cs="Times New Roman"/>
          <w:i/>
          <w:iCs/>
          <w:sz w:val="24"/>
        </w:rPr>
        <w:t>127</w:t>
      </w:r>
      <w:r w:rsidRPr="00697CA6">
        <w:rPr>
          <w:rFonts w:ascii="Times New Roman" w:hAnsi="Times New Roman" w:cs="Times New Roman"/>
          <w:sz w:val="24"/>
        </w:rPr>
        <w:t>(1), 129.</w:t>
      </w:r>
    </w:p>
    <w:p w14:paraId="485B9D8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Oram Cardy, J. E., Flagg, E. J., Roberts, W., &amp; Roberts, T. P. L. (2005). Delayed mismatch field for speech and non-speech sounds in children with autism. </w:t>
      </w:r>
      <w:r w:rsidRPr="00697CA6">
        <w:rPr>
          <w:rFonts w:ascii="Times New Roman" w:hAnsi="Times New Roman" w:cs="Times New Roman"/>
          <w:i/>
          <w:iCs/>
          <w:sz w:val="24"/>
        </w:rPr>
        <w:t>NeuroReport</w:t>
      </w:r>
      <w:r w:rsidRPr="00697CA6">
        <w:rPr>
          <w:rFonts w:ascii="Times New Roman" w:hAnsi="Times New Roman" w:cs="Times New Roman"/>
          <w:sz w:val="24"/>
        </w:rPr>
        <w:t xml:space="preserve">, </w:t>
      </w:r>
      <w:r w:rsidRPr="00697CA6">
        <w:rPr>
          <w:rFonts w:ascii="Times New Roman" w:hAnsi="Times New Roman" w:cs="Times New Roman"/>
          <w:i/>
          <w:iCs/>
          <w:sz w:val="24"/>
        </w:rPr>
        <w:t>16</w:t>
      </w:r>
      <w:r w:rsidRPr="00697CA6">
        <w:rPr>
          <w:rFonts w:ascii="Times New Roman" w:hAnsi="Times New Roman" w:cs="Times New Roman"/>
          <w:sz w:val="24"/>
        </w:rPr>
        <w:t>(5). https://journals.lww.com/neuroreport/Fulltext/2005/04040/Delayed_mismatch_field_for_speech_and_non_speech.21.aspx</w:t>
      </w:r>
    </w:p>
    <w:p w14:paraId="7DB6C8E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Piatti, A., Van der Paelt, S., Warreyn, P., &amp; Roeyers, H. (2021). Atypical attention to voice in toddlers and pre-schoolers with autism spectrum disorder is related to unimpaired cognitive abilities. An ERP study. </w:t>
      </w:r>
      <w:r w:rsidRPr="00697CA6">
        <w:rPr>
          <w:rFonts w:ascii="Times New Roman" w:hAnsi="Times New Roman" w:cs="Times New Roman"/>
          <w:i/>
          <w:iCs/>
          <w:sz w:val="24"/>
        </w:rPr>
        <w:t>Research in Autism Spectrum Disorders</w:t>
      </w:r>
      <w:r w:rsidRPr="00697CA6">
        <w:rPr>
          <w:rFonts w:ascii="Times New Roman" w:hAnsi="Times New Roman" w:cs="Times New Roman"/>
          <w:sz w:val="24"/>
        </w:rPr>
        <w:t xml:space="preserve">, </w:t>
      </w:r>
      <w:r w:rsidRPr="00697CA6">
        <w:rPr>
          <w:rFonts w:ascii="Times New Roman" w:hAnsi="Times New Roman" w:cs="Times New Roman"/>
          <w:i/>
          <w:iCs/>
          <w:sz w:val="24"/>
        </w:rPr>
        <w:t>86</w:t>
      </w:r>
      <w:r w:rsidRPr="00697CA6">
        <w:rPr>
          <w:rFonts w:ascii="Times New Roman" w:hAnsi="Times New Roman" w:cs="Times New Roman"/>
          <w:sz w:val="24"/>
        </w:rPr>
        <w:t>, 101805. https://doi.org/10.1016/j.rasd.2021.101805</w:t>
      </w:r>
    </w:p>
    <w:p w14:paraId="68468B6D"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Riva, V., Cantiani, C., Mornati, G., Gallo, M., Villa, L., Mani, E., Saviozzi, I., Marino, C., &amp; Molteni, M. (2018). Distinct ERP profiles for auditory processing in infants at-risk for autism and language impairment. </w:t>
      </w:r>
      <w:r w:rsidRPr="00697CA6">
        <w:rPr>
          <w:rFonts w:ascii="Times New Roman" w:hAnsi="Times New Roman" w:cs="Times New Roman"/>
          <w:i/>
          <w:iCs/>
          <w:sz w:val="24"/>
        </w:rPr>
        <w:t>Scientific Reports</w:t>
      </w:r>
      <w:r w:rsidRPr="00697CA6">
        <w:rPr>
          <w:rFonts w:ascii="Times New Roman" w:hAnsi="Times New Roman" w:cs="Times New Roman"/>
          <w:sz w:val="24"/>
        </w:rPr>
        <w:t xml:space="preserve">, </w:t>
      </w:r>
      <w:r w:rsidRPr="00697CA6">
        <w:rPr>
          <w:rFonts w:ascii="Times New Roman" w:hAnsi="Times New Roman" w:cs="Times New Roman"/>
          <w:i/>
          <w:iCs/>
          <w:sz w:val="24"/>
        </w:rPr>
        <w:t>8</w:t>
      </w:r>
      <w:r w:rsidRPr="00697CA6">
        <w:rPr>
          <w:rFonts w:ascii="Times New Roman" w:hAnsi="Times New Roman" w:cs="Times New Roman"/>
          <w:sz w:val="24"/>
        </w:rPr>
        <w:t>(1), 715. https://doi.org/10.1038/s41598-017-19009-y</w:t>
      </w:r>
    </w:p>
    <w:p w14:paraId="755FCD4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Roberts, T. P. L., Cannon, K. M., Tavabi, K., Blaskey, L., Khan, S. Y., Monroe, J. F., Qasmieh, S., Levy, S. E., &amp; Edgar, J. C. (2011). Auditory Magnetic Mismatch Field Latency: A Biomarker for Language Impairment in Autism. </w:t>
      </w:r>
      <w:r w:rsidRPr="00697CA6">
        <w:rPr>
          <w:rFonts w:ascii="Times New Roman" w:hAnsi="Times New Roman" w:cs="Times New Roman"/>
          <w:i/>
          <w:iCs/>
          <w:sz w:val="24"/>
        </w:rPr>
        <w:t>Genotype, Circuits, and Cognition in Autism and Attention-Deficit/Hyperactivity Disorder</w:t>
      </w:r>
      <w:r w:rsidRPr="00697CA6">
        <w:rPr>
          <w:rFonts w:ascii="Times New Roman" w:hAnsi="Times New Roman" w:cs="Times New Roman"/>
          <w:sz w:val="24"/>
        </w:rPr>
        <w:t xml:space="preserve">, </w:t>
      </w:r>
      <w:r w:rsidRPr="00697CA6">
        <w:rPr>
          <w:rFonts w:ascii="Times New Roman" w:hAnsi="Times New Roman" w:cs="Times New Roman"/>
          <w:i/>
          <w:iCs/>
          <w:sz w:val="24"/>
        </w:rPr>
        <w:t>70</w:t>
      </w:r>
      <w:r w:rsidRPr="00697CA6">
        <w:rPr>
          <w:rFonts w:ascii="Times New Roman" w:hAnsi="Times New Roman" w:cs="Times New Roman"/>
          <w:sz w:val="24"/>
        </w:rPr>
        <w:t>(3), 263–269. https://doi.org/10.1016/j.biopsych.2011.01.015</w:t>
      </w:r>
    </w:p>
    <w:p w14:paraId="77541B13"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Ruiz-Martínez, F. J., Rodríguez-Martínez, E. I., Wilson, C. E., Yau, S., Saldaña, D., &amp; Gómez, C. M. (2020). Impaired P1 Habituation and Mismatch Negativity in Children with Autism Spectrum Disorder.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50</w:t>
      </w:r>
      <w:r w:rsidRPr="00697CA6">
        <w:rPr>
          <w:rFonts w:ascii="Times New Roman" w:hAnsi="Times New Roman" w:cs="Times New Roman"/>
          <w:sz w:val="24"/>
        </w:rPr>
        <w:t>(2), 603–616. https://doi.org/10.1007/s10803-019-04299-0</w:t>
      </w:r>
    </w:p>
    <w:p w14:paraId="709F9DE9"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Sokhadze, E., Baruth, J., El-Baz, A., Horrell, T., Sokhadze, G., Carroll, T., Tasman, A., Sears, L., &amp; Casanova, M. F. (2010). Impaired error monitoring and correction function in autism. </w:t>
      </w:r>
      <w:r w:rsidRPr="00697CA6">
        <w:rPr>
          <w:rFonts w:ascii="Times New Roman" w:hAnsi="Times New Roman" w:cs="Times New Roman"/>
          <w:i/>
          <w:iCs/>
          <w:sz w:val="24"/>
        </w:rPr>
        <w:t>Journal of Neurotherapy</w:t>
      </w:r>
      <w:r w:rsidRPr="00697CA6">
        <w:rPr>
          <w:rFonts w:ascii="Times New Roman" w:hAnsi="Times New Roman" w:cs="Times New Roman"/>
          <w:sz w:val="24"/>
        </w:rPr>
        <w:t xml:space="preserve">, </w:t>
      </w:r>
      <w:r w:rsidRPr="00697CA6">
        <w:rPr>
          <w:rFonts w:ascii="Times New Roman" w:hAnsi="Times New Roman" w:cs="Times New Roman"/>
          <w:i/>
          <w:iCs/>
          <w:sz w:val="24"/>
        </w:rPr>
        <w:t>14</w:t>
      </w:r>
      <w:r w:rsidRPr="00697CA6">
        <w:rPr>
          <w:rFonts w:ascii="Times New Roman" w:hAnsi="Times New Roman" w:cs="Times New Roman"/>
          <w:sz w:val="24"/>
        </w:rPr>
        <w:t>(2), 79–95.</w:t>
      </w:r>
    </w:p>
    <w:p w14:paraId="3679F72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Sokhadze, E., Baruth, J., Tasman, A., Sears, L., Mathai, G., El-Baz, A., &amp; Casanova, M. F. (2009). Event-related Potential Study of Novelty Processing Abnormalities in Autism. </w:t>
      </w:r>
      <w:r w:rsidRPr="00697CA6">
        <w:rPr>
          <w:rFonts w:ascii="Times New Roman" w:hAnsi="Times New Roman" w:cs="Times New Roman"/>
          <w:i/>
          <w:iCs/>
          <w:sz w:val="24"/>
        </w:rPr>
        <w:t>Applied Psychophysiology and Biofeedback</w:t>
      </w:r>
      <w:r w:rsidRPr="00697CA6">
        <w:rPr>
          <w:rFonts w:ascii="Times New Roman" w:hAnsi="Times New Roman" w:cs="Times New Roman"/>
          <w:sz w:val="24"/>
        </w:rPr>
        <w:t xml:space="preserve">, </w:t>
      </w:r>
      <w:r w:rsidRPr="00697CA6">
        <w:rPr>
          <w:rFonts w:ascii="Times New Roman" w:hAnsi="Times New Roman" w:cs="Times New Roman"/>
          <w:i/>
          <w:iCs/>
          <w:sz w:val="24"/>
        </w:rPr>
        <w:t>34</w:t>
      </w:r>
      <w:r w:rsidRPr="00697CA6">
        <w:rPr>
          <w:rFonts w:ascii="Times New Roman" w:hAnsi="Times New Roman" w:cs="Times New Roman"/>
          <w:sz w:val="24"/>
        </w:rPr>
        <w:t>(1), 37–51. https://doi.org/10.1007/s10484-009-9074-5</w:t>
      </w:r>
    </w:p>
    <w:p w14:paraId="000B17E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Sokhadze, E. M., Lamina, E. V., Casanova, E. L., Kelly, D. P., Opris, I., Khachidze, I., &amp; Casanova, M. F. (2017). Atypical Processing of Novel Distracters in a Visual Oddball Task in Autism Spectrum Disorder. </w:t>
      </w:r>
      <w:r w:rsidRPr="00697CA6">
        <w:rPr>
          <w:rFonts w:ascii="Times New Roman" w:hAnsi="Times New Roman" w:cs="Times New Roman"/>
          <w:i/>
          <w:iCs/>
          <w:sz w:val="24"/>
        </w:rPr>
        <w:t>Behavioral Sciences</w:t>
      </w:r>
      <w:r w:rsidRPr="00697CA6">
        <w:rPr>
          <w:rFonts w:ascii="Times New Roman" w:hAnsi="Times New Roman" w:cs="Times New Roman"/>
          <w:sz w:val="24"/>
        </w:rPr>
        <w:t xml:space="preserve">, </w:t>
      </w:r>
      <w:r w:rsidRPr="00697CA6">
        <w:rPr>
          <w:rFonts w:ascii="Times New Roman" w:hAnsi="Times New Roman" w:cs="Times New Roman"/>
          <w:i/>
          <w:iCs/>
          <w:sz w:val="24"/>
        </w:rPr>
        <w:t>7</w:t>
      </w:r>
      <w:r w:rsidRPr="00697CA6">
        <w:rPr>
          <w:rFonts w:ascii="Times New Roman" w:hAnsi="Times New Roman" w:cs="Times New Roman"/>
          <w:sz w:val="24"/>
        </w:rPr>
        <w:t>(4). https://doi.org/10.3390/bs7040079</w:t>
      </w:r>
    </w:p>
    <w:p w14:paraId="44A04A5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Van der Donck, S., Dzhelyova, M., Vettori, S., Thielen, H., Steyaert, J., Rossion, B., &amp; Boets, B. (2019). Fast Periodic Visual Stimulation EEG Reveals Reduced Neural Sensitivity to Fearful Faces in Children with Autism.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49</w:t>
      </w:r>
      <w:r w:rsidRPr="00697CA6">
        <w:rPr>
          <w:rFonts w:ascii="Times New Roman" w:hAnsi="Times New Roman" w:cs="Times New Roman"/>
          <w:sz w:val="24"/>
        </w:rPr>
        <w:t>(11), 4658–4673. https://doi.org/10.1007/s10803-019-04172-0</w:t>
      </w:r>
    </w:p>
    <w:p w14:paraId="544FB9A7"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Vlaskamp, C., Oranje, B., Madsen, G. F., Møllegaard Jepsen, J. R., Durston, S., Cantio, C., Glenthøj, B., &amp; Bilenberg, N. (2017). Auditory processing in autism spectrum disorder: Mismatch negativity deficits. </w:t>
      </w:r>
      <w:r w:rsidRPr="00697CA6">
        <w:rPr>
          <w:rFonts w:ascii="Times New Roman" w:hAnsi="Times New Roman" w:cs="Times New Roman"/>
          <w:i/>
          <w:iCs/>
          <w:sz w:val="24"/>
        </w:rPr>
        <w:t>Autism Research</w:t>
      </w:r>
      <w:r w:rsidRPr="00697CA6">
        <w:rPr>
          <w:rFonts w:ascii="Times New Roman" w:hAnsi="Times New Roman" w:cs="Times New Roman"/>
          <w:sz w:val="24"/>
        </w:rPr>
        <w:t xml:space="preserve">, </w:t>
      </w:r>
      <w:r w:rsidRPr="00697CA6">
        <w:rPr>
          <w:rFonts w:ascii="Times New Roman" w:hAnsi="Times New Roman" w:cs="Times New Roman"/>
          <w:i/>
          <w:iCs/>
          <w:sz w:val="24"/>
        </w:rPr>
        <w:t>10</w:t>
      </w:r>
      <w:r w:rsidRPr="00697CA6">
        <w:rPr>
          <w:rFonts w:ascii="Times New Roman" w:hAnsi="Times New Roman" w:cs="Times New Roman"/>
          <w:sz w:val="24"/>
        </w:rPr>
        <w:t>(11), 1857–1865. https://doi.org/10.1002/aur.1821</w:t>
      </w:r>
    </w:p>
    <w:p w14:paraId="119213F0"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Wang, S., Yang, C., Liu, Y., Shao, Z., &amp; Jackson, T. (2017). Early and late stage processing abnormalities in autism spectrum disorders: An ERP study. </w:t>
      </w:r>
      <w:r w:rsidRPr="00697CA6">
        <w:rPr>
          <w:rFonts w:ascii="Times New Roman" w:hAnsi="Times New Roman" w:cs="Times New Roman"/>
          <w:i/>
          <w:iCs/>
          <w:sz w:val="24"/>
        </w:rPr>
        <w:t>PLOS ONE</w:t>
      </w:r>
      <w:r w:rsidRPr="00697CA6">
        <w:rPr>
          <w:rFonts w:ascii="Times New Roman" w:hAnsi="Times New Roman" w:cs="Times New Roman"/>
          <w:sz w:val="24"/>
        </w:rPr>
        <w:t xml:space="preserve">, </w:t>
      </w:r>
      <w:r w:rsidRPr="00697CA6">
        <w:rPr>
          <w:rFonts w:ascii="Times New Roman" w:hAnsi="Times New Roman" w:cs="Times New Roman"/>
          <w:i/>
          <w:iCs/>
          <w:sz w:val="24"/>
        </w:rPr>
        <w:t>12</w:t>
      </w:r>
      <w:r w:rsidRPr="00697CA6">
        <w:rPr>
          <w:rFonts w:ascii="Times New Roman" w:hAnsi="Times New Roman" w:cs="Times New Roman"/>
          <w:sz w:val="24"/>
        </w:rPr>
        <w:t>(5), e0178542. https://doi.org/10.1371/journal.pone.0178542</w:t>
      </w:r>
    </w:p>
    <w:p w14:paraId="2C13909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Wang, X., Wang, S., Fan, Y., Huang, D., &amp; Zhang, Y. (2017). Speech-specific categorical perception deficit in autism: An Event-Related Potential study of lexical tone processing in Mandarin-speaking children. </w:t>
      </w:r>
      <w:r w:rsidRPr="00697CA6">
        <w:rPr>
          <w:rFonts w:ascii="Times New Roman" w:hAnsi="Times New Roman" w:cs="Times New Roman"/>
          <w:i/>
          <w:iCs/>
          <w:sz w:val="24"/>
        </w:rPr>
        <w:t>Scientific Reports</w:t>
      </w:r>
      <w:r w:rsidRPr="00697CA6">
        <w:rPr>
          <w:rFonts w:ascii="Times New Roman" w:hAnsi="Times New Roman" w:cs="Times New Roman"/>
          <w:sz w:val="24"/>
        </w:rPr>
        <w:t xml:space="preserve">, </w:t>
      </w:r>
      <w:r w:rsidRPr="00697CA6">
        <w:rPr>
          <w:rFonts w:ascii="Times New Roman" w:hAnsi="Times New Roman" w:cs="Times New Roman"/>
          <w:i/>
          <w:iCs/>
          <w:sz w:val="24"/>
        </w:rPr>
        <w:t>7</w:t>
      </w:r>
      <w:r w:rsidRPr="00697CA6">
        <w:rPr>
          <w:rFonts w:ascii="Times New Roman" w:hAnsi="Times New Roman" w:cs="Times New Roman"/>
          <w:sz w:val="24"/>
        </w:rPr>
        <w:t>(1), 43254. https://doi.org/10.1038/srep43254</w:t>
      </w:r>
    </w:p>
    <w:p w14:paraId="059FBA3E"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Westerfield, M. A., Zinni, M., Vo, K., &amp; Townsend, J. (2015). Tracking the Sensory Environment: An ERP Study of Probability and Context Updating in ASD. </w:t>
      </w:r>
      <w:r w:rsidRPr="00697CA6">
        <w:rPr>
          <w:rFonts w:ascii="Times New Roman" w:hAnsi="Times New Roman" w:cs="Times New Roman"/>
          <w:i/>
          <w:iCs/>
          <w:sz w:val="24"/>
        </w:rPr>
        <w:t>Journal of Autism and Developmental Disorders</w:t>
      </w:r>
      <w:r w:rsidRPr="00697CA6">
        <w:rPr>
          <w:rFonts w:ascii="Times New Roman" w:hAnsi="Times New Roman" w:cs="Times New Roman"/>
          <w:sz w:val="24"/>
        </w:rPr>
        <w:t xml:space="preserve">, </w:t>
      </w:r>
      <w:r w:rsidRPr="00697CA6">
        <w:rPr>
          <w:rFonts w:ascii="Times New Roman" w:hAnsi="Times New Roman" w:cs="Times New Roman"/>
          <w:i/>
          <w:iCs/>
          <w:sz w:val="24"/>
        </w:rPr>
        <w:t>45</w:t>
      </w:r>
      <w:r w:rsidRPr="00697CA6">
        <w:rPr>
          <w:rFonts w:ascii="Times New Roman" w:hAnsi="Times New Roman" w:cs="Times New Roman"/>
          <w:sz w:val="24"/>
        </w:rPr>
        <w:t>(2), 600–611. https://doi.org/10.1007/s10803-014-2045-6</w:t>
      </w:r>
    </w:p>
    <w:p w14:paraId="5BB8A2E1"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Whitehouse, A. J., Line, E., Watt, H. J., &amp; Bishop, D. V. (2009). Qualitative aspects of developmental language impairment relate to language and literacy outcome in adulthood. </w:t>
      </w:r>
      <w:r w:rsidRPr="00697CA6">
        <w:rPr>
          <w:rFonts w:ascii="Times New Roman" w:hAnsi="Times New Roman" w:cs="Times New Roman"/>
          <w:i/>
          <w:iCs/>
          <w:sz w:val="24"/>
        </w:rPr>
        <w:t>International Journal of Language &amp; Communication Disorders</w:t>
      </w:r>
      <w:r w:rsidRPr="00697CA6">
        <w:rPr>
          <w:rFonts w:ascii="Times New Roman" w:hAnsi="Times New Roman" w:cs="Times New Roman"/>
          <w:sz w:val="24"/>
        </w:rPr>
        <w:t xml:space="preserve">, </w:t>
      </w:r>
      <w:r w:rsidRPr="00697CA6">
        <w:rPr>
          <w:rFonts w:ascii="Times New Roman" w:hAnsi="Times New Roman" w:cs="Times New Roman"/>
          <w:i/>
          <w:iCs/>
          <w:sz w:val="24"/>
        </w:rPr>
        <w:t>44</w:t>
      </w:r>
      <w:r w:rsidRPr="00697CA6">
        <w:rPr>
          <w:rFonts w:ascii="Times New Roman" w:hAnsi="Times New Roman" w:cs="Times New Roman"/>
          <w:sz w:val="24"/>
        </w:rPr>
        <w:t>(4), 489–510.</w:t>
      </w:r>
    </w:p>
    <w:p w14:paraId="554D8115" w14:textId="77777777" w:rsidR="00697CA6" w:rsidRPr="00697CA6" w:rsidRDefault="00697CA6" w:rsidP="00697CA6">
      <w:pPr>
        <w:pStyle w:val="Bibliography"/>
        <w:rPr>
          <w:rFonts w:ascii="Times New Roman" w:hAnsi="Times New Roman" w:cs="Times New Roman"/>
          <w:sz w:val="24"/>
        </w:rPr>
      </w:pPr>
      <w:r w:rsidRPr="00697CA6">
        <w:rPr>
          <w:rFonts w:ascii="Times New Roman" w:hAnsi="Times New Roman" w:cs="Times New Roman"/>
          <w:sz w:val="24"/>
        </w:rPr>
        <w:t xml:space="preserve">Yoshimura, Y., Kikuchi, M., Hayashi, N., Hiraishi, H., Hasegawa, C., Takahashi, T., Oi, M., Remijn, G. B., Ikeda, T., Saito, D. N., Kumazaki, H., &amp; Minabe, Y. (2017). Altered human voice processing in the frontal cortex and a developmental language delay in 3- to 5-year-old children with autism spectrum disorder. </w:t>
      </w:r>
      <w:r w:rsidRPr="00697CA6">
        <w:rPr>
          <w:rFonts w:ascii="Times New Roman" w:hAnsi="Times New Roman" w:cs="Times New Roman"/>
          <w:i/>
          <w:iCs/>
          <w:sz w:val="24"/>
        </w:rPr>
        <w:t>Scientific Reports</w:t>
      </w:r>
      <w:r w:rsidRPr="00697CA6">
        <w:rPr>
          <w:rFonts w:ascii="Times New Roman" w:hAnsi="Times New Roman" w:cs="Times New Roman"/>
          <w:sz w:val="24"/>
        </w:rPr>
        <w:t xml:space="preserve">, </w:t>
      </w:r>
      <w:r w:rsidRPr="00697CA6">
        <w:rPr>
          <w:rFonts w:ascii="Times New Roman" w:hAnsi="Times New Roman" w:cs="Times New Roman"/>
          <w:i/>
          <w:iCs/>
          <w:sz w:val="24"/>
        </w:rPr>
        <w:t>7</w:t>
      </w:r>
      <w:r w:rsidRPr="00697CA6">
        <w:rPr>
          <w:rFonts w:ascii="Times New Roman" w:hAnsi="Times New Roman" w:cs="Times New Roman"/>
          <w:sz w:val="24"/>
        </w:rPr>
        <w:t>(1), 17116. https://doi.org/10.1038/s41598-017-17058-x</w:t>
      </w:r>
    </w:p>
    <w:p w14:paraId="1605D945" w14:textId="3B44814F" w:rsidR="00A7209A" w:rsidRDefault="00697CA6" w:rsidP="00E1591E">
      <w:pPr>
        <w:pStyle w:val="Bibliography"/>
      </w:pPr>
      <w:r w:rsidRPr="00697CA6">
        <w:rPr>
          <w:rFonts w:ascii="Times New Roman" w:hAnsi="Times New Roman" w:cs="Times New Roman"/>
          <w:sz w:val="24"/>
        </w:rPr>
        <w:t xml:space="preserve">Zhang, J., Meng, Y., Wu, C., Xiang, Y.-T., &amp; Yuan, Z. (2019). Non-speech and speech pitch perception among Cantonese-speaking children with autism spectrum disorder: An ERP study. </w:t>
      </w:r>
      <w:r w:rsidRPr="00697CA6">
        <w:rPr>
          <w:rFonts w:ascii="Times New Roman" w:hAnsi="Times New Roman" w:cs="Times New Roman"/>
          <w:i/>
          <w:iCs/>
          <w:sz w:val="24"/>
        </w:rPr>
        <w:t>Neuroscience Letters</w:t>
      </w:r>
      <w:r w:rsidRPr="00697CA6">
        <w:rPr>
          <w:rFonts w:ascii="Times New Roman" w:hAnsi="Times New Roman" w:cs="Times New Roman"/>
          <w:sz w:val="24"/>
        </w:rPr>
        <w:t xml:space="preserve">, </w:t>
      </w:r>
      <w:r w:rsidRPr="00697CA6">
        <w:rPr>
          <w:rFonts w:ascii="Times New Roman" w:hAnsi="Times New Roman" w:cs="Times New Roman"/>
          <w:i/>
          <w:iCs/>
          <w:sz w:val="24"/>
        </w:rPr>
        <w:t>703</w:t>
      </w:r>
      <w:r w:rsidRPr="00697CA6">
        <w:rPr>
          <w:rFonts w:ascii="Times New Roman" w:hAnsi="Times New Roman" w:cs="Times New Roman"/>
          <w:sz w:val="24"/>
        </w:rPr>
        <w:t>, 205–212. https://doi.org/10.1016/j.neulet.2019.03.021</w:t>
      </w:r>
      <w:r>
        <w:rPr>
          <w:rFonts w:ascii="Times New Roman" w:hAnsi="Times New Roman" w:cs="Times New Roman"/>
          <w:sz w:val="24"/>
          <w:szCs w:val="24"/>
        </w:rPr>
        <w:fldChar w:fldCharType="end"/>
      </w:r>
    </w:p>
    <w:sectPr w:rsidR="00A7209A" w:rsidSect="000339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E3342" w14:textId="77777777" w:rsidR="00AA0BC1" w:rsidRDefault="00AA0BC1" w:rsidP="00033915">
      <w:pPr>
        <w:spacing w:after="0" w:line="240" w:lineRule="auto"/>
      </w:pPr>
      <w:r>
        <w:separator/>
      </w:r>
    </w:p>
  </w:endnote>
  <w:endnote w:type="continuationSeparator" w:id="0">
    <w:p w14:paraId="788B0203" w14:textId="77777777" w:rsidR="00AA0BC1" w:rsidRDefault="00AA0BC1" w:rsidP="0003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C6385" w14:textId="77777777" w:rsidR="00AA0BC1" w:rsidRDefault="00AA0BC1" w:rsidP="00033915">
      <w:pPr>
        <w:spacing w:after="0" w:line="240" w:lineRule="auto"/>
      </w:pPr>
      <w:r>
        <w:separator/>
      </w:r>
    </w:p>
  </w:footnote>
  <w:footnote w:type="continuationSeparator" w:id="0">
    <w:p w14:paraId="67D45BE2" w14:textId="77777777" w:rsidR="00AA0BC1" w:rsidRDefault="00AA0BC1" w:rsidP="00033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EACB9" w14:textId="77777777" w:rsidR="00033915" w:rsidRPr="00A81F52" w:rsidRDefault="00033915" w:rsidP="00033915">
    <w:pPr>
      <w:pStyle w:val="Header"/>
      <w:jc w:val="right"/>
      <w:rPr>
        <w:rFonts w:ascii="Times New Roman" w:hAnsi="Times New Roman" w:cs="Times New Roman"/>
        <w:sz w:val="20"/>
        <w:szCs w:val="20"/>
      </w:rPr>
    </w:pPr>
    <w:r w:rsidRPr="00A81F52">
      <w:rPr>
        <w:rFonts w:ascii="Times New Roman" w:hAnsi="Times New Roman" w:cs="Times New Roman"/>
        <w:sz w:val="20"/>
        <w:szCs w:val="20"/>
      </w:rPr>
      <w:t>AUDITORY AND VISUAL ODDBALLS IN AUTISM META-ANALYSIS</w:t>
    </w:r>
  </w:p>
  <w:p w14:paraId="325554B5" w14:textId="77777777" w:rsidR="00033915" w:rsidRDefault="00033915" w:rsidP="0003391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ACA90" w14:textId="77777777" w:rsidR="00033915" w:rsidRPr="00A81F52" w:rsidRDefault="00033915" w:rsidP="00033915">
    <w:pPr>
      <w:pStyle w:val="Header"/>
      <w:jc w:val="right"/>
      <w:rPr>
        <w:rFonts w:ascii="Times New Roman" w:hAnsi="Times New Roman" w:cs="Times New Roman"/>
        <w:sz w:val="20"/>
        <w:szCs w:val="20"/>
      </w:rPr>
    </w:pPr>
    <w:r w:rsidRPr="00033915">
      <w:rPr>
        <w:rFonts w:ascii="Times New Roman" w:hAnsi="Times New Roman" w:cs="Times New Roman"/>
        <w:sz w:val="20"/>
        <w:szCs w:val="20"/>
      </w:rPr>
      <w:t>RUNNING HEAD:</w:t>
    </w:r>
    <w:r w:rsidRPr="00033915">
      <w:rPr>
        <w:sz w:val="20"/>
        <w:szCs w:val="20"/>
      </w:rPr>
      <w:t xml:space="preserve"> </w:t>
    </w:r>
    <w:r w:rsidRPr="00A81F52">
      <w:rPr>
        <w:rFonts w:ascii="Times New Roman" w:hAnsi="Times New Roman" w:cs="Times New Roman"/>
        <w:sz w:val="20"/>
        <w:szCs w:val="20"/>
      </w:rPr>
      <w:t>AUDITORY AND VISUAL ODDBALLS IN AUTISM META-ANALYSIS</w:t>
    </w:r>
  </w:p>
  <w:p w14:paraId="703A9DFA" w14:textId="20D9F312" w:rsidR="00033915" w:rsidRDefault="00033915" w:rsidP="0003391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C7A"/>
    <w:multiLevelType w:val="hybridMultilevel"/>
    <w:tmpl w:val="2C88D07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10B22"/>
    <w:multiLevelType w:val="hybridMultilevel"/>
    <w:tmpl w:val="E182B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C356B"/>
    <w:multiLevelType w:val="multilevel"/>
    <w:tmpl w:val="08DEA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C205B"/>
    <w:multiLevelType w:val="hybridMultilevel"/>
    <w:tmpl w:val="F15E2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E131B"/>
    <w:multiLevelType w:val="hybridMultilevel"/>
    <w:tmpl w:val="2E58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34BBB"/>
    <w:multiLevelType w:val="hybridMultilevel"/>
    <w:tmpl w:val="03C28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37CF4"/>
    <w:multiLevelType w:val="hybridMultilevel"/>
    <w:tmpl w:val="FB860EA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C0561"/>
    <w:multiLevelType w:val="hybridMultilevel"/>
    <w:tmpl w:val="228CC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F1A67"/>
    <w:multiLevelType w:val="hybridMultilevel"/>
    <w:tmpl w:val="39643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D37"/>
    <w:multiLevelType w:val="hybridMultilevel"/>
    <w:tmpl w:val="3AB49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25B12"/>
    <w:multiLevelType w:val="hybridMultilevel"/>
    <w:tmpl w:val="63AAE8DA"/>
    <w:lvl w:ilvl="0" w:tplc="7DE64E72">
      <w:start w:val="1"/>
      <w:numFmt w:val="decimal"/>
      <w:lvlText w:val="%1."/>
      <w:lvlJc w:val="left"/>
      <w:pPr>
        <w:ind w:left="720" w:hanging="360"/>
      </w:pPr>
      <w:rPr>
        <w:rFonts w:hint="default"/>
        <w:b/>
        <w:bCs/>
      </w:rPr>
    </w:lvl>
    <w:lvl w:ilvl="1" w:tplc="E29633DE">
      <w:start w:val="1"/>
      <w:numFmt w:val="lowerLetter"/>
      <w:lvlText w:val="%2."/>
      <w:lvlJc w:val="left"/>
      <w:pPr>
        <w:ind w:left="1440" w:hanging="360"/>
      </w:pPr>
      <w:rPr>
        <w:b w:val="0"/>
        <w:bCs w:val="0"/>
        <w:i/>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97A81"/>
    <w:multiLevelType w:val="hybridMultilevel"/>
    <w:tmpl w:val="B5481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57D7F"/>
    <w:multiLevelType w:val="hybridMultilevel"/>
    <w:tmpl w:val="AAD40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80194"/>
    <w:multiLevelType w:val="hybridMultilevel"/>
    <w:tmpl w:val="64745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57BD6"/>
    <w:multiLevelType w:val="hybridMultilevel"/>
    <w:tmpl w:val="19AAD7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9C234A"/>
    <w:multiLevelType w:val="multilevel"/>
    <w:tmpl w:val="1990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3D79D6"/>
    <w:multiLevelType w:val="hybridMultilevel"/>
    <w:tmpl w:val="CFBC1BF4"/>
    <w:lvl w:ilvl="0" w:tplc="E29633DE">
      <w:start w:val="1"/>
      <w:numFmt w:val="lowerLetter"/>
      <w:lvlText w:val="%1."/>
      <w:lvlJc w:val="left"/>
      <w:pPr>
        <w:ind w:left="1440" w:hanging="360"/>
      </w:pPr>
      <w:rPr>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851A8C"/>
    <w:multiLevelType w:val="hybridMultilevel"/>
    <w:tmpl w:val="585E6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82797F"/>
    <w:multiLevelType w:val="hybridMultilevel"/>
    <w:tmpl w:val="D73E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114730"/>
    <w:multiLevelType w:val="hybridMultilevel"/>
    <w:tmpl w:val="908A6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730C5D"/>
    <w:multiLevelType w:val="hybridMultilevel"/>
    <w:tmpl w:val="BB7E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C42F5"/>
    <w:multiLevelType w:val="hybridMultilevel"/>
    <w:tmpl w:val="F04E7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B76541"/>
    <w:multiLevelType w:val="multilevel"/>
    <w:tmpl w:val="6068D5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6C7166F6"/>
    <w:multiLevelType w:val="hybridMultilevel"/>
    <w:tmpl w:val="84009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821663"/>
    <w:multiLevelType w:val="hybridMultilevel"/>
    <w:tmpl w:val="37DA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F550A0"/>
    <w:multiLevelType w:val="hybridMultilevel"/>
    <w:tmpl w:val="80DCF8CC"/>
    <w:lvl w:ilvl="0" w:tplc="E29633DE">
      <w:start w:val="1"/>
      <w:numFmt w:val="lowerLetter"/>
      <w:lvlText w:val="%1."/>
      <w:lvlJc w:val="left"/>
      <w:pPr>
        <w:ind w:left="1440" w:hanging="360"/>
      </w:pPr>
      <w:rPr>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A76921"/>
    <w:multiLevelType w:val="hybridMultilevel"/>
    <w:tmpl w:val="D50CD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7D3941"/>
    <w:multiLevelType w:val="hybridMultilevel"/>
    <w:tmpl w:val="1CF09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3"/>
  </w:num>
  <w:num w:numId="4">
    <w:abstractNumId w:val="9"/>
  </w:num>
  <w:num w:numId="5">
    <w:abstractNumId w:val="24"/>
  </w:num>
  <w:num w:numId="6">
    <w:abstractNumId w:val="8"/>
  </w:num>
  <w:num w:numId="7">
    <w:abstractNumId w:val="22"/>
  </w:num>
  <w:num w:numId="8">
    <w:abstractNumId w:val="2"/>
  </w:num>
  <w:num w:numId="9">
    <w:abstractNumId w:val="15"/>
  </w:num>
  <w:num w:numId="10">
    <w:abstractNumId w:val="11"/>
  </w:num>
  <w:num w:numId="11">
    <w:abstractNumId w:val="10"/>
  </w:num>
  <w:num w:numId="12">
    <w:abstractNumId w:val="1"/>
  </w:num>
  <w:num w:numId="13">
    <w:abstractNumId w:val="4"/>
  </w:num>
  <w:num w:numId="14">
    <w:abstractNumId w:val="21"/>
  </w:num>
  <w:num w:numId="15">
    <w:abstractNumId w:val="3"/>
  </w:num>
  <w:num w:numId="16">
    <w:abstractNumId w:val="19"/>
  </w:num>
  <w:num w:numId="17">
    <w:abstractNumId w:val="27"/>
  </w:num>
  <w:num w:numId="18">
    <w:abstractNumId w:val="20"/>
  </w:num>
  <w:num w:numId="19">
    <w:abstractNumId w:val="0"/>
  </w:num>
  <w:num w:numId="20">
    <w:abstractNumId w:val="23"/>
  </w:num>
  <w:num w:numId="21">
    <w:abstractNumId w:val="14"/>
  </w:num>
  <w:num w:numId="22">
    <w:abstractNumId w:val="26"/>
  </w:num>
  <w:num w:numId="23">
    <w:abstractNumId w:val="5"/>
  </w:num>
  <w:num w:numId="24">
    <w:abstractNumId w:val="17"/>
  </w:num>
  <w:num w:numId="25">
    <w:abstractNumId w:val="12"/>
  </w:num>
  <w:num w:numId="26">
    <w:abstractNumId w:val="18"/>
  </w:num>
  <w:num w:numId="27">
    <w:abstractNumId w:val="2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5A"/>
    <w:rsid w:val="00033915"/>
    <w:rsid w:val="0008676C"/>
    <w:rsid w:val="00133B0A"/>
    <w:rsid w:val="00143AEE"/>
    <w:rsid w:val="002926D0"/>
    <w:rsid w:val="004C0AE9"/>
    <w:rsid w:val="005376C9"/>
    <w:rsid w:val="006029D1"/>
    <w:rsid w:val="006207DE"/>
    <w:rsid w:val="00650362"/>
    <w:rsid w:val="006650DE"/>
    <w:rsid w:val="0067639B"/>
    <w:rsid w:val="00697CA6"/>
    <w:rsid w:val="006E55EE"/>
    <w:rsid w:val="008E3C5A"/>
    <w:rsid w:val="00A7209A"/>
    <w:rsid w:val="00AA0BC1"/>
    <w:rsid w:val="00B36C90"/>
    <w:rsid w:val="00D76D82"/>
    <w:rsid w:val="00E1591E"/>
    <w:rsid w:val="00F86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C0F6C"/>
  <w15:chartTrackingRefBased/>
  <w15:docId w15:val="{9A677FBE-81CA-4E56-99AF-F2CCC9B8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C5A"/>
    <w:pPr>
      <w:spacing w:line="259" w:lineRule="auto"/>
    </w:pPr>
    <w:rPr>
      <w:kern w:val="0"/>
      <w:sz w:val="22"/>
      <w:szCs w:val="22"/>
      <w14:ligatures w14:val="none"/>
    </w:rPr>
  </w:style>
  <w:style w:type="paragraph" w:styleId="Heading1">
    <w:name w:val="heading 1"/>
    <w:basedOn w:val="Normal"/>
    <w:next w:val="Normal"/>
    <w:link w:val="Heading1Char"/>
    <w:uiPriority w:val="9"/>
    <w:qFormat/>
    <w:rsid w:val="008E3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C5A"/>
    <w:rPr>
      <w:rFonts w:eastAsiaTheme="majorEastAsia" w:cstheme="majorBidi"/>
      <w:color w:val="272727" w:themeColor="text1" w:themeTint="D8"/>
    </w:rPr>
  </w:style>
  <w:style w:type="paragraph" w:styleId="Title">
    <w:name w:val="Title"/>
    <w:basedOn w:val="Normal"/>
    <w:next w:val="Normal"/>
    <w:link w:val="TitleChar"/>
    <w:uiPriority w:val="10"/>
    <w:qFormat/>
    <w:rsid w:val="008E3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C5A"/>
    <w:pPr>
      <w:spacing w:before="160"/>
      <w:jc w:val="center"/>
    </w:pPr>
    <w:rPr>
      <w:i/>
      <w:iCs/>
      <w:color w:val="404040" w:themeColor="text1" w:themeTint="BF"/>
    </w:rPr>
  </w:style>
  <w:style w:type="character" w:customStyle="1" w:styleId="QuoteChar">
    <w:name w:val="Quote Char"/>
    <w:basedOn w:val="DefaultParagraphFont"/>
    <w:link w:val="Quote"/>
    <w:uiPriority w:val="29"/>
    <w:rsid w:val="008E3C5A"/>
    <w:rPr>
      <w:i/>
      <w:iCs/>
      <w:color w:val="404040" w:themeColor="text1" w:themeTint="BF"/>
    </w:rPr>
  </w:style>
  <w:style w:type="paragraph" w:styleId="ListParagraph">
    <w:name w:val="List Paragraph"/>
    <w:basedOn w:val="Normal"/>
    <w:uiPriority w:val="34"/>
    <w:qFormat/>
    <w:rsid w:val="008E3C5A"/>
    <w:pPr>
      <w:ind w:left="720"/>
      <w:contextualSpacing/>
    </w:pPr>
  </w:style>
  <w:style w:type="character" w:styleId="IntenseEmphasis">
    <w:name w:val="Intense Emphasis"/>
    <w:basedOn w:val="DefaultParagraphFont"/>
    <w:uiPriority w:val="21"/>
    <w:qFormat/>
    <w:rsid w:val="008E3C5A"/>
    <w:rPr>
      <w:i/>
      <w:iCs/>
      <w:color w:val="0F4761" w:themeColor="accent1" w:themeShade="BF"/>
    </w:rPr>
  </w:style>
  <w:style w:type="paragraph" w:styleId="IntenseQuote">
    <w:name w:val="Intense Quote"/>
    <w:basedOn w:val="Normal"/>
    <w:next w:val="Normal"/>
    <w:link w:val="IntenseQuoteChar"/>
    <w:uiPriority w:val="30"/>
    <w:qFormat/>
    <w:rsid w:val="008E3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C5A"/>
    <w:rPr>
      <w:i/>
      <w:iCs/>
      <w:color w:val="0F4761" w:themeColor="accent1" w:themeShade="BF"/>
    </w:rPr>
  </w:style>
  <w:style w:type="character" w:styleId="IntenseReference">
    <w:name w:val="Intense Reference"/>
    <w:basedOn w:val="DefaultParagraphFont"/>
    <w:uiPriority w:val="32"/>
    <w:qFormat/>
    <w:rsid w:val="008E3C5A"/>
    <w:rPr>
      <w:b/>
      <w:bCs/>
      <w:smallCaps/>
      <w:color w:val="0F4761" w:themeColor="accent1" w:themeShade="BF"/>
      <w:spacing w:val="5"/>
    </w:rPr>
  </w:style>
  <w:style w:type="paragraph" w:styleId="Bibliography">
    <w:name w:val="Bibliography"/>
    <w:basedOn w:val="Normal"/>
    <w:next w:val="Normal"/>
    <w:uiPriority w:val="37"/>
    <w:unhideWhenUsed/>
    <w:rsid w:val="008E3C5A"/>
    <w:pPr>
      <w:spacing w:after="0" w:line="480" w:lineRule="auto"/>
      <w:ind w:left="720" w:hanging="720"/>
    </w:pPr>
  </w:style>
  <w:style w:type="paragraph" w:styleId="Header">
    <w:name w:val="header"/>
    <w:basedOn w:val="Normal"/>
    <w:link w:val="HeaderChar"/>
    <w:uiPriority w:val="99"/>
    <w:unhideWhenUsed/>
    <w:rsid w:val="008E3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C5A"/>
    <w:rPr>
      <w:kern w:val="0"/>
      <w:sz w:val="22"/>
      <w:szCs w:val="22"/>
      <w14:ligatures w14:val="none"/>
    </w:rPr>
  </w:style>
  <w:style w:type="character" w:styleId="CommentReference">
    <w:name w:val="annotation reference"/>
    <w:basedOn w:val="DefaultParagraphFont"/>
    <w:unhideWhenUsed/>
    <w:rsid w:val="008E3C5A"/>
    <w:rPr>
      <w:sz w:val="16"/>
      <w:szCs w:val="16"/>
    </w:rPr>
  </w:style>
  <w:style w:type="paragraph" w:styleId="CommentText">
    <w:name w:val="annotation text"/>
    <w:basedOn w:val="Normal"/>
    <w:link w:val="CommentTextChar"/>
    <w:unhideWhenUsed/>
    <w:rsid w:val="008E3C5A"/>
    <w:pPr>
      <w:spacing w:line="240" w:lineRule="auto"/>
    </w:pPr>
    <w:rPr>
      <w:sz w:val="20"/>
      <w:szCs w:val="20"/>
    </w:rPr>
  </w:style>
  <w:style w:type="character" w:customStyle="1" w:styleId="CommentTextChar">
    <w:name w:val="Comment Text Char"/>
    <w:basedOn w:val="DefaultParagraphFont"/>
    <w:link w:val="CommentText"/>
    <w:rsid w:val="008E3C5A"/>
    <w:rPr>
      <w:kern w:val="0"/>
      <w:sz w:val="20"/>
      <w:szCs w:val="20"/>
      <w14:ligatures w14:val="none"/>
    </w:rPr>
  </w:style>
  <w:style w:type="character" w:styleId="Hyperlink">
    <w:name w:val="Hyperlink"/>
    <w:basedOn w:val="DefaultParagraphFont"/>
    <w:uiPriority w:val="99"/>
    <w:unhideWhenUsed/>
    <w:rsid w:val="008E3C5A"/>
    <w:rPr>
      <w:color w:val="467886" w:themeColor="hyperlink"/>
      <w:u w:val="single"/>
    </w:rPr>
  </w:style>
  <w:style w:type="character" w:customStyle="1" w:styleId="UnresolvedMention">
    <w:name w:val="Unresolved Mention"/>
    <w:basedOn w:val="DefaultParagraphFont"/>
    <w:uiPriority w:val="99"/>
    <w:semiHidden/>
    <w:unhideWhenUsed/>
    <w:rsid w:val="008E3C5A"/>
    <w:rPr>
      <w:color w:val="605E5C"/>
      <w:shd w:val="clear" w:color="auto" w:fill="E1DFDD"/>
    </w:rPr>
  </w:style>
  <w:style w:type="character" w:customStyle="1" w:styleId="identifier">
    <w:name w:val="identifier"/>
    <w:basedOn w:val="DefaultParagraphFont"/>
    <w:rsid w:val="008E3C5A"/>
  </w:style>
  <w:style w:type="table" w:styleId="TableGrid">
    <w:name w:val="Table Grid"/>
    <w:basedOn w:val="TableNormal"/>
    <w:uiPriority w:val="39"/>
    <w:rsid w:val="008E3C5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E3C5A"/>
    <w:rPr>
      <w:b/>
      <w:bCs/>
    </w:rPr>
  </w:style>
  <w:style w:type="character" w:customStyle="1" w:styleId="CommentSubjectChar">
    <w:name w:val="Comment Subject Char"/>
    <w:basedOn w:val="CommentTextChar"/>
    <w:link w:val="CommentSubject"/>
    <w:uiPriority w:val="99"/>
    <w:semiHidden/>
    <w:rsid w:val="008E3C5A"/>
    <w:rPr>
      <w:b/>
      <w:bCs/>
      <w:kern w:val="0"/>
      <w:sz w:val="20"/>
      <w:szCs w:val="20"/>
      <w14:ligatures w14:val="none"/>
    </w:rPr>
  </w:style>
  <w:style w:type="paragraph" w:styleId="NormalWeb">
    <w:name w:val="Normal (Web)"/>
    <w:basedOn w:val="Normal"/>
    <w:uiPriority w:val="99"/>
    <w:unhideWhenUsed/>
    <w:rsid w:val="008E3C5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E3C5A"/>
    <w:pPr>
      <w:spacing w:after="0" w:line="240" w:lineRule="auto"/>
    </w:pPr>
    <w:rPr>
      <w:kern w:val="0"/>
      <w:sz w:val="22"/>
      <w:szCs w:val="22"/>
      <w14:ligatures w14:val="none"/>
    </w:rPr>
  </w:style>
  <w:style w:type="character" w:customStyle="1" w:styleId="anchor-text">
    <w:name w:val="anchor-text"/>
    <w:basedOn w:val="DefaultParagraphFont"/>
    <w:rsid w:val="008E3C5A"/>
  </w:style>
  <w:style w:type="character" w:styleId="Emphasis">
    <w:name w:val="Emphasis"/>
    <w:basedOn w:val="DefaultParagraphFont"/>
    <w:uiPriority w:val="20"/>
    <w:qFormat/>
    <w:rsid w:val="008E3C5A"/>
    <w:rPr>
      <w:i/>
      <w:iCs/>
    </w:rPr>
  </w:style>
  <w:style w:type="paragraph" w:styleId="HTMLPreformatted">
    <w:name w:val="HTML Preformatted"/>
    <w:basedOn w:val="Normal"/>
    <w:link w:val="HTMLPreformattedChar"/>
    <w:uiPriority w:val="99"/>
    <w:unhideWhenUsed/>
    <w:rsid w:val="008E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3C5A"/>
    <w:rPr>
      <w:rFonts w:ascii="Courier New" w:eastAsia="Times New Roman" w:hAnsi="Courier New" w:cs="Courier New"/>
      <w:kern w:val="0"/>
      <w:sz w:val="20"/>
      <w:szCs w:val="20"/>
      <w14:ligatures w14:val="none"/>
    </w:rPr>
  </w:style>
  <w:style w:type="paragraph" w:styleId="PlainText">
    <w:name w:val="Plain Text"/>
    <w:basedOn w:val="Normal"/>
    <w:link w:val="PlainTextChar"/>
    <w:uiPriority w:val="99"/>
    <w:unhideWhenUsed/>
    <w:rsid w:val="008E3C5A"/>
    <w:pPr>
      <w:spacing w:after="0" w:line="240" w:lineRule="auto"/>
    </w:pPr>
    <w:rPr>
      <w:rFonts w:ascii="Consolas" w:hAnsi="Consolas"/>
      <w:kern w:val="2"/>
      <w:sz w:val="21"/>
      <w:szCs w:val="21"/>
      <w14:ligatures w14:val="standardContextual"/>
    </w:rPr>
  </w:style>
  <w:style w:type="character" w:customStyle="1" w:styleId="PlainTextChar">
    <w:name w:val="Plain Text Char"/>
    <w:basedOn w:val="DefaultParagraphFont"/>
    <w:link w:val="PlainText"/>
    <w:uiPriority w:val="99"/>
    <w:rsid w:val="008E3C5A"/>
    <w:rPr>
      <w:rFonts w:ascii="Consolas" w:hAnsi="Consolas"/>
      <w:sz w:val="21"/>
      <w:szCs w:val="21"/>
    </w:rPr>
  </w:style>
  <w:style w:type="character" w:styleId="HTMLCode">
    <w:name w:val="HTML Code"/>
    <w:basedOn w:val="DefaultParagraphFont"/>
    <w:uiPriority w:val="99"/>
    <w:semiHidden/>
    <w:unhideWhenUsed/>
    <w:rsid w:val="008E3C5A"/>
    <w:rPr>
      <w:rFonts w:ascii="Courier New" w:eastAsia="Times New Roman" w:hAnsi="Courier New" w:cs="Courier New"/>
      <w:sz w:val="20"/>
      <w:szCs w:val="20"/>
    </w:rPr>
  </w:style>
  <w:style w:type="character" w:customStyle="1" w:styleId="hljs-string">
    <w:name w:val="hljs-string"/>
    <w:basedOn w:val="DefaultParagraphFont"/>
    <w:rsid w:val="008E3C5A"/>
  </w:style>
  <w:style w:type="character" w:customStyle="1" w:styleId="hljs-literal">
    <w:name w:val="hljs-literal"/>
    <w:basedOn w:val="DefaultParagraphFont"/>
    <w:rsid w:val="008E3C5A"/>
  </w:style>
  <w:style w:type="paragraph" w:styleId="Footer">
    <w:name w:val="footer"/>
    <w:basedOn w:val="Normal"/>
    <w:link w:val="FooterChar"/>
    <w:uiPriority w:val="99"/>
    <w:unhideWhenUsed/>
    <w:rsid w:val="008E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C5A"/>
    <w:rPr>
      <w:kern w:val="0"/>
      <w:sz w:val="22"/>
      <w:szCs w:val="22"/>
      <w14:ligatures w14:val="none"/>
    </w:rPr>
  </w:style>
  <w:style w:type="table" w:styleId="PlainTable5">
    <w:name w:val="Plain Table 5"/>
    <w:basedOn w:val="TableNormal"/>
    <w:uiPriority w:val="45"/>
    <w:rsid w:val="008E3C5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30761</Words>
  <Characters>175343</Characters>
  <Application>Microsoft Office Word</Application>
  <DocSecurity>0</DocSecurity>
  <Lines>1461</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Vassall</dc:creator>
  <cp:keywords/>
  <dc:description/>
  <cp:lastModifiedBy>Mehmudha Suraj Babu</cp:lastModifiedBy>
  <cp:revision>2</cp:revision>
  <dcterms:created xsi:type="dcterms:W3CDTF">2025-02-26T07:47:00Z</dcterms:created>
  <dcterms:modified xsi:type="dcterms:W3CDTF">2025-02-26T07:47:00Z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id="iF86lTx8"/&gt;&lt;style id="http://www.zotero.org/styles/apa" locale="en-US" hasBibliography="1" bibliographyStyleHasBeenSet="1"/&gt;&lt;prefs&gt;&lt;pref name="fieldType" value="Field"/&gt;&lt;/prefs&gt;&lt;/data&gt;</vt:lpwstr>
  </property>
</Properties>
</file>