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0B292A" w:rsidRDefault="004378D4" w:rsidP="000B292A">
      <w:r>
        <w:rPr>
          <w:rFonts w:ascii="Times New Roman" w:eastAsia="Times New Roman" w:hAnsi="Times New Roman" w:cs="Times New Roman"/>
          <w:b/>
        </w:rPr>
        <w:t>Supplementary Table 2.</w:t>
      </w:r>
      <w:r>
        <w:rPr>
          <w:rFonts w:ascii="Times New Roman" w:eastAsia="Times New Roman" w:hAnsi="Times New Roman" w:cs="Times New Roman"/>
        </w:rPr>
        <w:t xml:space="preserve"> Overall effects of antioxidant therap</w:t>
      </w:r>
      <w:bookmarkStart w:id="0" w:name="_GoBack"/>
      <w:bookmarkEnd w:id="0"/>
      <w:r>
        <w:rPr>
          <w:rFonts w:ascii="Times New Roman" w:eastAsia="Times New Roman" w:hAnsi="Times New Roman" w:cs="Times New Roman"/>
        </w:rPr>
        <w:t>y for each ASD symptom.</w:t>
      </w:r>
    </w:p>
    <w:tbl>
      <w:tblPr>
        <w:tblW w:w="93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17"/>
        <w:gridCol w:w="1079"/>
        <w:gridCol w:w="1064"/>
        <w:gridCol w:w="1094"/>
        <w:gridCol w:w="1295"/>
        <w:gridCol w:w="1037"/>
        <w:gridCol w:w="1075"/>
        <w:gridCol w:w="1014"/>
      </w:tblGrid>
      <w:tr w:rsidR="000B292A" w:rsidRPr="000B292A" w:rsidTr="007E2977">
        <w:tc>
          <w:tcPr>
            <w:tcW w:w="1717"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sz w:val="14"/>
                <w:szCs w:val="14"/>
              </w:rPr>
            </w:pPr>
            <w:r w:rsidRPr="000B292A">
              <w:rPr>
                <w:rFonts w:ascii="Times New Roman" w:eastAsia="Times New Roman" w:hAnsi="Times New Roman" w:cs="Times New Roman"/>
                <w:sz w:val="14"/>
                <w:szCs w:val="14"/>
              </w:rPr>
              <w:t>Symptom (Scale)</w:t>
            </w:r>
          </w:p>
        </w:tc>
        <w:tc>
          <w:tcPr>
            <w:tcW w:w="1079"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sz w:val="14"/>
                <w:szCs w:val="14"/>
              </w:rPr>
            </w:pPr>
            <w:r w:rsidRPr="000B292A">
              <w:rPr>
                <w:rFonts w:ascii="Times New Roman" w:eastAsia="Times New Roman" w:hAnsi="Times New Roman" w:cs="Times New Roman"/>
                <w:sz w:val="14"/>
                <w:szCs w:val="14"/>
              </w:rPr>
              <w:t>NAC</w:t>
            </w:r>
          </w:p>
        </w:tc>
        <w:tc>
          <w:tcPr>
            <w:tcW w:w="1064"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sz w:val="14"/>
                <w:szCs w:val="14"/>
              </w:rPr>
            </w:pPr>
            <w:r w:rsidRPr="000B292A">
              <w:rPr>
                <w:rFonts w:ascii="Times New Roman" w:eastAsia="Times New Roman" w:hAnsi="Times New Roman" w:cs="Times New Roman"/>
                <w:sz w:val="14"/>
                <w:szCs w:val="14"/>
              </w:rPr>
              <w:t>Methyl B12</w:t>
            </w:r>
          </w:p>
        </w:tc>
        <w:tc>
          <w:tcPr>
            <w:tcW w:w="1094"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sz w:val="14"/>
                <w:szCs w:val="14"/>
              </w:rPr>
            </w:pPr>
            <w:r w:rsidRPr="000B292A">
              <w:rPr>
                <w:rFonts w:ascii="Times New Roman" w:eastAsia="Times New Roman" w:hAnsi="Times New Roman" w:cs="Times New Roman"/>
                <w:sz w:val="14"/>
                <w:szCs w:val="14"/>
              </w:rPr>
              <w:t>L-Carnosine</w:t>
            </w:r>
          </w:p>
        </w:tc>
        <w:tc>
          <w:tcPr>
            <w:tcW w:w="1295"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sz w:val="14"/>
                <w:szCs w:val="14"/>
              </w:rPr>
            </w:pPr>
            <w:r w:rsidRPr="000B292A">
              <w:rPr>
                <w:rFonts w:ascii="Times New Roman" w:eastAsia="Times New Roman" w:hAnsi="Times New Roman" w:cs="Times New Roman"/>
                <w:sz w:val="14"/>
                <w:szCs w:val="14"/>
              </w:rPr>
              <w:t>Omega-3 and Omega-6</w:t>
            </w:r>
          </w:p>
        </w:tc>
        <w:tc>
          <w:tcPr>
            <w:tcW w:w="1037"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sz w:val="14"/>
                <w:szCs w:val="14"/>
              </w:rPr>
            </w:pPr>
            <w:proofErr w:type="spellStart"/>
            <w:r w:rsidRPr="000B292A">
              <w:rPr>
                <w:rFonts w:ascii="Times New Roman" w:eastAsia="Times New Roman" w:hAnsi="Times New Roman" w:cs="Times New Roman"/>
                <w:sz w:val="14"/>
                <w:szCs w:val="14"/>
              </w:rPr>
              <w:t>Sulforaphane</w:t>
            </w:r>
            <w:proofErr w:type="spellEnd"/>
          </w:p>
        </w:tc>
        <w:tc>
          <w:tcPr>
            <w:tcW w:w="1075"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sz w:val="10"/>
                <w:szCs w:val="10"/>
              </w:rPr>
            </w:pPr>
            <w:r w:rsidRPr="000B292A">
              <w:rPr>
                <w:rFonts w:ascii="Times New Roman" w:eastAsia="Times New Roman" w:hAnsi="Times New Roman" w:cs="Times New Roman"/>
                <w:sz w:val="14"/>
                <w:szCs w:val="14"/>
              </w:rPr>
              <w:t>Coenzyme Q₁₀</w:t>
            </w:r>
          </w:p>
        </w:tc>
        <w:tc>
          <w:tcPr>
            <w:tcW w:w="1014" w:type="dxa"/>
            <w:shd w:val="clear" w:color="auto" w:fill="auto"/>
            <w:tcMar>
              <w:top w:w="100" w:type="dxa"/>
              <w:left w:w="100" w:type="dxa"/>
              <w:bottom w:w="100" w:type="dxa"/>
              <w:right w:w="100" w:type="dxa"/>
            </w:tcMar>
            <w:vAlign w:val="center"/>
          </w:tcPr>
          <w:p w:rsidR="000B292A" w:rsidRPr="000B292A" w:rsidRDefault="000B292A" w:rsidP="007E2977">
            <w:pPr>
              <w:widowControl w:val="0"/>
              <w:jc w:val="center"/>
              <w:rPr>
                <w:rFonts w:ascii="Times New Roman" w:eastAsia="Times New Roman" w:hAnsi="Times New Roman" w:cs="Times New Roman"/>
                <w:sz w:val="14"/>
                <w:szCs w:val="14"/>
              </w:rPr>
            </w:pPr>
            <w:r w:rsidRPr="000B292A">
              <w:rPr>
                <w:rFonts w:ascii="Times New Roman" w:eastAsia="Times New Roman" w:hAnsi="Times New Roman" w:cs="Times New Roman"/>
                <w:sz w:val="14"/>
                <w:szCs w:val="14"/>
              </w:rPr>
              <w:t>Glutathione</w:t>
            </w:r>
          </w:p>
        </w:tc>
      </w:tr>
      <w:tr w:rsidR="000B292A" w:rsidRPr="000B292A" w:rsidTr="007E2977">
        <w:tc>
          <w:tcPr>
            <w:tcW w:w="1717"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sz w:val="14"/>
                <w:szCs w:val="14"/>
              </w:rPr>
            </w:pPr>
            <w:r w:rsidRPr="000B292A">
              <w:rPr>
                <w:rFonts w:ascii="Times New Roman" w:eastAsia="Times New Roman" w:hAnsi="Times New Roman" w:cs="Times New Roman"/>
                <w:sz w:val="14"/>
                <w:szCs w:val="14"/>
              </w:rPr>
              <w:t>Irritability</w:t>
            </w:r>
          </w:p>
          <w:p w:rsidR="000B292A" w:rsidRPr="000B292A" w:rsidRDefault="000B292A" w:rsidP="007E2977">
            <w:pPr>
              <w:widowControl w:val="0"/>
              <w:spacing w:line="240" w:lineRule="auto"/>
              <w:jc w:val="center"/>
              <w:rPr>
                <w:rFonts w:ascii="Times New Roman" w:eastAsia="Times New Roman" w:hAnsi="Times New Roman" w:cs="Times New Roman"/>
                <w:sz w:val="14"/>
                <w:szCs w:val="14"/>
              </w:rPr>
            </w:pPr>
            <w:r w:rsidRPr="000B292A">
              <w:rPr>
                <w:rFonts w:ascii="Times New Roman" w:eastAsia="Times New Roman" w:hAnsi="Times New Roman" w:cs="Times New Roman"/>
                <w:sz w:val="14"/>
                <w:szCs w:val="14"/>
              </w:rPr>
              <w:t xml:space="preserve">(ABC, DBC, </w:t>
            </w:r>
            <w:proofErr w:type="spellStart"/>
            <w:r w:rsidRPr="000B292A">
              <w:rPr>
                <w:rFonts w:ascii="Times New Roman" w:eastAsia="Times New Roman" w:hAnsi="Times New Roman" w:cs="Times New Roman"/>
                <w:sz w:val="14"/>
                <w:szCs w:val="14"/>
              </w:rPr>
              <w:t>Rossago</w:t>
            </w:r>
            <w:proofErr w:type="spellEnd"/>
            <w:r w:rsidRPr="000B292A">
              <w:rPr>
                <w:rFonts w:ascii="Times New Roman" w:eastAsia="Times New Roman" w:hAnsi="Times New Roman" w:cs="Times New Roman"/>
                <w:sz w:val="14"/>
                <w:szCs w:val="14"/>
              </w:rPr>
              <w:t xml:space="preserve"> Behavioral Checklist)</w:t>
            </w:r>
          </w:p>
        </w:tc>
        <w:tc>
          <w:tcPr>
            <w:tcW w:w="1079"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Improve</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Hardan</w:t>
            </w:r>
            <w:proofErr w:type="spellEnd"/>
            <w:r w:rsidRPr="000B292A">
              <w:rPr>
                <w:rFonts w:ascii="Times New Roman" w:eastAsia="Times New Roman" w:hAnsi="Times New Roman" w:cs="Times New Roman"/>
                <w:b/>
                <w:sz w:val="14"/>
                <w:szCs w:val="14"/>
              </w:rPr>
              <w:t xml:space="preserve"> et al.</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No improvement</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Dean et al. and Wink et al.</w:t>
            </w:r>
          </w:p>
        </w:tc>
        <w:tc>
          <w:tcPr>
            <w:tcW w:w="1064"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No improvement</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Hendren</w:t>
            </w:r>
            <w:proofErr w:type="spellEnd"/>
            <w:r w:rsidRPr="000B292A">
              <w:rPr>
                <w:rFonts w:ascii="Times New Roman" w:eastAsia="Times New Roman" w:hAnsi="Times New Roman" w:cs="Times New Roman"/>
                <w:b/>
                <w:sz w:val="14"/>
                <w:szCs w:val="14"/>
              </w:rPr>
              <w:t xml:space="preserve"> et al.</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NI</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Bertoglio</w:t>
            </w:r>
            <w:proofErr w:type="spellEnd"/>
            <w:r w:rsidRPr="000B292A">
              <w:rPr>
                <w:rFonts w:ascii="Times New Roman" w:eastAsia="Times New Roman" w:hAnsi="Times New Roman" w:cs="Times New Roman"/>
                <w:b/>
                <w:sz w:val="14"/>
                <w:szCs w:val="14"/>
              </w:rPr>
              <w:t xml:space="preserve"> et al+</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sdt>
              <w:sdtPr>
                <w:tag w:val="goog_rdk_0"/>
                <w:id w:val="-2083328555"/>
              </w:sdtPr>
              <w:sdtContent>
                <w:r w:rsidRPr="000B292A">
                  <w:rPr>
                    <w:rFonts w:ascii="Arial Unicode MS" w:eastAsia="Arial Unicode MS" w:hAnsi="Arial Unicode MS" w:cs="Arial Unicode MS"/>
                    <w:b/>
                    <w:sz w:val="14"/>
                    <w:szCs w:val="14"/>
                  </w:rPr>
                  <w:t>. ❖</w:t>
                </w:r>
              </w:sdtContent>
            </w:sdt>
          </w:p>
        </w:tc>
        <w:tc>
          <w:tcPr>
            <w:tcW w:w="1094"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NI</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Mehrazad</w:t>
            </w:r>
            <w:proofErr w:type="spellEnd"/>
            <w:r w:rsidRPr="000B292A">
              <w:rPr>
                <w:rFonts w:ascii="Times New Roman" w:eastAsia="Times New Roman" w:hAnsi="Times New Roman" w:cs="Times New Roman"/>
                <w:b/>
                <w:sz w:val="14"/>
                <w:szCs w:val="14"/>
              </w:rPr>
              <w:t xml:space="preserve">-Saber et al., Ann and Abraham et al. </w:t>
            </w:r>
          </w:p>
        </w:tc>
        <w:tc>
          <w:tcPr>
            <w:tcW w:w="1295"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No improvement</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Amminger</w:t>
            </w:r>
            <w:proofErr w:type="spellEnd"/>
            <w:r w:rsidRPr="000B292A">
              <w:rPr>
                <w:rFonts w:ascii="Times New Roman" w:eastAsia="Times New Roman" w:hAnsi="Times New Roman" w:cs="Times New Roman"/>
                <w:b/>
                <w:sz w:val="14"/>
                <w:szCs w:val="14"/>
              </w:rPr>
              <w:t xml:space="preserve"> et al., </w:t>
            </w:r>
            <w:proofErr w:type="spellStart"/>
            <w:r w:rsidRPr="000B292A">
              <w:rPr>
                <w:rFonts w:ascii="Times New Roman" w:eastAsia="Times New Roman" w:hAnsi="Times New Roman" w:cs="Times New Roman"/>
                <w:b/>
                <w:sz w:val="14"/>
                <w:szCs w:val="14"/>
              </w:rPr>
              <w:t>Politi</w:t>
            </w:r>
            <w:proofErr w:type="spellEnd"/>
            <w:r w:rsidRPr="000B292A">
              <w:rPr>
                <w:rFonts w:ascii="Times New Roman" w:eastAsia="Times New Roman" w:hAnsi="Times New Roman" w:cs="Times New Roman"/>
                <w:b/>
                <w:sz w:val="14"/>
                <w:szCs w:val="14"/>
              </w:rPr>
              <w:t xml:space="preserve"> et al., </w:t>
            </w:r>
            <w:proofErr w:type="spellStart"/>
            <w:r w:rsidRPr="000B292A">
              <w:rPr>
                <w:rFonts w:ascii="Times New Roman" w:eastAsia="Times New Roman" w:hAnsi="Times New Roman" w:cs="Times New Roman"/>
                <w:b/>
                <w:sz w:val="14"/>
                <w:szCs w:val="14"/>
              </w:rPr>
              <w:t>Yui</w:t>
            </w:r>
            <w:proofErr w:type="spellEnd"/>
            <w:r w:rsidRPr="000B292A">
              <w:rPr>
                <w:rFonts w:ascii="Times New Roman" w:eastAsia="Times New Roman" w:hAnsi="Times New Roman" w:cs="Times New Roman"/>
                <w:b/>
                <w:sz w:val="14"/>
                <w:szCs w:val="14"/>
              </w:rPr>
              <w:t xml:space="preserve"> et al.</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NI</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Doaei</w:t>
            </w:r>
            <w:proofErr w:type="spellEnd"/>
            <w:r w:rsidRPr="000B292A">
              <w:rPr>
                <w:rFonts w:ascii="Times New Roman" w:eastAsia="Times New Roman" w:hAnsi="Times New Roman" w:cs="Times New Roman"/>
                <w:b/>
                <w:sz w:val="14"/>
                <w:szCs w:val="14"/>
              </w:rPr>
              <w:t xml:space="preserve"> et al., </w:t>
            </w:r>
            <w:proofErr w:type="spellStart"/>
            <w:r w:rsidRPr="000B292A">
              <w:rPr>
                <w:rFonts w:ascii="Times New Roman" w:eastAsia="Times New Roman" w:hAnsi="Times New Roman" w:cs="Times New Roman"/>
                <w:b/>
                <w:sz w:val="14"/>
                <w:szCs w:val="14"/>
              </w:rPr>
              <w:t>Ooi</w:t>
            </w:r>
            <w:proofErr w:type="spellEnd"/>
            <w:r w:rsidRPr="000B292A">
              <w:rPr>
                <w:rFonts w:ascii="Times New Roman" w:eastAsia="Times New Roman" w:hAnsi="Times New Roman" w:cs="Times New Roman"/>
                <w:b/>
                <w:sz w:val="14"/>
                <w:szCs w:val="14"/>
              </w:rPr>
              <w:t xml:space="preserve"> et al., Mankad et al., Voigt et al., </w:t>
            </w:r>
            <w:proofErr w:type="spellStart"/>
            <w:r w:rsidRPr="000B292A">
              <w:rPr>
                <w:rFonts w:ascii="Times New Roman" w:eastAsia="Times New Roman" w:hAnsi="Times New Roman" w:cs="Times New Roman"/>
                <w:b/>
                <w:sz w:val="14"/>
                <w:szCs w:val="14"/>
              </w:rPr>
              <w:t>Mazahery</w:t>
            </w:r>
            <w:proofErr w:type="spellEnd"/>
            <w:r w:rsidRPr="000B292A">
              <w:rPr>
                <w:rFonts w:ascii="Times New Roman" w:eastAsia="Times New Roman" w:hAnsi="Times New Roman" w:cs="Times New Roman"/>
                <w:b/>
                <w:sz w:val="14"/>
                <w:szCs w:val="14"/>
              </w:rPr>
              <w:t xml:space="preserve"> et al. and </w:t>
            </w:r>
            <w:proofErr w:type="spellStart"/>
            <w:r w:rsidRPr="000B292A">
              <w:rPr>
                <w:rFonts w:ascii="Times New Roman" w:eastAsia="Times New Roman" w:hAnsi="Times New Roman" w:cs="Times New Roman"/>
                <w:b/>
                <w:sz w:val="14"/>
                <w:szCs w:val="14"/>
              </w:rPr>
              <w:t>Parellada</w:t>
            </w:r>
            <w:proofErr w:type="spellEnd"/>
            <w:r w:rsidRPr="000B292A">
              <w:rPr>
                <w:rFonts w:ascii="Times New Roman" w:eastAsia="Times New Roman" w:hAnsi="Times New Roman" w:cs="Times New Roman"/>
                <w:b/>
                <w:sz w:val="14"/>
                <w:szCs w:val="14"/>
              </w:rPr>
              <w:t xml:space="preserve"> et al.</w:t>
            </w:r>
          </w:p>
        </w:tc>
        <w:tc>
          <w:tcPr>
            <w:tcW w:w="1037"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Improve</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Singh et al.</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NI</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Ou</w:t>
            </w:r>
            <w:proofErr w:type="spellEnd"/>
            <w:r w:rsidRPr="000B292A">
              <w:rPr>
                <w:rFonts w:ascii="Times New Roman" w:eastAsia="Times New Roman" w:hAnsi="Times New Roman" w:cs="Times New Roman"/>
                <w:b/>
                <w:sz w:val="14"/>
                <w:szCs w:val="14"/>
              </w:rPr>
              <w:t xml:space="preserve"> et al.</w:t>
            </w:r>
          </w:p>
        </w:tc>
        <w:tc>
          <w:tcPr>
            <w:tcW w:w="1075"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NI</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Mousavinejad</w:t>
            </w:r>
            <w:proofErr w:type="spellEnd"/>
            <w:r w:rsidRPr="000B292A">
              <w:rPr>
                <w:rFonts w:ascii="Times New Roman" w:eastAsia="Times New Roman" w:hAnsi="Times New Roman" w:cs="Times New Roman"/>
                <w:b/>
                <w:sz w:val="14"/>
                <w:szCs w:val="14"/>
              </w:rPr>
              <w:t xml:space="preserve"> et al.</w:t>
            </w:r>
          </w:p>
        </w:tc>
        <w:tc>
          <w:tcPr>
            <w:tcW w:w="1014"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Improve</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Williams et al Ω.</w:t>
            </w:r>
          </w:p>
        </w:tc>
      </w:tr>
      <w:tr w:rsidR="000B292A" w:rsidRPr="000B292A" w:rsidTr="007E2977">
        <w:tc>
          <w:tcPr>
            <w:tcW w:w="1717"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sz w:val="14"/>
                <w:szCs w:val="14"/>
              </w:rPr>
            </w:pPr>
          </w:p>
          <w:p w:rsidR="000B292A" w:rsidRPr="000B292A" w:rsidRDefault="000B292A" w:rsidP="007E2977">
            <w:pPr>
              <w:widowControl w:val="0"/>
              <w:spacing w:line="240" w:lineRule="auto"/>
              <w:jc w:val="center"/>
              <w:rPr>
                <w:rFonts w:ascii="Times New Roman" w:eastAsia="Times New Roman" w:hAnsi="Times New Roman" w:cs="Times New Roman"/>
                <w:sz w:val="14"/>
                <w:szCs w:val="14"/>
              </w:rPr>
            </w:pPr>
            <w:r w:rsidRPr="000B292A">
              <w:rPr>
                <w:rFonts w:ascii="Times New Roman" w:eastAsia="Times New Roman" w:hAnsi="Times New Roman" w:cs="Times New Roman"/>
                <w:sz w:val="14"/>
                <w:szCs w:val="14"/>
              </w:rPr>
              <w:t xml:space="preserve">Stereotypic/repetitive behavior </w:t>
            </w:r>
          </w:p>
          <w:p w:rsidR="000B292A" w:rsidRPr="000B292A" w:rsidRDefault="000B292A" w:rsidP="007E2977">
            <w:pPr>
              <w:widowControl w:val="0"/>
              <w:spacing w:line="240" w:lineRule="auto"/>
              <w:jc w:val="center"/>
              <w:rPr>
                <w:rFonts w:ascii="Times New Roman" w:eastAsia="Times New Roman" w:hAnsi="Times New Roman" w:cs="Times New Roman"/>
                <w:sz w:val="14"/>
                <w:szCs w:val="14"/>
              </w:rPr>
            </w:pPr>
            <w:r w:rsidRPr="000B292A">
              <w:rPr>
                <w:rFonts w:ascii="Times New Roman" w:eastAsia="Times New Roman" w:hAnsi="Times New Roman" w:cs="Times New Roman"/>
                <w:sz w:val="14"/>
                <w:szCs w:val="14"/>
              </w:rPr>
              <w:t xml:space="preserve">(ABC, SRS, CGI-I, PDDBI, RBS, GARS-2, </w:t>
            </w:r>
            <w:proofErr w:type="spellStart"/>
            <w:r w:rsidRPr="000B292A">
              <w:rPr>
                <w:rFonts w:ascii="Times New Roman" w:eastAsia="Times New Roman" w:hAnsi="Times New Roman" w:cs="Times New Roman"/>
                <w:sz w:val="14"/>
                <w:szCs w:val="14"/>
              </w:rPr>
              <w:t>Rossago</w:t>
            </w:r>
            <w:proofErr w:type="spellEnd"/>
            <w:r w:rsidRPr="000B292A">
              <w:rPr>
                <w:rFonts w:ascii="Times New Roman" w:eastAsia="Times New Roman" w:hAnsi="Times New Roman" w:cs="Times New Roman"/>
                <w:sz w:val="14"/>
                <w:szCs w:val="14"/>
              </w:rPr>
              <w:t xml:space="preserve"> Behavioral Checklist)</w:t>
            </w:r>
          </w:p>
        </w:tc>
        <w:tc>
          <w:tcPr>
            <w:tcW w:w="1079"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Improve</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Hardan</w:t>
            </w:r>
            <w:proofErr w:type="spellEnd"/>
            <w:r w:rsidRPr="000B292A">
              <w:rPr>
                <w:rFonts w:ascii="Times New Roman" w:eastAsia="Times New Roman" w:hAnsi="Times New Roman" w:cs="Times New Roman"/>
                <w:b/>
                <w:sz w:val="14"/>
                <w:szCs w:val="14"/>
              </w:rPr>
              <w:t xml:space="preserve"> et al.</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No improvement</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Dean et al. and Wink et al.</w:t>
            </w:r>
          </w:p>
        </w:tc>
        <w:tc>
          <w:tcPr>
            <w:tcW w:w="1064"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No improvement</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Hendren</w:t>
            </w:r>
            <w:proofErr w:type="spellEnd"/>
            <w:r w:rsidRPr="000B292A">
              <w:rPr>
                <w:rFonts w:ascii="Times New Roman" w:eastAsia="Times New Roman" w:hAnsi="Times New Roman" w:cs="Times New Roman"/>
                <w:b/>
                <w:sz w:val="14"/>
                <w:szCs w:val="14"/>
              </w:rPr>
              <w:t xml:space="preserve"> et al.</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NI</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Bertoglio</w:t>
            </w:r>
            <w:proofErr w:type="spellEnd"/>
            <w:r w:rsidRPr="000B292A">
              <w:rPr>
                <w:rFonts w:ascii="Times New Roman" w:eastAsia="Times New Roman" w:hAnsi="Times New Roman" w:cs="Times New Roman"/>
                <w:b/>
                <w:sz w:val="14"/>
                <w:szCs w:val="14"/>
              </w:rPr>
              <w:t xml:space="preserve"> et al.</w:t>
            </w:r>
          </w:p>
        </w:tc>
        <w:tc>
          <w:tcPr>
            <w:tcW w:w="1094"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No improvement</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Mehrazad</w:t>
            </w:r>
            <w:proofErr w:type="spellEnd"/>
            <w:r w:rsidRPr="000B292A">
              <w:rPr>
                <w:rFonts w:ascii="Times New Roman" w:eastAsia="Times New Roman" w:hAnsi="Times New Roman" w:cs="Times New Roman"/>
                <w:b/>
                <w:sz w:val="14"/>
                <w:szCs w:val="14"/>
              </w:rPr>
              <w:t>-Saber et al.</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NI</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Ann Abraham et al.</w:t>
            </w:r>
          </w:p>
        </w:tc>
        <w:tc>
          <w:tcPr>
            <w:tcW w:w="1295"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Improve</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Doaei</w:t>
            </w:r>
            <w:proofErr w:type="spellEnd"/>
            <w:r w:rsidRPr="000B292A">
              <w:rPr>
                <w:rFonts w:ascii="Times New Roman" w:eastAsia="Times New Roman" w:hAnsi="Times New Roman" w:cs="Times New Roman"/>
                <w:b/>
                <w:sz w:val="14"/>
                <w:szCs w:val="14"/>
              </w:rPr>
              <w:t xml:space="preserve"> et al.,</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Ooi</w:t>
            </w:r>
            <w:proofErr w:type="spellEnd"/>
            <w:r w:rsidRPr="000B292A">
              <w:rPr>
                <w:rFonts w:ascii="Times New Roman" w:eastAsia="Times New Roman" w:hAnsi="Times New Roman" w:cs="Times New Roman"/>
                <w:b/>
                <w:sz w:val="14"/>
                <w:szCs w:val="14"/>
              </w:rPr>
              <w:t xml:space="preserve"> et al., </w:t>
            </w:r>
            <w:proofErr w:type="spellStart"/>
            <w:r w:rsidRPr="000B292A">
              <w:rPr>
                <w:rFonts w:ascii="Times New Roman" w:eastAsia="Times New Roman" w:hAnsi="Times New Roman" w:cs="Times New Roman"/>
                <w:b/>
                <w:sz w:val="14"/>
                <w:szCs w:val="14"/>
              </w:rPr>
              <w:t>Amminger</w:t>
            </w:r>
            <w:proofErr w:type="spellEnd"/>
            <w:r w:rsidRPr="000B292A">
              <w:rPr>
                <w:rFonts w:ascii="Times New Roman" w:eastAsia="Times New Roman" w:hAnsi="Times New Roman" w:cs="Times New Roman"/>
                <w:b/>
                <w:sz w:val="14"/>
                <w:szCs w:val="14"/>
              </w:rPr>
              <w:t xml:space="preserve"> et al.</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No improvement</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 xml:space="preserve">Mankad et al., </w:t>
            </w:r>
            <w:proofErr w:type="spellStart"/>
            <w:r w:rsidRPr="000B292A">
              <w:rPr>
                <w:rFonts w:ascii="Times New Roman" w:eastAsia="Times New Roman" w:hAnsi="Times New Roman" w:cs="Times New Roman"/>
                <w:b/>
                <w:sz w:val="14"/>
                <w:szCs w:val="14"/>
              </w:rPr>
              <w:t>Politi</w:t>
            </w:r>
            <w:proofErr w:type="spellEnd"/>
            <w:r w:rsidRPr="000B292A">
              <w:rPr>
                <w:rFonts w:ascii="Times New Roman" w:eastAsia="Times New Roman" w:hAnsi="Times New Roman" w:cs="Times New Roman"/>
                <w:b/>
                <w:sz w:val="14"/>
                <w:szCs w:val="14"/>
              </w:rPr>
              <w:t xml:space="preserve"> et al., Voigt et al. and </w:t>
            </w:r>
            <w:proofErr w:type="spellStart"/>
            <w:r w:rsidRPr="000B292A">
              <w:rPr>
                <w:rFonts w:ascii="Times New Roman" w:eastAsia="Times New Roman" w:hAnsi="Times New Roman" w:cs="Times New Roman"/>
                <w:b/>
                <w:sz w:val="14"/>
                <w:szCs w:val="14"/>
              </w:rPr>
              <w:t>Parellada</w:t>
            </w:r>
            <w:proofErr w:type="spellEnd"/>
            <w:r w:rsidRPr="000B292A">
              <w:rPr>
                <w:rFonts w:ascii="Times New Roman" w:eastAsia="Times New Roman" w:hAnsi="Times New Roman" w:cs="Times New Roman"/>
                <w:b/>
                <w:sz w:val="14"/>
                <w:szCs w:val="14"/>
              </w:rPr>
              <w:t xml:space="preserve"> et al.</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NI</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Yui</w:t>
            </w:r>
            <w:proofErr w:type="spellEnd"/>
            <w:r w:rsidRPr="000B292A">
              <w:rPr>
                <w:rFonts w:ascii="Times New Roman" w:eastAsia="Times New Roman" w:hAnsi="Times New Roman" w:cs="Times New Roman"/>
                <w:b/>
                <w:sz w:val="14"/>
                <w:szCs w:val="14"/>
              </w:rPr>
              <w:t xml:space="preserve"> et al. and </w:t>
            </w:r>
            <w:proofErr w:type="spellStart"/>
            <w:r w:rsidRPr="000B292A">
              <w:rPr>
                <w:rFonts w:ascii="Times New Roman" w:eastAsia="Times New Roman" w:hAnsi="Times New Roman" w:cs="Times New Roman"/>
                <w:b/>
                <w:sz w:val="14"/>
                <w:szCs w:val="14"/>
              </w:rPr>
              <w:t>Mazahery</w:t>
            </w:r>
            <w:proofErr w:type="spellEnd"/>
            <w:r w:rsidRPr="000B292A">
              <w:rPr>
                <w:rFonts w:ascii="Times New Roman" w:eastAsia="Times New Roman" w:hAnsi="Times New Roman" w:cs="Times New Roman"/>
                <w:b/>
                <w:sz w:val="14"/>
                <w:szCs w:val="14"/>
              </w:rPr>
              <w:t xml:space="preserve"> et al.</w:t>
            </w:r>
          </w:p>
        </w:tc>
        <w:tc>
          <w:tcPr>
            <w:tcW w:w="1037"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Improve</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Singh et al.</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No improvement</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Ou</w:t>
            </w:r>
            <w:proofErr w:type="spellEnd"/>
            <w:r w:rsidRPr="000B292A">
              <w:rPr>
                <w:rFonts w:ascii="Times New Roman" w:eastAsia="Times New Roman" w:hAnsi="Times New Roman" w:cs="Times New Roman"/>
                <w:b/>
                <w:sz w:val="14"/>
                <w:szCs w:val="14"/>
              </w:rPr>
              <w:t xml:space="preserve"> et al.</w:t>
            </w:r>
          </w:p>
        </w:tc>
        <w:tc>
          <w:tcPr>
            <w:tcW w:w="1075"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NI</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Mousavinejad</w:t>
            </w:r>
            <w:proofErr w:type="spellEnd"/>
            <w:r w:rsidRPr="000B292A">
              <w:rPr>
                <w:rFonts w:ascii="Times New Roman" w:eastAsia="Times New Roman" w:hAnsi="Times New Roman" w:cs="Times New Roman"/>
                <w:b/>
                <w:sz w:val="14"/>
                <w:szCs w:val="14"/>
              </w:rPr>
              <w:t xml:space="preserve"> et al.</w:t>
            </w:r>
          </w:p>
        </w:tc>
        <w:tc>
          <w:tcPr>
            <w:tcW w:w="1014"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Improve</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Williams et al Ω.</w:t>
            </w:r>
          </w:p>
        </w:tc>
      </w:tr>
      <w:tr w:rsidR="000B292A" w:rsidRPr="000B292A" w:rsidTr="007E2977">
        <w:tc>
          <w:tcPr>
            <w:tcW w:w="1717"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sz w:val="14"/>
                <w:szCs w:val="14"/>
              </w:rPr>
            </w:pPr>
            <w:r w:rsidRPr="000B292A">
              <w:rPr>
                <w:rFonts w:ascii="Times New Roman" w:eastAsia="Times New Roman" w:hAnsi="Times New Roman" w:cs="Times New Roman"/>
                <w:sz w:val="14"/>
                <w:szCs w:val="14"/>
              </w:rPr>
              <w:t>Social cognition/interaction</w:t>
            </w:r>
          </w:p>
          <w:p w:rsidR="000B292A" w:rsidRPr="000B292A" w:rsidRDefault="000B292A" w:rsidP="007E2977">
            <w:pPr>
              <w:widowControl w:val="0"/>
              <w:spacing w:line="240" w:lineRule="auto"/>
              <w:jc w:val="center"/>
              <w:rPr>
                <w:rFonts w:ascii="Times New Roman" w:eastAsia="Times New Roman" w:hAnsi="Times New Roman" w:cs="Times New Roman"/>
                <w:sz w:val="14"/>
                <w:szCs w:val="14"/>
              </w:rPr>
            </w:pPr>
            <w:r w:rsidRPr="000B292A">
              <w:rPr>
                <w:rFonts w:ascii="Times New Roman" w:eastAsia="Times New Roman" w:hAnsi="Times New Roman" w:cs="Times New Roman"/>
                <w:sz w:val="14"/>
                <w:szCs w:val="14"/>
              </w:rPr>
              <w:t xml:space="preserve">(ABC, SRS, CGI-I, PDDBI, VABS, BASC, CCC-2, DBC, GARS, CARS2-ST, ATEC, OACIS, OARS-4, </w:t>
            </w:r>
            <w:proofErr w:type="spellStart"/>
            <w:r w:rsidRPr="000B292A">
              <w:rPr>
                <w:rFonts w:ascii="Times New Roman" w:eastAsia="Times New Roman" w:hAnsi="Times New Roman" w:cs="Times New Roman"/>
                <w:sz w:val="14"/>
                <w:szCs w:val="14"/>
              </w:rPr>
              <w:t>Rossago</w:t>
            </w:r>
            <w:proofErr w:type="spellEnd"/>
            <w:r w:rsidRPr="000B292A">
              <w:rPr>
                <w:rFonts w:ascii="Times New Roman" w:eastAsia="Times New Roman" w:hAnsi="Times New Roman" w:cs="Times New Roman"/>
                <w:sz w:val="14"/>
                <w:szCs w:val="14"/>
              </w:rPr>
              <w:t xml:space="preserve"> Behavioral Checklist^)</w:t>
            </w:r>
          </w:p>
        </w:tc>
        <w:tc>
          <w:tcPr>
            <w:tcW w:w="1079"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 xml:space="preserve">Improve </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Hardan</w:t>
            </w:r>
            <w:proofErr w:type="spellEnd"/>
            <w:r w:rsidRPr="000B292A">
              <w:rPr>
                <w:rFonts w:ascii="Times New Roman" w:eastAsia="Times New Roman" w:hAnsi="Times New Roman" w:cs="Times New Roman"/>
                <w:b/>
                <w:sz w:val="14"/>
                <w:szCs w:val="14"/>
              </w:rPr>
              <w:t xml:space="preserve"> et al.*</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No improvement</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Dean et al. and Wink et al.</w:t>
            </w:r>
          </w:p>
        </w:tc>
        <w:tc>
          <w:tcPr>
            <w:tcW w:w="1064"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No improvement</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Hendren</w:t>
            </w:r>
            <w:proofErr w:type="spellEnd"/>
            <w:r w:rsidRPr="000B292A">
              <w:rPr>
                <w:rFonts w:ascii="Times New Roman" w:eastAsia="Times New Roman" w:hAnsi="Times New Roman" w:cs="Times New Roman"/>
                <w:b/>
                <w:sz w:val="14"/>
                <w:szCs w:val="14"/>
              </w:rPr>
              <w:t xml:space="preserve"> et al.</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NI</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Bertoglio</w:t>
            </w:r>
            <w:proofErr w:type="spellEnd"/>
            <w:r w:rsidRPr="000B292A">
              <w:rPr>
                <w:rFonts w:ascii="Times New Roman" w:eastAsia="Times New Roman" w:hAnsi="Times New Roman" w:cs="Times New Roman"/>
                <w:b/>
                <w:sz w:val="14"/>
                <w:szCs w:val="14"/>
              </w:rPr>
              <w:t xml:space="preserve"> et al.</w:t>
            </w:r>
          </w:p>
        </w:tc>
        <w:tc>
          <w:tcPr>
            <w:tcW w:w="1094"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No improvement</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 xml:space="preserve">Ann Abraham et al. and </w:t>
            </w:r>
            <w:proofErr w:type="spellStart"/>
            <w:r w:rsidRPr="000B292A">
              <w:rPr>
                <w:rFonts w:ascii="Times New Roman" w:eastAsia="Times New Roman" w:hAnsi="Times New Roman" w:cs="Times New Roman"/>
                <w:b/>
                <w:sz w:val="14"/>
                <w:szCs w:val="14"/>
              </w:rPr>
              <w:t>Mehrazad</w:t>
            </w:r>
            <w:proofErr w:type="spellEnd"/>
            <w:r w:rsidRPr="000B292A">
              <w:rPr>
                <w:rFonts w:ascii="Times New Roman" w:eastAsia="Times New Roman" w:hAnsi="Times New Roman" w:cs="Times New Roman"/>
                <w:b/>
                <w:sz w:val="14"/>
                <w:szCs w:val="14"/>
              </w:rPr>
              <w:t>-Saber et al.</w:t>
            </w:r>
          </w:p>
        </w:tc>
        <w:tc>
          <w:tcPr>
            <w:tcW w:w="1295"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Improve</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Ooi</w:t>
            </w:r>
            <w:proofErr w:type="spellEnd"/>
            <w:r w:rsidRPr="000B292A">
              <w:rPr>
                <w:rFonts w:ascii="Times New Roman" w:eastAsia="Times New Roman" w:hAnsi="Times New Roman" w:cs="Times New Roman"/>
                <w:b/>
                <w:sz w:val="14"/>
                <w:szCs w:val="14"/>
              </w:rPr>
              <w:t xml:space="preserve"> et al., Voigt et al. ±, </w:t>
            </w:r>
            <w:proofErr w:type="spellStart"/>
            <w:r w:rsidRPr="000B292A">
              <w:rPr>
                <w:rFonts w:ascii="Times New Roman" w:eastAsia="Times New Roman" w:hAnsi="Times New Roman" w:cs="Times New Roman"/>
                <w:b/>
                <w:sz w:val="14"/>
                <w:szCs w:val="14"/>
              </w:rPr>
              <w:t>Yui</w:t>
            </w:r>
            <w:proofErr w:type="spellEnd"/>
            <w:r w:rsidRPr="000B292A">
              <w:rPr>
                <w:rFonts w:ascii="Times New Roman" w:eastAsia="Times New Roman" w:hAnsi="Times New Roman" w:cs="Times New Roman"/>
                <w:b/>
                <w:sz w:val="14"/>
                <w:szCs w:val="14"/>
              </w:rPr>
              <w:t xml:space="preserve"> et al.</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No improvement</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Doaei</w:t>
            </w:r>
            <w:proofErr w:type="spellEnd"/>
            <w:r w:rsidRPr="000B292A">
              <w:rPr>
                <w:rFonts w:ascii="Times New Roman" w:eastAsia="Times New Roman" w:hAnsi="Times New Roman" w:cs="Times New Roman"/>
                <w:b/>
                <w:sz w:val="14"/>
                <w:szCs w:val="14"/>
              </w:rPr>
              <w:t xml:space="preserve"> et al., Mankad et al., </w:t>
            </w:r>
            <w:proofErr w:type="spellStart"/>
            <w:r w:rsidRPr="000B292A">
              <w:rPr>
                <w:rFonts w:ascii="Times New Roman" w:eastAsia="Times New Roman" w:hAnsi="Times New Roman" w:cs="Times New Roman"/>
                <w:b/>
                <w:sz w:val="14"/>
                <w:szCs w:val="14"/>
              </w:rPr>
              <w:t>Amminger</w:t>
            </w:r>
            <w:proofErr w:type="spellEnd"/>
            <w:r w:rsidRPr="000B292A">
              <w:rPr>
                <w:rFonts w:ascii="Times New Roman" w:eastAsia="Times New Roman" w:hAnsi="Times New Roman" w:cs="Times New Roman"/>
                <w:b/>
                <w:sz w:val="14"/>
                <w:szCs w:val="14"/>
              </w:rPr>
              <w:t xml:space="preserve"> et al., </w:t>
            </w:r>
            <w:proofErr w:type="spellStart"/>
            <w:r w:rsidRPr="000B292A">
              <w:rPr>
                <w:rFonts w:ascii="Times New Roman" w:eastAsia="Times New Roman" w:hAnsi="Times New Roman" w:cs="Times New Roman"/>
                <w:b/>
                <w:sz w:val="14"/>
                <w:szCs w:val="14"/>
              </w:rPr>
              <w:t>Politi</w:t>
            </w:r>
            <w:proofErr w:type="spellEnd"/>
            <w:r w:rsidRPr="000B292A">
              <w:rPr>
                <w:rFonts w:ascii="Times New Roman" w:eastAsia="Times New Roman" w:hAnsi="Times New Roman" w:cs="Times New Roman"/>
                <w:b/>
                <w:sz w:val="14"/>
                <w:szCs w:val="14"/>
              </w:rPr>
              <w:t xml:space="preserve"> et al., Voigt et al. ±, </w:t>
            </w:r>
            <w:proofErr w:type="spellStart"/>
            <w:r w:rsidRPr="000B292A">
              <w:rPr>
                <w:rFonts w:ascii="Times New Roman" w:eastAsia="Times New Roman" w:hAnsi="Times New Roman" w:cs="Times New Roman"/>
                <w:b/>
                <w:sz w:val="14"/>
                <w:szCs w:val="14"/>
              </w:rPr>
              <w:t>Mazahery</w:t>
            </w:r>
            <w:proofErr w:type="spellEnd"/>
            <w:r w:rsidRPr="000B292A">
              <w:rPr>
                <w:rFonts w:ascii="Times New Roman" w:eastAsia="Times New Roman" w:hAnsi="Times New Roman" w:cs="Times New Roman"/>
                <w:b/>
                <w:sz w:val="14"/>
                <w:szCs w:val="14"/>
              </w:rPr>
              <w:t xml:space="preserve"> et al and </w:t>
            </w:r>
            <w:proofErr w:type="spellStart"/>
            <w:r w:rsidRPr="000B292A">
              <w:rPr>
                <w:rFonts w:ascii="Times New Roman" w:eastAsia="Times New Roman" w:hAnsi="Times New Roman" w:cs="Times New Roman"/>
                <w:b/>
                <w:sz w:val="14"/>
                <w:szCs w:val="14"/>
              </w:rPr>
              <w:t>Parellada</w:t>
            </w:r>
            <w:proofErr w:type="spellEnd"/>
            <w:r w:rsidRPr="000B292A">
              <w:rPr>
                <w:rFonts w:ascii="Times New Roman" w:eastAsia="Times New Roman" w:hAnsi="Times New Roman" w:cs="Times New Roman"/>
                <w:b/>
                <w:sz w:val="14"/>
                <w:szCs w:val="14"/>
              </w:rPr>
              <w:t xml:space="preserve"> et al.</w:t>
            </w:r>
          </w:p>
        </w:tc>
        <w:tc>
          <w:tcPr>
            <w:tcW w:w="1037"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Improve</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 xml:space="preserve">Singh et al.,  and </w:t>
            </w:r>
            <w:proofErr w:type="spellStart"/>
            <w:r w:rsidRPr="000B292A">
              <w:rPr>
                <w:rFonts w:ascii="Times New Roman" w:eastAsia="Times New Roman" w:hAnsi="Times New Roman" w:cs="Times New Roman"/>
                <w:b/>
                <w:sz w:val="14"/>
                <w:szCs w:val="14"/>
              </w:rPr>
              <w:t>Ou</w:t>
            </w:r>
            <w:proofErr w:type="spellEnd"/>
            <w:r w:rsidRPr="000B292A">
              <w:rPr>
                <w:rFonts w:ascii="Times New Roman" w:eastAsia="Times New Roman" w:hAnsi="Times New Roman" w:cs="Times New Roman"/>
                <w:b/>
                <w:sz w:val="14"/>
                <w:szCs w:val="14"/>
              </w:rPr>
              <w:t xml:space="preserve"> et al.</w:t>
            </w:r>
          </w:p>
        </w:tc>
        <w:tc>
          <w:tcPr>
            <w:tcW w:w="1075"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NI</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Mousavinejad</w:t>
            </w:r>
            <w:proofErr w:type="spellEnd"/>
            <w:r w:rsidRPr="000B292A">
              <w:rPr>
                <w:rFonts w:ascii="Times New Roman" w:eastAsia="Times New Roman" w:hAnsi="Times New Roman" w:cs="Times New Roman"/>
                <w:b/>
                <w:sz w:val="14"/>
                <w:szCs w:val="14"/>
              </w:rPr>
              <w:t xml:space="preserve"> et al.</w:t>
            </w:r>
          </w:p>
        </w:tc>
        <w:tc>
          <w:tcPr>
            <w:tcW w:w="1014"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No improvement</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Williams et al.</w:t>
            </w:r>
          </w:p>
        </w:tc>
      </w:tr>
      <w:tr w:rsidR="000B292A" w:rsidRPr="000B292A" w:rsidTr="007E2977">
        <w:tc>
          <w:tcPr>
            <w:tcW w:w="1717"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sz w:val="14"/>
                <w:szCs w:val="14"/>
              </w:rPr>
            </w:pPr>
            <w:r w:rsidRPr="000B292A">
              <w:rPr>
                <w:rFonts w:ascii="Times New Roman" w:eastAsia="Times New Roman" w:hAnsi="Times New Roman" w:cs="Times New Roman"/>
                <w:sz w:val="14"/>
                <w:szCs w:val="14"/>
              </w:rPr>
              <w:t>Social communication</w:t>
            </w:r>
          </w:p>
          <w:p w:rsidR="000B292A" w:rsidRPr="000B292A" w:rsidRDefault="000B292A" w:rsidP="007E2977">
            <w:pPr>
              <w:widowControl w:val="0"/>
              <w:spacing w:line="240" w:lineRule="auto"/>
              <w:jc w:val="center"/>
              <w:rPr>
                <w:rFonts w:ascii="Times New Roman" w:eastAsia="Times New Roman" w:hAnsi="Times New Roman" w:cs="Times New Roman"/>
                <w:sz w:val="14"/>
                <w:szCs w:val="14"/>
              </w:rPr>
            </w:pPr>
            <w:r w:rsidRPr="000B292A">
              <w:rPr>
                <w:rFonts w:ascii="Times New Roman" w:eastAsia="Times New Roman" w:hAnsi="Times New Roman" w:cs="Times New Roman"/>
                <w:sz w:val="14"/>
                <w:szCs w:val="14"/>
              </w:rPr>
              <w:t xml:space="preserve">(SRS, PDDBI, VABS, BASC, CGI-I, DBC, CCC-2, GARS, CARS, ATEC, OACIS, OARS-4, </w:t>
            </w:r>
            <w:proofErr w:type="spellStart"/>
            <w:r w:rsidRPr="000B292A">
              <w:rPr>
                <w:rFonts w:ascii="Times New Roman" w:eastAsia="Times New Roman" w:hAnsi="Times New Roman" w:cs="Times New Roman"/>
                <w:sz w:val="14"/>
                <w:szCs w:val="14"/>
              </w:rPr>
              <w:t>Rossago</w:t>
            </w:r>
            <w:proofErr w:type="spellEnd"/>
            <w:r w:rsidRPr="000B292A">
              <w:rPr>
                <w:rFonts w:ascii="Times New Roman" w:eastAsia="Times New Roman" w:hAnsi="Times New Roman" w:cs="Times New Roman"/>
                <w:sz w:val="14"/>
                <w:szCs w:val="14"/>
              </w:rPr>
              <w:t xml:space="preserve"> Behavioral Checklist^)</w:t>
            </w:r>
          </w:p>
        </w:tc>
        <w:tc>
          <w:tcPr>
            <w:tcW w:w="1079"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No improvement</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Wink et al., Dean et al.</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NI</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Hardan</w:t>
            </w:r>
            <w:proofErr w:type="spellEnd"/>
            <w:r w:rsidRPr="000B292A">
              <w:rPr>
                <w:rFonts w:ascii="Times New Roman" w:eastAsia="Times New Roman" w:hAnsi="Times New Roman" w:cs="Times New Roman"/>
                <w:b/>
                <w:sz w:val="14"/>
                <w:szCs w:val="14"/>
              </w:rPr>
              <w:t xml:space="preserve"> et al.</w:t>
            </w:r>
          </w:p>
        </w:tc>
        <w:tc>
          <w:tcPr>
            <w:tcW w:w="1064"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No improvement</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Hendren</w:t>
            </w:r>
            <w:proofErr w:type="spellEnd"/>
            <w:r w:rsidRPr="000B292A">
              <w:rPr>
                <w:rFonts w:ascii="Times New Roman" w:eastAsia="Times New Roman" w:hAnsi="Times New Roman" w:cs="Times New Roman"/>
                <w:b/>
                <w:sz w:val="14"/>
                <w:szCs w:val="14"/>
              </w:rPr>
              <w:t xml:space="preserve"> et al.</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NI</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Bertoglio</w:t>
            </w:r>
            <w:proofErr w:type="spellEnd"/>
            <w:r w:rsidRPr="000B292A">
              <w:rPr>
                <w:rFonts w:ascii="Times New Roman" w:eastAsia="Times New Roman" w:hAnsi="Times New Roman" w:cs="Times New Roman"/>
                <w:b/>
                <w:sz w:val="14"/>
                <w:szCs w:val="14"/>
              </w:rPr>
              <w:t xml:space="preserve"> et al.</w:t>
            </w:r>
          </w:p>
        </w:tc>
        <w:tc>
          <w:tcPr>
            <w:tcW w:w="1094"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No improvement</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Mehrazad</w:t>
            </w:r>
            <w:proofErr w:type="spellEnd"/>
            <w:r w:rsidRPr="000B292A">
              <w:rPr>
                <w:rFonts w:ascii="Times New Roman" w:eastAsia="Times New Roman" w:hAnsi="Times New Roman" w:cs="Times New Roman"/>
                <w:b/>
                <w:sz w:val="14"/>
                <w:szCs w:val="14"/>
              </w:rPr>
              <w:t>-Saber et al., Ann Abraham et al.</w:t>
            </w:r>
          </w:p>
        </w:tc>
        <w:tc>
          <w:tcPr>
            <w:tcW w:w="1295"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Improve</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Doaei</w:t>
            </w:r>
            <w:proofErr w:type="spellEnd"/>
            <w:r w:rsidRPr="000B292A">
              <w:rPr>
                <w:rFonts w:ascii="Times New Roman" w:eastAsia="Times New Roman" w:hAnsi="Times New Roman" w:cs="Times New Roman"/>
                <w:b/>
                <w:sz w:val="14"/>
                <w:szCs w:val="14"/>
              </w:rPr>
              <w:t xml:space="preserve"> et al., </w:t>
            </w:r>
            <w:proofErr w:type="spellStart"/>
            <w:r w:rsidRPr="000B292A">
              <w:rPr>
                <w:rFonts w:ascii="Times New Roman" w:eastAsia="Times New Roman" w:hAnsi="Times New Roman" w:cs="Times New Roman"/>
                <w:b/>
                <w:sz w:val="14"/>
                <w:szCs w:val="14"/>
              </w:rPr>
              <w:t>Ooi</w:t>
            </w:r>
            <w:proofErr w:type="spellEnd"/>
            <w:r w:rsidRPr="000B292A">
              <w:rPr>
                <w:rFonts w:ascii="Times New Roman" w:eastAsia="Times New Roman" w:hAnsi="Times New Roman" w:cs="Times New Roman"/>
                <w:b/>
                <w:sz w:val="14"/>
                <w:szCs w:val="14"/>
              </w:rPr>
              <w:t xml:space="preserve"> et al., Voigt et al. ±, </w:t>
            </w:r>
            <w:proofErr w:type="spellStart"/>
            <w:r w:rsidRPr="000B292A">
              <w:rPr>
                <w:rFonts w:ascii="Times New Roman" w:eastAsia="Times New Roman" w:hAnsi="Times New Roman" w:cs="Times New Roman"/>
                <w:b/>
                <w:sz w:val="14"/>
                <w:szCs w:val="14"/>
              </w:rPr>
              <w:t>Yui</w:t>
            </w:r>
            <w:proofErr w:type="spellEnd"/>
            <w:r w:rsidRPr="000B292A">
              <w:rPr>
                <w:rFonts w:ascii="Times New Roman" w:eastAsia="Times New Roman" w:hAnsi="Times New Roman" w:cs="Times New Roman"/>
                <w:b/>
                <w:sz w:val="14"/>
                <w:szCs w:val="14"/>
              </w:rPr>
              <w:t xml:space="preserve"> et al. and </w:t>
            </w:r>
            <w:proofErr w:type="spellStart"/>
            <w:r w:rsidRPr="000B292A">
              <w:rPr>
                <w:rFonts w:ascii="Times New Roman" w:eastAsia="Times New Roman" w:hAnsi="Times New Roman" w:cs="Times New Roman"/>
                <w:b/>
                <w:sz w:val="14"/>
                <w:szCs w:val="14"/>
              </w:rPr>
              <w:t>Parellada</w:t>
            </w:r>
            <w:proofErr w:type="spellEnd"/>
            <w:r w:rsidRPr="000B292A">
              <w:rPr>
                <w:rFonts w:ascii="Times New Roman" w:eastAsia="Times New Roman" w:hAnsi="Times New Roman" w:cs="Times New Roman"/>
                <w:b/>
                <w:sz w:val="14"/>
                <w:szCs w:val="14"/>
              </w:rPr>
              <w:t xml:space="preserve"> et al.</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No improvement</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 xml:space="preserve">Mankad et al., </w:t>
            </w:r>
            <w:proofErr w:type="spellStart"/>
            <w:r w:rsidRPr="000B292A">
              <w:rPr>
                <w:rFonts w:ascii="Times New Roman" w:eastAsia="Times New Roman" w:hAnsi="Times New Roman" w:cs="Times New Roman"/>
                <w:b/>
                <w:sz w:val="14"/>
                <w:szCs w:val="14"/>
              </w:rPr>
              <w:t>Politi</w:t>
            </w:r>
            <w:proofErr w:type="spellEnd"/>
            <w:r w:rsidRPr="000B292A">
              <w:rPr>
                <w:rFonts w:ascii="Times New Roman" w:eastAsia="Times New Roman" w:hAnsi="Times New Roman" w:cs="Times New Roman"/>
                <w:b/>
                <w:sz w:val="14"/>
                <w:szCs w:val="14"/>
              </w:rPr>
              <w:t xml:space="preserve"> et al., Voigt et al. ± and </w:t>
            </w:r>
            <w:proofErr w:type="spellStart"/>
            <w:r w:rsidRPr="000B292A">
              <w:rPr>
                <w:rFonts w:ascii="Times New Roman" w:eastAsia="Times New Roman" w:hAnsi="Times New Roman" w:cs="Times New Roman"/>
                <w:b/>
                <w:sz w:val="14"/>
                <w:szCs w:val="14"/>
              </w:rPr>
              <w:t>Mazahery</w:t>
            </w:r>
            <w:proofErr w:type="spellEnd"/>
            <w:r w:rsidRPr="000B292A">
              <w:rPr>
                <w:rFonts w:ascii="Times New Roman" w:eastAsia="Times New Roman" w:hAnsi="Times New Roman" w:cs="Times New Roman"/>
                <w:b/>
                <w:sz w:val="14"/>
                <w:szCs w:val="14"/>
              </w:rPr>
              <w:t xml:space="preserve"> et al.</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NI</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Amminger</w:t>
            </w:r>
            <w:proofErr w:type="spellEnd"/>
            <w:r w:rsidRPr="000B292A">
              <w:rPr>
                <w:rFonts w:ascii="Times New Roman" w:eastAsia="Times New Roman" w:hAnsi="Times New Roman" w:cs="Times New Roman"/>
                <w:b/>
                <w:sz w:val="14"/>
                <w:szCs w:val="14"/>
              </w:rPr>
              <w:t xml:space="preserve"> et al.</w:t>
            </w:r>
          </w:p>
        </w:tc>
        <w:tc>
          <w:tcPr>
            <w:tcW w:w="1037"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Improve</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 xml:space="preserve">Singh et al., and </w:t>
            </w:r>
            <w:proofErr w:type="spellStart"/>
            <w:r w:rsidRPr="000B292A">
              <w:rPr>
                <w:rFonts w:ascii="Times New Roman" w:eastAsia="Times New Roman" w:hAnsi="Times New Roman" w:cs="Times New Roman"/>
                <w:b/>
                <w:sz w:val="14"/>
                <w:szCs w:val="14"/>
              </w:rPr>
              <w:t>Ou</w:t>
            </w:r>
            <w:proofErr w:type="spellEnd"/>
            <w:r w:rsidRPr="000B292A">
              <w:rPr>
                <w:rFonts w:ascii="Times New Roman" w:eastAsia="Times New Roman" w:hAnsi="Times New Roman" w:cs="Times New Roman"/>
                <w:b/>
                <w:sz w:val="14"/>
                <w:szCs w:val="14"/>
              </w:rPr>
              <w:t xml:space="preserve"> et al.</w:t>
            </w:r>
          </w:p>
        </w:tc>
        <w:tc>
          <w:tcPr>
            <w:tcW w:w="1075"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NI</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Mousavinejad</w:t>
            </w:r>
            <w:proofErr w:type="spellEnd"/>
            <w:r w:rsidRPr="000B292A">
              <w:rPr>
                <w:rFonts w:ascii="Times New Roman" w:eastAsia="Times New Roman" w:hAnsi="Times New Roman" w:cs="Times New Roman"/>
                <w:b/>
                <w:sz w:val="14"/>
                <w:szCs w:val="14"/>
              </w:rPr>
              <w:t xml:space="preserve"> et al.</w:t>
            </w:r>
          </w:p>
        </w:tc>
        <w:tc>
          <w:tcPr>
            <w:tcW w:w="1014"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No improvement</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Williams et al.</w:t>
            </w:r>
          </w:p>
        </w:tc>
      </w:tr>
      <w:tr w:rsidR="000B292A" w:rsidRPr="000B292A" w:rsidTr="007E2977">
        <w:tc>
          <w:tcPr>
            <w:tcW w:w="1717"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sz w:val="14"/>
                <w:szCs w:val="14"/>
              </w:rPr>
            </w:pPr>
            <w:r w:rsidRPr="000B292A">
              <w:rPr>
                <w:rFonts w:ascii="Times New Roman" w:eastAsia="Times New Roman" w:hAnsi="Times New Roman" w:cs="Times New Roman"/>
                <w:sz w:val="14"/>
                <w:szCs w:val="14"/>
              </w:rPr>
              <w:t>Intellectual response</w:t>
            </w:r>
          </w:p>
          <w:p w:rsidR="000B292A" w:rsidRPr="000B292A" w:rsidRDefault="000B292A" w:rsidP="007E2977">
            <w:pPr>
              <w:widowControl w:val="0"/>
              <w:spacing w:line="240" w:lineRule="auto"/>
              <w:jc w:val="center"/>
              <w:rPr>
                <w:rFonts w:ascii="Times New Roman" w:eastAsia="Times New Roman" w:hAnsi="Times New Roman" w:cs="Times New Roman"/>
                <w:sz w:val="14"/>
                <w:szCs w:val="14"/>
              </w:rPr>
            </w:pPr>
            <w:r w:rsidRPr="000B292A">
              <w:rPr>
                <w:rFonts w:ascii="Times New Roman" w:eastAsia="Times New Roman" w:hAnsi="Times New Roman" w:cs="Times New Roman"/>
                <w:sz w:val="14"/>
                <w:szCs w:val="14"/>
              </w:rPr>
              <w:t>(CARS2-ST)</w:t>
            </w:r>
          </w:p>
        </w:tc>
        <w:tc>
          <w:tcPr>
            <w:tcW w:w="1079"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NI</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 xml:space="preserve">Dean et al.,  Wink et al. and </w:t>
            </w:r>
            <w:proofErr w:type="spellStart"/>
            <w:r w:rsidRPr="000B292A">
              <w:rPr>
                <w:rFonts w:ascii="Times New Roman" w:eastAsia="Times New Roman" w:hAnsi="Times New Roman" w:cs="Times New Roman"/>
                <w:b/>
                <w:sz w:val="14"/>
                <w:szCs w:val="14"/>
              </w:rPr>
              <w:t>Hardan</w:t>
            </w:r>
            <w:proofErr w:type="spellEnd"/>
            <w:r w:rsidRPr="000B292A">
              <w:rPr>
                <w:rFonts w:ascii="Times New Roman" w:eastAsia="Times New Roman" w:hAnsi="Times New Roman" w:cs="Times New Roman"/>
                <w:b/>
                <w:sz w:val="14"/>
                <w:szCs w:val="14"/>
              </w:rPr>
              <w:t xml:space="preserve"> et al.</w:t>
            </w:r>
          </w:p>
        </w:tc>
        <w:tc>
          <w:tcPr>
            <w:tcW w:w="1064"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NI</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Hendren</w:t>
            </w:r>
            <w:proofErr w:type="spellEnd"/>
            <w:r w:rsidRPr="000B292A">
              <w:rPr>
                <w:rFonts w:ascii="Times New Roman" w:eastAsia="Times New Roman" w:hAnsi="Times New Roman" w:cs="Times New Roman"/>
                <w:b/>
                <w:sz w:val="14"/>
                <w:szCs w:val="14"/>
              </w:rPr>
              <w:t xml:space="preserve"> et al. and</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Bertoglio</w:t>
            </w:r>
            <w:proofErr w:type="spellEnd"/>
            <w:r w:rsidRPr="000B292A">
              <w:rPr>
                <w:rFonts w:ascii="Times New Roman" w:eastAsia="Times New Roman" w:hAnsi="Times New Roman" w:cs="Times New Roman"/>
                <w:b/>
                <w:sz w:val="14"/>
                <w:szCs w:val="14"/>
              </w:rPr>
              <w:t xml:space="preserve"> et al.</w:t>
            </w:r>
          </w:p>
        </w:tc>
        <w:tc>
          <w:tcPr>
            <w:tcW w:w="1094"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Improve</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Ann Abraham et al.</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NI</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Mehrazad</w:t>
            </w:r>
            <w:proofErr w:type="spellEnd"/>
            <w:r w:rsidRPr="000B292A">
              <w:rPr>
                <w:rFonts w:ascii="Times New Roman" w:eastAsia="Times New Roman" w:hAnsi="Times New Roman" w:cs="Times New Roman"/>
                <w:b/>
                <w:sz w:val="14"/>
                <w:szCs w:val="14"/>
              </w:rPr>
              <w:t xml:space="preserve">-Saber et al. </w:t>
            </w:r>
          </w:p>
        </w:tc>
        <w:tc>
          <w:tcPr>
            <w:tcW w:w="1295"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NI</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Doaei</w:t>
            </w:r>
            <w:proofErr w:type="spellEnd"/>
            <w:r w:rsidRPr="000B292A">
              <w:rPr>
                <w:rFonts w:ascii="Times New Roman" w:eastAsia="Times New Roman" w:hAnsi="Times New Roman" w:cs="Times New Roman"/>
                <w:b/>
                <w:sz w:val="14"/>
                <w:szCs w:val="14"/>
              </w:rPr>
              <w:t xml:space="preserve"> et al., </w:t>
            </w:r>
            <w:proofErr w:type="spellStart"/>
            <w:r w:rsidRPr="000B292A">
              <w:rPr>
                <w:rFonts w:ascii="Times New Roman" w:eastAsia="Times New Roman" w:hAnsi="Times New Roman" w:cs="Times New Roman"/>
                <w:b/>
                <w:sz w:val="14"/>
                <w:szCs w:val="14"/>
              </w:rPr>
              <w:t>Ooi</w:t>
            </w:r>
            <w:proofErr w:type="spellEnd"/>
            <w:r w:rsidRPr="000B292A">
              <w:rPr>
                <w:rFonts w:ascii="Times New Roman" w:eastAsia="Times New Roman" w:hAnsi="Times New Roman" w:cs="Times New Roman"/>
                <w:b/>
                <w:sz w:val="14"/>
                <w:szCs w:val="14"/>
              </w:rPr>
              <w:t xml:space="preserve"> et al., Mankad et al., </w:t>
            </w:r>
            <w:proofErr w:type="spellStart"/>
            <w:r w:rsidRPr="000B292A">
              <w:rPr>
                <w:rFonts w:ascii="Times New Roman" w:eastAsia="Times New Roman" w:hAnsi="Times New Roman" w:cs="Times New Roman"/>
                <w:b/>
                <w:sz w:val="14"/>
                <w:szCs w:val="14"/>
              </w:rPr>
              <w:t>Amminger</w:t>
            </w:r>
            <w:proofErr w:type="spellEnd"/>
            <w:r w:rsidRPr="000B292A">
              <w:rPr>
                <w:rFonts w:ascii="Times New Roman" w:eastAsia="Times New Roman" w:hAnsi="Times New Roman" w:cs="Times New Roman"/>
                <w:b/>
                <w:sz w:val="14"/>
                <w:szCs w:val="14"/>
              </w:rPr>
              <w:t xml:space="preserve"> et al., </w:t>
            </w:r>
            <w:proofErr w:type="spellStart"/>
            <w:r w:rsidRPr="000B292A">
              <w:rPr>
                <w:rFonts w:ascii="Times New Roman" w:eastAsia="Times New Roman" w:hAnsi="Times New Roman" w:cs="Times New Roman"/>
                <w:b/>
                <w:sz w:val="14"/>
                <w:szCs w:val="14"/>
              </w:rPr>
              <w:t>Politi</w:t>
            </w:r>
            <w:proofErr w:type="spellEnd"/>
            <w:r w:rsidRPr="000B292A">
              <w:rPr>
                <w:rFonts w:ascii="Times New Roman" w:eastAsia="Times New Roman" w:hAnsi="Times New Roman" w:cs="Times New Roman"/>
                <w:b/>
                <w:sz w:val="14"/>
                <w:szCs w:val="14"/>
              </w:rPr>
              <w:t xml:space="preserve"> et al., Voigt et al., </w:t>
            </w:r>
            <w:proofErr w:type="spellStart"/>
            <w:r w:rsidRPr="000B292A">
              <w:rPr>
                <w:rFonts w:ascii="Times New Roman" w:eastAsia="Times New Roman" w:hAnsi="Times New Roman" w:cs="Times New Roman"/>
                <w:b/>
                <w:sz w:val="14"/>
                <w:szCs w:val="14"/>
              </w:rPr>
              <w:t>Mazahery</w:t>
            </w:r>
            <w:proofErr w:type="spellEnd"/>
            <w:r w:rsidRPr="000B292A">
              <w:rPr>
                <w:rFonts w:ascii="Times New Roman" w:eastAsia="Times New Roman" w:hAnsi="Times New Roman" w:cs="Times New Roman"/>
                <w:b/>
                <w:sz w:val="14"/>
                <w:szCs w:val="14"/>
              </w:rPr>
              <w:t xml:space="preserve"> et al. and </w:t>
            </w:r>
            <w:proofErr w:type="spellStart"/>
            <w:r w:rsidRPr="000B292A">
              <w:rPr>
                <w:rFonts w:ascii="Times New Roman" w:eastAsia="Times New Roman" w:hAnsi="Times New Roman" w:cs="Times New Roman"/>
                <w:b/>
                <w:sz w:val="14"/>
                <w:szCs w:val="14"/>
              </w:rPr>
              <w:t>Parellada</w:t>
            </w:r>
            <w:proofErr w:type="spellEnd"/>
            <w:r w:rsidRPr="000B292A">
              <w:rPr>
                <w:rFonts w:ascii="Times New Roman" w:eastAsia="Times New Roman" w:hAnsi="Times New Roman" w:cs="Times New Roman"/>
                <w:b/>
                <w:sz w:val="14"/>
                <w:szCs w:val="14"/>
              </w:rPr>
              <w:t xml:space="preserve"> et al.</w:t>
            </w:r>
          </w:p>
        </w:tc>
        <w:tc>
          <w:tcPr>
            <w:tcW w:w="1037"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NI</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 xml:space="preserve">Singh et al., and </w:t>
            </w:r>
            <w:proofErr w:type="spellStart"/>
            <w:r w:rsidRPr="000B292A">
              <w:rPr>
                <w:rFonts w:ascii="Times New Roman" w:eastAsia="Times New Roman" w:hAnsi="Times New Roman" w:cs="Times New Roman"/>
                <w:b/>
                <w:sz w:val="14"/>
                <w:szCs w:val="14"/>
              </w:rPr>
              <w:t>Ou</w:t>
            </w:r>
            <w:proofErr w:type="spellEnd"/>
            <w:r w:rsidRPr="000B292A">
              <w:rPr>
                <w:rFonts w:ascii="Times New Roman" w:eastAsia="Times New Roman" w:hAnsi="Times New Roman" w:cs="Times New Roman"/>
                <w:b/>
                <w:sz w:val="14"/>
                <w:szCs w:val="14"/>
              </w:rPr>
              <w:t xml:space="preserve"> et al.</w:t>
            </w:r>
          </w:p>
        </w:tc>
        <w:tc>
          <w:tcPr>
            <w:tcW w:w="1075"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NI</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Mousavinejad</w:t>
            </w:r>
            <w:proofErr w:type="spellEnd"/>
            <w:r w:rsidRPr="000B292A">
              <w:rPr>
                <w:rFonts w:ascii="Times New Roman" w:eastAsia="Times New Roman" w:hAnsi="Times New Roman" w:cs="Times New Roman"/>
                <w:b/>
                <w:sz w:val="14"/>
                <w:szCs w:val="14"/>
              </w:rPr>
              <w:t xml:space="preserve"> et al.</w:t>
            </w:r>
          </w:p>
        </w:tc>
        <w:tc>
          <w:tcPr>
            <w:tcW w:w="1014"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NI</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Williams et al.</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
        </w:tc>
      </w:tr>
      <w:tr w:rsidR="000B292A" w:rsidRPr="000B292A" w:rsidTr="007E2977">
        <w:tc>
          <w:tcPr>
            <w:tcW w:w="1717"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sz w:val="14"/>
                <w:szCs w:val="14"/>
              </w:rPr>
            </w:pPr>
            <w:r w:rsidRPr="000B292A">
              <w:rPr>
                <w:rFonts w:ascii="Times New Roman" w:eastAsia="Times New Roman" w:hAnsi="Times New Roman" w:cs="Times New Roman"/>
                <w:sz w:val="14"/>
                <w:szCs w:val="14"/>
              </w:rPr>
              <w:t xml:space="preserve">Sleep disorders (CSHQ, BASC, Global Impressions Parental Questionnaire, </w:t>
            </w:r>
            <w:proofErr w:type="spellStart"/>
            <w:r w:rsidRPr="000B292A">
              <w:rPr>
                <w:rFonts w:ascii="Times New Roman" w:eastAsia="Times New Roman" w:hAnsi="Times New Roman" w:cs="Times New Roman"/>
                <w:sz w:val="14"/>
                <w:szCs w:val="14"/>
              </w:rPr>
              <w:t>Rossago</w:t>
            </w:r>
            <w:proofErr w:type="spellEnd"/>
            <w:r w:rsidRPr="000B292A">
              <w:rPr>
                <w:rFonts w:ascii="Times New Roman" w:eastAsia="Times New Roman" w:hAnsi="Times New Roman" w:cs="Times New Roman"/>
                <w:sz w:val="14"/>
                <w:szCs w:val="14"/>
              </w:rPr>
              <w:t xml:space="preserve"> Behavioral Checklist)</w:t>
            </w:r>
          </w:p>
        </w:tc>
        <w:tc>
          <w:tcPr>
            <w:tcW w:w="1079"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NI</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 xml:space="preserve">Dean et al., Wink et al. and </w:t>
            </w:r>
            <w:proofErr w:type="spellStart"/>
            <w:r w:rsidRPr="000B292A">
              <w:rPr>
                <w:rFonts w:ascii="Times New Roman" w:eastAsia="Times New Roman" w:hAnsi="Times New Roman" w:cs="Times New Roman"/>
                <w:b/>
                <w:sz w:val="14"/>
                <w:szCs w:val="14"/>
              </w:rPr>
              <w:t>Hardan</w:t>
            </w:r>
            <w:proofErr w:type="spellEnd"/>
            <w:r w:rsidRPr="000B292A">
              <w:rPr>
                <w:rFonts w:ascii="Times New Roman" w:eastAsia="Times New Roman" w:hAnsi="Times New Roman" w:cs="Times New Roman"/>
                <w:b/>
                <w:sz w:val="14"/>
                <w:szCs w:val="14"/>
              </w:rPr>
              <w:t xml:space="preserve"> et al.</w:t>
            </w:r>
          </w:p>
        </w:tc>
        <w:tc>
          <w:tcPr>
            <w:tcW w:w="1064"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NI</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Hendren</w:t>
            </w:r>
            <w:proofErr w:type="spellEnd"/>
            <w:r w:rsidRPr="000B292A">
              <w:rPr>
                <w:rFonts w:ascii="Times New Roman" w:eastAsia="Times New Roman" w:hAnsi="Times New Roman" w:cs="Times New Roman"/>
                <w:b/>
                <w:sz w:val="14"/>
                <w:szCs w:val="14"/>
              </w:rPr>
              <w:t xml:space="preserve"> et al. and</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Bertoglio</w:t>
            </w:r>
            <w:proofErr w:type="spellEnd"/>
            <w:r w:rsidRPr="000B292A">
              <w:rPr>
                <w:rFonts w:ascii="Times New Roman" w:eastAsia="Times New Roman" w:hAnsi="Times New Roman" w:cs="Times New Roman"/>
                <w:b/>
                <w:sz w:val="14"/>
                <w:szCs w:val="14"/>
              </w:rPr>
              <w:t xml:space="preserve"> et al.</w:t>
            </w:r>
          </w:p>
        </w:tc>
        <w:tc>
          <w:tcPr>
            <w:tcW w:w="1094"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Improve</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Mehrazad</w:t>
            </w:r>
            <w:proofErr w:type="spellEnd"/>
            <w:r w:rsidRPr="000B292A">
              <w:rPr>
                <w:rFonts w:ascii="Times New Roman" w:eastAsia="Times New Roman" w:hAnsi="Times New Roman" w:cs="Times New Roman"/>
                <w:b/>
                <w:sz w:val="14"/>
                <w:szCs w:val="14"/>
              </w:rPr>
              <w:t>-Saber et al.</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No improvement</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Ann Abraham et al.</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
        </w:tc>
        <w:tc>
          <w:tcPr>
            <w:tcW w:w="1295"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No improvement</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 xml:space="preserve">Mankad et al., </w:t>
            </w:r>
            <w:proofErr w:type="spellStart"/>
            <w:r w:rsidRPr="000B292A">
              <w:rPr>
                <w:rFonts w:ascii="Times New Roman" w:eastAsia="Times New Roman" w:hAnsi="Times New Roman" w:cs="Times New Roman"/>
                <w:b/>
                <w:sz w:val="14"/>
                <w:szCs w:val="14"/>
              </w:rPr>
              <w:t>Politi</w:t>
            </w:r>
            <w:proofErr w:type="spellEnd"/>
            <w:r w:rsidRPr="000B292A">
              <w:rPr>
                <w:rFonts w:ascii="Times New Roman" w:eastAsia="Times New Roman" w:hAnsi="Times New Roman" w:cs="Times New Roman"/>
                <w:b/>
                <w:sz w:val="14"/>
                <w:szCs w:val="14"/>
              </w:rPr>
              <w:t xml:space="preserve"> et al.</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NI</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Doaei</w:t>
            </w:r>
            <w:proofErr w:type="spellEnd"/>
            <w:r w:rsidRPr="000B292A">
              <w:rPr>
                <w:rFonts w:ascii="Times New Roman" w:eastAsia="Times New Roman" w:hAnsi="Times New Roman" w:cs="Times New Roman"/>
                <w:b/>
                <w:sz w:val="14"/>
                <w:szCs w:val="14"/>
              </w:rPr>
              <w:t xml:space="preserve"> et al., </w:t>
            </w:r>
            <w:proofErr w:type="spellStart"/>
            <w:r w:rsidRPr="000B292A">
              <w:rPr>
                <w:rFonts w:ascii="Times New Roman" w:eastAsia="Times New Roman" w:hAnsi="Times New Roman" w:cs="Times New Roman"/>
                <w:b/>
                <w:sz w:val="14"/>
                <w:szCs w:val="14"/>
              </w:rPr>
              <w:t>Ooi</w:t>
            </w:r>
            <w:proofErr w:type="spellEnd"/>
            <w:r w:rsidRPr="000B292A">
              <w:rPr>
                <w:rFonts w:ascii="Times New Roman" w:eastAsia="Times New Roman" w:hAnsi="Times New Roman" w:cs="Times New Roman"/>
                <w:b/>
                <w:sz w:val="14"/>
                <w:szCs w:val="14"/>
              </w:rPr>
              <w:t xml:space="preserve"> et al., </w:t>
            </w:r>
            <w:proofErr w:type="spellStart"/>
            <w:r w:rsidRPr="000B292A">
              <w:rPr>
                <w:rFonts w:ascii="Times New Roman" w:eastAsia="Times New Roman" w:hAnsi="Times New Roman" w:cs="Times New Roman"/>
                <w:b/>
                <w:sz w:val="14"/>
                <w:szCs w:val="14"/>
              </w:rPr>
              <w:t>Amminger</w:t>
            </w:r>
            <w:proofErr w:type="spellEnd"/>
            <w:r w:rsidRPr="000B292A">
              <w:rPr>
                <w:rFonts w:ascii="Times New Roman" w:eastAsia="Times New Roman" w:hAnsi="Times New Roman" w:cs="Times New Roman"/>
                <w:b/>
                <w:sz w:val="14"/>
                <w:szCs w:val="14"/>
              </w:rPr>
              <w:t xml:space="preserve"> et al., Voigt et al., </w:t>
            </w:r>
            <w:proofErr w:type="spellStart"/>
            <w:r w:rsidRPr="000B292A">
              <w:rPr>
                <w:rFonts w:ascii="Times New Roman" w:eastAsia="Times New Roman" w:hAnsi="Times New Roman" w:cs="Times New Roman"/>
                <w:b/>
                <w:sz w:val="14"/>
                <w:szCs w:val="14"/>
              </w:rPr>
              <w:t>Mazahery</w:t>
            </w:r>
            <w:proofErr w:type="spellEnd"/>
            <w:r w:rsidRPr="000B292A">
              <w:rPr>
                <w:rFonts w:ascii="Times New Roman" w:eastAsia="Times New Roman" w:hAnsi="Times New Roman" w:cs="Times New Roman"/>
                <w:b/>
                <w:sz w:val="14"/>
                <w:szCs w:val="14"/>
              </w:rPr>
              <w:t xml:space="preserve"> et al.  and </w:t>
            </w:r>
            <w:proofErr w:type="spellStart"/>
            <w:r w:rsidRPr="000B292A">
              <w:rPr>
                <w:rFonts w:ascii="Times New Roman" w:eastAsia="Times New Roman" w:hAnsi="Times New Roman" w:cs="Times New Roman"/>
                <w:b/>
                <w:sz w:val="14"/>
                <w:szCs w:val="14"/>
              </w:rPr>
              <w:t>Parellada</w:t>
            </w:r>
            <w:proofErr w:type="spellEnd"/>
            <w:r w:rsidRPr="000B292A">
              <w:rPr>
                <w:rFonts w:ascii="Times New Roman" w:eastAsia="Times New Roman" w:hAnsi="Times New Roman" w:cs="Times New Roman"/>
                <w:b/>
                <w:sz w:val="14"/>
                <w:szCs w:val="14"/>
              </w:rPr>
              <w:t xml:space="preserve"> et al.</w:t>
            </w:r>
          </w:p>
        </w:tc>
        <w:tc>
          <w:tcPr>
            <w:tcW w:w="1037"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NI</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 xml:space="preserve">Singh et al., and </w:t>
            </w:r>
            <w:proofErr w:type="spellStart"/>
            <w:r w:rsidRPr="000B292A">
              <w:rPr>
                <w:rFonts w:ascii="Times New Roman" w:eastAsia="Times New Roman" w:hAnsi="Times New Roman" w:cs="Times New Roman"/>
                <w:b/>
                <w:sz w:val="14"/>
                <w:szCs w:val="14"/>
              </w:rPr>
              <w:t>Ou</w:t>
            </w:r>
            <w:proofErr w:type="spellEnd"/>
            <w:r w:rsidRPr="000B292A">
              <w:rPr>
                <w:rFonts w:ascii="Times New Roman" w:eastAsia="Times New Roman" w:hAnsi="Times New Roman" w:cs="Times New Roman"/>
                <w:b/>
                <w:sz w:val="14"/>
                <w:szCs w:val="14"/>
              </w:rPr>
              <w:t xml:space="preserve"> et al.</w:t>
            </w:r>
          </w:p>
        </w:tc>
        <w:tc>
          <w:tcPr>
            <w:tcW w:w="1075"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sz w:val="14"/>
                <w:szCs w:val="14"/>
              </w:rPr>
            </w:pPr>
            <w:r w:rsidRPr="000B292A">
              <w:rPr>
                <w:rFonts w:ascii="Times New Roman" w:eastAsia="Times New Roman" w:hAnsi="Times New Roman" w:cs="Times New Roman"/>
                <w:b/>
                <w:sz w:val="14"/>
                <w:szCs w:val="14"/>
              </w:rPr>
              <w:t>Improve</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Mousavinejad</w:t>
            </w:r>
            <w:proofErr w:type="spellEnd"/>
            <w:r w:rsidRPr="000B292A">
              <w:rPr>
                <w:rFonts w:ascii="Times New Roman" w:eastAsia="Times New Roman" w:hAnsi="Times New Roman" w:cs="Times New Roman"/>
                <w:b/>
                <w:sz w:val="14"/>
                <w:szCs w:val="14"/>
              </w:rPr>
              <w:t xml:space="preserve"> et al.</w:t>
            </w:r>
          </w:p>
        </w:tc>
        <w:tc>
          <w:tcPr>
            <w:tcW w:w="1014"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NI</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Williams et al.</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
        </w:tc>
      </w:tr>
      <w:tr w:rsidR="000B292A" w:rsidRPr="000B292A" w:rsidTr="007E2977">
        <w:tc>
          <w:tcPr>
            <w:tcW w:w="1717"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sz w:val="14"/>
                <w:szCs w:val="14"/>
              </w:rPr>
            </w:pPr>
            <w:r w:rsidRPr="000B292A">
              <w:rPr>
                <w:rFonts w:ascii="Times New Roman" w:eastAsia="Times New Roman" w:hAnsi="Times New Roman" w:cs="Times New Roman"/>
                <w:sz w:val="14"/>
                <w:szCs w:val="14"/>
              </w:rPr>
              <w:t>Hyperactivity</w:t>
            </w:r>
          </w:p>
          <w:p w:rsidR="000B292A" w:rsidRPr="000B292A" w:rsidRDefault="000B292A" w:rsidP="007E2977">
            <w:pPr>
              <w:widowControl w:val="0"/>
              <w:spacing w:line="240" w:lineRule="auto"/>
              <w:jc w:val="center"/>
              <w:rPr>
                <w:rFonts w:ascii="Times New Roman" w:eastAsia="Times New Roman" w:hAnsi="Times New Roman" w:cs="Times New Roman"/>
                <w:sz w:val="14"/>
                <w:szCs w:val="14"/>
              </w:rPr>
            </w:pPr>
            <w:r w:rsidRPr="000B292A">
              <w:rPr>
                <w:rFonts w:ascii="Times New Roman" w:eastAsia="Times New Roman" w:hAnsi="Times New Roman" w:cs="Times New Roman"/>
                <w:sz w:val="14"/>
                <w:szCs w:val="14"/>
              </w:rPr>
              <w:t>(ABC, BASC, DBC, CARS2-ST, OACIS)</w:t>
            </w:r>
          </w:p>
        </w:tc>
        <w:tc>
          <w:tcPr>
            <w:tcW w:w="1079"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Improve</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Hardan</w:t>
            </w:r>
            <w:proofErr w:type="spellEnd"/>
            <w:r w:rsidRPr="000B292A">
              <w:rPr>
                <w:rFonts w:ascii="Times New Roman" w:eastAsia="Times New Roman" w:hAnsi="Times New Roman" w:cs="Times New Roman"/>
                <w:b/>
                <w:sz w:val="14"/>
                <w:szCs w:val="14"/>
              </w:rPr>
              <w:t xml:space="preserve"> et al.</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No improvement</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Dean et al. and Wink et al.</w:t>
            </w:r>
          </w:p>
        </w:tc>
        <w:tc>
          <w:tcPr>
            <w:tcW w:w="1064"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No improvement</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Hendren</w:t>
            </w:r>
            <w:proofErr w:type="spellEnd"/>
            <w:r w:rsidRPr="000B292A">
              <w:rPr>
                <w:rFonts w:ascii="Times New Roman" w:eastAsia="Times New Roman" w:hAnsi="Times New Roman" w:cs="Times New Roman"/>
                <w:b/>
                <w:sz w:val="14"/>
                <w:szCs w:val="14"/>
              </w:rPr>
              <w:t xml:space="preserve"> et al. and </w:t>
            </w:r>
            <w:proofErr w:type="spellStart"/>
            <w:r w:rsidRPr="000B292A">
              <w:rPr>
                <w:rFonts w:ascii="Times New Roman" w:eastAsia="Times New Roman" w:hAnsi="Times New Roman" w:cs="Times New Roman"/>
                <w:b/>
                <w:sz w:val="14"/>
                <w:szCs w:val="14"/>
              </w:rPr>
              <w:t>Bertoglio</w:t>
            </w:r>
            <w:proofErr w:type="spellEnd"/>
            <w:r w:rsidRPr="000B292A">
              <w:rPr>
                <w:rFonts w:ascii="Times New Roman" w:eastAsia="Times New Roman" w:hAnsi="Times New Roman" w:cs="Times New Roman"/>
                <w:b/>
                <w:sz w:val="14"/>
                <w:szCs w:val="14"/>
              </w:rPr>
              <w:t xml:space="preserve"> et al.☉</w:t>
            </w:r>
          </w:p>
        </w:tc>
        <w:tc>
          <w:tcPr>
            <w:tcW w:w="1094"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No improvement</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Ann Abraham et al.</w:t>
            </w:r>
            <w:r w:rsidRPr="000B292A">
              <w:rPr>
                <w:rFonts w:ascii="Times New Roman" w:eastAsia="Times New Roman" w:hAnsi="Times New Roman" w:cs="Times New Roman"/>
                <w:b/>
                <w:i/>
                <w:sz w:val="14"/>
                <w:szCs w:val="14"/>
                <w:u w:val="single"/>
              </w:rPr>
              <w:t xml:space="preserve"> </w:t>
            </w:r>
            <w:r w:rsidRPr="000B292A">
              <w:rPr>
                <w:rFonts w:ascii="Times New Roman" w:eastAsia="Times New Roman" w:hAnsi="Times New Roman" w:cs="Times New Roman"/>
                <w:b/>
                <w:sz w:val="14"/>
                <w:szCs w:val="14"/>
              </w:rPr>
              <w:t>NI</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Mehrazad</w:t>
            </w:r>
            <w:proofErr w:type="spellEnd"/>
            <w:r w:rsidRPr="000B292A">
              <w:rPr>
                <w:rFonts w:ascii="Times New Roman" w:eastAsia="Times New Roman" w:hAnsi="Times New Roman" w:cs="Times New Roman"/>
                <w:b/>
                <w:sz w:val="14"/>
                <w:szCs w:val="14"/>
              </w:rPr>
              <w:t>-Saber et al.</w:t>
            </w:r>
          </w:p>
        </w:tc>
        <w:tc>
          <w:tcPr>
            <w:tcW w:w="1295"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Improve</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Ooi</w:t>
            </w:r>
            <w:proofErr w:type="spellEnd"/>
            <w:r w:rsidRPr="000B292A">
              <w:rPr>
                <w:rFonts w:ascii="Times New Roman" w:eastAsia="Times New Roman" w:hAnsi="Times New Roman" w:cs="Times New Roman"/>
                <w:b/>
                <w:sz w:val="14"/>
                <w:szCs w:val="14"/>
              </w:rPr>
              <w:t xml:space="preserve"> et al., </w:t>
            </w:r>
            <w:proofErr w:type="spellStart"/>
            <w:r w:rsidRPr="000B292A">
              <w:rPr>
                <w:rFonts w:ascii="Times New Roman" w:eastAsia="Times New Roman" w:hAnsi="Times New Roman" w:cs="Times New Roman"/>
                <w:b/>
                <w:sz w:val="14"/>
                <w:szCs w:val="14"/>
              </w:rPr>
              <w:t>Amminger</w:t>
            </w:r>
            <w:proofErr w:type="spellEnd"/>
            <w:r w:rsidRPr="000B292A">
              <w:rPr>
                <w:rFonts w:ascii="Times New Roman" w:eastAsia="Times New Roman" w:hAnsi="Times New Roman" w:cs="Times New Roman"/>
                <w:b/>
                <w:sz w:val="14"/>
                <w:szCs w:val="14"/>
              </w:rPr>
              <w:t xml:space="preserve"> et al.</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No improvement</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 xml:space="preserve">Mankad et al., </w:t>
            </w:r>
            <w:proofErr w:type="spellStart"/>
            <w:r w:rsidRPr="000B292A">
              <w:rPr>
                <w:rFonts w:ascii="Times New Roman" w:eastAsia="Times New Roman" w:hAnsi="Times New Roman" w:cs="Times New Roman"/>
                <w:b/>
                <w:sz w:val="14"/>
                <w:szCs w:val="14"/>
              </w:rPr>
              <w:t>Yui</w:t>
            </w:r>
            <w:proofErr w:type="spellEnd"/>
            <w:r w:rsidRPr="000B292A">
              <w:rPr>
                <w:rFonts w:ascii="Times New Roman" w:eastAsia="Times New Roman" w:hAnsi="Times New Roman" w:cs="Times New Roman"/>
                <w:b/>
                <w:sz w:val="14"/>
                <w:szCs w:val="14"/>
              </w:rPr>
              <w:t xml:space="preserve"> et al.</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NI</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Doaei</w:t>
            </w:r>
            <w:proofErr w:type="spellEnd"/>
            <w:r w:rsidRPr="000B292A">
              <w:rPr>
                <w:rFonts w:ascii="Times New Roman" w:eastAsia="Times New Roman" w:hAnsi="Times New Roman" w:cs="Times New Roman"/>
                <w:b/>
                <w:sz w:val="14"/>
                <w:szCs w:val="14"/>
              </w:rPr>
              <w:t xml:space="preserve"> et al., </w:t>
            </w:r>
            <w:proofErr w:type="spellStart"/>
            <w:r w:rsidRPr="000B292A">
              <w:rPr>
                <w:rFonts w:ascii="Times New Roman" w:eastAsia="Times New Roman" w:hAnsi="Times New Roman" w:cs="Times New Roman"/>
                <w:b/>
                <w:sz w:val="14"/>
                <w:szCs w:val="14"/>
              </w:rPr>
              <w:t>Politi</w:t>
            </w:r>
            <w:proofErr w:type="spellEnd"/>
            <w:r w:rsidRPr="000B292A">
              <w:rPr>
                <w:rFonts w:ascii="Times New Roman" w:eastAsia="Times New Roman" w:hAnsi="Times New Roman" w:cs="Times New Roman"/>
                <w:b/>
                <w:sz w:val="14"/>
                <w:szCs w:val="14"/>
              </w:rPr>
              <w:t xml:space="preserve"> et al., Voigt et al., </w:t>
            </w:r>
            <w:proofErr w:type="spellStart"/>
            <w:r w:rsidRPr="000B292A">
              <w:rPr>
                <w:rFonts w:ascii="Times New Roman" w:eastAsia="Times New Roman" w:hAnsi="Times New Roman" w:cs="Times New Roman"/>
                <w:b/>
                <w:sz w:val="14"/>
                <w:szCs w:val="14"/>
              </w:rPr>
              <w:t>Mazahery</w:t>
            </w:r>
            <w:proofErr w:type="spellEnd"/>
            <w:r w:rsidRPr="000B292A">
              <w:rPr>
                <w:rFonts w:ascii="Times New Roman" w:eastAsia="Times New Roman" w:hAnsi="Times New Roman" w:cs="Times New Roman"/>
                <w:b/>
                <w:sz w:val="14"/>
                <w:szCs w:val="14"/>
              </w:rPr>
              <w:t xml:space="preserve"> et al.  and </w:t>
            </w:r>
            <w:proofErr w:type="spellStart"/>
            <w:r w:rsidRPr="000B292A">
              <w:rPr>
                <w:rFonts w:ascii="Times New Roman" w:eastAsia="Times New Roman" w:hAnsi="Times New Roman" w:cs="Times New Roman"/>
                <w:b/>
                <w:sz w:val="14"/>
                <w:szCs w:val="14"/>
              </w:rPr>
              <w:t>Parellada</w:t>
            </w:r>
            <w:proofErr w:type="spellEnd"/>
            <w:r w:rsidRPr="000B292A">
              <w:rPr>
                <w:rFonts w:ascii="Times New Roman" w:eastAsia="Times New Roman" w:hAnsi="Times New Roman" w:cs="Times New Roman"/>
                <w:b/>
                <w:sz w:val="14"/>
                <w:szCs w:val="14"/>
              </w:rPr>
              <w:t xml:space="preserve"> et al.</w:t>
            </w:r>
          </w:p>
        </w:tc>
        <w:tc>
          <w:tcPr>
            <w:tcW w:w="1037"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Improve</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Singh et al.</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NI</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Ou</w:t>
            </w:r>
            <w:proofErr w:type="spellEnd"/>
            <w:r w:rsidRPr="000B292A">
              <w:rPr>
                <w:rFonts w:ascii="Times New Roman" w:eastAsia="Times New Roman" w:hAnsi="Times New Roman" w:cs="Times New Roman"/>
                <w:b/>
                <w:sz w:val="14"/>
                <w:szCs w:val="14"/>
              </w:rPr>
              <w:t xml:space="preserve"> et al.</w:t>
            </w:r>
          </w:p>
        </w:tc>
        <w:tc>
          <w:tcPr>
            <w:tcW w:w="1075"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NI</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Mousavinejad</w:t>
            </w:r>
            <w:proofErr w:type="spellEnd"/>
            <w:r w:rsidRPr="000B292A">
              <w:rPr>
                <w:rFonts w:ascii="Times New Roman" w:eastAsia="Times New Roman" w:hAnsi="Times New Roman" w:cs="Times New Roman"/>
                <w:b/>
                <w:sz w:val="14"/>
                <w:szCs w:val="14"/>
              </w:rPr>
              <w:t xml:space="preserve"> et al.</w:t>
            </w:r>
          </w:p>
        </w:tc>
        <w:tc>
          <w:tcPr>
            <w:tcW w:w="1014"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No improvement</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Williams et al.</w:t>
            </w:r>
          </w:p>
        </w:tc>
      </w:tr>
      <w:tr w:rsidR="000B292A" w:rsidRPr="000B292A" w:rsidTr="007E2977">
        <w:tc>
          <w:tcPr>
            <w:tcW w:w="1717"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sz w:val="14"/>
                <w:szCs w:val="14"/>
              </w:rPr>
            </w:pPr>
            <w:r w:rsidRPr="000B292A">
              <w:rPr>
                <w:rFonts w:ascii="Times New Roman" w:eastAsia="Times New Roman" w:hAnsi="Times New Roman" w:cs="Times New Roman"/>
                <w:sz w:val="14"/>
                <w:szCs w:val="14"/>
              </w:rPr>
              <w:t>Lethargy</w:t>
            </w:r>
          </w:p>
          <w:p w:rsidR="000B292A" w:rsidRPr="000B292A" w:rsidRDefault="000B292A" w:rsidP="007E2977">
            <w:pPr>
              <w:widowControl w:val="0"/>
              <w:spacing w:line="240" w:lineRule="auto"/>
              <w:jc w:val="center"/>
              <w:rPr>
                <w:rFonts w:ascii="Times New Roman" w:eastAsia="Times New Roman" w:hAnsi="Times New Roman" w:cs="Times New Roman"/>
                <w:sz w:val="14"/>
                <w:szCs w:val="14"/>
              </w:rPr>
            </w:pPr>
            <w:r w:rsidRPr="000B292A">
              <w:rPr>
                <w:rFonts w:ascii="Times New Roman" w:eastAsia="Times New Roman" w:hAnsi="Times New Roman" w:cs="Times New Roman"/>
                <w:sz w:val="14"/>
                <w:szCs w:val="14"/>
              </w:rPr>
              <w:t>(ABC)</w:t>
            </w:r>
          </w:p>
        </w:tc>
        <w:tc>
          <w:tcPr>
            <w:tcW w:w="1079"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No improvement</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Hardan</w:t>
            </w:r>
            <w:proofErr w:type="spellEnd"/>
            <w:r w:rsidRPr="000B292A">
              <w:rPr>
                <w:rFonts w:ascii="Times New Roman" w:eastAsia="Times New Roman" w:hAnsi="Times New Roman" w:cs="Times New Roman"/>
                <w:b/>
                <w:sz w:val="14"/>
                <w:szCs w:val="14"/>
              </w:rPr>
              <w:t xml:space="preserve"> et al, and Wink et al.</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NI</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Dean et al.</w:t>
            </w:r>
          </w:p>
        </w:tc>
        <w:tc>
          <w:tcPr>
            <w:tcW w:w="1064"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No improvement</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Hendren</w:t>
            </w:r>
            <w:proofErr w:type="spellEnd"/>
            <w:r w:rsidRPr="000B292A">
              <w:rPr>
                <w:rFonts w:ascii="Times New Roman" w:eastAsia="Times New Roman" w:hAnsi="Times New Roman" w:cs="Times New Roman"/>
                <w:b/>
                <w:sz w:val="14"/>
                <w:szCs w:val="14"/>
              </w:rPr>
              <w:t xml:space="preserve"> et al.</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NI</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Bertoglio</w:t>
            </w:r>
            <w:proofErr w:type="spellEnd"/>
            <w:r w:rsidRPr="000B292A">
              <w:rPr>
                <w:rFonts w:ascii="Times New Roman" w:eastAsia="Times New Roman" w:hAnsi="Times New Roman" w:cs="Times New Roman"/>
                <w:b/>
                <w:sz w:val="14"/>
                <w:szCs w:val="14"/>
              </w:rPr>
              <w:t xml:space="preserve"> et al.</w:t>
            </w:r>
          </w:p>
        </w:tc>
        <w:tc>
          <w:tcPr>
            <w:tcW w:w="1094"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NI</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 xml:space="preserve">Ann Abraham et al, </w:t>
            </w:r>
            <w:proofErr w:type="spellStart"/>
            <w:r w:rsidRPr="000B292A">
              <w:rPr>
                <w:rFonts w:ascii="Times New Roman" w:eastAsia="Times New Roman" w:hAnsi="Times New Roman" w:cs="Times New Roman"/>
                <w:b/>
                <w:sz w:val="14"/>
                <w:szCs w:val="14"/>
              </w:rPr>
              <w:t>Mehrazad</w:t>
            </w:r>
            <w:proofErr w:type="spellEnd"/>
            <w:r w:rsidRPr="000B292A">
              <w:rPr>
                <w:rFonts w:ascii="Times New Roman" w:eastAsia="Times New Roman" w:hAnsi="Times New Roman" w:cs="Times New Roman"/>
                <w:b/>
                <w:sz w:val="14"/>
                <w:szCs w:val="14"/>
              </w:rPr>
              <w:t xml:space="preserve">-Saber et al. </w:t>
            </w:r>
          </w:p>
        </w:tc>
        <w:tc>
          <w:tcPr>
            <w:tcW w:w="1295"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NI</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Doaei</w:t>
            </w:r>
            <w:proofErr w:type="spellEnd"/>
            <w:r w:rsidRPr="000B292A">
              <w:rPr>
                <w:rFonts w:ascii="Times New Roman" w:eastAsia="Times New Roman" w:hAnsi="Times New Roman" w:cs="Times New Roman"/>
                <w:b/>
                <w:sz w:val="14"/>
                <w:szCs w:val="14"/>
              </w:rPr>
              <w:t xml:space="preserve"> et al., </w:t>
            </w:r>
            <w:proofErr w:type="spellStart"/>
            <w:r w:rsidRPr="000B292A">
              <w:rPr>
                <w:rFonts w:ascii="Times New Roman" w:eastAsia="Times New Roman" w:hAnsi="Times New Roman" w:cs="Times New Roman"/>
                <w:b/>
                <w:sz w:val="14"/>
                <w:szCs w:val="14"/>
              </w:rPr>
              <w:t>Ooi</w:t>
            </w:r>
            <w:proofErr w:type="spellEnd"/>
            <w:r w:rsidRPr="000B292A">
              <w:rPr>
                <w:rFonts w:ascii="Times New Roman" w:eastAsia="Times New Roman" w:hAnsi="Times New Roman" w:cs="Times New Roman"/>
                <w:b/>
                <w:sz w:val="14"/>
                <w:szCs w:val="14"/>
              </w:rPr>
              <w:t xml:space="preserve"> et al., Mankad et al., </w:t>
            </w:r>
            <w:proofErr w:type="spellStart"/>
            <w:r w:rsidRPr="000B292A">
              <w:rPr>
                <w:rFonts w:ascii="Times New Roman" w:eastAsia="Times New Roman" w:hAnsi="Times New Roman" w:cs="Times New Roman"/>
                <w:b/>
                <w:sz w:val="14"/>
                <w:szCs w:val="14"/>
              </w:rPr>
              <w:t>Amminger</w:t>
            </w:r>
            <w:proofErr w:type="spellEnd"/>
            <w:r w:rsidRPr="000B292A">
              <w:rPr>
                <w:rFonts w:ascii="Times New Roman" w:eastAsia="Times New Roman" w:hAnsi="Times New Roman" w:cs="Times New Roman"/>
                <w:b/>
                <w:sz w:val="14"/>
                <w:szCs w:val="14"/>
              </w:rPr>
              <w:t xml:space="preserve"> et al., </w:t>
            </w:r>
            <w:proofErr w:type="spellStart"/>
            <w:r w:rsidRPr="000B292A">
              <w:rPr>
                <w:rFonts w:ascii="Times New Roman" w:eastAsia="Times New Roman" w:hAnsi="Times New Roman" w:cs="Times New Roman"/>
                <w:b/>
                <w:sz w:val="14"/>
                <w:szCs w:val="14"/>
              </w:rPr>
              <w:t>Politi</w:t>
            </w:r>
            <w:proofErr w:type="spellEnd"/>
            <w:r w:rsidRPr="000B292A">
              <w:rPr>
                <w:rFonts w:ascii="Times New Roman" w:eastAsia="Times New Roman" w:hAnsi="Times New Roman" w:cs="Times New Roman"/>
                <w:b/>
                <w:sz w:val="14"/>
                <w:szCs w:val="14"/>
              </w:rPr>
              <w:t xml:space="preserve"> et al, Voigt et al., </w:t>
            </w:r>
            <w:proofErr w:type="spellStart"/>
            <w:r w:rsidRPr="000B292A">
              <w:rPr>
                <w:rFonts w:ascii="Times New Roman" w:eastAsia="Times New Roman" w:hAnsi="Times New Roman" w:cs="Times New Roman"/>
                <w:b/>
                <w:sz w:val="14"/>
                <w:szCs w:val="14"/>
              </w:rPr>
              <w:t>Yui</w:t>
            </w:r>
            <w:proofErr w:type="spellEnd"/>
            <w:r w:rsidRPr="000B292A">
              <w:rPr>
                <w:rFonts w:ascii="Times New Roman" w:eastAsia="Times New Roman" w:hAnsi="Times New Roman" w:cs="Times New Roman"/>
                <w:b/>
                <w:sz w:val="14"/>
                <w:szCs w:val="14"/>
              </w:rPr>
              <w:t xml:space="preserve"> et al., </w:t>
            </w:r>
            <w:proofErr w:type="spellStart"/>
            <w:r w:rsidRPr="000B292A">
              <w:rPr>
                <w:rFonts w:ascii="Times New Roman" w:eastAsia="Times New Roman" w:hAnsi="Times New Roman" w:cs="Times New Roman"/>
                <w:b/>
                <w:sz w:val="14"/>
                <w:szCs w:val="14"/>
              </w:rPr>
              <w:t>Mazahery</w:t>
            </w:r>
            <w:proofErr w:type="spellEnd"/>
            <w:r w:rsidRPr="000B292A">
              <w:rPr>
                <w:rFonts w:ascii="Times New Roman" w:eastAsia="Times New Roman" w:hAnsi="Times New Roman" w:cs="Times New Roman"/>
                <w:b/>
                <w:sz w:val="14"/>
                <w:szCs w:val="14"/>
              </w:rPr>
              <w:t xml:space="preserve"> et al.  and </w:t>
            </w:r>
            <w:proofErr w:type="spellStart"/>
            <w:r w:rsidRPr="000B292A">
              <w:rPr>
                <w:rFonts w:ascii="Times New Roman" w:eastAsia="Times New Roman" w:hAnsi="Times New Roman" w:cs="Times New Roman"/>
                <w:b/>
                <w:sz w:val="14"/>
                <w:szCs w:val="14"/>
              </w:rPr>
              <w:t>Parellada</w:t>
            </w:r>
            <w:proofErr w:type="spellEnd"/>
            <w:r w:rsidRPr="000B292A">
              <w:rPr>
                <w:rFonts w:ascii="Times New Roman" w:eastAsia="Times New Roman" w:hAnsi="Times New Roman" w:cs="Times New Roman"/>
                <w:b/>
                <w:sz w:val="14"/>
                <w:szCs w:val="14"/>
              </w:rPr>
              <w:t xml:space="preserve"> et al.</w:t>
            </w:r>
          </w:p>
        </w:tc>
        <w:tc>
          <w:tcPr>
            <w:tcW w:w="1037"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Improve</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 xml:space="preserve">Singh et al. </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NI</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Ou</w:t>
            </w:r>
            <w:proofErr w:type="spellEnd"/>
            <w:r w:rsidRPr="000B292A">
              <w:rPr>
                <w:rFonts w:ascii="Times New Roman" w:eastAsia="Times New Roman" w:hAnsi="Times New Roman" w:cs="Times New Roman"/>
                <w:b/>
                <w:sz w:val="14"/>
                <w:szCs w:val="14"/>
              </w:rPr>
              <w:t xml:space="preserve"> et al.</w:t>
            </w:r>
          </w:p>
        </w:tc>
        <w:tc>
          <w:tcPr>
            <w:tcW w:w="1075"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NI</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proofErr w:type="spellStart"/>
            <w:r w:rsidRPr="000B292A">
              <w:rPr>
                <w:rFonts w:ascii="Times New Roman" w:eastAsia="Times New Roman" w:hAnsi="Times New Roman" w:cs="Times New Roman"/>
                <w:b/>
                <w:sz w:val="14"/>
                <w:szCs w:val="14"/>
              </w:rPr>
              <w:t>Mousavinejad</w:t>
            </w:r>
            <w:proofErr w:type="spellEnd"/>
            <w:r w:rsidRPr="000B292A">
              <w:rPr>
                <w:rFonts w:ascii="Times New Roman" w:eastAsia="Times New Roman" w:hAnsi="Times New Roman" w:cs="Times New Roman"/>
                <w:b/>
                <w:sz w:val="14"/>
                <w:szCs w:val="14"/>
              </w:rPr>
              <w:t xml:space="preserve"> et al.</w:t>
            </w:r>
          </w:p>
        </w:tc>
        <w:tc>
          <w:tcPr>
            <w:tcW w:w="1014" w:type="dxa"/>
            <w:shd w:val="clear" w:color="auto" w:fill="auto"/>
            <w:tcMar>
              <w:top w:w="100" w:type="dxa"/>
              <w:left w:w="100" w:type="dxa"/>
              <w:bottom w:w="100" w:type="dxa"/>
              <w:right w:w="100" w:type="dxa"/>
            </w:tcMar>
            <w:vAlign w:val="center"/>
          </w:tcPr>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No improvement</w:t>
            </w:r>
          </w:p>
          <w:p w:rsidR="000B292A" w:rsidRPr="000B292A" w:rsidRDefault="000B292A" w:rsidP="007E2977">
            <w:pPr>
              <w:widowControl w:val="0"/>
              <w:spacing w:line="240" w:lineRule="auto"/>
              <w:jc w:val="center"/>
              <w:rPr>
                <w:rFonts w:ascii="Times New Roman" w:eastAsia="Times New Roman" w:hAnsi="Times New Roman" w:cs="Times New Roman"/>
                <w:b/>
                <w:sz w:val="14"/>
                <w:szCs w:val="14"/>
              </w:rPr>
            </w:pPr>
            <w:r w:rsidRPr="000B292A">
              <w:rPr>
                <w:rFonts w:ascii="Times New Roman" w:eastAsia="Times New Roman" w:hAnsi="Times New Roman" w:cs="Times New Roman"/>
                <w:b/>
                <w:sz w:val="14"/>
                <w:szCs w:val="14"/>
              </w:rPr>
              <w:t>Williams et al.</w:t>
            </w:r>
          </w:p>
        </w:tc>
      </w:tr>
    </w:tbl>
    <w:p w:rsidR="000B292A" w:rsidRDefault="000B292A" w:rsidP="000B292A"/>
    <w:p w:rsidR="000B292A" w:rsidRDefault="000B292A" w:rsidP="000B292A"/>
    <w:p w:rsidR="000B292A" w:rsidRDefault="000B292A" w:rsidP="000B292A">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Rossago</w:t>
      </w:r>
      <w:proofErr w:type="spellEnd"/>
      <w:r>
        <w:rPr>
          <w:rFonts w:ascii="Times New Roman" w:eastAsia="Times New Roman" w:hAnsi="Times New Roman" w:cs="Times New Roman"/>
          <w:sz w:val="24"/>
          <w:szCs w:val="24"/>
        </w:rPr>
        <w:t xml:space="preserve"> Behavioral Checklist consists of a 22-item rating scale focused on behavioral problems. Since it does not delimitate autism´s core symptom in specific subscales, the social cognition/interaction and social communication sections were based on items 8, 9, 12, 15, 16, 17, 18.</w:t>
      </w:r>
    </w:p>
    <w:p w:rsidR="000B292A" w:rsidRDefault="000B292A" w:rsidP="000B292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Improvements in Social Cognition were attributed to greater baseline impairment in the NAC group followed by regression to the mean rather than a true treatment effect.</w:t>
      </w:r>
    </w:p>
    <w:p w:rsidR="000B292A" w:rsidRDefault="000B292A" w:rsidP="000B292A">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Articles containing this symbol exhibit discrepancies in the results obtained in different scales. </w:t>
      </w:r>
    </w:p>
    <w:p w:rsidR="000B292A" w:rsidRDefault="000B292A" w:rsidP="000B292A">
      <w:pPr>
        <w:widowControl w:val="0"/>
        <w:spacing w:line="240" w:lineRule="auto"/>
        <w:rPr>
          <w:rFonts w:ascii="Times New Roman" w:eastAsia="Times New Roman" w:hAnsi="Times New Roman" w:cs="Times New Roman"/>
          <w:b/>
          <w:sz w:val="24"/>
          <w:szCs w:val="24"/>
        </w:rPr>
      </w:pPr>
      <w:sdt>
        <w:sdtPr>
          <w:tag w:val="goog_rdk_2"/>
          <w:id w:val="-426231374"/>
        </w:sdtPr>
        <w:sdtContent>
          <w:r>
            <w:rPr>
              <w:rFonts w:ascii="Arial Unicode MS" w:eastAsia="Arial Unicode MS" w:hAnsi="Arial Unicode MS" w:cs="Arial Unicode MS"/>
              <w:b/>
              <w:sz w:val="18"/>
              <w:szCs w:val="18"/>
            </w:rPr>
            <w:t>❖</w:t>
          </w:r>
        </w:sdtContent>
      </w:sdt>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sz w:val="24"/>
          <w:szCs w:val="24"/>
        </w:rPr>
        <w:t>Bertoglio</w:t>
      </w:r>
      <w:proofErr w:type="spellEnd"/>
      <w:r>
        <w:rPr>
          <w:rFonts w:ascii="Times New Roman" w:eastAsia="Times New Roman" w:hAnsi="Times New Roman" w:cs="Times New Roman"/>
          <w:sz w:val="24"/>
          <w:szCs w:val="24"/>
        </w:rPr>
        <w:t xml:space="preserve"> et al. did not include the results from each subscale, therefore no specific conclusions could be obtained. </w:t>
      </w:r>
    </w:p>
    <w:p w:rsidR="000B292A" w:rsidRDefault="000B292A" w:rsidP="000B292A">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The study reported hyperactivity as an adverse effect.</w:t>
      </w:r>
    </w:p>
    <w:p w:rsidR="000B292A" w:rsidRDefault="000B292A" w:rsidP="000B292A">
      <w:pPr>
        <w:widowControl w:val="0"/>
        <w:spacing w:line="240" w:lineRule="auto"/>
        <w:jc w:val="both"/>
        <w:rPr>
          <w:rFonts w:ascii="Times New Roman" w:eastAsia="Times New Roman" w:hAnsi="Times New Roman" w:cs="Times New Roman"/>
          <w:b/>
        </w:rPr>
      </w:pPr>
      <w:r>
        <w:rPr>
          <w:rFonts w:ascii="Times New Roman" w:eastAsia="Times New Roman" w:hAnsi="Times New Roman" w:cs="Times New Roman"/>
          <w:sz w:val="24"/>
          <w:szCs w:val="24"/>
        </w:rPr>
        <w:t>Ω Williams reported an improvement in irritability and stereotypic behavior throughout the study phases, but they hypothesize that this is the result of children feeling more comfortable in the study environment over time, which may have led to improved scores despite the cross-sectional nature of the study.</w:t>
      </w:r>
    </w:p>
    <w:p w:rsidR="000B292A" w:rsidRPr="00922024" w:rsidRDefault="000B292A" w:rsidP="000B292A"/>
    <w:p w:rsidR="00CF0AC7" w:rsidRDefault="00CF0AC7" w:rsidP="000B292A"/>
    <w:sectPr w:rsidR="00CF0AC7" w:rsidSect="000B292A">
      <w:pgSz w:w="12240" w:h="15840"/>
      <w:pgMar w:top="1440"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60"/>
  <w:doNotDisplayPageBoundaries/>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AC7"/>
    <w:rsid w:val="000B292A"/>
    <w:rsid w:val="004378D4"/>
    <w:rsid w:val="008B5994"/>
    <w:rsid w:val="00CF0AC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312AEC-118B-4F69-AFCE-E8EA17E29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IN"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after="60"/>
    </w:pPr>
    <w:rPr>
      <w:sz w:val="52"/>
      <w:szCs w:val="52"/>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pPr>
      <w:keepNext/>
      <w:keepLines/>
      <w:spacing w:after="320"/>
    </w:pPr>
    <w:rPr>
      <w:color w:val="666666"/>
      <w:sz w:val="30"/>
      <w:szCs w:val="30"/>
    </w:rPr>
  </w:style>
  <w:style w:type="table" w:customStyle="1" w:styleId="a0">
    <w:basedOn w:val="TableNormal"/>
    <w:tblPr>
      <w:tblStyleRowBandSize w:val="1"/>
      <w:tblStyleColBandSize w:val="1"/>
      <w:tblCellMar>
        <w:top w:w="100" w:type="dxa"/>
        <w:left w:w="100" w:type="dxa"/>
        <w:bottom w:w="100" w:type="dxa"/>
        <w:right w:w="100" w:type="dxa"/>
      </w:tblCellMar>
    </w:tblPr>
  </w:style>
  <w:style w:type="character" w:customStyle="1" w:styleId="MTConvertedEquation">
    <w:name w:val="MTConvertedEquation"/>
    <w:basedOn w:val="DefaultParagraphFont"/>
    <w:rsid w:val="008B5994"/>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Tdy3VoCirBlFpj7aLgnOaSvr3w==">CgMxLjAaLgoBMBIpCicIB0IjCg9UaW1lcyBOZXcgUm9tYW4SEEFyaWFsIFVuaWNvZGUgTVMaHwoBMRIaChgICVIUChJ0YWJsZS5iZjk2MXVlaG50a3IaLgoBMhIpCicIB0IjCg9UaW1lcyBOZXcgUm9tYW4SEEFyaWFsIFVuaWNvZGUgTVM4AHIhMUpHSzZxSDlmQk5nWTVUcDZKVDlLUHA3MVgxVk9Ta1FO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763</Words>
  <Characters>4353</Characters>
  <Application>Microsoft Office Word</Application>
  <DocSecurity>0</DocSecurity>
  <Lines>36</Lines>
  <Paragraphs>10</Paragraphs>
  <ScaleCrop>false</ScaleCrop>
  <Company>HP Inc.</Company>
  <LinksUpToDate>false</LinksUpToDate>
  <CharactersWithSpaces>5106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Sangeetha Iyyanar</cp:lastModifiedBy>
  <cp:revision>4</cp:revision>
  <dcterms:created xsi:type="dcterms:W3CDTF">2025-09-18T05:03:00Z</dcterms:created>
  <dcterms:modified xsi:type="dcterms:W3CDTF">2025-09-18T05:08:00Z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