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page" w:horzAnchor="margin" w:tblpY="158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183"/>
        <w:gridCol w:w="1548"/>
        <w:gridCol w:w="1548"/>
        <w:gridCol w:w="1548"/>
        <w:gridCol w:w="1549"/>
      </w:tblGrid>
      <w:tr w:rsidR="00B76839" w:rsidRPr="0019712C" w14:paraId="25CD8AC0" w14:textId="77777777" w:rsidTr="00B76839">
        <w:tc>
          <w:tcPr>
            <w:tcW w:w="5000" w:type="pct"/>
            <w:gridSpan w:val="6"/>
          </w:tcPr>
          <w:p w14:paraId="5F5A49C9" w14:textId="27AEFDF0" w:rsidR="00B76839" w:rsidRPr="00BE3F08" w:rsidRDefault="00B76839" w:rsidP="00B76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Supplementary T</w:t>
            </w:r>
            <w:r w:rsidRPr="00C5029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6</w:t>
            </w:r>
            <w:r w:rsidR="000B5B6D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a</w:t>
            </w:r>
            <w:r w:rsidR="00806DA1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</w:t>
            </w:r>
            <w:r w:rsidR="00E42780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Sample-based </w:t>
            </w:r>
            <w:r w:rsidR="000B5B6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total scores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of the CAT-Q/DE (22 items version) in the autism sample and the non-autism sample</w:t>
            </w:r>
            <w:r w:rsidR="000B5B6D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: Total scores</w:t>
            </w:r>
          </w:p>
        </w:tc>
      </w:tr>
      <w:tr w:rsidR="00B76839" w:rsidRPr="0019712C" w14:paraId="5143FD95" w14:textId="77777777" w:rsidTr="00C5193D">
        <w:tc>
          <w:tcPr>
            <w:tcW w:w="935" w:type="pct"/>
            <w:tcBorders>
              <w:top w:val="single" w:sz="12" w:space="0" w:color="auto"/>
              <w:bottom w:val="nil"/>
            </w:tcBorders>
          </w:tcPr>
          <w:p w14:paraId="59509C59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single" w:sz="12" w:space="0" w:color="auto"/>
              <w:bottom w:val="nil"/>
            </w:tcBorders>
          </w:tcPr>
          <w:p w14:paraId="048AEFCE" w14:textId="77777777" w:rsidR="00B76839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706" w:type="pct"/>
            <w:gridSpan w:val="2"/>
            <w:tcBorders>
              <w:top w:val="single" w:sz="12" w:space="0" w:color="auto"/>
              <w:bottom w:val="nil"/>
            </w:tcBorders>
          </w:tcPr>
          <w:p w14:paraId="611E73C5" w14:textId="77777777" w:rsidR="00B76839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Autism sample</w:t>
            </w:r>
          </w:p>
        </w:tc>
        <w:tc>
          <w:tcPr>
            <w:tcW w:w="1707" w:type="pct"/>
            <w:gridSpan w:val="2"/>
            <w:tcBorders>
              <w:top w:val="single" w:sz="12" w:space="0" w:color="auto"/>
              <w:bottom w:val="nil"/>
            </w:tcBorders>
          </w:tcPr>
          <w:p w14:paraId="684C46C6" w14:textId="77777777" w:rsidR="00B76839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Non-autism sample</w:t>
            </w:r>
          </w:p>
        </w:tc>
      </w:tr>
      <w:tr w:rsidR="00B76839" w:rsidRPr="0019712C" w14:paraId="5793674F" w14:textId="77777777" w:rsidTr="00B76839">
        <w:tc>
          <w:tcPr>
            <w:tcW w:w="935" w:type="pct"/>
            <w:tcBorders>
              <w:top w:val="nil"/>
              <w:bottom w:val="nil"/>
            </w:tcBorders>
          </w:tcPr>
          <w:p w14:paraId="38642D4C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762A9339" w14:textId="77777777" w:rsidR="00B76839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</w:tcPr>
          <w:p w14:paraId="5A5EF102" w14:textId="77777777" w:rsidR="00B76839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Self-reports</w:t>
            </w:r>
          </w:p>
          <w:p w14:paraId="0750CAF2" w14:textId="77777777" w:rsidR="00B76839" w:rsidRPr="0019712C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(</w:t>
            </w:r>
            <w:r w:rsidRPr="00301EC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de-DE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= 146)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</w:tcPr>
          <w:p w14:paraId="41866B00" w14:textId="77777777" w:rsidR="00B76839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Parent-Reports</w:t>
            </w:r>
          </w:p>
          <w:p w14:paraId="5CC3A49B" w14:textId="77777777" w:rsidR="00B76839" w:rsidRPr="0019712C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(</w:t>
            </w:r>
            <w:r w:rsidRPr="0019712C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de-DE"/>
              </w:rPr>
              <w:t>n</w:t>
            </w: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= 161)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</w:tcPr>
          <w:p w14:paraId="588EC4B2" w14:textId="77777777" w:rsidR="00B76839" w:rsidRDefault="00B76839" w:rsidP="00B76839">
            <w:pPr>
              <w:spacing w:after="0" w:line="240" w:lineRule="auto"/>
              <w:ind w:left="171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Self-reports</w:t>
            </w:r>
          </w:p>
          <w:p w14:paraId="781CBA33" w14:textId="77777777" w:rsidR="00B76839" w:rsidRPr="0019712C" w:rsidRDefault="00B76839" w:rsidP="00B76839">
            <w:pPr>
              <w:spacing w:after="0" w:line="240" w:lineRule="auto"/>
              <w:ind w:left="171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(</w:t>
            </w:r>
            <w:r w:rsidRPr="00301EC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de-DE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= 482)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</w:tcPr>
          <w:p w14:paraId="0120390E" w14:textId="77777777" w:rsidR="00B76839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Parent-reports</w:t>
            </w:r>
          </w:p>
          <w:p w14:paraId="4C399199" w14:textId="77777777" w:rsidR="00B76839" w:rsidRPr="0019712C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(</w:t>
            </w:r>
            <w:r w:rsidRPr="00301EC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de-DE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= 482)</w:t>
            </w:r>
          </w:p>
        </w:tc>
      </w:tr>
      <w:tr w:rsidR="00B76839" w:rsidRPr="0019712C" w14:paraId="39EC1A3F" w14:textId="77777777" w:rsidTr="00B76839">
        <w:tc>
          <w:tcPr>
            <w:tcW w:w="935" w:type="pct"/>
            <w:tcBorders>
              <w:top w:val="nil"/>
              <w:bottom w:val="single" w:sz="2" w:space="0" w:color="auto"/>
            </w:tcBorders>
          </w:tcPr>
          <w:p w14:paraId="4CEF2700" w14:textId="77777777" w:rsidR="00B76839" w:rsidRPr="004D3328" w:rsidRDefault="00B76839" w:rsidP="0051205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Scale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(</w:t>
            </w:r>
            <w:r w:rsidRPr="00B7683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items)</w:t>
            </w: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</w:tcPr>
          <w:p w14:paraId="0DB81B05" w14:textId="71B17CD6" w:rsidR="00B76839" w:rsidRPr="0025059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25059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Gender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14:paraId="6AF1577F" w14:textId="77777777" w:rsidR="00B76839" w:rsidRPr="004D332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M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(</w:t>
            </w: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SD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14:paraId="47B68452" w14:textId="77777777" w:rsidR="00B76839" w:rsidRPr="004D332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M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(</w:t>
            </w: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SD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14:paraId="3FFF07E5" w14:textId="77777777" w:rsidR="00B76839" w:rsidRPr="004D332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M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(</w:t>
            </w: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SD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</w:tcPr>
          <w:p w14:paraId="35DEA852" w14:textId="77777777" w:rsidR="00B76839" w:rsidRPr="004D332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M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(</w:t>
            </w: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SD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)</w:t>
            </w:r>
          </w:p>
        </w:tc>
      </w:tr>
      <w:tr w:rsidR="00B76839" w:rsidRPr="0019712C" w14:paraId="7D582457" w14:textId="77777777" w:rsidTr="00B76839">
        <w:tc>
          <w:tcPr>
            <w:tcW w:w="935" w:type="pct"/>
            <w:tcBorders>
              <w:top w:val="single" w:sz="2" w:space="0" w:color="auto"/>
              <w:bottom w:val="nil"/>
            </w:tcBorders>
          </w:tcPr>
          <w:p w14:paraId="31B7AF2A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scale (22)</w:t>
            </w:r>
          </w:p>
        </w:tc>
        <w:tc>
          <w:tcPr>
            <w:tcW w:w="652" w:type="pct"/>
            <w:tcBorders>
              <w:top w:val="single" w:sz="4" w:space="0" w:color="auto"/>
              <w:bottom w:val="nil"/>
            </w:tcBorders>
          </w:tcPr>
          <w:p w14:paraId="6EC7B4A6" w14:textId="77777777" w:rsidR="00B76839" w:rsidRPr="00372955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</w:tcPr>
          <w:p w14:paraId="7E6A2EB3" w14:textId="77777777" w:rsidR="00B76839" w:rsidRPr="00372955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</w:tcPr>
          <w:p w14:paraId="4A8E8688" w14:textId="77777777" w:rsidR="00B76839" w:rsidRPr="00372955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</w:tcPr>
          <w:p w14:paraId="58CBF2D6" w14:textId="77777777" w:rsidR="00B76839" w:rsidRPr="00372955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nil"/>
            </w:tcBorders>
          </w:tcPr>
          <w:p w14:paraId="232FD702" w14:textId="77777777" w:rsidR="00B76839" w:rsidRPr="00372955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</w:tr>
      <w:tr w:rsidR="00B76839" w:rsidRPr="0019712C" w14:paraId="0607DD4B" w14:textId="77777777" w:rsidTr="00B76839">
        <w:tc>
          <w:tcPr>
            <w:tcW w:w="935" w:type="pct"/>
            <w:tcBorders>
              <w:top w:val="nil"/>
              <w:bottom w:val="nil"/>
            </w:tcBorders>
          </w:tcPr>
          <w:p w14:paraId="39771BC9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2971C35D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All 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0C609C5B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97.0 (27.7)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715B132A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96.0 (23.7)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4DFB36BB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63.3 (23.7)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396F832B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64.1 (22.4)</w:t>
            </w:r>
          </w:p>
        </w:tc>
      </w:tr>
      <w:tr w:rsidR="00B76839" w:rsidRPr="0019712C" w14:paraId="308ADF98" w14:textId="77777777" w:rsidTr="00B76839">
        <w:tc>
          <w:tcPr>
            <w:tcW w:w="935" w:type="pct"/>
            <w:tcBorders>
              <w:top w:val="nil"/>
              <w:bottom w:val="nil"/>
            </w:tcBorders>
          </w:tcPr>
          <w:p w14:paraId="76C14376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6F45EF10" w14:textId="77777777" w:rsidR="00B76839" w:rsidRPr="00B9115B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68F139E9" w14:textId="77777777" w:rsidR="00B76839" w:rsidRPr="000542BE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de-DE"/>
              </w:rPr>
            </w:pPr>
            <w:r w:rsidRPr="00B9115B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85.7 (26.4)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09479EA7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86.0 (23.1)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1B9E1B93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63.8 (25.4)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1B94A501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63.7 (24.2)</w:t>
            </w:r>
          </w:p>
        </w:tc>
      </w:tr>
      <w:tr w:rsidR="00B76839" w:rsidRPr="0019712C" w14:paraId="3C6145BE" w14:textId="77777777" w:rsidTr="00B76839">
        <w:tc>
          <w:tcPr>
            <w:tcW w:w="935" w:type="pct"/>
            <w:tcBorders>
              <w:top w:val="nil"/>
              <w:bottom w:val="single" w:sz="4" w:space="0" w:color="auto"/>
            </w:tcBorders>
          </w:tcPr>
          <w:p w14:paraId="5AB0A7F4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</w:tcPr>
          <w:p w14:paraId="46281E65" w14:textId="77777777" w:rsidR="00B76839" w:rsidRPr="00B9115B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</w:tcPr>
          <w:p w14:paraId="0C22F1F8" w14:textId="77777777" w:rsidR="00B76839" w:rsidRPr="000542BE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de-DE"/>
              </w:rPr>
            </w:pPr>
            <w:r w:rsidRPr="00B9115B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106.7 (24.8)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</w:tcPr>
          <w:p w14:paraId="33A97270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103.8 (21.3)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</w:tcPr>
          <w:p w14:paraId="06980723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62.3 (21.0)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</w:tcPr>
          <w:p w14:paraId="11567208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64.4 (19.6)</w:t>
            </w:r>
          </w:p>
        </w:tc>
      </w:tr>
      <w:tr w:rsidR="00B76839" w:rsidRPr="0019712C" w14:paraId="1CA8EFBC" w14:textId="77777777" w:rsidTr="00B76839">
        <w:tc>
          <w:tcPr>
            <w:tcW w:w="935" w:type="pct"/>
            <w:tcBorders>
              <w:top w:val="single" w:sz="4" w:space="0" w:color="auto"/>
              <w:bottom w:val="nil"/>
            </w:tcBorders>
          </w:tcPr>
          <w:p w14:paraId="7ABD63A2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Compensation 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(9)</w:t>
            </w:r>
          </w:p>
        </w:tc>
        <w:tc>
          <w:tcPr>
            <w:tcW w:w="652" w:type="pct"/>
            <w:tcBorders>
              <w:top w:val="single" w:sz="4" w:space="0" w:color="auto"/>
              <w:bottom w:val="nil"/>
            </w:tcBorders>
          </w:tcPr>
          <w:p w14:paraId="4EA44758" w14:textId="77777777" w:rsidR="00B76839" w:rsidRPr="00372955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</w:tcPr>
          <w:p w14:paraId="0F51E0CD" w14:textId="77777777" w:rsidR="00B76839" w:rsidRPr="00372955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</w:tcPr>
          <w:p w14:paraId="5329C62E" w14:textId="77777777" w:rsidR="00B76839" w:rsidRPr="00372955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</w:tcPr>
          <w:p w14:paraId="04A4A4E9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nil"/>
            </w:tcBorders>
          </w:tcPr>
          <w:p w14:paraId="3B573C16" w14:textId="77777777" w:rsidR="00B76839" w:rsidRPr="00372955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</w:tr>
      <w:tr w:rsidR="00B76839" w:rsidRPr="0019712C" w14:paraId="2835D51C" w14:textId="77777777" w:rsidTr="00B76839">
        <w:tc>
          <w:tcPr>
            <w:tcW w:w="935" w:type="pct"/>
            <w:tcBorders>
              <w:top w:val="nil"/>
              <w:bottom w:val="nil"/>
            </w:tcBorders>
          </w:tcPr>
          <w:p w14:paraId="1801CDAD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183C192D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All 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549E9715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35.6 (13.6)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6316E242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36.2 (11.6)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7FF2F1D0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24.6 (11.2)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2633B1B9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25.8 (10.5)</w:t>
            </w:r>
          </w:p>
        </w:tc>
      </w:tr>
      <w:tr w:rsidR="00B76839" w:rsidRPr="0019712C" w14:paraId="698EAF1E" w14:textId="77777777" w:rsidTr="00B76839">
        <w:tc>
          <w:tcPr>
            <w:tcW w:w="935" w:type="pct"/>
            <w:tcBorders>
              <w:top w:val="nil"/>
              <w:bottom w:val="nil"/>
            </w:tcBorders>
          </w:tcPr>
          <w:p w14:paraId="343D50EA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2F55EE43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0EA23E3C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30.4 (12.9)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013A38A0" w14:textId="0B2D1AD8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31.5 (11.2)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319B07C6" w14:textId="222ABE2D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24.9 (12.0</w:t>
            </w:r>
            <w:r w:rsidR="0034128E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238612DF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25.6 (11.3)</w:t>
            </w:r>
          </w:p>
        </w:tc>
      </w:tr>
      <w:tr w:rsidR="00B76839" w:rsidRPr="0019712C" w14:paraId="2340FBCF" w14:textId="77777777" w:rsidTr="00B76839">
        <w:tc>
          <w:tcPr>
            <w:tcW w:w="935" w:type="pct"/>
            <w:tcBorders>
              <w:top w:val="nil"/>
              <w:bottom w:val="single" w:sz="2" w:space="0" w:color="auto"/>
            </w:tcBorders>
          </w:tcPr>
          <w:p w14:paraId="21E0F9A4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</w:tcPr>
          <w:p w14:paraId="4ED5BB61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853" w:type="pct"/>
            <w:tcBorders>
              <w:top w:val="nil"/>
              <w:bottom w:val="single" w:sz="2" w:space="0" w:color="auto"/>
            </w:tcBorders>
          </w:tcPr>
          <w:p w14:paraId="788257EB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40.1 (12.8)</w:t>
            </w:r>
          </w:p>
        </w:tc>
        <w:tc>
          <w:tcPr>
            <w:tcW w:w="853" w:type="pct"/>
            <w:tcBorders>
              <w:top w:val="nil"/>
              <w:bottom w:val="single" w:sz="2" w:space="0" w:color="auto"/>
            </w:tcBorders>
          </w:tcPr>
          <w:p w14:paraId="3B73D0DA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39.7 (10.6)</w:t>
            </w:r>
          </w:p>
        </w:tc>
        <w:tc>
          <w:tcPr>
            <w:tcW w:w="853" w:type="pct"/>
            <w:tcBorders>
              <w:top w:val="nil"/>
              <w:bottom w:val="single" w:sz="2" w:space="0" w:color="auto"/>
            </w:tcBorders>
          </w:tcPr>
          <w:p w14:paraId="6520060C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24.1 (10.1)</w:t>
            </w:r>
          </w:p>
        </w:tc>
        <w:tc>
          <w:tcPr>
            <w:tcW w:w="854" w:type="pct"/>
            <w:tcBorders>
              <w:top w:val="nil"/>
              <w:bottom w:val="single" w:sz="2" w:space="0" w:color="auto"/>
            </w:tcBorders>
          </w:tcPr>
          <w:p w14:paraId="1894E5CF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25.9 (9.4)</w:t>
            </w:r>
          </w:p>
        </w:tc>
      </w:tr>
      <w:tr w:rsidR="00B76839" w:rsidRPr="0019712C" w14:paraId="46B132FD" w14:textId="77777777" w:rsidTr="00B76839">
        <w:tc>
          <w:tcPr>
            <w:tcW w:w="935" w:type="pct"/>
            <w:tcBorders>
              <w:top w:val="single" w:sz="2" w:space="0" w:color="auto"/>
              <w:bottom w:val="nil"/>
            </w:tcBorders>
          </w:tcPr>
          <w:p w14:paraId="0F09043A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Masking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(7)</w:t>
            </w:r>
          </w:p>
        </w:tc>
        <w:tc>
          <w:tcPr>
            <w:tcW w:w="652" w:type="pct"/>
            <w:tcBorders>
              <w:top w:val="single" w:sz="4" w:space="0" w:color="auto"/>
              <w:bottom w:val="nil"/>
            </w:tcBorders>
          </w:tcPr>
          <w:p w14:paraId="67F3D83F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2" w:space="0" w:color="auto"/>
              <w:bottom w:val="nil"/>
            </w:tcBorders>
          </w:tcPr>
          <w:p w14:paraId="10BBC50D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2" w:space="0" w:color="auto"/>
              <w:bottom w:val="nil"/>
            </w:tcBorders>
          </w:tcPr>
          <w:p w14:paraId="0E83473D" w14:textId="77777777" w:rsidR="00B76839" w:rsidRPr="00372955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3" w:type="pct"/>
            <w:tcBorders>
              <w:top w:val="single" w:sz="2" w:space="0" w:color="auto"/>
              <w:bottom w:val="nil"/>
            </w:tcBorders>
          </w:tcPr>
          <w:p w14:paraId="5D509586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4" w:type="pct"/>
            <w:tcBorders>
              <w:top w:val="single" w:sz="2" w:space="0" w:color="auto"/>
              <w:bottom w:val="nil"/>
            </w:tcBorders>
          </w:tcPr>
          <w:p w14:paraId="77850F84" w14:textId="77777777" w:rsidR="00B76839" w:rsidRPr="00372955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</w:tr>
      <w:tr w:rsidR="00B76839" w:rsidRPr="0019712C" w14:paraId="5E0EBF12" w14:textId="77777777" w:rsidTr="00B76839">
        <w:tc>
          <w:tcPr>
            <w:tcW w:w="935" w:type="pct"/>
            <w:tcBorders>
              <w:top w:val="nil"/>
              <w:bottom w:val="nil"/>
            </w:tcBorders>
          </w:tcPr>
          <w:p w14:paraId="16FDED4D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26857133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All 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68547D47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32.0 (9.6)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0C56FF23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29.1 (9.6)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00869C3D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22.6 (7.9)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47247E51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22.6 (7.8)</w:t>
            </w:r>
          </w:p>
        </w:tc>
      </w:tr>
      <w:tr w:rsidR="00B76839" w:rsidRPr="0019712C" w14:paraId="4CAD8220" w14:textId="77777777" w:rsidTr="00B76839">
        <w:tc>
          <w:tcPr>
            <w:tcW w:w="935" w:type="pct"/>
            <w:tcBorders>
              <w:top w:val="nil"/>
              <w:bottom w:val="nil"/>
            </w:tcBorders>
          </w:tcPr>
          <w:p w14:paraId="76C4EC14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7BA1B399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0573E9D9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28.8 (9.5)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4ADEE7A6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25.7 (9.8)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64699F86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22.4 (8.2)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4319B7D0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22.3 (8.2)</w:t>
            </w:r>
          </w:p>
        </w:tc>
      </w:tr>
      <w:tr w:rsidR="00B76839" w:rsidRPr="0019712C" w14:paraId="1FB40817" w14:textId="77777777" w:rsidTr="00B76839">
        <w:tc>
          <w:tcPr>
            <w:tcW w:w="935" w:type="pct"/>
            <w:tcBorders>
              <w:top w:val="nil"/>
              <w:bottom w:val="single" w:sz="2" w:space="0" w:color="auto"/>
            </w:tcBorders>
          </w:tcPr>
          <w:p w14:paraId="3765DE1E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</w:tcPr>
          <w:p w14:paraId="5A06EC3B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853" w:type="pct"/>
            <w:tcBorders>
              <w:top w:val="nil"/>
              <w:bottom w:val="single" w:sz="2" w:space="0" w:color="auto"/>
            </w:tcBorders>
          </w:tcPr>
          <w:p w14:paraId="56A16A46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34.9 (9.0)</w:t>
            </w:r>
          </w:p>
        </w:tc>
        <w:tc>
          <w:tcPr>
            <w:tcW w:w="853" w:type="pct"/>
            <w:tcBorders>
              <w:top w:val="nil"/>
              <w:bottom w:val="single" w:sz="2" w:space="0" w:color="auto"/>
            </w:tcBorders>
          </w:tcPr>
          <w:p w14:paraId="0976ED47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31.8 (8.7)</w:t>
            </w:r>
          </w:p>
        </w:tc>
        <w:tc>
          <w:tcPr>
            <w:tcW w:w="853" w:type="pct"/>
            <w:tcBorders>
              <w:top w:val="nil"/>
              <w:bottom w:val="single" w:sz="2" w:space="0" w:color="auto"/>
            </w:tcBorders>
          </w:tcPr>
          <w:p w14:paraId="32797B36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22.8 (7.5)</w:t>
            </w:r>
          </w:p>
        </w:tc>
        <w:tc>
          <w:tcPr>
            <w:tcW w:w="854" w:type="pct"/>
            <w:tcBorders>
              <w:top w:val="nil"/>
              <w:bottom w:val="single" w:sz="2" w:space="0" w:color="auto"/>
            </w:tcBorders>
          </w:tcPr>
          <w:p w14:paraId="797885DA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23.1 (7.1)</w:t>
            </w:r>
          </w:p>
        </w:tc>
      </w:tr>
      <w:tr w:rsidR="00B76839" w:rsidRPr="0019712C" w14:paraId="40397BEF" w14:textId="77777777" w:rsidTr="00B76839">
        <w:tc>
          <w:tcPr>
            <w:tcW w:w="935" w:type="pct"/>
            <w:tcBorders>
              <w:top w:val="single" w:sz="2" w:space="0" w:color="auto"/>
              <w:bottom w:val="nil"/>
            </w:tcBorders>
          </w:tcPr>
          <w:p w14:paraId="58A712A0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Assimilation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(6)</w:t>
            </w:r>
          </w:p>
        </w:tc>
        <w:tc>
          <w:tcPr>
            <w:tcW w:w="652" w:type="pct"/>
            <w:tcBorders>
              <w:top w:val="single" w:sz="4" w:space="0" w:color="auto"/>
              <w:bottom w:val="nil"/>
            </w:tcBorders>
          </w:tcPr>
          <w:p w14:paraId="1C826DC7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2" w:space="0" w:color="auto"/>
              <w:bottom w:val="nil"/>
            </w:tcBorders>
          </w:tcPr>
          <w:p w14:paraId="52BA231D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2" w:space="0" w:color="auto"/>
              <w:bottom w:val="nil"/>
            </w:tcBorders>
          </w:tcPr>
          <w:p w14:paraId="49E1F5BD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2" w:space="0" w:color="auto"/>
              <w:bottom w:val="nil"/>
            </w:tcBorders>
          </w:tcPr>
          <w:p w14:paraId="7C9D2434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4" w:type="pct"/>
            <w:tcBorders>
              <w:top w:val="single" w:sz="2" w:space="0" w:color="auto"/>
              <w:bottom w:val="nil"/>
            </w:tcBorders>
          </w:tcPr>
          <w:p w14:paraId="3382E936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B76839" w:rsidRPr="0019712C" w14:paraId="168B5899" w14:textId="77777777" w:rsidTr="0034128E">
        <w:tc>
          <w:tcPr>
            <w:tcW w:w="935" w:type="pct"/>
            <w:tcBorders>
              <w:top w:val="nil"/>
              <w:bottom w:val="nil"/>
            </w:tcBorders>
          </w:tcPr>
          <w:p w14:paraId="785445F4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540CA271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All 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03C0AC2F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29.4 (7.9)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119A4677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30.7 (6.4)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668E1054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16.1 (7.4)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73156332" w14:textId="77777777" w:rsidR="00B76839" w:rsidRPr="00303DB6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303DB6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15.7 (7.1)</w:t>
            </w:r>
          </w:p>
        </w:tc>
      </w:tr>
      <w:tr w:rsidR="00B76839" w:rsidRPr="0019712C" w14:paraId="60767E00" w14:textId="77777777" w:rsidTr="0034128E">
        <w:tc>
          <w:tcPr>
            <w:tcW w:w="935" w:type="pct"/>
            <w:tcBorders>
              <w:top w:val="nil"/>
              <w:bottom w:val="nil"/>
            </w:tcBorders>
          </w:tcPr>
          <w:p w14:paraId="7AD29A8E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7C802388" w14:textId="77777777" w:rsidR="00B76839" w:rsidRPr="00B9115B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5AE01277" w14:textId="5C6B79C1" w:rsidR="00B76839" w:rsidRPr="000542BE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de-DE"/>
              </w:rPr>
            </w:pPr>
            <w:r w:rsidRPr="00B9115B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26.5</w:t>
            </w:r>
            <w:r w:rsidR="0034128E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</w:t>
            </w:r>
            <w:r w:rsidRPr="00B9115B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(7.8)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61313506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28.7 (6.8)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37CC0032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16.5 (7.7)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28304FEA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15.8 (7.4)</w:t>
            </w:r>
          </w:p>
        </w:tc>
      </w:tr>
      <w:tr w:rsidR="00B76839" w:rsidRPr="0019712C" w14:paraId="6EDB02E3" w14:textId="77777777" w:rsidTr="00C5193D">
        <w:tc>
          <w:tcPr>
            <w:tcW w:w="935" w:type="pct"/>
            <w:tcBorders>
              <w:top w:val="nil"/>
              <w:bottom w:val="single" w:sz="12" w:space="0" w:color="auto"/>
            </w:tcBorders>
          </w:tcPr>
          <w:p w14:paraId="3CCCB678" w14:textId="77777777" w:rsidR="00B76839" w:rsidRPr="0019712C" w:rsidRDefault="00B76839" w:rsidP="00B7683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single" w:sz="12" w:space="0" w:color="auto"/>
            </w:tcBorders>
          </w:tcPr>
          <w:p w14:paraId="1480E5B9" w14:textId="77777777" w:rsidR="00B76839" w:rsidRPr="00B9115B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853" w:type="pct"/>
            <w:tcBorders>
              <w:top w:val="nil"/>
              <w:bottom w:val="single" w:sz="12" w:space="0" w:color="auto"/>
            </w:tcBorders>
          </w:tcPr>
          <w:p w14:paraId="2FF9B2AA" w14:textId="77777777" w:rsidR="00B76839" w:rsidRPr="000542BE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  <w:lang w:eastAsia="de-DE"/>
              </w:rPr>
            </w:pPr>
            <w:r w:rsidRPr="00B9115B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31.8 (6.5)</w:t>
            </w:r>
          </w:p>
        </w:tc>
        <w:tc>
          <w:tcPr>
            <w:tcW w:w="853" w:type="pct"/>
            <w:tcBorders>
              <w:top w:val="nil"/>
              <w:bottom w:val="single" w:sz="12" w:space="0" w:color="auto"/>
            </w:tcBorders>
          </w:tcPr>
          <w:p w14:paraId="1947F00A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32.4 (5.1)</w:t>
            </w:r>
          </w:p>
        </w:tc>
        <w:tc>
          <w:tcPr>
            <w:tcW w:w="853" w:type="pct"/>
            <w:tcBorders>
              <w:top w:val="nil"/>
              <w:bottom w:val="single" w:sz="12" w:space="0" w:color="auto"/>
            </w:tcBorders>
          </w:tcPr>
          <w:p w14:paraId="77D05FA9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15.4 (6.8)</w:t>
            </w:r>
          </w:p>
        </w:tc>
        <w:tc>
          <w:tcPr>
            <w:tcW w:w="854" w:type="pct"/>
            <w:tcBorders>
              <w:top w:val="nil"/>
              <w:bottom w:val="single" w:sz="12" w:space="0" w:color="auto"/>
            </w:tcBorders>
          </w:tcPr>
          <w:p w14:paraId="0FF2C0CC" w14:textId="77777777" w:rsidR="00B76839" w:rsidRPr="00BE3F08" w:rsidRDefault="00B76839" w:rsidP="00B768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BE3F08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15.5 (6.6)</w:t>
            </w:r>
          </w:p>
        </w:tc>
      </w:tr>
      <w:tr w:rsidR="00B76839" w:rsidRPr="0019712C" w14:paraId="29EEC996" w14:textId="77777777" w:rsidTr="00C5193D">
        <w:trPr>
          <w:trHeight w:val="360"/>
        </w:trPr>
        <w:tc>
          <w:tcPr>
            <w:tcW w:w="5000" w:type="pct"/>
            <w:gridSpan w:val="6"/>
            <w:tcBorders>
              <w:top w:val="single" w:sz="12" w:space="0" w:color="auto"/>
            </w:tcBorders>
          </w:tcPr>
          <w:p w14:paraId="630AA1D1" w14:textId="55A631FC" w:rsidR="00B76839" w:rsidRPr="00301EC3" w:rsidRDefault="00B76839" w:rsidP="0034128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2C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Note.</w:t>
            </w:r>
            <w:r w:rsidRPr="00E12C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12C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Pr="00E12CAA">
              <w:rPr>
                <w:rFonts w:ascii="Times New Roman" w:hAnsi="Times New Roman" w:cs="Times New Roman"/>
                <w:sz w:val="18"/>
                <w:szCs w:val="18"/>
              </w:rPr>
              <w:t xml:space="preserve"> = mean; </w:t>
            </w:r>
            <w:r w:rsidRPr="00E12C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SD</w:t>
            </w:r>
            <w:r w:rsidRPr="00E12CAA">
              <w:rPr>
                <w:rFonts w:ascii="Times New Roman" w:hAnsi="Times New Roman" w:cs="Times New Roman"/>
                <w:sz w:val="18"/>
                <w:szCs w:val="18"/>
              </w:rPr>
              <w:t xml:space="preserve"> = standard deviation. Gender categories refer to the adolescent participant</w:t>
            </w:r>
            <w:r w:rsidR="007E3790" w:rsidRPr="00E12CAA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E12C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4128E" w:rsidRPr="00E12CAA">
              <w:rPr>
                <w:rFonts w:ascii="Times New Roman" w:hAnsi="Times New Roman" w:cs="Times New Roman"/>
                <w:sz w:val="18"/>
                <w:szCs w:val="18"/>
              </w:rPr>
              <w:t xml:space="preserve"> Non-binary/other gender participants (</w:t>
            </w:r>
            <w:r w:rsidR="0034128E" w:rsidRPr="00E12C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="0034128E" w:rsidRPr="00E12CAA">
              <w:rPr>
                <w:rFonts w:ascii="Times New Roman" w:hAnsi="Times New Roman" w:cs="Times New Roman"/>
                <w:sz w:val="18"/>
                <w:szCs w:val="18"/>
              </w:rPr>
              <w:t xml:space="preserve"> = 18 in the autism group; </w:t>
            </w:r>
            <w:r w:rsidR="0034128E" w:rsidRPr="00E12C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="0034128E" w:rsidRPr="00E12CAA">
              <w:rPr>
                <w:rFonts w:ascii="Times New Roman" w:hAnsi="Times New Roman" w:cs="Times New Roman"/>
                <w:sz w:val="18"/>
                <w:szCs w:val="18"/>
              </w:rPr>
              <w:t xml:space="preserve"> = 3 in the non-autism group) are included in category “All”, but not displayed separately due to small sample sizes.</w:t>
            </w:r>
          </w:p>
        </w:tc>
      </w:tr>
    </w:tbl>
    <w:p w14:paraId="16DBEF29" w14:textId="64424836" w:rsidR="001111D7" w:rsidRDefault="001111D7" w:rsidP="00B76839">
      <w:pPr>
        <w:spacing w:after="0" w:line="240" w:lineRule="auto"/>
      </w:pPr>
    </w:p>
    <w:p w14:paraId="1046C738" w14:textId="77777777" w:rsidR="007E044F" w:rsidRDefault="007E044F" w:rsidP="00B76839">
      <w:pPr>
        <w:spacing w:after="0" w:line="240" w:lineRule="auto"/>
      </w:pPr>
    </w:p>
    <w:p w14:paraId="27EC79C4" w14:textId="77777777" w:rsidR="000B5B6D" w:rsidRDefault="000B5B6D" w:rsidP="00B76839">
      <w:pPr>
        <w:spacing w:after="0" w:line="240" w:lineRule="auto"/>
      </w:pPr>
    </w:p>
    <w:tbl>
      <w:tblPr>
        <w:tblStyle w:val="Tabellenraster"/>
        <w:tblpPr w:leftFromText="141" w:rightFromText="141" w:vertAnchor="page" w:horzAnchor="margin" w:tblpY="823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183"/>
        <w:gridCol w:w="1548"/>
        <w:gridCol w:w="1548"/>
        <w:gridCol w:w="1548"/>
        <w:gridCol w:w="1549"/>
      </w:tblGrid>
      <w:tr w:rsidR="000B5B6D" w:rsidRPr="0019712C" w14:paraId="75B7F0D3" w14:textId="77777777" w:rsidTr="000B5B6D">
        <w:tc>
          <w:tcPr>
            <w:tcW w:w="5000" w:type="pct"/>
            <w:gridSpan w:val="6"/>
          </w:tcPr>
          <w:p w14:paraId="49484CD2" w14:textId="7710BA13" w:rsidR="000B5B6D" w:rsidRPr="00BE3F08" w:rsidRDefault="000B5B6D" w:rsidP="000B5B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Supplementary T</w:t>
            </w:r>
            <w:r w:rsidRPr="00C50290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Sample-based 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mean item scores 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of the CAT-Q/DE (22 items version) in the autism sample and the non-autism sample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(rescaled to 7-point Likert scale)</w:t>
            </w:r>
          </w:p>
        </w:tc>
      </w:tr>
      <w:tr w:rsidR="000B5B6D" w:rsidRPr="0019712C" w14:paraId="55530E30" w14:textId="77777777" w:rsidTr="000B5B6D">
        <w:tc>
          <w:tcPr>
            <w:tcW w:w="935" w:type="pct"/>
            <w:tcBorders>
              <w:top w:val="single" w:sz="12" w:space="0" w:color="auto"/>
              <w:bottom w:val="nil"/>
            </w:tcBorders>
          </w:tcPr>
          <w:p w14:paraId="2C9EB502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single" w:sz="12" w:space="0" w:color="auto"/>
              <w:bottom w:val="nil"/>
            </w:tcBorders>
          </w:tcPr>
          <w:p w14:paraId="5F92C5D9" w14:textId="77777777" w:rsidR="000B5B6D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</w:p>
        </w:tc>
        <w:tc>
          <w:tcPr>
            <w:tcW w:w="1706" w:type="pct"/>
            <w:gridSpan w:val="2"/>
            <w:tcBorders>
              <w:top w:val="single" w:sz="12" w:space="0" w:color="auto"/>
              <w:bottom w:val="nil"/>
            </w:tcBorders>
          </w:tcPr>
          <w:p w14:paraId="1CBCF18C" w14:textId="77777777" w:rsidR="000B5B6D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Autism sample</w:t>
            </w:r>
          </w:p>
        </w:tc>
        <w:tc>
          <w:tcPr>
            <w:tcW w:w="1707" w:type="pct"/>
            <w:gridSpan w:val="2"/>
            <w:tcBorders>
              <w:top w:val="single" w:sz="12" w:space="0" w:color="auto"/>
              <w:bottom w:val="nil"/>
            </w:tcBorders>
          </w:tcPr>
          <w:p w14:paraId="178B47ED" w14:textId="77777777" w:rsidR="000B5B6D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Non-autism sample</w:t>
            </w:r>
          </w:p>
        </w:tc>
      </w:tr>
      <w:tr w:rsidR="000B5B6D" w:rsidRPr="0019712C" w14:paraId="672B37F9" w14:textId="77777777" w:rsidTr="000B5B6D">
        <w:tc>
          <w:tcPr>
            <w:tcW w:w="935" w:type="pct"/>
            <w:tcBorders>
              <w:top w:val="nil"/>
              <w:bottom w:val="nil"/>
            </w:tcBorders>
          </w:tcPr>
          <w:p w14:paraId="6E541F07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2C373659" w14:textId="77777777" w:rsidR="000B5B6D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</w:tcPr>
          <w:p w14:paraId="5D2CAFE6" w14:textId="77777777" w:rsidR="000B5B6D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Self-reports</w:t>
            </w:r>
          </w:p>
          <w:p w14:paraId="1664F3E8" w14:textId="77777777" w:rsidR="000B5B6D" w:rsidRPr="0019712C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(</w:t>
            </w:r>
            <w:r w:rsidRPr="00301EC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de-DE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= 146)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</w:tcPr>
          <w:p w14:paraId="39EDCD98" w14:textId="77777777" w:rsidR="000B5B6D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Parent-Reports</w:t>
            </w:r>
          </w:p>
          <w:p w14:paraId="72F5108A" w14:textId="77777777" w:rsidR="000B5B6D" w:rsidRPr="0019712C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(</w:t>
            </w:r>
            <w:r w:rsidRPr="0019712C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de-DE"/>
              </w:rPr>
              <w:t>n</w:t>
            </w: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= 161)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</w:tcPr>
          <w:p w14:paraId="3E88738C" w14:textId="77777777" w:rsidR="000B5B6D" w:rsidRDefault="000B5B6D" w:rsidP="000B5B6D">
            <w:pPr>
              <w:spacing w:after="0" w:line="240" w:lineRule="auto"/>
              <w:ind w:left="171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Self-reports</w:t>
            </w:r>
          </w:p>
          <w:p w14:paraId="13C58D9D" w14:textId="77777777" w:rsidR="000B5B6D" w:rsidRPr="0019712C" w:rsidRDefault="000B5B6D" w:rsidP="000B5B6D">
            <w:pPr>
              <w:spacing w:after="0" w:line="240" w:lineRule="auto"/>
              <w:ind w:left="171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(</w:t>
            </w:r>
            <w:r w:rsidRPr="00301EC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de-DE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= 482)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</w:tcPr>
          <w:p w14:paraId="1CD68C04" w14:textId="77777777" w:rsidR="000B5B6D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Parent-reports</w:t>
            </w:r>
          </w:p>
          <w:p w14:paraId="6DC62FF8" w14:textId="77777777" w:rsidR="000B5B6D" w:rsidRPr="0019712C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(</w:t>
            </w:r>
            <w:r w:rsidRPr="00301EC3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de-DE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= 482)</w:t>
            </w:r>
          </w:p>
        </w:tc>
      </w:tr>
      <w:tr w:rsidR="000B5B6D" w:rsidRPr="0019712C" w14:paraId="014EB802" w14:textId="77777777" w:rsidTr="000B5B6D">
        <w:tc>
          <w:tcPr>
            <w:tcW w:w="935" w:type="pct"/>
            <w:tcBorders>
              <w:top w:val="nil"/>
              <w:bottom w:val="single" w:sz="2" w:space="0" w:color="auto"/>
            </w:tcBorders>
          </w:tcPr>
          <w:p w14:paraId="000F4778" w14:textId="77777777" w:rsidR="000B5B6D" w:rsidRPr="004D3328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Scale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(</w:t>
            </w:r>
            <w:r w:rsidRPr="00B7683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items)</w:t>
            </w: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</w:tcPr>
          <w:p w14:paraId="65356B4F" w14:textId="77777777" w:rsidR="000B5B6D" w:rsidRPr="00250598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25059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Gender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14:paraId="4D628FB0" w14:textId="77777777" w:rsidR="000B5B6D" w:rsidRPr="004D3328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M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(</w:t>
            </w: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SD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14:paraId="592F402F" w14:textId="77777777" w:rsidR="000B5B6D" w:rsidRPr="004D3328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M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(</w:t>
            </w: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SD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</w:tcPr>
          <w:p w14:paraId="04BE1E79" w14:textId="77777777" w:rsidR="000B5B6D" w:rsidRPr="004D3328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M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(</w:t>
            </w: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SD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</w:tcPr>
          <w:p w14:paraId="0CA3C1CE" w14:textId="77777777" w:rsidR="000B5B6D" w:rsidRPr="004D3328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</w:pP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M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 xml:space="preserve"> (</w:t>
            </w:r>
            <w:r w:rsidRPr="004D33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de-DE"/>
              </w:rPr>
              <w:t>SD</w:t>
            </w:r>
            <w:r w:rsidRPr="004D332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de-DE"/>
              </w:rPr>
              <w:t>)</w:t>
            </w:r>
          </w:p>
        </w:tc>
      </w:tr>
      <w:tr w:rsidR="000B5B6D" w:rsidRPr="0019712C" w14:paraId="2EBC3160" w14:textId="77777777" w:rsidTr="000B5B6D">
        <w:tc>
          <w:tcPr>
            <w:tcW w:w="935" w:type="pct"/>
            <w:tcBorders>
              <w:top w:val="single" w:sz="2" w:space="0" w:color="auto"/>
              <w:bottom w:val="nil"/>
            </w:tcBorders>
          </w:tcPr>
          <w:p w14:paraId="43F5D2BC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Total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scale (22)</w:t>
            </w:r>
          </w:p>
        </w:tc>
        <w:tc>
          <w:tcPr>
            <w:tcW w:w="652" w:type="pct"/>
            <w:tcBorders>
              <w:top w:val="single" w:sz="4" w:space="0" w:color="auto"/>
              <w:bottom w:val="nil"/>
            </w:tcBorders>
          </w:tcPr>
          <w:p w14:paraId="48A23E01" w14:textId="77777777" w:rsidR="000B5B6D" w:rsidRPr="00372955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</w:tcPr>
          <w:p w14:paraId="13318B27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</w:tcPr>
          <w:p w14:paraId="6EB40206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</w:tcPr>
          <w:p w14:paraId="0ABE9C7D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nil"/>
            </w:tcBorders>
          </w:tcPr>
          <w:p w14:paraId="4D862813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</w:tr>
      <w:tr w:rsidR="000B5B6D" w:rsidRPr="0019712C" w14:paraId="6BDA319A" w14:textId="77777777" w:rsidTr="000B5B6D">
        <w:tc>
          <w:tcPr>
            <w:tcW w:w="935" w:type="pct"/>
            <w:tcBorders>
              <w:top w:val="nil"/>
              <w:bottom w:val="nil"/>
            </w:tcBorders>
          </w:tcPr>
          <w:p w14:paraId="04BF0CDD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305D3DB9" w14:textId="77777777" w:rsidR="000B5B6D" w:rsidRPr="00303DB6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All 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0415A7F8" w14:textId="50210FE8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4.4 (1.3)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4DD98CB1" w14:textId="0DFF5947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</w:t>
            </w:r>
            <w:r w:rsid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(1.1)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2DF73399" w14:textId="4BFD49A3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2.9 (1.1)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7F83517D" w14:textId="0B3F554F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2.9 (1.0)</w:t>
            </w:r>
          </w:p>
        </w:tc>
      </w:tr>
      <w:tr w:rsidR="000B5B6D" w:rsidRPr="0019712C" w14:paraId="6BB2071E" w14:textId="77777777" w:rsidTr="000B5B6D">
        <w:tc>
          <w:tcPr>
            <w:tcW w:w="935" w:type="pct"/>
            <w:tcBorders>
              <w:top w:val="nil"/>
              <w:bottom w:val="nil"/>
            </w:tcBorders>
          </w:tcPr>
          <w:p w14:paraId="2CADD144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2341DBF8" w14:textId="77777777" w:rsidR="000B5B6D" w:rsidRPr="00B9115B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30A090C3" w14:textId="3B910399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3.9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1.2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1ADE5040" w14:textId="10D97BBE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3.9 (1.0)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5DB95EB2" w14:textId="1E2FBEEB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2.9 (1.2)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2B72BC64" w14:textId="3114094A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2.9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1.1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</w:tr>
      <w:tr w:rsidR="000B5B6D" w:rsidRPr="0019712C" w14:paraId="0FE3A9AD" w14:textId="77777777" w:rsidTr="000B5B6D">
        <w:tc>
          <w:tcPr>
            <w:tcW w:w="935" w:type="pct"/>
            <w:tcBorders>
              <w:top w:val="nil"/>
              <w:bottom w:val="single" w:sz="4" w:space="0" w:color="auto"/>
            </w:tcBorders>
          </w:tcPr>
          <w:p w14:paraId="27C7EBFB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</w:tcPr>
          <w:p w14:paraId="3BB4CD2F" w14:textId="77777777" w:rsidR="000B5B6D" w:rsidRPr="00B9115B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</w:tcPr>
          <w:p w14:paraId="2230451D" w14:textId="5AABE2B9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4.9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1.1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</w:tcPr>
          <w:p w14:paraId="30D8367D" w14:textId="4AD8AE1E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4.7 (1.0)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</w:tcPr>
          <w:p w14:paraId="71AF21CA" w14:textId="3DD8B927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2.8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(1.0)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</w:tcPr>
          <w:p w14:paraId="66B02E0E" w14:textId="5AA03B47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2.9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0.9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</w:tr>
      <w:tr w:rsidR="000B5B6D" w:rsidRPr="0019712C" w14:paraId="312156F8" w14:textId="77777777" w:rsidTr="000B5B6D">
        <w:tc>
          <w:tcPr>
            <w:tcW w:w="935" w:type="pct"/>
            <w:tcBorders>
              <w:top w:val="single" w:sz="4" w:space="0" w:color="auto"/>
              <w:bottom w:val="nil"/>
            </w:tcBorders>
          </w:tcPr>
          <w:p w14:paraId="2BF11C7A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Compensation 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(9)</w:t>
            </w:r>
          </w:p>
        </w:tc>
        <w:tc>
          <w:tcPr>
            <w:tcW w:w="652" w:type="pct"/>
            <w:tcBorders>
              <w:top w:val="single" w:sz="4" w:space="0" w:color="auto"/>
              <w:bottom w:val="nil"/>
            </w:tcBorders>
          </w:tcPr>
          <w:p w14:paraId="5BDE4ADC" w14:textId="77777777" w:rsidR="000B5B6D" w:rsidRPr="00372955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</w:tcPr>
          <w:p w14:paraId="79EAD241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</w:tcPr>
          <w:p w14:paraId="4090FCE0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nil"/>
            </w:tcBorders>
          </w:tcPr>
          <w:p w14:paraId="1542018F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4" w:type="pct"/>
            <w:tcBorders>
              <w:top w:val="single" w:sz="4" w:space="0" w:color="auto"/>
              <w:bottom w:val="nil"/>
            </w:tcBorders>
          </w:tcPr>
          <w:p w14:paraId="204278CF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B6D" w:rsidRPr="0019712C" w14:paraId="59A58490" w14:textId="77777777" w:rsidTr="000B5B6D">
        <w:tc>
          <w:tcPr>
            <w:tcW w:w="935" w:type="pct"/>
            <w:tcBorders>
              <w:top w:val="nil"/>
              <w:bottom w:val="nil"/>
            </w:tcBorders>
          </w:tcPr>
          <w:p w14:paraId="671243A7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42BA5C86" w14:textId="77777777" w:rsidR="000B5B6D" w:rsidRPr="00303DB6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All 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027C4804" w14:textId="16537F41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4.0 (1.5)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74E371EE" w14:textId="13E79601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4.0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1.3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5496A54F" w14:textId="476DF781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2.7 (1.2)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32509D0B" w14:textId="60A7F302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2.9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1.2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</w:tr>
      <w:tr w:rsidR="000B5B6D" w:rsidRPr="0019712C" w14:paraId="4440F058" w14:textId="77777777" w:rsidTr="000B5B6D">
        <w:tc>
          <w:tcPr>
            <w:tcW w:w="935" w:type="pct"/>
            <w:tcBorders>
              <w:top w:val="nil"/>
              <w:bottom w:val="nil"/>
            </w:tcBorders>
          </w:tcPr>
          <w:p w14:paraId="3DDB72C9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26CF6722" w14:textId="77777777" w:rsidR="000B5B6D" w:rsidRPr="00303DB6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7DB43C38" w14:textId="21436230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3.4 (</w:t>
            </w:r>
            <w:r w:rsidR="00514D89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1.4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06772B61" w14:textId="73C00A08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3.5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(1.2)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24C7E575" w14:textId="06EA2C87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2.8 (1.3)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23BA7C58" w14:textId="69F10B50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2.9 (1.3)</w:t>
            </w:r>
          </w:p>
        </w:tc>
      </w:tr>
      <w:tr w:rsidR="000B5B6D" w:rsidRPr="0019712C" w14:paraId="7CE41AD5" w14:textId="77777777" w:rsidTr="000B5B6D">
        <w:tc>
          <w:tcPr>
            <w:tcW w:w="935" w:type="pct"/>
            <w:tcBorders>
              <w:top w:val="nil"/>
              <w:bottom w:val="single" w:sz="2" w:space="0" w:color="auto"/>
            </w:tcBorders>
          </w:tcPr>
          <w:p w14:paraId="0A51388A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</w:tcPr>
          <w:p w14:paraId="68F2AE11" w14:textId="77777777" w:rsidR="000B5B6D" w:rsidRPr="00303DB6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853" w:type="pct"/>
            <w:tcBorders>
              <w:top w:val="nil"/>
              <w:bottom w:val="single" w:sz="2" w:space="0" w:color="auto"/>
            </w:tcBorders>
          </w:tcPr>
          <w:p w14:paraId="410CBB43" w14:textId="40C8D162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4.5 (1.4)</w:t>
            </w:r>
          </w:p>
        </w:tc>
        <w:tc>
          <w:tcPr>
            <w:tcW w:w="853" w:type="pct"/>
            <w:tcBorders>
              <w:top w:val="nil"/>
              <w:bottom w:val="single" w:sz="2" w:space="0" w:color="auto"/>
            </w:tcBorders>
          </w:tcPr>
          <w:p w14:paraId="2078C133" w14:textId="7C825D79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4.4 (1.2)</w:t>
            </w:r>
          </w:p>
        </w:tc>
        <w:tc>
          <w:tcPr>
            <w:tcW w:w="853" w:type="pct"/>
            <w:tcBorders>
              <w:top w:val="nil"/>
              <w:bottom w:val="single" w:sz="2" w:space="0" w:color="auto"/>
            </w:tcBorders>
          </w:tcPr>
          <w:p w14:paraId="53987C6C" w14:textId="12E984A1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2.7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(1.1)</w:t>
            </w:r>
          </w:p>
        </w:tc>
        <w:tc>
          <w:tcPr>
            <w:tcW w:w="854" w:type="pct"/>
            <w:tcBorders>
              <w:top w:val="nil"/>
              <w:bottom w:val="single" w:sz="2" w:space="0" w:color="auto"/>
            </w:tcBorders>
          </w:tcPr>
          <w:p w14:paraId="1BEA0C3C" w14:textId="0331CCB3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2.9 (</w:t>
            </w:r>
            <w:r w:rsidR="002167F1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1.0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</w:tr>
      <w:tr w:rsidR="000B5B6D" w:rsidRPr="0019712C" w14:paraId="1A7FCE08" w14:textId="77777777" w:rsidTr="000B5B6D">
        <w:tc>
          <w:tcPr>
            <w:tcW w:w="935" w:type="pct"/>
            <w:tcBorders>
              <w:top w:val="single" w:sz="2" w:space="0" w:color="auto"/>
              <w:bottom w:val="nil"/>
            </w:tcBorders>
          </w:tcPr>
          <w:p w14:paraId="55E650B1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Masking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(7)</w:t>
            </w:r>
          </w:p>
        </w:tc>
        <w:tc>
          <w:tcPr>
            <w:tcW w:w="652" w:type="pct"/>
            <w:tcBorders>
              <w:top w:val="single" w:sz="4" w:space="0" w:color="auto"/>
              <w:bottom w:val="nil"/>
            </w:tcBorders>
          </w:tcPr>
          <w:p w14:paraId="7FB2851E" w14:textId="77777777" w:rsidR="000B5B6D" w:rsidRPr="00303DB6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2" w:space="0" w:color="auto"/>
              <w:bottom w:val="nil"/>
            </w:tcBorders>
          </w:tcPr>
          <w:p w14:paraId="7EA9C289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2" w:space="0" w:color="auto"/>
              <w:bottom w:val="nil"/>
            </w:tcBorders>
          </w:tcPr>
          <w:p w14:paraId="5198FE86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2" w:space="0" w:color="auto"/>
              <w:bottom w:val="nil"/>
            </w:tcBorders>
          </w:tcPr>
          <w:p w14:paraId="75694526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4" w:type="pct"/>
            <w:tcBorders>
              <w:top w:val="single" w:sz="2" w:space="0" w:color="auto"/>
              <w:bottom w:val="nil"/>
            </w:tcBorders>
          </w:tcPr>
          <w:p w14:paraId="628EC747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B6D" w:rsidRPr="0019712C" w14:paraId="54BE4328" w14:textId="77777777" w:rsidTr="000B5B6D">
        <w:tc>
          <w:tcPr>
            <w:tcW w:w="935" w:type="pct"/>
            <w:tcBorders>
              <w:top w:val="nil"/>
              <w:bottom w:val="nil"/>
            </w:tcBorders>
          </w:tcPr>
          <w:p w14:paraId="340FB737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59F47632" w14:textId="77777777" w:rsidR="000B5B6D" w:rsidRPr="00303DB6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All 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1267455E" w14:textId="6FF08C58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4.6 (1.4)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1EDCDB87" w14:textId="63299D93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4.2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1.4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19DE7C3F" w14:textId="19EB60F4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3.2 (1.1)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07514B31" w14:textId="0080B345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3.2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1.1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</w:tr>
      <w:tr w:rsidR="000B5B6D" w:rsidRPr="0019712C" w14:paraId="2E29E268" w14:textId="77777777" w:rsidTr="000B5B6D">
        <w:tc>
          <w:tcPr>
            <w:tcW w:w="935" w:type="pct"/>
            <w:tcBorders>
              <w:top w:val="nil"/>
              <w:bottom w:val="nil"/>
            </w:tcBorders>
          </w:tcPr>
          <w:p w14:paraId="222343C1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3DEAFE02" w14:textId="77777777" w:rsidR="000B5B6D" w:rsidRPr="00303DB6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7B1F63B9" w14:textId="5BA0B6E0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4.1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.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7E41979B" w14:textId="528AF19A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.7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1.4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356208A0" w14:textId="69594DD4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3.2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.2)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0CF1AA96" w14:textId="48B0461F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3.2 (1.2)</w:t>
            </w:r>
          </w:p>
        </w:tc>
      </w:tr>
      <w:tr w:rsidR="000B5B6D" w:rsidRPr="0019712C" w14:paraId="39A571DF" w14:textId="77777777" w:rsidTr="000B5B6D">
        <w:tc>
          <w:tcPr>
            <w:tcW w:w="935" w:type="pct"/>
            <w:tcBorders>
              <w:top w:val="nil"/>
              <w:bottom w:val="single" w:sz="2" w:space="0" w:color="auto"/>
            </w:tcBorders>
          </w:tcPr>
          <w:p w14:paraId="17DF862D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single" w:sz="4" w:space="0" w:color="auto"/>
            </w:tcBorders>
          </w:tcPr>
          <w:p w14:paraId="752B3061" w14:textId="77777777" w:rsidR="000B5B6D" w:rsidRPr="00303DB6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853" w:type="pct"/>
            <w:tcBorders>
              <w:top w:val="nil"/>
              <w:bottom w:val="single" w:sz="2" w:space="0" w:color="auto"/>
            </w:tcBorders>
          </w:tcPr>
          <w:p w14:paraId="14EBF6BF" w14:textId="6FB03A73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5.0 (1.3)</w:t>
            </w:r>
          </w:p>
        </w:tc>
        <w:tc>
          <w:tcPr>
            <w:tcW w:w="853" w:type="pct"/>
            <w:tcBorders>
              <w:top w:val="nil"/>
              <w:bottom w:val="single" w:sz="2" w:space="0" w:color="auto"/>
            </w:tcBorders>
          </w:tcPr>
          <w:p w14:paraId="3B65BA74" w14:textId="1E919F3E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4.5 (1.2)</w:t>
            </w:r>
          </w:p>
        </w:tc>
        <w:tc>
          <w:tcPr>
            <w:tcW w:w="853" w:type="pct"/>
            <w:tcBorders>
              <w:top w:val="nil"/>
              <w:bottom w:val="single" w:sz="2" w:space="0" w:color="auto"/>
            </w:tcBorders>
          </w:tcPr>
          <w:p w14:paraId="48AECF67" w14:textId="2A4F9F25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3.3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1.1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4" w:type="pct"/>
            <w:tcBorders>
              <w:top w:val="nil"/>
              <w:bottom w:val="single" w:sz="2" w:space="0" w:color="auto"/>
            </w:tcBorders>
          </w:tcPr>
          <w:p w14:paraId="75578565" w14:textId="090F761D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3.3 (1.0)</w:t>
            </w:r>
          </w:p>
        </w:tc>
      </w:tr>
      <w:tr w:rsidR="000B5B6D" w:rsidRPr="0019712C" w14:paraId="5821FD23" w14:textId="77777777" w:rsidTr="000B5B6D">
        <w:tc>
          <w:tcPr>
            <w:tcW w:w="935" w:type="pct"/>
            <w:tcBorders>
              <w:top w:val="single" w:sz="2" w:space="0" w:color="auto"/>
              <w:bottom w:val="nil"/>
            </w:tcBorders>
          </w:tcPr>
          <w:p w14:paraId="1B0E4D5C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Assimilation</w:t>
            </w: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(6)</w:t>
            </w:r>
          </w:p>
        </w:tc>
        <w:tc>
          <w:tcPr>
            <w:tcW w:w="652" w:type="pct"/>
            <w:tcBorders>
              <w:top w:val="single" w:sz="4" w:space="0" w:color="auto"/>
              <w:bottom w:val="nil"/>
            </w:tcBorders>
          </w:tcPr>
          <w:p w14:paraId="0EBA71A1" w14:textId="77777777" w:rsidR="000B5B6D" w:rsidRPr="00303DB6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2" w:space="0" w:color="auto"/>
              <w:bottom w:val="nil"/>
            </w:tcBorders>
          </w:tcPr>
          <w:p w14:paraId="21A5F19A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2" w:space="0" w:color="auto"/>
              <w:bottom w:val="nil"/>
            </w:tcBorders>
          </w:tcPr>
          <w:p w14:paraId="763258B0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3" w:type="pct"/>
            <w:tcBorders>
              <w:top w:val="single" w:sz="2" w:space="0" w:color="auto"/>
              <w:bottom w:val="nil"/>
            </w:tcBorders>
          </w:tcPr>
          <w:p w14:paraId="04815D8A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854" w:type="pct"/>
            <w:tcBorders>
              <w:top w:val="single" w:sz="2" w:space="0" w:color="auto"/>
              <w:bottom w:val="nil"/>
            </w:tcBorders>
          </w:tcPr>
          <w:p w14:paraId="71EE2583" w14:textId="77777777" w:rsidR="000B5B6D" w:rsidRPr="002167F1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</w:tr>
      <w:tr w:rsidR="000B5B6D" w:rsidRPr="0019712C" w14:paraId="44562648" w14:textId="77777777" w:rsidTr="000B5B6D">
        <w:tc>
          <w:tcPr>
            <w:tcW w:w="935" w:type="pct"/>
            <w:tcBorders>
              <w:top w:val="nil"/>
              <w:bottom w:val="nil"/>
            </w:tcBorders>
          </w:tcPr>
          <w:p w14:paraId="2AF90CCB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2F6CA2DC" w14:textId="77777777" w:rsidR="000B5B6D" w:rsidRPr="00303DB6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All 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75B0A6F6" w14:textId="182C7ABB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4.9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1.3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150231CB" w14:textId="6946C76E" w:rsidR="000B5B6D" w:rsidRPr="002167F1" w:rsidRDefault="00E12CAA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5.1 (1.1)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103CE6FB" w14:textId="6E8307E3" w:rsidR="000B5B6D" w:rsidRPr="002167F1" w:rsidRDefault="00AC5AD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2.7 (1.2)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0B75E16F" w14:textId="4955F68E" w:rsidR="000B5B6D" w:rsidRPr="002167F1" w:rsidRDefault="00AC5AD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2.6 (1.2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</w:tr>
      <w:tr w:rsidR="000B5B6D" w:rsidRPr="0019712C" w14:paraId="7C389B3A" w14:textId="77777777" w:rsidTr="000B5B6D">
        <w:tc>
          <w:tcPr>
            <w:tcW w:w="935" w:type="pct"/>
            <w:tcBorders>
              <w:top w:val="nil"/>
              <w:bottom w:val="nil"/>
            </w:tcBorders>
          </w:tcPr>
          <w:p w14:paraId="38077285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nil"/>
            </w:tcBorders>
          </w:tcPr>
          <w:p w14:paraId="10C13468" w14:textId="77777777" w:rsidR="000B5B6D" w:rsidRPr="00B9115B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Male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5F043652" w14:textId="1B3C2FEE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4.4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1.3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3FA4DF00" w14:textId="1F69FC99" w:rsidR="000B5B6D" w:rsidRPr="002167F1" w:rsidRDefault="00C62CB4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4.8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1.1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nil"/>
              <w:bottom w:val="nil"/>
            </w:tcBorders>
          </w:tcPr>
          <w:p w14:paraId="330BDC77" w14:textId="0F8B0F81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2.8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1.3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4" w:type="pct"/>
            <w:tcBorders>
              <w:top w:val="nil"/>
              <w:bottom w:val="nil"/>
            </w:tcBorders>
          </w:tcPr>
          <w:p w14:paraId="6915966C" w14:textId="08E219B0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2.6 (1.2)</w:t>
            </w:r>
          </w:p>
        </w:tc>
      </w:tr>
      <w:tr w:rsidR="000B5B6D" w:rsidRPr="0019712C" w14:paraId="38A11630" w14:textId="77777777" w:rsidTr="000B5B6D">
        <w:tc>
          <w:tcPr>
            <w:tcW w:w="935" w:type="pct"/>
            <w:tcBorders>
              <w:top w:val="nil"/>
              <w:bottom w:val="single" w:sz="12" w:space="0" w:color="auto"/>
            </w:tcBorders>
          </w:tcPr>
          <w:p w14:paraId="22A7F2CA" w14:textId="77777777" w:rsidR="000B5B6D" w:rsidRPr="0019712C" w:rsidRDefault="000B5B6D" w:rsidP="000B5B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</w:p>
        </w:tc>
        <w:tc>
          <w:tcPr>
            <w:tcW w:w="652" w:type="pct"/>
            <w:tcBorders>
              <w:top w:val="nil"/>
              <w:bottom w:val="single" w:sz="12" w:space="0" w:color="auto"/>
            </w:tcBorders>
          </w:tcPr>
          <w:p w14:paraId="2019E675" w14:textId="77777777" w:rsidR="000B5B6D" w:rsidRPr="00B9115B" w:rsidRDefault="000B5B6D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19712C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Female</w:t>
            </w:r>
          </w:p>
        </w:tc>
        <w:tc>
          <w:tcPr>
            <w:tcW w:w="853" w:type="pct"/>
            <w:tcBorders>
              <w:top w:val="nil"/>
              <w:bottom w:val="single" w:sz="12" w:space="0" w:color="auto"/>
            </w:tcBorders>
          </w:tcPr>
          <w:p w14:paraId="1CAADD63" w14:textId="153EFCA4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5.3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.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nil"/>
              <w:bottom w:val="single" w:sz="12" w:space="0" w:color="auto"/>
            </w:tcBorders>
          </w:tcPr>
          <w:p w14:paraId="61FBF25C" w14:textId="2083006C" w:rsidR="000B5B6D" w:rsidRPr="002167F1" w:rsidRDefault="00514D89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5.4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0.9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3" w:type="pct"/>
            <w:tcBorders>
              <w:top w:val="nil"/>
              <w:bottom w:val="single" w:sz="12" w:space="0" w:color="auto"/>
            </w:tcBorders>
          </w:tcPr>
          <w:p w14:paraId="198D93A2" w14:textId="027E1A4D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2.6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 xml:space="preserve"> (</w:t>
            </w: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1.1</w:t>
            </w:r>
            <w:r w:rsidR="000B5B6D"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)</w:t>
            </w:r>
          </w:p>
        </w:tc>
        <w:tc>
          <w:tcPr>
            <w:tcW w:w="854" w:type="pct"/>
            <w:tcBorders>
              <w:top w:val="nil"/>
              <w:bottom w:val="single" w:sz="12" w:space="0" w:color="auto"/>
            </w:tcBorders>
          </w:tcPr>
          <w:p w14:paraId="67656A04" w14:textId="513B10AF" w:rsidR="000B5B6D" w:rsidRPr="002167F1" w:rsidRDefault="002167F1" w:rsidP="000B5B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2167F1">
              <w:rPr>
                <w:rFonts w:ascii="Times New Roman" w:hAnsi="Times New Roman" w:cs="Times New Roman"/>
                <w:sz w:val="20"/>
                <w:szCs w:val="20"/>
                <w:lang w:eastAsia="de-DE"/>
              </w:rPr>
              <w:t>2.6 (1.1)</w:t>
            </w:r>
          </w:p>
        </w:tc>
      </w:tr>
      <w:tr w:rsidR="000B5B6D" w:rsidRPr="0019712C" w14:paraId="360219C3" w14:textId="77777777" w:rsidTr="000B5B6D">
        <w:trPr>
          <w:trHeight w:val="360"/>
        </w:trPr>
        <w:tc>
          <w:tcPr>
            <w:tcW w:w="5000" w:type="pct"/>
            <w:gridSpan w:val="6"/>
            <w:tcBorders>
              <w:top w:val="single" w:sz="12" w:space="0" w:color="auto"/>
            </w:tcBorders>
          </w:tcPr>
          <w:p w14:paraId="16DCF726" w14:textId="67CA1CDF" w:rsidR="000B5B6D" w:rsidRPr="00E12CAA" w:rsidRDefault="000B5B6D" w:rsidP="000B5B6D">
            <w:pPr>
              <w:spacing w:after="0" w:line="240" w:lineRule="auto"/>
              <w:rPr>
                <w:sz w:val="20"/>
                <w:szCs w:val="20"/>
              </w:rPr>
            </w:pPr>
            <w:r w:rsidRPr="00E12C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Note.</w:t>
            </w:r>
            <w:r w:rsidRPr="00E12C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12C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M</w:t>
            </w:r>
            <w:r w:rsidRPr="00E12CAA">
              <w:rPr>
                <w:rFonts w:ascii="Times New Roman" w:hAnsi="Times New Roman" w:cs="Times New Roman"/>
                <w:sz w:val="18"/>
                <w:szCs w:val="18"/>
              </w:rPr>
              <w:t xml:space="preserve"> = mean; </w:t>
            </w:r>
            <w:r w:rsidRPr="00E12C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SD</w:t>
            </w:r>
            <w:r w:rsidRPr="00E12CAA">
              <w:rPr>
                <w:rFonts w:ascii="Times New Roman" w:hAnsi="Times New Roman" w:cs="Times New Roman"/>
                <w:sz w:val="18"/>
                <w:szCs w:val="18"/>
              </w:rPr>
              <w:t xml:space="preserve"> = standard deviation. Gender categories refer to the adolescent participants. Non-binary/other gender participants (</w:t>
            </w:r>
            <w:r w:rsidRPr="00E12C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E12CAA">
              <w:rPr>
                <w:rFonts w:ascii="Times New Roman" w:hAnsi="Times New Roman" w:cs="Times New Roman"/>
                <w:sz w:val="18"/>
                <w:szCs w:val="18"/>
              </w:rPr>
              <w:t xml:space="preserve"> = 18 in the autism group; </w:t>
            </w:r>
            <w:r w:rsidRPr="00E12CA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</w:t>
            </w:r>
            <w:r w:rsidRPr="00E12CAA">
              <w:rPr>
                <w:rFonts w:ascii="Times New Roman" w:hAnsi="Times New Roman" w:cs="Times New Roman"/>
                <w:sz w:val="18"/>
                <w:szCs w:val="18"/>
              </w:rPr>
              <w:t xml:space="preserve"> = 3 in the non-autism group) are included in category “All”, but not displayed separately due to small sample sizes.</w:t>
            </w:r>
            <w:r w:rsidRPr="00E12CA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167F1">
              <w:rPr>
                <w:rFonts w:ascii="Times New Roman" w:hAnsi="Times New Roman" w:cs="Times New Roman"/>
                <w:sz w:val="18"/>
                <w:szCs w:val="18"/>
              </w:rPr>
              <w:t>Raw s</w:t>
            </w:r>
            <w:r w:rsidRPr="00E12CAA">
              <w:rPr>
                <w:rFonts w:ascii="Times New Roman" w:hAnsi="Times New Roman" w:cs="Times New Roman"/>
                <w:sz w:val="18"/>
                <w:szCs w:val="18"/>
              </w:rPr>
              <w:t>cores have been rescaled to reflect the 7-point Likert scale, consistent with Hull et al. (2019)</w:t>
            </w:r>
            <w:r w:rsidR="00E12CAA" w:rsidRPr="00E12CA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137DD252" w14:textId="77777777" w:rsidR="007E044F" w:rsidRDefault="007E044F" w:rsidP="00B76839">
      <w:pPr>
        <w:spacing w:after="0" w:line="240" w:lineRule="auto"/>
      </w:pPr>
    </w:p>
    <w:p w14:paraId="6C9EF050" w14:textId="77777777" w:rsidR="000B5B6D" w:rsidRDefault="000B5B6D">
      <w:pPr>
        <w:spacing w:after="0" w:line="240" w:lineRule="auto"/>
      </w:pPr>
    </w:p>
    <w:sectPr w:rsidR="000B5B6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F08"/>
    <w:rsid w:val="000B5B6D"/>
    <w:rsid w:val="001111D7"/>
    <w:rsid w:val="00117F55"/>
    <w:rsid w:val="002167F1"/>
    <w:rsid w:val="00250598"/>
    <w:rsid w:val="00301EC3"/>
    <w:rsid w:val="00303DB6"/>
    <w:rsid w:val="003239BD"/>
    <w:rsid w:val="00327D8A"/>
    <w:rsid w:val="0034128E"/>
    <w:rsid w:val="00351AA2"/>
    <w:rsid w:val="003C7244"/>
    <w:rsid w:val="00434A60"/>
    <w:rsid w:val="004D3328"/>
    <w:rsid w:val="004E3FAF"/>
    <w:rsid w:val="00512054"/>
    <w:rsid w:val="00514D89"/>
    <w:rsid w:val="0067198D"/>
    <w:rsid w:val="006E61D0"/>
    <w:rsid w:val="006E7711"/>
    <w:rsid w:val="00746066"/>
    <w:rsid w:val="007E044F"/>
    <w:rsid w:val="007E3790"/>
    <w:rsid w:val="007F6117"/>
    <w:rsid w:val="00806DA1"/>
    <w:rsid w:val="008F70B0"/>
    <w:rsid w:val="00934D7E"/>
    <w:rsid w:val="009433EF"/>
    <w:rsid w:val="00AB2C61"/>
    <w:rsid w:val="00AC5AD9"/>
    <w:rsid w:val="00B72DC1"/>
    <w:rsid w:val="00B76839"/>
    <w:rsid w:val="00B90104"/>
    <w:rsid w:val="00BA6E09"/>
    <w:rsid w:val="00BE3F08"/>
    <w:rsid w:val="00C50290"/>
    <w:rsid w:val="00C5193D"/>
    <w:rsid w:val="00C62CB4"/>
    <w:rsid w:val="00E03F68"/>
    <w:rsid w:val="00E12CAA"/>
    <w:rsid w:val="00E4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B551EF"/>
  <w15:chartTrackingRefBased/>
  <w15:docId w15:val="{9074A20F-0501-1242-9D46-65BA9FBA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Neuer Standard Exegese"/>
    <w:qFormat/>
    <w:rsid w:val="00BE3F08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E3F08"/>
    <w:pPr>
      <w:keepNext/>
      <w:keepLines/>
      <w:spacing w:before="360" w:after="8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E3F08"/>
    <w:pPr>
      <w:keepNext/>
      <w:keepLines/>
      <w:spacing w:before="160" w:after="80" w:line="36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E3F08"/>
    <w:pPr>
      <w:keepNext/>
      <w:keepLines/>
      <w:spacing w:before="160" w:after="80" w:line="360" w:lineRule="auto"/>
      <w:jc w:val="both"/>
      <w:outlineLvl w:val="2"/>
    </w:pPr>
    <w:rPr>
      <w:rFonts w:eastAsiaTheme="majorEastAsia" w:cstheme="majorBidi"/>
      <w:color w:val="2F5496" w:themeColor="accent1" w:themeShade="BF"/>
      <w:sz w:val="28"/>
      <w:szCs w:val="28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E3F08"/>
    <w:pPr>
      <w:keepNext/>
      <w:keepLines/>
      <w:spacing w:before="80" w:after="40" w:line="360" w:lineRule="auto"/>
      <w:jc w:val="both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E3F08"/>
    <w:pPr>
      <w:keepNext/>
      <w:keepLines/>
      <w:spacing w:before="80" w:after="40" w:line="360" w:lineRule="auto"/>
      <w:jc w:val="both"/>
      <w:outlineLvl w:val="4"/>
    </w:pPr>
    <w:rPr>
      <w:rFonts w:eastAsiaTheme="majorEastAsia" w:cstheme="majorBidi"/>
      <w:color w:val="2F5496" w:themeColor="accent1" w:themeShade="BF"/>
      <w:sz w:val="24"/>
      <w:szCs w:val="24"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E3F08"/>
    <w:pPr>
      <w:keepNext/>
      <w:keepLines/>
      <w:spacing w:before="40" w:after="0" w:line="360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3F08"/>
    <w:pPr>
      <w:keepNext/>
      <w:keepLines/>
      <w:spacing w:before="40" w:after="0" w:line="360" w:lineRule="auto"/>
      <w:jc w:val="both"/>
      <w:outlineLvl w:val="6"/>
    </w:pPr>
    <w:rPr>
      <w:rFonts w:eastAsiaTheme="majorEastAsia" w:cstheme="majorBidi"/>
      <w:color w:val="595959" w:themeColor="text1" w:themeTint="A6"/>
      <w:sz w:val="24"/>
      <w:szCs w:val="24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3F08"/>
    <w:pPr>
      <w:keepNext/>
      <w:keepLines/>
      <w:spacing w:after="0" w:line="360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3F08"/>
    <w:pPr>
      <w:keepNext/>
      <w:keepLines/>
      <w:spacing w:after="0" w:line="360" w:lineRule="auto"/>
      <w:jc w:val="both"/>
      <w:outlineLvl w:val="8"/>
    </w:pPr>
    <w:rPr>
      <w:rFonts w:eastAsiaTheme="majorEastAsia" w:cstheme="majorBidi"/>
      <w:color w:val="272727" w:themeColor="text1" w:themeTint="D8"/>
      <w:sz w:val="24"/>
      <w:szCs w:val="24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3F0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E3F0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E3F0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E3F08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E3F08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E3F08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3F08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3F08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3F08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Titel">
    <w:name w:val="Title"/>
    <w:basedOn w:val="Standard"/>
    <w:next w:val="Standard"/>
    <w:link w:val="TitelZchn"/>
    <w:uiPriority w:val="10"/>
    <w:qFormat/>
    <w:rsid w:val="00BE3F08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BE3F0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E3F08"/>
    <w:pPr>
      <w:numPr>
        <w:ilvl w:val="1"/>
      </w:numPr>
      <w:spacing w:after="160" w:line="360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E3F0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qFormat/>
    <w:rsid w:val="00BE3F08"/>
    <w:pPr>
      <w:spacing w:before="160" w:after="160" w:line="360" w:lineRule="auto"/>
      <w:jc w:val="center"/>
    </w:pPr>
    <w:rPr>
      <w:rFonts w:ascii="Times New Roman" w:eastAsiaTheme="minorHAnsi" w:hAnsi="Times New Roman"/>
      <w:i/>
      <w:iCs/>
      <w:color w:val="404040" w:themeColor="text1" w:themeTint="BF"/>
      <w:sz w:val="24"/>
      <w:szCs w:val="24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BE3F08"/>
    <w:rPr>
      <w:rFonts w:ascii="Times New Roman" w:hAnsi="Times New Roman"/>
      <w:i/>
      <w:iCs/>
      <w:color w:val="404040" w:themeColor="text1" w:themeTint="BF"/>
      <w:kern w:val="0"/>
      <w14:ligatures w14:val="none"/>
    </w:rPr>
  </w:style>
  <w:style w:type="paragraph" w:styleId="Listenabsatz">
    <w:name w:val="List Paragraph"/>
    <w:basedOn w:val="Standard"/>
    <w:uiPriority w:val="34"/>
    <w:qFormat/>
    <w:rsid w:val="00BE3F08"/>
    <w:pPr>
      <w:spacing w:after="160" w:line="360" w:lineRule="auto"/>
      <w:ind w:left="720"/>
      <w:contextualSpacing/>
      <w:jc w:val="both"/>
    </w:pPr>
    <w:rPr>
      <w:rFonts w:ascii="Times New Roman" w:eastAsiaTheme="minorHAnsi" w:hAnsi="Times New Roman"/>
      <w:sz w:val="24"/>
      <w:szCs w:val="24"/>
      <w:lang w:val="de-DE"/>
    </w:rPr>
  </w:style>
  <w:style w:type="character" w:styleId="IntensiveHervorhebung">
    <w:name w:val="Intense Emphasis"/>
    <w:basedOn w:val="Absatz-Standardschriftart"/>
    <w:uiPriority w:val="21"/>
    <w:qFormat/>
    <w:rsid w:val="00BE3F0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E3F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/>
      <w:jc w:val="center"/>
    </w:pPr>
    <w:rPr>
      <w:rFonts w:ascii="Times New Roman" w:eastAsiaTheme="minorHAnsi" w:hAnsi="Times New Roman"/>
      <w:i/>
      <w:iCs/>
      <w:color w:val="2F5496" w:themeColor="accent1" w:themeShade="BF"/>
      <w:sz w:val="24"/>
      <w:szCs w:val="24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E3F08"/>
    <w:rPr>
      <w:rFonts w:ascii="Times New Roman" w:hAnsi="Times New Roman"/>
      <w:i/>
      <w:iCs/>
      <w:color w:val="2F5496" w:themeColor="accent1" w:themeShade="BF"/>
      <w:kern w:val="0"/>
      <w14:ligatures w14:val="none"/>
    </w:rPr>
  </w:style>
  <w:style w:type="character" w:styleId="IntensiverVerweis">
    <w:name w:val="Intense Reference"/>
    <w:basedOn w:val="Absatz-Standardschriftart"/>
    <w:uiPriority w:val="32"/>
    <w:qFormat/>
    <w:rsid w:val="00BE3F08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59"/>
    <w:rsid w:val="00BE3F08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412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412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4128E"/>
    <w:rPr>
      <w:rFonts w:eastAsiaTheme="minorEastAsia"/>
      <w:kern w:val="0"/>
      <w:sz w:val="20"/>
      <w:szCs w:val="20"/>
      <w:lang w:val="en-US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12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128E"/>
    <w:rPr>
      <w:rFonts w:eastAsiaTheme="minorEastAsia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Micheel</dc:creator>
  <cp:keywords/>
  <dc:description/>
  <cp:lastModifiedBy>Jan Micheel</cp:lastModifiedBy>
  <cp:revision>16</cp:revision>
  <cp:lastPrinted>2026-05-18T16:16:00Z</cp:lastPrinted>
  <dcterms:created xsi:type="dcterms:W3CDTF">2025-10-30T15:37:00Z</dcterms:created>
  <dcterms:modified xsi:type="dcterms:W3CDTF">2026-05-18T16:16:00Z</dcterms:modified>
</cp:coreProperties>
</file>