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60341" w14:textId="6A74AD79" w:rsidR="005009C4" w:rsidRPr="005B2DD3" w:rsidRDefault="003753B2" w:rsidP="007C548C">
      <w:pPr>
        <w:rPr>
          <w:rFonts w:ascii="Times New Roman" w:hAnsi="Times New Roman" w:cs="Times New Roman"/>
          <w:b/>
          <w:bCs/>
          <w:sz w:val="24"/>
        </w:rPr>
      </w:pPr>
      <w:r w:rsidRPr="005B2DD3"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 w:rsidR="00856CA8">
        <w:rPr>
          <w:rFonts w:ascii="Times New Roman" w:hAnsi="Times New Roman" w:cs="Times New Roman"/>
          <w:b/>
          <w:bCs/>
          <w:sz w:val="24"/>
        </w:rPr>
        <w:t>D</w:t>
      </w:r>
      <w:r w:rsidR="00B96B0B" w:rsidRPr="005B2DD3">
        <w:rPr>
          <w:rFonts w:ascii="Times New Roman" w:hAnsi="Times New Roman" w:cs="Times New Roman"/>
          <w:b/>
          <w:bCs/>
          <w:sz w:val="24"/>
        </w:rPr>
        <w:t>:</w:t>
      </w:r>
    </w:p>
    <w:p w14:paraId="21659FF0" w14:textId="464951DD" w:rsidR="00435CE9" w:rsidRPr="005B2DD3" w:rsidRDefault="003753B2" w:rsidP="007C548C">
      <w:pPr>
        <w:rPr>
          <w:rFonts w:ascii="Times New Roman" w:hAnsi="Times New Roman" w:cs="Times New Roman"/>
          <w:sz w:val="24"/>
        </w:rPr>
      </w:pPr>
      <w:r w:rsidRPr="005B2DD3">
        <w:rPr>
          <w:rFonts w:ascii="Times New Roman" w:hAnsi="Times New Roman" w:cs="Times New Roman"/>
          <w:sz w:val="24"/>
        </w:rPr>
        <w:t>JBI</w:t>
      </w:r>
      <w:r w:rsidR="00435CE9" w:rsidRPr="005B2DD3">
        <w:rPr>
          <w:rFonts w:ascii="Times New Roman" w:hAnsi="Times New Roman" w:cs="Times New Roman"/>
          <w:sz w:val="24"/>
        </w:rPr>
        <w:t xml:space="preserve"> Critical Appraisal Checklist for Systematic Reviews and </w:t>
      </w:r>
      <w:r w:rsidR="00EE4A05" w:rsidRPr="005B2DD3">
        <w:rPr>
          <w:rFonts w:ascii="Times New Roman" w:hAnsi="Times New Roman" w:cs="Times New Roman"/>
          <w:sz w:val="24"/>
        </w:rPr>
        <w:t>Research Syntheses</w:t>
      </w:r>
    </w:p>
    <w:tbl>
      <w:tblPr>
        <w:tblStyle w:val="TableGrid"/>
        <w:tblW w:w="11335" w:type="dxa"/>
        <w:tblInd w:w="-11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09"/>
        <w:gridCol w:w="700"/>
        <w:gridCol w:w="724"/>
        <w:gridCol w:w="708"/>
        <w:gridCol w:w="708"/>
        <w:gridCol w:w="708"/>
        <w:gridCol w:w="707"/>
        <w:gridCol w:w="708"/>
        <w:gridCol w:w="567"/>
        <w:gridCol w:w="850"/>
        <w:gridCol w:w="707"/>
        <w:gridCol w:w="567"/>
      </w:tblGrid>
      <w:tr w:rsidR="00AA14F2" w:rsidRPr="005B2DD3" w14:paraId="25E71710" w14:textId="77777777" w:rsidTr="005009C4">
        <w:trPr>
          <w:cantSplit/>
          <w:trHeight w:val="3346"/>
        </w:trPr>
        <w:tc>
          <w:tcPr>
            <w:tcW w:w="2972" w:type="dxa"/>
            <w:tcBorders>
              <w:bottom w:val="single" w:sz="4" w:space="0" w:color="auto"/>
            </w:tcBorders>
          </w:tcPr>
          <w:p w14:paraId="57404591" w14:textId="77777777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14:paraId="57B9AB22" w14:textId="3AAE016C" w:rsidR="00AA14F2" w:rsidRPr="005B2DD3" w:rsidRDefault="00AA14F2" w:rsidP="00D108F6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1.Is the review question clearly and explicitly stated?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textDirection w:val="btLr"/>
          </w:tcPr>
          <w:p w14:paraId="08E720EE" w14:textId="40796759" w:rsidR="00AA14F2" w:rsidRPr="005B2DD3" w:rsidRDefault="00AA14F2" w:rsidP="00D108F6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2.Were the inclusion criteria appropriate for the review question?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textDirection w:val="btLr"/>
          </w:tcPr>
          <w:p w14:paraId="0C7E9661" w14:textId="77777777" w:rsidR="00AA14F2" w:rsidRPr="005B2DD3" w:rsidRDefault="00AA14F2" w:rsidP="00D108F6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3.Was the search strategy</w:t>
            </w:r>
          </w:p>
          <w:p w14:paraId="25E6FB51" w14:textId="6F5BC0EE" w:rsidR="00AA14F2" w:rsidRPr="005B2DD3" w:rsidRDefault="00AA14F2" w:rsidP="00D108F6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appropriate?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29441663" w14:textId="2E05656B" w:rsidR="00AA14F2" w:rsidRPr="005B2DD3" w:rsidRDefault="00AA14F2" w:rsidP="00D108F6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4.Were the sources and resources used to search for studies adequate?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341BA424" w14:textId="2010968F" w:rsidR="00AA14F2" w:rsidRPr="005B2DD3" w:rsidRDefault="00AA14F2" w:rsidP="00D108F6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5.Were the criteria for appraising studies appropriate?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2374BA31" w14:textId="376CB9E0" w:rsidR="00AA14F2" w:rsidRPr="005B2DD3" w:rsidRDefault="00AA14F2" w:rsidP="00D108F6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6.Was critical appraisal conducted by two or more reviewers independently?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textDirection w:val="btLr"/>
          </w:tcPr>
          <w:p w14:paraId="5017BDB8" w14:textId="61239C9E" w:rsidR="00AA14F2" w:rsidRPr="005B2DD3" w:rsidRDefault="00AA14F2" w:rsidP="00D108F6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7.Were the methods to minimize errors in data extraction?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39D62678" w14:textId="2E3C35DD" w:rsidR="00AA14F2" w:rsidRPr="005B2DD3" w:rsidRDefault="00AA14F2" w:rsidP="00D108F6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8.Were the methods used to combine studies appropriate?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678E8F46" w14:textId="56EB184E" w:rsidR="00AA14F2" w:rsidRPr="005B2DD3" w:rsidRDefault="00AA14F2" w:rsidP="00D108F6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9.Was the likelihood of publication bias assessed?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14:paraId="631B6DC8" w14:textId="14104AF2" w:rsidR="00AA14F2" w:rsidRPr="005B2DD3" w:rsidRDefault="00AA14F2" w:rsidP="00D108F6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10.Were recommendations for policy and/or practice supported by the reported data?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textDirection w:val="btLr"/>
          </w:tcPr>
          <w:p w14:paraId="2E4F8D70" w14:textId="5017DAE3" w:rsidR="00AA14F2" w:rsidRPr="005B2DD3" w:rsidRDefault="00AA14F2" w:rsidP="00D108F6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11.Were the specific directives for new research appropriate?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3CF1DE39" w14:textId="3E35206A" w:rsidR="00AA14F2" w:rsidRPr="005B2DD3" w:rsidRDefault="00AA14F2" w:rsidP="00D108F6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 xml:space="preserve">Rating </w:t>
            </w:r>
          </w:p>
        </w:tc>
      </w:tr>
      <w:tr w:rsidR="009A3A33" w:rsidRPr="005B2DD3" w14:paraId="6EA84DCB" w14:textId="77777777" w:rsidTr="005B2DD3">
        <w:trPr>
          <w:trHeight w:val="270"/>
        </w:trPr>
        <w:tc>
          <w:tcPr>
            <w:tcW w:w="2972" w:type="dxa"/>
            <w:tcBorders>
              <w:top w:val="single" w:sz="4" w:space="0" w:color="auto"/>
              <w:bottom w:val="nil"/>
            </w:tcBorders>
          </w:tcPr>
          <w:p w14:paraId="1DDA06BC" w14:textId="3DC5D6E4" w:rsidR="009A3A33" w:rsidRPr="005B2DD3" w:rsidRDefault="009A3A33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 xml:space="preserve">1. </w:t>
            </w:r>
            <w:proofErr w:type="spellStart"/>
            <w:r w:rsidRPr="005B2DD3">
              <w:rPr>
                <w:rFonts w:ascii="Times New Roman" w:hAnsi="Times New Roman" w:cs="Times New Roman"/>
                <w:szCs w:val="20"/>
              </w:rPr>
              <w:t>Alagband</w:t>
            </w:r>
            <w:proofErr w:type="spellEnd"/>
            <w:r w:rsidRPr="005B2DD3">
              <w:rPr>
                <w:rFonts w:ascii="Times New Roman" w:hAnsi="Times New Roman" w:cs="Times New Roman"/>
                <w:szCs w:val="20"/>
              </w:rPr>
              <w:t xml:space="preserve">-rad, </w:t>
            </w:r>
            <w:r w:rsidR="000730C3">
              <w:rPr>
                <w:rFonts w:ascii="Times New Roman" w:hAnsi="Times New Roman" w:cs="Times New Roman"/>
                <w:szCs w:val="20"/>
              </w:rPr>
              <w:t>et al.</w:t>
            </w:r>
            <w:r w:rsidRPr="005B2DD3">
              <w:rPr>
                <w:rFonts w:ascii="Times New Roman" w:hAnsi="Times New Roman" w:cs="Times New Roman"/>
                <w:szCs w:val="20"/>
              </w:rPr>
              <w:t>, 2023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504129A5" w14:textId="5A0BE1E1" w:rsidR="009A3A33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  <w:tcBorders>
              <w:top w:val="single" w:sz="4" w:space="0" w:color="auto"/>
              <w:bottom w:val="nil"/>
            </w:tcBorders>
          </w:tcPr>
          <w:p w14:paraId="6EE7867D" w14:textId="5D1A54A2" w:rsidR="009A3A33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  <w:tcBorders>
              <w:top w:val="single" w:sz="4" w:space="0" w:color="auto"/>
              <w:bottom w:val="nil"/>
            </w:tcBorders>
          </w:tcPr>
          <w:p w14:paraId="431F6AA9" w14:textId="47F65416" w:rsidR="009A3A33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274BBBF9" w14:textId="49DB4BAC" w:rsidR="009A3A33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1F770C7C" w14:textId="71456260" w:rsidR="009A3A33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3526C066" w14:textId="52E3753A" w:rsidR="009A3A33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  <w:tcBorders>
              <w:top w:val="single" w:sz="4" w:space="0" w:color="auto"/>
              <w:bottom w:val="nil"/>
            </w:tcBorders>
          </w:tcPr>
          <w:p w14:paraId="2AAFCA3E" w14:textId="30941FEB" w:rsidR="009A3A33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34EE876A" w14:textId="2B1C6E1C" w:rsidR="009A3A33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3DCDADA6" w14:textId="00066EC7" w:rsidR="009A3A33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68B7F5E" w14:textId="70C944B4" w:rsidR="009A3A33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707" w:type="dxa"/>
            <w:tcBorders>
              <w:top w:val="single" w:sz="4" w:space="0" w:color="auto"/>
              <w:bottom w:val="nil"/>
            </w:tcBorders>
          </w:tcPr>
          <w:p w14:paraId="00A1E642" w14:textId="14849E30" w:rsidR="009A3A33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5E0B32CA" w14:textId="51E82937" w:rsidR="009A3A33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AA14F2" w:rsidRPr="005B2DD3" w14:paraId="20DB2743" w14:textId="77777777" w:rsidTr="005B2DD3">
        <w:trPr>
          <w:trHeight w:val="270"/>
        </w:trPr>
        <w:tc>
          <w:tcPr>
            <w:tcW w:w="2972" w:type="dxa"/>
            <w:tcBorders>
              <w:top w:val="nil"/>
            </w:tcBorders>
          </w:tcPr>
          <w:p w14:paraId="2D6C78EF" w14:textId="54783DEC" w:rsidR="00AA14F2" w:rsidRPr="005B2DD3" w:rsidRDefault="008E456B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2</w:t>
            </w:r>
            <w:r w:rsidR="00AA14F2" w:rsidRPr="005B2DD3">
              <w:rPr>
                <w:rFonts w:ascii="Times New Roman" w:hAnsi="Times New Roman" w:cs="Times New Roman"/>
                <w:szCs w:val="20"/>
              </w:rPr>
              <w:t xml:space="preserve">.Allely, 2019a </w:t>
            </w:r>
          </w:p>
        </w:tc>
        <w:tc>
          <w:tcPr>
            <w:tcW w:w="709" w:type="dxa"/>
            <w:tcBorders>
              <w:top w:val="nil"/>
            </w:tcBorders>
          </w:tcPr>
          <w:p w14:paraId="3568448A" w14:textId="076774E8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  <w:tcBorders>
              <w:top w:val="nil"/>
            </w:tcBorders>
          </w:tcPr>
          <w:p w14:paraId="7C1A2231" w14:textId="26FCA460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724" w:type="dxa"/>
            <w:tcBorders>
              <w:top w:val="nil"/>
            </w:tcBorders>
          </w:tcPr>
          <w:p w14:paraId="119EBD9F" w14:textId="453AC447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  <w:tcBorders>
              <w:top w:val="nil"/>
            </w:tcBorders>
          </w:tcPr>
          <w:p w14:paraId="11DD2DFE" w14:textId="7A88A39E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  <w:tcBorders>
              <w:top w:val="nil"/>
            </w:tcBorders>
          </w:tcPr>
          <w:p w14:paraId="6D3A29B6" w14:textId="66F9DDB5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  <w:tcBorders>
              <w:top w:val="nil"/>
            </w:tcBorders>
          </w:tcPr>
          <w:p w14:paraId="6B5F0D0C" w14:textId="1ABB4598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  <w:tcBorders>
              <w:top w:val="nil"/>
            </w:tcBorders>
          </w:tcPr>
          <w:p w14:paraId="38846EC9" w14:textId="1D698DB8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  <w:tcBorders>
              <w:top w:val="nil"/>
            </w:tcBorders>
          </w:tcPr>
          <w:p w14:paraId="4B9ADE60" w14:textId="756E99D7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567" w:type="dxa"/>
            <w:tcBorders>
              <w:top w:val="nil"/>
            </w:tcBorders>
          </w:tcPr>
          <w:p w14:paraId="0F51DC0C" w14:textId="2F10D0AE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  <w:tcBorders>
              <w:top w:val="nil"/>
            </w:tcBorders>
          </w:tcPr>
          <w:p w14:paraId="527383A9" w14:textId="33227B8D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  <w:tcBorders>
              <w:top w:val="nil"/>
            </w:tcBorders>
          </w:tcPr>
          <w:p w14:paraId="348ED94A" w14:textId="4CEAAFFB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  <w:tcBorders>
              <w:top w:val="nil"/>
            </w:tcBorders>
          </w:tcPr>
          <w:p w14:paraId="6732BF20" w14:textId="626E0F44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AA14F2" w:rsidRPr="005B2DD3" w14:paraId="16394768" w14:textId="77777777" w:rsidTr="005009C4">
        <w:tc>
          <w:tcPr>
            <w:tcW w:w="2972" w:type="dxa"/>
          </w:tcPr>
          <w:p w14:paraId="127DF9C1" w14:textId="23EC7016" w:rsidR="00AA14F2" w:rsidRPr="005B2DD3" w:rsidRDefault="008E456B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3</w:t>
            </w:r>
            <w:r w:rsidR="00AA14F2" w:rsidRPr="005B2DD3">
              <w:rPr>
                <w:rFonts w:ascii="Times New Roman" w:hAnsi="Times New Roman" w:cs="Times New Roman"/>
                <w:szCs w:val="20"/>
              </w:rPr>
              <w:t>.Allely, 2019b</w:t>
            </w:r>
          </w:p>
        </w:tc>
        <w:tc>
          <w:tcPr>
            <w:tcW w:w="709" w:type="dxa"/>
          </w:tcPr>
          <w:p w14:paraId="05E30E60" w14:textId="1B5BCDEF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72AB2142" w14:textId="2BF80BEA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724" w:type="dxa"/>
          </w:tcPr>
          <w:p w14:paraId="2A27DD82" w14:textId="65EDCB6D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566999B8" w14:textId="6EA1F002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2C3B0B5A" w14:textId="55816DA4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702F378F" w14:textId="61582297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5E736E2C" w14:textId="0D33D7EB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0D56662E" w14:textId="18EF1CC7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567" w:type="dxa"/>
          </w:tcPr>
          <w:p w14:paraId="469A9E2B" w14:textId="282FBFEF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34B2BEF3" w14:textId="4AE2EBCC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48543643" w14:textId="7E7CBEE2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61B274D7" w14:textId="12B3D2C6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AA14F2" w:rsidRPr="005B2DD3" w14:paraId="41721BC8" w14:textId="77777777" w:rsidTr="005009C4">
        <w:tc>
          <w:tcPr>
            <w:tcW w:w="2972" w:type="dxa"/>
          </w:tcPr>
          <w:p w14:paraId="2E751874" w14:textId="4094BE4E" w:rsidR="00AA14F2" w:rsidRPr="005B2DD3" w:rsidRDefault="008E456B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4</w:t>
            </w:r>
            <w:r w:rsidR="00AA14F2" w:rsidRPr="005B2DD3">
              <w:rPr>
                <w:rFonts w:ascii="Times New Roman" w:hAnsi="Times New Roman" w:cs="Times New Roman"/>
                <w:szCs w:val="20"/>
              </w:rPr>
              <w:t>.Bourson and Prevost, 2022</w:t>
            </w:r>
          </w:p>
        </w:tc>
        <w:tc>
          <w:tcPr>
            <w:tcW w:w="709" w:type="dxa"/>
          </w:tcPr>
          <w:p w14:paraId="5D37F268" w14:textId="64787992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465B5892" w14:textId="7CDCBB90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3961BC3F" w14:textId="3B14883C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757F833E" w14:textId="1DBB487B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37DAD0DE" w14:textId="34D852A1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608BAB57" w14:textId="69E6A9F3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69390883" w14:textId="5112C9B6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4C08769C" w14:textId="58D11D50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7BBB2386" w14:textId="695E69DD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850" w:type="dxa"/>
          </w:tcPr>
          <w:p w14:paraId="554EB840" w14:textId="66104163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47FF50BB" w14:textId="18A967B5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28C8FBD6" w14:textId="35FC3E15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8</w:t>
            </w:r>
          </w:p>
        </w:tc>
      </w:tr>
      <w:tr w:rsidR="00AA14F2" w:rsidRPr="005B2DD3" w14:paraId="354EBFB5" w14:textId="77777777" w:rsidTr="005009C4">
        <w:tc>
          <w:tcPr>
            <w:tcW w:w="2972" w:type="dxa"/>
          </w:tcPr>
          <w:p w14:paraId="51A095BB" w14:textId="69D1C523" w:rsidR="00AA14F2" w:rsidRPr="005B2DD3" w:rsidRDefault="008E456B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5</w:t>
            </w:r>
            <w:r w:rsidR="00AA14F2" w:rsidRPr="005B2DD3">
              <w:rPr>
                <w:rFonts w:ascii="Times New Roman" w:hAnsi="Times New Roman" w:cs="Times New Roman"/>
                <w:szCs w:val="20"/>
              </w:rPr>
              <w:t>.Cataldo</w:t>
            </w:r>
            <w:r w:rsidR="000730C3">
              <w:rPr>
                <w:rFonts w:ascii="Times New Roman" w:hAnsi="Times New Roman" w:cs="Times New Roman"/>
                <w:szCs w:val="20"/>
              </w:rPr>
              <w:t xml:space="preserve"> et al.</w:t>
            </w:r>
            <w:r w:rsidR="00AA14F2" w:rsidRPr="005B2DD3">
              <w:rPr>
                <w:rFonts w:ascii="Times New Roman" w:hAnsi="Times New Roman" w:cs="Times New Roman"/>
                <w:szCs w:val="20"/>
              </w:rPr>
              <w:t>, 2018</w:t>
            </w:r>
          </w:p>
        </w:tc>
        <w:tc>
          <w:tcPr>
            <w:tcW w:w="709" w:type="dxa"/>
          </w:tcPr>
          <w:p w14:paraId="189D0B1E" w14:textId="2B4B246B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5BC02BC1" w14:textId="7CC0EA58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765B6B3E" w14:textId="0FEB2B22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2C2E2B73" w14:textId="4BE25FE3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0245B346" w14:textId="46856B92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46FB2566" w14:textId="077C8D4B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2BD690E7" w14:textId="50453423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6181A60A" w14:textId="09EDFDE8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567" w:type="dxa"/>
          </w:tcPr>
          <w:p w14:paraId="45CBA958" w14:textId="0A3262EF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312C7B66" w14:textId="4A0A2066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1286B726" w14:textId="0189BE07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552CDE08" w14:textId="1C4BC546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AA14F2" w:rsidRPr="005B2DD3" w14:paraId="197A0F6B" w14:textId="77777777" w:rsidTr="005009C4">
        <w:tc>
          <w:tcPr>
            <w:tcW w:w="2972" w:type="dxa"/>
          </w:tcPr>
          <w:p w14:paraId="291D64B0" w14:textId="2F84C787" w:rsidR="00AA14F2" w:rsidRPr="005B2DD3" w:rsidRDefault="008E456B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6</w:t>
            </w:r>
            <w:r w:rsidR="00AA14F2" w:rsidRPr="005B2DD3">
              <w:rPr>
                <w:rFonts w:ascii="Times New Roman" w:hAnsi="Times New Roman" w:cs="Times New Roman"/>
                <w:szCs w:val="20"/>
              </w:rPr>
              <w:t>.Chellew</w:t>
            </w:r>
            <w:r w:rsidR="000730C3">
              <w:rPr>
                <w:rFonts w:ascii="Times New Roman" w:hAnsi="Times New Roman" w:cs="Times New Roman"/>
                <w:szCs w:val="20"/>
              </w:rPr>
              <w:t xml:space="preserve"> et al.</w:t>
            </w:r>
            <w:r w:rsidR="00AA14F2" w:rsidRPr="005B2DD3">
              <w:rPr>
                <w:rFonts w:ascii="Times New Roman" w:hAnsi="Times New Roman" w:cs="Times New Roman"/>
                <w:szCs w:val="20"/>
              </w:rPr>
              <w:t>, 2022</w:t>
            </w:r>
          </w:p>
        </w:tc>
        <w:tc>
          <w:tcPr>
            <w:tcW w:w="709" w:type="dxa"/>
          </w:tcPr>
          <w:p w14:paraId="67AC76EC" w14:textId="067FA066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5E5B2468" w14:textId="69391BD1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6990A077" w14:textId="4EED104E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6C68EAA4" w14:textId="77976DBA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0FFE879F" w14:textId="07598045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32A5A3C6" w14:textId="0F9A88BF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1788A193" w14:textId="367CCB46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6FAB322E" w14:textId="6C8F05A2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567" w:type="dxa"/>
          </w:tcPr>
          <w:p w14:paraId="15B10E3E" w14:textId="45D80373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447C19D8" w14:textId="0B092653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67F84B95" w14:textId="791005EE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3B788459" w14:textId="76C07C1C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8</w:t>
            </w:r>
          </w:p>
        </w:tc>
      </w:tr>
      <w:tr w:rsidR="00AA14F2" w:rsidRPr="005B2DD3" w14:paraId="03511421" w14:textId="77777777" w:rsidTr="005009C4">
        <w:tc>
          <w:tcPr>
            <w:tcW w:w="2972" w:type="dxa"/>
          </w:tcPr>
          <w:p w14:paraId="7AAE417A" w14:textId="5D1E2992" w:rsidR="00AA14F2" w:rsidRPr="005B2DD3" w:rsidRDefault="008E456B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7</w:t>
            </w:r>
            <w:r w:rsidR="00AA14F2" w:rsidRPr="005B2DD3">
              <w:rPr>
                <w:rFonts w:ascii="Times New Roman" w:hAnsi="Times New Roman" w:cs="Times New Roman"/>
                <w:szCs w:val="20"/>
              </w:rPr>
              <w:t>.Cook et al.,</w:t>
            </w:r>
            <w:r w:rsidR="000730C3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AA14F2" w:rsidRPr="005B2DD3">
              <w:rPr>
                <w:rFonts w:ascii="Times New Roman" w:hAnsi="Times New Roman" w:cs="Times New Roman"/>
                <w:szCs w:val="20"/>
              </w:rPr>
              <w:t>2021</w:t>
            </w:r>
          </w:p>
        </w:tc>
        <w:tc>
          <w:tcPr>
            <w:tcW w:w="709" w:type="dxa"/>
          </w:tcPr>
          <w:p w14:paraId="0A12DBB6" w14:textId="59C182A4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1083884C" w14:textId="6FBDA0E5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21108169" w14:textId="58D270CB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11415CA8" w14:textId="1C3E027A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138C65C3" w14:textId="11F1B6EC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0C289D52" w14:textId="010342D8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0D27FE1A" w14:textId="75281A67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524BDE78" w14:textId="1E89DBA1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43A2962F" w14:textId="29BB783F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850" w:type="dxa"/>
          </w:tcPr>
          <w:p w14:paraId="4F6854D3" w14:textId="1800CAAD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708B14FE" w14:textId="716C14C1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22B13528" w14:textId="5A651C02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10</w:t>
            </w:r>
          </w:p>
        </w:tc>
      </w:tr>
      <w:tr w:rsidR="00AA14F2" w:rsidRPr="005B2DD3" w14:paraId="0B3DDF4D" w14:textId="77777777" w:rsidTr="005009C4">
        <w:tc>
          <w:tcPr>
            <w:tcW w:w="2972" w:type="dxa"/>
          </w:tcPr>
          <w:p w14:paraId="587DEC3C" w14:textId="37B76ABB" w:rsidR="00AA14F2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8</w:t>
            </w:r>
            <w:r w:rsidR="0069653A" w:rsidRPr="005B2DD3">
              <w:rPr>
                <w:rFonts w:ascii="Times New Roman" w:hAnsi="Times New Roman" w:cs="Times New Roman"/>
                <w:szCs w:val="20"/>
              </w:rPr>
              <w:t>.Cruz et al., 2024</w:t>
            </w:r>
          </w:p>
        </w:tc>
        <w:tc>
          <w:tcPr>
            <w:tcW w:w="709" w:type="dxa"/>
          </w:tcPr>
          <w:p w14:paraId="71DCA71E" w14:textId="5EC1C8C7" w:rsidR="00AA14F2" w:rsidRPr="005B2DD3" w:rsidRDefault="0069653A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0" w:type="dxa"/>
          </w:tcPr>
          <w:p w14:paraId="39041B44" w14:textId="7165580C" w:rsidR="00AA14F2" w:rsidRPr="005B2DD3" w:rsidRDefault="0069653A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4" w:type="dxa"/>
          </w:tcPr>
          <w:p w14:paraId="6D96D2CC" w14:textId="5A0DD8DF" w:rsidR="00AA14F2" w:rsidRPr="005B2DD3" w:rsidRDefault="0069653A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4E21C6CF" w14:textId="50435348" w:rsidR="00AA14F2" w:rsidRPr="005B2DD3" w:rsidRDefault="0069653A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00D4BFDB" w14:textId="1BD3E24E" w:rsidR="00AA14F2" w:rsidRPr="005B2DD3" w:rsidRDefault="0069653A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7CD0E110" w14:textId="48D7F17A" w:rsidR="00AA14F2" w:rsidRPr="005B2DD3" w:rsidRDefault="0069653A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7" w:type="dxa"/>
          </w:tcPr>
          <w:p w14:paraId="74571EF8" w14:textId="26493FE6" w:rsidR="00AA14F2" w:rsidRPr="005B2DD3" w:rsidRDefault="0069653A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</w:tcPr>
          <w:p w14:paraId="4D4BF492" w14:textId="5C5A718A" w:rsidR="00AA14F2" w:rsidRPr="005B2DD3" w:rsidRDefault="0069653A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7" w:type="dxa"/>
          </w:tcPr>
          <w:p w14:paraId="75F27534" w14:textId="2242BDE1" w:rsidR="00AA14F2" w:rsidRPr="005B2DD3" w:rsidRDefault="0069653A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0" w:type="dxa"/>
          </w:tcPr>
          <w:p w14:paraId="718748DE" w14:textId="0243D452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7" w:type="dxa"/>
          </w:tcPr>
          <w:p w14:paraId="6E036BF3" w14:textId="25456F99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</w:tcPr>
          <w:p w14:paraId="14513A7F" w14:textId="5B945DDB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7</w:t>
            </w:r>
          </w:p>
        </w:tc>
      </w:tr>
      <w:tr w:rsidR="00AA14F2" w:rsidRPr="005B2DD3" w14:paraId="7CC25EB2" w14:textId="77777777" w:rsidTr="005009C4">
        <w:tc>
          <w:tcPr>
            <w:tcW w:w="2972" w:type="dxa"/>
          </w:tcPr>
          <w:p w14:paraId="5FAC332F" w14:textId="12864694" w:rsidR="00AA14F2" w:rsidRPr="005B2DD3" w:rsidRDefault="008E456B" w:rsidP="0069653A">
            <w:pPr>
              <w:rPr>
                <w:rFonts w:ascii="Times New Roman" w:hAnsi="Times New Roman" w:cs="Times New Roman"/>
                <w:szCs w:val="20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9</w:t>
            </w:r>
            <w:r w:rsidR="0069653A" w:rsidRPr="005B2DD3">
              <w:rPr>
                <w:rFonts w:ascii="Times New Roman" w:hAnsi="Times New Roman" w:cs="Times New Roman"/>
                <w:szCs w:val="20"/>
              </w:rPr>
              <w:t>.</w:t>
            </w:r>
            <w:r w:rsidR="0069653A" w:rsidRPr="005B2DD3">
              <w:rPr>
                <w:rFonts w:ascii="Times New Roman" w:hAnsi="Times New Roman" w:cs="Times New Roman"/>
              </w:rPr>
              <w:t>den Hartog et al., 2023</w:t>
            </w:r>
          </w:p>
        </w:tc>
        <w:tc>
          <w:tcPr>
            <w:tcW w:w="709" w:type="dxa"/>
          </w:tcPr>
          <w:p w14:paraId="6C348456" w14:textId="70B51BC8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0" w:type="dxa"/>
          </w:tcPr>
          <w:p w14:paraId="35C5D785" w14:textId="08DBDD95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4" w:type="dxa"/>
          </w:tcPr>
          <w:p w14:paraId="01E9E1F6" w14:textId="29752EA6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048E4947" w14:textId="7F8A6094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619DD108" w14:textId="109C9CC6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</w:tcPr>
          <w:p w14:paraId="7E68FF22" w14:textId="7DD6B7CD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7" w:type="dxa"/>
          </w:tcPr>
          <w:p w14:paraId="1D10AEBE" w14:textId="0A1F3F4E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</w:tcPr>
          <w:p w14:paraId="240C7E60" w14:textId="17BBBF7E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7" w:type="dxa"/>
          </w:tcPr>
          <w:p w14:paraId="0E58EA11" w14:textId="2EC11707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0" w:type="dxa"/>
          </w:tcPr>
          <w:p w14:paraId="041842B4" w14:textId="7D0CC170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7" w:type="dxa"/>
          </w:tcPr>
          <w:p w14:paraId="31C3B388" w14:textId="3EF95103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</w:tcPr>
          <w:p w14:paraId="3BCB2E77" w14:textId="5193D735" w:rsidR="00AA14F2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6</w:t>
            </w:r>
          </w:p>
        </w:tc>
      </w:tr>
      <w:tr w:rsidR="0069653A" w:rsidRPr="005B2DD3" w14:paraId="4EBB6107" w14:textId="77777777" w:rsidTr="005009C4">
        <w:tc>
          <w:tcPr>
            <w:tcW w:w="2972" w:type="dxa"/>
          </w:tcPr>
          <w:p w14:paraId="47B7E034" w14:textId="444E498C" w:rsidR="0069653A" w:rsidRPr="005B2DD3" w:rsidRDefault="008E456B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10</w:t>
            </w:r>
            <w:r w:rsidR="0069653A" w:rsidRPr="005B2DD3">
              <w:rPr>
                <w:rFonts w:ascii="Times New Roman" w:hAnsi="Times New Roman" w:cs="Times New Roman"/>
              </w:rPr>
              <w:t>.Edwards et al., 2024</w:t>
            </w:r>
          </w:p>
        </w:tc>
        <w:tc>
          <w:tcPr>
            <w:tcW w:w="709" w:type="dxa"/>
          </w:tcPr>
          <w:p w14:paraId="7421095F" w14:textId="64083A4A" w:rsidR="0069653A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0" w:type="dxa"/>
          </w:tcPr>
          <w:p w14:paraId="32718397" w14:textId="3B8CAEA2" w:rsidR="0069653A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4" w:type="dxa"/>
          </w:tcPr>
          <w:p w14:paraId="47D1F7EB" w14:textId="4BCCD15D" w:rsidR="0069653A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5D20D7D3" w14:textId="547EBFB0" w:rsidR="0069653A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5004913E" w14:textId="23231D41" w:rsidR="0069653A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5A44DE53" w14:textId="65228E02" w:rsidR="0069653A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7" w:type="dxa"/>
          </w:tcPr>
          <w:p w14:paraId="1F11F816" w14:textId="4D783BA1" w:rsidR="0069653A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0F6726FB" w14:textId="05EBB758" w:rsidR="0069653A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</w:tcPr>
          <w:p w14:paraId="034F2D80" w14:textId="280A57BD" w:rsidR="0069653A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0" w:type="dxa"/>
          </w:tcPr>
          <w:p w14:paraId="0F913177" w14:textId="61EEF842" w:rsidR="0069653A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7" w:type="dxa"/>
          </w:tcPr>
          <w:p w14:paraId="50234AEB" w14:textId="214BDBD4" w:rsidR="0069653A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</w:tcPr>
          <w:p w14:paraId="74FDFC0C" w14:textId="0C92D69C" w:rsidR="0069653A" w:rsidRPr="005B2DD3" w:rsidRDefault="001907AC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10</w:t>
            </w:r>
          </w:p>
        </w:tc>
      </w:tr>
      <w:tr w:rsidR="00AA14F2" w:rsidRPr="005B2DD3" w14:paraId="7DF9147A" w14:textId="77777777" w:rsidTr="005009C4">
        <w:tc>
          <w:tcPr>
            <w:tcW w:w="2972" w:type="dxa"/>
          </w:tcPr>
          <w:p w14:paraId="05862F60" w14:textId="2FDBC633" w:rsidR="00AA14F2" w:rsidRPr="005B2DD3" w:rsidRDefault="0069653A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</w:t>
            </w:r>
            <w:r w:rsidR="008B143E">
              <w:rPr>
                <w:rFonts w:ascii="Times New Roman" w:hAnsi="Times New Roman" w:cs="Times New Roman"/>
                <w:szCs w:val="20"/>
              </w:rPr>
              <w:t>1</w:t>
            </w:r>
            <w:r w:rsidR="00AA14F2" w:rsidRPr="005B2DD3">
              <w:rPr>
                <w:rFonts w:ascii="Times New Roman" w:hAnsi="Times New Roman" w:cs="Times New Roman"/>
                <w:szCs w:val="20"/>
              </w:rPr>
              <w:t>.Estrin et al., 2020</w:t>
            </w:r>
          </w:p>
        </w:tc>
        <w:tc>
          <w:tcPr>
            <w:tcW w:w="709" w:type="dxa"/>
          </w:tcPr>
          <w:p w14:paraId="07D42396" w14:textId="68D83119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7065DD53" w14:textId="48E08E3B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0EE89CF6" w14:textId="69BD5AD4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0CDA3AC0" w14:textId="2052585A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2B0C7FC3" w14:textId="1214264D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198E3588" w14:textId="2A0E14E4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7FA86623" w14:textId="79443C27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7A6354B5" w14:textId="49C48F64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4FB597AB" w14:textId="14BDC679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048854F7" w14:textId="4F73CCF3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7D303309" w14:textId="288A5A93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3D22E006" w14:textId="5EC17A24" w:rsidR="00AA14F2" w:rsidRPr="005B2DD3" w:rsidRDefault="00AA14F2" w:rsidP="0069653A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10</w:t>
            </w:r>
          </w:p>
        </w:tc>
      </w:tr>
      <w:tr w:rsidR="008B143E" w:rsidRPr="005B2DD3" w14:paraId="0CA56EC8" w14:textId="77777777" w:rsidTr="005009C4">
        <w:tc>
          <w:tcPr>
            <w:tcW w:w="2972" w:type="dxa"/>
          </w:tcPr>
          <w:p w14:paraId="6A2B890A" w14:textId="747355D9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12.Giofre et al., 2024</w:t>
            </w:r>
          </w:p>
        </w:tc>
        <w:tc>
          <w:tcPr>
            <w:tcW w:w="709" w:type="dxa"/>
          </w:tcPr>
          <w:p w14:paraId="23352D9C" w14:textId="7765C9A1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0" w:type="dxa"/>
          </w:tcPr>
          <w:p w14:paraId="4A237F81" w14:textId="16F510F0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4" w:type="dxa"/>
          </w:tcPr>
          <w:p w14:paraId="4EDF5CCB" w14:textId="52978CCC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69F7A4EC" w14:textId="1B013E23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</w:tcPr>
          <w:p w14:paraId="5C7ECF05" w14:textId="19B977E5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07D8D221" w14:textId="7B3941FD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7" w:type="dxa"/>
          </w:tcPr>
          <w:p w14:paraId="2401F144" w14:textId="5EA570C8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08" w:type="dxa"/>
          </w:tcPr>
          <w:p w14:paraId="799176CC" w14:textId="0BE49BD3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</w:tcPr>
          <w:p w14:paraId="5C8759AF" w14:textId="5C3AA818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0" w:type="dxa"/>
          </w:tcPr>
          <w:p w14:paraId="4F8865DD" w14:textId="514F94A2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7" w:type="dxa"/>
          </w:tcPr>
          <w:p w14:paraId="3EB8C094" w14:textId="7505E49D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</w:tcPr>
          <w:p w14:paraId="50C0B9D1" w14:textId="7E204C19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B143E" w:rsidRPr="005B2DD3" w14:paraId="781F69F4" w14:textId="77777777" w:rsidTr="005009C4">
        <w:tc>
          <w:tcPr>
            <w:tcW w:w="2972" w:type="dxa"/>
          </w:tcPr>
          <w:p w14:paraId="57938567" w14:textId="7435AC7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Pr="005B2DD3">
              <w:rPr>
                <w:rFonts w:ascii="Times New Roman" w:hAnsi="Times New Roman" w:cs="Times New Roman"/>
                <w:szCs w:val="20"/>
              </w:rPr>
              <w:t>.Harmsen, 2019</w:t>
            </w:r>
          </w:p>
        </w:tc>
        <w:tc>
          <w:tcPr>
            <w:tcW w:w="709" w:type="dxa"/>
          </w:tcPr>
          <w:p w14:paraId="5171AEA3" w14:textId="68A35D2E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1145847A" w14:textId="5E3A97E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32F7E6F5" w14:textId="08E1A1B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708" w:type="dxa"/>
          </w:tcPr>
          <w:p w14:paraId="6B64060A" w14:textId="53053FB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7748A0F2" w14:textId="0B6B559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385352BC" w14:textId="2FBE1A4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6F99C2A5" w14:textId="4A26F4B4" w:rsidR="008B143E" w:rsidRPr="005B2DD3" w:rsidRDefault="007E7C6E" w:rsidP="008B1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708" w:type="dxa"/>
          </w:tcPr>
          <w:p w14:paraId="78CD37AA" w14:textId="059976B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567" w:type="dxa"/>
          </w:tcPr>
          <w:p w14:paraId="73DD5B08" w14:textId="6B6B103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0DFA3FDD" w14:textId="0559AC0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5470C1CC" w14:textId="5C295C3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04C79803" w14:textId="39C465E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8B143E" w:rsidRPr="005B2DD3" w14:paraId="3E787434" w14:textId="77777777" w:rsidTr="005009C4">
        <w:tc>
          <w:tcPr>
            <w:tcW w:w="2972" w:type="dxa"/>
          </w:tcPr>
          <w:p w14:paraId="68309EB0" w14:textId="5386673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 w:rsidRPr="005B2DD3">
              <w:rPr>
                <w:rFonts w:ascii="Times New Roman" w:hAnsi="Times New Roman" w:cs="Times New Roman"/>
                <w:szCs w:val="20"/>
              </w:rPr>
              <w:t>.Huang et al., 2020</w:t>
            </w:r>
          </w:p>
        </w:tc>
        <w:tc>
          <w:tcPr>
            <w:tcW w:w="709" w:type="dxa"/>
          </w:tcPr>
          <w:p w14:paraId="2C44B91B" w14:textId="182D06E4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637DFB40" w14:textId="126E127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731CBA29" w14:textId="23C6936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301EB706" w14:textId="1411B72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25602BE3" w14:textId="06AC19C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75805A9C" w14:textId="1364B8A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582106E2" w14:textId="1A0C0F8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708" w:type="dxa"/>
          </w:tcPr>
          <w:p w14:paraId="061201D1" w14:textId="5BBD288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7BDC701C" w14:textId="02C8A58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52C5E36C" w14:textId="6681ECE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0CB28CD1" w14:textId="216A25C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38D0D497" w14:textId="0036FA5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8</w:t>
            </w:r>
          </w:p>
        </w:tc>
      </w:tr>
      <w:tr w:rsidR="008B143E" w:rsidRPr="005B2DD3" w14:paraId="2DA3E6E3" w14:textId="77777777" w:rsidTr="005009C4">
        <w:tc>
          <w:tcPr>
            <w:tcW w:w="2972" w:type="dxa"/>
          </w:tcPr>
          <w:p w14:paraId="2E0ED671" w14:textId="13E74A8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 w:rsidRPr="005B2DD3">
              <w:rPr>
                <w:rFonts w:ascii="Times New Roman" w:hAnsi="Times New Roman" w:cs="Times New Roman"/>
                <w:szCs w:val="20"/>
              </w:rPr>
              <w:t>.Hull</w:t>
            </w:r>
            <w:r w:rsidR="000730C3">
              <w:rPr>
                <w:rFonts w:ascii="Times New Roman" w:hAnsi="Times New Roman" w:cs="Times New Roman"/>
                <w:szCs w:val="20"/>
              </w:rPr>
              <w:t xml:space="preserve"> et al.</w:t>
            </w:r>
            <w:r w:rsidRPr="005B2DD3">
              <w:rPr>
                <w:rFonts w:ascii="Times New Roman" w:hAnsi="Times New Roman" w:cs="Times New Roman"/>
                <w:szCs w:val="20"/>
              </w:rPr>
              <w:t>, 2017</w:t>
            </w:r>
          </w:p>
        </w:tc>
        <w:tc>
          <w:tcPr>
            <w:tcW w:w="709" w:type="dxa"/>
          </w:tcPr>
          <w:p w14:paraId="0A4587F1" w14:textId="0C4834E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287CE8B1" w14:textId="492288B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5AF7945B" w14:textId="4CE3A58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670360E4" w14:textId="5453009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07A8F202" w14:textId="0F4A900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7758EEC5" w14:textId="3A850B7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29CCF6AD" w14:textId="1D162F7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37200F1C" w14:textId="7727FAD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63F06ADA" w14:textId="53CFDC2E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850" w:type="dxa"/>
          </w:tcPr>
          <w:p w14:paraId="19402A8E" w14:textId="683EC02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4DAD38A4" w14:textId="4A5D8FA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0962C81E" w14:textId="025CAF1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9</w:t>
            </w:r>
          </w:p>
        </w:tc>
      </w:tr>
      <w:tr w:rsidR="008B143E" w:rsidRPr="005B2DD3" w14:paraId="4583D41E" w14:textId="77777777" w:rsidTr="005009C4">
        <w:tc>
          <w:tcPr>
            <w:tcW w:w="2972" w:type="dxa"/>
          </w:tcPr>
          <w:p w14:paraId="03DD70F4" w14:textId="6FEB6139" w:rsidR="008B143E" w:rsidRPr="005B2DD3" w:rsidRDefault="008B143E" w:rsidP="000730C3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Pr="005B2DD3">
              <w:rPr>
                <w:rFonts w:ascii="Times New Roman" w:hAnsi="Times New Roman" w:cs="Times New Roman"/>
                <w:szCs w:val="20"/>
              </w:rPr>
              <w:t>.Kirkovski</w:t>
            </w:r>
            <w:r w:rsidR="000730C3">
              <w:rPr>
                <w:rFonts w:ascii="Times New Roman" w:hAnsi="Times New Roman" w:cs="Times New Roman"/>
                <w:szCs w:val="20"/>
              </w:rPr>
              <w:t xml:space="preserve"> et al.</w:t>
            </w:r>
            <w:r w:rsidRPr="005B2DD3">
              <w:rPr>
                <w:rFonts w:ascii="Times New Roman" w:hAnsi="Times New Roman" w:cs="Times New Roman"/>
                <w:szCs w:val="20"/>
              </w:rPr>
              <w:t>, 2013</w:t>
            </w:r>
          </w:p>
        </w:tc>
        <w:tc>
          <w:tcPr>
            <w:tcW w:w="709" w:type="dxa"/>
          </w:tcPr>
          <w:p w14:paraId="6142F5FD" w14:textId="1080C19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60E3D156" w14:textId="368FE4C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1EE2B5B3" w14:textId="4949344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7A614541" w14:textId="1866B32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00AAB56B" w14:textId="36F2A2B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2FFE8571" w14:textId="155973B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52520309" w14:textId="23B90B8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2F4B6472" w14:textId="0CFBD79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567" w:type="dxa"/>
          </w:tcPr>
          <w:p w14:paraId="7A59486B" w14:textId="34899EE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4E3C3D5C" w14:textId="1EA1095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780AE270" w14:textId="22EFFBC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549DD1BB" w14:textId="6B9B3C2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8B143E" w:rsidRPr="005B2DD3" w14:paraId="0B8C40AD" w14:textId="77777777" w:rsidTr="005009C4">
        <w:tc>
          <w:tcPr>
            <w:tcW w:w="2972" w:type="dxa"/>
          </w:tcPr>
          <w:p w14:paraId="0EFB2CC3" w14:textId="3850DB6A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17. Klein et al., 2024</w:t>
            </w:r>
          </w:p>
        </w:tc>
        <w:tc>
          <w:tcPr>
            <w:tcW w:w="709" w:type="dxa"/>
          </w:tcPr>
          <w:p w14:paraId="54F0DC40" w14:textId="27289261" w:rsidR="008B143E" w:rsidRPr="005B2DD3" w:rsidRDefault="008B143E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373E71EC" w14:textId="2ED7C09B" w:rsidR="008B143E" w:rsidRPr="005B2DD3" w:rsidRDefault="00AC3F30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71A52912" w14:textId="32DD4E4D" w:rsidR="008B143E" w:rsidRPr="005B2DD3" w:rsidRDefault="00AC3F30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68259C89" w14:textId="1705EB51" w:rsidR="008B143E" w:rsidRPr="005B2DD3" w:rsidRDefault="00AC3F30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05F31D7F" w14:textId="5E0F6EC2" w:rsidR="008B143E" w:rsidRPr="005B2DD3" w:rsidRDefault="00AC3F30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5ABF4FED" w14:textId="7D123CAE" w:rsidR="008B143E" w:rsidRPr="005B2DD3" w:rsidRDefault="00AC3F30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786A192D" w14:textId="77711B0B" w:rsidR="008B143E" w:rsidRPr="005B2DD3" w:rsidRDefault="007A2148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1954CAA3" w14:textId="3BDDC0F0" w:rsidR="008B143E" w:rsidRPr="005B2DD3" w:rsidRDefault="00B815E7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64EE8948" w14:textId="5DCA8C4F" w:rsidR="008B143E" w:rsidRPr="005B2DD3" w:rsidRDefault="00B815E7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2E158698" w14:textId="545FE6A8" w:rsidR="008B143E" w:rsidRPr="005B2DD3" w:rsidRDefault="00B815E7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0AD93D3A" w14:textId="7D10669A" w:rsidR="008B143E" w:rsidRPr="005B2DD3" w:rsidRDefault="00B815E7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4B0EA2E6" w14:textId="25AD2141" w:rsidR="008B143E" w:rsidRPr="005B2DD3" w:rsidRDefault="00B815E7" w:rsidP="008B143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</w:t>
            </w:r>
          </w:p>
        </w:tc>
      </w:tr>
      <w:tr w:rsidR="008B143E" w:rsidRPr="005B2DD3" w14:paraId="7AC59190" w14:textId="77777777" w:rsidTr="005009C4">
        <w:tc>
          <w:tcPr>
            <w:tcW w:w="2972" w:type="dxa"/>
          </w:tcPr>
          <w:p w14:paraId="6D6D4CED" w14:textId="4CC99C5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8</w:t>
            </w:r>
            <w:r w:rsidRPr="005B2DD3">
              <w:rPr>
                <w:rFonts w:ascii="Times New Roman" w:hAnsi="Times New Roman" w:cs="Times New Roman"/>
                <w:szCs w:val="20"/>
              </w:rPr>
              <w:t>.Kok et al., 2016</w:t>
            </w:r>
          </w:p>
        </w:tc>
        <w:tc>
          <w:tcPr>
            <w:tcW w:w="709" w:type="dxa"/>
          </w:tcPr>
          <w:p w14:paraId="152D0B9F" w14:textId="24C25D0E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7C239F69" w14:textId="4F78A9B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7DA77860" w14:textId="6313C43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1CC1F709" w14:textId="085A8F8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582EC6FF" w14:textId="1540EDF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1594FD5B" w14:textId="76F5A784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0FC841EF" w14:textId="4928792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1096384E" w14:textId="30BC8CE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567" w:type="dxa"/>
          </w:tcPr>
          <w:p w14:paraId="6DFAD0F0" w14:textId="4C77766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4A2E87C4" w14:textId="1E06357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761B385A" w14:textId="6F3F081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0D4DBFD9" w14:textId="6025B0E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8B143E" w:rsidRPr="005B2DD3" w14:paraId="1B7813A2" w14:textId="77777777" w:rsidTr="005009C4">
        <w:tc>
          <w:tcPr>
            <w:tcW w:w="2972" w:type="dxa"/>
          </w:tcPr>
          <w:p w14:paraId="086E4830" w14:textId="6D8059E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9</w:t>
            </w:r>
            <w:r w:rsidRPr="005B2DD3">
              <w:rPr>
                <w:rFonts w:ascii="Times New Roman" w:hAnsi="Times New Roman" w:cs="Times New Roman"/>
                <w:szCs w:val="20"/>
              </w:rPr>
              <w:t>.Mahendiran et al., 2019</w:t>
            </w:r>
          </w:p>
        </w:tc>
        <w:tc>
          <w:tcPr>
            <w:tcW w:w="709" w:type="dxa"/>
          </w:tcPr>
          <w:p w14:paraId="09D40B1E" w14:textId="41C8A19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26BB41C9" w14:textId="48EAD73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78D78539" w14:textId="744F6B3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7F1EC74D" w14:textId="25D1F29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5AD0CEE1" w14:textId="0253F58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179D7BF6" w14:textId="69FE124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0FA94744" w14:textId="530F30E4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6C1FA656" w14:textId="08D36D2E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153D18A5" w14:textId="321022B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63E73EE4" w14:textId="3011091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39649F93" w14:textId="1895C6A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644A8FB6" w14:textId="44F33A6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9</w:t>
            </w:r>
          </w:p>
        </w:tc>
      </w:tr>
      <w:tr w:rsidR="008B143E" w:rsidRPr="005B2DD3" w14:paraId="779D9B37" w14:textId="77777777" w:rsidTr="005009C4">
        <w:tc>
          <w:tcPr>
            <w:tcW w:w="2972" w:type="dxa"/>
          </w:tcPr>
          <w:p w14:paraId="6895F182" w14:textId="7005BCA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20</w:t>
            </w:r>
            <w:r w:rsidRPr="005B2DD3">
              <w:rPr>
                <w:rFonts w:ascii="Times New Roman" w:hAnsi="Times New Roman" w:cs="Times New Roman"/>
                <w:szCs w:val="20"/>
              </w:rPr>
              <w:t>.Melo et al., 2020</w:t>
            </w:r>
          </w:p>
        </w:tc>
        <w:tc>
          <w:tcPr>
            <w:tcW w:w="709" w:type="dxa"/>
          </w:tcPr>
          <w:p w14:paraId="5B5F0940" w14:textId="24004D8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67F2D435" w14:textId="3AA9F82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69C3EE09" w14:textId="25A0A83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1C8FC7FB" w14:textId="1F60F4A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52F7B390" w14:textId="6595B15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03B06AD1" w14:textId="3AC1ED5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21FE7CB0" w14:textId="3CBAF10E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3B023E96" w14:textId="6ABE86BE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6027C161" w14:textId="2A440D0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850" w:type="dxa"/>
          </w:tcPr>
          <w:p w14:paraId="70328B9D" w14:textId="0FB39B0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5E22FD05" w14:textId="784E65A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7F5193BC" w14:textId="729FA8C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10</w:t>
            </w:r>
          </w:p>
        </w:tc>
      </w:tr>
      <w:tr w:rsidR="008B143E" w:rsidRPr="005B2DD3" w14:paraId="08A66C3D" w14:textId="77777777" w:rsidTr="005009C4">
        <w:tc>
          <w:tcPr>
            <w:tcW w:w="2972" w:type="dxa"/>
          </w:tcPr>
          <w:p w14:paraId="745879D9" w14:textId="2722FBF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21</w:t>
            </w:r>
            <w:r w:rsidRPr="005B2DD3">
              <w:rPr>
                <w:rFonts w:ascii="Times New Roman" w:hAnsi="Times New Roman" w:cs="Times New Roman"/>
                <w:szCs w:val="20"/>
              </w:rPr>
              <w:t>.Mo et al., 2021</w:t>
            </w:r>
          </w:p>
        </w:tc>
        <w:tc>
          <w:tcPr>
            <w:tcW w:w="709" w:type="dxa"/>
          </w:tcPr>
          <w:p w14:paraId="01477731" w14:textId="72DF648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2DB441EF" w14:textId="7F2026C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77522AF7" w14:textId="0F7D29E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26473377" w14:textId="4FBDCCB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148E2357" w14:textId="3F62CEF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2BEE828B" w14:textId="4CA993D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7812E256" w14:textId="2099AA5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07820744" w14:textId="4227F85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225D5F25" w14:textId="126FC2D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850" w:type="dxa"/>
          </w:tcPr>
          <w:p w14:paraId="7317E50E" w14:textId="64921DF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76BB4963" w14:textId="5493D26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09FB4C2F" w14:textId="45FCE06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11</w:t>
            </w:r>
          </w:p>
        </w:tc>
      </w:tr>
      <w:tr w:rsidR="008B143E" w:rsidRPr="005B2DD3" w14:paraId="1C51D8FA" w14:textId="77777777" w:rsidTr="005009C4">
        <w:tc>
          <w:tcPr>
            <w:tcW w:w="2972" w:type="dxa"/>
          </w:tcPr>
          <w:p w14:paraId="7393065F" w14:textId="04289CC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5B2DD3">
              <w:rPr>
                <w:rFonts w:ascii="Times New Roman" w:hAnsi="Times New Roman" w:cs="Times New Roman"/>
              </w:rPr>
              <w:t>.Natoli et al., 2023</w:t>
            </w:r>
          </w:p>
        </w:tc>
        <w:tc>
          <w:tcPr>
            <w:tcW w:w="709" w:type="dxa"/>
          </w:tcPr>
          <w:p w14:paraId="6A685CC6" w14:textId="6B7A63F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0" w:type="dxa"/>
          </w:tcPr>
          <w:p w14:paraId="40BC1848" w14:textId="13D3F6A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4" w:type="dxa"/>
          </w:tcPr>
          <w:p w14:paraId="0AFC61C5" w14:textId="6F02D4C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0F3F6D5B" w14:textId="4C8A106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0F52E4AC" w14:textId="2FBC974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7A1B5F31" w14:textId="62ADE03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7" w:type="dxa"/>
          </w:tcPr>
          <w:p w14:paraId="071FCA4C" w14:textId="0CA7FB64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</w:tcPr>
          <w:p w14:paraId="69A083DF" w14:textId="2829825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</w:tcPr>
          <w:p w14:paraId="4DF0000A" w14:textId="49CDD48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0" w:type="dxa"/>
          </w:tcPr>
          <w:p w14:paraId="0B3E6D68" w14:textId="2FCC37D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7" w:type="dxa"/>
          </w:tcPr>
          <w:p w14:paraId="74F7E63A" w14:textId="60E5F79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</w:tcPr>
          <w:p w14:paraId="654828CB" w14:textId="3D386CA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10</w:t>
            </w:r>
          </w:p>
        </w:tc>
      </w:tr>
      <w:tr w:rsidR="008B143E" w:rsidRPr="005B2DD3" w14:paraId="10458C87" w14:textId="77777777" w:rsidTr="005009C4">
        <w:tc>
          <w:tcPr>
            <w:tcW w:w="2972" w:type="dxa"/>
          </w:tcPr>
          <w:p w14:paraId="35C0E32A" w14:textId="25134FA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5B2DD3">
              <w:rPr>
                <w:rFonts w:ascii="Times New Roman" w:hAnsi="Times New Roman" w:cs="Times New Roman"/>
              </w:rPr>
              <w:t>.Oates and Bean, 2023</w:t>
            </w:r>
          </w:p>
        </w:tc>
        <w:tc>
          <w:tcPr>
            <w:tcW w:w="709" w:type="dxa"/>
          </w:tcPr>
          <w:p w14:paraId="43D7998D" w14:textId="06A2B58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0" w:type="dxa"/>
          </w:tcPr>
          <w:p w14:paraId="412A8127" w14:textId="5CA92BC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4" w:type="dxa"/>
          </w:tcPr>
          <w:p w14:paraId="16A98139" w14:textId="7BED847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7FCF2931" w14:textId="37B81CE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</w:tcPr>
          <w:p w14:paraId="496C3390" w14:textId="49672E5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</w:tcPr>
          <w:p w14:paraId="5702F167" w14:textId="3866842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7" w:type="dxa"/>
          </w:tcPr>
          <w:p w14:paraId="26F3F14F" w14:textId="2D01CB1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777D24F5" w14:textId="79A6377E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</w:tcPr>
          <w:p w14:paraId="16FFD33A" w14:textId="551C134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0" w:type="dxa"/>
          </w:tcPr>
          <w:p w14:paraId="6F571416" w14:textId="7DCD994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7" w:type="dxa"/>
          </w:tcPr>
          <w:p w14:paraId="7AAA7CC9" w14:textId="6C5C618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</w:tcPr>
          <w:p w14:paraId="79822154" w14:textId="54FBDCD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7</w:t>
            </w:r>
          </w:p>
        </w:tc>
      </w:tr>
      <w:tr w:rsidR="008B143E" w:rsidRPr="005B2DD3" w14:paraId="6C8C81F1" w14:textId="77777777" w:rsidTr="005009C4">
        <w:tc>
          <w:tcPr>
            <w:tcW w:w="2972" w:type="dxa"/>
          </w:tcPr>
          <w:p w14:paraId="0AFDB183" w14:textId="70E410A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 w:rsidRPr="005B2DD3">
              <w:rPr>
                <w:rFonts w:ascii="Times New Roman" w:hAnsi="Times New Roman" w:cs="Times New Roman"/>
                <w:szCs w:val="20"/>
              </w:rPr>
              <w:t>.Pender et al., 2020</w:t>
            </w:r>
          </w:p>
        </w:tc>
        <w:tc>
          <w:tcPr>
            <w:tcW w:w="709" w:type="dxa"/>
          </w:tcPr>
          <w:p w14:paraId="418F9507" w14:textId="5733EB9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3C550E5A" w14:textId="7DE1916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2614603F" w14:textId="5193702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76BD2AA6" w14:textId="2041BB3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521A135F" w14:textId="14B8184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4D660119" w14:textId="758839D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5D44F0E6" w14:textId="061F524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38DA9912" w14:textId="7AA46CF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352F287F" w14:textId="10F4631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6D316B9F" w14:textId="0A8B629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1BFAAAA6" w14:textId="205336BE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7A716DC1" w14:textId="3367EDB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9</w:t>
            </w:r>
          </w:p>
        </w:tc>
      </w:tr>
      <w:tr w:rsidR="008B143E" w:rsidRPr="005B2DD3" w14:paraId="093C6857" w14:textId="77777777" w:rsidTr="005009C4">
        <w:tc>
          <w:tcPr>
            <w:tcW w:w="2972" w:type="dxa"/>
          </w:tcPr>
          <w:p w14:paraId="6561EBEA" w14:textId="785F1BE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5B2DD3">
              <w:rPr>
                <w:rFonts w:ascii="Times New Roman" w:hAnsi="Times New Roman" w:cs="Times New Roman"/>
              </w:rPr>
              <w:t>.Razzak et al., 2023</w:t>
            </w:r>
          </w:p>
        </w:tc>
        <w:tc>
          <w:tcPr>
            <w:tcW w:w="709" w:type="dxa"/>
          </w:tcPr>
          <w:p w14:paraId="78A46977" w14:textId="34ED1EF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0" w:type="dxa"/>
          </w:tcPr>
          <w:p w14:paraId="566EE4ED" w14:textId="6A7D037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24" w:type="dxa"/>
          </w:tcPr>
          <w:p w14:paraId="77514B1C" w14:textId="6E4EDD3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</w:tcPr>
          <w:p w14:paraId="04BB6A69" w14:textId="00377CD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24EDED93" w14:textId="78C697F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</w:tcPr>
          <w:p w14:paraId="56BFF96B" w14:textId="626C930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7" w:type="dxa"/>
          </w:tcPr>
          <w:p w14:paraId="1DD04F9F" w14:textId="4886E1D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</w:tcPr>
          <w:p w14:paraId="5B8B40C1" w14:textId="557A6E04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7" w:type="dxa"/>
          </w:tcPr>
          <w:p w14:paraId="08401C96" w14:textId="4E69899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0" w:type="dxa"/>
          </w:tcPr>
          <w:p w14:paraId="1E954C42" w14:textId="5BAF46FE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7" w:type="dxa"/>
          </w:tcPr>
          <w:p w14:paraId="609B486E" w14:textId="53B985F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7" w:type="dxa"/>
          </w:tcPr>
          <w:p w14:paraId="4036969A" w14:textId="2FF8D68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1</w:t>
            </w:r>
          </w:p>
        </w:tc>
      </w:tr>
      <w:tr w:rsidR="008B143E" w:rsidRPr="005B2DD3" w14:paraId="20AE56C3" w14:textId="77777777" w:rsidTr="005009C4">
        <w:tc>
          <w:tcPr>
            <w:tcW w:w="2972" w:type="dxa"/>
          </w:tcPr>
          <w:p w14:paraId="6D7B95A3" w14:textId="33FDC01E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Pr="005B2DD3">
              <w:rPr>
                <w:rFonts w:ascii="Times New Roman" w:hAnsi="Times New Roman" w:cs="Times New Roman"/>
                <w:szCs w:val="20"/>
              </w:rPr>
              <w:t>.Rubenstein</w:t>
            </w:r>
            <w:r w:rsidR="000730C3">
              <w:rPr>
                <w:rFonts w:ascii="Times New Roman" w:hAnsi="Times New Roman" w:cs="Times New Roman"/>
                <w:szCs w:val="20"/>
              </w:rPr>
              <w:t xml:space="preserve"> et al.</w:t>
            </w:r>
            <w:r w:rsidRPr="005B2DD3">
              <w:rPr>
                <w:rFonts w:ascii="Times New Roman" w:hAnsi="Times New Roman" w:cs="Times New Roman"/>
                <w:szCs w:val="20"/>
              </w:rPr>
              <w:t>, 2015</w:t>
            </w:r>
          </w:p>
        </w:tc>
        <w:tc>
          <w:tcPr>
            <w:tcW w:w="709" w:type="dxa"/>
          </w:tcPr>
          <w:p w14:paraId="39288BB8" w14:textId="5D9973F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6384F546" w14:textId="63036F6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7EC259B0" w14:textId="15D588A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00F7BE49" w14:textId="3BE7438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3B4BA80C" w14:textId="3216975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607AB0AC" w14:textId="27B8C3C4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5DD89365" w14:textId="763B03E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589B6C85" w14:textId="51119C9E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567" w:type="dxa"/>
          </w:tcPr>
          <w:p w14:paraId="5D9F1A8F" w14:textId="2BB2423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3BCABD89" w14:textId="70A362F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6BD60596" w14:textId="47188AE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0CA13D03" w14:textId="13958C6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7</w:t>
            </w:r>
          </w:p>
        </w:tc>
      </w:tr>
      <w:tr w:rsidR="008B143E" w:rsidRPr="005B2DD3" w14:paraId="3FE5069B" w14:textId="77777777" w:rsidTr="005009C4">
        <w:tc>
          <w:tcPr>
            <w:tcW w:w="2972" w:type="dxa"/>
          </w:tcPr>
          <w:p w14:paraId="5B4332EE" w14:textId="05D5DFD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5B2DD3">
              <w:rPr>
                <w:rFonts w:ascii="Times New Roman" w:hAnsi="Times New Roman" w:cs="Times New Roman"/>
                <w:szCs w:val="20"/>
              </w:rPr>
              <w:t>.Rujeedawa and Zaman, 2022</w:t>
            </w:r>
          </w:p>
        </w:tc>
        <w:tc>
          <w:tcPr>
            <w:tcW w:w="709" w:type="dxa"/>
          </w:tcPr>
          <w:p w14:paraId="3C05C83A" w14:textId="7D96DFA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44DF24E6" w14:textId="200F086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3F975E80" w14:textId="7BC1045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2D113143" w14:textId="36D08A0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079BAC3D" w14:textId="794BCAC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708" w:type="dxa"/>
          </w:tcPr>
          <w:p w14:paraId="7A2B4BEA" w14:textId="6BAF9394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6A0C5334" w14:textId="49BD79B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75E0F430" w14:textId="04F26EE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567" w:type="dxa"/>
          </w:tcPr>
          <w:p w14:paraId="5204D0C5" w14:textId="6395EB4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1DC9EEA9" w14:textId="096F448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66D57BBF" w14:textId="0CA4CB0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26F92AA0" w14:textId="290EB40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8B143E" w:rsidRPr="005B2DD3" w14:paraId="0F427477" w14:textId="77777777" w:rsidTr="005009C4">
        <w:tc>
          <w:tcPr>
            <w:tcW w:w="2972" w:type="dxa"/>
          </w:tcPr>
          <w:p w14:paraId="503B30EA" w14:textId="78F8DBF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8</w:t>
            </w:r>
            <w:r w:rsidRPr="005B2DD3">
              <w:rPr>
                <w:rFonts w:ascii="Times New Roman" w:hAnsi="Times New Roman" w:cs="Times New Roman"/>
                <w:szCs w:val="20"/>
              </w:rPr>
              <w:t>.Saure et al., 2023</w:t>
            </w:r>
          </w:p>
        </w:tc>
        <w:tc>
          <w:tcPr>
            <w:tcW w:w="709" w:type="dxa"/>
          </w:tcPr>
          <w:p w14:paraId="09D05B3A" w14:textId="5C40CDE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194867DC" w14:textId="3D27A2E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09C527B6" w14:textId="34A17A8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6B911ADA" w14:textId="31E60AC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38BFFDB4" w14:textId="6138FCB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3874BA6F" w14:textId="6243D2B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707" w:type="dxa"/>
          </w:tcPr>
          <w:p w14:paraId="7120F835" w14:textId="5EF6C4D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18DEF8D3" w14:textId="3BE94AB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3CFC7BF6" w14:textId="7FE3F83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850" w:type="dxa"/>
          </w:tcPr>
          <w:p w14:paraId="3D2C66E2" w14:textId="67B6367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6B73AFC2" w14:textId="5455317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502AA681" w14:textId="6356F30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9</w:t>
            </w:r>
          </w:p>
        </w:tc>
      </w:tr>
      <w:tr w:rsidR="008B143E" w:rsidRPr="005B2DD3" w14:paraId="6519FBB2" w14:textId="77777777" w:rsidTr="005009C4">
        <w:tc>
          <w:tcPr>
            <w:tcW w:w="2972" w:type="dxa"/>
          </w:tcPr>
          <w:p w14:paraId="037AA54B" w14:textId="28C014D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9</w:t>
            </w:r>
            <w:r w:rsidRPr="005B2DD3">
              <w:rPr>
                <w:rFonts w:ascii="Times New Roman" w:hAnsi="Times New Roman" w:cs="Times New Roman"/>
                <w:szCs w:val="20"/>
              </w:rPr>
              <w:t>.Tomlinson</w:t>
            </w:r>
            <w:r w:rsidR="000730C3">
              <w:rPr>
                <w:rFonts w:ascii="Times New Roman" w:hAnsi="Times New Roman" w:cs="Times New Roman"/>
                <w:szCs w:val="20"/>
              </w:rPr>
              <w:t xml:space="preserve"> et al.</w:t>
            </w:r>
            <w:r w:rsidRPr="005B2DD3">
              <w:rPr>
                <w:rFonts w:ascii="Times New Roman" w:hAnsi="Times New Roman" w:cs="Times New Roman"/>
                <w:szCs w:val="20"/>
              </w:rPr>
              <w:t>, 2020</w:t>
            </w:r>
          </w:p>
        </w:tc>
        <w:tc>
          <w:tcPr>
            <w:tcW w:w="709" w:type="dxa"/>
          </w:tcPr>
          <w:p w14:paraId="1323DA3B" w14:textId="7A79B6F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6177D4CF" w14:textId="2A6DB51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4D2BFF10" w14:textId="4DC9219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2BE4D7F0" w14:textId="3819E5A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053CE4D6" w14:textId="548C5564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0C23A6A2" w14:textId="26B4C4B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4EBC53DE" w14:textId="7FEC06E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708" w:type="dxa"/>
          </w:tcPr>
          <w:p w14:paraId="29EA3C46" w14:textId="1CD0FAD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1A170DFE" w14:textId="18341C2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01808479" w14:textId="22286B9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3A66B61A" w14:textId="03B469E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567" w:type="dxa"/>
          </w:tcPr>
          <w:p w14:paraId="1164DA5E" w14:textId="3B4EB76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8B143E" w:rsidRPr="005B2DD3" w14:paraId="6B9D23BC" w14:textId="77777777" w:rsidTr="005009C4">
        <w:tc>
          <w:tcPr>
            <w:tcW w:w="2972" w:type="dxa"/>
          </w:tcPr>
          <w:p w14:paraId="30D9DAAB" w14:textId="2F604BF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30</w:t>
            </w:r>
            <w:r w:rsidRPr="005B2DD3">
              <w:rPr>
                <w:rFonts w:ascii="Times New Roman" w:hAnsi="Times New Roman" w:cs="Times New Roman"/>
                <w:szCs w:val="20"/>
              </w:rPr>
              <w:t>.Tso et al., 2023</w:t>
            </w:r>
          </w:p>
        </w:tc>
        <w:tc>
          <w:tcPr>
            <w:tcW w:w="709" w:type="dxa"/>
          </w:tcPr>
          <w:p w14:paraId="30A6A764" w14:textId="5CDFB7D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047075EF" w14:textId="0D9DDEB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24" w:type="dxa"/>
          </w:tcPr>
          <w:p w14:paraId="6968F3B1" w14:textId="7C762A9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7A59AB08" w14:textId="5C4C8BF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5D035B06" w14:textId="7FA35E7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64C7DE74" w14:textId="396C219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62ADE9D8" w14:textId="0450C12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44F0FE47" w14:textId="290F746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6C57B877" w14:textId="50F053F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7C4CA2CA" w14:textId="2ED27424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230E1F70" w14:textId="5ABE462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567" w:type="dxa"/>
          </w:tcPr>
          <w:p w14:paraId="6FD8CF7F" w14:textId="5095D4B4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8B143E" w:rsidRPr="005B2DD3" w14:paraId="79D97764" w14:textId="77777777" w:rsidTr="005009C4">
        <w:tc>
          <w:tcPr>
            <w:tcW w:w="2972" w:type="dxa"/>
          </w:tcPr>
          <w:p w14:paraId="0670D305" w14:textId="1C4F9A4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31</w:t>
            </w:r>
            <w:r w:rsidRPr="005B2DD3">
              <w:rPr>
                <w:rFonts w:ascii="Times New Roman" w:hAnsi="Times New Roman" w:cs="Times New Roman"/>
                <w:szCs w:val="20"/>
              </w:rPr>
              <w:t>.Tubío‐Fungueiriño et al., 2020</w:t>
            </w:r>
          </w:p>
        </w:tc>
        <w:tc>
          <w:tcPr>
            <w:tcW w:w="709" w:type="dxa"/>
          </w:tcPr>
          <w:p w14:paraId="315C13B3" w14:textId="7265745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346C8C4D" w14:textId="392C8FD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434F2A62" w14:textId="7D97C09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4F19C539" w14:textId="41C345C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2AAFEA75" w14:textId="7B57D71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39C260AC" w14:textId="73E3E00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71037BFA" w14:textId="08174A3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708" w:type="dxa"/>
          </w:tcPr>
          <w:p w14:paraId="2DB80954" w14:textId="0087AED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567" w:type="dxa"/>
          </w:tcPr>
          <w:p w14:paraId="084A9763" w14:textId="704B868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309E6976" w14:textId="1C74149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4840AC0F" w14:textId="2C47220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74158D45" w14:textId="3FF218D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8B143E" w:rsidRPr="005B2DD3" w14:paraId="4FBE1D24" w14:textId="77777777" w:rsidTr="005009C4">
        <w:tc>
          <w:tcPr>
            <w:tcW w:w="2972" w:type="dxa"/>
          </w:tcPr>
          <w:p w14:paraId="26C623C0" w14:textId="72D9BCC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  <w:r w:rsidRPr="005B2DD3">
              <w:rPr>
                <w:rFonts w:ascii="Times New Roman" w:hAnsi="Times New Roman" w:cs="Times New Roman"/>
                <w:szCs w:val="20"/>
              </w:rPr>
              <w:t>.Van Wijngaarden-Cremers et al.,</w:t>
            </w:r>
            <w:r w:rsidR="000730C3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B2DD3">
              <w:rPr>
                <w:rFonts w:ascii="Times New Roman" w:hAnsi="Times New Roman" w:cs="Times New Roman"/>
                <w:szCs w:val="20"/>
              </w:rPr>
              <w:t>2014</w:t>
            </w:r>
          </w:p>
        </w:tc>
        <w:tc>
          <w:tcPr>
            <w:tcW w:w="709" w:type="dxa"/>
          </w:tcPr>
          <w:p w14:paraId="1A56504C" w14:textId="128771F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7C533B63" w14:textId="712B274E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201A459E" w14:textId="1F8FC5B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2AED9398" w14:textId="69A19470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7743F5D9" w14:textId="76C8700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8" w:type="dxa"/>
          </w:tcPr>
          <w:p w14:paraId="053B788D" w14:textId="027F2A4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558C704B" w14:textId="6386400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07BCDA7F" w14:textId="30545DD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7316E72A" w14:textId="2FA1ACAC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850" w:type="dxa"/>
          </w:tcPr>
          <w:p w14:paraId="50AF3CD4" w14:textId="6869FD9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6DBD738B" w14:textId="4532E2D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1806963B" w14:textId="4C3579D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9</w:t>
            </w:r>
          </w:p>
        </w:tc>
      </w:tr>
      <w:tr w:rsidR="008B143E" w:rsidRPr="005B2DD3" w14:paraId="70C0660E" w14:textId="77777777" w:rsidTr="005009C4">
        <w:tc>
          <w:tcPr>
            <w:tcW w:w="2972" w:type="dxa"/>
          </w:tcPr>
          <w:p w14:paraId="4B70C166" w14:textId="7481DA0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Pr="005B2DD3">
              <w:rPr>
                <w:rFonts w:ascii="Times New Roman" w:hAnsi="Times New Roman" w:cs="Times New Roman"/>
                <w:szCs w:val="20"/>
              </w:rPr>
              <w:t>.Walsh et al., 2021</w:t>
            </w:r>
          </w:p>
        </w:tc>
        <w:tc>
          <w:tcPr>
            <w:tcW w:w="709" w:type="dxa"/>
          </w:tcPr>
          <w:p w14:paraId="3FB83F4B" w14:textId="6EA1E62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0" w:type="dxa"/>
          </w:tcPr>
          <w:p w14:paraId="1A6106E7" w14:textId="5407FA34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24" w:type="dxa"/>
          </w:tcPr>
          <w:p w14:paraId="1752798D" w14:textId="51167D0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520DE173" w14:textId="66C72AB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798EE0B3" w14:textId="01BF938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794F30C1" w14:textId="2D8AF64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707" w:type="dxa"/>
          </w:tcPr>
          <w:p w14:paraId="6E0E545F" w14:textId="4717255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8" w:type="dxa"/>
          </w:tcPr>
          <w:p w14:paraId="36C7AEE2" w14:textId="5E013F45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258CDD02" w14:textId="70E515C7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850" w:type="dxa"/>
          </w:tcPr>
          <w:p w14:paraId="28076574" w14:textId="1F8159B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707" w:type="dxa"/>
          </w:tcPr>
          <w:p w14:paraId="3ECBD0CF" w14:textId="405BCD5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Y</w:t>
            </w:r>
          </w:p>
        </w:tc>
        <w:tc>
          <w:tcPr>
            <w:tcW w:w="567" w:type="dxa"/>
          </w:tcPr>
          <w:p w14:paraId="2C165B7C" w14:textId="1CE2941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  <w:szCs w:val="20"/>
              </w:rPr>
              <w:t>9</w:t>
            </w:r>
          </w:p>
        </w:tc>
      </w:tr>
      <w:tr w:rsidR="008B143E" w:rsidRPr="005B2DD3" w14:paraId="77D2225C" w14:textId="77777777" w:rsidTr="005009C4">
        <w:tc>
          <w:tcPr>
            <w:tcW w:w="2972" w:type="dxa"/>
          </w:tcPr>
          <w:p w14:paraId="2FB41758" w14:textId="34968EB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  <w:r w:rsidRPr="005B2DD3">
              <w:rPr>
                <w:rFonts w:ascii="Times New Roman" w:hAnsi="Times New Roman" w:cs="Times New Roman"/>
              </w:rPr>
              <w:t>. Wood‐Downie et al., 2020</w:t>
            </w:r>
          </w:p>
        </w:tc>
        <w:tc>
          <w:tcPr>
            <w:tcW w:w="709" w:type="dxa"/>
          </w:tcPr>
          <w:p w14:paraId="2AF04497" w14:textId="61D5D76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0" w:type="dxa"/>
          </w:tcPr>
          <w:p w14:paraId="5E84227B" w14:textId="63B60188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4" w:type="dxa"/>
          </w:tcPr>
          <w:p w14:paraId="0E2BA96B" w14:textId="58659A31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3C0F3474" w14:textId="4CD93732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2E5C2407" w14:textId="44275A7F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1FDEEAE0" w14:textId="34C7921B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7" w:type="dxa"/>
          </w:tcPr>
          <w:p w14:paraId="45E54E0B" w14:textId="673CD2B9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8" w:type="dxa"/>
          </w:tcPr>
          <w:p w14:paraId="08EFDE75" w14:textId="236CF6E6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</w:tcPr>
          <w:p w14:paraId="7535D58A" w14:textId="26489A6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0" w:type="dxa"/>
          </w:tcPr>
          <w:p w14:paraId="2D4E0153" w14:textId="4A58AB93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07" w:type="dxa"/>
          </w:tcPr>
          <w:p w14:paraId="2495A01A" w14:textId="46BB02CA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67" w:type="dxa"/>
          </w:tcPr>
          <w:p w14:paraId="1B2BBBD9" w14:textId="0F66D7CD" w:rsidR="008B143E" w:rsidRPr="005B2DD3" w:rsidRDefault="008B143E" w:rsidP="008B143E">
            <w:pPr>
              <w:rPr>
                <w:rFonts w:ascii="Times New Roman" w:hAnsi="Times New Roman" w:cs="Times New Roman"/>
              </w:rPr>
            </w:pPr>
            <w:r w:rsidRPr="005B2DD3">
              <w:rPr>
                <w:rFonts w:ascii="Times New Roman" w:hAnsi="Times New Roman" w:cs="Times New Roman"/>
              </w:rPr>
              <w:t>11</w:t>
            </w:r>
          </w:p>
        </w:tc>
      </w:tr>
    </w:tbl>
    <w:p w14:paraId="67613049" w14:textId="75923614" w:rsidR="00405F45" w:rsidRPr="005B2DD3" w:rsidRDefault="0069653A" w:rsidP="003D5C0B">
      <w:pPr>
        <w:pStyle w:val="Footer"/>
        <w:rPr>
          <w:rFonts w:ascii="Times New Roman" w:hAnsi="Times New Roman" w:cs="Times New Roman"/>
          <w:szCs w:val="20"/>
        </w:rPr>
      </w:pPr>
      <w:r w:rsidRPr="005B2DD3">
        <w:rPr>
          <w:rFonts w:ascii="Times New Roman" w:hAnsi="Times New Roman" w:cs="Times New Roman"/>
          <w:szCs w:val="20"/>
        </w:rPr>
        <w:t xml:space="preserve">Note: Y: Yes, N: No, U: Unclear  </w:t>
      </w:r>
    </w:p>
    <w:sectPr w:rsidR="00405F45" w:rsidRPr="005B2DD3" w:rsidSect="003D7992">
      <w:headerReference w:type="even" r:id="rId7"/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8F39A" w14:textId="77777777" w:rsidR="00F753A6" w:rsidRDefault="00F753A6" w:rsidP="00435CE9">
      <w:r>
        <w:separator/>
      </w:r>
    </w:p>
  </w:endnote>
  <w:endnote w:type="continuationSeparator" w:id="0">
    <w:p w14:paraId="68BDF5BD" w14:textId="77777777" w:rsidR="00F753A6" w:rsidRDefault="00F753A6" w:rsidP="00435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497C9" w14:textId="77777777" w:rsidR="00F753A6" w:rsidRDefault="00F753A6" w:rsidP="00435CE9">
      <w:r>
        <w:separator/>
      </w:r>
    </w:p>
  </w:footnote>
  <w:footnote w:type="continuationSeparator" w:id="0">
    <w:p w14:paraId="5C97B92F" w14:textId="77777777" w:rsidR="00F753A6" w:rsidRDefault="00F753A6" w:rsidP="00435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80916194"/>
      <w:docPartObj>
        <w:docPartGallery w:val="Page Numbers (Top of Page)"/>
        <w:docPartUnique/>
      </w:docPartObj>
    </w:sdtPr>
    <w:sdtContent>
      <w:p w14:paraId="5AF6E090" w14:textId="658E1844" w:rsidR="003F1115" w:rsidRDefault="003F1115" w:rsidP="00AF03A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5CB776" w14:textId="77777777" w:rsidR="003F1115" w:rsidRDefault="003F1115" w:rsidP="003F111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09EE2" w14:textId="4CA53C1B" w:rsidR="00AF03AE" w:rsidRDefault="00AF03AE">
    <w:pPr>
      <w:pStyle w:val="Header"/>
    </w:pPr>
  </w:p>
  <w:p w14:paraId="6CFA6C8E" w14:textId="77777777" w:rsidR="003F1115" w:rsidRDefault="003F1115" w:rsidP="003F1115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removePersonalInformation/>
  <w:removeDateAndTim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9"/>
    <w:rsid w:val="0000548D"/>
    <w:rsid w:val="0000767F"/>
    <w:rsid w:val="0002369F"/>
    <w:rsid w:val="00027519"/>
    <w:rsid w:val="0004367E"/>
    <w:rsid w:val="00043DAA"/>
    <w:rsid w:val="00066D1F"/>
    <w:rsid w:val="00066E4D"/>
    <w:rsid w:val="000730C3"/>
    <w:rsid w:val="00092FE6"/>
    <w:rsid w:val="000A0445"/>
    <w:rsid w:val="000A7B12"/>
    <w:rsid w:val="000B496C"/>
    <w:rsid w:val="000D1FFE"/>
    <w:rsid w:val="000D7B25"/>
    <w:rsid w:val="000F235B"/>
    <w:rsid w:val="0015503B"/>
    <w:rsid w:val="001660EC"/>
    <w:rsid w:val="001907AC"/>
    <w:rsid w:val="001B4131"/>
    <w:rsid w:val="001D40BB"/>
    <w:rsid w:val="001E2F02"/>
    <w:rsid w:val="001E6929"/>
    <w:rsid w:val="002330AD"/>
    <w:rsid w:val="00247C1B"/>
    <w:rsid w:val="00252229"/>
    <w:rsid w:val="00253BD0"/>
    <w:rsid w:val="002933A8"/>
    <w:rsid w:val="00295BB0"/>
    <w:rsid w:val="002B464D"/>
    <w:rsid w:val="002B56FD"/>
    <w:rsid w:val="002B77D5"/>
    <w:rsid w:val="002F3300"/>
    <w:rsid w:val="002F3C23"/>
    <w:rsid w:val="003041FB"/>
    <w:rsid w:val="00304432"/>
    <w:rsid w:val="003233F0"/>
    <w:rsid w:val="00367446"/>
    <w:rsid w:val="003745C0"/>
    <w:rsid w:val="003753B2"/>
    <w:rsid w:val="003847F4"/>
    <w:rsid w:val="00397DA7"/>
    <w:rsid w:val="003C1C6B"/>
    <w:rsid w:val="003D5C0B"/>
    <w:rsid w:val="003D7992"/>
    <w:rsid w:val="003F1115"/>
    <w:rsid w:val="004007CF"/>
    <w:rsid w:val="004035AC"/>
    <w:rsid w:val="00405F45"/>
    <w:rsid w:val="00421072"/>
    <w:rsid w:val="00426CA8"/>
    <w:rsid w:val="0043335E"/>
    <w:rsid w:val="00435CE9"/>
    <w:rsid w:val="0044371E"/>
    <w:rsid w:val="0046745C"/>
    <w:rsid w:val="00471595"/>
    <w:rsid w:val="00471B03"/>
    <w:rsid w:val="004817DF"/>
    <w:rsid w:val="004D16DF"/>
    <w:rsid w:val="004D6ED0"/>
    <w:rsid w:val="005009C4"/>
    <w:rsid w:val="00506154"/>
    <w:rsid w:val="005204F6"/>
    <w:rsid w:val="0052618C"/>
    <w:rsid w:val="005552D3"/>
    <w:rsid w:val="00560C96"/>
    <w:rsid w:val="005663F3"/>
    <w:rsid w:val="00576501"/>
    <w:rsid w:val="00585562"/>
    <w:rsid w:val="00593E80"/>
    <w:rsid w:val="005A6412"/>
    <w:rsid w:val="005B2DD3"/>
    <w:rsid w:val="005B6FD5"/>
    <w:rsid w:val="00613B0D"/>
    <w:rsid w:val="0062787F"/>
    <w:rsid w:val="00662E0D"/>
    <w:rsid w:val="006747E2"/>
    <w:rsid w:val="0068143C"/>
    <w:rsid w:val="00692557"/>
    <w:rsid w:val="0069653A"/>
    <w:rsid w:val="006D2D69"/>
    <w:rsid w:val="006F0FFA"/>
    <w:rsid w:val="00704023"/>
    <w:rsid w:val="00704899"/>
    <w:rsid w:val="00710DF4"/>
    <w:rsid w:val="00770FB2"/>
    <w:rsid w:val="00792A50"/>
    <w:rsid w:val="007A2148"/>
    <w:rsid w:val="007B24A6"/>
    <w:rsid w:val="007C548C"/>
    <w:rsid w:val="007C5E93"/>
    <w:rsid w:val="007E7C6E"/>
    <w:rsid w:val="007F67F5"/>
    <w:rsid w:val="008328E1"/>
    <w:rsid w:val="00837BCE"/>
    <w:rsid w:val="00856CA8"/>
    <w:rsid w:val="00895A33"/>
    <w:rsid w:val="008B143E"/>
    <w:rsid w:val="008C23FC"/>
    <w:rsid w:val="008E1CBA"/>
    <w:rsid w:val="008E456B"/>
    <w:rsid w:val="008E785D"/>
    <w:rsid w:val="009058DC"/>
    <w:rsid w:val="009137E0"/>
    <w:rsid w:val="00946848"/>
    <w:rsid w:val="009567F7"/>
    <w:rsid w:val="009757DF"/>
    <w:rsid w:val="009A3A33"/>
    <w:rsid w:val="009B5913"/>
    <w:rsid w:val="009C473A"/>
    <w:rsid w:val="009C4854"/>
    <w:rsid w:val="009C6F12"/>
    <w:rsid w:val="009D0A22"/>
    <w:rsid w:val="009D0B67"/>
    <w:rsid w:val="009E28EC"/>
    <w:rsid w:val="009E41FA"/>
    <w:rsid w:val="00A2303E"/>
    <w:rsid w:val="00A568A7"/>
    <w:rsid w:val="00A96482"/>
    <w:rsid w:val="00A97E25"/>
    <w:rsid w:val="00AA14F2"/>
    <w:rsid w:val="00AB411A"/>
    <w:rsid w:val="00AC3F30"/>
    <w:rsid w:val="00AE43DE"/>
    <w:rsid w:val="00AF03AE"/>
    <w:rsid w:val="00AF1213"/>
    <w:rsid w:val="00B05CB2"/>
    <w:rsid w:val="00B30B73"/>
    <w:rsid w:val="00B44CD4"/>
    <w:rsid w:val="00B547C0"/>
    <w:rsid w:val="00B815E7"/>
    <w:rsid w:val="00B96B0B"/>
    <w:rsid w:val="00BB14AB"/>
    <w:rsid w:val="00BC1A77"/>
    <w:rsid w:val="00BC6B60"/>
    <w:rsid w:val="00BD12FD"/>
    <w:rsid w:val="00BF419A"/>
    <w:rsid w:val="00BF49FE"/>
    <w:rsid w:val="00C01DC3"/>
    <w:rsid w:val="00C104B5"/>
    <w:rsid w:val="00C85D40"/>
    <w:rsid w:val="00C96F17"/>
    <w:rsid w:val="00CA2C7D"/>
    <w:rsid w:val="00CE6817"/>
    <w:rsid w:val="00CF16A9"/>
    <w:rsid w:val="00CF5066"/>
    <w:rsid w:val="00D108F6"/>
    <w:rsid w:val="00D15206"/>
    <w:rsid w:val="00D5151C"/>
    <w:rsid w:val="00D70C0A"/>
    <w:rsid w:val="00D73730"/>
    <w:rsid w:val="00DA5BA1"/>
    <w:rsid w:val="00DB2DD0"/>
    <w:rsid w:val="00DC1507"/>
    <w:rsid w:val="00DE3ECF"/>
    <w:rsid w:val="00E23679"/>
    <w:rsid w:val="00E339A8"/>
    <w:rsid w:val="00E3574D"/>
    <w:rsid w:val="00E35758"/>
    <w:rsid w:val="00E418FE"/>
    <w:rsid w:val="00E46475"/>
    <w:rsid w:val="00E8109B"/>
    <w:rsid w:val="00E940A7"/>
    <w:rsid w:val="00E961D9"/>
    <w:rsid w:val="00EA57C1"/>
    <w:rsid w:val="00EB0E72"/>
    <w:rsid w:val="00ED228C"/>
    <w:rsid w:val="00ED340B"/>
    <w:rsid w:val="00EE4A05"/>
    <w:rsid w:val="00EE71F2"/>
    <w:rsid w:val="00EF780C"/>
    <w:rsid w:val="00F06BEE"/>
    <w:rsid w:val="00F249BF"/>
    <w:rsid w:val="00F55C0C"/>
    <w:rsid w:val="00F61A18"/>
    <w:rsid w:val="00F753A6"/>
    <w:rsid w:val="00F8158A"/>
    <w:rsid w:val="00F853D1"/>
    <w:rsid w:val="00FA3AB9"/>
    <w:rsid w:val="00FB3125"/>
    <w:rsid w:val="00FD2EAD"/>
    <w:rsid w:val="00FD4B60"/>
    <w:rsid w:val="00FE1174"/>
    <w:rsid w:val="00FE66BE"/>
    <w:rsid w:val="00FF5206"/>
    <w:rsid w:val="00FF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687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53A"/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5C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CE9"/>
  </w:style>
  <w:style w:type="paragraph" w:styleId="Footer">
    <w:name w:val="footer"/>
    <w:basedOn w:val="Normal"/>
    <w:link w:val="FooterChar"/>
    <w:uiPriority w:val="99"/>
    <w:unhideWhenUsed/>
    <w:rsid w:val="00435C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CE9"/>
  </w:style>
  <w:style w:type="character" w:styleId="CommentReference">
    <w:name w:val="annotation reference"/>
    <w:basedOn w:val="DefaultParagraphFont"/>
    <w:uiPriority w:val="99"/>
    <w:semiHidden/>
    <w:unhideWhenUsed/>
    <w:rsid w:val="00405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5F4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5F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F4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5F45"/>
  </w:style>
  <w:style w:type="character" w:styleId="PageNumber">
    <w:name w:val="page number"/>
    <w:basedOn w:val="DefaultParagraphFont"/>
    <w:uiPriority w:val="99"/>
    <w:semiHidden/>
    <w:unhideWhenUsed/>
    <w:rsid w:val="003F1115"/>
  </w:style>
  <w:style w:type="character" w:styleId="LineNumber">
    <w:name w:val="line number"/>
    <w:basedOn w:val="DefaultParagraphFont"/>
    <w:uiPriority w:val="99"/>
    <w:semiHidden/>
    <w:unhideWhenUsed/>
    <w:rsid w:val="00946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35C769-C5B3-1A47-B6E8-C234F8B8F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2024-04-23T10:30:00Z</dcterms:created>
  <dcterms:modified xsi:type="dcterms:W3CDTF">2025-11-25T09:16:00Z</dcterms:modified>
</cp:coreProperties>
</file>