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AF313" w14:textId="77777777" w:rsidR="003F7C74" w:rsidRPr="00B00427" w:rsidRDefault="003F7C74" w:rsidP="003F7C74">
      <w:pPr>
        <w:spacing w:after="240" w:line="360" w:lineRule="auto"/>
        <w:jc w:val="both"/>
        <w:rPr>
          <w:rFonts w:ascii="Calibri" w:hAnsi="Calibri" w:cs="Calibri"/>
          <w:b/>
          <w:bCs/>
          <w:sz w:val="22"/>
          <w:szCs w:val="22"/>
        </w:rPr>
      </w:pPr>
      <w:r w:rsidRPr="00B00427">
        <w:rPr>
          <w:rFonts w:ascii="Calibri" w:hAnsi="Calibri" w:cs="Calibri"/>
          <w:b/>
          <w:bCs/>
          <w:sz w:val="22"/>
          <w:szCs w:val="22"/>
        </w:rPr>
        <w:t>Advanced Mass Balance Characterization and Fractionation of Algal Biomass Composition</w:t>
      </w:r>
    </w:p>
    <w:p w14:paraId="205CF57F" w14:textId="77777777" w:rsidR="003F7C74" w:rsidRPr="00B00427" w:rsidRDefault="003F7C74" w:rsidP="003F7C74">
      <w:pPr>
        <w:spacing w:after="240" w:line="360" w:lineRule="auto"/>
        <w:rPr>
          <w:rFonts w:ascii="Calibri" w:hAnsi="Calibri" w:cs="Calibri"/>
          <w:sz w:val="22"/>
          <w:szCs w:val="22"/>
        </w:rPr>
      </w:pPr>
      <w:r w:rsidRPr="00B00427">
        <w:rPr>
          <w:rFonts w:ascii="Calibri" w:hAnsi="Calibri" w:cs="Calibri"/>
          <w:sz w:val="22"/>
          <w:szCs w:val="22"/>
        </w:rPr>
        <w:t>Stefanie Van Wychen</w:t>
      </w:r>
      <w:r w:rsidRPr="00B00427">
        <w:rPr>
          <w:rFonts w:ascii="Calibri" w:hAnsi="Calibri" w:cs="Calibri"/>
          <w:sz w:val="22"/>
          <w:szCs w:val="22"/>
          <w:vertAlign w:val="superscript"/>
        </w:rPr>
        <w:t>1</w:t>
      </w:r>
      <w:r w:rsidRPr="00B00427">
        <w:rPr>
          <w:rFonts w:ascii="Calibri" w:hAnsi="Calibri" w:cs="Calibri"/>
          <w:sz w:val="22"/>
          <w:szCs w:val="22"/>
        </w:rPr>
        <w:t>, Steven M. Rowland</w:t>
      </w:r>
      <w:r w:rsidRPr="00B00427">
        <w:rPr>
          <w:rFonts w:ascii="Calibri" w:hAnsi="Calibri" w:cs="Calibri"/>
          <w:sz w:val="22"/>
          <w:szCs w:val="22"/>
          <w:vertAlign w:val="superscript"/>
        </w:rPr>
        <w:t>2</w:t>
      </w:r>
      <w:r w:rsidRPr="00B00427">
        <w:rPr>
          <w:rFonts w:ascii="Calibri" w:hAnsi="Calibri" w:cs="Calibri"/>
          <w:sz w:val="22"/>
          <w:szCs w:val="22"/>
        </w:rPr>
        <w:t>, Kaitlin C. Lesco</w:t>
      </w:r>
      <w:r w:rsidRPr="00B00427">
        <w:rPr>
          <w:rFonts w:ascii="Calibri" w:hAnsi="Calibri" w:cs="Calibri"/>
          <w:sz w:val="22"/>
          <w:szCs w:val="22"/>
          <w:vertAlign w:val="superscript"/>
        </w:rPr>
        <w:t>3</w:t>
      </w:r>
      <w:r w:rsidRPr="00B00427">
        <w:rPr>
          <w:rFonts w:ascii="Calibri" w:hAnsi="Calibri" w:cs="Calibri"/>
          <w:sz w:val="22"/>
          <w:szCs w:val="22"/>
        </w:rPr>
        <w:t>, Peter V. Shanta</w:t>
      </w:r>
      <w:r w:rsidRPr="00B00427">
        <w:rPr>
          <w:rFonts w:ascii="Calibri" w:hAnsi="Calibri" w:cs="Calibri"/>
          <w:sz w:val="22"/>
          <w:szCs w:val="22"/>
          <w:vertAlign w:val="superscript"/>
        </w:rPr>
        <w:t>3</w:t>
      </w:r>
      <w:r w:rsidRPr="00B00427">
        <w:rPr>
          <w:rFonts w:ascii="Calibri" w:hAnsi="Calibri" w:cs="Calibri"/>
          <w:sz w:val="22"/>
          <w:szCs w:val="22"/>
        </w:rPr>
        <w:t>, Tao Dong</w:t>
      </w:r>
      <w:r w:rsidRPr="00B00427">
        <w:rPr>
          <w:rFonts w:ascii="Calibri" w:hAnsi="Calibri" w:cs="Calibri"/>
          <w:sz w:val="22"/>
          <w:szCs w:val="22"/>
          <w:vertAlign w:val="superscript"/>
        </w:rPr>
        <w:t>1</w:t>
      </w:r>
      <w:r w:rsidRPr="00B00427">
        <w:rPr>
          <w:rFonts w:ascii="Calibri" w:hAnsi="Calibri" w:cs="Calibri"/>
          <w:sz w:val="22"/>
          <w:szCs w:val="22"/>
        </w:rPr>
        <w:t>, and Lieve M.L. Laurens</w:t>
      </w:r>
      <w:r w:rsidRPr="00B00427">
        <w:rPr>
          <w:rFonts w:ascii="Calibri" w:hAnsi="Calibri" w:cs="Calibri"/>
          <w:sz w:val="22"/>
          <w:szCs w:val="22"/>
          <w:vertAlign w:val="superscript"/>
        </w:rPr>
        <w:t>3</w:t>
      </w:r>
      <w:r w:rsidRPr="00B00427">
        <w:rPr>
          <w:rFonts w:ascii="Calibri" w:hAnsi="Calibri" w:cs="Calibri"/>
          <w:sz w:val="22"/>
          <w:szCs w:val="22"/>
        </w:rPr>
        <w:t xml:space="preserve"> *</w:t>
      </w:r>
    </w:p>
    <w:p w14:paraId="2942D68A" w14:textId="77777777" w:rsidR="003F7C74" w:rsidRPr="00B00427" w:rsidRDefault="003F7C74" w:rsidP="003F7C74">
      <w:pPr>
        <w:spacing w:after="240" w:line="360" w:lineRule="auto"/>
        <w:rPr>
          <w:rFonts w:ascii="Calibri" w:hAnsi="Calibri" w:cs="Calibri"/>
          <w:sz w:val="22"/>
          <w:szCs w:val="22"/>
        </w:rPr>
      </w:pPr>
      <w:r w:rsidRPr="00B00427">
        <w:rPr>
          <w:rFonts w:ascii="Calibri" w:hAnsi="Calibri" w:cs="Calibri"/>
          <w:sz w:val="22"/>
          <w:szCs w:val="22"/>
        </w:rPr>
        <w:t xml:space="preserve">*Corresponding author: </w:t>
      </w:r>
      <w:hyperlink r:id="rId5" w:history="1">
        <w:r w:rsidRPr="00B00427">
          <w:rPr>
            <w:rStyle w:val="Hyperlink"/>
            <w:rFonts w:ascii="Calibri" w:hAnsi="Calibri" w:cs="Calibri"/>
            <w:sz w:val="22"/>
            <w:szCs w:val="22"/>
          </w:rPr>
          <w:t>Lieve.Laurens@nrel.gov</w:t>
        </w:r>
      </w:hyperlink>
    </w:p>
    <w:p w14:paraId="042D37F7" w14:textId="77777777" w:rsidR="003F7C74" w:rsidRPr="00B00427" w:rsidRDefault="003F7C74" w:rsidP="003F7C74">
      <w:pPr>
        <w:spacing w:after="240" w:line="360" w:lineRule="auto"/>
        <w:rPr>
          <w:rFonts w:ascii="Calibri" w:hAnsi="Calibri" w:cs="Calibri"/>
          <w:sz w:val="22"/>
          <w:szCs w:val="22"/>
        </w:rPr>
      </w:pPr>
      <w:proofErr w:type="gramStart"/>
      <w:r w:rsidRPr="00B00427">
        <w:rPr>
          <w:rFonts w:ascii="Calibri" w:hAnsi="Calibri" w:cs="Calibri"/>
          <w:sz w:val="22"/>
          <w:szCs w:val="22"/>
          <w:vertAlign w:val="superscript"/>
        </w:rPr>
        <w:t xml:space="preserve">1  </w:t>
      </w:r>
      <w:r w:rsidRPr="00B00427">
        <w:rPr>
          <w:rFonts w:ascii="Calibri" w:hAnsi="Calibri" w:cs="Calibri"/>
          <w:sz w:val="22"/>
          <w:szCs w:val="22"/>
        </w:rPr>
        <w:t>Renewable</w:t>
      </w:r>
      <w:proofErr w:type="gramEnd"/>
      <w:r w:rsidRPr="00B00427">
        <w:rPr>
          <w:rFonts w:ascii="Calibri" w:hAnsi="Calibri" w:cs="Calibri"/>
          <w:sz w:val="22"/>
          <w:szCs w:val="22"/>
        </w:rPr>
        <w:t xml:space="preserve"> Resources and Enabling Sciences Center, National Renewable Energy Laboratory, 15013 Denver West Parkway, Golden, CO, USA</w:t>
      </w:r>
    </w:p>
    <w:p w14:paraId="55C8AB50" w14:textId="77777777" w:rsidR="003F7C74" w:rsidRPr="00B00427" w:rsidRDefault="003F7C74" w:rsidP="003F7C74">
      <w:pPr>
        <w:spacing w:after="240" w:line="360" w:lineRule="auto"/>
        <w:rPr>
          <w:rFonts w:ascii="Calibri" w:hAnsi="Calibri" w:cs="Calibri"/>
          <w:sz w:val="22"/>
          <w:szCs w:val="22"/>
        </w:rPr>
      </w:pPr>
      <w:proofErr w:type="gramStart"/>
      <w:r w:rsidRPr="00B00427">
        <w:rPr>
          <w:rFonts w:ascii="Calibri" w:hAnsi="Calibri" w:cs="Calibri"/>
          <w:sz w:val="22"/>
          <w:szCs w:val="22"/>
          <w:vertAlign w:val="superscript"/>
        </w:rPr>
        <w:t xml:space="preserve">2  </w:t>
      </w:r>
      <w:r w:rsidRPr="00B00427">
        <w:rPr>
          <w:rFonts w:ascii="Calibri" w:hAnsi="Calibri" w:cs="Calibri"/>
          <w:sz w:val="22"/>
          <w:szCs w:val="22"/>
        </w:rPr>
        <w:t>Catalytic</w:t>
      </w:r>
      <w:proofErr w:type="gramEnd"/>
      <w:r w:rsidRPr="00B00427">
        <w:rPr>
          <w:rFonts w:ascii="Calibri" w:hAnsi="Calibri" w:cs="Calibri"/>
          <w:sz w:val="22"/>
          <w:szCs w:val="22"/>
        </w:rPr>
        <w:t xml:space="preserve"> Carbon Transformation and Scale-Up Center, National Renewable Energy Laboratory, 15013 Denver West Parkway, Golden, CO, USA</w:t>
      </w:r>
    </w:p>
    <w:p w14:paraId="40F13A0C" w14:textId="00532A13" w:rsidR="00DE4A45" w:rsidRDefault="003F7C74" w:rsidP="003F7C74">
      <w:pPr>
        <w:spacing w:after="240" w:line="360" w:lineRule="auto"/>
        <w:rPr>
          <w:rFonts w:ascii="Calibri" w:hAnsi="Calibri" w:cs="Calibri"/>
          <w:sz w:val="22"/>
          <w:szCs w:val="22"/>
        </w:rPr>
      </w:pPr>
      <w:proofErr w:type="gramStart"/>
      <w:r w:rsidRPr="00B00427">
        <w:rPr>
          <w:rFonts w:ascii="Calibri" w:hAnsi="Calibri" w:cs="Calibri"/>
          <w:sz w:val="22"/>
          <w:szCs w:val="22"/>
          <w:vertAlign w:val="superscript"/>
        </w:rPr>
        <w:t xml:space="preserve">3  </w:t>
      </w:r>
      <w:r w:rsidRPr="00B00427">
        <w:rPr>
          <w:rFonts w:ascii="Calibri" w:hAnsi="Calibri" w:cs="Calibri"/>
          <w:sz w:val="22"/>
          <w:szCs w:val="22"/>
        </w:rPr>
        <w:t>Biosciences</w:t>
      </w:r>
      <w:proofErr w:type="gramEnd"/>
      <w:r w:rsidRPr="00B00427">
        <w:rPr>
          <w:rFonts w:ascii="Calibri" w:hAnsi="Calibri" w:cs="Calibri"/>
          <w:sz w:val="22"/>
          <w:szCs w:val="22"/>
        </w:rPr>
        <w:t xml:space="preserve"> Center, National Renewable Energy Laboratory, 15013 Denver West Parkway, Golden, CO, USA</w:t>
      </w:r>
    </w:p>
    <w:p w14:paraId="1181D520" w14:textId="77777777" w:rsidR="00B00427" w:rsidRPr="00B00427" w:rsidRDefault="00B00427" w:rsidP="003F7C74">
      <w:pPr>
        <w:spacing w:after="240" w:line="360" w:lineRule="auto"/>
        <w:rPr>
          <w:rFonts w:ascii="Calibri" w:hAnsi="Calibri" w:cs="Calibri"/>
          <w:sz w:val="22"/>
          <w:szCs w:val="22"/>
        </w:rPr>
      </w:pPr>
    </w:p>
    <w:p w14:paraId="78BEBD20" w14:textId="47FCB5FA" w:rsidR="00DE4A45" w:rsidRPr="00B00427" w:rsidRDefault="00556AA3" w:rsidP="00B00427">
      <w:pPr>
        <w:tabs>
          <w:tab w:val="left" w:pos="4995"/>
        </w:tabs>
        <w:spacing w:line="360" w:lineRule="auto"/>
        <w:jc w:val="center"/>
        <w:rPr>
          <w:rFonts w:ascii="Calibri" w:hAnsi="Calibri" w:cs="Calibri"/>
          <w:b/>
          <w:sz w:val="28"/>
          <w:szCs w:val="28"/>
        </w:rPr>
      </w:pPr>
      <w:r w:rsidRPr="00B00427">
        <w:rPr>
          <w:rFonts w:ascii="Calibri" w:hAnsi="Calibri" w:cs="Calibri"/>
          <w:b/>
          <w:sz w:val="28"/>
          <w:szCs w:val="28"/>
        </w:rPr>
        <w:t>Supplemental Material</w:t>
      </w:r>
    </w:p>
    <w:p w14:paraId="20500A9B" w14:textId="77777777" w:rsidR="00556AA3" w:rsidRPr="00B00427" w:rsidRDefault="00556AA3" w:rsidP="00CB7649">
      <w:pPr>
        <w:tabs>
          <w:tab w:val="left" w:pos="4995"/>
        </w:tabs>
        <w:spacing w:line="360" w:lineRule="auto"/>
        <w:jc w:val="both"/>
        <w:rPr>
          <w:rFonts w:ascii="Calibri" w:hAnsi="Calibri" w:cs="Calibri"/>
          <w:b/>
          <w:sz w:val="22"/>
          <w:szCs w:val="22"/>
        </w:rPr>
      </w:pPr>
    </w:p>
    <w:p w14:paraId="72182B9B" w14:textId="46C2FC59" w:rsidR="00CB7649" w:rsidRPr="00D6567B" w:rsidRDefault="00CB7649" w:rsidP="00D6567B">
      <w:pPr>
        <w:tabs>
          <w:tab w:val="left" w:pos="4995"/>
        </w:tabs>
        <w:spacing w:line="360" w:lineRule="auto"/>
        <w:jc w:val="both"/>
        <w:rPr>
          <w:rFonts w:ascii="Calibri" w:hAnsi="Calibri" w:cs="Calibri"/>
          <w:b/>
          <w:sz w:val="22"/>
          <w:szCs w:val="22"/>
        </w:rPr>
      </w:pPr>
      <w:r w:rsidRPr="00D6567B">
        <w:rPr>
          <w:rFonts w:ascii="Calibri" w:hAnsi="Calibri" w:cs="Calibri"/>
          <w:b/>
          <w:sz w:val="22"/>
          <w:szCs w:val="22"/>
        </w:rPr>
        <w:t>Alternative Cell Disruption and Extraction</w:t>
      </w:r>
      <w:r w:rsidR="00D6567B">
        <w:rPr>
          <w:rFonts w:ascii="Calibri" w:hAnsi="Calibri" w:cs="Calibri"/>
          <w:b/>
          <w:sz w:val="22"/>
          <w:szCs w:val="22"/>
        </w:rPr>
        <w:t xml:space="preserve"> Methods</w:t>
      </w:r>
    </w:p>
    <w:p w14:paraId="651ABB58" w14:textId="696933B1" w:rsidR="00572350" w:rsidRPr="00B00427" w:rsidRDefault="00572350" w:rsidP="00572350">
      <w:pPr>
        <w:tabs>
          <w:tab w:val="left" w:pos="4995"/>
        </w:tabs>
        <w:spacing w:line="360" w:lineRule="auto"/>
        <w:jc w:val="both"/>
        <w:rPr>
          <w:rFonts w:ascii="Calibri" w:hAnsi="Calibri" w:cs="Calibri"/>
          <w:bCs/>
          <w:sz w:val="22"/>
          <w:szCs w:val="22"/>
        </w:rPr>
      </w:pPr>
      <w:r w:rsidRPr="00B00427">
        <w:rPr>
          <w:rFonts w:ascii="Calibri" w:hAnsi="Calibri" w:cs="Calibri"/>
          <w:bCs/>
          <w:sz w:val="22"/>
          <w:szCs w:val="22"/>
        </w:rPr>
        <w:t xml:space="preserve">An ASE 200 system (Accelerated Solvent Extractor 200, </w:t>
      </w:r>
      <w:proofErr w:type="spellStart"/>
      <w:r w:rsidRPr="00B00427">
        <w:rPr>
          <w:rFonts w:ascii="Calibri" w:hAnsi="Calibri" w:cs="Calibri"/>
          <w:bCs/>
          <w:sz w:val="22"/>
          <w:szCs w:val="22"/>
        </w:rPr>
        <w:t>Dionex</w:t>
      </w:r>
      <w:proofErr w:type="spellEnd"/>
      <w:r w:rsidRPr="00B00427">
        <w:rPr>
          <w:rFonts w:ascii="Calibri" w:hAnsi="Calibri" w:cs="Calibri"/>
          <w:bCs/>
          <w:sz w:val="22"/>
          <w:szCs w:val="22"/>
        </w:rPr>
        <w:t>, USA; now Thermo Fisher) was used to extract freeze dried biomass samples. Approximately 200 mg of biomass was accurately weighed and loaded onto a glass fiber filter in an 11 mL stainless-steel extraction cell. Another glass fiber filter was placed on top of the biomass and the remainder of the cell was filled with 3 mm glass beads. The loaded cells were then extracted with chloroform and methanol (1:1, v/v). Extraction conditions were as follows: 50</w:t>
      </w:r>
      <w:r w:rsidR="00DE39E3" w:rsidRPr="00B00427">
        <w:rPr>
          <w:rFonts w:ascii="Calibri" w:hAnsi="Calibri" w:cs="Calibri"/>
          <w:bCs/>
          <w:sz w:val="22"/>
          <w:szCs w:val="22"/>
        </w:rPr>
        <w:t xml:space="preserve"> </w:t>
      </w:r>
      <w:r w:rsidRPr="00B00427">
        <w:rPr>
          <w:rFonts w:ascii="Calibri" w:hAnsi="Calibri" w:cs="Calibri"/>
          <w:bCs/>
          <w:sz w:val="22"/>
          <w:szCs w:val="22"/>
        </w:rPr>
        <w:t>°C, 1,500 psi, 5 min heat time, 5 min solvent residence time, 100% flush volume, and 30 second purge time. Three consecutive extractions were carried out on each cell and the resulting extracts were combined. Each strain was run in triplicate. The resulting extracts were dried down in an automated evaporation system (</w:t>
      </w:r>
      <w:proofErr w:type="spellStart"/>
      <w:r w:rsidRPr="00B00427">
        <w:rPr>
          <w:rFonts w:ascii="Calibri" w:hAnsi="Calibri" w:cs="Calibri"/>
          <w:bCs/>
          <w:sz w:val="22"/>
          <w:szCs w:val="22"/>
        </w:rPr>
        <w:t>TurboVap</w:t>
      </w:r>
      <w:proofErr w:type="spellEnd"/>
      <w:r w:rsidRPr="00B00427">
        <w:rPr>
          <w:rFonts w:ascii="Calibri" w:hAnsi="Calibri" w:cs="Calibri"/>
          <w:bCs/>
          <w:sz w:val="22"/>
          <w:szCs w:val="22"/>
        </w:rPr>
        <w:t xml:space="preserve"> Classic LV, </w:t>
      </w:r>
      <w:proofErr w:type="spellStart"/>
      <w:r w:rsidRPr="00B00427">
        <w:rPr>
          <w:rFonts w:ascii="Calibri" w:hAnsi="Calibri" w:cs="Calibri"/>
          <w:bCs/>
          <w:sz w:val="22"/>
          <w:szCs w:val="22"/>
        </w:rPr>
        <w:t>Biotage</w:t>
      </w:r>
      <w:proofErr w:type="spellEnd"/>
      <w:r w:rsidRPr="00B00427">
        <w:rPr>
          <w:rFonts w:ascii="Calibri" w:hAnsi="Calibri" w:cs="Calibri"/>
          <w:bCs/>
          <w:sz w:val="22"/>
          <w:szCs w:val="22"/>
        </w:rPr>
        <w:t>) under a stream of nitrogen and water bath temperature of 25</w:t>
      </w:r>
      <w:r w:rsidR="00DE39E3" w:rsidRPr="00B00427">
        <w:rPr>
          <w:rFonts w:ascii="Calibri" w:hAnsi="Calibri" w:cs="Calibri"/>
          <w:bCs/>
          <w:sz w:val="22"/>
          <w:szCs w:val="22"/>
        </w:rPr>
        <w:t xml:space="preserve"> </w:t>
      </w:r>
      <w:r w:rsidRPr="00B00427">
        <w:rPr>
          <w:rFonts w:ascii="Calibri" w:hAnsi="Calibri" w:cs="Calibri"/>
          <w:bCs/>
          <w:sz w:val="22"/>
          <w:szCs w:val="22"/>
        </w:rPr>
        <w:t>°C. The gravimetric extract weight was recorded after drying.</w:t>
      </w:r>
    </w:p>
    <w:p w14:paraId="4D920C10" w14:textId="77777777" w:rsidR="00572350" w:rsidRPr="00B00427" w:rsidRDefault="00572350" w:rsidP="00572350">
      <w:pPr>
        <w:tabs>
          <w:tab w:val="left" w:pos="4995"/>
        </w:tabs>
        <w:spacing w:line="360" w:lineRule="auto"/>
        <w:jc w:val="both"/>
        <w:rPr>
          <w:rFonts w:ascii="Calibri" w:hAnsi="Calibri" w:cs="Calibri"/>
          <w:b/>
          <w:sz w:val="22"/>
          <w:szCs w:val="22"/>
        </w:rPr>
      </w:pPr>
    </w:p>
    <w:p w14:paraId="76E5ADA2" w14:textId="554F5BE5" w:rsidR="00572350" w:rsidRPr="00B00427" w:rsidRDefault="00572350" w:rsidP="00572350">
      <w:pPr>
        <w:tabs>
          <w:tab w:val="left" w:pos="4995"/>
        </w:tabs>
        <w:spacing w:line="360" w:lineRule="auto"/>
        <w:jc w:val="both"/>
        <w:rPr>
          <w:rFonts w:ascii="Calibri" w:hAnsi="Calibri" w:cs="Calibri"/>
          <w:sz w:val="22"/>
          <w:szCs w:val="22"/>
        </w:rPr>
      </w:pPr>
      <w:r w:rsidRPr="00B00427">
        <w:rPr>
          <w:rFonts w:ascii="Calibri" w:hAnsi="Calibri" w:cs="Calibri"/>
          <w:sz w:val="22"/>
          <w:szCs w:val="22"/>
        </w:rPr>
        <w:t>Sonication was carried out as described below in singlet for each strain. Approximately 200 mg of rehydrated biomass, lyophilized algae soaked in 5 mL of water overnight (~18 h) at 4</w:t>
      </w:r>
      <w:r w:rsidR="00DE39E3" w:rsidRPr="00B00427">
        <w:rPr>
          <w:rFonts w:ascii="Calibri" w:hAnsi="Calibri" w:cs="Calibri"/>
          <w:sz w:val="22"/>
          <w:szCs w:val="22"/>
        </w:rPr>
        <w:t xml:space="preserve"> </w:t>
      </w:r>
      <w:r w:rsidRPr="00B00427">
        <w:rPr>
          <w:rFonts w:ascii="Calibri" w:hAnsi="Calibri" w:cs="Calibri"/>
          <w:sz w:val="22"/>
          <w:szCs w:val="22"/>
        </w:rPr>
        <w:t xml:space="preserve">°C in an ice bath, was suspended in 10 mL of methanol in a Teflon tube. The tube was hand shaken for 1 min and then </w:t>
      </w:r>
      <w:r w:rsidRPr="00B00427">
        <w:rPr>
          <w:rFonts w:ascii="Calibri" w:hAnsi="Calibri" w:cs="Calibri"/>
          <w:sz w:val="22"/>
          <w:szCs w:val="22"/>
        </w:rPr>
        <w:lastRenderedPageBreak/>
        <w:t xml:space="preserve">centrifuged at 9299 </w:t>
      </w:r>
      <w:proofErr w:type="spellStart"/>
      <w:r w:rsidRPr="00B00427">
        <w:rPr>
          <w:rFonts w:ascii="Calibri" w:hAnsi="Calibri" w:cs="Calibri"/>
          <w:sz w:val="22"/>
          <w:szCs w:val="22"/>
        </w:rPr>
        <w:t>rcf</w:t>
      </w:r>
      <w:proofErr w:type="spellEnd"/>
      <w:r w:rsidRPr="00B00427">
        <w:rPr>
          <w:rFonts w:ascii="Calibri" w:hAnsi="Calibri" w:cs="Calibri"/>
          <w:sz w:val="22"/>
          <w:szCs w:val="22"/>
        </w:rPr>
        <w:t>, for 20 min at 4</w:t>
      </w:r>
      <w:r w:rsidR="00DE39E3" w:rsidRPr="00B00427">
        <w:rPr>
          <w:rFonts w:ascii="Calibri" w:hAnsi="Calibri" w:cs="Calibri"/>
          <w:sz w:val="22"/>
          <w:szCs w:val="22"/>
        </w:rPr>
        <w:t xml:space="preserve"> </w:t>
      </w:r>
      <w:r w:rsidRPr="00B00427">
        <w:rPr>
          <w:rFonts w:ascii="Calibri" w:hAnsi="Calibri" w:cs="Calibri"/>
          <w:sz w:val="22"/>
          <w:szCs w:val="22"/>
        </w:rPr>
        <w:t xml:space="preserve">°C. The </w:t>
      </w:r>
      <w:proofErr w:type="spellStart"/>
      <w:proofErr w:type="gramStart"/>
      <w:r w:rsidRPr="00B00427">
        <w:rPr>
          <w:rFonts w:ascii="Calibri" w:hAnsi="Calibri" w:cs="Calibri"/>
          <w:sz w:val="22"/>
          <w:szCs w:val="22"/>
        </w:rPr>
        <w:t>water:methanol</w:t>
      </w:r>
      <w:proofErr w:type="spellEnd"/>
      <w:proofErr w:type="gramEnd"/>
      <w:r w:rsidRPr="00B00427">
        <w:rPr>
          <w:rFonts w:ascii="Calibri" w:hAnsi="Calibri" w:cs="Calibri"/>
          <w:sz w:val="22"/>
          <w:szCs w:val="22"/>
        </w:rPr>
        <w:t xml:space="preserve"> fraction was then removed into a pre-weighed glass vial. The residual biomass was then extracted two more times with 6 mL methanol and 6 mL chloroform added sequentially and hand shaken for at least one minute between solvent additions. For each extraction, the sample was allowed to sit for 10 min</w:t>
      </w:r>
      <w:r w:rsidR="00DE39E3" w:rsidRPr="00B00427">
        <w:rPr>
          <w:rFonts w:ascii="Calibri" w:hAnsi="Calibri" w:cs="Calibri"/>
          <w:sz w:val="22"/>
          <w:szCs w:val="22"/>
        </w:rPr>
        <w:t xml:space="preserve"> </w:t>
      </w:r>
      <w:r w:rsidRPr="00B00427">
        <w:rPr>
          <w:rFonts w:ascii="Calibri" w:hAnsi="Calibri" w:cs="Calibri"/>
          <w:sz w:val="22"/>
          <w:szCs w:val="22"/>
        </w:rPr>
        <w:t xml:space="preserve">with the 1:1 (v/v) </w:t>
      </w:r>
      <w:proofErr w:type="spellStart"/>
      <w:proofErr w:type="gramStart"/>
      <w:r w:rsidR="00DE39E3" w:rsidRPr="00B00427">
        <w:rPr>
          <w:rFonts w:ascii="Calibri" w:hAnsi="Calibri" w:cs="Calibri"/>
          <w:sz w:val="22"/>
          <w:szCs w:val="22"/>
        </w:rPr>
        <w:t>methanol:chloroform</w:t>
      </w:r>
      <w:proofErr w:type="spellEnd"/>
      <w:proofErr w:type="gramEnd"/>
      <w:r w:rsidRPr="00B00427">
        <w:rPr>
          <w:rFonts w:ascii="Calibri" w:hAnsi="Calibri" w:cs="Calibri"/>
          <w:sz w:val="22"/>
          <w:szCs w:val="22"/>
        </w:rPr>
        <w:t xml:space="preserve"> before being</w:t>
      </w:r>
      <w:r w:rsidRPr="00B00427">
        <w:rPr>
          <w:rFonts w:ascii="Calibri" w:hAnsi="Calibri" w:cs="Calibri"/>
          <w:b/>
          <w:bCs/>
          <w:sz w:val="22"/>
          <w:szCs w:val="22"/>
        </w:rPr>
        <w:t xml:space="preserve"> </w:t>
      </w:r>
      <w:r w:rsidRPr="00B00427">
        <w:rPr>
          <w:rFonts w:ascii="Calibri" w:hAnsi="Calibri" w:cs="Calibri"/>
          <w:sz w:val="22"/>
          <w:szCs w:val="22"/>
        </w:rPr>
        <w:t xml:space="preserve">centrifuged at the above conditions. The </w:t>
      </w:r>
      <w:proofErr w:type="spellStart"/>
      <w:proofErr w:type="gramStart"/>
      <w:r w:rsidRPr="00B00427">
        <w:rPr>
          <w:rFonts w:ascii="Calibri" w:hAnsi="Calibri" w:cs="Calibri"/>
          <w:sz w:val="22"/>
          <w:szCs w:val="22"/>
        </w:rPr>
        <w:t>methanol</w:t>
      </w:r>
      <w:r w:rsidR="00DE39E3" w:rsidRPr="00B00427">
        <w:rPr>
          <w:rFonts w:ascii="Calibri" w:hAnsi="Calibri" w:cs="Calibri"/>
          <w:sz w:val="22"/>
          <w:szCs w:val="22"/>
        </w:rPr>
        <w:t>:chloroform</w:t>
      </w:r>
      <w:proofErr w:type="spellEnd"/>
      <w:proofErr w:type="gramEnd"/>
      <w:r w:rsidRPr="00B00427">
        <w:rPr>
          <w:rFonts w:ascii="Calibri" w:hAnsi="Calibri" w:cs="Calibri"/>
          <w:sz w:val="22"/>
          <w:szCs w:val="22"/>
        </w:rPr>
        <w:t xml:space="preserve"> extracts were removed after each centrifugation and combined in a pre-weighed glass vial. Finally, 6 mL of methanol and 6 mL of chloroform were added to the sample and it </w:t>
      </w:r>
      <w:proofErr w:type="gramStart"/>
      <w:r w:rsidRPr="00B00427">
        <w:rPr>
          <w:rFonts w:ascii="Calibri" w:hAnsi="Calibri" w:cs="Calibri"/>
          <w:sz w:val="22"/>
          <w:szCs w:val="22"/>
        </w:rPr>
        <w:t>was allowed to</w:t>
      </w:r>
      <w:proofErr w:type="gramEnd"/>
      <w:r w:rsidRPr="00B00427">
        <w:rPr>
          <w:rFonts w:ascii="Calibri" w:hAnsi="Calibri" w:cs="Calibri"/>
          <w:sz w:val="22"/>
          <w:szCs w:val="22"/>
        </w:rPr>
        <w:t xml:space="preserve"> sit for 15 min, </w:t>
      </w:r>
      <w:proofErr w:type="spellStart"/>
      <w:r w:rsidRPr="00B00427">
        <w:rPr>
          <w:rFonts w:ascii="Calibri" w:hAnsi="Calibri" w:cs="Calibri"/>
          <w:sz w:val="22"/>
          <w:szCs w:val="22"/>
        </w:rPr>
        <w:t>vortexing</w:t>
      </w:r>
      <w:proofErr w:type="spellEnd"/>
      <w:r w:rsidRPr="00B00427">
        <w:rPr>
          <w:rFonts w:ascii="Calibri" w:hAnsi="Calibri" w:cs="Calibri"/>
          <w:sz w:val="22"/>
          <w:szCs w:val="22"/>
        </w:rPr>
        <w:t xml:space="preserve"> every 3 minutes. After 15 min, the sample/solvent mixture was sonicated. The sonication was carried out using a QSONICA Q500 horn </w:t>
      </w:r>
      <w:proofErr w:type="spellStart"/>
      <w:r w:rsidRPr="00B00427">
        <w:rPr>
          <w:rFonts w:ascii="Calibri" w:hAnsi="Calibri" w:cs="Calibri"/>
          <w:sz w:val="22"/>
          <w:szCs w:val="22"/>
        </w:rPr>
        <w:t>sonicator</w:t>
      </w:r>
      <w:proofErr w:type="spellEnd"/>
      <w:r w:rsidRPr="00B00427">
        <w:rPr>
          <w:rFonts w:ascii="Calibri" w:hAnsi="Calibri" w:cs="Calibri"/>
          <w:sz w:val="22"/>
          <w:szCs w:val="22"/>
        </w:rPr>
        <w:t xml:space="preserve">. The amplitude was set to 20%, and sonication was conducted for 20 min with 30 second intervals of sonication followed by 30 seconds of no sonication, a total sonication time of 10 minutes. Sonication experiments were conducted in an ice bath placed in a cold room to reduce thermal heating from cavitation and limit evaporation of solvent. The final </w:t>
      </w:r>
      <w:proofErr w:type="spellStart"/>
      <w:proofErr w:type="gramStart"/>
      <w:r w:rsidRPr="00B00427">
        <w:rPr>
          <w:rFonts w:ascii="Calibri" w:hAnsi="Calibri" w:cs="Calibri"/>
          <w:sz w:val="22"/>
          <w:szCs w:val="22"/>
        </w:rPr>
        <w:t>methanol</w:t>
      </w:r>
      <w:r w:rsidR="00DE39E3" w:rsidRPr="00B00427">
        <w:rPr>
          <w:rFonts w:ascii="Calibri" w:hAnsi="Calibri" w:cs="Calibri"/>
          <w:sz w:val="22"/>
          <w:szCs w:val="22"/>
        </w:rPr>
        <w:t>:chloroform</w:t>
      </w:r>
      <w:proofErr w:type="spellEnd"/>
      <w:proofErr w:type="gramEnd"/>
      <w:r w:rsidRPr="00B00427">
        <w:rPr>
          <w:rFonts w:ascii="Calibri" w:hAnsi="Calibri" w:cs="Calibri"/>
          <w:sz w:val="22"/>
          <w:szCs w:val="22"/>
        </w:rPr>
        <w:t xml:space="preserve"> extract was collected after centrifugation and combined with the previous 2 </w:t>
      </w:r>
      <w:proofErr w:type="spellStart"/>
      <w:r w:rsidRPr="00B00427">
        <w:rPr>
          <w:rFonts w:ascii="Calibri" w:hAnsi="Calibri" w:cs="Calibri"/>
          <w:sz w:val="22"/>
          <w:szCs w:val="22"/>
        </w:rPr>
        <w:t>methanol</w:t>
      </w:r>
      <w:r w:rsidR="00DE39E3" w:rsidRPr="00B00427">
        <w:rPr>
          <w:rFonts w:ascii="Calibri" w:hAnsi="Calibri" w:cs="Calibri"/>
          <w:sz w:val="22"/>
          <w:szCs w:val="22"/>
        </w:rPr>
        <w:t>:chloroform</w:t>
      </w:r>
      <w:proofErr w:type="spellEnd"/>
      <w:r w:rsidRPr="00B00427">
        <w:rPr>
          <w:rFonts w:ascii="Calibri" w:hAnsi="Calibri" w:cs="Calibri"/>
          <w:sz w:val="22"/>
          <w:szCs w:val="22"/>
        </w:rPr>
        <w:t xml:space="preserve"> extracts. Both extracts (one for </w:t>
      </w:r>
      <w:proofErr w:type="spellStart"/>
      <w:proofErr w:type="gramStart"/>
      <w:r w:rsidRPr="00B00427">
        <w:rPr>
          <w:rFonts w:ascii="Calibri" w:hAnsi="Calibri" w:cs="Calibri"/>
          <w:sz w:val="22"/>
          <w:szCs w:val="22"/>
        </w:rPr>
        <w:t>water:methanol</w:t>
      </w:r>
      <w:proofErr w:type="spellEnd"/>
      <w:proofErr w:type="gramEnd"/>
      <w:r w:rsidRPr="00B00427">
        <w:rPr>
          <w:rFonts w:ascii="Calibri" w:hAnsi="Calibri" w:cs="Calibri"/>
          <w:sz w:val="22"/>
          <w:szCs w:val="22"/>
        </w:rPr>
        <w:t xml:space="preserve"> and one for </w:t>
      </w:r>
      <w:proofErr w:type="spellStart"/>
      <w:r w:rsidRPr="00B00427">
        <w:rPr>
          <w:rFonts w:ascii="Calibri" w:hAnsi="Calibri" w:cs="Calibri"/>
          <w:sz w:val="22"/>
          <w:szCs w:val="22"/>
        </w:rPr>
        <w:t>methanol</w:t>
      </w:r>
      <w:r w:rsidR="00DE39E3" w:rsidRPr="00B00427">
        <w:rPr>
          <w:rFonts w:ascii="Calibri" w:hAnsi="Calibri" w:cs="Calibri"/>
          <w:sz w:val="22"/>
          <w:szCs w:val="22"/>
        </w:rPr>
        <w:t>:chloroform</w:t>
      </w:r>
      <w:proofErr w:type="spellEnd"/>
      <w:r w:rsidRPr="00B00427">
        <w:rPr>
          <w:rFonts w:ascii="Calibri" w:hAnsi="Calibri" w:cs="Calibri"/>
          <w:sz w:val="22"/>
          <w:szCs w:val="22"/>
        </w:rPr>
        <w:t>) were dried as described above for the ASE extracts and a gravimetric weight was recorded.</w:t>
      </w:r>
    </w:p>
    <w:p w14:paraId="6443084D" w14:textId="77777777" w:rsidR="00572350" w:rsidRPr="00B00427" w:rsidRDefault="00572350" w:rsidP="00572350">
      <w:pPr>
        <w:tabs>
          <w:tab w:val="left" w:pos="4995"/>
        </w:tabs>
        <w:spacing w:line="360" w:lineRule="auto"/>
        <w:jc w:val="both"/>
        <w:rPr>
          <w:rFonts w:ascii="Calibri" w:hAnsi="Calibri" w:cs="Calibri"/>
          <w:sz w:val="22"/>
          <w:szCs w:val="22"/>
        </w:rPr>
      </w:pPr>
    </w:p>
    <w:p w14:paraId="7AA253E7" w14:textId="77777777" w:rsidR="00572350" w:rsidRPr="00B00427" w:rsidRDefault="00572350" w:rsidP="00572350">
      <w:pPr>
        <w:tabs>
          <w:tab w:val="left" w:pos="4995"/>
        </w:tabs>
        <w:spacing w:line="360" w:lineRule="auto"/>
        <w:jc w:val="both"/>
        <w:rPr>
          <w:rFonts w:ascii="Calibri" w:hAnsi="Calibri" w:cs="Calibri"/>
          <w:sz w:val="22"/>
          <w:szCs w:val="22"/>
        </w:rPr>
      </w:pPr>
      <w:r w:rsidRPr="00B00427">
        <w:rPr>
          <w:rFonts w:ascii="Calibri" w:hAnsi="Calibri" w:cs="Calibri"/>
          <w:sz w:val="22"/>
          <w:szCs w:val="22"/>
        </w:rPr>
        <w:t>Bead beating was carried out as described below in singlet for each strain. Approximately</w:t>
      </w:r>
      <w:r w:rsidRPr="00B00427">
        <w:rPr>
          <w:rFonts w:ascii="Calibri" w:hAnsi="Calibri" w:cs="Calibri"/>
          <w:b/>
          <w:bCs/>
          <w:sz w:val="22"/>
          <w:szCs w:val="22"/>
        </w:rPr>
        <w:t xml:space="preserve"> </w:t>
      </w:r>
      <w:r w:rsidRPr="00B00427">
        <w:rPr>
          <w:rFonts w:ascii="Calibri" w:hAnsi="Calibri" w:cs="Calibri"/>
          <w:sz w:val="22"/>
          <w:szCs w:val="22"/>
        </w:rPr>
        <w:t xml:space="preserve">200 mg of lyophilized biomass was mechanically </w:t>
      </w:r>
      <w:proofErr w:type="spellStart"/>
      <w:r w:rsidRPr="00B00427">
        <w:rPr>
          <w:rFonts w:ascii="Calibri" w:hAnsi="Calibri" w:cs="Calibri"/>
          <w:sz w:val="22"/>
          <w:szCs w:val="22"/>
        </w:rPr>
        <w:t>distrupted</w:t>
      </w:r>
      <w:proofErr w:type="spellEnd"/>
      <w:r w:rsidRPr="00B00427">
        <w:rPr>
          <w:rFonts w:ascii="Calibri" w:hAnsi="Calibri" w:cs="Calibri"/>
          <w:sz w:val="22"/>
          <w:szCs w:val="22"/>
        </w:rPr>
        <w:t xml:space="preserve"> using a </w:t>
      </w:r>
      <w:proofErr w:type="spellStart"/>
      <w:r w:rsidRPr="00B00427">
        <w:rPr>
          <w:rFonts w:ascii="Calibri" w:hAnsi="Calibri" w:cs="Calibri"/>
          <w:sz w:val="22"/>
          <w:szCs w:val="22"/>
        </w:rPr>
        <w:t>Biospec</w:t>
      </w:r>
      <w:proofErr w:type="spellEnd"/>
      <w:r w:rsidRPr="00B00427">
        <w:rPr>
          <w:rFonts w:ascii="Calibri" w:hAnsi="Calibri" w:cs="Calibri"/>
          <w:sz w:val="22"/>
          <w:szCs w:val="22"/>
        </w:rPr>
        <w:t xml:space="preserve"> Mini-</w:t>
      </w:r>
      <w:proofErr w:type="spellStart"/>
      <w:r w:rsidRPr="00B00427">
        <w:rPr>
          <w:rFonts w:ascii="Calibri" w:hAnsi="Calibri" w:cs="Calibri"/>
          <w:sz w:val="22"/>
          <w:szCs w:val="22"/>
        </w:rPr>
        <w:t>Beadbeater</w:t>
      </w:r>
      <w:proofErr w:type="spellEnd"/>
      <w:r w:rsidRPr="00B00427">
        <w:rPr>
          <w:rFonts w:ascii="Calibri" w:hAnsi="Calibri" w:cs="Calibri"/>
          <w:sz w:val="22"/>
          <w:szCs w:val="22"/>
        </w:rPr>
        <w:t xml:space="preserve"> with 2.4 mm stainless steel beads at 4800 rpm. Around 10 beads per 200 mg of biomass were added and processed in 1-minute intervals with storage in an ice bath between rounds of bead-beating to limit heat buildup. The bead beat biomass was then rehydrated and extracted as described above for the sonicated sample, with the modification that for the third </w:t>
      </w:r>
      <w:proofErr w:type="spellStart"/>
      <w:proofErr w:type="gramStart"/>
      <w:r w:rsidRPr="00B00427">
        <w:rPr>
          <w:rFonts w:ascii="Calibri" w:hAnsi="Calibri" w:cs="Calibri"/>
          <w:sz w:val="22"/>
          <w:szCs w:val="22"/>
        </w:rPr>
        <w:t>chloroform:methanol</w:t>
      </w:r>
      <w:proofErr w:type="spellEnd"/>
      <w:proofErr w:type="gramEnd"/>
      <w:r w:rsidRPr="00B00427">
        <w:rPr>
          <w:rFonts w:ascii="Calibri" w:hAnsi="Calibri" w:cs="Calibri"/>
          <w:sz w:val="22"/>
          <w:szCs w:val="22"/>
        </w:rPr>
        <w:t xml:space="preserve"> addition, the sample was not sonicated, and the resulting 3</w:t>
      </w:r>
      <w:r w:rsidRPr="00B00427">
        <w:rPr>
          <w:rFonts w:ascii="Calibri" w:hAnsi="Calibri" w:cs="Calibri"/>
          <w:sz w:val="22"/>
          <w:szCs w:val="22"/>
          <w:vertAlign w:val="superscript"/>
        </w:rPr>
        <w:t>rd</w:t>
      </w:r>
      <w:r w:rsidRPr="00B00427">
        <w:rPr>
          <w:rFonts w:ascii="Calibri" w:hAnsi="Calibri" w:cs="Calibri"/>
          <w:sz w:val="22"/>
          <w:szCs w:val="22"/>
        </w:rPr>
        <w:t xml:space="preserve"> extract was combined with previous 2 extracts.</w:t>
      </w:r>
    </w:p>
    <w:p w14:paraId="4079AE44" w14:textId="77777777" w:rsidR="00572350" w:rsidRPr="00B00427" w:rsidRDefault="00572350" w:rsidP="00572350">
      <w:pPr>
        <w:tabs>
          <w:tab w:val="left" w:pos="4995"/>
        </w:tabs>
        <w:spacing w:line="360" w:lineRule="auto"/>
        <w:jc w:val="both"/>
        <w:rPr>
          <w:rFonts w:ascii="Calibri" w:hAnsi="Calibri" w:cs="Calibri"/>
          <w:sz w:val="22"/>
          <w:szCs w:val="22"/>
        </w:rPr>
      </w:pPr>
      <w:r w:rsidRPr="00B00427">
        <w:rPr>
          <w:rFonts w:ascii="Calibri" w:hAnsi="Calibri" w:cs="Calibri"/>
          <w:sz w:val="22"/>
          <w:szCs w:val="22"/>
        </w:rPr>
        <w:t>Several cell disruption and extraction methods (accelerated solvent extraction (ASE), sonication, and bead beating) were tested for their ability to fully extract lipids before the final method of bead beating and extraction was chosen for the final full-scale fractionation</w:t>
      </w:r>
      <w:r w:rsidRPr="00B00427">
        <w:rPr>
          <w:rFonts w:ascii="Calibri" w:hAnsi="Calibri" w:cs="Calibri"/>
          <w:b/>
          <w:bCs/>
          <w:sz w:val="22"/>
          <w:szCs w:val="22"/>
        </w:rPr>
        <w:t xml:space="preserve"> </w:t>
      </w:r>
      <w:r w:rsidRPr="00B00427">
        <w:rPr>
          <w:rFonts w:ascii="Calibri" w:hAnsi="Calibri" w:cs="Calibri"/>
          <w:sz w:val="22"/>
          <w:szCs w:val="22"/>
        </w:rPr>
        <w:t>experiment.</w:t>
      </w:r>
    </w:p>
    <w:p w14:paraId="64B2C11E" w14:textId="243B67C1" w:rsidR="006E1E10" w:rsidRPr="00B00427" w:rsidRDefault="006E1E10" w:rsidP="00CB7649">
      <w:pPr>
        <w:tabs>
          <w:tab w:val="left" w:pos="4995"/>
        </w:tabs>
        <w:spacing w:line="360" w:lineRule="auto"/>
        <w:jc w:val="both"/>
        <w:rPr>
          <w:rFonts w:ascii="Calibri" w:hAnsi="Calibri" w:cs="Calibri"/>
          <w:bCs/>
          <w:sz w:val="22"/>
          <w:szCs w:val="22"/>
        </w:rPr>
      </w:pPr>
    </w:p>
    <w:p w14:paraId="16081049" w14:textId="0D645BBC" w:rsidR="006E1E10" w:rsidRPr="00B00427" w:rsidRDefault="006E1E10" w:rsidP="006E1E10">
      <w:pPr>
        <w:spacing w:line="360" w:lineRule="auto"/>
        <w:jc w:val="both"/>
        <w:rPr>
          <w:rFonts w:ascii="Calibri" w:hAnsi="Calibri" w:cs="Calibri"/>
          <w:bCs/>
          <w:iCs/>
          <w:sz w:val="22"/>
          <w:szCs w:val="22"/>
        </w:rPr>
      </w:pPr>
      <w:r w:rsidRPr="00B00427">
        <w:rPr>
          <w:rFonts w:ascii="Calibri" w:hAnsi="Calibri" w:cs="Calibri"/>
          <w:b/>
          <w:sz w:val="22"/>
          <w:szCs w:val="22"/>
        </w:rPr>
        <w:t xml:space="preserve">Table </w:t>
      </w:r>
      <w:r w:rsidR="004932B1" w:rsidRPr="00B00427">
        <w:rPr>
          <w:rFonts w:ascii="Calibri" w:hAnsi="Calibri" w:cs="Calibri"/>
          <w:b/>
          <w:sz w:val="22"/>
          <w:szCs w:val="22"/>
        </w:rPr>
        <w:t>S1</w:t>
      </w:r>
      <w:r w:rsidRPr="00B00427">
        <w:rPr>
          <w:rFonts w:ascii="Calibri" w:hAnsi="Calibri" w:cs="Calibri"/>
          <w:b/>
          <w:sz w:val="22"/>
          <w:szCs w:val="22"/>
        </w:rPr>
        <w:t>.</w:t>
      </w:r>
      <w:r w:rsidRPr="00B00427">
        <w:rPr>
          <w:rFonts w:ascii="Calibri" w:hAnsi="Calibri" w:cs="Calibri"/>
          <w:bCs/>
          <w:sz w:val="22"/>
          <w:szCs w:val="22"/>
        </w:rPr>
        <w:t xml:space="preserve"> Gravimetric fraction yields for 3 algae species after application of cell disruption techniques and solvent extraction. </w:t>
      </w:r>
      <w:r w:rsidRPr="00B00427">
        <w:rPr>
          <w:rFonts w:ascii="Calibri" w:hAnsi="Calibri" w:cs="Calibri"/>
          <w:bCs/>
          <w:iCs/>
          <w:sz w:val="22"/>
          <w:szCs w:val="22"/>
        </w:rPr>
        <w:t>All data expressed as a % of the oven dried biomass.</w:t>
      </w:r>
    </w:p>
    <w:p w14:paraId="622FB243" w14:textId="77777777" w:rsidR="006E1E10" w:rsidRPr="00B00427" w:rsidRDefault="006E1E10" w:rsidP="006E1E10">
      <w:pPr>
        <w:spacing w:line="360" w:lineRule="auto"/>
        <w:jc w:val="both"/>
        <w:rPr>
          <w:rFonts w:ascii="Calibri" w:hAnsi="Calibri" w:cs="Calibri"/>
          <w:bCs/>
          <w:iCs/>
          <w:sz w:val="22"/>
          <w:szCs w:val="22"/>
        </w:rPr>
      </w:pPr>
      <w:r w:rsidRPr="00B00427">
        <w:rPr>
          <w:rFonts w:ascii="Calibri" w:hAnsi="Calibri" w:cs="Calibri"/>
          <w:bCs/>
          <w:iCs/>
          <w:noProof/>
          <w:sz w:val="22"/>
          <w:szCs w:val="22"/>
        </w:rPr>
        <w:lastRenderedPageBreak/>
        <w:drawing>
          <wp:inline distT="0" distB="0" distL="0" distR="0" wp14:anchorId="5AD69260" wp14:editId="74BA4523">
            <wp:extent cx="5486400" cy="1619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86400" cy="1619250"/>
                    </a:xfrm>
                    <a:prstGeom prst="rect">
                      <a:avLst/>
                    </a:prstGeom>
                  </pic:spPr>
                </pic:pic>
              </a:graphicData>
            </a:graphic>
          </wp:inline>
        </w:drawing>
      </w:r>
      <w:r w:rsidRPr="00B00427">
        <w:rPr>
          <w:rFonts w:ascii="Calibri" w:hAnsi="Calibri" w:cs="Calibri"/>
          <w:bCs/>
          <w:iCs/>
          <w:sz w:val="22"/>
          <w:szCs w:val="22"/>
        </w:rPr>
        <w:t xml:space="preserve"> </w:t>
      </w:r>
    </w:p>
    <w:p w14:paraId="782CACB8" w14:textId="5408A397" w:rsidR="00214D42" w:rsidRPr="00B00427" w:rsidRDefault="00D6567B">
      <w:pPr>
        <w:rPr>
          <w:rFonts w:ascii="Calibri" w:hAnsi="Calibri" w:cs="Calibri"/>
          <w:bCs/>
          <w:sz w:val="22"/>
          <w:szCs w:val="22"/>
        </w:rPr>
      </w:pPr>
    </w:p>
    <w:p w14:paraId="33A786F1" w14:textId="74AC4313" w:rsidR="006E1E10" w:rsidRPr="00B00427" w:rsidRDefault="006E1E10" w:rsidP="006E1E10">
      <w:pPr>
        <w:spacing w:line="360" w:lineRule="auto"/>
        <w:jc w:val="both"/>
        <w:rPr>
          <w:rFonts w:ascii="Calibri" w:hAnsi="Calibri" w:cs="Calibri"/>
          <w:bCs/>
          <w:iCs/>
          <w:sz w:val="22"/>
          <w:szCs w:val="22"/>
        </w:rPr>
      </w:pPr>
      <w:r w:rsidRPr="00B00427">
        <w:rPr>
          <w:rFonts w:ascii="Calibri" w:hAnsi="Calibri" w:cs="Calibri"/>
          <w:b/>
          <w:sz w:val="22"/>
          <w:szCs w:val="22"/>
        </w:rPr>
        <w:t xml:space="preserve">Table </w:t>
      </w:r>
      <w:r w:rsidR="004932B1" w:rsidRPr="00B00427">
        <w:rPr>
          <w:rFonts w:ascii="Calibri" w:hAnsi="Calibri" w:cs="Calibri"/>
          <w:b/>
          <w:sz w:val="22"/>
          <w:szCs w:val="22"/>
        </w:rPr>
        <w:t>S2</w:t>
      </w:r>
      <w:r w:rsidRPr="00B00427">
        <w:rPr>
          <w:rFonts w:ascii="Calibri" w:hAnsi="Calibri" w:cs="Calibri"/>
          <w:b/>
          <w:sz w:val="22"/>
          <w:szCs w:val="22"/>
        </w:rPr>
        <w:t xml:space="preserve">. </w:t>
      </w:r>
      <w:r w:rsidRPr="00B00427">
        <w:rPr>
          <w:rFonts w:ascii="Calibri" w:hAnsi="Calibri" w:cs="Calibri"/>
          <w:bCs/>
          <w:sz w:val="22"/>
          <w:szCs w:val="22"/>
        </w:rPr>
        <w:t xml:space="preserve">Lipid content, measured as FAME (fatty acid methyl ester), remaining in the residual biomass after the application of three cell disruption/extraction techniques. </w:t>
      </w:r>
      <w:r w:rsidRPr="00B00427">
        <w:rPr>
          <w:rFonts w:ascii="Calibri" w:hAnsi="Calibri" w:cs="Calibri"/>
          <w:bCs/>
          <w:iCs/>
          <w:sz w:val="22"/>
          <w:szCs w:val="22"/>
        </w:rPr>
        <w:t xml:space="preserve">All data are expressed </w:t>
      </w:r>
      <w:proofErr w:type="gramStart"/>
      <w:r w:rsidRPr="00B00427">
        <w:rPr>
          <w:rFonts w:ascii="Calibri" w:hAnsi="Calibri" w:cs="Calibri"/>
          <w:bCs/>
          <w:iCs/>
          <w:sz w:val="22"/>
          <w:szCs w:val="22"/>
        </w:rPr>
        <w:t>as  %</w:t>
      </w:r>
      <w:proofErr w:type="gramEnd"/>
      <w:r w:rsidRPr="00B00427">
        <w:rPr>
          <w:rFonts w:ascii="Calibri" w:hAnsi="Calibri" w:cs="Calibri"/>
          <w:bCs/>
          <w:iCs/>
          <w:sz w:val="22"/>
          <w:szCs w:val="22"/>
        </w:rPr>
        <w:t xml:space="preserve"> of the FAME in the original biomass. </w:t>
      </w:r>
    </w:p>
    <w:p w14:paraId="6A78B43D" w14:textId="65BA5D58" w:rsidR="006E1E10" w:rsidRDefault="006E1E10" w:rsidP="00414C4B">
      <w:pPr>
        <w:spacing w:line="360" w:lineRule="auto"/>
        <w:jc w:val="both"/>
        <w:rPr>
          <w:rFonts w:ascii="Calibri" w:hAnsi="Calibri" w:cs="Calibri"/>
          <w:b/>
          <w:sz w:val="22"/>
          <w:szCs w:val="22"/>
        </w:rPr>
      </w:pPr>
      <w:r w:rsidRPr="00B00427">
        <w:rPr>
          <w:rFonts w:ascii="Calibri" w:hAnsi="Calibri" w:cs="Calibri"/>
          <w:b/>
          <w:noProof/>
          <w:sz w:val="22"/>
          <w:szCs w:val="22"/>
        </w:rPr>
        <w:drawing>
          <wp:inline distT="0" distB="0" distL="0" distR="0" wp14:anchorId="73346AF8" wp14:editId="06863560">
            <wp:extent cx="3297382" cy="829478"/>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52701" cy="843394"/>
                    </a:xfrm>
                    <a:prstGeom prst="rect">
                      <a:avLst/>
                    </a:prstGeom>
                  </pic:spPr>
                </pic:pic>
              </a:graphicData>
            </a:graphic>
          </wp:inline>
        </w:drawing>
      </w:r>
    </w:p>
    <w:p w14:paraId="399BDF06" w14:textId="77777777" w:rsidR="00B00427" w:rsidRPr="00B00427" w:rsidRDefault="00B00427" w:rsidP="00414C4B">
      <w:pPr>
        <w:spacing w:line="360" w:lineRule="auto"/>
        <w:jc w:val="both"/>
        <w:rPr>
          <w:rFonts w:ascii="Calibri" w:hAnsi="Calibri" w:cs="Calibri"/>
          <w:b/>
          <w:sz w:val="22"/>
          <w:szCs w:val="22"/>
        </w:rPr>
      </w:pPr>
    </w:p>
    <w:p w14:paraId="76D9104C" w14:textId="77777777" w:rsidR="00B00427" w:rsidRPr="00B00427" w:rsidRDefault="00B00427" w:rsidP="00B00427">
      <w:pPr>
        <w:spacing w:line="360" w:lineRule="auto"/>
        <w:jc w:val="both"/>
        <w:rPr>
          <w:rFonts w:ascii="Calibri" w:hAnsi="Calibri" w:cs="Calibri"/>
          <w:b/>
          <w:sz w:val="22"/>
          <w:szCs w:val="22"/>
        </w:rPr>
      </w:pPr>
    </w:p>
    <w:sectPr w:rsidR="00B00427" w:rsidRPr="00B00427" w:rsidSect="001776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64215C"/>
    <w:multiLevelType w:val="hybridMultilevel"/>
    <w:tmpl w:val="9B885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FB5192"/>
    <w:multiLevelType w:val="hybridMultilevel"/>
    <w:tmpl w:val="26A26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hideSpellingErrors/>
  <w:hideGrammatical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E47"/>
    <w:rsid w:val="000D0E47"/>
    <w:rsid w:val="001776A6"/>
    <w:rsid w:val="001831B4"/>
    <w:rsid w:val="001B5546"/>
    <w:rsid w:val="00201B1B"/>
    <w:rsid w:val="003C56EE"/>
    <w:rsid w:val="003E6F22"/>
    <w:rsid w:val="003F7C74"/>
    <w:rsid w:val="00414C4B"/>
    <w:rsid w:val="00426270"/>
    <w:rsid w:val="0046338C"/>
    <w:rsid w:val="004932B1"/>
    <w:rsid w:val="00556AA3"/>
    <w:rsid w:val="00572350"/>
    <w:rsid w:val="005C46FB"/>
    <w:rsid w:val="006960AD"/>
    <w:rsid w:val="006E1E10"/>
    <w:rsid w:val="009B25B5"/>
    <w:rsid w:val="00B00427"/>
    <w:rsid w:val="00BD52FF"/>
    <w:rsid w:val="00C04126"/>
    <w:rsid w:val="00CB7649"/>
    <w:rsid w:val="00D6567B"/>
    <w:rsid w:val="00DE39E3"/>
    <w:rsid w:val="00DE4A45"/>
    <w:rsid w:val="00F27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367C"/>
  <w15:chartTrackingRefBased/>
  <w15:docId w15:val="{688D4865-280F-47FE-AB73-D8503EE3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64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7649"/>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CB7649"/>
    <w:rPr>
      <w:rFonts w:ascii="Segoe UI" w:hAnsi="Segoe UI" w:cs="Segoe UI"/>
      <w:sz w:val="18"/>
      <w:szCs w:val="18"/>
    </w:rPr>
  </w:style>
  <w:style w:type="character" w:styleId="CommentReference">
    <w:name w:val="annotation reference"/>
    <w:basedOn w:val="DefaultParagraphFont"/>
    <w:uiPriority w:val="99"/>
    <w:semiHidden/>
    <w:unhideWhenUsed/>
    <w:rsid w:val="00CB7649"/>
    <w:rPr>
      <w:sz w:val="16"/>
      <w:szCs w:val="16"/>
    </w:rPr>
  </w:style>
  <w:style w:type="paragraph" w:styleId="CommentText">
    <w:name w:val="annotation text"/>
    <w:basedOn w:val="Normal"/>
    <w:link w:val="CommentTextChar"/>
    <w:uiPriority w:val="99"/>
    <w:semiHidden/>
    <w:unhideWhenUsed/>
    <w:rsid w:val="00CB7649"/>
    <w:rPr>
      <w:sz w:val="20"/>
      <w:szCs w:val="20"/>
    </w:rPr>
  </w:style>
  <w:style w:type="character" w:customStyle="1" w:styleId="CommentTextChar">
    <w:name w:val="Comment Text Char"/>
    <w:basedOn w:val="DefaultParagraphFont"/>
    <w:link w:val="CommentText"/>
    <w:uiPriority w:val="99"/>
    <w:semiHidden/>
    <w:rsid w:val="00CB7649"/>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01B1B"/>
    <w:rPr>
      <w:color w:val="0563C1" w:themeColor="hyperlink"/>
      <w:u w:val="single"/>
    </w:rPr>
  </w:style>
  <w:style w:type="paragraph" w:styleId="ListParagraph">
    <w:name w:val="List Paragraph"/>
    <w:basedOn w:val="Normal"/>
    <w:uiPriority w:val="34"/>
    <w:qFormat/>
    <w:rsid w:val="00B00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Lieve.Laurens@nrel.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Rowland, Steven</dc:creator>
  <cp:keywords/>
  <dc:description/>
  <cp:lastModifiedBy>Laurens, Lieve</cp:lastModifiedBy>
  <cp:revision>4</cp:revision>
  <dcterms:created xsi:type="dcterms:W3CDTF">2021-02-05T22:32:00Z</dcterms:created>
  <dcterms:modified xsi:type="dcterms:W3CDTF">2021-05-11T06:13:00Z</dcterms:modified>
</cp:coreProperties>
</file>