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FA0" w:rsidRPr="00B27E2C" w:rsidRDefault="00035DE8" w:rsidP="00913FA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27E2C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Table </w:t>
      </w:r>
      <w:r w:rsidR="00BC2455"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="00913FA0"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913FA0" w:rsidRPr="00B27E2C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913FA0"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 gene frequencies in fertile men and </w:t>
      </w:r>
      <w:r w:rsidR="00D641BD" w:rsidRPr="00B27E2C">
        <w:rPr>
          <w:rFonts w:ascii="Times New Roman" w:hAnsi="Times New Roman" w:cs="Times New Roman"/>
          <w:sz w:val="20"/>
          <w:szCs w:val="20"/>
          <w:lang w:val="en-GB"/>
        </w:rPr>
        <w:t>men whose female partners had RSA.</w:t>
      </w:r>
    </w:p>
    <w:tbl>
      <w:tblPr>
        <w:tblStyle w:val="Tabela-Siatka"/>
        <w:tblpPr w:leftFromText="141" w:rightFromText="141" w:vertAnchor="page" w:horzAnchor="margin" w:tblpY="2191"/>
        <w:tblW w:w="8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843"/>
        <w:gridCol w:w="1596"/>
        <w:gridCol w:w="1432"/>
        <w:gridCol w:w="1086"/>
        <w:gridCol w:w="1101"/>
      </w:tblGrid>
      <w:tr w:rsidR="0079281F" w:rsidRPr="00831448" w:rsidTr="002C461B">
        <w:trPr>
          <w:trHeight w:val="20"/>
        </w:trPr>
        <w:tc>
          <w:tcPr>
            <w:tcW w:w="8902" w:type="dxa"/>
            <w:gridSpan w:val="6"/>
            <w:tcBorders>
              <w:bottom w:val="single" w:sz="12" w:space="0" w:color="auto"/>
            </w:tcBorders>
            <w:vAlign w:val="center"/>
          </w:tcPr>
          <w:p w:rsidR="0079281F" w:rsidRPr="00B27E2C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79281F" w:rsidRPr="00831448" w:rsidTr="002C461B">
        <w:trPr>
          <w:trHeight w:val="679"/>
        </w:trPr>
        <w:tc>
          <w:tcPr>
            <w:tcW w:w="1844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KIR/HLA-C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BC2455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Fertile control</w:t>
            </w:r>
          </w:p>
          <w:p w:rsidR="0079281F" w:rsidRPr="00BC2455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 = 321</w:t>
            </w:r>
          </w:p>
        </w:tc>
        <w:tc>
          <w:tcPr>
            <w:tcW w:w="1596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BC2455" w:rsidRDefault="00D641BD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RSA</w:t>
            </w:r>
            <w:r w:rsidR="0079281F"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men</w:t>
            </w:r>
          </w:p>
          <w:p w:rsidR="0079281F" w:rsidRPr="00BC2455" w:rsidRDefault="00DD3766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 = 298</w:t>
            </w:r>
          </w:p>
        </w:tc>
        <w:tc>
          <w:tcPr>
            <w:tcW w:w="361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81F" w:rsidRPr="00B27E2C" w:rsidRDefault="00D641BD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RSA</w:t>
            </w:r>
            <w:r w:rsidR="0079281F"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 vs. Fertile control </w:t>
            </w:r>
          </w:p>
        </w:tc>
      </w:tr>
      <w:tr w:rsidR="0079281F" w:rsidRPr="00BC2455" w:rsidTr="006A23AD">
        <w:tc>
          <w:tcPr>
            <w:tcW w:w="18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281F" w:rsidRPr="00B27E2C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9281F" w:rsidRPr="00B27E2C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9281F" w:rsidRPr="00B27E2C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B27E2C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BC245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corr</w:t>
            </w:r>
            <w:proofErr w:type="spellEnd"/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.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9281F" w:rsidRPr="00BC2455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24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95%CI</w:t>
            </w:r>
          </w:p>
        </w:tc>
      </w:tr>
      <w:tr w:rsidR="006A23AD" w:rsidRPr="00BC2455" w:rsidTr="006A23AD">
        <w:tc>
          <w:tcPr>
            <w:tcW w:w="1844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KIR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 (97.19)</w:t>
            </w:r>
          </w:p>
        </w:tc>
        <w:tc>
          <w:tcPr>
            <w:tcW w:w="159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 (96.64)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0.38-2.26</w:t>
            </w: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 (49.22)</w:t>
            </w:r>
          </w:p>
        </w:tc>
        <w:tc>
          <w:tcPr>
            <w:tcW w:w="159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(56.38)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0.077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0.97-1.83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290 (90.34)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 (87.92)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0.47-1.29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  <w:proofErr w:type="spellEnd"/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145 (45.17)</w:t>
            </w:r>
          </w:p>
        </w:tc>
        <w:tc>
          <w:tcPr>
            <w:tcW w:w="159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155 (52.01)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0.96-1.81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2DS1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117 (36.45)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(40.27)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0.85-1.63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2DS2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159 (49.53)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(57.05)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0.99-1.86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2DS3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82 (25.55)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(33.56)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0.03/</w:t>
            </w:r>
            <w:proofErr w:type="spellStart"/>
            <w:r w:rsidR="00BC2455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1.47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1.04-2.08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2DS4 norm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105 (32.71)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(34.23)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0.77-1.50</w:t>
            </w:r>
          </w:p>
        </w:tc>
      </w:tr>
      <w:tr w:rsidR="006A23AD" w:rsidRPr="00B27E2C" w:rsidTr="002739F0">
        <w:tc>
          <w:tcPr>
            <w:tcW w:w="1844" w:type="dxa"/>
          </w:tcPr>
          <w:p w:rsidR="006A23AD" w:rsidRPr="00B27E2C" w:rsidRDefault="0033351A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2DS4 del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271 (84.42)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 (86.58)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0.76-1.87</w:t>
            </w: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2DS5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77 (23.99)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(25.17)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0.74-1.54</w:t>
            </w: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3DL1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303 (94.39)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 (94.97)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0.55-2.27</w:t>
            </w: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3DL2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321 (100.0)</w:t>
            </w:r>
          </w:p>
        </w:tc>
        <w:tc>
          <w:tcPr>
            <w:tcW w:w="159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(100)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23AD" w:rsidRPr="00B27E2C" w:rsidTr="006A23AD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3DL3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321 (100.0)</w:t>
            </w:r>
          </w:p>
        </w:tc>
        <w:tc>
          <w:tcPr>
            <w:tcW w:w="159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(100)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23AD" w:rsidRPr="00B27E2C" w:rsidTr="006A23AD">
        <w:tc>
          <w:tcPr>
            <w:tcW w:w="1844" w:type="dxa"/>
            <w:tcBorders>
              <w:bottom w:val="single" w:sz="4" w:space="0" w:color="auto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3DS1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107 (33.33)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(37.25)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0.85-1.65</w:t>
            </w:r>
          </w:p>
        </w:tc>
      </w:tr>
      <w:tr w:rsidR="006A23AD" w:rsidRPr="00B27E2C" w:rsidTr="006A23AD">
        <w:tc>
          <w:tcPr>
            <w:tcW w:w="1844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HLA-C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A23AD" w:rsidRPr="00B27E2C" w:rsidTr="006A23AD">
        <w:tc>
          <w:tcPr>
            <w:tcW w:w="1844" w:type="dxa"/>
            <w:tcBorders>
              <w:left w:val="nil"/>
              <w:bottom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C1C1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111 (34.58)</w:t>
            </w:r>
          </w:p>
        </w:tc>
        <w:tc>
          <w:tcPr>
            <w:tcW w:w="159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(37.25)</w:t>
            </w:r>
          </w:p>
        </w:tc>
        <w:tc>
          <w:tcPr>
            <w:tcW w:w="1432" w:type="dxa"/>
            <w:tcBorders>
              <w:left w:val="nil"/>
              <w:bottom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086" w:type="dxa"/>
            <w:tcBorders>
              <w:left w:val="nil"/>
              <w:bottom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101" w:type="dxa"/>
            <w:tcBorders>
              <w:left w:val="nil"/>
              <w:bottom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0.81-1.56</w:t>
            </w:r>
          </w:p>
        </w:tc>
      </w:tr>
      <w:tr w:rsidR="006A23AD" w:rsidRPr="00B27E2C" w:rsidTr="00AD649B">
        <w:tc>
          <w:tcPr>
            <w:tcW w:w="1844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C1C2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160 (49.84)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(50)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0.73-1.38</w:t>
            </w:r>
          </w:p>
        </w:tc>
      </w:tr>
      <w:tr w:rsidR="006A23AD" w:rsidRPr="00B27E2C" w:rsidTr="006A23AD">
        <w:tc>
          <w:tcPr>
            <w:tcW w:w="1844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C2C2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50 (15.58)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(12.75)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0.50-1.25</w:t>
            </w:r>
          </w:p>
        </w:tc>
      </w:tr>
      <w:tr w:rsidR="006A23AD" w:rsidRPr="00B27E2C" w:rsidTr="00AD649B">
        <w:tc>
          <w:tcPr>
            <w:tcW w:w="1844" w:type="dxa"/>
            <w:tcBorders>
              <w:left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C1+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382 (59.50)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 (62.25)</w:t>
            </w:r>
          </w:p>
        </w:tc>
        <w:tc>
          <w:tcPr>
            <w:tcW w:w="1432" w:type="dxa"/>
            <w:tcBorders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86" w:type="dxa"/>
            <w:tcBorders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0.89-1.41</w:t>
            </w:r>
          </w:p>
        </w:tc>
      </w:tr>
      <w:tr w:rsidR="006A23AD" w:rsidRPr="00B27E2C" w:rsidTr="006A23AD">
        <w:tc>
          <w:tcPr>
            <w:tcW w:w="1844" w:type="dxa"/>
            <w:tcBorders>
              <w:left w:val="nil"/>
              <w:bottom w:val="single" w:sz="4" w:space="0" w:color="auto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C2+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260 (40.50)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(37.75)</w:t>
            </w:r>
          </w:p>
        </w:tc>
        <w:tc>
          <w:tcPr>
            <w:tcW w:w="1432" w:type="dxa"/>
            <w:tcBorders>
              <w:left w:val="nil"/>
              <w:bottom w:val="single" w:sz="4" w:space="0" w:color="auto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86" w:type="dxa"/>
            <w:tcBorders>
              <w:left w:val="nil"/>
              <w:bottom w:val="single" w:sz="4" w:space="0" w:color="auto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101" w:type="dxa"/>
            <w:tcBorders>
              <w:left w:val="nil"/>
              <w:bottom w:val="single" w:sz="4" w:space="0" w:color="auto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0.71-1.12</w:t>
            </w:r>
          </w:p>
        </w:tc>
      </w:tr>
      <w:tr w:rsidR="006A23AD" w:rsidRPr="00B27E2C" w:rsidTr="006A23AD">
        <w:tc>
          <w:tcPr>
            <w:tcW w:w="1844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KIR/HLA-C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2DL1/C1+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265 (82.55)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 (84.23)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0.74-1.73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2DL1/C2+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202 (62.93)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(60.74)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0.66-1.26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2DL1/C1C1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109 (33.96)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(35.91)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0.78-1.52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2DL1/C1C2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156 (48.60)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(48.32)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0.72-1.36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2DL1/C2C2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46 (14.33)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(12.42)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0.53-1.35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2DL2/C1+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135 (42.06)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(49.66)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0.99-1.87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2DL2/C2+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95 (29.60)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(33.56)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0.86-1.69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2DL2/C1C1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63 (19.63)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(22.82)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0.82-1.78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2DL2/C1C2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72 (22.43)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(26.85)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0.88-1.83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2DL2/C2C2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23 (7.17)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(6.71)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0.50-1.74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246 (76.64)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 (76.17)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0.67-1.41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188 (58.57)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(55.7)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0.65-1.22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102 (31.78)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(32.21)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0.73-1.43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144 (44.86)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(43.96)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0.70-1.32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2DL3/C2C2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44 (13.71)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(11.74)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0.52-1.35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2DL5/C1+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127 (39.56)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(46.64)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0.97-1.84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2DL5/C2+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89 (27.73)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(31.54)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0.85-1.70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2DL5/C1C1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56 (17.45)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(20.47)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0.81-1.82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2DL5/C1C2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71 (22.12)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(26.17)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0.86-1.81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</w:rPr>
              <w:t>2DL5/C2C2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18 (5.61)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(5.37)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</w:rPr>
              <w:t>0.48-1.91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(33.02)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(36.24)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0.83-1.61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(24.83)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0.76-1.60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(13.40)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(15.44)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0.75-1.85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(19.63)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(24.83)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0.92-1.98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(3.43)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(4.03)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0.51-2.72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137 (42.68)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(50.67)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0.05</w:t>
            </w:r>
            <w:r w:rsidR="00BC245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BC2455" w:rsidRPr="00BC245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1.38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1.01-1.89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 (29.91)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(34.23)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0.87-1.71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(19.63)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(22.82)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0.82-1.78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(27.85)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0.90-1.85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2DS2/C2C2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(6.85)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(6.38)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0.49-1.75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(21.81)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 (29.87)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</w:t>
            </w:r>
            <w:r w:rsidR="00BC245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BC2455" w:rsidRPr="00BC245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1.53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1.06-2.20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(15.89)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(20.47)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0.90-2.06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(13.09)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0.85-2.32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(12.15)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(16.78)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0.93-2.29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(3.74)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(3.69)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0.43-2.27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(25.23)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(29.53)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1.24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0.87-1.77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(22.82)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0.68-1.44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(11.41)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0.72-2.02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(15.58)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(22.82)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</w:t>
            </w:r>
            <w:r w:rsidR="00BC245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BC2455" w:rsidRPr="00BC245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1.60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1.07-2.40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(7.48)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(4.7)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0.31-1.20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229 (71.34)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 (75.17)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0.85-1.74</w:t>
            </w:r>
          </w:p>
        </w:tc>
      </w:tr>
      <w:tr w:rsidR="006A23AD" w:rsidRPr="00B27E2C" w:rsidTr="00717352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 (54.21)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(52.68)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0.69-1.29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 (30.22)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(33.89)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0.34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0.84-1.66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 (41.12)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(41.28)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0.73-1.39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del/C2C2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(13.08)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(11.41)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0.53-1.39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(21.81)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(23.15)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0.74-1.58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2DS5/C2+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(14.33)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(15.77)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0.72-1.74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2DS5/C1C1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(9.4)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0.57-1.66</w:t>
            </w:r>
          </w:p>
        </w:tc>
      </w:tr>
      <w:tr w:rsidR="006A23AD" w:rsidRPr="00B27E2C" w:rsidTr="00AD649B">
        <w:tc>
          <w:tcPr>
            <w:tcW w:w="1844" w:type="dxa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2DS5/C1C2</w:t>
            </w:r>
          </w:p>
        </w:tc>
        <w:tc>
          <w:tcPr>
            <w:tcW w:w="1843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(12.15)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(13.76)</w:t>
            </w:r>
          </w:p>
        </w:tc>
        <w:tc>
          <w:tcPr>
            <w:tcW w:w="1432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1086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</w:t>
            </w:r>
          </w:p>
        </w:tc>
        <w:tc>
          <w:tcPr>
            <w:tcW w:w="1101" w:type="dxa"/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0.72-1.85</w:t>
            </w:r>
          </w:p>
        </w:tc>
      </w:tr>
      <w:tr w:rsidR="006A23AD" w:rsidRPr="00B27E2C" w:rsidTr="00717352">
        <w:tc>
          <w:tcPr>
            <w:tcW w:w="1844" w:type="dxa"/>
            <w:tcBorders>
              <w:bottom w:val="single" w:sz="12" w:space="0" w:color="auto"/>
            </w:tcBorders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2DS5/C2C2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(2.18)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6A23AD" w:rsidRPr="00B27E2C" w:rsidRDefault="006A23AD" w:rsidP="006A2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7E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(2.01)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  <w:tcBorders>
              <w:bottom w:val="single" w:sz="12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</w:t>
            </w:r>
          </w:p>
        </w:tc>
        <w:tc>
          <w:tcPr>
            <w:tcW w:w="1101" w:type="dxa"/>
            <w:tcBorders>
              <w:bottom w:val="single" w:sz="12" w:space="0" w:color="auto"/>
            </w:tcBorders>
          </w:tcPr>
          <w:p w:rsidR="006A23AD" w:rsidRPr="00B27E2C" w:rsidRDefault="006A23AD" w:rsidP="006A23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27E2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0.31-2.78</w:t>
            </w:r>
          </w:p>
        </w:tc>
      </w:tr>
    </w:tbl>
    <w:p w:rsidR="0079281F" w:rsidRPr="00B27E2C" w:rsidRDefault="0079281F" w:rsidP="00913FA0">
      <w:pPr>
        <w:rPr>
          <w:rFonts w:ascii="Times New Roman" w:hAnsi="Times New Roman" w:cs="Times New Roman"/>
          <w:lang w:val="en-GB"/>
        </w:rPr>
      </w:pPr>
    </w:p>
    <w:p w:rsidR="00913FA0" w:rsidRPr="00B27E2C" w:rsidRDefault="00913FA0" w:rsidP="00913FA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Values in bold indicate signiﬁcant differences. </w:t>
      </w:r>
      <w:r w:rsidR="00831448">
        <w:rPr>
          <w:rFonts w:ascii="Times New Roman" w:hAnsi="Times New Roman" w:cs="Times New Roman"/>
          <w:sz w:val="20"/>
          <w:szCs w:val="20"/>
          <w:lang w:val="en-GB"/>
        </w:rPr>
        <w:t>V</w:t>
      </w:r>
      <w:r w:rsidR="00831448" w:rsidRPr="00831448">
        <w:rPr>
          <w:rFonts w:ascii="Times New Roman" w:hAnsi="Times New Roman" w:cs="Times New Roman"/>
          <w:sz w:val="20"/>
          <w:szCs w:val="20"/>
          <w:lang w:val="en-GB"/>
        </w:rPr>
        <w:t>alues in parentheses are in percentages.</w:t>
      </w:r>
      <w:r w:rsidR="0083144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IVF, </w:t>
      </w:r>
      <w:r w:rsidRPr="00B27E2C">
        <w:rPr>
          <w:rFonts w:ascii="Times New Roman" w:hAnsi="Times New Roman" w:cs="Times New Roman"/>
          <w:i/>
          <w:sz w:val="20"/>
          <w:szCs w:val="20"/>
          <w:lang w:val="en-GB"/>
        </w:rPr>
        <w:t>in vitro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 fertilization; </w:t>
      </w:r>
      <w:r w:rsidRPr="00B27E2C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>, probability;</w:t>
      </w:r>
      <w:r w:rsidRPr="00B27E2C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B27E2C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B27E2C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corr</w:t>
      </w:r>
      <w:proofErr w:type="spellEnd"/>
      <w:r w:rsidRPr="00B27E2C">
        <w:rPr>
          <w:rFonts w:ascii="Times New Roman" w:hAnsi="Times New Roman" w:cs="Times New Roman"/>
          <w:sz w:val="20"/>
          <w:szCs w:val="20"/>
          <w:lang w:val="en-GB"/>
        </w:rPr>
        <w:t>.,</w:t>
      </w:r>
      <w:r w:rsidRPr="00B27E2C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B27E2C">
        <w:rPr>
          <w:rFonts w:ascii="Times New Roman" w:hAnsi="Times New Roman" w:cs="Times New Roman"/>
          <w:i/>
          <w:sz w:val="20"/>
          <w:szCs w:val="20"/>
          <w:lang w:val="en-GB"/>
        </w:rPr>
        <w:t xml:space="preserve">P </w:t>
      </w:r>
      <w:r w:rsidR="001E7EFA">
        <w:rPr>
          <w:rFonts w:ascii="Times New Roman" w:hAnsi="Times New Roman" w:cs="Times New Roman"/>
          <w:sz w:val="20"/>
          <w:szCs w:val="20"/>
          <w:lang w:val="en-GB"/>
        </w:rPr>
        <w:t>x 14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 tested</w:t>
      </w:r>
      <w:r w:rsidR="001E7EF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E7EFA" w:rsidRPr="00ED02E7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 variants</w:t>
      </w:r>
      <w:r w:rsidR="001E7EFA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1E7EFA" w:rsidRPr="001E7EFA">
        <w:rPr>
          <w:rFonts w:ascii="Times New Roman" w:hAnsi="Times New Roman" w:cs="Times New Roman"/>
          <w:i/>
          <w:sz w:val="20"/>
          <w:szCs w:val="20"/>
          <w:lang w:val="en-GB"/>
        </w:rPr>
        <w:t xml:space="preserve">P </w:t>
      </w:r>
      <w:r w:rsidR="001E7EFA" w:rsidRPr="001E7EFA">
        <w:rPr>
          <w:rFonts w:ascii="Times New Roman" w:hAnsi="Times New Roman" w:cs="Times New Roman"/>
          <w:sz w:val="20"/>
          <w:szCs w:val="20"/>
          <w:lang w:val="en-GB"/>
        </w:rPr>
        <w:t>x 5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E7EFA">
        <w:rPr>
          <w:rFonts w:ascii="Times New Roman" w:hAnsi="Times New Roman" w:cs="Times New Roman"/>
          <w:sz w:val="20"/>
          <w:szCs w:val="20"/>
          <w:lang w:val="en-GB"/>
        </w:rPr>
        <w:t xml:space="preserve">in particular </w:t>
      </w:r>
      <w:r w:rsidR="001E7EFA" w:rsidRPr="00ED02E7">
        <w:rPr>
          <w:rFonts w:ascii="Times New Roman" w:hAnsi="Times New Roman" w:cs="Times New Roman"/>
          <w:i/>
          <w:sz w:val="20"/>
          <w:szCs w:val="20"/>
          <w:lang w:val="en-GB"/>
        </w:rPr>
        <w:t>KIR-HLA-C</w:t>
      </w:r>
      <w:r w:rsidR="001E7EFA">
        <w:rPr>
          <w:rFonts w:ascii="Times New Roman" w:hAnsi="Times New Roman" w:cs="Times New Roman"/>
          <w:sz w:val="20"/>
          <w:szCs w:val="20"/>
          <w:lang w:val="en-GB"/>
        </w:rPr>
        <w:t xml:space="preserve"> combination </w:t>
      </w:r>
      <w:r w:rsidRPr="00B27E2C">
        <w:rPr>
          <w:rFonts w:ascii="Times New Roman" w:hAnsi="Times New Roman" w:cs="Times New Roman"/>
          <w:sz w:val="20"/>
          <w:szCs w:val="20"/>
          <w:lang w:val="en-GB"/>
        </w:rPr>
        <w:t>– Bonferroni correction for multiple comparisons; OR, odds ratio; 95% CI, confidence interval from two-sided Fisher’s exact test; ns, not significant</w:t>
      </w:r>
      <w:bookmarkStart w:id="0" w:name="_GoBack"/>
      <w:bookmarkEnd w:id="0"/>
    </w:p>
    <w:p w:rsidR="00913FA0" w:rsidRPr="00B27E2C" w:rsidRDefault="00913FA0" w:rsidP="00913F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13FA0" w:rsidRPr="00B27E2C" w:rsidRDefault="00913FA0" w:rsidP="00913F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E48C2" w:rsidRPr="00B27E2C" w:rsidRDefault="007E48C2">
      <w:pPr>
        <w:rPr>
          <w:rFonts w:ascii="Times New Roman" w:hAnsi="Times New Roman" w:cs="Times New Roman"/>
          <w:lang w:val="en-GB"/>
        </w:rPr>
      </w:pPr>
    </w:p>
    <w:sectPr w:rsidR="007E48C2" w:rsidRPr="00B27E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A0"/>
    <w:rsid w:val="00035DE8"/>
    <w:rsid w:val="00064C6C"/>
    <w:rsid w:val="001409CD"/>
    <w:rsid w:val="0019423B"/>
    <w:rsid w:val="001A7FF7"/>
    <w:rsid w:val="001E788D"/>
    <w:rsid w:val="001E7EFA"/>
    <w:rsid w:val="00284F6F"/>
    <w:rsid w:val="002C461B"/>
    <w:rsid w:val="00304AD4"/>
    <w:rsid w:val="00312E22"/>
    <w:rsid w:val="00314E69"/>
    <w:rsid w:val="003173D2"/>
    <w:rsid w:val="0033351A"/>
    <w:rsid w:val="0037315C"/>
    <w:rsid w:val="00382A39"/>
    <w:rsid w:val="00452826"/>
    <w:rsid w:val="004915A2"/>
    <w:rsid w:val="004A00F0"/>
    <w:rsid w:val="004B44A0"/>
    <w:rsid w:val="004B66E4"/>
    <w:rsid w:val="004C7445"/>
    <w:rsid w:val="004F3499"/>
    <w:rsid w:val="00561F1F"/>
    <w:rsid w:val="00584B22"/>
    <w:rsid w:val="005D3E95"/>
    <w:rsid w:val="0066684A"/>
    <w:rsid w:val="006A23AD"/>
    <w:rsid w:val="006F2791"/>
    <w:rsid w:val="006F3ADF"/>
    <w:rsid w:val="00717352"/>
    <w:rsid w:val="007228FB"/>
    <w:rsid w:val="007430A1"/>
    <w:rsid w:val="00755E93"/>
    <w:rsid w:val="007634DD"/>
    <w:rsid w:val="007753D2"/>
    <w:rsid w:val="0079281F"/>
    <w:rsid w:val="007A5E48"/>
    <w:rsid w:val="007D5089"/>
    <w:rsid w:val="007E09C0"/>
    <w:rsid w:val="007E48C2"/>
    <w:rsid w:val="007E49B2"/>
    <w:rsid w:val="00811AF3"/>
    <w:rsid w:val="00824357"/>
    <w:rsid w:val="00831448"/>
    <w:rsid w:val="0084724F"/>
    <w:rsid w:val="0085624B"/>
    <w:rsid w:val="008576B9"/>
    <w:rsid w:val="00890FA5"/>
    <w:rsid w:val="008D14BF"/>
    <w:rsid w:val="00913FA0"/>
    <w:rsid w:val="00943F50"/>
    <w:rsid w:val="009440C6"/>
    <w:rsid w:val="00976FC6"/>
    <w:rsid w:val="00A5718F"/>
    <w:rsid w:val="00A96181"/>
    <w:rsid w:val="00AB47C6"/>
    <w:rsid w:val="00AC4DE6"/>
    <w:rsid w:val="00AD13D4"/>
    <w:rsid w:val="00AE20A9"/>
    <w:rsid w:val="00AF48B9"/>
    <w:rsid w:val="00B00106"/>
    <w:rsid w:val="00B26853"/>
    <w:rsid w:val="00B27E2C"/>
    <w:rsid w:val="00B66EC1"/>
    <w:rsid w:val="00BB47BF"/>
    <w:rsid w:val="00BC2455"/>
    <w:rsid w:val="00BF48FE"/>
    <w:rsid w:val="00C251D0"/>
    <w:rsid w:val="00C57544"/>
    <w:rsid w:val="00D016D3"/>
    <w:rsid w:val="00D641BD"/>
    <w:rsid w:val="00D81515"/>
    <w:rsid w:val="00D87DB6"/>
    <w:rsid w:val="00DC4EE5"/>
    <w:rsid w:val="00DD3766"/>
    <w:rsid w:val="00EA26AD"/>
    <w:rsid w:val="00ED02E7"/>
    <w:rsid w:val="00EF07BF"/>
    <w:rsid w:val="00F55A24"/>
    <w:rsid w:val="00F92BD5"/>
    <w:rsid w:val="00FC6B6B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B1C6"/>
  <w15:chartTrackingRefBased/>
  <w15:docId w15:val="{7CA525F4-4CC3-41DD-A028-2A1CD3DA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3F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3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3</cp:revision>
  <dcterms:created xsi:type="dcterms:W3CDTF">2020-03-11T09:54:00Z</dcterms:created>
  <dcterms:modified xsi:type="dcterms:W3CDTF">2020-04-20T14:27:00Z</dcterms:modified>
</cp:coreProperties>
</file>