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0CE" w:rsidRDefault="009F60CE">
      <w:r w:rsidRPr="000152F6">
        <w:rPr>
          <w:noProof/>
          <w:lang w:eastAsia="en-GB"/>
        </w:rPr>
        <w:drawing>
          <wp:inline distT="0" distB="0" distL="0" distR="0" wp14:anchorId="49E97B15" wp14:editId="1D23A8A0">
            <wp:extent cx="9071610" cy="5962476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596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C1FD7">
        <w:rPr>
          <w:rFonts w:ascii="Times New Roman" w:hAnsi="Times New Roman" w:cs="Times New Roman"/>
          <w:sz w:val="24"/>
          <w:szCs w:val="24"/>
          <w:lang w:val="en-US"/>
        </w:rPr>
        <w:t xml:space="preserve">Supplemental </w:t>
      </w:r>
      <w:r w:rsidRPr="00815DBB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DC1FD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15DBB">
        <w:rPr>
          <w:rFonts w:ascii="Times New Roman" w:hAnsi="Times New Roman" w:cs="Times New Roman"/>
          <w:sz w:val="24"/>
          <w:szCs w:val="24"/>
          <w:lang w:val="en-US"/>
        </w:rPr>
        <w:t xml:space="preserve">: Pregnancy, implantation and delivery rates according to the number of transferred embryos, embryo developmental stage  (day-3 or blastocyst stage). GS= Gestational sacs, ET=Embryo transfer </w:t>
      </w:r>
    </w:p>
    <w:sectPr w:rsidR="009F60CE" w:rsidSect="00676973">
      <w:pgSz w:w="16838" w:h="11906" w:orient="landscape"/>
      <w:pgMar w:top="709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0CE"/>
    <w:rsid w:val="00572547"/>
    <w:rsid w:val="00676973"/>
    <w:rsid w:val="007C245E"/>
    <w:rsid w:val="009F60CE"/>
    <w:rsid w:val="00DC1FD7"/>
    <w:rsid w:val="00EE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60CE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60CE"/>
    <w:pPr>
      <w:spacing w:after="0" w:line="240" w:lineRule="auto"/>
    </w:pPr>
    <w:rPr>
      <w:rFonts w:ascii="Tahoma" w:hAnsi="Tahoma" w:cs="Tahoma"/>
      <w:sz w:val="16"/>
      <w:szCs w:val="16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6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60CE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60CE"/>
    <w:pPr>
      <w:spacing w:after="0" w:line="240" w:lineRule="auto"/>
    </w:pPr>
    <w:rPr>
      <w:rFonts w:ascii="Tahoma" w:hAnsi="Tahoma" w:cs="Tahoma"/>
      <w:sz w:val="16"/>
      <w:szCs w:val="16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6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rizzello</dc:creator>
  <cp:lastModifiedBy>francesca rizzello</cp:lastModifiedBy>
  <cp:revision>2</cp:revision>
  <dcterms:created xsi:type="dcterms:W3CDTF">2020-08-31T09:17:00Z</dcterms:created>
  <dcterms:modified xsi:type="dcterms:W3CDTF">2020-08-31T09:17:00Z</dcterms:modified>
</cp:coreProperties>
</file>