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840714" w14:textId="1C5BCBC6" w:rsidR="00F1258E" w:rsidRPr="00C5050C" w:rsidRDefault="0040799B" w:rsidP="00F1258E">
      <w:pPr>
        <w:rPr>
          <w:rFonts w:ascii="Garamond" w:hAnsi="Garamond" w:cs="Arial"/>
          <w:b/>
          <w:sz w:val="20"/>
          <w:szCs w:val="20"/>
        </w:rPr>
      </w:pPr>
      <w:r w:rsidRPr="00C5050C">
        <w:rPr>
          <w:rFonts w:ascii="Garamond" w:hAnsi="Garamond" w:cs="Arial"/>
          <w:b/>
          <w:sz w:val="20"/>
          <w:szCs w:val="20"/>
        </w:rPr>
        <w:t>Opening the woods</w:t>
      </w:r>
      <w:r w:rsidR="00F1258E" w:rsidRPr="00C5050C">
        <w:rPr>
          <w:rFonts w:ascii="Garamond" w:hAnsi="Garamond" w:cs="Arial"/>
          <w:b/>
          <w:sz w:val="20"/>
          <w:szCs w:val="20"/>
        </w:rPr>
        <w:t>: to</w:t>
      </w:r>
      <w:r w:rsidR="00764CDC" w:rsidRPr="00C5050C">
        <w:rPr>
          <w:rFonts w:ascii="Garamond" w:hAnsi="Garamond" w:cs="Arial"/>
          <w:b/>
          <w:sz w:val="20"/>
          <w:szCs w:val="20"/>
        </w:rPr>
        <w:t>ward</w:t>
      </w:r>
      <w:r w:rsidR="00F1258E" w:rsidRPr="00C5050C">
        <w:rPr>
          <w:rFonts w:ascii="Garamond" w:hAnsi="Garamond" w:cs="Arial"/>
          <w:b/>
          <w:sz w:val="20"/>
          <w:szCs w:val="20"/>
        </w:rPr>
        <w:t xml:space="preserve">s a quantification of Neolithic </w:t>
      </w:r>
      <w:r w:rsidRPr="00C5050C">
        <w:rPr>
          <w:rFonts w:ascii="Garamond" w:hAnsi="Garamond" w:cs="Arial"/>
          <w:b/>
          <w:sz w:val="20"/>
          <w:szCs w:val="20"/>
        </w:rPr>
        <w:t>clearance</w:t>
      </w:r>
      <w:r w:rsidR="00F1258E" w:rsidRPr="00C5050C">
        <w:rPr>
          <w:rFonts w:ascii="Garamond" w:hAnsi="Garamond" w:cs="Arial"/>
          <w:b/>
          <w:sz w:val="20"/>
          <w:szCs w:val="20"/>
        </w:rPr>
        <w:t xml:space="preserve"> around the Somerset </w:t>
      </w:r>
      <w:r w:rsidR="006B15BA" w:rsidRPr="00C5050C">
        <w:rPr>
          <w:rFonts w:ascii="Garamond" w:hAnsi="Garamond" w:cs="Arial"/>
          <w:b/>
          <w:sz w:val="20"/>
          <w:szCs w:val="20"/>
        </w:rPr>
        <w:t xml:space="preserve">Levels and </w:t>
      </w:r>
      <w:r w:rsidR="00F1258E" w:rsidRPr="00C5050C">
        <w:rPr>
          <w:rFonts w:ascii="Garamond" w:hAnsi="Garamond" w:cs="Arial"/>
          <w:b/>
          <w:sz w:val="20"/>
          <w:szCs w:val="20"/>
        </w:rPr>
        <w:t xml:space="preserve">Moors </w:t>
      </w:r>
    </w:p>
    <w:p w14:paraId="67106574" w14:textId="28DF45EA" w:rsidR="00F1258E" w:rsidRPr="00C5050C" w:rsidRDefault="00F1258E" w:rsidP="00F1258E">
      <w:pPr>
        <w:rPr>
          <w:rFonts w:ascii="Garamond" w:hAnsi="Garamond" w:cs="Arial"/>
          <w:sz w:val="20"/>
          <w:szCs w:val="20"/>
        </w:rPr>
      </w:pPr>
      <w:r w:rsidRPr="00C5050C">
        <w:rPr>
          <w:rFonts w:ascii="Garamond" w:hAnsi="Garamond" w:cs="Arial"/>
          <w:sz w:val="20"/>
          <w:szCs w:val="20"/>
          <w:lang w:val="en-US"/>
        </w:rPr>
        <w:t>Michelle Farrell,</w:t>
      </w:r>
      <w:r w:rsidRPr="00C5050C">
        <w:rPr>
          <w:rFonts w:ascii="Garamond" w:hAnsi="Garamond" w:cs="Arial"/>
          <w:sz w:val="20"/>
          <w:szCs w:val="20"/>
          <w:vertAlign w:val="superscript"/>
          <w:lang w:val="en-US"/>
        </w:rPr>
        <w:t xml:space="preserve"> </w:t>
      </w:r>
      <w:r w:rsidRPr="00C5050C">
        <w:rPr>
          <w:rFonts w:ascii="Garamond" w:hAnsi="Garamond" w:cs="Arial"/>
          <w:sz w:val="20"/>
          <w:szCs w:val="20"/>
          <w:lang w:val="en-US"/>
        </w:rPr>
        <w:t>Jane Bunting,</w:t>
      </w:r>
      <w:r w:rsidRPr="00C5050C">
        <w:rPr>
          <w:rFonts w:ascii="Garamond" w:hAnsi="Garamond" w:cs="Arial"/>
          <w:sz w:val="20"/>
          <w:szCs w:val="20"/>
          <w:vertAlign w:val="superscript"/>
        </w:rPr>
        <w:t xml:space="preserve"> </w:t>
      </w:r>
      <w:r w:rsidRPr="00C5050C">
        <w:rPr>
          <w:rFonts w:ascii="Garamond" w:hAnsi="Garamond" w:cs="Arial"/>
          <w:sz w:val="20"/>
          <w:szCs w:val="20"/>
          <w:lang w:val="en-US"/>
        </w:rPr>
        <w:t xml:space="preserve">Fraser Sturt, </w:t>
      </w:r>
      <w:r w:rsidRPr="00C5050C">
        <w:rPr>
          <w:rFonts w:ascii="Garamond" w:hAnsi="Garamond" w:cs="Arial"/>
          <w:sz w:val="20"/>
          <w:szCs w:val="20"/>
        </w:rPr>
        <w:t xml:space="preserve">Michael Grant, </w:t>
      </w:r>
      <w:r w:rsidRPr="00C5050C">
        <w:rPr>
          <w:rFonts w:ascii="Garamond" w:hAnsi="Garamond" w:cs="Arial"/>
          <w:iCs/>
          <w:sz w:val="20"/>
          <w:szCs w:val="20"/>
          <w:lang w:val="en-US"/>
        </w:rPr>
        <w:t xml:space="preserve">Gerard Aalbersberg, </w:t>
      </w:r>
      <w:r w:rsidRPr="00C5050C">
        <w:rPr>
          <w:rFonts w:ascii="Garamond" w:hAnsi="Garamond" w:cs="Arial"/>
          <w:sz w:val="20"/>
          <w:szCs w:val="20"/>
        </w:rPr>
        <w:t xml:space="preserve">Rob Batchelor, </w:t>
      </w:r>
      <w:r w:rsidR="00595D96">
        <w:rPr>
          <w:rFonts w:ascii="Garamond" w:hAnsi="Garamond" w:cs="Arial"/>
          <w:sz w:val="20"/>
          <w:szCs w:val="20"/>
        </w:rPr>
        <w:t xml:space="preserve">Alex Brown, </w:t>
      </w:r>
      <w:r w:rsidRPr="00C5050C">
        <w:rPr>
          <w:rFonts w:ascii="Garamond" w:hAnsi="Garamond" w:cs="Arial"/>
          <w:sz w:val="20"/>
          <w:szCs w:val="20"/>
        </w:rPr>
        <w:t>Denise Druce,</w:t>
      </w:r>
      <w:r w:rsidRPr="00C5050C">
        <w:rPr>
          <w:rFonts w:ascii="Garamond" w:hAnsi="Garamond" w:cs="Arial"/>
          <w:sz w:val="20"/>
          <w:szCs w:val="20"/>
          <w:vertAlign w:val="superscript"/>
        </w:rPr>
        <w:t xml:space="preserve"> </w:t>
      </w:r>
      <w:r w:rsidRPr="00C5050C">
        <w:rPr>
          <w:rFonts w:ascii="Garamond" w:hAnsi="Garamond" w:cs="Arial"/>
          <w:sz w:val="20"/>
          <w:szCs w:val="20"/>
        </w:rPr>
        <w:t xml:space="preserve">Tom Hill, Arthur Hollinrake, Julie Jones, Heather Tinsley, Alex Bayliss, </w:t>
      </w:r>
      <w:r w:rsidRPr="00C5050C">
        <w:rPr>
          <w:rFonts w:ascii="Garamond" w:hAnsi="Garamond" w:cs="Arial"/>
          <w:sz w:val="20"/>
          <w:szCs w:val="20"/>
          <w:lang w:val="en-US"/>
        </w:rPr>
        <w:t>Peter Marshall,</w:t>
      </w:r>
      <w:r w:rsidRPr="00C5050C">
        <w:rPr>
          <w:rFonts w:ascii="Garamond" w:hAnsi="Garamond" w:cs="Arial"/>
          <w:sz w:val="20"/>
          <w:szCs w:val="20"/>
        </w:rPr>
        <w:t xml:space="preserve"> Suzi Richer</w:t>
      </w:r>
      <w:r w:rsidRPr="00C5050C">
        <w:rPr>
          <w:rFonts w:ascii="Garamond" w:hAnsi="Garamond" w:cs="Arial"/>
          <w:sz w:val="20"/>
          <w:szCs w:val="20"/>
          <w:vertAlign w:val="superscript"/>
        </w:rPr>
        <w:t>.</w:t>
      </w:r>
      <w:r w:rsidRPr="00C5050C">
        <w:rPr>
          <w:rFonts w:ascii="Garamond" w:hAnsi="Garamond" w:cs="Arial"/>
          <w:sz w:val="20"/>
          <w:szCs w:val="20"/>
        </w:rPr>
        <w:t xml:space="preserve"> and Alasdair Whittle</w:t>
      </w:r>
    </w:p>
    <w:p w14:paraId="18C5B23F" w14:textId="77777777" w:rsidR="00E039B3" w:rsidRPr="00C5050C" w:rsidRDefault="00E039B3">
      <w:pPr>
        <w:rPr>
          <w:rFonts w:ascii="Garamond" w:hAnsi="Garamond"/>
          <w:sz w:val="20"/>
          <w:szCs w:val="20"/>
        </w:rPr>
      </w:pPr>
    </w:p>
    <w:p w14:paraId="248D7AE6" w14:textId="1B17EB93" w:rsidR="00E039B3" w:rsidRPr="00C5050C" w:rsidRDefault="00E039B3" w:rsidP="00E039B3">
      <w:pPr>
        <w:rPr>
          <w:rFonts w:ascii="Garamond" w:hAnsi="Garamond"/>
          <w:b/>
          <w:sz w:val="20"/>
          <w:szCs w:val="20"/>
        </w:rPr>
      </w:pPr>
      <w:r w:rsidRPr="00C5050C">
        <w:rPr>
          <w:rFonts w:ascii="Garamond" w:hAnsi="Garamond"/>
          <w:b/>
          <w:sz w:val="20"/>
          <w:szCs w:val="20"/>
        </w:rPr>
        <w:t>Supplementary Information</w:t>
      </w:r>
      <w:r w:rsidR="008466D0">
        <w:rPr>
          <w:rFonts w:ascii="Garamond" w:hAnsi="Garamond"/>
          <w:b/>
          <w:sz w:val="20"/>
          <w:szCs w:val="20"/>
        </w:rPr>
        <w:t xml:space="preserve"> 3</w:t>
      </w:r>
    </w:p>
    <w:p w14:paraId="62B09F0C" w14:textId="4EFA40E3" w:rsidR="00E039B3" w:rsidRPr="00C5050C" w:rsidRDefault="00E039B3" w:rsidP="00E039B3">
      <w:pPr>
        <w:rPr>
          <w:rFonts w:ascii="Garamond" w:hAnsi="Garamond"/>
          <w:sz w:val="20"/>
          <w:szCs w:val="20"/>
        </w:rPr>
      </w:pPr>
      <w:r w:rsidRPr="00C5050C">
        <w:rPr>
          <w:rFonts w:ascii="Garamond" w:hAnsi="Garamond"/>
          <w:sz w:val="20"/>
          <w:szCs w:val="20"/>
        </w:rPr>
        <w:t xml:space="preserve">This study forms part of </w:t>
      </w:r>
      <w:r w:rsidRPr="00C5050C">
        <w:rPr>
          <w:rFonts w:ascii="Garamond" w:hAnsi="Garamond"/>
          <w:i/>
          <w:sz w:val="20"/>
          <w:szCs w:val="20"/>
        </w:rPr>
        <w:t xml:space="preserve">The Times of Their Lives </w:t>
      </w:r>
      <w:r w:rsidRPr="00C5050C">
        <w:rPr>
          <w:rFonts w:ascii="Garamond" w:hAnsi="Garamond"/>
          <w:sz w:val="20"/>
          <w:szCs w:val="20"/>
        </w:rPr>
        <w:t xml:space="preserve">project, funded by the European Research Council (Advanced Investigator Grant 295412). </w:t>
      </w:r>
      <w:r w:rsidR="00165769" w:rsidRPr="00C5050C">
        <w:rPr>
          <w:rFonts w:ascii="Garamond" w:hAnsi="Garamond"/>
          <w:sz w:val="20"/>
          <w:szCs w:val="20"/>
        </w:rPr>
        <w:t>This analysis</w:t>
      </w:r>
      <w:r w:rsidR="00A32503" w:rsidRPr="00C5050C">
        <w:rPr>
          <w:rFonts w:ascii="Garamond" w:hAnsi="Garamond"/>
          <w:sz w:val="20"/>
          <w:szCs w:val="20"/>
        </w:rPr>
        <w:t xml:space="preserve"> was undertaken to provide robust chronologies for previous</w:t>
      </w:r>
      <w:r w:rsidR="00BB0EDE" w:rsidRPr="00C5050C">
        <w:rPr>
          <w:rFonts w:ascii="Garamond" w:hAnsi="Garamond"/>
          <w:sz w:val="20"/>
          <w:szCs w:val="20"/>
        </w:rPr>
        <w:t>ly published</w:t>
      </w:r>
      <w:r w:rsidR="00A32503" w:rsidRPr="00C5050C">
        <w:rPr>
          <w:rFonts w:ascii="Garamond" w:hAnsi="Garamond"/>
          <w:sz w:val="20"/>
          <w:szCs w:val="20"/>
        </w:rPr>
        <w:t xml:space="preserve"> pollen analys</w:t>
      </w:r>
      <w:r w:rsidR="00BB0EDE" w:rsidRPr="00C5050C">
        <w:rPr>
          <w:rFonts w:ascii="Garamond" w:hAnsi="Garamond"/>
          <w:sz w:val="20"/>
          <w:szCs w:val="20"/>
        </w:rPr>
        <w:t>e</w:t>
      </w:r>
      <w:r w:rsidR="00A32503" w:rsidRPr="00C5050C">
        <w:rPr>
          <w:rFonts w:ascii="Garamond" w:hAnsi="Garamond"/>
          <w:sz w:val="20"/>
          <w:szCs w:val="20"/>
        </w:rPr>
        <w:t xml:space="preserve">s </w:t>
      </w:r>
      <w:r w:rsidR="00BB0EDE" w:rsidRPr="00C5050C">
        <w:rPr>
          <w:rFonts w:ascii="Garamond" w:hAnsi="Garamond"/>
          <w:sz w:val="20"/>
          <w:szCs w:val="20"/>
        </w:rPr>
        <w:t>of</w:t>
      </w:r>
      <w:r w:rsidR="00A32503" w:rsidRPr="00C5050C">
        <w:rPr>
          <w:rFonts w:ascii="Garamond" w:hAnsi="Garamond"/>
          <w:sz w:val="20"/>
          <w:szCs w:val="20"/>
        </w:rPr>
        <w:t xml:space="preserve"> </w:t>
      </w:r>
      <w:r w:rsidR="00D85718" w:rsidRPr="00C5050C">
        <w:rPr>
          <w:rFonts w:ascii="Garamond" w:hAnsi="Garamond"/>
          <w:sz w:val="20"/>
          <w:szCs w:val="20"/>
        </w:rPr>
        <w:t>sediment</w:t>
      </w:r>
      <w:r w:rsidR="00BB0EDE" w:rsidRPr="00C5050C">
        <w:rPr>
          <w:rFonts w:ascii="Garamond" w:hAnsi="Garamond"/>
          <w:sz w:val="20"/>
          <w:szCs w:val="20"/>
        </w:rPr>
        <w:t>ary</w:t>
      </w:r>
      <w:r w:rsidR="00D85718" w:rsidRPr="00C5050C">
        <w:rPr>
          <w:rFonts w:ascii="Garamond" w:hAnsi="Garamond"/>
          <w:sz w:val="20"/>
          <w:szCs w:val="20"/>
        </w:rPr>
        <w:t xml:space="preserve"> </w:t>
      </w:r>
      <w:r w:rsidR="00A32503" w:rsidRPr="00C5050C">
        <w:rPr>
          <w:rFonts w:ascii="Garamond" w:hAnsi="Garamond"/>
          <w:sz w:val="20"/>
          <w:szCs w:val="20"/>
        </w:rPr>
        <w:t>sequences from the Somerset Levels and Moors</w:t>
      </w:r>
      <w:r w:rsidR="00D85718" w:rsidRPr="00C5050C">
        <w:rPr>
          <w:rFonts w:ascii="Garamond" w:hAnsi="Garamond"/>
          <w:sz w:val="20"/>
          <w:szCs w:val="20"/>
        </w:rPr>
        <w:t>,</w:t>
      </w:r>
      <w:r w:rsidR="00A32503" w:rsidRPr="00C5050C">
        <w:rPr>
          <w:rFonts w:ascii="Garamond" w:hAnsi="Garamond"/>
          <w:sz w:val="20"/>
          <w:szCs w:val="20"/>
        </w:rPr>
        <w:t xml:space="preserve"> and to a</w:t>
      </w:r>
      <w:r w:rsidR="005B66CA" w:rsidRPr="00C5050C">
        <w:rPr>
          <w:rFonts w:ascii="Garamond" w:hAnsi="Garamond"/>
          <w:sz w:val="20"/>
          <w:szCs w:val="20"/>
        </w:rPr>
        <w:t>ssign individual samples to 200-</w:t>
      </w:r>
      <w:r w:rsidR="0090367F" w:rsidRPr="00C5050C">
        <w:rPr>
          <w:rFonts w:ascii="Garamond" w:hAnsi="Garamond"/>
          <w:sz w:val="20"/>
          <w:szCs w:val="20"/>
        </w:rPr>
        <w:t xml:space="preserve">year </w:t>
      </w:r>
      <w:r w:rsidR="00A32503" w:rsidRPr="00C5050C">
        <w:rPr>
          <w:rFonts w:ascii="Garamond" w:hAnsi="Garamond"/>
          <w:sz w:val="20"/>
          <w:szCs w:val="20"/>
        </w:rPr>
        <w:t>time slices for incorporation in the Multiple Scenario Approach modelling.</w:t>
      </w:r>
      <w:r w:rsidR="0052059D">
        <w:rPr>
          <w:rFonts w:ascii="Garamond" w:hAnsi="Garamond"/>
          <w:sz w:val="20"/>
          <w:szCs w:val="20"/>
        </w:rPr>
        <w:t xml:space="preserve"> </w:t>
      </w:r>
      <w:r w:rsidR="00A32503" w:rsidRPr="00C5050C">
        <w:rPr>
          <w:rFonts w:ascii="Garamond" w:hAnsi="Garamond"/>
          <w:sz w:val="20"/>
          <w:szCs w:val="20"/>
        </w:rPr>
        <w:t xml:space="preserve">Our original intention was to confine ourselves to </w:t>
      </w:r>
      <w:r w:rsidR="00490D31" w:rsidRPr="00C5050C">
        <w:rPr>
          <w:rFonts w:ascii="Garamond" w:hAnsi="Garamond"/>
          <w:sz w:val="20"/>
          <w:szCs w:val="20"/>
        </w:rPr>
        <w:t xml:space="preserve">sequences that covered the Neolithic </w:t>
      </w:r>
      <w:r w:rsidR="00D85718" w:rsidRPr="00C5050C">
        <w:rPr>
          <w:rFonts w:ascii="Garamond" w:hAnsi="Garamond"/>
          <w:sz w:val="20"/>
          <w:szCs w:val="20"/>
        </w:rPr>
        <w:t xml:space="preserve">period </w:t>
      </w:r>
      <w:r w:rsidR="00490D31" w:rsidRPr="00C5050C">
        <w:rPr>
          <w:rFonts w:ascii="Garamond" w:hAnsi="Garamond"/>
          <w:sz w:val="20"/>
          <w:szCs w:val="20"/>
        </w:rPr>
        <w:t xml:space="preserve">but it became apparent that understanding the vegetational history preceding and following this period was vital to determining </w:t>
      </w:r>
      <w:r w:rsidR="002D58F5" w:rsidRPr="00C5050C">
        <w:rPr>
          <w:rFonts w:ascii="Garamond" w:hAnsi="Garamond"/>
          <w:sz w:val="20"/>
          <w:szCs w:val="20"/>
        </w:rPr>
        <w:t>the historical ecology of the Neolithic</w:t>
      </w:r>
      <w:r w:rsidR="00D85718" w:rsidRPr="00C5050C">
        <w:rPr>
          <w:rFonts w:ascii="Garamond" w:hAnsi="Garamond"/>
          <w:sz w:val="20"/>
          <w:szCs w:val="20"/>
        </w:rPr>
        <w:t xml:space="preserve"> itself</w:t>
      </w:r>
      <w:r w:rsidR="002D58F5" w:rsidRPr="00C5050C">
        <w:rPr>
          <w:rFonts w:ascii="Garamond" w:hAnsi="Garamond"/>
          <w:sz w:val="20"/>
          <w:szCs w:val="20"/>
        </w:rPr>
        <w:t>.</w:t>
      </w:r>
      <w:r w:rsidR="0052059D">
        <w:rPr>
          <w:rFonts w:ascii="Garamond" w:hAnsi="Garamond"/>
          <w:sz w:val="20"/>
          <w:szCs w:val="20"/>
        </w:rPr>
        <w:t xml:space="preserve"> </w:t>
      </w:r>
      <w:r w:rsidR="002E1EB5" w:rsidRPr="00C5050C">
        <w:rPr>
          <w:rFonts w:ascii="Garamond" w:hAnsi="Garamond"/>
          <w:sz w:val="20"/>
          <w:szCs w:val="20"/>
        </w:rPr>
        <w:t xml:space="preserve">We therefore consider all dating evidence from radiocarbon dated pollen </w:t>
      </w:r>
      <w:r w:rsidR="00BB0EDE" w:rsidRPr="00C5050C">
        <w:rPr>
          <w:rFonts w:ascii="Garamond" w:hAnsi="Garamond"/>
          <w:sz w:val="20"/>
          <w:szCs w:val="20"/>
        </w:rPr>
        <w:t xml:space="preserve">sequences </w:t>
      </w:r>
      <w:r w:rsidR="002E1EB5" w:rsidRPr="00C5050C">
        <w:rPr>
          <w:rFonts w:ascii="Garamond" w:hAnsi="Garamond"/>
          <w:sz w:val="20"/>
          <w:szCs w:val="20"/>
        </w:rPr>
        <w:t xml:space="preserve">that cover the period from </w:t>
      </w:r>
      <w:r w:rsidR="00D85718" w:rsidRPr="00C5050C">
        <w:rPr>
          <w:rFonts w:ascii="Garamond" w:hAnsi="Garamond"/>
          <w:i/>
          <w:sz w:val="20"/>
          <w:szCs w:val="20"/>
        </w:rPr>
        <w:t>c.</w:t>
      </w:r>
      <w:r w:rsidR="00D85718" w:rsidRPr="00C5050C">
        <w:rPr>
          <w:rFonts w:ascii="Garamond" w:hAnsi="Garamond"/>
          <w:sz w:val="20"/>
          <w:szCs w:val="20"/>
        </w:rPr>
        <w:t xml:space="preserve"> </w:t>
      </w:r>
      <w:r w:rsidR="002E1EB5" w:rsidRPr="00C5050C">
        <w:rPr>
          <w:rFonts w:ascii="Garamond" w:hAnsi="Garamond"/>
          <w:sz w:val="20"/>
          <w:szCs w:val="20"/>
        </w:rPr>
        <w:t>4</w:t>
      </w:r>
      <w:r w:rsidR="0040799B" w:rsidRPr="00C5050C">
        <w:rPr>
          <w:rFonts w:ascii="Garamond" w:hAnsi="Garamond"/>
          <w:sz w:val="20"/>
          <w:szCs w:val="20"/>
        </w:rPr>
        <w:t>2</w:t>
      </w:r>
      <w:r w:rsidR="002E1EB5" w:rsidRPr="00C5050C">
        <w:rPr>
          <w:rFonts w:ascii="Garamond" w:hAnsi="Garamond"/>
          <w:sz w:val="20"/>
          <w:szCs w:val="20"/>
        </w:rPr>
        <w:t>00–</w:t>
      </w:r>
      <w:r w:rsidR="00D85718" w:rsidRPr="00C5050C">
        <w:rPr>
          <w:rFonts w:ascii="Garamond" w:hAnsi="Garamond"/>
          <w:i/>
          <w:sz w:val="20"/>
          <w:szCs w:val="20"/>
        </w:rPr>
        <w:t xml:space="preserve">c. </w:t>
      </w:r>
      <w:r w:rsidR="002E1EB5" w:rsidRPr="00C5050C">
        <w:rPr>
          <w:rFonts w:ascii="Garamond" w:hAnsi="Garamond"/>
          <w:sz w:val="20"/>
          <w:szCs w:val="20"/>
        </w:rPr>
        <w:t>2000 cal BC.</w:t>
      </w:r>
    </w:p>
    <w:p w14:paraId="2CD272DE" w14:textId="77777777" w:rsidR="00E039B3" w:rsidRPr="00C5050C" w:rsidRDefault="00E039B3" w:rsidP="00E039B3">
      <w:pPr>
        <w:rPr>
          <w:rFonts w:ascii="Garamond" w:hAnsi="Garamond"/>
          <w:sz w:val="20"/>
          <w:szCs w:val="20"/>
        </w:rPr>
      </w:pPr>
    </w:p>
    <w:p w14:paraId="04B2E35B" w14:textId="5F36FA75" w:rsidR="00271888" w:rsidRPr="00C5050C" w:rsidRDefault="00AF64B4" w:rsidP="00271888">
      <w:pPr>
        <w:rPr>
          <w:rFonts w:ascii="Garamond" w:hAnsi="Garamond"/>
          <w:sz w:val="20"/>
          <w:szCs w:val="20"/>
        </w:rPr>
      </w:pPr>
      <w:r w:rsidRPr="00C5050C">
        <w:rPr>
          <w:rFonts w:ascii="Garamond" w:hAnsi="Garamond"/>
          <w:sz w:val="20"/>
          <w:szCs w:val="20"/>
        </w:rPr>
        <w:t xml:space="preserve">Details of all the scientific dates included in our </w:t>
      </w:r>
      <w:r w:rsidR="00490D31" w:rsidRPr="00C5050C">
        <w:rPr>
          <w:rFonts w:ascii="Garamond" w:hAnsi="Garamond"/>
          <w:sz w:val="20"/>
          <w:szCs w:val="20"/>
        </w:rPr>
        <w:t>analysis</w:t>
      </w:r>
      <w:r w:rsidRPr="00C5050C">
        <w:rPr>
          <w:rFonts w:ascii="Garamond" w:hAnsi="Garamond"/>
          <w:sz w:val="20"/>
          <w:szCs w:val="20"/>
        </w:rPr>
        <w:t xml:space="preserve"> are provided in Tables </w:t>
      </w:r>
      <w:r w:rsidR="00595D96">
        <w:rPr>
          <w:rFonts w:ascii="Garamond" w:hAnsi="Garamond"/>
          <w:sz w:val="20"/>
          <w:szCs w:val="20"/>
        </w:rPr>
        <w:t>S3</w:t>
      </w:r>
      <w:r w:rsidRPr="00C5050C">
        <w:rPr>
          <w:rFonts w:ascii="Garamond" w:hAnsi="Garamond"/>
          <w:sz w:val="20"/>
          <w:szCs w:val="20"/>
        </w:rPr>
        <w:t>a–b</w:t>
      </w:r>
      <w:r w:rsidR="002E1EB5" w:rsidRPr="00C5050C">
        <w:rPr>
          <w:rFonts w:ascii="Garamond" w:hAnsi="Garamond"/>
          <w:sz w:val="20"/>
          <w:szCs w:val="20"/>
        </w:rPr>
        <w:t>.</w:t>
      </w:r>
      <w:r w:rsidR="0052059D">
        <w:rPr>
          <w:rFonts w:ascii="Garamond" w:hAnsi="Garamond"/>
          <w:sz w:val="20"/>
          <w:szCs w:val="20"/>
        </w:rPr>
        <w:t xml:space="preserve"> </w:t>
      </w:r>
      <w:r w:rsidR="00271888" w:rsidRPr="00C5050C">
        <w:rPr>
          <w:rFonts w:ascii="Garamond" w:hAnsi="Garamond"/>
          <w:sz w:val="20"/>
          <w:szCs w:val="20"/>
          <w:lang w:val="en-US"/>
        </w:rPr>
        <w:t xml:space="preserve">The age-depth models shown in </w:t>
      </w:r>
      <w:r w:rsidR="00595D96">
        <w:rPr>
          <w:rFonts w:ascii="Garamond" w:hAnsi="Garamond"/>
          <w:sz w:val="20"/>
          <w:szCs w:val="20"/>
          <w:lang w:val="en-US"/>
        </w:rPr>
        <w:t>Figs</w:t>
      </w:r>
      <w:r w:rsidR="00271888" w:rsidRPr="00C5050C">
        <w:rPr>
          <w:rFonts w:ascii="Garamond" w:hAnsi="Garamond"/>
          <w:sz w:val="20"/>
          <w:szCs w:val="20"/>
          <w:lang w:val="en-US"/>
        </w:rPr>
        <w:t xml:space="preserve"> </w:t>
      </w:r>
      <w:r w:rsidR="00595D96">
        <w:rPr>
          <w:rFonts w:ascii="Garamond" w:hAnsi="Garamond"/>
          <w:sz w:val="20"/>
          <w:szCs w:val="20"/>
          <w:lang w:val="en-US"/>
        </w:rPr>
        <w:t>S3</w:t>
      </w:r>
      <w:r w:rsidR="00990752" w:rsidRPr="00C5050C">
        <w:rPr>
          <w:rFonts w:ascii="Garamond" w:hAnsi="Garamond"/>
          <w:sz w:val="20"/>
          <w:szCs w:val="20"/>
          <w:lang w:val="en-US"/>
        </w:rPr>
        <w:t>a–</w:t>
      </w:r>
      <w:r w:rsidR="00595D96">
        <w:rPr>
          <w:rFonts w:ascii="Garamond" w:hAnsi="Garamond"/>
          <w:sz w:val="20"/>
          <w:szCs w:val="20"/>
          <w:lang w:val="en-US"/>
        </w:rPr>
        <w:t>S3</w:t>
      </w:r>
      <w:r w:rsidR="00164590" w:rsidRPr="00C5050C">
        <w:rPr>
          <w:rFonts w:ascii="Garamond" w:hAnsi="Garamond"/>
          <w:sz w:val="20"/>
          <w:szCs w:val="20"/>
          <w:lang w:val="en-US"/>
        </w:rPr>
        <w:t>ak</w:t>
      </w:r>
      <w:r w:rsidR="00271888" w:rsidRPr="00C5050C">
        <w:rPr>
          <w:rFonts w:ascii="Garamond" w:hAnsi="Garamond"/>
          <w:sz w:val="20"/>
          <w:szCs w:val="20"/>
          <w:lang w:val="en-US"/>
        </w:rPr>
        <w:t xml:space="preserve"> were derived from Bacon (Blaauw </w:t>
      </w:r>
      <w:r w:rsidR="00595D96">
        <w:rPr>
          <w:rFonts w:ascii="Garamond" w:hAnsi="Garamond"/>
          <w:sz w:val="20"/>
          <w:szCs w:val="20"/>
          <w:lang w:val="en-US"/>
        </w:rPr>
        <w:t>and</w:t>
      </w:r>
      <w:r w:rsidR="00271888" w:rsidRPr="00C5050C">
        <w:rPr>
          <w:rFonts w:ascii="Garamond" w:hAnsi="Garamond"/>
          <w:sz w:val="20"/>
          <w:szCs w:val="20"/>
          <w:lang w:val="en-US"/>
        </w:rPr>
        <w:t xml:space="preserve"> Christen 2011) using IntCal13 (Reimer </w:t>
      </w:r>
      <w:r w:rsidR="00595D96">
        <w:rPr>
          <w:rFonts w:ascii="Garamond" w:hAnsi="Garamond"/>
          <w:sz w:val="20"/>
          <w:szCs w:val="20"/>
          <w:lang w:val="en-US"/>
        </w:rPr>
        <w:t>et al.</w:t>
      </w:r>
      <w:r w:rsidR="00271888" w:rsidRPr="00C5050C">
        <w:rPr>
          <w:rFonts w:ascii="Garamond" w:hAnsi="Garamond"/>
          <w:i/>
          <w:sz w:val="20"/>
          <w:szCs w:val="20"/>
          <w:lang w:val="en-US"/>
        </w:rPr>
        <w:t xml:space="preserve"> </w:t>
      </w:r>
      <w:r w:rsidR="00595D96">
        <w:rPr>
          <w:rFonts w:ascii="Garamond" w:hAnsi="Garamond"/>
          <w:sz w:val="20"/>
          <w:szCs w:val="20"/>
          <w:lang w:val="en-US"/>
        </w:rPr>
        <w:t xml:space="preserve">2013). </w:t>
      </w:r>
      <w:r w:rsidR="00271888" w:rsidRPr="00C5050C">
        <w:rPr>
          <w:rFonts w:ascii="Garamond" w:hAnsi="Garamond"/>
          <w:sz w:val="20"/>
          <w:szCs w:val="20"/>
          <w:lang w:val="en-US"/>
        </w:rPr>
        <w:t xml:space="preserve">Bacon is Bayesian age-depth modelling software used to reconstruct accumulation histories for deposits by combining radiocarbon dates with prior information – other Bayesian age-depth software includes Bchron (Haslett </w:t>
      </w:r>
      <w:r w:rsidR="00595D96">
        <w:rPr>
          <w:rFonts w:ascii="Garamond" w:hAnsi="Garamond"/>
          <w:sz w:val="20"/>
          <w:szCs w:val="20"/>
          <w:lang w:val="en-US"/>
        </w:rPr>
        <w:t>and</w:t>
      </w:r>
      <w:r w:rsidR="00271888" w:rsidRPr="00C5050C">
        <w:rPr>
          <w:rFonts w:ascii="Garamond" w:hAnsi="Garamond"/>
          <w:sz w:val="20"/>
          <w:szCs w:val="20"/>
          <w:lang w:val="en-US"/>
        </w:rPr>
        <w:t xml:space="preserve"> Parnell 2008), Bpeat (Blauuw </w:t>
      </w:r>
      <w:r w:rsidR="00595D96">
        <w:rPr>
          <w:rFonts w:ascii="Garamond" w:hAnsi="Garamond"/>
          <w:sz w:val="20"/>
          <w:szCs w:val="20"/>
          <w:lang w:val="en-US"/>
        </w:rPr>
        <w:t>and</w:t>
      </w:r>
      <w:r w:rsidR="00271888" w:rsidRPr="00C5050C">
        <w:rPr>
          <w:rFonts w:ascii="Garamond" w:hAnsi="Garamond"/>
          <w:sz w:val="20"/>
          <w:szCs w:val="20"/>
          <w:lang w:val="en-US"/>
        </w:rPr>
        <w:t xml:space="preserve"> Christen 2005</w:t>
      </w:r>
      <w:r w:rsidR="00923383" w:rsidRPr="00C5050C">
        <w:rPr>
          <w:rFonts w:ascii="Garamond" w:hAnsi="Garamond"/>
          <w:sz w:val="20"/>
          <w:szCs w:val="20"/>
          <w:lang w:val="en-US"/>
        </w:rPr>
        <w:t>)</w:t>
      </w:r>
      <w:r w:rsidR="00271888" w:rsidRPr="00C5050C">
        <w:rPr>
          <w:rFonts w:ascii="Garamond" w:hAnsi="Garamond"/>
          <w:sz w:val="20"/>
          <w:szCs w:val="20"/>
          <w:lang w:val="en-US"/>
        </w:rPr>
        <w:t xml:space="preserve">, and OxCal (Bronk Ramsey 2008; Bronk Ramsey </w:t>
      </w:r>
      <w:r w:rsidR="00595D96">
        <w:rPr>
          <w:rFonts w:ascii="Garamond" w:hAnsi="Garamond"/>
          <w:sz w:val="20"/>
          <w:szCs w:val="20"/>
          <w:lang w:val="en-US"/>
        </w:rPr>
        <w:t>and</w:t>
      </w:r>
      <w:r w:rsidR="00271888" w:rsidRPr="00C5050C">
        <w:rPr>
          <w:rFonts w:ascii="Garamond" w:hAnsi="Garamond"/>
          <w:sz w:val="20"/>
          <w:szCs w:val="20"/>
          <w:lang w:val="en-US"/>
        </w:rPr>
        <w:t xml:space="preserve"> Lee</w:t>
      </w:r>
      <w:r w:rsidR="00595D96">
        <w:rPr>
          <w:rFonts w:ascii="Garamond" w:hAnsi="Garamond"/>
          <w:sz w:val="20"/>
          <w:szCs w:val="20"/>
          <w:lang w:val="en-US"/>
        </w:rPr>
        <w:t xml:space="preserve"> 2013). </w:t>
      </w:r>
      <w:r w:rsidR="00271888" w:rsidRPr="00C5050C">
        <w:rPr>
          <w:rFonts w:ascii="Garamond" w:hAnsi="Garamond"/>
          <w:sz w:val="20"/>
          <w:szCs w:val="20"/>
          <w:lang w:val="en-US"/>
        </w:rPr>
        <w:t xml:space="preserve">Parnell </w:t>
      </w:r>
      <w:r w:rsidR="00595D96">
        <w:rPr>
          <w:rFonts w:ascii="Garamond" w:hAnsi="Garamond"/>
          <w:sz w:val="20"/>
          <w:szCs w:val="20"/>
          <w:lang w:val="en-US"/>
        </w:rPr>
        <w:t>et al.</w:t>
      </w:r>
      <w:r w:rsidR="00271888" w:rsidRPr="00C5050C">
        <w:rPr>
          <w:rFonts w:ascii="Garamond" w:hAnsi="Garamond"/>
          <w:sz w:val="20"/>
          <w:szCs w:val="20"/>
          <w:lang w:val="en-US"/>
        </w:rPr>
        <w:t xml:space="preserve"> (2011) provide information on the background, workings, and results obtained from OxCal, Bchron, and Bpeat, and Blaauw </w:t>
      </w:r>
      <w:r w:rsidR="00595D96">
        <w:rPr>
          <w:rFonts w:ascii="Garamond" w:hAnsi="Garamond"/>
          <w:sz w:val="20"/>
          <w:szCs w:val="20"/>
          <w:lang w:val="en-US"/>
        </w:rPr>
        <w:t>and</w:t>
      </w:r>
      <w:r w:rsidR="00271888" w:rsidRPr="00C5050C">
        <w:rPr>
          <w:rFonts w:ascii="Garamond" w:hAnsi="Garamond"/>
          <w:sz w:val="20"/>
          <w:szCs w:val="20"/>
          <w:lang w:val="en-US"/>
        </w:rPr>
        <w:t xml:space="preserve"> Christen (2011) provide a comparison of the output from Bacon, OxCal, and Bchron.</w:t>
      </w:r>
    </w:p>
    <w:p w14:paraId="728C1FF5" w14:textId="77777777" w:rsidR="00271888" w:rsidRPr="00C5050C" w:rsidRDefault="00271888" w:rsidP="00E039B3">
      <w:pPr>
        <w:rPr>
          <w:rFonts w:ascii="Garamond" w:hAnsi="Garamond"/>
          <w:sz w:val="20"/>
          <w:szCs w:val="20"/>
        </w:rPr>
      </w:pPr>
    </w:p>
    <w:p w14:paraId="3D341D08" w14:textId="0A24821E" w:rsidR="00D9548F" w:rsidRPr="00C5050C" w:rsidRDefault="00D9548F" w:rsidP="00E039B3">
      <w:pPr>
        <w:rPr>
          <w:rFonts w:ascii="Garamond" w:hAnsi="Garamond"/>
          <w:sz w:val="20"/>
          <w:szCs w:val="20"/>
        </w:rPr>
      </w:pPr>
      <w:r w:rsidRPr="00C5050C">
        <w:rPr>
          <w:rFonts w:ascii="Garamond" w:hAnsi="Garamond"/>
          <w:sz w:val="20"/>
          <w:szCs w:val="20"/>
        </w:rPr>
        <w:t>We elected to use Bacon in this study for a number of reasons</w:t>
      </w:r>
      <w:r w:rsidR="00D85718" w:rsidRPr="00C5050C">
        <w:rPr>
          <w:rFonts w:ascii="Garamond" w:hAnsi="Garamond"/>
          <w:sz w:val="20"/>
          <w:szCs w:val="20"/>
        </w:rPr>
        <w:t>. F</w:t>
      </w:r>
      <w:r w:rsidRPr="00C5050C">
        <w:rPr>
          <w:rFonts w:ascii="Garamond" w:hAnsi="Garamond"/>
          <w:sz w:val="20"/>
          <w:szCs w:val="20"/>
        </w:rPr>
        <w:t xml:space="preserve">irstly the ability to define a prior for </w:t>
      </w:r>
      <w:r w:rsidR="00D85718" w:rsidRPr="00C5050C">
        <w:rPr>
          <w:rFonts w:ascii="Garamond" w:hAnsi="Garamond"/>
          <w:sz w:val="20"/>
          <w:szCs w:val="20"/>
        </w:rPr>
        <w:t xml:space="preserve">the deposition time of a </w:t>
      </w:r>
      <w:r w:rsidR="00716BEB" w:rsidRPr="00C5050C">
        <w:rPr>
          <w:rFonts w:ascii="Garamond" w:hAnsi="Garamond"/>
          <w:sz w:val="20"/>
          <w:szCs w:val="20"/>
        </w:rPr>
        <w:t xml:space="preserve">unit of </w:t>
      </w:r>
      <w:r w:rsidR="00D85718" w:rsidRPr="00C5050C">
        <w:rPr>
          <w:rFonts w:ascii="Garamond" w:hAnsi="Garamond"/>
          <w:sz w:val="20"/>
          <w:szCs w:val="20"/>
        </w:rPr>
        <w:t>sediment was appropriate since</w:t>
      </w:r>
      <w:r w:rsidRPr="00C5050C">
        <w:rPr>
          <w:rFonts w:ascii="Garamond" w:hAnsi="Garamond"/>
          <w:sz w:val="20"/>
          <w:szCs w:val="20"/>
        </w:rPr>
        <w:t xml:space="preserve"> the </w:t>
      </w:r>
      <w:r w:rsidR="00D85718" w:rsidRPr="00C5050C">
        <w:rPr>
          <w:rFonts w:ascii="Garamond" w:hAnsi="Garamond"/>
          <w:sz w:val="20"/>
          <w:szCs w:val="20"/>
        </w:rPr>
        <w:t xml:space="preserve">sedimentary </w:t>
      </w:r>
      <w:r w:rsidRPr="00C5050C">
        <w:rPr>
          <w:rFonts w:ascii="Garamond" w:hAnsi="Garamond"/>
          <w:sz w:val="20"/>
          <w:szCs w:val="20"/>
        </w:rPr>
        <w:t xml:space="preserve">environment of the majority of the sequences was </w:t>
      </w:r>
      <w:r w:rsidR="00D85718" w:rsidRPr="00C5050C">
        <w:rPr>
          <w:rFonts w:ascii="Garamond" w:hAnsi="Garamond"/>
          <w:sz w:val="20"/>
          <w:szCs w:val="20"/>
        </w:rPr>
        <w:t xml:space="preserve">very </w:t>
      </w:r>
      <w:r w:rsidRPr="00C5050C">
        <w:rPr>
          <w:rFonts w:ascii="Garamond" w:hAnsi="Garamond"/>
          <w:sz w:val="20"/>
          <w:szCs w:val="20"/>
        </w:rPr>
        <w:t>similar</w:t>
      </w:r>
      <w:r w:rsidR="00D85718" w:rsidRPr="00C5050C">
        <w:rPr>
          <w:rFonts w:ascii="Garamond" w:hAnsi="Garamond"/>
          <w:sz w:val="20"/>
          <w:szCs w:val="20"/>
        </w:rPr>
        <w:t>. S</w:t>
      </w:r>
      <w:r w:rsidRPr="00C5050C">
        <w:rPr>
          <w:rFonts w:ascii="Garamond" w:hAnsi="Garamond"/>
          <w:sz w:val="20"/>
          <w:szCs w:val="20"/>
        </w:rPr>
        <w:t>econdly</w:t>
      </w:r>
      <w:r w:rsidR="0078128A" w:rsidRPr="00C5050C">
        <w:rPr>
          <w:rFonts w:ascii="Garamond" w:hAnsi="Garamond"/>
          <w:sz w:val="20"/>
          <w:szCs w:val="20"/>
        </w:rPr>
        <w:t xml:space="preserve"> </w:t>
      </w:r>
      <w:r w:rsidR="00D85718" w:rsidRPr="00C5050C">
        <w:rPr>
          <w:rFonts w:ascii="Garamond" w:hAnsi="Garamond"/>
          <w:sz w:val="20"/>
          <w:szCs w:val="20"/>
        </w:rPr>
        <w:t>Bacon</w:t>
      </w:r>
      <w:r w:rsidR="0078128A" w:rsidRPr="00C5050C">
        <w:rPr>
          <w:rFonts w:ascii="Garamond" w:hAnsi="Garamond"/>
          <w:sz w:val="20"/>
          <w:szCs w:val="20"/>
        </w:rPr>
        <w:t xml:space="preserve"> produces reasonable interpolations in sequences with low numbers of dates, and thirdly it implements a robust approach to identify and dealing with outliers</w:t>
      </w:r>
      <w:r w:rsidR="00F20601" w:rsidRPr="00C5050C">
        <w:rPr>
          <w:rFonts w:ascii="Garamond" w:hAnsi="Garamond"/>
          <w:sz w:val="20"/>
          <w:szCs w:val="20"/>
        </w:rPr>
        <w:t xml:space="preserve"> (Christen </w:t>
      </w:r>
      <w:r w:rsidR="00595D96">
        <w:rPr>
          <w:rFonts w:ascii="Garamond" w:hAnsi="Garamond"/>
          <w:sz w:val="20"/>
          <w:szCs w:val="20"/>
        </w:rPr>
        <w:t>and</w:t>
      </w:r>
      <w:r w:rsidR="00F20601" w:rsidRPr="00C5050C">
        <w:rPr>
          <w:rFonts w:ascii="Garamond" w:hAnsi="Garamond"/>
          <w:sz w:val="20"/>
          <w:szCs w:val="20"/>
        </w:rPr>
        <w:t xml:space="preserve"> P</w:t>
      </w:r>
      <w:r w:rsidR="00752DA4" w:rsidRPr="00854265">
        <w:rPr>
          <w:rFonts w:ascii="Garamond" w:hAnsi="Garamond" w:cs="Calibri"/>
          <w:sz w:val="20"/>
          <w:szCs w:val="20"/>
        </w:rPr>
        <w:t>é</w:t>
      </w:r>
      <w:r w:rsidR="00F20601" w:rsidRPr="00C5050C">
        <w:rPr>
          <w:rFonts w:ascii="Garamond" w:hAnsi="Garamond"/>
          <w:sz w:val="20"/>
          <w:szCs w:val="20"/>
        </w:rPr>
        <w:t>rez 2009)</w:t>
      </w:r>
      <w:r w:rsidR="0078128A" w:rsidRPr="00C5050C">
        <w:rPr>
          <w:rFonts w:ascii="Garamond" w:hAnsi="Garamond"/>
          <w:sz w:val="20"/>
          <w:szCs w:val="20"/>
        </w:rPr>
        <w:t>.</w:t>
      </w:r>
    </w:p>
    <w:p w14:paraId="082C38FA" w14:textId="77777777" w:rsidR="0078128A" w:rsidRPr="00C5050C" w:rsidRDefault="0078128A" w:rsidP="00E039B3">
      <w:pPr>
        <w:rPr>
          <w:rFonts w:ascii="Garamond" w:hAnsi="Garamond"/>
          <w:sz w:val="20"/>
          <w:szCs w:val="20"/>
        </w:rPr>
      </w:pPr>
    </w:p>
    <w:p w14:paraId="128520FB" w14:textId="77777777" w:rsidR="00C0742B" w:rsidRPr="00C5050C" w:rsidRDefault="00C0742B" w:rsidP="00C0742B">
      <w:pPr>
        <w:rPr>
          <w:rFonts w:ascii="Garamond" w:hAnsi="Garamond"/>
          <w:b/>
          <w:sz w:val="20"/>
          <w:szCs w:val="20"/>
        </w:rPr>
      </w:pPr>
      <w:r w:rsidRPr="00C5050C">
        <w:rPr>
          <w:rFonts w:ascii="Garamond" w:hAnsi="Garamond"/>
          <w:b/>
          <w:sz w:val="20"/>
          <w:szCs w:val="20"/>
        </w:rPr>
        <w:t>The dataset</w:t>
      </w:r>
    </w:p>
    <w:p w14:paraId="184EE772" w14:textId="5E2DE7AA" w:rsidR="00C0742B" w:rsidRPr="00C5050C" w:rsidRDefault="007A45EC" w:rsidP="00C0742B">
      <w:pPr>
        <w:rPr>
          <w:rFonts w:ascii="Garamond" w:hAnsi="Garamond"/>
          <w:sz w:val="20"/>
          <w:szCs w:val="20"/>
        </w:rPr>
      </w:pPr>
      <w:r w:rsidRPr="00C5050C">
        <w:rPr>
          <w:rFonts w:ascii="Garamond" w:hAnsi="Garamond"/>
          <w:sz w:val="20"/>
          <w:szCs w:val="20"/>
        </w:rPr>
        <w:t>The 13</w:t>
      </w:r>
      <w:r w:rsidR="00A22E2B">
        <w:rPr>
          <w:rFonts w:ascii="Garamond" w:hAnsi="Garamond"/>
          <w:sz w:val="20"/>
          <w:szCs w:val="20"/>
        </w:rPr>
        <w:t>4</w:t>
      </w:r>
      <w:r w:rsidR="00FA7E64" w:rsidRPr="00C5050C">
        <w:rPr>
          <w:rFonts w:ascii="Garamond" w:hAnsi="Garamond"/>
          <w:sz w:val="20"/>
          <w:szCs w:val="20"/>
        </w:rPr>
        <w:t xml:space="preserve"> </w:t>
      </w:r>
      <w:r w:rsidR="00C0742B" w:rsidRPr="00C5050C">
        <w:rPr>
          <w:rFonts w:ascii="Garamond" w:hAnsi="Garamond"/>
          <w:sz w:val="20"/>
          <w:szCs w:val="20"/>
        </w:rPr>
        <w:t>radiocarbon age determinations (</w:t>
      </w:r>
      <w:r w:rsidR="002271D1" w:rsidRPr="00C5050C">
        <w:rPr>
          <w:rFonts w:ascii="Garamond" w:hAnsi="Garamond"/>
          <w:sz w:val="20"/>
          <w:szCs w:val="20"/>
        </w:rPr>
        <w:t>6</w:t>
      </w:r>
      <w:r w:rsidR="00FA7E64" w:rsidRPr="00C5050C">
        <w:rPr>
          <w:rFonts w:ascii="Garamond" w:hAnsi="Garamond"/>
          <w:sz w:val="20"/>
          <w:szCs w:val="20"/>
        </w:rPr>
        <w:t>6</w:t>
      </w:r>
      <w:r w:rsidR="00C0742B" w:rsidRPr="00C5050C">
        <w:rPr>
          <w:rFonts w:ascii="Garamond" w:hAnsi="Garamond"/>
          <w:sz w:val="20"/>
          <w:szCs w:val="20"/>
        </w:rPr>
        <w:t xml:space="preserve"> obtained by AMS and </w:t>
      </w:r>
      <w:r w:rsidR="00C8283C" w:rsidRPr="00C5050C">
        <w:rPr>
          <w:rFonts w:ascii="Garamond" w:hAnsi="Garamond"/>
          <w:sz w:val="20"/>
          <w:szCs w:val="20"/>
        </w:rPr>
        <w:t>68</w:t>
      </w:r>
      <w:r w:rsidR="00C0742B" w:rsidRPr="00C5050C">
        <w:rPr>
          <w:rFonts w:ascii="Garamond" w:hAnsi="Garamond"/>
          <w:sz w:val="20"/>
          <w:szCs w:val="20"/>
        </w:rPr>
        <w:t xml:space="preserve"> by radiometric methods), were obtained from </w:t>
      </w:r>
      <w:r w:rsidR="00C8283C" w:rsidRPr="00C5050C">
        <w:rPr>
          <w:rFonts w:ascii="Garamond" w:hAnsi="Garamond"/>
          <w:sz w:val="20"/>
          <w:szCs w:val="20"/>
        </w:rPr>
        <w:t>a variety of sample types</w:t>
      </w:r>
      <w:r w:rsidR="00ED41E0" w:rsidRPr="00C5050C">
        <w:rPr>
          <w:rFonts w:ascii="Garamond" w:hAnsi="Garamond"/>
          <w:sz w:val="20"/>
          <w:szCs w:val="20"/>
        </w:rPr>
        <w:t xml:space="preserve"> (</w:t>
      </w:r>
      <w:r w:rsidR="00595D96">
        <w:rPr>
          <w:rFonts w:ascii="Garamond" w:hAnsi="Garamond"/>
          <w:sz w:val="20"/>
          <w:szCs w:val="20"/>
        </w:rPr>
        <w:t>Figs</w:t>
      </w:r>
      <w:r w:rsidR="00ED41E0" w:rsidRPr="00C5050C">
        <w:rPr>
          <w:rFonts w:ascii="Garamond" w:hAnsi="Garamond"/>
          <w:sz w:val="20"/>
          <w:szCs w:val="20"/>
        </w:rPr>
        <w:t xml:space="preserve"> </w:t>
      </w:r>
      <w:r w:rsidR="00595D96">
        <w:rPr>
          <w:rFonts w:ascii="Garamond" w:hAnsi="Garamond"/>
          <w:sz w:val="20"/>
          <w:szCs w:val="20"/>
        </w:rPr>
        <w:t>S3</w:t>
      </w:r>
      <w:r w:rsidR="008019DA" w:rsidRPr="00C5050C">
        <w:rPr>
          <w:rFonts w:ascii="Garamond" w:hAnsi="Garamond"/>
          <w:sz w:val="20"/>
          <w:szCs w:val="20"/>
        </w:rPr>
        <w:t>al</w:t>
      </w:r>
      <w:r w:rsidR="00ED41E0" w:rsidRPr="00C5050C">
        <w:rPr>
          <w:rFonts w:ascii="Garamond" w:hAnsi="Garamond"/>
          <w:sz w:val="20"/>
          <w:szCs w:val="20"/>
        </w:rPr>
        <w:t xml:space="preserve"> and </w:t>
      </w:r>
      <w:r w:rsidR="00595D96">
        <w:rPr>
          <w:rFonts w:ascii="Garamond" w:hAnsi="Garamond"/>
          <w:sz w:val="20"/>
          <w:szCs w:val="20"/>
        </w:rPr>
        <w:t>S3</w:t>
      </w:r>
      <w:r w:rsidR="008019DA" w:rsidRPr="00C5050C">
        <w:rPr>
          <w:rFonts w:ascii="Garamond" w:hAnsi="Garamond"/>
          <w:sz w:val="20"/>
          <w:szCs w:val="20"/>
        </w:rPr>
        <w:t>am</w:t>
      </w:r>
      <w:r w:rsidR="00ED41E0" w:rsidRPr="00C5050C">
        <w:rPr>
          <w:rFonts w:ascii="Garamond" w:hAnsi="Garamond"/>
          <w:sz w:val="20"/>
          <w:szCs w:val="20"/>
        </w:rPr>
        <w:t>)</w:t>
      </w:r>
      <w:r w:rsidR="00C8283C" w:rsidRPr="00C5050C">
        <w:rPr>
          <w:rFonts w:ascii="Garamond" w:hAnsi="Garamond"/>
          <w:sz w:val="20"/>
          <w:szCs w:val="20"/>
        </w:rPr>
        <w:t xml:space="preserve">, with the vast majority </w:t>
      </w:r>
      <w:r w:rsidR="00382312" w:rsidRPr="00C5050C">
        <w:rPr>
          <w:rFonts w:ascii="Garamond" w:hAnsi="Garamond"/>
          <w:sz w:val="20"/>
          <w:szCs w:val="20"/>
        </w:rPr>
        <w:t xml:space="preserve">of these (62.5%) </w:t>
      </w:r>
      <w:r w:rsidR="002D486D" w:rsidRPr="00C5050C">
        <w:rPr>
          <w:rFonts w:ascii="Garamond" w:hAnsi="Garamond"/>
          <w:sz w:val="20"/>
          <w:szCs w:val="20"/>
        </w:rPr>
        <w:t>comprising samples of</w:t>
      </w:r>
      <w:r w:rsidR="00382312" w:rsidRPr="00C5050C">
        <w:rPr>
          <w:rFonts w:ascii="Garamond" w:hAnsi="Garamond"/>
          <w:sz w:val="20"/>
          <w:szCs w:val="20"/>
        </w:rPr>
        <w:t xml:space="preserve"> peat and sediment.</w:t>
      </w:r>
      <w:r w:rsidR="0052059D">
        <w:rPr>
          <w:rFonts w:ascii="Garamond" w:hAnsi="Garamond"/>
          <w:sz w:val="20"/>
          <w:szCs w:val="20"/>
        </w:rPr>
        <w:t xml:space="preserve"> </w:t>
      </w:r>
      <w:r w:rsidR="00FA1D98" w:rsidRPr="00C5050C">
        <w:rPr>
          <w:rFonts w:ascii="Garamond" w:hAnsi="Garamond"/>
          <w:sz w:val="20"/>
          <w:szCs w:val="20"/>
        </w:rPr>
        <w:t xml:space="preserve">Plant macrofossils (including both single and bulked items) and wood (including twigs) made up 25% and 10.3% of the dated sample types respectively, with only two samples not being </w:t>
      </w:r>
      <w:r w:rsidR="004A6285" w:rsidRPr="00C5050C">
        <w:rPr>
          <w:rFonts w:ascii="Garamond" w:hAnsi="Garamond"/>
          <w:sz w:val="20"/>
          <w:szCs w:val="20"/>
        </w:rPr>
        <w:t>identified</w:t>
      </w:r>
      <w:r w:rsidR="00FA1D98" w:rsidRPr="00C5050C">
        <w:rPr>
          <w:rFonts w:ascii="Garamond" w:hAnsi="Garamond"/>
          <w:sz w:val="20"/>
          <w:szCs w:val="20"/>
        </w:rPr>
        <w:t xml:space="preserve"> prior to submission.</w:t>
      </w:r>
      <w:r w:rsidR="00F355F8" w:rsidRPr="00C5050C">
        <w:rPr>
          <w:rFonts w:ascii="Garamond" w:hAnsi="Garamond"/>
          <w:sz w:val="20"/>
          <w:szCs w:val="20"/>
        </w:rPr>
        <w:t xml:space="preserve"> </w:t>
      </w:r>
    </w:p>
    <w:p w14:paraId="504FE672" w14:textId="77777777" w:rsidR="00FA1D98" w:rsidRPr="00C5050C" w:rsidRDefault="00FA1D98" w:rsidP="00C0742B">
      <w:pPr>
        <w:rPr>
          <w:rFonts w:ascii="Garamond" w:hAnsi="Garamond"/>
          <w:sz w:val="20"/>
          <w:szCs w:val="20"/>
        </w:rPr>
      </w:pPr>
    </w:p>
    <w:p w14:paraId="3FE685C0" w14:textId="72462C74" w:rsidR="00C0742B" w:rsidRPr="00C5050C" w:rsidRDefault="00182195" w:rsidP="00C0742B">
      <w:pPr>
        <w:rPr>
          <w:rFonts w:ascii="Garamond" w:hAnsi="Garamond"/>
          <w:b/>
          <w:sz w:val="20"/>
          <w:szCs w:val="20"/>
        </w:rPr>
      </w:pPr>
      <w:r w:rsidRPr="00C5050C">
        <w:rPr>
          <w:rFonts w:ascii="Garamond" w:hAnsi="Garamond"/>
          <w:b/>
          <w:sz w:val="20"/>
          <w:szCs w:val="20"/>
        </w:rPr>
        <w:t>Radiocarbon laboratory</w:t>
      </w:r>
      <w:r w:rsidR="00C0742B" w:rsidRPr="00C5050C">
        <w:rPr>
          <w:rFonts w:ascii="Garamond" w:hAnsi="Garamond"/>
          <w:b/>
          <w:sz w:val="20"/>
          <w:szCs w:val="20"/>
        </w:rPr>
        <w:t xml:space="preserve"> methods</w:t>
      </w:r>
    </w:p>
    <w:p w14:paraId="13B50034" w14:textId="40EB7B9F" w:rsidR="00BA60F6" w:rsidRPr="00C5050C" w:rsidRDefault="00923383" w:rsidP="00BA60F6">
      <w:pPr>
        <w:rPr>
          <w:rFonts w:ascii="Garamond" w:hAnsi="Garamond"/>
          <w:sz w:val="20"/>
          <w:szCs w:val="20"/>
          <w:lang w:val="en-US"/>
        </w:rPr>
      </w:pPr>
      <w:r w:rsidRPr="00C5050C">
        <w:rPr>
          <w:rFonts w:ascii="Garamond" w:hAnsi="Garamond"/>
          <w:sz w:val="20"/>
          <w:szCs w:val="20"/>
        </w:rPr>
        <w:t>Twenty-</w:t>
      </w:r>
      <w:r w:rsidR="009B35CB" w:rsidRPr="00C5050C">
        <w:rPr>
          <w:rFonts w:ascii="Garamond" w:hAnsi="Garamond"/>
          <w:sz w:val="20"/>
          <w:szCs w:val="20"/>
        </w:rPr>
        <w:t>eight</w:t>
      </w:r>
      <w:r w:rsidR="00A05BBD" w:rsidRPr="00C5050C">
        <w:rPr>
          <w:rFonts w:ascii="Garamond" w:hAnsi="Garamond"/>
          <w:sz w:val="20"/>
          <w:szCs w:val="20"/>
        </w:rPr>
        <w:t xml:space="preserve"> samples were dated by the </w:t>
      </w:r>
      <w:r w:rsidR="00A05BBD" w:rsidRPr="00C5050C">
        <w:rPr>
          <w:rFonts w:ascii="Garamond" w:hAnsi="Garamond"/>
          <w:sz w:val="20"/>
          <w:szCs w:val="20"/>
          <w:lang w:val="en-US"/>
        </w:rPr>
        <w:t>Scottish Universities’ Research and Reactor Centre (SRR</w:t>
      </w:r>
      <w:r w:rsidR="005F03BC" w:rsidRPr="00C5050C">
        <w:rPr>
          <w:rFonts w:ascii="Garamond" w:hAnsi="Garamond"/>
          <w:sz w:val="20"/>
          <w:szCs w:val="20"/>
          <w:lang w:val="en-US"/>
        </w:rPr>
        <w:t>-</w:t>
      </w:r>
      <w:r w:rsidR="00A05BBD" w:rsidRPr="00C5050C">
        <w:rPr>
          <w:rFonts w:ascii="Garamond" w:hAnsi="Garamond"/>
          <w:sz w:val="20"/>
          <w:szCs w:val="20"/>
          <w:lang w:val="en-US"/>
        </w:rPr>
        <w:t>).</w:t>
      </w:r>
      <w:r w:rsidR="0052059D">
        <w:rPr>
          <w:rFonts w:ascii="Garamond" w:hAnsi="Garamond"/>
          <w:sz w:val="20"/>
          <w:szCs w:val="20"/>
          <w:lang w:val="en-US"/>
        </w:rPr>
        <w:t xml:space="preserve"> </w:t>
      </w:r>
      <w:r w:rsidR="00CE7DA1" w:rsidRPr="00C5050C">
        <w:rPr>
          <w:rFonts w:ascii="Garamond" w:hAnsi="Garamond"/>
          <w:sz w:val="20"/>
          <w:szCs w:val="20"/>
          <w:lang w:val="en-US"/>
        </w:rPr>
        <w:t xml:space="preserve">The samples were processed according to methods outlined in Mook </w:t>
      </w:r>
      <w:r w:rsidR="00595D96">
        <w:rPr>
          <w:rFonts w:ascii="Garamond" w:hAnsi="Garamond"/>
          <w:sz w:val="20"/>
          <w:szCs w:val="20"/>
          <w:lang w:val="en-US"/>
        </w:rPr>
        <w:t>and</w:t>
      </w:r>
      <w:r w:rsidR="00CE7DA1" w:rsidRPr="00C5050C">
        <w:rPr>
          <w:rFonts w:ascii="Garamond" w:hAnsi="Garamond"/>
          <w:sz w:val="20"/>
          <w:szCs w:val="20"/>
          <w:lang w:val="en-US"/>
        </w:rPr>
        <w:t xml:space="preserve"> Waterbolk (1985) and measured as described by Harkness </w:t>
      </w:r>
      <w:r w:rsidR="00595D96">
        <w:rPr>
          <w:rFonts w:ascii="Garamond" w:hAnsi="Garamond"/>
          <w:sz w:val="20"/>
          <w:szCs w:val="20"/>
          <w:lang w:val="en-US"/>
        </w:rPr>
        <w:t>and</w:t>
      </w:r>
      <w:r w:rsidR="00CE7DA1" w:rsidRPr="00C5050C">
        <w:rPr>
          <w:rFonts w:ascii="Garamond" w:hAnsi="Garamond"/>
          <w:sz w:val="20"/>
          <w:szCs w:val="20"/>
          <w:lang w:val="en-US"/>
        </w:rPr>
        <w:t xml:space="preserve"> Wilson (1973)</w:t>
      </w:r>
      <w:r w:rsidR="00911BB7" w:rsidRPr="00C5050C">
        <w:rPr>
          <w:rFonts w:ascii="Garamond" w:hAnsi="Garamond"/>
          <w:sz w:val="20"/>
          <w:szCs w:val="20"/>
          <w:lang w:val="en-US"/>
        </w:rPr>
        <w:t>.</w:t>
      </w:r>
      <w:r w:rsidR="0052059D">
        <w:rPr>
          <w:rFonts w:ascii="Garamond" w:hAnsi="Garamond"/>
          <w:sz w:val="20"/>
          <w:szCs w:val="20"/>
          <w:lang w:val="en-US"/>
        </w:rPr>
        <w:t xml:space="preserve"> </w:t>
      </w:r>
      <w:r w:rsidR="00BA60F6" w:rsidRPr="00C5050C">
        <w:rPr>
          <w:rFonts w:ascii="Garamond" w:hAnsi="Garamond"/>
          <w:sz w:val="20"/>
          <w:szCs w:val="20"/>
          <w:lang w:val="en-US"/>
        </w:rPr>
        <w:t>For these peat samples b</w:t>
      </w:r>
      <w:r w:rsidRPr="00C5050C">
        <w:rPr>
          <w:rFonts w:ascii="Garamond" w:hAnsi="Garamond"/>
          <w:sz w:val="20"/>
          <w:szCs w:val="20"/>
          <w:lang w:val="en-US"/>
        </w:rPr>
        <w:t>oth the acid-insoluble, alkali-</w:t>
      </w:r>
      <w:r w:rsidR="00BA60F6" w:rsidRPr="00C5050C">
        <w:rPr>
          <w:rFonts w:ascii="Garamond" w:hAnsi="Garamond"/>
          <w:sz w:val="20"/>
          <w:szCs w:val="20"/>
          <w:lang w:val="en-US"/>
        </w:rPr>
        <w:t>soluble (‘humic acid’) fra</w:t>
      </w:r>
      <w:r w:rsidRPr="00C5050C">
        <w:rPr>
          <w:rFonts w:ascii="Garamond" w:hAnsi="Garamond"/>
          <w:sz w:val="20"/>
          <w:szCs w:val="20"/>
          <w:lang w:val="en-US"/>
        </w:rPr>
        <w:t>ction and the alkali- and acid-</w:t>
      </w:r>
      <w:r w:rsidR="00BA60F6" w:rsidRPr="00C5050C">
        <w:rPr>
          <w:rFonts w:ascii="Garamond" w:hAnsi="Garamond"/>
          <w:sz w:val="20"/>
          <w:szCs w:val="20"/>
          <w:lang w:val="en-US"/>
        </w:rPr>
        <w:t xml:space="preserve">insoluble (‘humin’) fraction could be selected for dating, depending on the specific characteristics of the particular sample. It is not known which fraction was dated for each of the measurements reported, although the acid-soluble (‘fulvic acid’) fraction was never dated, as by the time the dates in Table </w:t>
      </w:r>
      <w:r w:rsidR="00595D96">
        <w:rPr>
          <w:rFonts w:ascii="Garamond" w:hAnsi="Garamond"/>
          <w:sz w:val="20"/>
          <w:szCs w:val="20"/>
          <w:lang w:val="en-US"/>
        </w:rPr>
        <w:t>S3</w:t>
      </w:r>
      <w:r w:rsidR="00BA60F6" w:rsidRPr="00C5050C">
        <w:rPr>
          <w:rFonts w:ascii="Garamond" w:hAnsi="Garamond"/>
          <w:sz w:val="20"/>
          <w:szCs w:val="20"/>
          <w:lang w:val="en-US"/>
        </w:rPr>
        <w:t xml:space="preserve">a were made, this fraction was known to often produce anomalous ages (Dresser 1970). </w:t>
      </w:r>
    </w:p>
    <w:p w14:paraId="1CA5034A" w14:textId="2DE3B574" w:rsidR="00A05BBD" w:rsidRPr="00C5050C" w:rsidRDefault="00A05BBD" w:rsidP="00C0742B">
      <w:pPr>
        <w:rPr>
          <w:rFonts w:ascii="Garamond" w:hAnsi="Garamond"/>
          <w:sz w:val="20"/>
          <w:szCs w:val="20"/>
        </w:rPr>
      </w:pPr>
    </w:p>
    <w:p w14:paraId="09A5FCBB" w14:textId="60CB39BA" w:rsidR="00C0742B" w:rsidRPr="00C5050C" w:rsidRDefault="00C0742B" w:rsidP="00C0742B">
      <w:pPr>
        <w:rPr>
          <w:rFonts w:ascii="Garamond" w:hAnsi="Garamond"/>
          <w:sz w:val="20"/>
          <w:szCs w:val="20"/>
        </w:rPr>
      </w:pPr>
      <w:r w:rsidRPr="00C5050C">
        <w:rPr>
          <w:rFonts w:ascii="Garamond" w:hAnsi="Garamond"/>
          <w:sz w:val="20"/>
          <w:szCs w:val="20"/>
        </w:rPr>
        <w:t xml:space="preserve">The </w:t>
      </w:r>
      <w:r w:rsidR="008145BB" w:rsidRPr="00C5050C">
        <w:rPr>
          <w:rFonts w:ascii="Garamond" w:hAnsi="Garamond"/>
          <w:sz w:val="20"/>
          <w:szCs w:val="20"/>
        </w:rPr>
        <w:t xml:space="preserve">14 </w:t>
      </w:r>
      <w:r w:rsidRPr="00C5050C">
        <w:rPr>
          <w:rFonts w:ascii="Garamond" w:hAnsi="Garamond"/>
          <w:sz w:val="20"/>
          <w:szCs w:val="20"/>
        </w:rPr>
        <w:t xml:space="preserve">samples processed at </w:t>
      </w:r>
      <w:r w:rsidR="00CE7DA1" w:rsidRPr="00C5050C">
        <w:rPr>
          <w:rFonts w:ascii="Garamond" w:hAnsi="Garamond"/>
          <w:sz w:val="20"/>
          <w:szCs w:val="20"/>
        </w:rPr>
        <w:t>A</w:t>
      </w:r>
      <w:r w:rsidR="005F03BC" w:rsidRPr="00C5050C">
        <w:rPr>
          <w:rFonts w:ascii="Garamond" w:hAnsi="Garamond"/>
          <w:sz w:val="20"/>
          <w:szCs w:val="20"/>
        </w:rPr>
        <w:t>E</w:t>
      </w:r>
      <w:r w:rsidR="00CE7DA1" w:rsidRPr="00C5050C">
        <w:rPr>
          <w:rFonts w:ascii="Garamond" w:hAnsi="Garamond"/>
          <w:sz w:val="20"/>
          <w:szCs w:val="20"/>
        </w:rPr>
        <w:t xml:space="preserve">RE </w:t>
      </w:r>
      <w:r w:rsidR="008145BB" w:rsidRPr="00C5050C">
        <w:rPr>
          <w:rFonts w:ascii="Garamond" w:hAnsi="Garamond"/>
          <w:sz w:val="20"/>
          <w:szCs w:val="20"/>
        </w:rPr>
        <w:t xml:space="preserve">Harwell </w:t>
      </w:r>
      <w:r w:rsidR="005F03BC" w:rsidRPr="00C5050C">
        <w:rPr>
          <w:rFonts w:ascii="Garamond" w:hAnsi="Garamond"/>
          <w:sz w:val="20"/>
          <w:szCs w:val="20"/>
        </w:rPr>
        <w:t xml:space="preserve">(HAR-) </w:t>
      </w:r>
      <w:r w:rsidR="008145BB" w:rsidRPr="00C5050C">
        <w:rPr>
          <w:rFonts w:ascii="Garamond" w:hAnsi="Garamond"/>
          <w:sz w:val="20"/>
          <w:szCs w:val="20"/>
        </w:rPr>
        <w:t xml:space="preserve">were pretreated using the acid-base-acid protocol (Otlet </w:t>
      </w:r>
      <w:r w:rsidR="00595D96">
        <w:rPr>
          <w:rFonts w:ascii="Garamond" w:hAnsi="Garamond"/>
          <w:sz w:val="20"/>
          <w:szCs w:val="20"/>
        </w:rPr>
        <w:t>and</w:t>
      </w:r>
      <w:r w:rsidR="008145BB" w:rsidRPr="00C5050C">
        <w:rPr>
          <w:rFonts w:ascii="Garamond" w:hAnsi="Garamond"/>
          <w:sz w:val="20"/>
          <w:szCs w:val="20"/>
        </w:rPr>
        <w:t xml:space="preserve"> Slade 1974)</w:t>
      </w:r>
      <w:r w:rsidR="00BB0EDE" w:rsidRPr="00C5050C">
        <w:rPr>
          <w:rFonts w:ascii="Garamond" w:hAnsi="Garamond"/>
          <w:sz w:val="20"/>
          <w:szCs w:val="20"/>
        </w:rPr>
        <w:t>,</w:t>
      </w:r>
      <w:r w:rsidRPr="00C5050C">
        <w:rPr>
          <w:rFonts w:ascii="Garamond" w:hAnsi="Garamond"/>
          <w:sz w:val="20"/>
          <w:szCs w:val="20"/>
        </w:rPr>
        <w:t xml:space="preserve"> combusted to carbon dioxide and synthesised to benzene using a method similar to that initially described by Tamers (1965) and a vanadium-based catalyst (Otlet 1977). The radiocarbon content was measured using liquid scintillation counting as described by Otlet (1979).</w:t>
      </w:r>
    </w:p>
    <w:p w14:paraId="3FDD4D94" w14:textId="77777777" w:rsidR="00C0742B" w:rsidRPr="00C5050C" w:rsidRDefault="00C0742B" w:rsidP="00C0742B">
      <w:pPr>
        <w:rPr>
          <w:rFonts w:ascii="Garamond" w:hAnsi="Garamond"/>
          <w:sz w:val="20"/>
          <w:szCs w:val="20"/>
        </w:rPr>
      </w:pPr>
    </w:p>
    <w:p w14:paraId="0392DA41" w14:textId="4D802B8D" w:rsidR="002A4D85" w:rsidRPr="00C5050C" w:rsidRDefault="00923383" w:rsidP="002A4D85">
      <w:pPr>
        <w:rPr>
          <w:rFonts w:ascii="Garamond" w:hAnsi="Garamond"/>
          <w:sz w:val="20"/>
          <w:szCs w:val="20"/>
        </w:rPr>
      </w:pPr>
      <w:r w:rsidRPr="00C5050C">
        <w:rPr>
          <w:rFonts w:ascii="Garamond" w:hAnsi="Garamond"/>
          <w:sz w:val="20"/>
          <w:szCs w:val="20"/>
        </w:rPr>
        <w:t>Thirty-</w:t>
      </w:r>
      <w:r w:rsidR="00C16350" w:rsidRPr="00C5050C">
        <w:rPr>
          <w:rFonts w:ascii="Garamond" w:hAnsi="Garamond"/>
          <w:sz w:val="20"/>
          <w:szCs w:val="20"/>
        </w:rPr>
        <w:t>four samples were</w:t>
      </w:r>
      <w:r w:rsidR="00C0742B" w:rsidRPr="00C5050C">
        <w:rPr>
          <w:rFonts w:ascii="Garamond" w:hAnsi="Garamond"/>
          <w:sz w:val="20"/>
          <w:szCs w:val="20"/>
        </w:rPr>
        <w:t xml:space="preserve"> dated at the Scottish Universities Environmental Research Centre (SUERC</w:t>
      </w:r>
      <w:r w:rsidR="005F03BC" w:rsidRPr="00C5050C">
        <w:rPr>
          <w:rFonts w:ascii="Garamond" w:hAnsi="Garamond"/>
          <w:sz w:val="20"/>
          <w:szCs w:val="20"/>
        </w:rPr>
        <w:t>-</w:t>
      </w:r>
      <w:r w:rsidR="00C16350" w:rsidRPr="00C5050C">
        <w:rPr>
          <w:rFonts w:ascii="Garamond" w:hAnsi="Garamond"/>
          <w:sz w:val="20"/>
          <w:szCs w:val="20"/>
        </w:rPr>
        <w:t>)</w:t>
      </w:r>
      <w:r w:rsidR="00C0742B" w:rsidRPr="00C5050C">
        <w:rPr>
          <w:rFonts w:ascii="Garamond" w:hAnsi="Garamond"/>
          <w:sz w:val="20"/>
          <w:szCs w:val="20"/>
        </w:rPr>
        <w:t xml:space="preserve"> by AMS</w:t>
      </w:r>
      <w:r w:rsidR="002A4D85" w:rsidRPr="00C5050C">
        <w:rPr>
          <w:rFonts w:ascii="Garamond" w:hAnsi="Garamond"/>
          <w:sz w:val="20"/>
          <w:szCs w:val="20"/>
        </w:rPr>
        <w:t>.</w:t>
      </w:r>
      <w:r w:rsidR="002A4D85" w:rsidRPr="00C5050C">
        <w:rPr>
          <w:rFonts w:ascii="Times New Roman" w:hAnsi="Times New Roman" w:cs="Times New Roman"/>
          <w:sz w:val="18"/>
          <w:szCs w:val="18"/>
        </w:rPr>
        <w:t xml:space="preserve"> </w:t>
      </w:r>
      <w:r w:rsidR="002A4D85" w:rsidRPr="00C5050C">
        <w:rPr>
          <w:rFonts w:ascii="Garamond" w:hAnsi="Garamond"/>
          <w:sz w:val="20"/>
          <w:szCs w:val="20"/>
        </w:rPr>
        <w:t>Two samples of waterlogged plant remains (SUERC-5674–4) were pretreated by the acid-base-acid</w:t>
      </w:r>
    </w:p>
    <w:p w14:paraId="2616D004" w14:textId="469202F0" w:rsidR="00C0742B" w:rsidRPr="00C5050C" w:rsidRDefault="002A4D85" w:rsidP="00C0742B">
      <w:pPr>
        <w:rPr>
          <w:rFonts w:ascii="Garamond" w:hAnsi="Garamond"/>
          <w:sz w:val="20"/>
          <w:szCs w:val="20"/>
        </w:rPr>
      </w:pPr>
      <w:r w:rsidRPr="00C5050C">
        <w:rPr>
          <w:rFonts w:ascii="Garamond" w:hAnsi="Garamond"/>
          <w:sz w:val="20"/>
          <w:szCs w:val="20"/>
        </w:rPr>
        <w:t>protocol (Stenhouse and Baxter 1983)</w:t>
      </w:r>
      <w:r w:rsidR="00C90986" w:rsidRPr="00C5050C">
        <w:rPr>
          <w:rFonts w:ascii="Garamond" w:hAnsi="Garamond"/>
          <w:sz w:val="20"/>
          <w:szCs w:val="20"/>
        </w:rPr>
        <w:t xml:space="preserve"> with t</w:t>
      </w:r>
      <w:r w:rsidRPr="00C5050C">
        <w:rPr>
          <w:rFonts w:ascii="Garamond" w:hAnsi="Garamond"/>
          <w:sz w:val="20"/>
          <w:szCs w:val="20"/>
        </w:rPr>
        <w:t>he acid and alkali</w:t>
      </w:r>
      <w:r w:rsidR="00C90986" w:rsidRPr="00C5050C">
        <w:rPr>
          <w:rFonts w:ascii="Garamond" w:hAnsi="Garamond"/>
          <w:sz w:val="20"/>
          <w:szCs w:val="20"/>
        </w:rPr>
        <w:t xml:space="preserve"> insoluble fraction selected for dating. The samples were </w:t>
      </w:r>
      <w:r w:rsidRPr="00C5050C">
        <w:rPr>
          <w:rFonts w:ascii="Garamond" w:hAnsi="Garamond"/>
          <w:sz w:val="20"/>
          <w:szCs w:val="20"/>
        </w:rPr>
        <w:t>converted to carbon dioxide in pre-cleaned sealed quartz</w:t>
      </w:r>
      <w:r w:rsidR="00C90986" w:rsidRPr="00C5050C">
        <w:rPr>
          <w:rFonts w:ascii="Garamond" w:hAnsi="Garamond"/>
          <w:sz w:val="20"/>
          <w:szCs w:val="20"/>
        </w:rPr>
        <w:t xml:space="preserve"> </w:t>
      </w:r>
      <w:r w:rsidR="00595D96">
        <w:rPr>
          <w:rFonts w:ascii="Garamond" w:hAnsi="Garamond"/>
          <w:sz w:val="20"/>
          <w:szCs w:val="20"/>
        </w:rPr>
        <w:t xml:space="preserve">tubes (Vandeputte </w:t>
      </w:r>
      <w:r w:rsidR="00595D96">
        <w:rPr>
          <w:rFonts w:ascii="Garamond" w:hAnsi="Garamond"/>
          <w:iCs/>
          <w:sz w:val="20"/>
          <w:szCs w:val="20"/>
        </w:rPr>
        <w:t xml:space="preserve">et al. </w:t>
      </w:r>
      <w:r w:rsidRPr="00C5050C">
        <w:rPr>
          <w:rFonts w:ascii="Garamond" w:hAnsi="Garamond"/>
          <w:sz w:val="20"/>
          <w:szCs w:val="20"/>
        </w:rPr>
        <w:t>1996), graphitised as described by</w:t>
      </w:r>
      <w:r w:rsidR="00C90986" w:rsidRPr="00C5050C">
        <w:rPr>
          <w:rFonts w:ascii="Garamond" w:hAnsi="Garamond"/>
          <w:sz w:val="20"/>
          <w:szCs w:val="20"/>
        </w:rPr>
        <w:t xml:space="preserve"> </w:t>
      </w:r>
      <w:r w:rsidRPr="00C5050C">
        <w:rPr>
          <w:rFonts w:ascii="Garamond" w:hAnsi="Garamond"/>
          <w:sz w:val="20"/>
          <w:szCs w:val="20"/>
        </w:rPr>
        <w:t>Slota</w:t>
      </w:r>
      <w:r w:rsidR="00595D96">
        <w:rPr>
          <w:rFonts w:ascii="Garamond" w:hAnsi="Garamond"/>
          <w:sz w:val="20"/>
          <w:szCs w:val="20"/>
        </w:rPr>
        <w:t xml:space="preserve"> </w:t>
      </w:r>
      <w:r w:rsidR="00595D96" w:rsidRPr="00595D96">
        <w:rPr>
          <w:rFonts w:ascii="Garamond" w:hAnsi="Garamond"/>
          <w:iCs/>
          <w:sz w:val="20"/>
          <w:szCs w:val="20"/>
        </w:rPr>
        <w:t>et al.</w:t>
      </w:r>
      <w:r w:rsidR="00205162">
        <w:rPr>
          <w:rFonts w:ascii="Garamond" w:hAnsi="Garamond"/>
          <w:iCs/>
          <w:sz w:val="20"/>
          <w:szCs w:val="20"/>
        </w:rPr>
        <w:t xml:space="preserve"> </w:t>
      </w:r>
      <w:r w:rsidRPr="00C5050C">
        <w:rPr>
          <w:rFonts w:ascii="Garamond" w:hAnsi="Garamond"/>
          <w:sz w:val="20"/>
          <w:szCs w:val="20"/>
        </w:rPr>
        <w:t xml:space="preserve">(1987), and measured by </w:t>
      </w:r>
      <w:r w:rsidR="00C90986" w:rsidRPr="00C5050C">
        <w:rPr>
          <w:rFonts w:ascii="Garamond" w:hAnsi="Garamond"/>
          <w:sz w:val="20"/>
          <w:szCs w:val="20"/>
        </w:rPr>
        <w:t>AMS</w:t>
      </w:r>
      <w:r w:rsidR="00595D96">
        <w:rPr>
          <w:rFonts w:ascii="Garamond" w:hAnsi="Garamond"/>
          <w:sz w:val="20"/>
          <w:szCs w:val="20"/>
        </w:rPr>
        <w:t xml:space="preserve"> (Xu </w:t>
      </w:r>
      <w:r w:rsidR="00595D96">
        <w:rPr>
          <w:rFonts w:ascii="Garamond" w:hAnsi="Garamond"/>
          <w:iCs/>
          <w:sz w:val="20"/>
          <w:szCs w:val="20"/>
        </w:rPr>
        <w:t xml:space="preserve">et al. </w:t>
      </w:r>
      <w:r w:rsidR="00C90986" w:rsidRPr="00C5050C">
        <w:rPr>
          <w:rFonts w:ascii="Garamond" w:hAnsi="Garamond"/>
          <w:sz w:val="20"/>
          <w:szCs w:val="20"/>
        </w:rPr>
        <w:t>200</w:t>
      </w:r>
      <w:r w:rsidR="00752DA4">
        <w:rPr>
          <w:rFonts w:ascii="Garamond" w:hAnsi="Garamond"/>
          <w:sz w:val="20"/>
          <w:szCs w:val="20"/>
        </w:rPr>
        <w:t>7</w:t>
      </w:r>
      <w:r w:rsidR="00C90986" w:rsidRPr="00C5050C">
        <w:rPr>
          <w:rFonts w:ascii="Garamond" w:hAnsi="Garamond"/>
          <w:sz w:val="20"/>
          <w:szCs w:val="20"/>
        </w:rPr>
        <w:t>).</w:t>
      </w:r>
      <w:r w:rsidR="0052059D">
        <w:rPr>
          <w:rFonts w:ascii="Garamond" w:hAnsi="Garamond"/>
          <w:sz w:val="20"/>
          <w:szCs w:val="20"/>
        </w:rPr>
        <w:t xml:space="preserve"> </w:t>
      </w:r>
      <w:r w:rsidR="00C90986" w:rsidRPr="00C5050C">
        <w:rPr>
          <w:rFonts w:ascii="Garamond" w:hAnsi="Garamond"/>
          <w:sz w:val="20"/>
          <w:szCs w:val="20"/>
        </w:rPr>
        <w:t xml:space="preserve">The remaining 32 samples were processed and dated </w:t>
      </w:r>
      <w:r w:rsidR="00C0742B" w:rsidRPr="00C5050C">
        <w:rPr>
          <w:rFonts w:ascii="Garamond" w:hAnsi="Garamond"/>
          <w:sz w:val="20"/>
          <w:szCs w:val="20"/>
        </w:rPr>
        <w:t xml:space="preserve">using the methods described in Dunbar </w:t>
      </w:r>
      <w:r w:rsidR="00595D96">
        <w:rPr>
          <w:rFonts w:ascii="Garamond" w:hAnsi="Garamond"/>
          <w:sz w:val="20"/>
          <w:szCs w:val="20"/>
        </w:rPr>
        <w:t>et al.</w:t>
      </w:r>
      <w:r w:rsidR="00C0742B" w:rsidRPr="00C5050C">
        <w:rPr>
          <w:rFonts w:ascii="Garamond" w:hAnsi="Garamond"/>
          <w:sz w:val="20"/>
          <w:szCs w:val="20"/>
        </w:rPr>
        <w:t xml:space="preserve"> (2016).</w:t>
      </w:r>
    </w:p>
    <w:p w14:paraId="63270210" w14:textId="77777777" w:rsidR="00C16350" w:rsidRPr="00C5050C" w:rsidRDefault="00C16350" w:rsidP="00C16350">
      <w:pPr>
        <w:rPr>
          <w:rFonts w:ascii="Garamond" w:hAnsi="Garamond"/>
          <w:sz w:val="20"/>
          <w:szCs w:val="20"/>
        </w:rPr>
      </w:pPr>
    </w:p>
    <w:p w14:paraId="121833BB" w14:textId="7C5158DB" w:rsidR="009B7DB5" w:rsidRPr="00C5050C" w:rsidRDefault="009B7DB5" w:rsidP="009B7DB5">
      <w:pPr>
        <w:rPr>
          <w:rFonts w:ascii="Garamond" w:hAnsi="Garamond"/>
          <w:sz w:val="20"/>
          <w:szCs w:val="20"/>
          <w:lang w:val="en-US"/>
        </w:rPr>
      </w:pPr>
      <w:r w:rsidRPr="00C5050C">
        <w:rPr>
          <w:rFonts w:ascii="Garamond" w:hAnsi="Garamond"/>
          <w:sz w:val="20"/>
          <w:szCs w:val="20"/>
          <w:lang w:val="en-US"/>
        </w:rPr>
        <w:lastRenderedPageBreak/>
        <w:t xml:space="preserve">Samples dated at the Scottish Universities Research and Reactor Centre (GU-) were prepared as described by Stenhouse and Baxter (1983), combusted to carbon dioxide, converted to benzene using a chromium-activated catalyst and dated by liquid scintillation spectrometry (Noakes </w:t>
      </w:r>
      <w:r w:rsidR="00595D96">
        <w:rPr>
          <w:rFonts w:ascii="Garamond" w:hAnsi="Garamond"/>
          <w:iCs/>
          <w:sz w:val="20"/>
          <w:szCs w:val="20"/>
          <w:lang w:val="en-US"/>
        </w:rPr>
        <w:t>et al.</w:t>
      </w:r>
      <w:r w:rsidRPr="00C5050C">
        <w:rPr>
          <w:rFonts w:ascii="Garamond" w:hAnsi="Garamond"/>
          <w:i/>
          <w:iCs/>
          <w:sz w:val="20"/>
          <w:szCs w:val="20"/>
          <w:lang w:val="en-US"/>
        </w:rPr>
        <w:t xml:space="preserve"> </w:t>
      </w:r>
      <w:r w:rsidRPr="00C5050C">
        <w:rPr>
          <w:rFonts w:ascii="Garamond" w:hAnsi="Garamond"/>
          <w:sz w:val="20"/>
          <w:szCs w:val="20"/>
          <w:lang w:val="en-US"/>
        </w:rPr>
        <w:t>1965).</w:t>
      </w:r>
      <w:r w:rsidR="0052059D">
        <w:rPr>
          <w:rFonts w:ascii="Garamond" w:hAnsi="Garamond"/>
          <w:sz w:val="20"/>
          <w:szCs w:val="20"/>
          <w:lang w:val="en-US"/>
        </w:rPr>
        <w:t xml:space="preserve"> </w:t>
      </w:r>
      <w:r w:rsidRPr="00C5050C">
        <w:rPr>
          <w:rFonts w:ascii="Garamond" w:hAnsi="Garamond"/>
          <w:sz w:val="20"/>
          <w:szCs w:val="20"/>
          <w:lang w:val="en-US"/>
        </w:rPr>
        <w:t>The seven peat and sediment samples underwent an acid-alkali-alkali-acid pretr</w:t>
      </w:r>
      <w:r w:rsidR="00EB12E7" w:rsidRPr="00C5050C">
        <w:rPr>
          <w:rFonts w:ascii="Garamond" w:hAnsi="Garamond"/>
          <w:sz w:val="20"/>
          <w:szCs w:val="20"/>
          <w:lang w:val="en-US"/>
        </w:rPr>
        <w:t>eatment protocol (Olsson 1979), with the single w</w:t>
      </w:r>
      <w:r w:rsidRPr="00C5050C">
        <w:rPr>
          <w:rFonts w:ascii="Garamond" w:hAnsi="Garamond"/>
          <w:sz w:val="20"/>
          <w:szCs w:val="20"/>
          <w:lang w:val="en-US"/>
        </w:rPr>
        <w:t>ood samples under</w:t>
      </w:r>
      <w:r w:rsidR="00EB12E7" w:rsidRPr="00C5050C">
        <w:rPr>
          <w:rFonts w:ascii="Garamond" w:hAnsi="Garamond"/>
          <w:sz w:val="20"/>
          <w:szCs w:val="20"/>
          <w:lang w:val="en-US"/>
        </w:rPr>
        <w:t>going</w:t>
      </w:r>
      <w:r w:rsidRPr="00C5050C">
        <w:rPr>
          <w:rFonts w:ascii="Garamond" w:hAnsi="Garamond"/>
          <w:sz w:val="20"/>
          <w:szCs w:val="20"/>
          <w:lang w:val="en-US"/>
        </w:rPr>
        <w:t xml:space="preserve"> an additional stage of bleaching with a hypochlorite solution before combustion. For peats, different fractions could be selected for dating: the alkali-soluble ‘humic acid’ fraction after either the first or second alkali pretreatment (or both together if the sample was small), the acid- and alkali-insoluble ‘humin’ fraction, or all three of these fractions combined (the ‘acid-washed’ fraction). </w:t>
      </w:r>
    </w:p>
    <w:p w14:paraId="3023ED4B" w14:textId="77777777" w:rsidR="004A6285" w:rsidRPr="00C5050C" w:rsidRDefault="004A6285" w:rsidP="00EB12E7">
      <w:pPr>
        <w:rPr>
          <w:rFonts w:ascii="Garamond" w:hAnsi="Garamond"/>
          <w:sz w:val="20"/>
          <w:szCs w:val="20"/>
          <w:lang w:val="en-US"/>
        </w:rPr>
      </w:pPr>
    </w:p>
    <w:p w14:paraId="531C2F20" w14:textId="1F2E796D" w:rsidR="00EB12E7" w:rsidRPr="00C5050C" w:rsidRDefault="00EB12E7" w:rsidP="00EB12E7">
      <w:pPr>
        <w:rPr>
          <w:rFonts w:ascii="Garamond" w:hAnsi="Garamond"/>
          <w:sz w:val="20"/>
          <w:szCs w:val="20"/>
          <w:lang w:val="en-US"/>
        </w:rPr>
      </w:pPr>
      <w:r w:rsidRPr="00C5050C">
        <w:rPr>
          <w:rFonts w:ascii="Garamond" w:hAnsi="Garamond"/>
          <w:sz w:val="20"/>
          <w:szCs w:val="20"/>
          <w:lang w:val="en-US"/>
        </w:rPr>
        <w:t>One sample from Glastonbury Wells Road produced insufficient carbon dioxide for benzene synthesis following pre-treatment and combustion for conventional dating. A s</w:t>
      </w:r>
      <w:r w:rsidR="0008221D" w:rsidRPr="00C5050C">
        <w:rPr>
          <w:rFonts w:ascii="Garamond" w:hAnsi="Garamond"/>
          <w:sz w:val="20"/>
          <w:szCs w:val="20"/>
          <w:lang w:val="en-US"/>
        </w:rPr>
        <w:t>ub-sample</w:t>
      </w:r>
      <w:r w:rsidRPr="00C5050C">
        <w:rPr>
          <w:rFonts w:ascii="Garamond" w:hAnsi="Garamond"/>
          <w:sz w:val="20"/>
          <w:szCs w:val="20"/>
          <w:lang w:val="en-US"/>
        </w:rPr>
        <w:t xml:space="preserve"> of carbon dioxide was sent to the Arizona Accelerator Mass Spectrometer Laboratory (AA-31337) where it was graphitised and dated by accelerator mass spectrometry as described by Slota </w:t>
      </w:r>
      <w:r w:rsidR="00595D96">
        <w:rPr>
          <w:rFonts w:ascii="Garamond" w:hAnsi="Garamond"/>
          <w:iCs/>
          <w:sz w:val="20"/>
          <w:szCs w:val="20"/>
          <w:lang w:val="en-US"/>
        </w:rPr>
        <w:t>et al.</w:t>
      </w:r>
      <w:r w:rsidRPr="00C5050C">
        <w:rPr>
          <w:rFonts w:ascii="Garamond" w:hAnsi="Garamond"/>
          <w:i/>
          <w:iCs/>
          <w:sz w:val="20"/>
          <w:szCs w:val="20"/>
          <w:lang w:val="en-US"/>
        </w:rPr>
        <w:t xml:space="preserve"> </w:t>
      </w:r>
      <w:r w:rsidRPr="00C5050C">
        <w:rPr>
          <w:rFonts w:ascii="Garamond" w:hAnsi="Garamond"/>
          <w:sz w:val="20"/>
          <w:szCs w:val="20"/>
          <w:lang w:val="en-US"/>
        </w:rPr>
        <w:t xml:space="preserve">(1987) and Linick </w:t>
      </w:r>
      <w:r w:rsidR="00595D96">
        <w:rPr>
          <w:rFonts w:ascii="Garamond" w:hAnsi="Garamond"/>
          <w:iCs/>
          <w:sz w:val="20"/>
          <w:szCs w:val="20"/>
          <w:lang w:val="en-US"/>
        </w:rPr>
        <w:t>et al.</w:t>
      </w:r>
      <w:r w:rsidRPr="00C5050C">
        <w:rPr>
          <w:rFonts w:ascii="Garamond" w:hAnsi="Garamond"/>
          <w:i/>
          <w:iCs/>
          <w:sz w:val="20"/>
          <w:szCs w:val="20"/>
          <w:lang w:val="en-US"/>
        </w:rPr>
        <w:t xml:space="preserve"> </w:t>
      </w:r>
      <w:r w:rsidRPr="00C5050C">
        <w:rPr>
          <w:rFonts w:ascii="Garamond" w:hAnsi="Garamond"/>
          <w:sz w:val="20"/>
          <w:szCs w:val="20"/>
          <w:lang w:val="en-US"/>
        </w:rPr>
        <w:t>(1986).</w:t>
      </w:r>
    </w:p>
    <w:p w14:paraId="340906C2" w14:textId="629F717B" w:rsidR="009B7DB5" w:rsidRPr="00C5050C" w:rsidRDefault="009B7DB5" w:rsidP="00C16350">
      <w:pPr>
        <w:rPr>
          <w:rFonts w:ascii="Garamond" w:hAnsi="Garamond"/>
          <w:sz w:val="20"/>
          <w:szCs w:val="20"/>
        </w:rPr>
      </w:pPr>
    </w:p>
    <w:p w14:paraId="7DF8381D" w14:textId="5C09F0ED" w:rsidR="007459C7" w:rsidRPr="00C5050C" w:rsidRDefault="007459C7" w:rsidP="00C16350">
      <w:pPr>
        <w:rPr>
          <w:rFonts w:ascii="Garamond" w:hAnsi="Garamond"/>
          <w:sz w:val="20"/>
          <w:szCs w:val="20"/>
        </w:rPr>
      </w:pPr>
      <w:r w:rsidRPr="00C5050C">
        <w:rPr>
          <w:rFonts w:ascii="Garamond" w:hAnsi="Garamond"/>
          <w:sz w:val="20"/>
          <w:szCs w:val="20"/>
        </w:rPr>
        <w:t xml:space="preserve">The </w:t>
      </w:r>
      <w:r w:rsidRPr="00C5050C">
        <w:rPr>
          <w:rFonts w:ascii="Garamond" w:hAnsi="Garamond"/>
          <w:sz w:val="20"/>
          <w:szCs w:val="20"/>
          <w:vertAlign w:val="superscript"/>
        </w:rPr>
        <w:t>14</w:t>
      </w:r>
      <w:r w:rsidRPr="00C5050C">
        <w:rPr>
          <w:rFonts w:ascii="Garamond" w:hAnsi="Garamond"/>
          <w:sz w:val="20"/>
          <w:szCs w:val="20"/>
        </w:rPr>
        <w:t xml:space="preserve">CHRONO Centre, The Queen’s University, Belfast </w:t>
      </w:r>
      <w:r w:rsidR="005F03BC" w:rsidRPr="00C5050C">
        <w:rPr>
          <w:rFonts w:ascii="Garamond" w:hAnsi="Garamond"/>
          <w:sz w:val="20"/>
          <w:szCs w:val="20"/>
        </w:rPr>
        <w:t xml:space="preserve">(UBA-) </w:t>
      </w:r>
      <w:r w:rsidRPr="00C5050C">
        <w:rPr>
          <w:rFonts w:ascii="Garamond" w:hAnsi="Garamond"/>
          <w:sz w:val="20"/>
          <w:szCs w:val="20"/>
        </w:rPr>
        <w:t xml:space="preserve">processed </w:t>
      </w:r>
      <w:r w:rsidR="005F03BC" w:rsidRPr="00C5050C">
        <w:rPr>
          <w:rFonts w:ascii="Garamond" w:hAnsi="Garamond"/>
          <w:sz w:val="20"/>
          <w:szCs w:val="20"/>
        </w:rPr>
        <w:t xml:space="preserve">and </w:t>
      </w:r>
      <w:r w:rsidR="00FF2176" w:rsidRPr="00C5050C">
        <w:rPr>
          <w:rFonts w:ascii="Garamond" w:hAnsi="Garamond"/>
          <w:sz w:val="20"/>
          <w:szCs w:val="20"/>
        </w:rPr>
        <w:t>d</w:t>
      </w:r>
      <w:r w:rsidR="005F03BC" w:rsidRPr="00C5050C">
        <w:rPr>
          <w:rFonts w:ascii="Garamond" w:hAnsi="Garamond"/>
          <w:sz w:val="20"/>
          <w:szCs w:val="20"/>
        </w:rPr>
        <w:t xml:space="preserve">ated </w:t>
      </w:r>
      <w:r w:rsidR="00B15325" w:rsidRPr="00C5050C">
        <w:rPr>
          <w:rFonts w:ascii="Garamond" w:hAnsi="Garamond"/>
          <w:sz w:val="20"/>
          <w:szCs w:val="20"/>
        </w:rPr>
        <w:t>nine</w:t>
      </w:r>
      <w:r w:rsidRPr="00C5050C">
        <w:rPr>
          <w:rFonts w:ascii="Garamond" w:hAnsi="Garamond"/>
          <w:sz w:val="20"/>
          <w:szCs w:val="20"/>
        </w:rPr>
        <w:t xml:space="preserve"> </w:t>
      </w:r>
      <w:r w:rsidR="005F03BC" w:rsidRPr="00C5050C">
        <w:rPr>
          <w:rFonts w:ascii="Garamond" w:hAnsi="Garamond"/>
          <w:sz w:val="20"/>
          <w:szCs w:val="20"/>
        </w:rPr>
        <w:t xml:space="preserve">samples by accelerator mass spectrometry </w:t>
      </w:r>
      <w:r w:rsidRPr="00C5050C">
        <w:rPr>
          <w:rFonts w:ascii="Garamond" w:hAnsi="Garamond"/>
          <w:sz w:val="20"/>
          <w:szCs w:val="20"/>
        </w:rPr>
        <w:t xml:space="preserve">using methods described by Reimer </w:t>
      </w:r>
      <w:r w:rsidR="00595D96">
        <w:rPr>
          <w:rFonts w:ascii="Garamond" w:hAnsi="Garamond"/>
          <w:iCs/>
          <w:sz w:val="20"/>
          <w:szCs w:val="20"/>
        </w:rPr>
        <w:t>et al.</w:t>
      </w:r>
      <w:r w:rsidRPr="00C5050C">
        <w:rPr>
          <w:rFonts w:ascii="Garamond" w:hAnsi="Garamond"/>
          <w:sz w:val="20"/>
          <w:szCs w:val="20"/>
        </w:rPr>
        <w:t xml:space="preserve"> (2015). All samples were graphitised using </w:t>
      </w:r>
      <w:r w:rsidR="00B15325" w:rsidRPr="00C5050C">
        <w:rPr>
          <w:rFonts w:ascii="Garamond" w:hAnsi="Garamond"/>
          <w:sz w:val="20"/>
          <w:szCs w:val="20"/>
        </w:rPr>
        <w:t xml:space="preserve">hydrogen reduction (Vogel </w:t>
      </w:r>
      <w:r w:rsidR="00595D96">
        <w:rPr>
          <w:rFonts w:ascii="Garamond" w:hAnsi="Garamond"/>
          <w:iCs/>
          <w:sz w:val="20"/>
          <w:szCs w:val="20"/>
        </w:rPr>
        <w:t>et al.</w:t>
      </w:r>
      <w:r w:rsidR="00B15325" w:rsidRPr="00C5050C">
        <w:rPr>
          <w:rFonts w:ascii="Garamond" w:hAnsi="Garamond"/>
          <w:sz w:val="20"/>
          <w:szCs w:val="20"/>
        </w:rPr>
        <w:t xml:space="preserve"> 1984) except for UBA-22975–6, which were subject to </w:t>
      </w:r>
      <w:r w:rsidRPr="00C5050C">
        <w:rPr>
          <w:rFonts w:ascii="Garamond" w:hAnsi="Garamond"/>
          <w:sz w:val="20"/>
          <w:szCs w:val="20"/>
        </w:rPr>
        <w:t xml:space="preserve">zinc reduction (Slota </w:t>
      </w:r>
      <w:r w:rsidR="00595D96">
        <w:rPr>
          <w:rFonts w:ascii="Garamond" w:hAnsi="Garamond"/>
          <w:iCs/>
          <w:sz w:val="20"/>
          <w:szCs w:val="20"/>
        </w:rPr>
        <w:t>et al.</w:t>
      </w:r>
      <w:r w:rsidRPr="00C5050C">
        <w:rPr>
          <w:rFonts w:ascii="Garamond" w:hAnsi="Garamond"/>
          <w:sz w:val="20"/>
          <w:szCs w:val="20"/>
        </w:rPr>
        <w:t xml:space="preserve"> 1987)</w:t>
      </w:r>
      <w:r w:rsidR="00B15325" w:rsidRPr="00C5050C">
        <w:rPr>
          <w:rFonts w:ascii="Garamond" w:hAnsi="Garamond"/>
          <w:sz w:val="20"/>
          <w:szCs w:val="20"/>
        </w:rPr>
        <w:t>.</w:t>
      </w:r>
    </w:p>
    <w:p w14:paraId="30E453B5" w14:textId="77777777" w:rsidR="007459C7" w:rsidRPr="00C5050C" w:rsidRDefault="007459C7" w:rsidP="00C16350">
      <w:pPr>
        <w:rPr>
          <w:rFonts w:ascii="Garamond" w:hAnsi="Garamond"/>
          <w:sz w:val="20"/>
          <w:szCs w:val="20"/>
        </w:rPr>
      </w:pPr>
    </w:p>
    <w:p w14:paraId="66501DD0" w14:textId="7095BF85" w:rsidR="00972255" w:rsidRPr="00C5050C" w:rsidRDefault="00972255" w:rsidP="00972255">
      <w:pPr>
        <w:widowControl w:val="0"/>
        <w:autoSpaceDE w:val="0"/>
        <w:autoSpaceDN w:val="0"/>
        <w:adjustRightInd w:val="0"/>
        <w:spacing w:after="240"/>
        <w:rPr>
          <w:rFonts w:ascii="Garamond" w:hAnsi="Garamond" w:cs="Times"/>
          <w:sz w:val="20"/>
          <w:szCs w:val="20"/>
          <w:lang w:val="en-US"/>
        </w:rPr>
      </w:pPr>
      <w:r w:rsidRPr="00C5050C">
        <w:rPr>
          <w:rFonts w:ascii="Garamond" w:hAnsi="Garamond" w:cs="Times"/>
          <w:sz w:val="20"/>
          <w:szCs w:val="20"/>
          <w:lang w:val="en-US"/>
        </w:rPr>
        <w:t>At the Oxford Radiocarbon Accelerator Unit</w:t>
      </w:r>
      <w:r w:rsidR="00FF2176" w:rsidRPr="00C5050C">
        <w:rPr>
          <w:rFonts w:ascii="Garamond" w:hAnsi="Garamond" w:cs="Times"/>
          <w:sz w:val="20"/>
          <w:szCs w:val="20"/>
          <w:lang w:val="en-US"/>
        </w:rPr>
        <w:t xml:space="preserve"> (OxA-)</w:t>
      </w:r>
      <w:r w:rsidRPr="00C5050C">
        <w:rPr>
          <w:rFonts w:ascii="Garamond" w:hAnsi="Garamond" w:cs="Times"/>
          <w:sz w:val="20"/>
          <w:szCs w:val="20"/>
          <w:lang w:val="en-US"/>
        </w:rPr>
        <w:t>, sixteen samples of</w:t>
      </w:r>
      <w:r w:rsidR="00A06DF9" w:rsidRPr="00C5050C">
        <w:rPr>
          <w:rFonts w:ascii="Garamond" w:hAnsi="Garamond" w:cs="Times"/>
          <w:sz w:val="20"/>
          <w:szCs w:val="20"/>
          <w:lang w:val="en-US"/>
        </w:rPr>
        <w:t xml:space="preserve"> </w:t>
      </w:r>
      <w:r w:rsidRPr="00C5050C">
        <w:rPr>
          <w:rFonts w:ascii="Garamond" w:hAnsi="Garamond" w:cs="Times"/>
          <w:sz w:val="20"/>
          <w:szCs w:val="20"/>
          <w:lang w:val="en-US"/>
        </w:rPr>
        <w:t xml:space="preserve">waterlogged wood and plant remains were pretreated using an acid-alkali-acid protocol, followed by a bleaching step using sodium hypochlorite (Hedges </w:t>
      </w:r>
      <w:r w:rsidR="00595D96">
        <w:rPr>
          <w:rFonts w:ascii="Garamond" w:hAnsi="Garamond" w:cs="Times"/>
          <w:iCs/>
          <w:sz w:val="20"/>
          <w:szCs w:val="20"/>
          <w:lang w:val="en-US"/>
        </w:rPr>
        <w:t>et al.</w:t>
      </w:r>
      <w:r w:rsidRPr="00C5050C">
        <w:rPr>
          <w:rFonts w:ascii="Garamond" w:hAnsi="Garamond" w:cs="Times"/>
          <w:i/>
          <w:iCs/>
          <w:sz w:val="20"/>
          <w:szCs w:val="20"/>
          <w:lang w:val="en-US"/>
        </w:rPr>
        <w:t xml:space="preserve"> </w:t>
      </w:r>
      <w:r w:rsidRPr="00C5050C">
        <w:rPr>
          <w:rFonts w:ascii="Garamond" w:hAnsi="Garamond" w:cs="Times"/>
          <w:sz w:val="20"/>
          <w:szCs w:val="20"/>
          <w:lang w:val="en-US"/>
        </w:rPr>
        <w:t xml:space="preserve">1989, and see Brock </w:t>
      </w:r>
      <w:r w:rsidR="00595D96">
        <w:rPr>
          <w:rFonts w:ascii="Garamond" w:hAnsi="Garamond" w:cs="Times"/>
          <w:iCs/>
          <w:sz w:val="20"/>
          <w:szCs w:val="20"/>
          <w:lang w:val="en-US"/>
        </w:rPr>
        <w:t>et al.</w:t>
      </w:r>
      <w:r w:rsidRPr="00C5050C">
        <w:rPr>
          <w:rFonts w:ascii="Garamond" w:hAnsi="Garamond" w:cs="Times"/>
          <w:i/>
          <w:iCs/>
          <w:sz w:val="20"/>
          <w:szCs w:val="20"/>
          <w:lang w:val="en-US"/>
        </w:rPr>
        <w:t xml:space="preserve"> </w:t>
      </w:r>
      <w:r w:rsidRPr="00C5050C">
        <w:rPr>
          <w:rFonts w:ascii="Garamond" w:hAnsi="Garamond" w:cs="Times"/>
          <w:sz w:val="20"/>
          <w:szCs w:val="20"/>
          <w:lang w:val="en-US"/>
        </w:rPr>
        <w:t>2010</w:t>
      </w:r>
      <w:r w:rsidR="002B3F7A" w:rsidRPr="00C5050C">
        <w:rPr>
          <w:rFonts w:ascii="Garamond" w:hAnsi="Garamond" w:cs="Times"/>
          <w:sz w:val="20"/>
          <w:szCs w:val="20"/>
          <w:lang w:val="en-US"/>
        </w:rPr>
        <w:t>,</w:t>
      </w:r>
      <w:r w:rsidRPr="00C5050C">
        <w:rPr>
          <w:rFonts w:ascii="Garamond" w:hAnsi="Garamond" w:cs="Times"/>
          <w:sz w:val="20"/>
          <w:szCs w:val="20"/>
          <w:lang w:val="en-US"/>
        </w:rPr>
        <w:t xml:space="preserve"> table 1 (UW)). The plant macrofossils from </w:t>
      </w:r>
      <w:r w:rsidR="00FE7C1C" w:rsidRPr="00C5050C">
        <w:rPr>
          <w:rFonts w:ascii="Garamond" w:hAnsi="Garamond" w:cs="Times"/>
          <w:sz w:val="20"/>
          <w:szCs w:val="20"/>
          <w:lang w:val="en-US"/>
        </w:rPr>
        <w:t xml:space="preserve">Shapwick Heath – Borehole A were treated in this </w:t>
      </w:r>
      <w:r w:rsidR="00FF2176" w:rsidRPr="00C5050C">
        <w:rPr>
          <w:rFonts w:ascii="Garamond" w:hAnsi="Garamond" w:cs="Times"/>
          <w:sz w:val="20"/>
          <w:szCs w:val="20"/>
          <w:lang w:val="en-US"/>
        </w:rPr>
        <w:t xml:space="preserve">way </w:t>
      </w:r>
      <w:r w:rsidR="00FE7C1C" w:rsidRPr="00C5050C">
        <w:rPr>
          <w:rFonts w:ascii="Garamond" w:hAnsi="Garamond" w:cs="Times"/>
          <w:sz w:val="20"/>
          <w:szCs w:val="20"/>
          <w:lang w:val="en-US"/>
        </w:rPr>
        <w:t>together with two samples from Queen’s Sedgemoor (</w:t>
      </w:r>
      <w:r w:rsidR="004E4AC4" w:rsidRPr="00C5050C">
        <w:rPr>
          <w:rFonts w:ascii="Garamond" w:hAnsi="Garamond" w:cs="Times"/>
          <w:sz w:val="20"/>
          <w:szCs w:val="20"/>
          <w:lang w:val="en-US"/>
        </w:rPr>
        <w:t>OxA-27824–5).</w:t>
      </w:r>
      <w:r w:rsidR="0052059D">
        <w:rPr>
          <w:rFonts w:ascii="Garamond" w:hAnsi="Garamond" w:cs="Times"/>
          <w:sz w:val="20"/>
          <w:szCs w:val="20"/>
          <w:lang w:val="en-US"/>
        </w:rPr>
        <w:t xml:space="preserve"> </w:t>
      </w:r>
      <w:r w:rsidRPr="00C5050C">
        <w:rPr>
          <w:rFonts w:ascii="Garamond" w:hAnsi="Garamond" w:cs="Times"/>
          <w:sz w:val="20"/>
          <w:szCs w:val="20"/>
          <w:lang w:val="en-US"/>
        </w:rPr>
        <w:t>For some fragile samples</w:t>
      </w:r>
      <w:r w:rsidR="004E4AC4" w:rsidRPr="00C5050C">
        <w:rPr>
          <w:rFonts w:ascii="Garamond" w:hAnsi="Garamond" w:cs="Times"/>
          <w:sz w:val="20"/>
          <w:szCs w:val="20"/>
          <w:lang w:val="en-US"/>
        </w:rPr>
        <w:t xml:space="preserve"> (Queen’s Sedgemoor: OxA-27779, OxA-27919–20, and OxA-27922)</w:t>
      </w:r>
      <w:r w:rsidRPr="00C5050C">
        <w:rPr>
          <w:rFonts w:ascii="Garamond" w:hAnsi="Garamond" w:cs="Times"/>
          <w:sz w:val="20"/>
          <w:szCs w:val="20"/>
          <w:lang w:val="en-US"/>
        </w:rPr>
        <w:t xml:space="preserve">, the strength of the bleach used in the final stage of pretreatment was reduced (Hedges </w:t>
      </w:r>
      <w:r w:rsidR="00595D96">
        <w:rPr>
          <w:rFonts w:ascii="Garamond" w:hAnsi="Garamond" w:cs="Times"/>
          <w:iCs/>
          <w:sz w:val="20"/>
          <w:szCs w:val="20"/>
          <w:lang w:val="en-US"/>
        </w:rPr>
        <w:t>et al.</w:t>
      </w:r>
      <w:r w:rsidRPr="00C5050C">
        <w:rPr>
          <w:rFonts w:ascii="Garamond" w:hAnsi="Garamond" w:cs="Times"/>
          <w:i/>
          <w:iCs/>
          <w:sz w:val="20"/>
          <w:szCs w:val="20"/>
          <w:lang w:val="en-US"/>
        </w:rPr>
        <w:t xml:space="preserve"> </w:t>
      </w:r>
      <w:r w:rsidRPr="00C5050C">
        <w:rPr>
          <w:rFonts w:ascii="Garamond" w:hAnsi="Garamond" w:cs="Times"/>
          <w:sz w:val="20"/>
          <w:szCs w:val="20"/>
          <w:lang w:val="en-US"/>
        </w:rPr>
        <w:t xml:space="preserve">1989, and see Brock </w:t>
      </w:r>
      <w:r w:rsidR="00595D96">
        <w:rPr>
          <w:rFonts w:ascii="Garamond" w:hAnsi="Garamond" w:cs="Times"/>
          <w:iCs/>
          <w:sz w:val="20"/>
          <w:szCs w:val="20"/>
          <w:lang w:val="en-US"/>
        </w:rPr>
        <w:t>et al.</w:t>
      </w:r>
      <w:r w:rsidRPr="00C5050C">
        <w:rPr>
          <w:rFonts w:ascii="Garamond" w:hAnsi="Garamond" w:cs="Times"/>
          <w:i/>
          <w:iCs/>
          <w:sz w:val="20"/>
          <w:szCs w:val="20"/>
          <w:lang w:val="en-US"/>
        </w:rPr>
        <w:t xml:space="preserve"> </w:t>
      </w:r>
      <w:r w:rsidRPr="00C5050C">
        <w:rPr>
          <w:rFonts w:ascii="Garamond" w:hAnsi="Garamond" w:cs="Times"/>
          <w:sz w:val="20"/>
          <w:szCs w:val="20"/>
          <w:lang w:val="en-US"/>
        </w:rPr>
        <w:t xml:space="preserve">2010, table 1 (UV)), or even entirely omitted (Hedges </w:t>
      </w:r>
      <w:r w:rsidR="00595D96">
        <w:rPr>
          <w:rFonts w:ascii="Garamond" w:hAnsi="Garamond" w:cs="Times"/>
          <w:iCs/>
          <w:sz w:val="20"/>
          <w:szCs w:val="20"/>
          <w:lang w:val="en-US"/>
        </w:rPr>
        <w:t>et al.</w:t>
      </w:r>
      <w:r w:rsidRPr="00C5050C">
        <w:rPr>
          <w:rFonts w:ascii="Garamond" w:hAnsi="Garamond" w:cs="Times"/>
          <w:sz w:val="20"/>
          <w:szCs w:val="20"/>
          <w:lang w:val="en-US"/>
        </w:rPr>
        <w:t xml:space="preserve"> 1989, and see Brock </w:t>
      </w:r>
      <w:r w:rsidR="00595D96">
        <w:rPr>
          <w:rFonts w:ascii="Garamond" w:hAnsi="Garamond" w:cs="Times"/>
          <w:sz w:val="20"/>
          <w:szCs w:val="20"/>
          <w:lang w:val="en-US"/>
        </w:rPr>
        <w:t>et al.</w:t>
      </w:r>
      <w:r w:rsidRPr="00C5050C">
        <w:rPr>
          <w:rFonts w:ascii="Garamond" w:hAnsi="Garamond" w:cs="Times"/>
          <w:sz w:val="20"/>
          <w:szCs w:val="20"/>
          <w:lang w:val="en-US"/>
        </w:rPr>
        <w:t xml:space="preserve"> 2010, table 1 (VV)</w:t>
      </w:r>
      <w:r w:rsidR="004E4AC4" w:rsidRPr="00C5050C">
        <w:rPr>
          <w:rFonts w:ascii="Garamond" w:hAnsi="Garamond" w:cs="Times"/>
          <w:sz w:val="20"/>
          <w:szCs w:val="20"/>
          <w:lang w:val="en-US"/>
        </w:rPr>
        <w:t>) as was the case with the samples from Shapwick SWA93 and Queen’s Sedgemoor (OxA-27778 and OxA-27921).</w:t>
      </w:r>
    </w:p>
    <w:p w14:paraId="72B731E7" w14:textId="4BFEA423" w:rsidR="002B3A54" w:rsidRPr="00C5050C" w:rsidRDefault="002B3A54" w:rsidP="002B3A54">
      <w:pPr>
        <w:widowControl w:val="0"/>
        <w:autoSpaceDE w:val="0"/>
        <w:autoSpaceDN w:val="0"/>
        <w:adjustRightInd w:val="0"/>
        <w:spacing w:after="240"/>
        <w:rPr>
          <w:rFonts w:ascii="Garamond" w:hAnsi="Garamond" w:cs="Times"/>
          <w:sz w:val="20"/>
          <w:szCs w:val="20"/>
        </w:rPr>
      </w:pPr>
      <w:r w:rsidRPr="00C5050C">
        <w:rPr>
          <w:rFonts w:ascii="Garamond" w:hAnsi="Garamond" w:cs="Times"/>
          <w:sz w:val="20"/>
          <w:szCs w:val="20"/>
        </w:rPr>
        <w:t>Samples were then converted to carbon dioxide (Hedges</w:t>
      </w:r>
      <w:r w:rsidR="00595D96">
        <w:rPr>
          <w:rFonts w:ascii="Garamond" w:hAnsi="Garamond" w:cs="Times"/>
          <w:sz w:val="20"/>
          <w:szCs w:val="20"/>
        </w:rPr>
        <w:t xml:space="preserve"> </w:t>
      </w:r>
      <w:r w:rsidR="00595D96" w:rsidRPr="00595D96">
        <w:rPr>
          <w:rFonts w:ascii="Garamond" w:hAnsi="Garamond" w:cs="Times"/>
          <w:iCs/>
          <w:sz w:val="20"/>
          <w:szCs w:val="20"/>
        </w:rPr>
        <w:t>et al.</w:t>
      </w:r>
      <w:r w:rsidR="00595D96">
        <w:rPr>
          <w:rFonts w:ascii="Garamond" w:hAnsi="Garamond" w:cs="Times"/>
          <w:i/>
          <w:iCs/>
          <w:sz w:val="20"/>
          <w:szCs w:val="20"/>
        </w:rPr>
        <w:t xml:space="preserve"> </w:t>
      </w:r>
      <w:r w:rsidRPr="00C5050C">
        <w:rPr>
          <w:rFonts w:ascii="Garamond" w:hAnsi="Garamond" w:cs="Times"/>
          <w:sz w:val="20"/>
          <w:szCs w:val="20"/>
        </w:rPr>
        <w:t xml:space="preserve">1992) and graphitised (Dee </w:t>
      </w:r>
      <w:r w:rsidR="00595D96">
        <w:rPr>
          <w:rFonts w:ascii="Garamond" w:hAnsi="Garamond" w:cs="Times"/>
          <w:sz w:val="20"/>
          <w:szCs w:val="20"/>
        </w:rPr>
        <w:t>and</w:t>
      </w:r>
      <w:r w:rsidRPr="00C5050C">
        <w:rPr>
          <w:rFonts w:ascii="Garamond" w:hAnsi="Garamond" w:cs="Times"/>
          <w:sz w:val="20"/>
          <w:szCs w:val="20"/>
        </w:rPr>
        <w:t xml:space="preserve"> </w:t>
      </w:r>
      <w:r w:rsidR="003A1B6C" w:rsidRPr="00C5050C">
        <w:rPr>
          <w:rFonts w:ascii="Garamond" w:hAnsi="Garamond" w:cs="Times"/>
          <w:sz w:val="20"/>
          <w:szCs w:val="20"/>
        </w:rPr>
        <w:t>Bronk Ramsey</w:t>
      </w:r>
      <w:r w:rsidR="002B3F7A" w:rsidRPr="00C5050C">
        <w:rPr>
          <w:rFonts w:ascii="Garamond" w:hAnsi="Garamond" w:cs="Times"/>
          <w:sz w:val="20"/>
          <w:szCs w:val="20"/>
        </w:rPr>
        <w:t>,</w:t>
      </w:r>
      <w:r w:rsidR="003A1B6C" w:rsidRPr="00C5050C">
        <w:rPr>
          <w:rFonts w:ascii="Garamond" w:hAnsi="Garamond" w:cs="Times"/>
          <w:sz w:val="20"/>
          <w:szCs w:val="20"/>
        </w:rPr>
        <w:t xml:space="preserve"> 2000)</w:t>
      </w:r>
      <w:r w:rsidRPr="00C5050C">
        <w:rPr>
          <w:rFonts w:ascii="Garamond" w:hAnsi="Garamond" w:cs="Times"/>
          <w:sz w:val="20"/>
          <w:szCs w:val="20"/>
        </w:rPr>
        <w:t>.</w:t>
      </w:r>
      <w:r w:rsidR="0052059D">
        <w:rPr>
          <w:rFonts w:ascii="Garamond" w:hAnsi="Garamond" w:cs="Times"/>
          <w:sz w:val="20"/>
          <w:szCs w:val="20"/>
        </w:rPr>
        <w:t xml:space="preserve"> </w:t>
      </w:r>
      <w:r w:rsidRPr="00C5050C">
        <w:rPr>
          <w:rFonts w:ascii="Garamond" w:hAnsi="Garamond" w:cs="Times"/>
          <w:sz w:val="20"/>
          <w:szCs w:val="20"/>
        </w:rPr>
        <w:t xml:space="preserve">Samples with laboratory numbers below OxA-11739 were dated in the General IONEX AMS machine at Oxford using a hybrid ion source (Bronk Ramsey </w:t>
      </w:r>
      <w:r w:rsidR="00595D96">
        <w:rPr>
          <w:rFonts w:ascii="Garamond" w:hAnsi="Garamond" w:cs="Times"/>
          <w:sz w:val="20"/>
          <w:szCs w:val="20"/>
        </w:rPr>
        <w:t>and</w:t>
      </w:r>
      <w:r w:rsidRPr="00C5050C">
        <w:rPr>
          <w:rFonts w:ascii="Garamond" w:hAnsi="Garamond" w:cs="Times"/>
          <w:sz w:val="20"/>
          <w:szCs w:val="20"/>
        </w:rPr>
        <w:t xml:space="preserve"> Hedges</w:t>
      </w:r>
      <w:r w:rsidR="002B3F7A" w:rsidRPr="00C5050C">
        <w:rPr>
          <w:rFonts w:ascii="Garamond" w:hAnsi="Garamond" w:cs="Times"/>
          <w:sz w:val="20"/>
          <w:szCs w:val="20"/>
        </w:rPr>
        <w:t>,</w:t>
      </w:r>
      <w:r w:rsidRPr="00C5050C">
        <w:rPr>
          <w:rFonts w:ascii="Garamond" w:hAnsi="Garamond" w:cs="Times"/>
          <w:sz w:val="20"/>
          <w:szCs w:val="20"/>
        </w:rPr>
        <w:t xml:space="preserve"> 1997</w:t>
      </w:r>
      <w:r w:rsidR="00FF2176" w:rsidRPr="00C5050C">
        <w:rPr>
          <w:rFonts w:ascii="Garamond" w:hAnsi="Garamond" w:cs="Times"/>
          <w:sz w:val="20"/>
          <w:szCs w:val="20"/>
        </w:rPr>
        <w:t>)</w:t>
      </w:r>
      <w:r w:rsidRPr="00C5050C">
        <w:rPr>
          <w:rFonts w:ascii="Garamond" w:hAnsi="Garamond" w:cs="Times"/>
          <w:sz w:val="20"/>
          <w:szCs w:val="20"/>
        </w:rPr>
        <w:t xml:space="preserve">; those with laboratory numbers above this were dated using the replacement HVEE AMS machine (Bronk Ramsey </w:t>
      </w:r>
      <w:r w:rsidR="00595D96">
        <w:rPr>
          <w:rFonts w:ascii="Garamond" w:hAnsi="Garamond" w:cs="Times"/>
          <w:iCs/>
          <w:sz w:val="20"/>
          <w:szCs w:val="20"/>
        </w:rPr>
        <w:t>et al.</w:t>
      </w:r>
      <w:r w:rsidR="00595D96">
        <w:rPr>
          <w:rFonts w:ascii="Garamond" w:hAnsi="Garamond" w:cs="Times"/>
          <w:i/>
          <w:iCs/>
          <w:sz w:val="20"/>
          <w:szCs w:val="20"/>
        </w:rPr>
        <w:t xml:space="preserve"> </w:t>
      </w:r>
      <w:r w:rsidRPr="00C5050C">
        <w:rPr>
          <w:rFonts w:ascii="Garamond" w:hAnsi="Garamond" w:cs="Times"/>
          <w:sz w:val="20"/>
          <w:szCs w:val="20"/>
        </w:rPr>
        <w:t>2004).</w:t>
      </w:r>
    </w:p>
    <w:p w14:paraId="4313A17D" w14:textId="57D10659" w:rsidR="00C16350" w:rsidRPr="00C5050C" w:rsidRDefault="00C16350" w:rsidP="00C16350">
      <w:pPr>
        <w:rPr>
          <w:rFonts w:ascii="Garamond" w:hAnsi="Garamond"/>
          <w:sz w:val="20"/>
          <w:szCs w:val="20"/>
        </w:rPr>
      </w:pPr>
      <w:r w:rsidRPr="00C5050C">
        <w:rPr>
          <w:rFonts w:ascii="Garamond" w:hAnsi="Garamond"/>
          <w:sz w:val="20"/>
          <w:szCs w:val="20"/>
        </w:rPr>
        <w:t>The six samples dated at Van de Graaff laboratory, Utrecht University</w:t>
      </w:r>
      <w:r w:rsidR="008C4AE3" w:rsidRPr="00C5050C">
        <w:rPr>
          <w:rFonts w:ascii="Garamond" w:hAnsi="Garamond"/>
          <w:sz w:val="20"/>
          <w:szCs w:val="20"/>
        </w:rPr>
        <w:t xml:space="preserve"> were pretreated using standard procedures (Mook </w:t>
      </w:r>
      <w:r w:rsidR="00595D96">
        <w:rPr>
          <w:rFonts w:ascii="Garamond" w:hAnsi="Garamond"/>
          <w:sz w:val="20"/>
          <w:szCs w:val="20"/>
        </w:rPr>
        <w:t>and</w:t>
      </w:r>
      <w:r w:rsidR="008C4AE3" w:rsidRPr="00C5050C">
        <w:rPr>
          <w:rFonts w:ascii="Garamond" w:hAnsi="Garamond"/>
          <w:sz w:val="20"/>
          <w:szCs w:val="20"/>
        </w:rPr>
        <w:t xml:space="preserve"> Streurman</w:t>
      </w:r>
      <w:r w:rsidR="002B3F7A" w:rsidRPr="00C5050C">
        <w:rPr>
          <w:rFonts w:ascii="Garamond" w:hAnsi="Garamond"/>
          <w:sz w:val="20"/>
          <w:szCs w:val="20"/>
        </w:rPr>
        <w:t>,</w:t>
      </w:r>
      <w:r w:rsidR="008C4AE3" w:rsidRPr="00C5050C">
        <w:rPr>
          <w:rFonts w:ascii="Garamond" w:hAnsi="Garamond"/>
          <w:sz w:val="20"/>
          <w:szCs w:val="20"/>
        </w:rPr>
        <w:t xml:space="preserve"> 1983) and measured by AMS (van der Borg </w:t>
      </w:r>
      <w:r w:rsidR="00595D96">
        <w:rPr>
          <w:rFonts w:ascii="Garamond" w:hAnsi="Garamond"/>
          <w:sz w:val="20"/>
          <w:szCs w:val="20"/>
        </w:rPr>
        <w:t>et al.</w:t>
      </w:r>
      <w:r w:rsidR="008C4AE3" w:rsidRPr="00C5050C">
        <w:rPr>
          <w:rFonts w:ascii="Garamond" w:hAnsi="Garamond"/>
          <w:sz w:val="20"/>
          <w:szCs w:val="20"/>
        </w:rPr>
        <w:t xml:space="preserve"> 1987).</w:t>
      </w:r>
    </w:p>
    <w:p w14:paraId="5436F056" w14:textId="77777777" w:rsidR="00C0742B" w:rsidRPr="00C5050C" w:rsidRDefault="00C0742B" w:rsidP="00C0742B">
      <w:pPr>
        <w:rPr>
          <w:rFonts w:ascii="Garamond" w:hAnsi="Garamond"/>
          <w:sz w:val="20"/>
          <w:szCs w:val="20"/>
        </w:rPr>
      </w:pPr>
    </w:p>
    <w:p w14:paraId="759F0D09" w14:textId="2786A6E8" w:rsidR="00C0742B" w:rsidRPr="00C5050C" w:rsidRDefault="008C4AE3" w:rsidP="00C0742B">
      <w:pPr>
        <w:rPr>
          <w:rFonts w:ascii="Garamond" w:hAnsi="Garamond"/>
          <w:sz w:val="20"/>
          <w:szCs w:val="20"/>
        </w:rPr>
      </w:pPr>
      <w:r w:rsidRPr="00C5050C">
        <w:rPr>
          <w:rFonts w:ascii="Garamond" w:hAnsi="Garamond"/>
          <w:sz w:val="20"/>
          <w:szCs w:val="20"/>
        </w:rPr>
        <w:t>Four</w:t>
      </w:r>
      <w:r w:rsidR="00C0742B" w:rsidRPr="00C5050C">
        <w:rPr>
          <w:rFonts w:ascii="Garamond" w:hAnsi="Garamond"/>
          <w:sz w:val="20"/>
          <w:szCs w:val="20"/>
        </w:rPr>
        <w:t xml:space="preserve"> radiocarbon age determinations were obtained from the University of Cambridge Radiocarbon </w:t>
      </w:r>
      <w:r w:rsidR="00FF2176" w:rsidRPr="00C5050C">
        <w:rPr>
          <w:rFonts w:ascii="Garamond" w:hAnsi="Garamond"/>
          <w:sz w:val="20"/>
          <w:szCs w:val="20"/>
        </w:rPr>
        <w:t xml:space="preserve">Dating Laboratory </w:t>
      </w:r>
      <w:r w:rsidR="00C0742B" w:rsidRPr="00C5050C">
        <w:rPr>
          <w:rFonts w:ascii="Garamond" w:hAnsi="Garamond"/>
          <w:sz w:val="20"/>
          <w:szCs w:val="20"/>
        </w:rPr>
        <w:t xml:space="preserve">on samples measured in </w:t>
      </w:r>
      <w:r w:rsidR="005D2762" w:rsidRPr="00C5050C">
        <w:rPr>
          <w:rFonts w:ascii="Garamond" w:hAnsi="Garamond"/>
          <w:sz w:val="20"/>
          <w:szCs w:val="20"/>
        </w:rPr>
        <w:t>1961</w:t>
      </w:r>
      <w:r w:rsidR="00C0742B" w:rsidRPr="00C5050C">
        <w:rPr>
          <w:rFonts w:ascii="Garamond" w:hAnsi="Garamond"/>
          <w:sz w:val="20"/>
          <w:szCs w:val="20"/>
        </w:rPr>
        <w:t>.</w:t>
      </w:r>
      <w:r w:rsidR="0052059D">
        <w:rPr>
          <w:rFonts w:ascii="Garamond" w:hAnsi="Garamond"/>
          <w:sz w:val="20"/>
          <w:szCs w:val="20"/>
        </w:rPr>
        <w:t xml:space="preserve"> </w:t>
      </w:r>
      <w:r w:rsidR="00C0742B" w:rsidRPr="00C5050C">
        <w:rPr>
          <w:rFonts w:ascii="Garamond" w:hAnsi="Garamond"/>
          <w:sz w:val="20"/>
          <w:szCs w:val="20"/>
        </w:rPr>
        <w:t>The samples dated were pretreated a</w:t>
      </w:r>
      <w:r w:rsidR="00BB0EDE" w:rsidRPr="00C5050C">
        <w:rPr>
          <w:rFonts w:ascii="Garamond" w:hAnsi="Garamond"/>
          <w:sz w:val="20"/>
          <w:szCs w:val="20"/>
        </w:rPr>
        <w:t>s</w:t>
      </w:r>
      <w:r w:rsidR="00C0742B" w:rsidRPr="00C5050C">
        <w:rPr>
          <w:rFonts w:ascii="Garamond" w:hAnsi="Garamond"/>
          <w:sz w:val="20"/>
          <w:szCs w:val="20"/>
        </w:rPr>
        <w:t xml:space="preserve"> outlined in Godwin </w:t>
      </w:r>
      <w:r w:rsidR="00595D96">
        <w:rPr>
          <w:rFonts w:ascii="Garamond" w:hAnsi="Garamond"/>
          <w:sz w:val="20"/>
          <w:szCs w:val="20"/>
        </w:rPr>
        <w:t>et al.</w:t>
      </w:r>
      <w:r w:rsidR="00C0742B" w:rsidRPr="00C5050C">
        <w:rPr>
          <w:rFonts w:ascii="Garamond" w:hAnsi="Garamond"/>
          <w:sz w:val="20"/>
          <w:szCs w:val="20"/>
        </w:rPr>
        <w:t xml:space="preserve"> (1957) and dated by gas proportional counting of </w:t>
      </w:r>
      <w:r w:rsidR="00FF2176" w:rsidRPr="00C5050C">
        <w:rPr>
          <w:rFonts w:ascii="Garamond" w:hAnsi="Garamond"/>
          <w:sz w:val="20"/>
          <w:szCs w:val="20"/>
        </w:rPr>
        <w:t xml:space="preserve">carbon dioxide </w:t>
      </w:r>
      <w:r w:rsidR="00C0742B" w:rsidRPr="00C5050C">
        <w:rPr>
          <w:rFonts w:ascii="Garamond" w:hAnsi="Garamond"/>
          <w:sz w:val="20"/>
          <w:szCs w:val="20"/>
        </w:rPr>
        <w:t xml:space="preserve">(Godwin </w:t>
      </w:r>
      <w:r w:rsidR="00595D96">
        <w:rPr>
          <w:rFonts w:ascii="Garamond" w:hAnsi="Garamond"/>
          <w:sz w:val="20"/>
          <w:szCs w:val="20"/>
        </w:rPr>
        <w:t>and</w:t>
      </w:r>
      <w:r w:rsidR="00C0742B" w:rsidRPr="00C5050C">
        <w:rPr>
          <w:rFonts w:ascii="Garamond" w:hAnsi="Garamond"/>
          <w:sz w:val="20"/>
          <w:szCs w:val="20"/>
        </w:rPr>
        <w:t xml:space="preserve"> Will</w:t>
      </w:r>
      <w:r w:rsidR="002B655E" w:rsidRPr="00C5050C">
        <w:rPr>
          <w:rFonts w:ascii="Garamond" w:hAnsi="Garamond"/>
          <w:sz w:val="20"/>
          <w:szCs w:val="20"/>
        </w:rPr>
        <w:t>i</w:t>
      </w:r>
      <w:r w:rsidR="00C0742B" w:rsidRPr="00C5050C">
        <w:rPr>
          <w:rFonts w:ascii="Garamond" w:hAnsi="Garamond"/>
          <w:sz w:val="20"/>
          <w:szCs w:val="20"/>
        </w:rPr>
        <w:t xml:space="preserve">s 1960). </w:t>
      </w:r>
    </w:p>
    <w:p w14:paraId="71C3FBEA" w14:textId="77777777" w:rsidR="00C0742B" w:rsidRPr="00C5050C" w:rsidRDefault="00C0742B" w:rsidP="00C0742B">
      <w:pPr>
        <w:rPr>
          <w:rFonts w:ascii="Garamond" w:hAnsi="Garamond"/>
          <w:sz w:val="20"/>
          <w:szCs w:val="20"/>
        </w:rPr>
      </w:pPr>
    </w:p>
    <w:p w14:paraId="74187991" w14:textId="1D8EFB84" w:rsidR="009F4E11" w:rsidRPr="00C5050C" w:rsidRDefault="003A1B6C" w:rsidP="009F4E11">
      <w:pPr>
        <w:rPr>
          <w:rFonts w:ascii="Garamond" w:hAnsi="Garamond"/>
          <w:sz w:val="20"/>
          <w:szCs w:val="20"/>
          <w:lang w:val="en-US"/>
        </w:rPr>
      </w:pPr>
      <w:r w:rsidRPr="00C5050C">
        <w:rPr>
          <w:rFonts w:ascii="Garamond" w:hAnsi="Garamond"/>
          <w:sz w:val="20"/>
          <w:szCs w:val="20"/>
        </w:rPr>
        <w:t>Twenty</w:t>
      </w:r>
      <w:r w:rsidR="00C0742B" w:rsidRPr="00C5050C">
        <w:rPr>
          <w:rFonts w:ascii="Garamond" w:hAnsi="Garamond"/>
          <w:sz w:val="20"/>
          <w:szCs w:val="20"/>
        </w:rPr>
        <w:t xml:space="preserve"> radiocarbon age determ</w:t>
      </w:r>
      <w:r w:rsidR="00CE7DA1" w:rsidRPr="00C5050C">
        <w:rPr>
          <w:rFonts w:ascii="Garamond" w:hAnsi="Garamond"/>
          <w:sz w:val="20"/>
          <w:szCs w:val="20"/>
        </w:rPr>
        <w:t xml:space="preserve">inations were obtained from </w:t>
      </w:r>
      <w:r w:rsidR="00C0742B" w:rsidRPr="00C5050C">
        <w:rPr>
          <w:rFonts w:ascii="Garamond" w:hAnsi="Garamond"/>
          <w:sz w:val="20"/>
          <w:szCs w:val="20"/>
        </w:rPr>
        <w:t>The University of Waikato Radiocarbon Dating Laboratory, New Zealand.</w:t>
      </w:r>
      <w:r w:rsidR="0052059D">
        <w:rPr>
          <w:rFonts w:ascii="Garamond" w:hAnsi="Garamond"/>
          <w:sz w:val="20"/>
          <w:szCs w:val="20"/>
        </w:rPr>
        <w:t xml:space="preserve"> </w:t>
      </w:r>
      <w:r w:rsidR="00CE7DA1" w:rsidRPr="00C5050C">
        <w:rPr>
          <w:rFonts w:ascii="Garamond" w:hAnsi="Garamond"/>
          <w:sz w:val="20"/>
          <w:szCs w:val="20"/>
        </w:rPr>
        <w:t xml:space="preserve">Samples were acid washed using 10% </w:t>
      </w:r>
      <w:r w:rsidR="009D66E3" w:rsidRPr="00C5050C">
        <w:rPr>
          <w:rFonts w:ascii="Garamond" w:hAnsi="Garamond"/>
          <w:sz w:val="20"/>
          <w:szCs w:val="20"/>
        </w:rPr>
        <w:t>hydrochloric acid</w:t>
      </w:r>
      <w:r w:rsidR="00CE7DA1" w:rsidRPr="00C5050C">
        <w:rPr>
          <w:rFonts w:ascii="Garamond" w:hAnsi="Garamond"/>
          <w:sz w:val="20"/>
          <w:szCs w:val="20"/>
        </w:rPr>
        <w:t xml:space="preserve">, rinsed and then washed in 1% </w:t>
      </w:r>
      <w:r w:rsidR="009D66E3" w:rsidRPr="00C5050C">
        <w:rPr>
          <w:rFonts w:ascii="Garamond" w:hAnsi="Garamond"/>
          <w:sz w:val="20"/>
          <w:szCs w:val="20"/>
        </w:rPr>
        <w:t>sodium hydroxide</w:t>
      </w:r>
      <w:r w:rsidR="00CE7DA1" w:rsidRPr="00C5050C">
        <w:rPr>
          <w:rFonts w:ascii="Garamond" w:hAnsi="Garamond"/>
          <w:sz w:val="20"/>
          <w:szCs w:val="20"/>
        </w:rPr>
        <w:t>.</w:t>
      </w:r>
      <w:r w:rsidR="0052059D">
        <w:rPr>
          <w:rFonts w:ascii="Garamond" w:hAnsi="Garamond"/>
          <w:sz w:val="20"/>
          <w:szCs w:val="20"/>
        </w:rPr>
        <w:t xml:space="preserve"> </w:t>
      </w:r>
      <w:r w:rsidR="00CE7DA1" w:rsidRPr="00C5050C">
        <w:rPr>
          <w:rFonts w:ascii="Garamond" w:hAnsi="Garamond"/>
          <w:sz w:val="20"/>
          <w:szCs w:val="20"/>
        </w:rPr>
        <w:t>Humic acids were obtained from the base</w:t>
      </w:r>
      <w:r w:rsidR="009D66E3" w:rsidRPr="00C5050C">
        <w:rPr>
          <w:rFonts w:ascii="Garamond" w:hAnsi="Garamond"/>
          <w:sz w:val="20"/>
          <w:szCs w:val="20"/>
        </w:rPr>
        <w:t>-</w:t>
      </w:r>
      <w:r w:rsidR="00CE7DA1" w:rsidRPr="00C5050C">
        <w:rPr>
          <w:rFonts w:ascii="Garamond" w:hAnsi="Garamond"/>
          <w:sz w:val="20"/>
          <w:szCs w:val="20"/>
        </w:rPr>
        <w:t>soluble fraction which was aci</w:t>
      </w:r>
      <w:r w:rsidR="00BB0EDE" w:rsidRPr="00C5050C">
        <w:rPr>
          <w:rFonts w:ascii="Garamond" w:hAnsi="Garamond"/>
          <w:sz w:val="20"/>
          <w:szCs w:val="20"/>
        </w:rPr>
        <w:t>di</w:t>
      </w:r>
      <w:r w:rsidR="00CE7DA1" w:rsidRPr="00C5050C">
        <w:rPr>
          <w:rFonts w:ascii="Garamond" w:hAnsi="Garamond"/>
          <w:sz w:val="20"/>
          <w:szCs w:val="20"/>
        </w:rPr>
        <w:t xml:space="preserve">fied, rinsed, and dried, </w:t>
      </w:r>
      <w:r w:rsidR="009F4E11" w:rsidRPr="00C5050C">
        <w:rPr>
          <w:rFonts w:ascii="Garamond" w:hAnsi="Garamond"/>
          <w:sz w:val="20"/>
          <w:szCs w:val="20"/>
          <w:lang w:val="en-US"/>
        </w:rPr>
        <w:t xml:space="preserve">while a further step involving an acid wash in 10% </w:t>
      </w:r>
      <w:r w:rsidR="009D66E3" w:rsidRPr="00C5050C">
        <w:rPr>
          <w:rFonts w:ascii="Garamond" w:hAnsi="Garamond"/>
          <w:sz w:val="20"/>
          <w:szCs w:val="20"/>
          <w:lang w:val="en-US"/>
        </w:rPr>
        <w:t>hydrochloric acid</w:t>
      </w:r>
      <w:r w:rsidR="009F4E11" w:rsidRPr="00C5050C">
        <w:rPr>
          <w:rFonts w:ascii="Garamond" w:hAnsi="Garamond"/>
          <w:sz w:val="20"/>
          <w:szCs w:val="20"/>
          <w:lang w:val="en-US"/>
        </w:rPr>
        <w:t xml:space="preserve">, </w:t>
      </w:r>
      <w:r w:rsidR="009D66E3" w:rsidRPr="00C5050C">
        <w:rPr>
          <w:rFonts w:ascii="Garamond" w:hAnsi="Garamond"/>
          <w:sz w:val="20"/>
          <w:szCs w:val="20"/>
          <w:lang w:val="en-US"/>
        </w:rPr>
        <w:t xml:space="preserve">was employed </w:t>
      </w:r>
      <w:r w:rsidR="009F4E11" w:rsidRPr="00C5050C">
        <w:rPr>
          <w:rFonts w:ascii="Garamond" w:hAnsi="Garamond"/>
          <w:sz w:val="20"/>
          <w:szCs w:val="20"/>
          <w:lang w:val="en-US"/>
        </w:rPr>
        <w:t xml:space="preserve">prior to the sample being rinsed and dried </w:t>
      </w:r>
      <w:r w:rsidR="009D66E3" w:rsidRPr="00C5050C">
        <w:rPr>
          <w:rFonts w:ascii="Garamond" w:hAnsi="Garamond"/>
          <w:sz w:val="20"/>
          <w:szCs w:val="20"/>
          <w:lang w:val="en-US"/>
        </w:rPr>
        <w:t>and</w:t>
      </w:r>
      <w:r w:rsidR="009F4E11" w:rsidRPr="00C5050C">
        <w:rPr>
          <w:rFonts w:ascii="Garamond" w:hAnsi="Garamond"/>
          <w:sz w:val="20"/>
          <w:szCs w:val="20"/>
          <w:lang w:val="en-US"/>
        </w:rPr>
        <w:t xml:space="preserve"> the </w:t>
      </w:r>
      <w:r w:rsidR="009D66E3" w:rsidRPr="00C5050C">
        <w:rPr>
          <w:rFonts w:ascii="Garamond" w:hAnsi="Garamond"/>
          <w:sz w:val="20"/>
          <w:szCs w:val="20"/>
          <w:lang w:val="en-US"/>
        </w:rPr>
        <w:t>base-</w:t>
      </w:r>
      <w:r w:rsidR="009F4E11" w:rsidRPr="00C5050C">
        <w:rPr>
          <w:rFonts w:ascii="Garamond" w:hAnsi="Garamond"/>
          <w:sz w:val="20"/>
          <w:szCs w:val="20"/>
          <w:lang w:val="en-US"/>
        </w:rPr>
        <w:t>soluble fraction being selected for dating.</w:t>
      </w:r>
    </w:p>
    <w:p w14:paraId="06A4448F" w14:textId="3546C32F" w:rsidR="00C0742B" w:rsidRPr="00C5050C" w:rsidRDefault="00C0742B" w:rsidP="00C0742B">
      <w:pPr>
        <w:rPr>
          <w:rFonts w:ascii="Garamond" w:hAnsi="Garamond"/>
          <w:sz w:val="20"/>
          <w:szCs w:val="20"/>
        </w:rPr>
      </w:pPr>
    </w:p>
    <w:p w14:paraId="44EDB31B" w14:textId="7B8C250A" w:rsidR="00344643" w:rsidRPr="00C5050C" w:rsidRDefault="009F4E11" w:rsidP="00344643">
      <w:pPr>
        <w:rPr>
          <w:rFonts w:ascii="Garamond" w:hAnsi="Garamond"/>
          <w:sz w:val="20"/>
          <w:szCs w:val="20"/>
        </w:rPr>
      </w:pPr>
      <w:r w:rsidRPr="00C5050C">
        <w:rPr>
          <w:rFonts w:ascii="Garamond" w:hAnsi="Garamond"/>
          <w:sz w:val="20"/>
          <w:szCs w:val="20"/>
        </w:rPr>
        <w:t>The 18 samples</w:t>
      </w:r>
      <w:r w:rsidR="00344643" w:rsidRPr="00C5050C">
        <w:rPr>
          <w:rFonts w:ascii="Garamond" w:hAnsi="Garamond"/>
          <w:sz w:val="20"/>
          <w:szCs w:val="20"/>
        </w:rPr>
        <w:t xml:space="preserve"> dated using Liquid Scintillation </w:t>
      </w:r>
      <w:r w:rsidR="00031AF1" w:rsidRPr="00C5050C">
        <w:rPr>
          <w:rFonts w:ascii="Garamond" w:hAnsi="Garamond"/>
          <w:sz w:val="20"/>
          <w:szCs w:val="20"/>
        </w:rPr>
        <w:t>spectrometry</w:t>
      </w:r>
      <w:r w:rsidR="00344643" w:rsidRPr="00C5050C">
        <w:rPr>
          <w:rFonts w:ascii="Garamond" w:hAnsi="Garamond"/>
          <w:sz w:val="20"/>
          <w:szCs w:val="20"/>
        </w:rPr>
        <w:t xml:space="preserve"> (LSS) were converted to benzene and dated as described in Hogg </w:t>
      </w:r>
      <w:r w:rsidR="00595D96">
        <w:rPr>
          <w:rFonts w:ascii="Garamond" w:hAnsi="Garamond"/>
          <w:sz w:val="20"/>
          <w:szCs w:val="20"/>
        </w:rPr>
        <w:t>et al.</w:t>
      </w:r>
      <w:r w:rsidR="00344643" w:rsidRPr="00C5050C">
        <w:rPr>
          <w:rFonts w:ascii="Garamond" w:hAnsi="Garamond"/>
          <w:sz w:val="20"/>
          <w:szCs w:val="20"/>
        </w:rPr>
        <w:t xml:space="preserve"> (1987). </w:t>
      </w:r>
      <w:r w:rsidRPr="00C5050C">
        <w:rPr>
          <w:rFonts w:ascii="Garamond" w:hAnsi="Garamond"/>
          <w:sz w:val="20"/>
          <w:szCs w:val="20"/>
        </w:rPr>
        <w:t>Two s</w:t>
      </w:r>
      <w:r w:rsidR="00344643" w:rsidRPr="00C5050C">
        <w:rPr>
          <w:rFonts w:ascii="Garamond" w:hAnsi="Garamond"/>
          <w:sz w:val="20"/>
          <w:szCs w:val="20"/>
        </w:rPr>
        <w:t xml:space="preserve">amples </w:t>
      </w:r>
      <w:r w:rsidRPr="00C5050C">
        <w:rPr>
          <w:rFonts w:ascii="Garamond" w:hAnsi="Garamond"/>
          <w:sz w:val="20"/>
          <w:szCs w:val="20"/>
        </w:rPr>
        <w:t xml:space="preserve">(Wk-9020–1) </w:t>
      </w:r>
      <w:r w:rsidR="00344643" w:rsidRPr="00C5050C">
        <w:rPr>
          <w:rFonts w:ascii="Garamond" w:hAnsi="Garamond"/>
          <w:sz w:val="20"/>
          <w:szCs w:val="20"/>
        </w:rPr>
        <w:t xml:space="preserve">of pressed graphite (for methods see </w:t>
      </w:r>
      <w:hyperlink r:id="rId8" w:history="1">
        <w:r w:rsidR="00344643" w:rsidRPr="00C5050C">
          <w:rPr>
            <w:rStyle w:val="Hyperlink"/>
            <w:rFonts w:ascii="Garamond" w:hAnsi="Garamond"/>
            <w:color w:val="auto"/>
            <w:sz w:val="20"/>
            <w:szCs w:val="20"/>
          </w:rPr>
          <w:t>www.radiocarbondating.com/operating-procedures/ams.dating</w:t>
        </w:r>
      </w:hyperlink>
      <w:r w:rsidR="00344643" w:rsidRPr="00C5050C">
        <w:rPr>
          <w:rFonts w:ascii="Garamond" w:hAnsi="Garamond"/>
          <w:sz w:val="20"/>
          <w:szCs w:val="20"/>
        </w:rPr>
        <w:t xml:space="preserve">) for AMS dating were sent to the </w:t>
      </w:r>
      <w:r w:rsidR="009D66E3" w:rsidRPr="00C5050C">
        <w:rPr>
          <w:rFonts w:ascii="Garamond" w:hAnsi="Garamond"/>
          <w:sz w:val="20"/>
          <w:szCs w:val="20"/>
        </w:rPr>
        <w:t>Keck Carbon Cycle AMS facility of the University of California, Irvine</w:t>
      </w:r>
      <w:r w:rsidR="00344643" w:rsidRPr="00C5050C">
        <w:rPr>
          <w:rFonts w:ascii="Garamond" w:hAnsi="Garamond"/>
          <w:sz w:val="20"/>
          <w:szCs w:val="20"/>
        </w:rPr>
        <w:t xml:space="preserve"> for analysis</w:t>
      </w:r>
      <w:r w:rsidR="009D66E3" w:rsidRPr="00C5050C">
        <w:rPr>
          <w:rFonts w:ascii="Garamond" w:hAnsi="Garamond"/>
          <w:sz w:val="20"/>
          <w:szCs w:val="20"/>
        </w:rPr>
        <w:t xml:space="preserve"> (Southon </w:t>
      </w:r>
      <w:r w:rsidR="00595D96">
        <w:rPr>
          <w:rFonts w:ascii="Garamond" w:hAnsi="Garamond"/>
          <w:sz w:val="20"/>
          <w:szCs w:val="20"/>
        </w:rPr>
        <w:t>et al.</w:t>
      </w:r>
      <w:r w:rsidR="009D66E3" w:rsidRPr="00C5050C">
        <w:rPr>
          <w:rFonts w:ascii="Garamond" w:hAnsi="Garamond"/>
          <w:sz w:val="20"/>
          <w:szCs w:val="20"/>
        </w:rPr>
        <w:t xml:space="preserve"> 200</w:t>
      </w:r>
      <w:r w:rsidR="00A34AA5">
        <w:rPr>
          <w:rFonts w:ascii="Garamond" w:hAnsi="Garamond"/>
          <w:sz w:val="20"/>
          <w:szCs w:val="20"/>
        </w:rPr>
        <w:t>0</w:t>
      </w:r>
      <w:r w:rsidR="009D66E3" w:rsidRPr="00C5050C">
        <w:rPr>
          <w:rFonts w:ascii="Garamond" w:hAnsi="Garamond"/>
          <w:sz w:val="20"/>
          <w:szCs w:val="20"/>
        </w:rPr>
        <w:t>)</w:t>
      </w:r>
      <w:r w:rsidR="00344643" w:rsidRPr="00C5050C">
        <w:rPr>
          <w:rFonts w:ascii="Garamond" w:hAnsi="Garamond"/>
          <w:sz w:val="20"/>
          <w:szCs w:val="20"/>
        </w:rPr>
        <w:t>.</w:t>
      </w:r>
    </w:p>
    <w:p w14:paraId="6B9F424E" w14:textId="2C46E738" w:rsidR="00C0742B" w:rsidRPr="00C5050C" w:rsidRDefault="00C0742B" w:rsidP="00C0742B">
      <w:pPr>
        <w:rPr>
          <w:rFonts w:ascii="Garamond" w:hAnsi="Garamond"/>
          <w:sz w:val="20"/>
          <w:szCs w:val="20"/>
        </w:rPr>
      </w:pPr>
    </w:p>
    <w:p w14:paraId="57BF9063" w14:textId="2ACBFF61" w:rsidR="00C0742B" w:rsidRPr="00C5050C" w:rsidRDefault="00182195" w:rsidP="00C0742B">
      <w:pPr>
        <w:rPr>
          <w:rFonts w:ascii="Garamond" w:hAnsi="Garamond"/>
          <w:b/>
          <w:sz w:val="20"/>
          <w:szCs w:val="20"/>
        </w:rPr>
      </w:pPr>
      <w:r w:rsidRPr="00C5050C">
        <w:rPr>
          <w:rFonts w:ascii="Garamond" w:hAnsi="Garamond"/>
          <w:b/>
          <w:sz w:val="20"/>
          <w:szCs w:val="20"/>
        </w:rPr>
        <w:t>Radiocarbon q</w:t>
      </w:r>
      <w:r w:rsidR="00C0742B" w:rsidRPr="00C5050C">
        <w:rPr>
          <w:rFonts w:ascii="Garamond" w:hAnsi="Garamond"/>
          <w:b/>
          <w:sz w:val="20"/>
          <w:szCs w:val="20"/>
        </w:rPr>
        <w:t>uality assurance</w:t>
      </w:r>
    </w:p>
    <w:p w14:paraId="6B130EF0" w14:textId="57437BF1" w:rsidR="00C0742B" w:rsidRPr="00C5050C" w:rsidRDefault="00143DE4" w:rsidP="00C0742B">
      <w:pPr>
        <w:rPr>
          <w:rFonts w:ascii="Garamond" w:hAnsi="Garamond"/>
          <w:sz w:val="20"/>
          <w:szCs w:val="20"/>
        </w:rPr>
      </w:pPr>
      <w:r w:rsidRPr="00C5050C">
        <w:rPr>
          <w:rFonts w:ascii="Garamond" w:hAnsi="Garamond"/>
          <w:sz w:val="20"/>
          <w:szCs w:val="20"/>
        </w:rPr>
        <w:t>The four</w:t>
      </w:r>
      <w:r w:rsidR="00C0742B" w:rsidRPr="00C5050C">
        <w:rPr>
          <w:rFonts w:ascii="Garamond" w:hAnsi="Garamond"/>
          <w:sz w:val="20"/>
          <w:szCs w:val="20"/>
        </w:rPr>
        <w:t xml:space="preserve"> laboratories (ORAU, SUERC, </w:t>
      </w:r>
      <w:r w:rsidRPr="00C5050C">
        <w:rPr>
          <w:rFonts w:ascii="Garamond" w:hAnsi="Garamond"/>
          <w:sz w:val="20"/>
          <w:szCs w:val="20"/>
          <w:vertAlign w:val="superscript"/>
        </w:rPr>
        <w:t>14</w:t>
      </w:r>
      <w:r w:rsidRPr="00C5050C">
        <w:rPr>
          <w:rFonts w:ascii="Garamond" w:hAnsi="Garamond"/>
          <w:sz w:val="20"/>
          <w:szCs w:val="20"/>
        </w:rPr>
        <w:t>C</w:t>
      </w:r>
      <w:r w:rsidR="00205162">
        <w:rPr>
          <w:rFonts w:ascii="Garamond" w:hAnsi="Garamond"/>
          <w:sz w:val="20"/>
          <w:szCs w:val="20"/>
        </w:rPr>
        <w:t>HRONO</w:t>
      </w:r>
      <w:r w:rsidRPr="00C5050C">
        <w:rPr>
          <w:rFonts w:ascii="Garamond" w:hAnsi="Garamond"/>
          <w:sz w:val="20"/>
          <w:szCs w:val="20"/>
        </w:rPr>
        <w:t xml:space="preserve">, </w:t>
      </w:r>
      <w:r w:rsidR="00AD650A" w:rsidRPr="00C5050C">
        <w:rPr>
          <w:rFonts w:ascii="Garamond" w:hAnsi="Garamond"/>
          <w:sz w:val="20"/>
          <w:szCs w:val="20"/>
        </w:rPr>
        <w:t xml:space="preserve">and </w:t>
      </w:r>
      <w:r w:rsidR="00C0742B" w:rsidRPr="00C5050C">
        <w:rPr>
          <w:rFonts w:ascii="Garamond" w:hAnsi="Garamond"/>
          <w:sz w:val="20"/>
          <w:szCs w:val="20"/>
        </w:rPr>
        <w:t>Waikato) from which measurements have been obtained since 2005 main</w:t>
      </w:r>
      <w:r w:rsidRPr="00C5050C">
        <w:rPr>
          <w:rFonts w:ascii="Garamond" w:hAnsi="Garamond"/>
          <w:sz w:val="20"/>
          <w:szCs w:val="20"/>
        </w:rPr>
        <w:t>tain</w:t>
      </w:r>
      <w:r w:rsidR="00C0742B" w:rsidRPr="00C5050C">
        <w:rPr>
          <w:rFonts w:ascii="Garamond" w:hAnsi="Garamond"/>
          <w:sz w:val="20"/>
          <w:szCs w:val="20"/>
        </w:rPr>
        <w:t xml:space="preserve"> continue</w:t>
      </w:r>
      <w:r w:rsidRPr="00C5050C">
        <w:rPr>
          <w:rFonts w:ascii="Garamond" w:hAnsi="Garamond"/>
          <w:sz w:val="20"/>
          <w:szCs w:val="20"/>
        </w:rPr>
        <w:t>d</w:t>
      </w:r>
      <w:r w:rsidR="00C0742B" w:rsidRPr="00C5050C">
        <w:rPr>
          <w:rFonts w:ascii="Garamond" w:hAnsi="Garamond"/>
          <w:sz w:val="20"/>
          <w:szCs w:val="20"/>
        </w:rPr>
        <w:t xml:space="preserve"> programmes of quality assurance procedures in addition to participating in international inter-laboratory comparisons (Scott </w:t>
      </w:r>
      <w:r w:rsidR="00595D96">
        <w:rPr>
          <w:rFonts w:ascii="Garamond" w:hAnsi="Garamond"/>
          <w:sz w:val="20"/>
          <w:szCs w:val="20"/>
        </w:rPr>
        <w:t>et al.</w:t>
      </w:r>
      <w:r w:rsidR="00C0742B" w:rsidRPr="00C5050C">
        <w:rPr>
          <w:rFonts w:ascii="Garamond" w:hAnsi="Garamond"/>
          <w:sz w:val="20"/>
          <w:szCs w:val="20"/>
        </w:rPr>
        <w:t xml:space="preserve"> 2007</w:t>
      </w:r>
      <w:r w:rsidR="00843C2B">
        <w:rPr>
          <w:rFonts w:ascii="Garamond" w:hAnsi="Garamond"/>
          <w:sz w:val="20"/>
          <w:szCs w:val="20"/>
        </w:rPr>
        <w:t>;</w:t>
      </w:r>
      <w:r w:rsidR="00C0742B" w:rsidRPr="00C5050C">
        <w:rPr>
          <w:rFonts w:ascii="Garamond" w:hAnsi="Garamond"/>
          <w:sz w:val="20"/>
          <w:szCs w:val="20"/>
        </w:rPr>
        <w:t xml:space="preserve"> 2010).</w:t>
      </w:r>
      <w:r w:rsidR="0052059D">
        <w:rPr>
          <w:rFonts w:ascii="Garamond" w:hAnsi="Garamond"/>
          <w:sz w:val="20"/>
          <w:szCs w:val="20"/>
        </w:rPr>
        <w:t xml:space="preserve"> </w:t>
      </w:r>
      <w:r w:rsidR="00C0742B" w:rsidRPr="00C5050C">
        <w:rPr>
          <w:rFonts w:ascii="Garamond" w:hAnsi="Garamond"/>
          <w:sz w:val="20"/>
          <w:szCs w:val="20"/>
        </w:rPr>
        <w:t>These tests indicate no laboratory offsets and demonstrate the validity of the precision quoted.</w:t>
      </w:r>
    </w:p>
    <w:p w14:paraId="5530F962" w14:textId="77777777" w:rsidR="00C0742B" w:rsidRPr="00C5050C" w:rsidRDefault="00C0742B" w:rsidP="00C0742B">
      <w:pPr>
        <w:rPr>
          <w:rFonts w:ascii="Garamond" w:hAnsi="Garamond"/>
          <w:sz w:val="20"/>
          <w:szCs w:val="20"/>
        </w:rPr>
      </w:pPr>
    </w:p>
    <w:p w14:paraId="52DC0987" w14:textId="5419F02D" w:rsidR="00C0742B" w:rsidRPr="00C5050C" w:rsidRDefault="00143DE4" w:rsidP="00C0742B">
      <w:pPr>
        <w:rPr>
          <w:rFonts w:ascii="Garamond" w:hAnsi="Garamond"/>
          <w:sz w:val="20"/>
          <w:szCs w:val="20"/>
        </w:rPr>
      </w:pPr>
      <w:r w:rsidRPr="00C5050C">
        <w:rPr>
          <w:rFonts w:ascii="Garamond" w:hAnsi="Garamond"/>
          <w:sz w:val="20"/>
          <w:szCs w:val="20"/>
        </w:rPr>
        <w:lastRenderedPageBreak/>
        <w:t>A number of the</w:t>
      </w:r>
      <w:r w:rsidR="00C0742B" w:rsidRPr="00C5050C">
        <w:rPr>
          <w:rFonts w:ascii="Garamond" w:hAnsi="Garamond"/>
          <w:sz w:val="20"/>
          <w:szCs w:val="20"/>
        </w:rPr>
        <w:t xml:space="preserve"> radiocarbon measurements in this review were, however, obtained before the first truly detailed assessment of the variability between different stages of the dating process undertaken between 1986 and 1990 (Scott </w:t>
      </w:r>
      <w:r w:rsidR="00595D96">
        <w:rPr>
          <w:rFonts w:ascii="Garamond" w:hAnsi="Garamond"/>
          <w:sz w:val="20"/>
          <w:szCs w:val="20"/>
        </w:rPr>
        <w:t>et al.</w:t>
      </w:r>
      <w:r w:rsidR="00031AF1" w:rsidRPr="00C5050C">
        <w:rPr>
          <w:rFonts w:ascii="Garamond" w:hAnsi="Garamond"/>
          <w:i/>
          <w:sz w:val="20"/>
          <w:szCs w:val="20"/>
        </w:rPr>
        <w:t xml:space="preserve"> </w:t>
      </w:r>
      <w:r w:rsidR="00C0742B" w:rsidRPr="00C5050C">
        <w:rPr>
          <w:rFonts w:ascii="Garamond" w:hAnsi="Garamond"/>
          <w:sz w:val="20"/>
          <w:szCs w:val="20"/>
        </w:rPr>
        <w:t xml:space="preserve">1990). Before the first international intercomparison radiocarbon dating laboratories had been vigilant to their accuracy and reproducibility of their measurements but in a less </w:t>
      </w:r>
      <w:r w:rsidR="002C44CC" w:rsidRPr="00C5050C">
        <w:rPr>
          <w:rFonts w:ascii="Garamond" w:hAnsi="Garamond"/>
          <w:sz w:val="20"/>
          <w:szCs w:val="20"/>
        </w:rPr>
        <w:t xml:space="preserve">formal </w:t>
      </w:r>
      <w:r w:rsidR="00C0742B" w:rsidRPr="00C5050C">
        <w:rPr>
          <w:rFonts w:ascii="Garamond" w:hAnsi="Garamond"/>
          <w:sz w:val="20"/>
          <w:szCs w:val="20"/>
        </w:rPr>
        <w:t xml:space="preserve">fashion, with for example the exchange and dating of known-age materials taking place between laboratories since the late 1950s (Willis </w:t>
      </w:r>
      <w:r w:rsidR="00595D96">
        <w:rPr>
          <w:rFonts w:ascii="Garamond" w:hAnsi="Garamond"/>
          <w:sz w:val="20"/>
          <w:szCs w:val="20"/>
        </w:rPr>
        <w:t>et al.</w:t>
      </w:r>
      <w:r w:rsidR="00A34AA5">
        <w:rPr>
          <w:rFonts w:ascii="Garamond" w:hAnsi="Garamond"/>
          <w:sz w:val="20"/>
          <w:szCs w:val="20"/>
        </w:rPr>
        <w:t xml:space="preserve"> </w:t>
      </w:r>
      <w:r w:rsidR="00C0742B" w:rsidRPr="00C5050C">
        <w:rPr>
          <w:rFonts w:ascii="Garamond" w:hAnsi="Garamond"/>
          <w:sz w:val="20"/>
          <w:szCs w:val="20"/>
        </w:rPr>
        <w:t xml:space="preserve">1960). </w:t>
      </w:r>
    </w:p>
    <w:p w14:paraId="5E667395" w14:textId="77777777" w:rsidR="00C0742B" w:rsidRPr="00C5050C" w:rsidRDefault="00C0742B" w:rsidP="00C0742B">
      <w:pPr>
        <w:rPr>
          <w:rFonts w:ascii="Garamond" w:hAnsi="Garamond"/>
          <w:sz w:val="20"/>
          <w:szCs w:val="20"/>
        </w:rPr>
      </w:pPr>
    </w:p>
    <w:p w14:paraId="1B6CF86B" w14:textId="0B1A4809" w:rsidR="00C0742B" w:rsidRPr="00C5050C" w:rsidRDefault="002B655E" w:rsidP="00C0742B">
      <w:pPr>
        <w:rPr>
          <w:rFonts w:ascii="Garamond" w:hAnsi="Garamond"/>
          <w:sz w:val="20"/>
          <w:szCs w:val="20"/>
        </w:rPr>
      </w:pPr>
      <w:r w:rsidRPr="00C5050C">
        <w:rPr>
          <w:rFonts w:ascii="Garamond" w:hAnsi="Garamond"/>
          <w:sz w:val="20"/>
          <w:szCs w:val="20"/>
        </w:rPr>
        <w:t>In the late 1970</w:t>
      </w:r>
      <w:r w:rsidR="00C0742B" w:rsidRPr="00C5050C">
        <w:rPr>
          <w:rFonts w:ascii="Garamond" w:hAnsi="Garamond"/>
          <w:sz w:val="20"/>
          <w:szCs w:val="20"/>
        </w:rPr>
        <w:t>s laboratories then operating in Britain, including A</w:t>
      </w:r>
      <w:r w:rsidR="009D66E3" w:rsidRPr="00C5050C">
        <w:rPr>
          <w:rFonts w:ascii="Garamond" w:hAnsi="Garamond"/>
          <w:sz w:val="20"/>
          <w:szCs w:val="20"/>
        </w:rPr>
        <w:t>E</w:t>
      </w:r>
      <w:r w:rsidR="00C0742B" w:rsidRPr="00C5050C">
        <w:rPr>
          <w:rFonts w:ascii="Garamond" w:hAnsi="Garamond"/>
          <w:sz w:val="20"/>
          <w:szCs w:val="20"/>
        </w:rPr>
        <w:t xml:space="preserve">RE Harwell, participated in an inter-comparison study that demonstrated excellent reproducibility in the counting and combustion stages of the dating process of samples of benzene of known activities (Otlet </w:t>
      </w:r>
      <w:r w:rsidR="00595D96">
        <w:rPr>
          <w:rFonts w:ascii="Garamond" w:hAnsi="Garamond"/>
          <w:sz w:val="20"/>
          <w:szCs w:val="20"/>
        </w:rPr>
        <w:t>et al.</w:t>
      </w:r>
      <w:r w:rsidR="00031AF1" w:rsidRPr="00C5050C">
        <w:rPr>
          <w:rFonts w:ascii="Garamond" w:hAnsi="Garamond"/>
          <w:i/>
          <w:sz w:val="20"/>
          <w:szCs w:val="20"/>
        </w:rPr>
        <w:t xml:space="preserve"> </w:t>
      </w:r>
      <w:r w:rsidR="00C0742B" w:rsidRPr="00C5050C">
        <w:rPr>
          <w:rFonts w:ascii="Garamond" w:hAnsi="Garamond"/>
          <w:sz w:val="20"/>
          <w:szCs w:val="20"/>
        </w:rPr>
        <w:t>1980). In the early 1980s the first steps to formalise procedures for quality assurance in radiocarbon dating began with a collaborative study undertaken by 20 international radiocarbon laboratories and designed by the Glasgow University laboratory. The results of this first international intercomparison (International Study Group 1982) suggested that the quoted error estimates were in many cases to</w:t>
      </w:r>
      <w:r w:rsidR="00BB0EDE" w:rsidRPr="00C5050C">
        <w:rPr>
          <w:rFonts w:ascii="Garamond" w:hAnsi="Garamond"/>
          <w:sz w:val="20"/>
          <w:szCs w:val="20"/>
        </w:rPr>
        <w:t>o</w:t>
      </w:r>
      <w:r w:rsidR="00C0742B" w:rsidRPr="00C5050C">
        <w:rPr>
          <w:rFonts w:ascii="Garamond" w:hAnsi="Garamond"/>
          <w:sz w:val="20"/>
          <w:szCs w:val="20"/>
        </w:rPr>
        <w:t xml:space="preserve"> low to account for the total error on the measurements and that there was systematic laboratory bias in some facilities.</w:t>
      </w:r>
    </w:p>
    <w:p w14:paraId="3E82D9D1" w14:textId="77777777" w:rsidR="00C0742B" w:rsidRPr="00C5050C" w:rsidRDefault="00C0742B" w:rsidP="00C0742B">
      <w:pPr>
        <w:rPr>
          <w:rFonts w:ascii="Garamond" w:hAnsi="Garamond"/>
          <w:sz w:val="20"/>
          <w:szCs w:val="20"/>
        </w:rPr>
      </w:pPr>
    </w:p>
    <w:p w14:paraId="76B04951" w14:textId="5EFE10B7" w:rsidR="004A0632" w:rsidRPr="00C5050C" w:rsidRDefault="004A0632" w:rsidP="004A0632">
      <w:pPr>
        <w:rPr>
          <w:rFonts w:ascii="Garamond" w:hAnsi="Garamond"/>
          <w:sz w:val="20"/>
          <w:szCs w:val="20"/>
          <w:lang w:val="en-US"/>
        </w:rPr>
      </w:pPr>
      <w:r w:rsidRPr="00C5050C">
        <w:rPr>
          <w:rFonts w:ascii="Garamond" w:hAnsi="Garamond"/>
          <w:sz w:val="20"/>
          <w:szCs w:val="20"/>
          <w:lang w:val="en-US"/>
        </w:rPr>
        <w:t xml:space="preserve">A larger, three-stage, study undertaken between 1986 and 1990, provided a more detailed assessment of the variability between laboratories in different stages of the dating process (Scott </w:t>
      </w:r>
      <w:r w:rsidR="00595D96">
        <w:rPr>
          <w:rFonts w:ascii="Garamond" w:hAnsi="Garamond"/>
          <w:iCs/>
          <w:sz w:val="20"/>
          <w:szCs w:val="20"/>
          <w:lang w:val="en-US"/>
        </w:rPr>
        <w:t>et al.</w:t>
      </w:r>
      <w:r w:rsidR="00031AF1" w:rsidRPr="00C5050C">
        <w:rPr>
          <w:rFonts w:ascii="Garamond" w:hAnsi="Garamond"/>
          <w:iCs/>
          <w:sz w:val="20"/>
          <w:szCs w:val="20"/>
          <w:lang w:val="en-US"/>
        </w:rPr>
        <w:t xml:space="preserve"> </w:t>
      </w:r>
      <w:r w:rsidRPr="00C5050C">
        <w:rPr>
          <w:rFonts w:ascii="Garamond" w:hAnsi="Garamond"/>
          <w:sz w:val="20"/>
          <w:szCs w:val="20"/>
          <w:lang w:val="en-US"/>
        </w:rPr>
        <w:t>1990). Generally, quoted errors were seen to adequately describe the precision of a result internally within a laboratory, but to underestimate the total inter-laboratory variation. Again, there was evidence of systematic bias within some laboratories. The radiocarbon determination</w:t>
      </w:r>
      <w:r w:rsidR="00AE79F1" w:rsidRPr="00C5050C">
        <w:rPr>
          <w:rFonts w:ascii="Garamond" w:hAnsi="Garamond"/>
          <w:sz w:val="20"/>
          <w:szCs w:val="20"/>
          <w:lang w:val="en-US"/>
        </w:rPr>
        <w:t>s</w:t>
      </w:r>
      <w:r w:rsidRPr="00C5050C">
        <w:rPr>
          <w:rFonts w:ascii="Garamond" w:hAnsi="Garamond"/>
          <w:sz w:val="20"/>
          <w:szCs w:val="20"/>
          <w:lang w:val="en-US"/>
        </w:rPr>
        <w:t xml:space="preserve"> from Harwell included in this review were undertaken at this time</w:t>
      </w:r>
      <w:r w:rsidR="007C1EDB" w:rsidRPr="00C5050C">
        <w:rPr>
          <w:rFonts w:ascii="Garamond" w:hAnsi="Garamond"/>
          <w:sz w:val="20"/>
          <w:szCs w:val="20"/>
          <w:lang w:val="en-US"/>
        </w:rPr>
        <w:t xml:space="preserve"> but the laboratory did not participate in the intercompari</w:t>
      </w:r>
      <w:r w:rsidR="00031AF1" w:rsidRPr="00C5050C">
        <w:rPr>
          <w:rFonts w:ascii="Garamond" w:hAnsi="Garamond"/>
          <w:sz w:val="20"/>
          <w:szCs w:val="20"/>
          <w:lang w:val="en-US"/>
        </w:rPr>
        <w:t>s</w:t>
      </w:r>
      <w:r w:rsidR="007C1EDB" w:rsidRPr="00C5050C">
        <w:rPr>
          <w:rFonts w:ascii="Garamond" w:hAnsi="Garamond"/>
          <w:sz w:val="20"/>
          <w:szCs w:val="20"/>
          <w:lang w:val="en-US"/>
        </w:rPr>
        <w:t xml:space="preserve">on </w:t>
      </w:r>
      <w:r w:rsidRPr="00C5050C">
        <w:rPr>
          <w:rFonts w:ascii="Garamond" w:hAnsi="Garamond"/>
          <w:sz w:val="20"/>
          <w:szCs w:val="20"/>
          <w:lang w:val="en-US"/>
        </w:rPr>
        <w:t xml:space="preserve">study. </w:t>
      </w:r>
    </w:p>
    <w:p w14:paraId="1241BF25" w14:textId="77777777" w:rsidR="004A0632" w:rsidRPr="00C5050C" w:rsidRDefault="004A0632" w:rsidP="00E039B3">
      <w:pPr>
        <w:rPr>
          <w:rFonts w:ascii="Garamond" w:hAnsi="Garamond"/>
          <w:sz w:val="20"/>
          <w:szCs w:val="20"/>
        </w:rPr>
      </w:pPr>
    </w:p>
    <w:p w14:paraId="1DFD1E6E" w14:textId="5BD6327B" w:rsidR="00C0742B" w:rsidRPr="00C5050C" w:rsidRDefault="00480E41" w:rsidP="00E039B3">
      <w:pPr>
        <w:rPr>
          <w:rFonts w:ascii="Garamond" w:hAnsi="Garamond"/>
          <w:sz w:val="20"/>
          <w:szCs w:val="20"/>
        </w:rPr>
      </w:pPr>
      <w:r w:rsidRPr="00C5050C">
        <w:rPr>
          <w:rFonts w:ascii="Garamond" w:hAnsi="Garamond"/>
          <w:sz w:val="20"/>
          <w:szCs w:val="20"/>
        </w:rPr>
        <w:t>One of the principal methods for assessing the reproducibility of a dating laboratory is to consider the variation in replicate measureme</w:t>
      </w:r>
      <w:r w:rsidR="00350B09" w:rsidRPr="00C5050C">
        <w:rPr>
          <w:rFonts w:ascii="Garamond" w:hAnsi="Garamond"/>
          <w:sz w:val="20"/>
          <w:szCs w:val="20"/>
        </w:rPr>
        <w:t>nts made on the same material.</w:t>
      </w:r>
      <w:r w:rsidR="0052059D">
        <w:rPr>
          <w:rFonts w:ascii="Garamond" w:hAnsi="Garamond"/>
          <w:sz w:val="20"/>
          <w:szCs w:val="20"/>
        </w:rPr>
        <w:t xml:space="preserve"> </w:t>
      </w:r>
      <w:r w:rsidR="00350B09" w:rsidRPr="00C5050C">
        <w:rPr>
          <w:rFonts w:ascii="Garamond" w:hAnsi="Garamond"/>
          <w:sz w:val="20"/>
          <w:szCs w:val="20"/>
        </w:rPr>
        <w:t>There are eight pairs of replicate measurements available on the humic and humin fra</w:t>
      </w:r>
      <w:r w:rsidR="008A3F2C" w:rsidRPr="00C5050C">
        <w:rPr>
          <w:rFonts w:ascii="Garamond" w:hAnsi="Garamond"/>
          <w:sz w:val="20"/>
          <w:szCs w:val="20"/>
        </w:rPr>
        <w:t xml:space="preserve">ctions of bulk samples of peat; </w:t>
      </w:r>
      <w:r w:rsidR="00350B09" w:rsidRPr="00C5050C">
        <w:rPr>
          <w:rFonts w:ascii="Garamond" w:hAnsi="Garamond"/>
          <w:sz w:val="20"/>
          <w:szCs w:val="20"/>
        </w:rPr>
        <w:t xml:space="preserve">one </w:t>
      </w:r>
      <w:r w:rsidR="008A3F2C" w:rsidRPr="00C5050C">
        <w:rPr>
          <w:rFonts w:ascii="Garamond" w:hAnsi="Garamond"/>
          <w:sz w:val="20"/>
          <w:szCs w:val="20"/>
        </w:rPr>
        <w:t xml:space="preserve">sample with </w:t>
      </w:r>
      <w:r w:rsidR="002B79EE" w:rsidRPr="00C5050C">
        <w:rPr>
          <w:rFonts w:ascii="Garamond" w:hAnsi="Garamond"/>
          <w:sz w:val="20"/>
          <w:szCs w:val="20"/>
        </w:rPr>
        <w:t xml:space="preserve">a pair of </w:t>
      </w:r>
      <w:r w:rsidR="00350B09" w:rsidRPr="00C5050C">
        <w:rPr>
          <w:rFonts w:ascii="Garamond" w:hAnsi="Garamond"/>
          <w:sz w:val="20"/>
          <w:szCs w:val="20"/>
        </w:rPr>
        <w:t xml:space="preserve">radiometric </w:t>
      </w:r>
      <w:r w:rsidR="002B79EE" w:rsidRPr="00C5050C">
        <w:rPr>
          <w:rFonts w:ascii="Garamond" w:hAnsi="Garamond"/>
          <w:sz w:val="20"/>
          <w:szCs w:val="20"/>
        </w:rPr>
        <w:t xml:space="preserve">measurements </w:t>
      </w:r>
      <w:r w:rsidR="00350B09" w:rsidRPr="00C5050C">
        <w:rPr>
          <w:rFonts w:ascii="Garamond" w:hAnsi="Garamond"/>
          <w:sz w:val="20"/>
          <w:szCs w:val="20"/>
        </w:rPr>
        <w:t xml:space="preserve">and seven </w:t>
      </w:r>
      <w:r w:rsidR="008A3F2C" w:rsidRPr="00C5050C">
        <w:rPr>
          <w:rFonts w:ascii="Garamond" w:hAnsi="Garamond"/>
          <w:sz w:val="20"/>
          <w:szCs w:val="20"/>
        </w:rPr>
        <w:t xml:space="preserve">with </w:t>
      </w:r>
      <w:r w:rsidR="002B79EE" w:rsidRPr="00C5050C">
        <w:rPr>
          <w:rFonts w:ascii="Garamond" w:hAnsi="Garamond"/>
          <w:sz w:val="20"/>
          <w:szCs w:val="20"/>
        </w:rPr>
        <w:t xml:space="preserve">pairs of </w:t>
      </w:r>
      <w:r w:rsidR="008A3F2C" w:rsidRPr="00C5050C">
        <w:rPr>
          <w:rFonts w:ascii="Garamond" w:hAnsi="Garamond"/>
          <w:sz w:val="20"/>
          <w:szCs w:val="20"/>
        </w:rPr>
        <w:t>AMS measurements</w:t>
      </w:r>
      <w:r w:rsidR="00350B09" w:rsidRPr="00C5050C">
        <w:rPr>
          <w:rFonts w:ascii="Garamond" w:hAnsi="Garamond"/>
          <w:sz w:val="20"/>
          <w:szCs w:val="20"/>
        </w:rPr>
        <w:t>.</w:t>
      </w:r>
      <w:r w:rsidR="002B79EE" w:rsidRPr="00C5050C">
        <w:rPr>
          <w:rFonts w:ascii="Garamond" w:hAnsi="Garamond"/>
          <w:sz w:val="20"/>
          <w:szCs w:val="20"/>
        </w:rPr>
        <w:t xml:space="preserve"> Of the replicate groups seven are </w:t>
      </w:r>
      <w:r w:rsidR="00205C2E" w:rsidRPr="00C5050C">
        <w:rPr>
          <w:rFonts w:ascii="Garamond" w:hAnsi="Garamond"/>
          <w:sz w:val="20"/>
          <w:szCs w:val="20"/>
        </w:rPr>
        <w:t xml:space="preserve">statistically consistent at </w:t>
      </w:r>
      <w:r w:rsidR="00764CDC" w:rsidRPr="00C5050C">
        <w:rPr>
          <w:rFonts w:ascii="Garamond" w:hAnsi="Garamond"/>
          <w:sz w:val="20"/>
          <w:szCs w:val="20"/>
        </w:rPr>
        <w:t xml:space="preserve">95% </w:t>
      </w:r>
      <w:r w:rsidR="007A63A6" w:rsidRPr="00C5050C">
        <w:rPr>
          <w:rFonts w:ascii="Garamond" w:hAnsi="Garamond"/>
          <w:sz w:val="20"/>
          <w:szCs w:val="20"/>
        </w:rPr>
        <w:t>confidence</w:t>
      </w:r>
      <w:r w:rsidR="002B79EE" w:rsidRPr="00C5050C">
        <w:rPr>
          <w:rFonts w:ascii="Garamond" w:hAnsi="Garamond"/>
          <w:sz w:val="20"/>
          <w:szCs w:val="20"/>
        </w:rPr>
        <w:t xml:space="preserve">, with one statistically significantly different at more than </w:t>
      </w:r>
      <w:r w:rsidR="00764CDC" w:rsidRPr="00C5050C">
        <w:rPr>
          <w:rFonts w:ascii="Garamond" w:hAnsi="Garamond"/>
          <w:sz w:val="20"/>
          <w:szCs w:val="20"/>
        </w:rPr>
        <w:t>99% confidence</w:t>
      </w:r>
      <w:r w:rsidR="00D027C0" w:rsidRPr="00C5050C">
        <w:rPr>
          <w:rFonts w:ascii="Garamond" w:hAnsi="Garamond"/>
          <w:sz w:val="20"/>
          <w:szCs w:val="20"/>
        </w:rPr>
        <w:t xml:space="preserve"> </w:t>
      </w:r>
      <w:r w:rsidR="00984BE9" w:rsidRPr="00C5050C">
        <w:rPr>
          <w:rFonts w:ascii="Garamond" w:hAnsi="Garamond"/>
          <w:sz w:val="20"/>
          <w:szCs w:val="20"/>
        </w:rPr>
        <w:t>(</w:t>
      </w:r>
      <w:r w:rsidR="00DF5CAF" w:rsidRPr="00C5050C">
        <w:rPr>
          <w:rFonts w:ascii="Garamond" w:hAnsi="Garamond"/>
          <w:sz w:val="20"/>
          <w:szCs w:val="20"/>
        </w:rPr>
        <w:t xml:space="preserve">Table </w:t>
      </w:r>
      <w:r w:rsidR="00595D96">
        <w:rPr>
          <w:rFonts w:ascii="Garamond" w:hAnsi="Garamond"/>
          <w:sz w:val="20"/>
          <w:szCs w:val="20"/>
        </w:rPr>
        <w:t>S3</w:t>
      </w:r>
      <w:r w:rsidR="00DF5CAF" w:rsidRPr="00C5050C">
        <w:rPr>
          <w:rFonts w:ascii="Garamond" w:hAnsi="Garamond"/>
          <w:sz w:val="20"/>
          <w:szCs w:val="20"/>
        </w:rPr>
        <w:t xml:space="preserve">c; </w:t>
      </w:r>
      <w:r w:rsidR="00595D96">
        <w:rPr>
          <w:rFonts w:ascii="Garamond" w:hAnsi="Garamond"/>
          <w:sz w:val="20"/>
          <w:szCs w:val="20"/>
        </w:rPr>
        <w:t>Fig.</w:t>
      </w:r>
      <w:r w:rsidR="00984BE9" w:rsidRPr="00C5050C">
        <w:rPr>
          <w:rFonts w:ascii="Garamond" w:hAnsi="Garamond"/>
          <w:sz w:val="20"/>
          <w:szCs w:val="20"/>
        </w:rPr>
        <w:t xml:space="preserve"> </w:t>
      </w:r>
      <w:r w:rsidR="00595D96">
        <w:rPr>
          <w:rFonts w:ascii="Garamond" w:hAnsi="Garamond"/>
          <w:sz w:val="20"/>
          <w:szCs w:val="20"/>
        </w:rPr>
        <w:t>S3</w:t>
      </w:r>
      <w:r w:rsidR="002C44CC" w:rsidRPr="00C5050C">
        <w:rPr>
          <w:rFonts w:ascii="Garamond" w:hAnsi="Garamond"/>
          <w:sz w:val="20"/>
          <w:szCs w:val="20"/>
        </w:rPr>
        <w:t>a</w:t>
      </w:r>
      <w:r w:rsidR="008019DA" w:rsidRPr="00C5050C">
        <w:rPr>
          <w:rFonts w:ascii="Garamond" w:hAnsi="Garamond"/>
          <w:sz w:val="20"/>
          <w:szCs w:val="20"/>
        </w:rPr>
        <w:t>n</w:t>
      </w:r>
      <w:r w:rsidR="00984BE9" w:rsidRPr="00C5050C">
        <w:rPr>
          <w:rFonts w:ascii="Garamond" w:hAnsi="Garamond"/>
          <w:sz w:val="20"/>
          <w:szCs w:val="20"/>
        </w:rPr>
        <w:t>)</w:t>
      </w:r>
      <w:r w:rsidR="002B79EE" w:rsidRPr="00C5050C">
        <w:rPr>
          <w:rFonts w:ascii="Garamond" w:hAnsi="Garamond"/>
          <w:sz w:val="20"/>
          <w:szCs w:val="20"/>
        </w:rPr>
        <w:t xml:space="preserve">. In the latter case the humic acid fraction is younger than the humin fraction and appears to </w:t>
      </w:r>
      <w:r w:rsidR="00995C0E" w:rsidRPr="00C5050C">
        <w:rPr>
          <w:rFonts w:ascii="Garamond" w:hAnsi="Garamond"/>
          <w:sz w:val="20"/>
          <w:szCs w:val="20"/>
        </w:rPr>
        <w:t>relate to the downward penetration of small amounts of later compounds into the humic acid fraction of the dated material.</w:t>
      </w:r>
      <w:r w:rsidR="002B79EE" w:rsidRPr="00C5050C">
        <w:rPr>
          <w:rFonts w:ascii="Garamond" w:hAnsi="Garamond"/>
          <w:sz w:val="20"/>
          <w:szCs w:val="20"/>
        </w:rPr>
        <w:t xml:space="preserve"> </w:t>
      </w:r>
    </w:p>
    <w:p w14:paraId="1F57E77E" w14:textId="77777777" w:rsidR="00350B09" w:rsidRPr="00C5050C" w:rsidRDefault="00350B09" w:rsidP="00E039B3">
      <w:pPr>
        <w:rPr>
          <w:rFonts w:ascii="Garamond" w:hAnsi="Garamond"/>
          <w:sz w:val="20"/>
          <w:szCs w:val="20"/>
        </w:rPr>
      </w:pPr>
    </w:p>
    <w:p w14:paraId="63F91FA2" w14:textId="07F9A476" w:rsidR="001B7161" w:rsidRPr="00C5050C" w:rsidRDefault="001B7161" w:rsidP="00E039B3">
      <w:pPr>
        <w:rPr>
          <w:rFonts w:ascii="Garamond" w:hAnsi="Garamond"/>
          <w:sz w:val="20"/>
          <w:szCs w:val="20"/>
        </w:rPr>
      </w:pPr>
      <w:r w:rsidRPr="00C5050C">
        <w:rPr>
          <w:rFonts w:ascii="Garamond" w:hAnsi="Garamond"/>
          <w:sz w:val="20"/>
          <w:szCs w:val="20"/>
        </w:rPr>
        <w:t xml:space="preserve">The reproducibility of humic and humin measurements predominantly obtained from AMS ‘bulk’ peat samples is in contrast to other studies </w:t>
      </w:r>
      <w:r w:rsidR="002C44CC" w:rsidRPr="00C5050C">
        <w:rPr>
          <w:rFonts w:ascii="Garamond" w:hAnsi="Garamond"/>
          <w:sz w:val="20"/>
          <w:szCs w:val="20"/>
        </w:rPr>
        <w:t>(</w:t>
      </w:r>
      <w:r w:rsidRPr="00C5050C">
        <w:rPr>
          <w:rFonts w:ascii="Garamond" w:hAnsi="Garamond"/>
          <w:sz w:val="20"/>
          <w:szCs w:val="20"/>
        </w:rPr>
        <w:t>e</w:t>
      </w:r>
      <w:r w:rsidR="00843C2B">
        <w:rPr>
          <w:rFonts w:ascii="Garamond" w:hAnsi="Garamond"/>
          <w:sz w:val="20"/>
          <w:szCs w:val="20"/>
        </w:rPr>
        <w:t>.</w:t>
      </w:r>
      <w:r w:rsidRPr="00C5050C">
        <w:rPr>
          <w:rFonts w:ascii="Garamond" w:hAnsi="Garamond"/>
          <w:sz w:val="20"/>
          <w:szCs w:val="20"/>
        </w:rPr>
        <w:t>g</w:t>
      </w:r>
      <w:r w:rsidR="00843C2B">
        <w:rPr>
          <w:rFonts w:ascii="Garamond" w:hAnsi="Garamond"/>
          <w:sz w:val="20"/>
          <w:szCs w:val="20"/>
        </w:rPr>
        <w:t>.</w:t>
      </w:r>
      <w:r w:rsidRPr="00C5050C">
        <w:rPr>
          <w:rFonts w:ascii="Garamond" w:hAnsi="Garamond"/>
          <w:sz w:val="20"/>
          <w:szCs w:val="20"/>
        </w:rPr>
        <w:t xml:space="preserve"> Bayliss </w:t>
      </w:r>
      <w:r w:rsidR="00595D96">
        <w:rPr>
          <w:rFonts w:ascii="Garamond" w:hAnsi="Garamond"/>
          <w:sz w:val="20"/>
          <w:szCs w:val="20"/>
        </w:rPr>
        <w:t>et al.</w:t>
      </w:r>
      <w:r w:rsidR="00D027C0" w:rsidRPr="00C5050C">
        <w:rPr>
          <w:rFonts w:ascii="Garamond" w:hAnsi="Garamond"/>
          <w:sz w:val="20"/>
          <w:szCs w:val="20"/>
        </w:rPr>
        <w:t xml:space="preserve"> </w:t>
      </w:r>
      <w:r w:rsidRPr="00C5050C">
        <w:rPr>
          <w:rFonts w:ascii="Garamond" w:hAnsi="Garamond"/>
          <w:sz w:val="20"/>
          <w:szCs w:val="20"/>
        </w:rPr>
        <w:t>2008</w:t>
      </w:r>
      <w:r w:rsidR="002C44CC" w:rsidRPr="00C5050C">
        <w:rPr>
          <w:rFonts w:ascii="Garamond" w:hAnsi="Garamond"/>
          <w:sz w:val="20"/>
          <w:szCs w:val="20"/>
        </w:rPr>
        <w:t>,</w:t>
      </w:r>
      <w:r w:rsidRPr="00C5050C">
        <w:rPr>
          <w:rFonts w:ascii="Garamond" w:hAnsi="Garamond"/>
          <w:sz w:val="20"/>
          <w:szCs w:val="20"/>
        </w:rPr>
        <w:t xml:space="preserve"> </w:t>
      </w:r>
      <w:r w:rsidR="00595D96">
        <w:rPr>
          <w:rFonts w:ascii="Garamond" w:hAnsi="Garamond"/>
          <w:sz w:val="20"/>
          <w:szCs w:val="20"/>
        </w:rPr>
        <w:t>fig.</w:t>
      </w:r>
      <w:r w:rsidRPr="00C5050C">
        <w:rPr>
          <w:rFonts w:ascii="Garamond" w:hAnsi="Garamond"/>
          <w:sz w:val="20"/>
          <w:szCs w:val="20"/>
        </w:rPr>
        <w:t xml:space="preserve"> 9) where the majority of humic acid fractions produced a younger age.</w:t>
      </w:r>
      <w:r w:rsidR="0052059D">
        <w:rPr>
          <w:rFonts w:ascii="Garamond" w:hAnsi="Garamond"/>
          <w:sz w:val="20"/>
          <w:szCs w:val="20"/>
        </w:rPr>
        <w:t xml:space="preserve"> </w:t>
      </w:r>
      <w:r w:rsidRPr="00C5050C">
        <w:rPr>
          <w:rFonts w:ascii="Garamond" w:hAnsi="Garamond"/>
          <w:sz w:val="20"/>
          <w:szCs w:val="20"/>
        </w:rPr>
        <w:t>T</w:t>
      </w:r>
      <w:r w:rsidR="00E0682B" w:rsidRPr="00C5050C">
        <w:rPr>
          <w:rFonts w:ascii="Garamond" w:hAnsi="Garamond"/>
          <w:sz w:val="20"/>
          <w:szCs w:val="20"/>
        </w:rPr>
        <w:t xml:space="preserve">his is probably due to a number of factors, firstly the environment in which the organic sediments formed </w:t>
      </w:r>
      <w:r w:rsidR="002C44CC" w:rsidRPr="00C5050C">
        <w:rPr>
          <w:rFonts w:ascii="Garamond" w:hAnsi="Garamond"/>
          <w:sz w:val="20"/>
          <w:szCs w:val="20"/>
        </w:rPr>
        <w:t>(</w:t>
      </w:r>
      <w:r w:rsidR="00E0682B" w:rsidRPr="00C5050C">
        <w:rPr>
          <w:rFonts w:ascii="Garamond" w:hAnsi="Garamond"/>
          <w:sz w:val="20"/>
          <w:szCs w:val="20"/>
        </w:rPr>
        <w:t>e</w:t>
      </w:r>
      <w:r w:rsidR="00843C2B">
        <w:rPr>
          <w:rFonts w:ascii="Garamond" w:hAnsi="Garamond"/>
          <w:sz w:val="20"/>
          <w:szCs w:val="20"/>
        </w:rPr>
        <w:t>.</w:t>
      </w:r>
      <w:r w:rsidR="00E0682B" w:rsidRPr="00C5050C">
        <w:rPr>
          <w:rFonts w:ascii="Garamond" w:hAnsi="Garamond"/>
          <w:sz w:val="20"/>
          <w:szCs w:val="20"/>
        </w:rPr>
        <w:t>g</w:t>
      </w:r>
      <w:r w:rsidR="00843C2B">
        <w:rPr>
          <w:rFonts w:ascii="Garamond" w:hAnsi="Garamond"/>
          <w:sz w:val="20"/>
          <w:szCs w:val="20"/>
        </w:rPr>
        <w:t>.</w:t>
      </w:r>
      <w:r w:rsidR="00E0682B" w:rsidRPr="00C5050C">
        <w:rPr>
          <w:rFonts w:ascii="Garamond" w:hAnsi="Garamond"/>
          <w:sz w:val="20"/>
          <w:szCs w:val="20"/>
        </w:rPr>
        <w:t xml:space="preserve"> raised mires</w:t>
      </w:r>
      <w:r w:rsidR="002C44CC" w:rsidRPr="00C5050C">
        <w:rPr>
          <w:rFonts w:ascii="Garamond" w:hAnsi="Garamond"/>
          <w:sz w:val="20"/>
          <w:szCs w:val="20"/>
        </w:rPr>
        <w:t>)</w:t>
      </w:r>
      <w:r w:rsidR="00E0682B" w:rsidRPr="00C5050C">
        <w:rPr>
          <w:rFonts w:ascii="Garamond" w:hAnsi="Garamond"/>
          <w:sz w:val="20"/>
          <w:szCs w:val="20"/>
        </w:rPr>
        <w:t xml:space="preserve">, and secondly the fact that samples comprised as much material as possible whereas in the past AMS ‘bulk’ samples typically comprised a </w:t>
      </w:r>
      <w:r w:rsidR="002C44CC" w:rsidRPr="00C5050C">
        <w:rPr>
          <w:rFonts w:ascii="Garamond" w:hAnsi="Garamond"/>
          <w:sz w:val="20"/>
          <w:szCs w:val="20"/>
        </w:rPr>
        <w:t>few</w:t>
      </w:r>
      <w:r w:rsidR="00E0682B" w:rsidRPr="00C5050C">
        <w:rPr>
          <w:rFonts w:ascii="Garamond" w:hAnsi="Garamond"/>
          <w:sz w:val="20"/>
          <w:szCs w:val="20"/>
        </w:rPr>
        <w:t xml:space="preserve"> grams of material</w:t>
      </w:r>
      <w:r w:rsidR="002C44CC" w:rsidRPr="00C5050C">
        <w:rPr>
          <w:rFonts w:ascii="Garamond" w:hAnsi="Garamond"/>
          <w:sz w:val="20"/>
          <w:szCs w:val="20"/>
        </w:rPr>
        <w:t xml:space="preserve"> at most</w:t>
      </w:r>
      <w:r w:rsidR="00E0682B" w:rsidRPr="00C5050C">
        <w:rPr>
          <w:rFonts w:ascii="Garamond" w:hAnsi="Garamond"/>
          <w:sz w:val="20"/>
          <w:szCs w:val="20"/>
        </w:rPr>
        <w:t>.</w:t>
      </w:r>
    </w:p>
    <w:p w14:paraId="673F7C44" w14:textId="77777777" w:rsidR="001B7161" w:rsidRPr="00C5050C" w:rsidRDefault="001B7161" w:rsidP="00E039B3">
      <w:pPr>
        <w:rPr>
          <w:rFonts w:ascii="Garamond" w:hAnsi="Garamond"/>
          <w:sz w:val="20"/>
          <w:szCs w:val="20"/>
        </w:rPr>
      </w:pPr>
    </w:p>
    <w:p w14:paraId="62584137" w14:textId="18D5DED1" w:rsidR="00F11391" w:rsidRPr="00C5050C" w:rsidRDefault="00141E94" w:rsidP="00E039B3">
      <w:pPr>
        <w:rPr>
          <w:rFonts w:ascii="Garamond" w:hAnsi="Garamond"/>
          <w:sz w:val="20"/>
          <w:szCs w:val="20"/>
        </w:rPr>
      </w:pPr>
      <w:r w:rsidRPr="00C5050C">
        <w:rPr>
          <w:rFonts w:ascii="Garamond" w:hAnsi="Garamond"/>
          <w:sz w:val="20"/>
          <w:szCs w:val="20"/>
        </w:rPr>
        <w:t>S</w:t>
      </w:r>
      <w:r w:rsidR="00A04BA2">
        <w:rPr>
          <w:rFonts w:ascii="Garamond" w:hAnsi="Garamond"/>
          <w:sz w:val="20"/>
          <w:szCs w:val="20"/>
        </w:rPr>
        <w:t>ix</w:t>
      </w:r>
      <w:r w:rsidR="00F11391" w:rsidRPr="00C5050C">
        <w:rPr>
          <w:rFonts w:ascii="Garamond" w:hAnsi="Garamond"/>
          <w:sz w:val="20"/>
          <w:szCs w:val="20"/>
        </w:rPr>
        <w:t xml:space="preserve"> groups of measurements are available on samples of waterlogged plant macrofossils</w:t>
      </w:r>
      <w:r w:rsidR="005E34CA" w:rsidRPr="00C5050C">
        <w:rPr>
          <w:rFonts w:ascii="Garamond" w:hAnsi="Garamond"/>
          <w:sz w:val="20"/>
          <w:szCs w:val="20"/>
        </w:rPr>
        <w:t xml:space="preserve"> and wood (short-life twigs)</w:t>
      </w:r>
      <w:r w:rsidR="00F11391" w:rsidRPr="00C5050C">
        <w:rPr>
          <w:rFonts w:ascii="Garamond" w:hAnsi="Garamond"/>
          <w:sz w:val="20"/>
          <w:szCs w:val="20"/>
        </w:rPr>
        <w:t>, including both single-entity and bulked material measured by AMS.</w:t>
      </w:r>
      <w:r w:rsidR="0052059D">
        <w:rPr>
          <w:rFonts w:ascii="Garamond" w:hAnsi="Garamond"/>
          <w:sz w:val="20"/>
          <w:szCs w:val="20"/>
        </w:rPr>
        <w:t xml:space="preserve"> </w:t>
      </w:r>
      <w:r w:rsidR="00110A1B" w:rsidRPr="00C5050C">
        <w:rPr>
          <w:rFonts w:ascii="Garamond" w:hAnsi="Garamond"/>
          <w:sz w:val="20"/>
          <w:szCs w:val="20"/>
        </w:rPr>
        <w:t xml:space="preserve">All </w:t>
      </w:r>
      <w:r w:rsidRPr="00C5050C">
        <w:rPr>
          <w:rFonts w:ascii="Garamond" w:hAnsi="Garamond"/>
          <w:sz w:val="20"/>
          <w:szCs w:val="20"/>
        </w:rPr>
        <w:t xml:space="preserve">but one of </w:t>
      </w:r>
      <w:r w:rsidR="00110A1B" w:rsidRPr="00C5050C">
        <w:rPr>
          <w:rFonts w:ascii="Garamond" w:hAnsi="Garamond"/>
          <w:sz w:val="20"/>
          <w:szCs w:val="20"/>
        </w:rPr>
        <w:t xml:space="preserve">these </w:t>
      </w:r>
      <w:r w:rsidR="003E40D6" w:rsidRPr="00C5050C">
        <w:rPr>
          <w:rFonts w:ascii="Garamond" w:hAnsi="Garamond"/>
          <w:sz w:val="20"/>
          <w:szCs w:val="20"/>
        </w:rPr>
        <w:t xml:space="preserve">groups are statistically consistent at </w:t>
      </w:r>
      <w:r w:rsidR="00764CDC" w:rsidRPr="00C5050C">
        <w:rPr>
          <w:rFonts w:ascii="Garamond" w:hAnsi="Garamond"/>
          <w:sz w:val="20"/>
          <w:szCs w:val="20"/>
        </w:rPr>
        <w:t>95% confidence</w:t>
      </w:r>
      <w:r w:rsidR="00D027C0" w:rsidRPr="00C5050C">
        <w:rPr>
          <w:rFonts w:ascii="Garamond" w:hAnsi="Garamond"/>
          <w:sz w:val="20"/>
          <w:szCs w:val="20"/>
        </w:rPr>
        <w:t xml:space="preserve"> </w:t>
      </w:r>
      <w:r w:rsidR="003E40D6" w:rsidRPr="00C5050C">
        <w:rPr>
          <w:rFonts w:ascii="Garamond" w:hAnsi="Garamond"/>
          <w:sz w:val="20"/>
          <w:szCs w:val="20"/>
        </w:rPr>
        <w:t xml:space="preserve">(Table </w:t>
      </w:r>
      <w:r w:rsidR="00595D96">
        <w:rPr>
          <w:rFonts w:ascii="Garamond" w:hAnsi="Garamond"/>
          <w:sz w:val="20"/>
          <w:szCs w:val="20"/>
        </w:rPr>
        <w:t>S3</w:t>
      </w:r>
      <w:r w:rsidRPr="00C5050C">
        <w:rPr>
          <w:rFonts w:ascii="Garamond" w:hAnsi="Garamond"/>
          <w:sz w:val="20"/>
          <w:szCs w:val="20"/>
        </w:rPr>
        <w:t>d</w:t>
      </w:r>
      <w:r w:rsidR="00A574F4" w:rsidRPr="00C5050C">
        <w:rPr>
          <w:rFonts w:ascii="Garamond" w:hAnsi="Garamond"/>
          <w:sz w:val="20"/>
          <w:szCs w:val="20"/>
        </w:rPr>
        <w:t>;</w:t>
      </w:r>
      <w:r w:rsidR="00984BE9" w:rsidRPr="00C5050C">
        <w:rPr>
          <w:rFonts w:ascii="Garamond" w:hAnsi="Garamond"/>
          <w:sz w:val="20"/>
          <w:szCs w:val="20"/>
        </w:rPr>
        <w:t xml:space="preserve"> </w:t>
      </w:r>
      <w:r w:rsidR="00595D96">
        <w:rPr>
          <w:rFonts w:ascii="Garamond" w:hAnsi="Garamond"/>
          <w:sz w:val="20"/>
          <w:szCs w:val="20"/>
        </w:rPr>
        <w:t>Fig.</w:t>
      </w:r>
      <w:r w:rsidR="008019DA" w:rsidRPr="00C5050C">
        <w:rPr>
          <w:rFonts w:ascii="Garamond" w:hAnsi="Garamond"/>
          <w:sz w:val="20"/>
          <w:szCs w:val="20"/>
        </w:rPr>
        <w:t xml:space="preserve"> </w:t>
      </w:r>
      <w:r w:rsidR="00595D96">
        <w:rPr>
          <w:rFonts w:ascii="Garamond" w:hAnsi="Garamond"/>
          <w:sz w:val="20"/>
          <w:szCs w:val="20"/>
        </w:rPr>
        <w:t>S3</w:t>
      </w:r>
      <w:r w:rsidR="008019DA" w:rsidRPr="00C5050C">
        <w:rPr>
          <w:rFonts w:ascii="Garamond" w:hAnsi="Garamond"/>
          <w:sz w:val="20"/>
          <w:szCs w:val="20"/>
        </w:rPr>
        <w:t>ao</w:t>
      </w:r>
      <w:r w:rsidR="003E40D6" w:rsidRPr="00C5050C">
        <w:rPr>
          <w:rFonts w:ascii="Garamond" w:hAnsi="Garamond"/>
          <w:sz w:val="20"/>
          <w:szCs w:val="20"/>
        </w:rPr>
        <w:t>) suggesting that the dated material</w:t>
      </w:r>
      <w:r w:rsidR="00984BE9" w:rsidRPr="00C5050C">
        <w:rPr>
          <w:rFonts w:ascii="Garamond" w:hAnsi="Garamond"/>
          <w:sz w:val="20"/>
          <w:szCs w:val="20"/>
        </w:rPr>
        <w:t xml:space="preserve"> was reasonably homogenous.</w:t>
      </w:r>
      <w:r w:rsidR="0052059D">
        <w:rPr>
          <w:rFonts w:ascii="Garamond" w:hAnsi="Garamond"/>
          <w:sz w:val="20"/>
          <w:szCs w:val="20"/>
        </w:rPr>
        <w:t xml:space="preserve"> </w:t>
      </w:r>
    </w:p>
    <w:p w14:paraId="6ECAB69E" w14:textId="77777777" w:rsidR="00F11391" w:rsidRPr="00C5050C" w:rsidRDefault="00F11391" w:rsidP="00E039B3">
      <w:pPr>
        <w:rPr>
          <w:rFonts w:ascii="Garamond" w:hAnsi="Garamond"/>
          <w:sz w:val="20"/>
          <w:szCs w:val="20"/>
        </w:rPr>
      </w:pPr>
    </w:p>
    <w:p w14:paraId="67771A3B" w14:textId="0AA094F9" w:rsidR="00984BE9" w:rsidRPr="00C5050C" w:rsidRDefault="00984BE9" w:rsidP="00E039B3">
      <w:pPr>
        <w:rPr>
          <w:rFonts w:ascii="Garamond" w:hAnsi="Garamond"/>
          <w:sz w:val="20"/>
          <w:szCs w:val="20"/>
        </w:rPr>
      </w:pPr>
      <w:r w:rsidRPr="00C5050C">
        <w:rPr>
          <w:rFonts w:ascii="Garamond" w:hAnsi="Garamond"/>
          <w:sz w:val="20"/>
          <w:szCs w:val="20"/>
        </w:rPr>
        <w:t xml:space="preserve">One group of measurements </w:t>
      </w:r>
      <w:r w:rsidR="00205C2E" w:rsidRPr="00C5050C">
        <w:rPr>
          <w:rFonts w:ascii="Garamond" w:hAnsi="Garamond"/>
          <w:sz w:val="20"/>
          <w:szCs w:val="20"/>
        </w:rPr>
        <w:t xml:space="preserve">is available from a sample with duplicate measurements on plant macrofossils, together with humic and humin determinations on </w:t>
      </w:r>
      <w:r w:rsidR="008207A2" w:rsidRPr="00C5050C">
        <w:rPr>
          <w:rFonts w:ascii="Garamond" w:hAnsi="Garamond"/>
          <w:sz w:val="20"/>
          <w:szCs w:val="20"/>
        </w:rPr>
        <w:t xml:space="preserve">a </w:t>
      </w:r>
      <w:r w:rsidR="00205C2E" w:rsidRPr="00C5050C">
        <w:rPr>
          <w:rFonts w:ascii="Garamond" w:hAnsi="Garamond"/>
          <w:sz w:val="20"/>
          <w:szCs w:val="20"/>
        </w:rPr>
        <w:t>peat</w:t>
      </w:r>
      <w:r w:rsidR="008207A2" w:rsidRPr="00C5050C">
        <w:rPr>
          <w:rFonts w:ascii="Garamond" w:hAnsi="Garamond"/>
          <w:sz w:val="20"/>
          <w:szCs w:val="20"/>
        </w:rPr>
        <w:t xml:space="preserve"> sample</w:t>
      </w:r>
      <w:r w:rsidR="00205C2E" w:rsidRPr="00C5050C">
        <w:rPr>
          <w:rFonts w:ascii="Garamond" w:hAnsi="Garamond"/>
          <w:sz w:val="20"/>
          <w:szCs w:val="20"/>
        </w:rPr>
        <w:t>.</w:t>
      </w:r>
      <w:r w:rsidR="0052059D">
        <w:rPr>
          <w:rFonts w:ascii="Garamond" w:hAnsi="Garamond"/>
          <w:sz w:val="20"/>
          <w:szCs w:val="20"/>
        </w:rPr>
        <w:t xml:space="preserve"> </w:t>
      </w:r>
      <w:r w:rsidR="00205C2E" w:rsidRPr="00C5050C">
        <w:rPr>
          <w:rFonts w:ascii="Garamond" w:hAnsi="Garamond"/>
          <w:sz w:val="20"/>
          <w:szCs w:val="20"/>
        </w:rPr>
        <w:t xml:space="preserve">These four measurements are </w:t>
      </w:r>
      <w:r w:rsidR="008207A2" w:rsidRPr="00C5050C">
        <w:rPr>
          <w:rFonts w:ascii="Garamond" w:hAnsi="Garamond"/>
          <w:sz w:val="20"/>
          <w:szCs w:val="20"/>
        </w:rPr>
        <w:t xml:space="preserve">not </w:t>
      </w:r>
      <w:r w:rsidR="00205C2E" w:rsidRPr="00C5050C">
        <w:rPr>
          <w:rFonts w:ascii="Garamond" w:hAnsi="Garamond"/>
          <w:sz w:val="20"/>
          <w:szCs w:val="20"/>
        </w:rPr>
        <w:t xml:space="preserve">statistically consistent at </w:t>
      </w:r>
      <w:r w:rsidR="00764CDC" w:rsidRPr="00C5050C">
        <w:rPr>
          <w:rFonts w:ascii="Garamond" w:hAnsi="Garamond"/>
          <w:sz w:val="20"/>
          <w:szCs w:val="20"/>
        </w:rPr>
        <w:t>95% confidence</w:t>
      </w:r>
      <w:r w:rsidR="00D027C0" w:rsidRPr="00C5050C">
        <w:rPr>
          <w:rFonts w:ascii="Garamond" w:hAnsi="Garamond"/>
          <w:sz w:val="20"/>
          <w:szCs w:val="20"/>
        </w:rPr>
        <w:t xml:space="preserve"> </w:t>
      </w:r>
      <w:r w:rsidR="00205C2E" w:rsidRPr="00C5050C">
        <w:rPr>
          <w:rFonts w:ascii="Garamond" w:hAnsi="Garamond"/>
          <w:sz w:val="20"/>
          <w:szCs w:val="20"/>
        </w:rPr>
        <w:t xml:space="preserve">(Table </w:t>
      </w:r>
      <w:r w:rsidR="00595D96">
        <w:rPr>
          <w:rFonts w:ascii="Garamond" w:hAnsi="Garamond"/>
          <w:sz w:val="20"/>
          <w:szCs w:val="20"/>
        </w:rPr>
        <w:t>S3</w:t>
      </w:r>
      <w:r w:rsidR="008207A2" w:rsidRPr="00C5050C">
        <w:rPr>
          <w:rFonts w:ascii="Garamond" w:hAnsi="Garamond"/>
          <w:sz w:val="20"/>
          <w:szCs w:val="20"/>
        </w:rPr>
        <w:t>e</w:t>
      </w:r>
      <w:r w:rsidR="00205C2E" w:rsidRPr="00C5050C">
        <w:rPr>
          <w:rFonts w:ascii="Garamond" w:hAnsi="Garamond"/>
          <w:sz w:val="20"/>
          <w:szCs w:val="20"/>
        </w:rPr>
        <w:t xml:space="preserve">) </w:t>
      </w:r>
      <w:r w:rsidR="008207A2" w:rsidRPr="00C5050C">
        <w:rPr>
          <w:rFonts w:ascii="Garamond" w:hAnsi="Garamond"/>
          <w:sz w:val="20"/>
          <w:szCs w:val="20"/>
        </w:rPr>
        <w:t xml:space="preserve">but are </w:t>
      </w:r>
      <w:r w:rsidR="00DF5CAF" w:rsidRPr="00C5050C">
        <w:rPr>
          <w:rFonts w:ascii="Garamond" w:hAnsi="Garamond"/>
          <w:sz w:val="20"/>
          <w:szCs w:val="20"/>
        </w:rPr>
        <w:t xml:space="preserve">statistically consistent </w:t>
      </w:r>
      <w:r w:rsidR="008207A2" w:rsidRPr="00C5050C">
        <w:rPr>
          <w:rFonts w:ascii="Garamond" w:hAnsi="Garamond"/>
          <w:sz w:val="20"/>
          <w:szCs w:val="20"/>
        </w:rPr>
        <w:t xml:space="preserve">at </w:t>
      </w:r>
      <w:r w:rsidR="00764CDC" w:rsidRPr="00C5050C">
        <w:rPr>
          <w:rFonts w:ascii="Garamond" w:hAnsi="Garamond"/>
          <w:sz w:val="20"/>
          <w:szCs w:val="20"/>
        </w:rPr>
        <w:t>99% confidence</w:t>
      </w:r>
      <w:r w:rsidR="00205C2E" w:rsidRPr="00C5050C">
        <w:rPr>
          <w:rFonts w:ascii="Garamond" w:hAnsi="Garamond"/>
          <w:sz w:val="20"/>
          <w:szCs w:val="20"/>
        </w:rPr>
        <w:t>.</w:t>
      </w:r>
    </w:p>
    <w:p w14:paraId="015557C5" w14:textId="77777777" w:rsidR="00182195" w:rsidRPr="00C5050C" w:rsidRDefault="00182195" w:rsidP="00E039B3">
      <w:pPr>
        <w:rPr>
          <w:rFonts w:ascii="Garamond" w:hAnsi="Garamond"/>
          <w:sz w:val="20"/>
          <w:szCs w:val="20"/>
        </w:rPr>
      </w:pPr>
    </w:p>
    <w:p w14:paraId="2DB97D72" w14:textId="111072A9" w:rsidR="00AD2B68" w:rsidRPr="00C5050C" w:rsidRDefault="00AD2B68" w:rsidP="00AD2B68">
      <w:pPr>
        <w:rPr>
          <w:rFonts w:ascii="Garamond" w:hAnsi="Garamond"/>
          <w:sz w:val="20"/>
          <w:szCs w:val="20"/>
        </w:rPr>
      </w:pPr>
      <w:r w:rsidRPr="00C5050C">
        <w:rPr>
          <w:rFonts w:ascii="Garamond" w:hAnsi="Garamond"/>
          <w:b/>
          <w:bCs/>
          <w:sz w:val="20"/>
          <w:szCs w:val="20"/>
        </w:rPr>
        <w:t xml:space="preserve">Weighted means of replicate and duplicate </w:t>
      </w:r>
      <w:r w:rsidR="00182195" w:rsidRPr="00C5050C">
        <w:rPr>
          <w:rFonts w:ascii="Garamond" w:hAnsi="Garamond"/>
          <w:b/>
          <w:sz w:val="20"/>
          <w:szCs w:val="20"/>
        </w:rPr>
        <w:t xml:space="preserve">radiocarbon </w:t>
      </w:r>
      <w:r w:rsidRPr="00C5050C">
        <w:rPr>
          <w:rFonts w:ascii="Garamond" w:hAnsi="Garamond"/>
          <w:b/>
          <w:bCs/>
          <w:sz w:val="20"/>
          <w:szCs w:val="20"/>
        </w:rPr>
        <w:t>results</w:t>
      </w:r>
    </w:p>
    <w:p w14:paraId="66E5403F" w14:textId="53CC1D3E" w:rsidR="00AD2B68" w:rsidRPr="00C5050C" w:rsidRDefault="00AD2B68" w:rsidP="00AD2B68">
      <w:pPr>
        <w:rPr>
          <w:rFonts w:ascii="Garamond" w:hAnsi="Garamond"/>
          <w:sz w:val="20"/>
          <w:szCs w:val="20"/>
        </w:rPr>
      </w:pPr>
      <w:r w:rsidRPr="00C5050C">
        <w:rPr>
          <w:rFonts w:ascii="Garamond" w:hAnsi="Garamond"/>
          <w:sz w:val="20"/>
          <w:szCs w:val="20"/>
        </w:rPr>
        <w:t>Weighted means of replicate radiocarbon measurements should be taken before calibration for samples which ceased exchanging carbon with the biosphere at exactly the same time. Most commonly these are replicate samples from the same living organism.</w:t>
      </w:r>
      <w:r w:rsidR="0052059D">
        <w:rPr>
          <w:rFonts w:ascii="Garamond" w:hAnsi="Garamond"/>
          <w:sz w:val="20"/>
          <w:szCs w:val="20"/>
        </w:rPr>
        <w:t xml:space="preserve"> </w:t>
      </w:r>
      <w:r w:rsidRPr="00C5050C">
        <w:rPr>
          <w:rFonts w:ascii="Garamond" w:hAnsi="Garamond"/>
          <w:sz w:val="20"/>
          <w:szCs w:val="20"/>
        </w:rPr>
        <w:t>Determinations which derive from bulk samples, made up of material from more than one organism are more problematic</w:t>
      </w:r>
      <w:r w:rsidR="008B3263" w:rsidRPr="00C5050C">
        <w:rPr>
          <w:rFonts w:ascii="Garamond" w:hAnsi="Garamond"/>
          <w:sz w:val="20"/>
          <w:szCs w:val="20"/>
        </w:rPr>
        <w:t xml:space="preserve"> (Bayliss </w:t>
      </w:r>
      <w:r w:rsidR="00595D96">
        <w:rPr>
          <w:rFonts w:ascii="Garamond" w:hAnsi="Garamond"/>
          <w:sz w:val="20"/>
          <w:szCs w:val="20"/>
        </w:rPr>
        <w:t>et al.</w:t>
      </w:r>
      <w:r w:rsidR="008B3263" w:rsidRPr="00C5050C">
        <w:rPr>
          <w:rFonts w:ascii="Garamond" w:hAnsi="Garamond"/>
          <w:sz w:val="20"/>
          <w:szCs w:val="20"/>
        </w:rPr>
        <w:t xml:space="preserve"> 2012, xxiii)</w:t>
      </w:r>
      <w:r w:rsidRPr="00C5050C">
        <w:rPr>
          <w:rFonts w:ascii="Garamond" w:hAnsi="Garamond"/>
          <w:sz w:val="20"/>
          <w:szCs w:val="20"/>
        </w:rPr>
        <w:t xml:space="preserve">. In a sample of bulk </w:t>
      </w:r>
      <w:r w:rsidR="00777454" w:rsidRPr="00C5050C">
        <w:rPr>
          <w:rFonts w:ascii="Garamond" w:hAnsi="Garamond"/>
          <w:sz w:val="20"/>
          <w:szCs w:val="20"/>
        </w:rPr>
        <w:t>peat</w:t>
      </w:r>
      <w:r w:rsidRPr="00C5050C">
        <w:rPr>
          <w:rFonts w:ascii="Garamond" w:hAnsi="Garamond"/>
          <w:sz w:val="20"/>
          <w:szCs w:val="20"/>
        </w:rPr>
        <w:t xml:space="preserve">, for example, it is extremely unlikely that all the dated </w:t>
      </w:r>
      <w:r w:rsidR="00777454" w:rsidRPr="00C5050C">
        <w:rPr>
          <w:rFonts w:ascii="Garamond" w:hAnsi="Garamond"/>
          <w:sz w:val="20"/>
          <w:szCs w:val="20"/>
        </w:rPr>
        <w:t>components</w:t>
      </w:r>
      <w:r w:rsidRPr="00C5050C">
        <w:rPr>
          <w:rFonts w:ascii="Garamond" w:hAnsi="Garamond"/>
          <w:sz w:val="20"/>
          <w:szCs w:val="20"/>
        </w:rPr>
        <w:t xml:space="preserve"> derive from </w:t>
      </w:r>
      <w:r w:rsidR="00777454" w:rsidRPr="00C5050C">
        <w:rPr>
          <w:rFonts w:ascii="Garamond" w:hAnsi="Garamond"/>
          <w:sz w:val="20"/>
          <w:szCs w:val="20"/>
        </w:rPr>
        <w:t>organic material</w:t>
      </w:r>
      <w:r w:rsidRPr="00C5050C">
        <w:rPr>
          <w:rFonts w:ascii="Garamond" w:hAnsi="Garamond"/>
          <w:sz w:val="20"/>
          <w:szCs w:val="20"/>
        </w:rPr>
        <w:t xml:space="preserve"> which </w:t>
      </w:r>
      <w:r w:rsidR="00DF5CAF" w:rsidRPr="00C5050C">
        <w:rPr>
          <w:rFonts w:ascii="Garamond" w:hAnsi="Garamond"/>
          <w:sz w:val="20"/>
          <w:szCs w:val="20"/>
        </w:rPr>
        <w:t xml:space="preserve">was </w:t>
      </w:r>
      <w:r w:rsidRPr="00C5050C">
        <w:rPr>
          <w:rFonts w:ascii="Garamond" w:hAnsi="Garamond"/>
          <w:sz w:val="20"/>
          <w:szCs w:val="20"/>
        </w:rPr>
        <w:t>lai</w:t>
      </w:r>
      <w:r w:rsidR="00777454" w:rsidRPr="00C5050C">
        <w:rPr>
          <w:rFonts w:ascii="Garamond" w:hAnsi="Garamond"/>
          <w:sz w:val="20"/>
          <w:szCs w:val="20"/>
        </w:rPr>
        <w:t>d down in exactly the same year.</w:t>
      </w:r>
      <w:r w:rsidRPr="00C5050C">
        <w:rPr>
          <w:rFonts w:ascii="Garamond" w:hAnsi="Garamond"/>
          <w:sz w:val="20"/>
          <w:szCs w:val="20"/>
        </w:rPr>
        <w:t xml:space="preserve"> Even if composed entirely of short-lived wood </w:t>
      </w:r>
      <w:r w:rsidR="00777454" w:rsidRPr="00C5050C">
        <w:rPr>
          <w:rFonts w:ascii="Garamond" w:hAnsi="Garamond"/>
          <w:sz w:val="20"/>
          <w:szCs w:val="20"/>
        </w:rPr>
        <w:t>material</w:t>
      </w:r>
      <w:r w:rsidRPr="00C5050C">
        <w:rPr>
          <w:rFonts w:ascii="Garamond" w:hAnsi="Garamond"/>
          <w:sz w:val="20"/>
          <w:szCs w:val="20"/>
        </w:rPr>
        <w:t xml:space="preserve">, it is likely that </w:t>
      </w:r>
      <w:r w:rsidR="00777454" w:rsidRPr="00C5050C">
        <w:rPr>
          <w:rFonts w:ascii="Garamond" w:hAnsi="Garamond"/>
          <w:sz w:val="20"/>
          <w:szCs w:val="20"/>
        </w:rPr>
        <w:t>the</w:t>
      </w:r>
      <w:r w:rsidRPr="00C5050C">
        <w:rPr>
          <w:rFonts w:ascii="Garamond" w:hAnsi="Garamond"/>
          <w:sz w:val="20"/>
          <w:szCs w:val="20"/>
        </w:rPr>
        <w:t xml:space="preserve"> </w:t>
      </w:r>
      <w:r w:rsidR="00777454" w:rsidRPr="00C5050C">
        <w:rPr>
          <w:rFonts w:ascii="Garamond" w:hAnsi="Garamond"/>
          <w:sz w:val="20"/>
          <w:szCs w:val="20"/>
        </w:rPr>
        <w:t xml:space="preserve">peat </w:t>
      </w:r>
      <w:r w:rsidRPr="00C5050C">
        <w:rPr>
          <w:rFonts w:ascii="Garamond" w:hAnsi="Garamond"/>
          <w:sz w:val="20"/>
          <w:szCs w:val="20"/>
        </w:rPr>
        <w:t xml:space="preserve">formed over several years, or even </w:t>
      </w:r>
      <w:r w:rsidR="00777454" w:rsidRPr="00C5050C">
        <w:rPr>
          <w:rFonts w:ascii="Garamond" w:hAnsi="Garamond"/>
          <w:sz w:val="20"/>
          <w:szCs w:val="20"/>
        </w:rPr>
        <w:t>several decades.</w:t>
      </w:r>
      <w:r w:rsidR="0052059D">
        <w:rPr>
          <w:rFonts w:ascii="Garamond" w:hAnsi="Garamond"/>
          <w:sz w:val="20"/>
          <w:szCs w:val="20"/>
        </w:rPr>
        <w:t xml:space="preserve"> </w:t>
      </w:r>
      <w:r w:rsidRPr="00C5050C">
        <w:rPr>
          <w:rFonts w:ascii="Garamond" w:hAnsi="Garamond"/>
          <w:sz w:val="20"/>
          <w:szCs w:val="20"/>
        </w:rPr>
        <w:t xml:space="preserve">In these circumstances, the (probably incorrect) assumption that all the dated material died in the same year has already been made when submitting a bulk sample for radiocarbon dating. For this reason, weighted means of replicate measurements from bulk </w:t>
      </w:r>
      <w:r w:rsidR="00777454" w:rsidRPr="00C5050C">
        <w:rPr>
          <w:rFonts w:ascii="Garamond" w:hAnsi="Garamond"/>
          <w:sz w:val="20"/>
          <w:szCs w:val="20"/>
        </w:rPr>
        <w:t xml:space="preserve">peat </w:t>
      </w:r>
      <w:r w:rsidRPr="00C5050C">
        <w:rPr>
          <w:rFonts w:ascii="Garamond" w:hAnsi="Garamond"/>
          <w:sz w:val="20"/>
          <w:szCs w:val="20"/>
        </w:rPr>
        <w:t xml:space="preserve">samples </w:t>
      </w:r>
      <w:r w:rsidR="00777454" w:rsidRPr="00C5050C">
        <w:rPr>
          <w:rFonts w:ascii="Garamond" w:hAnsi="Garamond"/>
          <w:sz w:val="20"/>
          <w:szCs w:val="20"/>
        </w:rPr>
        <w:t xml:space="preserve">(humic and humin fractions) </w:t>
      </w:r>
      <w:r w:rsidRPr="00C5050C">
        <w:rPr>
          <w:rFonts w:ascii="Garamond" w:hAnsi="Garamond"/>
          <w:sz w:val="20"/>
          <w:szCs w:val="20"/>
        </w:rPr>
        <w:t xml:space="preserve">have been taken before calibration, as the assumption of the statistical approach is consistent with that made in the submission of the samples for </w:t>
      </w:r>
      <w:r w:rsidRPr="00C5050C">
        <w:rPr>
          <w:rFonts w:ascii="Garamond" w:hAnsi="Garamond"/>
          <w:sz w:val="20"/>
          <w:szCs w:val="20"/>
        </w:rPr>
        <w:lastRenderedPageBreak/>
        <w:t>dating.</w:t>
      </w:r>
      <w:r w:rsidR="0052059D">
        <w:rPr>
          <w:rFonts w:ascii="Garamond" w:hAnsi="Garamond"/>
          <w:sz w:val="20"/>
          <w:szCs w:val="20"/>
        </w:rPr>
        <w:t xml:space="preserve"> </w:t>
      </w:r>
      <w:r w:rsidR="00777454" w:rsidRPr="00C5050C">
        <w:rPr>
          <w:rFonts w:ascii="Garamond" w:hAnsi="Garamond"/>
          <w:sz w:val="20"/>
          <w:szCs w:val="20"/>
        </w:rPr>
        <w:t xml:space="preserve">A similar approach has been taken for </w:t>
      </w:r>
      <w:r w:rsidR="008B3263" w:rsidRPr="00C5050C">
        <w:rPr>
          <w:rFonts w:ascii="Garamond" w:hAnsi="Garamond"/>
          <w:sz w:val="20"/>
          <w:szCs w:val="20"/>
        </w:rPr>
        <w:t xml:space="preserve">duplicate </w:t>
      </w:r>
      <w:r w:rsidR="00777454" w:rsidRPr="00C5050C">
        <w:rPr>
          <w:rFonts w:ascii="Garamond" w:hAnsi="Garamond"/>
          <w:sz w:val="20"/>
          <w:szCs w:val="20"/>
        </w:rPr>
        <w:t xml:space="preserve">samples </w:t>
      </w:r>
      <w:r w:rsidR="008B3263" w:rsidRPr="00C5050C">
        <w:rPr>
          <w:rFonts w:ascii="Garamond" w:hAnsi="Garamond"/>
          <w:sz w:val="20"/>
          <w:szCs w:val="20"/>
        </w:rPr>
        <w:t>of short-lived plant macrofossils from the same sample.</w:t>
      </w:r>
    </w:p>
    <w:p w14:paraId="6AB7BF4C" w14:textId="77777777" w:rsidR="00020380" w:rsidRPr="00C5050C" w:rsidRDefault="00020380" w:rsidP="00E039B3">
      <w:pPr>
        <w:rPr>
          <w:rFonts w:ascii="Garamond" w:hAnsi="Garamond"/>
          <w:sz w:val="20"/>
          <w:szCs w:val="20"/>
        </w:rPr>
      </w:pPr>
    </w:p>
    <w:p w14:paraId="1FC73647" w14:textId="77777777" w:rsidR="007F0E54" w:rsidRPr="00C5050C" w:rsidRDefault="007F0E54" w:rsidP="007F0E54">
      <w:pPr>
        <w:rPr>
          <w:rFonts w:ascii="Garamond" w:hAnsi="Garamond"/>
          <w:b/>
          <w:sz w:val="20"/>
          <w:szCs w:val="20"/>
        </w:rPr>
      </w:pPr>
      <w:r w:rsidRPr="00C5050C">
        <w:rPr>
          <w:rFonts w:ascii="Garamond" w:hAnsi="Garamond"/>
          <w:b/>
          <w:sz w:val="20"/>
          <w:szCs w:val="20"/>
        </w:rPr>
        <w:t xml:space="preserve">Optically Stimulated Luminescence (OSL) dating </w:t>
      </w:r>
    </w:p>
    <w:p w14:paraId="387A08AD" w14:textId="5BB10184" w:rsidR="007F0E54" w:rsidRPr="00C5050C" w:rsidRDefault="007F0E54" w:rsidP="007F0E54">
      <w:pPr>
        <w:rPr>
          <w:rFonts w:ascii="Garamond" w:hAnsi="Garamond"/>
          <w:sz w:val="20"/>
          <w:szCs w:val="20"/>
          <w:lang w:val="en-US"/>
        </w:rPr>
      </w:pPr>
      <w:r w:rsidRPr="00C5050C">
        <w:rPr>
          <w:rFonts w:ascii="Garamond" w:hAnsi="Garamond"/>
          <w:sz w:val="20"/>
          <w:szCs w:val="20"/>
        </w:rPr>
        <w:t xml:space="preserve">The six OSL ages from Steart Point (Table </w:t>
      </w:r>
      <w:r w:rsidR="00595D96">
        <w:rPr>
          <w:rFonts w:ascii="Garamond" w:hAnsi="Garamond"/>
          <w:sz w:val="20"/>
          <w:szCs w:val="20"/>
        </w:rPr>
        <w:t>S3</w:t>
      </w:r>
      <w:r w:rsidRPr="00C5050C">
        <w:rPr>
          <w:rFonts w:ascii="Garamond" w:hAnsi="Garamond"/>
          <w:sz w:val="20"/>
          <w:szCs w:val="20"/>
        </w:rPr>
        <w:t xml:space="preserve">b) were obtained from </w:t>
      </w:r>
      <w:r w:rsidRPr="00C5050C">
        <w:rPr>
          <w:rFonts w:ascii="Garamond" w:hAnsi="Garamond"/>
          <w:sz w:val="20"/>
          <w:szCs w:val="20"/>
          <w:lang w:val="en-US"/>
        </w:rPr>
        <w:t>Geochronology Laboratories, University of Gloucestershire using the methods outlined in Russell (2011</w:t>
      </w:r>
      <w:r w:rsidR="007A63A6">
        <w:rPr>
          <w:rFonts w:ascii="Garamond" w:hAnsi="Garamond"/>
          <w:sz w:val="20"/>
          <w:szCs w:val="20"/>
          <w:lang w:val="en-US"/>
        </w:rPr>
        <w:t>;</w:t>
      </w:r>
      <w:r w:rsidRPr="00C5050C">
        <w:rPr>
          <w:rFonts w:ascii="Garamond" w:hAnsi="Garamond"/>
          <w:sz w:val="20"/>
          <w:szCs w:val="20"/>
          <w:lang w:val="en-US"/>
        </w:rPr>
        <w:t xml:space="preserve"> 2012).</w:t>
      </w:r>
    </w:p>
    <w:p w14:paraId="3CABA83E" w14:textId="77777777" w:rsidR="007F0E54" w:rsidRPr="00C5050C" w:rsidRDefault="007F0E54" w:rsidP="007F0E54">
      <w:pPr>
        <w:rPr>
          <w:rFonts w:ascii="Garamond" w:hAnsi="Garamond"/>
          <w:sz w:val="20"/>
          <w:szCs w:val="20"/>
        </w:rPr>
      </w:pPr>
    </w:p>
    <w:p w14:paraId="0E1E8E49" w14:textId="43894E3F" w:rsidR="006F1602" w:rsidRPr="00C5050C" w:rsidRDefault="006F1602" w:rsidP="00E039B3">
      <w:pPr>
        <w:rPr>
          <w:rFonts w:ascii="Garamond" w:hAnsi="Garamond"/>
          <w:b/>
          <w:sz w:val="20"/>
          <w:szCs w:val="20"/>
        </w:rPr>
      </w:pPr>
      <w:r w:rsidRPr="00C5050C">
        <w:rPr>
          <w:rFonts w:ascii="Garamond" w:hAnsi="Garamond"/>
          <w:b/>
          <w:sz w:val="20"/>
          <w:szCs w:val="20"/>
        </w:rPr>
        <w:t>Age-depth modelling</w:t>
      </w:r>
    </w:p>
    <w:p w14:paraId="6782B0AC" w14:textId="77777777" w:rsidR="007345FC" w:rsidRPr="00C5050C" w:rsidRDefault="007345FC" w:rsidP="007345FC">
      <w:pPr>
        <w:rPr>
          <w:rFonts w:ascii="Garamond" w:hAnsi="Garamond"/>
          <w:i/>
          <w:sz w:val="20"/>
          <w:szCs w:val="20"/>
        </w:rPr>
      </w:pPr>
      <w:r w:rsidRPr="00C5050C">
        <w:rPr>
          <w:rFonts w:ascii="Garamond" w:hAnsi="Garamond"/>
          <w:i/>
          <w:sz w:val="20"/>
          <w:szCs w:val="20"/>
        </w:rPr>
        <w:t>Estimation of deposition time (DT)</w:t>
      </w:r>
    </w:p>
    <w:p w14:paraId="7217CF7A" w14:textId="5D5C38A2" w:rsidR="00D95424" w:rsidRPr="00C5050C" w:rsidRDefault="007345FC" w:rsidP="007345FC">
      <w:pPr>
        <w:rPr>
          <w:rFonts w:ascii="Garamond" w:hAnsi="Garamond"/>
          <w:sz w:val="20"/>
          <w:szCs w:val="20"/>
        </w:rPr>
      </w:pPr>
      <w:r w:rsidRPr="00C5050C">
        <w:rPr>
          <w:rFonts w:ascii="Garamond" w:hAnsi="Garamond"/>
          <w:sz w:val="20"/>
          <w:szCs w:val="20"/>
        </w:rPr>
        <w:t>An estimate of ‘</w:t>
      </w:r>
      <w:r w:rsidR="00A12706" w:rsidRPr="00C5050C">
        <w:rPr>
          <w:rFonts w:ascii="Garamond" w:hAnsi="Garamond"/>
          <w:sz w:val="20"/>
          <w:szCs w:val="20"/>
        </w:rPr>
        <w:t>D</w:t>
      </w:r>
      <w:r w:rsidRPr="00C5050C">
        <w:rPr>
          <w:rFonts w:ascii="Garamond" w:hAnsi="Garamond"/>
          <w:sz w:val="20"/>
          <w:szCs w:val="20"/>
        </w:rPr>
        <w:t xml:space="preserve">eposition </w:t>
      </w:r>
      <w:r w:rsidR="00A12706" w:rsidRPr="00C5050C">
        <w:rPr>
          <w:rFonts w:ascii="Garamond" w:hAnsi="Garamond"/>
          <w:sz w:val="20"/>
          <w:szCs w:val="20"/>
        </w:rPr>
        <w:t>T</w:t>
      </w:r>
      <w:r w:rsidRPr="00C5050C">
        <w:rPr>
          <w:rFonts w:ascii="Garamond" w:hAnsi="Garamond"/>
          <w:sz w:val="20"/>
          <w:szCs w:val="20"/>
        </w:rPr>
        <w:t>ime</w:t>
      </w:r>
      <w:r w:rsidRPr="00C5050C">
        <w:rPr>
          <w:rStyle w:val="FootnoteReference"/>
          <w:rFonts w:ascii="Garamond" w:hAnsi="Garamond"/>
          <w:sz w:val="20"/>
          <w:szCs w:val="20"/>
        </w:rPr>
        <w:footnoteReference w:id="1"/>
      </w:r>
      <w:r w:rsidRPr="00C5050C">
        <w:rPr>
          <w:rFonts w:ascii="Garamond" w:hAnsi="Garamond"/>
          <w:sz w:val="20"/>
          <w:szCs w:val="20"/>
        </w:rPr>
        <w:t>’ (</w:t>
      </w:r>
      <w:r w:rsidR="00A12706" w:rsidRPr="00C5050C">
        <w:rPr>
          <w:rFonts w:ascii="Garamond" w:hAnsi="Garamond"/>
          <w:sz w:val="20"/>
          <w:szCs w:val="20"/>
        </w:rPr>
        <w:t xml:space="preserve">DT = </w:t>
      </w:r>
      <w:r w:rsidR="001A1633" w:rsidRPr="00C5050C">
        <w:rPr>
          <w:rFonts w:ascii="Garamond" w:hAnsi="Garamond"/>
          <w:sz w:val="20"/>
          <w:szCs w:val="20"/>
        </w:rPr>
        <w:t xml:space="preserve">yr </w:t>
      </w:r>
      <w:r w:rsidRPr="00C5050C">
        <w:rPr>
          <w:rFonts w:ascii="Garamond" w:hAnsi="Garamond"/>
          <w:sz w:val="20"/>
          <w:szCs w:val="20"/>
        </w:rPr>
        <w:t>cm</w:t>
      </w:r>
      <w:r w:rsidRPr="00C5050C">
        <w:rPr>
          <w:rFonts w:ascii="Garamond" w:hAnsi="Garamond"/>
          <w:sz w:val="20"/>
          <w:szCs w:val="20"/>
          <w:vertAlign w:val="superscript"/>
        </w:rPr>
        <w:t>-1</w:t>
      </w:r>
      <w:r w:rsidRPr="00C5050C">
        <w:rPr>
          <w:rFonts w:ascii="Garamond" w:hAnsi="Garamond"/>
          <w:sz w:val="20"/>
          <w:szCs w:val="20"/>
        </w:rPr>
        <w:t xml:space="preserve">) is required as </w:t>
      </w:r>
      <w:r w:rsidRPr="00C5050C">
        <w:rPr>
          <w:rFonts w:ascii="Garamond" w:hAnsi="Garamond"/>
          <w:i/>
          <w:sz w:val="20"/>
          <w:szCs w:val="20"/>
        </w:rPr>
        <w:t>a priori</w:t>
      </w:r>
      <w:r w:rsidRPr="00C5050C">
        <w:rPr>
          <w:rFonts w:ascii="Garamond" w:hAnsi="Garamond"/>
          <w:sz w:val="20"/>
          <w:szCs w:val="20"/>
        </w:rPr>
        <w:t xml:space="preserve"> information to generate age-depth models using the Bayesian software Bacon (Blaauw </w:t>
      </w:r>
      <w:r w:rsidR="00595D96">
        <w:rPr>
          <w:rFonts w:ascii="Garamond" w:hAnsi="Garamond"/>
          <w:sz w:val="20"/>
          <w:szCs w:val="20"/>
        </w:rPr>
        <w:t>and Christen</w:t>
      </w:r>
      <w:r w:rsidRPr="00C5050C">
        <w:rPr>
          <w:rFonts w:ascii="Garamond" w:hAnsi="Garamond"/>
          <w:sz w:val="20"/>
          <w:szCs w:val="20"/>
        </w:rPr>
        <w:t xml:space="preserve"> 2011). </w:t>
      </w:r>
    </w:p>
    <w:p w14:paraId="30349D93" w14:textId="77777777" w:rsidR="00D95424" w:rsidRPr="00C5050C" w:rsidRDefault="00D95424" w:rsidP="007345FC">
      <w:pPr>
        <w:rPr>
          <w:rFonts w:ascii="Garamond" w:hAnsi="Garamond"/>
          <w:sz w:val="20"/>
          <w:szCs w:val="20"/>
        </w:rPr>
      </w:pPr>
    </w:p>
    <w:p w14:paraId="69B35E56" w14:textId="7CD799AB" w:rsidR="00ED5B7A" w:rsidRPr="00C5050C" w:rsidRDefault="00D95424" w:rsidP="00F47865">
      <w:pPr>
        <w:rPr>
          <w:rFonts w:ascii="Garamond" w:hAnsi="Garamond"/>
          <w:sz w:val="20"/>
          <w:szCs w:val="20"/>
        </w:rPr>
      </w:pPr>
      <w:r w:rsidRPr="00C5050C">
        <w:rPr>
          <w:rFonts w:ascii="Garamond" w:hAnsi="Garamond"/>
          <w:sz w:val="20"/>
          <w:szCs w:val="20"/>
        </w:rPr>
        <w:t xml:space="preserve">We </w:t>
      </w:r>
      <w:r w:rsidR="002F515B" w:rsidRPr="00C5050C">
        <w:rPr>
          <w:rFonts w:ascii="Garamond" w:hAnsi="Garamond"/>
          <w:sz w:val="20"/>
          <w:szCs w:val="20"/>
        </w:rPr>
        <w:t>produced</w:t>
      </w:r>
      <w:r w:rsidRPr="00C5050C">
        <w:rPr>
          <w:rFonts w:ascii="Garamond" w:hAnsi="Garamond"/>
          <w:sz w:val="20"/>
          <w:szCs w:val="20"/>
        </w:rPr>
        <w:t xml:space="preserve"> a summary </w:t>
      </w:r>
      <w:r w:rsidR="00304CB8" w:rsidRPr="00C5050C">
        <w:rPr>
          <w:rFonts w:ascii="Garamond" w:hAnsi="Garamond"/>
          <w:sz w:val="20"/>
          <w:szCs w:val="20"/>
        </w:rPr>
        <w:t xml:space="preserve">of DT </w:t>
      </w:r>
      <w:r w:rsidRPr="00C5050C">
        <w:rPr>
          <w:rFonts w:ascii="Garamond" w:hAnsi="Garamond"/>
          <w:sz w:val="20"/>
          <w:szCs w:val="20"/>
        </w:rPr>
        <w:t xml:space="preserve">for the study area using age-depth models for sequences with </w:t>
      </w:r>
      <w:r w:rsidR="00304CB8" w:rsidRPr="00C5050C">
        <w:rPr>
          <w:rFonts w:ascii="Garamond" w:hAnsi="Garamond"/>
          <w:sz w:val="20"/>
          <w:szCs w:val="20"/>
        </w:rPr>
        <w:t>more than</w:t>
      </w:r>
      <w:r w:rsidRPr="00C5050C">
        <w:rPr>
          <w:rFonts w:ascii="Garamond" w:hAnsi="Garamond"/>
          <w:sz w:val="20"/>
          <w:szCs w:val="20"/>
        </w:rPr>
        <w:t xml:space="preserve"> four radiocarbon dates </w:t>
      </w:r>
      <w:r w:rsidR="00304CB8" w:rsidRPr="00C5050C">
        <w:rPr>
          <w:rFonts w:ascii="Garamond" w:hAnsi="Garamond"/>
          <w:sz w:val="20"/>
          <w:szCs w:val="20"/>
        </w:rPr>
        <w:t>constructed using ‘classical’ age-depth mode</w:t>
      </w:r>
      <w:r w:rsidR="002F515B" w:rsidRPr="00C5050C">
        <w:rPr>
          <w:rFonts w:ascii="Garamond" w:hAnsi="Garamond"/>
          <w:sz w:val="20"/>
          <w:szCs w:val="20"/>
        </w:rPr>
        <w:t>lling software Clam (Blaauw</w:t>
      </w:r>
      <w:r w:rsidR="00304CB8" w:rsidRPr="00C5050C">
        <w:rPr>
          <w:rFonts w:ascii="Garamond" w:hAnsi="Garamond"/>
          <w:sz w:val="20"/>
          <w:szCs w:val="20"/>
        </w:rPr>
        <w:t xml:space="preserve"> 2010; R statistical software package) and the IntCal</w:t>
      </w:r>
      <w:r w:rsidR="002F515B" w:rsidRPr="00C5050C">
        <w:rPr>
          <w:rFonts w:ascii="Garamond" w:hAnsi="Garamond"/>
          <w:sz w:val="20"/>
          <w:szCs w:val="20"/>
        </w:rPr>
        <w:t>13</w:t>
      </w:r>
      <w:r w:rsidR="00304CB8" w:rsidRPr="00C5050C">
        <w:rPr>
          <w:rFonts w:ascii="Garamond" w:hAnsi="Garamond"/>
          <w:sz w:val="20"/>
          <w:szCs w:val="20"/>
        </w:rPr>
        <w:t xml:space="preserve"> c</w:t>
      </w:r>
      <w:r w:rsidR="002F515B" w:rsidRPr="00C5050C">
        <w:rPr>
          <w:rFonts w:ascii="Garamond" w:hAnsi="Garamond"/>
          <w:sz w:val="20"/>
          <w:szCs w:val="20"/>
        </w:rPr>
        <w:t xml:space="preserve">alibration curve (Reimer </w:t>
      </w:r>
      <w:r w:rsidR="00595D96">
        <w:rPr>
          <w:rFonts w:ascii="Garamond" w:hAnsi="Garamond"/>
          <w:sz w:val="20"/>
          <w:szCs w:val="20"/>
        </w:rPr>
        <w:t>et al.</w:t>
      </w:r>
      <w:r w:rsidR="00AB0A30" w:rsidRPr="00C5050C">
        <w:rPr>
          <w:rFonts w:ascii="Garamond" w:hAnsi="Garamond"/>
          <w:sz w:val="20"/>
          <w:szCs w:val="20"/>
        </w:rPr>
        <w:t xml:space="preserve"> </w:t>
      </w:r>
      <w:r w:rsidR="00304CB8" w:rsidRPr="00C5050C">
        <w:rPr>
          <w:rFonts w:ascii="Garamond" w:hAnsi="Garamond"/>
          <w:sz w:val="20"/>
          <w:szCs w:val="20"/>
        </w:rPr>
        <w:t>20</w:t>
      </w:r>
      <w:r w:rsidR="002F515B" w:rsidRPr="00C5050C">
        <w:rPr>
          <w:rFonts w:ascii="Garamond" w:hAnsi="Garamond"/>
          <w:sz w:val="20"/>
          <w:szCs w:val="20"/>
        </w:rPr>
        <w:t>13</w:t>
      </w:r>
      <w:r w:rsidR="00304CB8" w:rsidRPr="00C5050C">
        <w:rPr>
          <w:rFonts w:ascii="Garamond" w:hAnsi="Garamond"/>
          <w:sz w:val="20"/>
          <w:szCs w:val="20"/>
        </w:rPr>
        <w:t>)</w:t>
      </w:r>
      <w:r w:rsidR="002F515B" w:rsidRPr="00C5050C">
        <w:rPr>
          <w:rFonts w:ascii="Garamond" w:hAnsi="Garamond"/>
          <w:sz w:val="20"/>
          <w:szCs w:val="20"/>
        </w:rPr>
        <w:t>.</w:t>
      </w:r>
      <w:r w:rsidR="0052059D">
        <w:rPr>
          <w:rFonts w:ascii="Garamond" w:hAnsi="Garamond"/>
          <w:sz w:val="20"/>
          <w:szCs w:val="20"/>
        </w:rPr>
        <w:t xml:space="preserve"> </w:t>
      </w:r>
      <w:r w:rsidR="002F515B" w:rsidRPr="00C5050C">
        <w:rPr>
          <w:rFonts w:ascii="Garamond" w:hAnsi="Garamond"/>
          <w:sz w:val="20"/>
          <w:szCs w:val="20"/>
        </w:rPr>
        <w:t xml:space="preserve">Smooth spline age-depth models </w:t>
      </w:r>
      <w:r w:rsidR="00ED5B7A" w:rsidRPr="00C5050C">
        <w:rPr>
          <w:rFonts w:ascii="Garamond" w:hAnsi="Garamond"/>
          <w:sz w:val="20"/>
          <w:szCs w:val="20"/>
        </w:rPr>
        <w:t>(</w:t>
      </w:r>
      <w:r w:rsidR="00595D96">
        <w:rPr>
          <w:rFonts w:ascii="Garamond" w:hAnsi="Garamond"/>
          <w:sz w:val="20"/>
          <w:szCs w:val="20"/>
        </w:rPr>
        <w:t>Figs</w:t>
      </w:r>
      <w:r w:rsidR="00ED5B7A" w:rsidRPr="00C5050C">
        <w:rPr>
          <w:rFonts w:ascii="Garamond" w:hAnsi="Garamond"/>
          <w:sz w:val="20"/>
          <w:szCs w:val="20"/>
        </w:rPr>
        <w:t xml:space="preserve"> </w:t>
      </w:r>
      <w:r w:rsidR="00595D96">
        <w:rPr>
          <w:rFonts w:ascii="Garamond" w:hAnsi="Garamond"/>
          <w:sz w:val="20"/>
          <w:szCs w:val="20"/>
        </w:rPr>
        <w:t>S3</w:t>
      </w:r>
      <w:r w:rsidR="004B6A99" w:rsidRPr="00C5050C">
        <w:rPr>
          <w:rFonts w:ascii="Garamond" w:hAnsi="Garamond"/>
          <w:sz w:val="20"/>
          <w:szCs w:val="20"/>
        </w:rPr>
        <w:t>a</w:t>
      </w:r>
      <w:r w:rsidR="00BB0EDE" w:rsidRPr="00C5050C">
        <w:rPr>
          <w:rFonts w:ascii="Garamond" w:hAnsi="Garamond"/>
          <w:sz w:val="20"/>
          <w:szCs w:val="20"/>
        </w:rPr>
        <w:t>p</w:t>
      </w:r>
      <w:r w:rsidR="004B6A99" w:rsidRPr="00C5050C">
        <w:rPr>
          <w:rFonts w:ascii="Garamond" w:hAnsi="Garamond"/>
          <w:sz w:val="20"/>
          <w:szCs w:val="20"/>
        </w:rPr>
        <w:t>–</w:t>
      </w:r>
      <w:r w:rsidR="00595D96">
        <w:rPr>
          <w:rFonts w:ascii="Garamond" w:hAnsi="Garamond"/>
          <w:sz w:val="20"/>
          <w:szCs w:val="20"/>
        </w:rPr>
        <w:t>S3</w:t>
      </w:r>
      <w:r w:rsidR="004B6A99" w:rsidRPr="00C5050C">
        <w:rPr>
          <w:rFonts w:ascii="Garamond" w:hAnsi="Garamond"/>
          <w:sz w:val="20"/>
          <w:szCs w:val="20"/>
        </w:rPr>
        <w:t>a</w:t>
      </w:r>
      <w:r w:rsidR="00BB0EDE" w:rsidRPr="00C5050C">
        <w:rPr>
          <w:rFonts w:ascii="Garamond" w:hAnsi="Garamond"/>
          <w:sz w:val="20"/>
          <w:szCs w:val="20"/>
        </w:rPr>
        <w:t>q</w:t>
      </w:r>
      <w:r w:rsidR="00ED5B7A" w:rsidRPr="00C5050C">
        <w:rPr>
          <w:rFonts w:ascii="Garamond" w:hAnsi="Garamond"/>
          <w:sz w:val="20"/>
          <w:szCs w:val="20"/>
        </w:rPr>
        <w:t xml:space="preserve">) </w:t>
      </w:r>
      <w:r w:rsidR="002F515B" w:rsidRPr="00C5050C">
        <w:rPr>
          <w:rFonts w:ascii="Garamond" w:hAnsi="Garamond"/>
          <w:sz w:val="20"/>
          <w:szCs w:val="20"/>
        </w:rPr>
        <w:t xml:space="preserve">were used to </w:t>
      </w:r>
      <w:r w:rsidR="004B6A99" w:rsidRPr="00C5050C">
        <w:rPr>
          <w:rFonts w:ascii="Garamond" w:hAnsi="Garamond"/>
          <w:sz w:val="20"/>
          <w:szCs w:val="20"/>
        </w:rPr>
        <w:t>calculate the DT at 100-</w:t>
      </w:r>
      <w:r w:rsidR="002F515B" w:rsidRPr="00C5050C">
        <w:rPr>
          <w:rFonts w:ascii="Garamond" w:hAnsi="Garamond"/>
          <w:sz w:val="20"/>
          <w:szCs w:val="20"/>
        </w:rPr>
        <w:t>year intervals for each model</w:t>
      </w:r>
      <w:r w:rsidR="00ED5B7A" w:rsidRPr="00C5050C">
        <w:rPr>
          <w:rFonts w:ascii="Garamond" w:hAnsi="Garamond"/>
          <w:sz w:val="20"/>
          <w:szCs w:val="20"/>
        </w:rPr>
        <w:t xml:space="preserve"> (</w:t>
      </w:r>
      <w:r w:rsidR="00595D96">
        <w:rPr>
          <w:rFonts w:ascii="Garamond" w:hAnsi="Garamond"/>
          <w:sz w:val="20"/>
          <w:szCs w:val="20"/>
        </w:rPr>
        <w:t>Fig.</w:t>
      </w:r>
      <w:r w:rsidR="00ED5B7A" w:rsidRPr="00C5050C">
        <w:rPr>
          <w:rFonts w:ascii="Garamond" w:hAnsi="Garamond"/>
          <w:sz w:val="20"/>
          <w:szCs w:val="20"/>
        </w:rPr>
        <w:t xml:space="preserve"> </w:t>
      </w:r>
      <w:r w:rsidR="00595D96">
        <w:rPr>
          <w:rFonts w:ascii="Garamond" w:hAnsi="Garamond"/>
          <w:sz w:val="20"/>
          <w:szCs w:val="20"/>
        </w:rPr>
        <w:t>S3</w:t>
      </w:r>
      <w:r w:rsidR="004B6A99" w:rsidRPr="00C5050C">
        <w:rPr>
          <w:rFonts w:ascii="Garamond" w:hAnsi="Garamond"/>
          <w:sz w:val="20"/>
          <w:szCs w:val="20"/>
        </w:rPr>
        <w:t>a</w:t>
      </w:r>
      <w:r w:rsidR="00BB0EDE" w:rsidRPr="00C5050C">
        <w:rPr>
          <w:rFonts w:ascii="Garamond" w:hAnsi="Garamond"/>
          <w:sz w:val="20"/>
          <w:szCs w:val="20"/>
        </w:rPr>
        <w:t>r</w:t>
      </w:r>
      <w:r w:rsidR="00ED5B7A" w:rsidRPr="00C5050C">
        <w:rPr>
          <w:rFonts w:ascii="Garamond" w:hAnsi="Garamond"/>
          <w:sz w:val="20"/>
          <w:szCs w:val="20"/>
        </w:rPr>
        <w:t xml:space="preserve">). </w:t>
      </w:r>
      <w:r w:rsidR="00003EFA" w:rsidRPr="00C5050C">
        <w:rPr>
          <w:rFonts w:ascii="Garamond" w:hAnsi="Garamond"/>
          <w:sz w:val="20"/>
          <w:szCs w:val="20"/>
        </w:rPr>
        <w:t>As these results are intended to yield insight into the spatial and temporal variability in accumulation rates in the study region and to give estimates of DT that can be used as prior information in Bayesian age-depth modelling with Bacon, DTs are rounded to the nearest 10 yr cm</w:t>
      </w:r>
      <w:r w:rsidR="00003EFA" w:rsidRPr="00C5050C">
        <w:rPr>
          <w:rFonts w:ascii="Garamond" w:hAnsi="Garamond"/>
          <w:sz w:val="20"/>
          <w:szCs w:val="20"/>
          <w:vertAlign w:val="superscript"/>
        </w:rPr>
        <w:t>-1</w:t>
      </w:r>
      <w:r w:rsidR="00003EFA" w:rsidRPr="00C5050C">
        <w:rPr>
          <w:rFonts w:ascii="Garamond" w:hAnsi="Garamond"/>
          <w:sz w:val="20"/>
          <w:szCs w:val="20"/>
        </w:rPr>
        <w:t xml:space="preserve">. </w:t>
      </w:r>
      <w:r w:rsidR="00ED5B7A" w:rsidRPr="00C5050C">
        <w:rPr>
          <w:rFonts w:ascii="Garamond" w:hAnsi="Garamond"/>
          <w:sz w:val="20"/>
          <w:szCs w:val="20"/>
        </w:rPr>
        <w:t>The purpose of the initial modelling was to produce initial estimates of DT for age-depth modelling using Bacon and not to produce chronologies for the pollen data.</w:t>
      </w:r>
    </w:p>
    <w:p w14:paraId="1E8B5863" w14:textId="7BC19756" w:rsidR="00304CB8" w:rsidRPr="00C5050C" w:rsidRDefault="00304CB8" w:rsidP="00F47865">
      <w:pPr>
        <w:rPr>
          <w:rFonts w:ascii="Garamond" w:hAnsi="Garamond"/>
          <w:sz w:val="20"/>
          <w:szCs w:val="20"/>
        </w:rPr>
      </w:pPr>
    </w:p>
    <w:p w14:paraId="1919BC66" w14:textId="63E249DB" w:rsidR="009A7DE3" w:rsidRPr="00C5050C" w:rsidRDefault="001A1633" w:rsidP="00F47865">
      <w:pPr>
        <w:widowControl w:val="0"/>
        <w:autoSpaceDE w:val="0"/>
        <w:autoSpaceDN w:val="0"/>
        <w:adjustRightInd w:val="0"/>
        <w:rPr>
          <w:rFonts w:ascii="Garamond" w:hAnsi="Garamond"/>
          <w:sz w:val="20"/>
          <w:szCs w:val="20"/>
        </w:rPr>
      </w:pPr>
      <w:r w:rsidRPr="00C5050C">
        <w:rPr>
          <w:rFonts w:ascii="Garamond" w:hAnsi="Garamond"/>
          <w:sz w:val="20"/>
          <w:szCs w:val="20"/>
        </w:rPr>
        <w:t>The age-depth models constructed using Clam can be grouped into two categories (</w:t>
      </w:r>
      <w:r w:rsidR="00BA2522" w:rsidRPr="00C5050C">
        <w:rPr>
          <w:rFonts w:ascii="Garamond" w:hAnsi="Garamond"/>
          <w:sz w:val="20"/>
          <w:szCs w:val="20"/>
        </w:rPr>
        <w:t>Fig</w:t>
      </w:r>
      <w:r w:rsidR="00D327DC">
        <w:rPr>
          <w:rFonts w:ascii="Garamond" w:hAnsi="Garamond"/>
          <w:sz w:val="20"/>
          <w:szCs w:val="20"/>
        </w:rPr>
        <w:t>.</w:t>
      </w:r>
      <w:r w:rsidR="004B6A99" w:rsidRPr="00C5050C">
        <w:rPr>
          <w:rFonts w:ascii="Garamond" w:hAnsi="Garamond"/>
          <w:sz w:val="20"/>
          <w:szCs w:val="20"/>
        </w:rPr>
        <w:t xml:space="preserve"> </w:t>
      </w:r>
      <w:r w:rsidR="00595D96">
        <w:rPr>
          <w:rFonts w:ascii="Garamond" w:hAnsi="Garamond"/>
          <w:sz w:val="20"/>
          <w:szCs w:val="20"/>
        </w:rPr>
        <w:t>S3</w:t>
      </w:r>
      <w:r w:rsidR="004B6A99" w:rsidRPr="00C5050C">
        <w:rPr>
          <w:rFonts w:ascii="Garamond" w:hAnsi="Garamond"/>
          <w:sz w:val="20"/>
          <w:szCs w:val="20"/>
        </w:rPr>
        <w:t>aq</w:t>
      </w:r>
      <w:r w:rsidRPr="00C5050C">
        <w:rPr>
          <w:rFonts w:ascii="Garamond" w:hAnsi="Garamond"/>
          <w:sz w:val="20"/>
          <w:szCs w:val="20"/>
        </w:rPr>
        <w:t>). The first category, characterised by extremely rapid sediment accumulation rates, contains two age-depth models that are very clearly different to the rest (Glastonbury – GA18 and Queens Sedgemoor).</w:t>
      </w:r>
      <w:r w:rsidR="0052059D">
        <w:rPr>
          <w:rFonts w:ascii="Garamond" w:hAnsi="Garamond"/>
          <w:sz w:val="20"/>
          <w:szCs w:val="20"/>
        </w:rPr>
        <w:t xml:space="preserve"> </w:t>
      </w:r>
      <w:r w:rsidRPr="00C5050C">
        <w:rPr>
          <w:rFonts w:ascii="Garamond" w:hAnsi="Garamond"/>
          <w:sz w:val="20"/>
          <w:szCs w:val="20"/>
        </w:rPr>
        <w:t xml:space="preserve">Deposition times in this category do not exceed </w:t>
      </w:r>
      <w:r w:rsidR="009A7DE3" w:rsidRPr="00C5050C">
        <w:rPr>
          <w:rFonts w:ascii="Garamond" w:hAnsi="Garamond"/>
          <w:sz w:val="20"/>
          <w:szCs w:val="20"/>
        </w:rPr>
        <w:t>15</w:t>
      </w:r>
      <w:r w:rsidR="007F0E54" w:rsidRPr="00C5050C">
        <w:rPr>
          <w:rFonts w:ascii="Garamond" w:hAnsi="Garamond"/>
          <w:sz w:val="20"/>
          <w:szCs w:val="20"/>
        </w:rPr>
        <w:t xml:space="preserve"> </w:t>
      </w:r>
      <w:r w:rsidRPr="00C5050C">
        <w:rPr>
          <w:rFonts w:ascii="Garamond" w:hAnsi="Garamond"/>
          <w:sz w:val="20"/>
          <w:szCs w:val="20"/>
        </w:rPr>
        <w:t>yr cm</w:t>
      </w:r>
      <w:r w:rsidRPr="00C5050C">
        <w:rPr>
          <w:rFonts w:ascii="Garamond" w:hAnsi="Garamond"/>
          <w:sz w:val="20"/>
          <w:szCs w:val="20"/>
          <w:vertAlign w:val="superscript"/>
        </w:rPr>
        <w:t>-1</w:t>
      </w:r>
      <w:r w:rsidRPr="00C5050C">
        <w:rPr>
          <w:rFonts w:ascii="Garamond" w:hAnsi="Garamond"/>
          <w:sz w:val="20"/>
          <w:szCs w:val="20"/>
        </w:rPr>
        <w:t>, and the average DT (1</w:t>
      </w:r>
      <w:r w:rsidR="009A7DE3" w:rsidRPr="00C5050C">
        <w:rPr>
          <w:rFonts w:ascii="Garamond" w:hAnsi="Garamond"/>
          <w:sz w:val="20"/>
          <w:szCs w:val="20"/>
        </w:rPr>
        <w:t>0</w:t>
      </w:r>
      <w:r w:rsidR="007F0E54" w:rsidRPr="00C5050C">
        <w:rPr>
          <w:rFonts w:ascii="Garamond" w:hAnsi="Garamond"/>
          <w:sz w:val="20"/>
          <w:szCs w:val="20"/>
        </w:rPr>
        <w:t xml:space="preserve"> </w:t>
      </w:r>
      <w:r w:rsidRPr="00C5050C">
        <w:rPr>
          <w:rFonts w:ascii="Garamond" w:hAnsi="Garamond"/>
          <w:sz w:val="20"/>
          <w:szCs w:val="20"/>
        </w:rPr>
        <w:t>yr cm</w:t>
      </w:r>
      <w:r w:rsidRPr="00C5050C">
        <w:rPr>
          <w:rFonts w:ascii="Garamond" w:hAnsi="Garamond"/>
          <w:sz w:val="20"/>
          <w:szCs w:val="20"/>
          <w:vertAlign w:val="superscript"/>
        </w:rPr>
        <w:t>-1</w:t>
      </w:r>
      <w:r w:rsidRPr="00C5050C">
        <w:rPr>
          <w:rFonts w:ascii="Garamond" w:hAnsi="Garamond"/>
          <w:sz w:val="20"/>
          <w:szCs w:val="20"/>
        </w:rPr>
        <w:t xml:space="preserve">) is </w:t>
      </w:r>
      <w:r w:rsidR="009A7DE3" w:rsidRPr="00C5050C">
        <w:rPr>
          <w:rFonts w:ascii="Garamond" w:hAnsi="Garamond"/>
          <w:sz w:val="20"/>
          <w:szCs w:val="20"/>
        </w:rPr>
        <w:t>mu</w:t>
      </w:r>
      <w:r w:rsidR="00BB0EDE" w:rsidRPr="00C5050C">
        <w:rPr>
          <w:rFonts w:ascii="Garamond" w:hAnsi="Garamond"/>
          <w:sz w:val="20"/>
          <w:szCs w:val="20"/>
        </w:rPr>
        <w:t>ch</w:t>
      </w:r>
      <w:r w:rsidR="009A7DE3" w:rsidRPr="00C5050C">
        <w:rPr>
          <w:rFonts w:ascii="Garamond" w:hAnsi="Garamond"/>
          <w:sz w:val="20"/>
          <w:szCs w:val="20"/>
        </w:rPr>
        <w:t xml:space="preserve"> quicker than previous studies</w:t>
      </w:r>
      <w:r w:rsidRPr="00C5050C">
        <w:rPr>
          <w:rFonts w:ascii="Garamond" w:hAnsi="Garamond"/>
          <w:sz w:val="20"/>
          <w:szCs w:val="20"/>
        </w:rPr>
        <w:t xml:space="preserve"> (</w:t>
      </w:r>
      <w:r w:rsidR="009A7DE3" w:rsidRPr="00C5050C">
        <w:rPr>
          <w:rFonts w:ascii="Garamond" w:hAnsi="Garamond"/>
          <w:sz w:val="20"/>
          <w:szCs w:val="20"/>
        </w:rPr>
        <w:t>e</w:t>
      </w:r>
      <w:r w:rsidR="00843C2B">
        <w:rPr>
          <w:rFonts w:ascii="Garamond" w:hAnsi="Garamond"/>
          <w:sz w:val="20"/>
          <w:szCs w:val="20"/>
        </w:rPr>
        <w:t>.</w:t>
      </w:r>
      <w:r w:rsidR="009A7DE3" w:rsidRPr="00C5050C">
        <w:rPr>
          <w:rFonts w:ascii="Garamond" w:hAnsi="Garamond"/>
          <w:sz w:val="20"/>
          <w:szCs w:val="20"/>
        </w:rPr>
        <w:t>g</w:t>
      </w:r>
      <w:r w:rsidR="00843C2B">
        <w:rPr>
          <w:rFonts w:ascii="Garamond" w:hAnsi="Garamond"/>
          <w:sz w:val="20"/>
          <w:szCs w:val="20"/>
        </w:rPr>
        <w:t>.</w:t>
      </w:r>
      <w:r w:rsidR="009A7DE3" w:rsidRPr="00C5050C">
        <w:rPr>
          <w:rFonts w:ascii="Garamond" w:hAnsi="Garamond"/>
          <w:sz w:val="20"/>
          <w:szCs w:val="20"/>
        </w:rPr>
        <w:t xml:space="preserve"> </w:t>
      </w:r>
      <w:r w:rsidRPr="00C5050C">
        <w:rPr>
          <w:rFonts w:ascii="Garamond" w:hAnsi="Garamond"/>
          <w:sz w:val="20"/>
          <w:szCs w:val="20"/>
        </w:rPr>
        <w:t xml:space="preserve">Goring </w:t>
      </w:r>
      <w:r w:rsidR="00595D96">
        <w:rPr>
          <w:rFonts w:ascii="Garamond" w:hAnsi="Garamond"/>
          <w:sz w:val="20"/>
          <w:szCs w:val="20"/>
        </w:rPr>
        <w:t>et al.</w:t>
      </w:r>
      <w:r w:rsidRPr="00C5050C">
        <w:rPr>
          <w:rFonts w:ascii="Garamond" w:hAnsi="Garamond"/>
          <w:sz w:val="20"/>
          <w:szCs w:val="20"/>
        </w:rPr>
        <w:t xml:space="preserve"> 2012</w:t>
      </w:r>
      <w:r w:rsidR="009A7DE3" w:rsidRPr="00C5050C">
        <w:rPr>
          <w:rFonts w:ascii="Garamond" w:hAnsi="Garamond"/>
          <w:sz w:val="20"/>
          <w:szCs w:val="20"/>
        </w:rPr>
        <w:t xml:space="preserve">; Crann </w:t>
      </w:r>
      <w:r w:rsidR="00595D96">
        <w:rPr>
          <w:rFonts w:ascii="Garamond" w:hAnsi="Garamond"/>
          <w:sz w:val="20"/>
          <w:szCs w:val="20"/>
        </w:rPr>
        <w:t>et al.</w:t>
      </w:r>
      <w:r w:rsidR="009A7DE3" w:rsidRPr="00C5050C">
        <w:rPr>
          <w:rFonts w:ascii="Garamond" w:hAnsi="Garamond"/>
          <w:sz w:val="20"/>
          <w:szCs w:val="20"/>
        </w:rPr>
        <w:t xml:space="preserve"> 2015)</w:t>
      </w:r>
      <w:r w:rsidR="00003EFA" w:rsidRPr="00C5050C">
        <w:rPr>
          <w:rFonts w:ascii="Garamond" w:hAnsi="Garamond"/>
          <w:sz w:val="20"/>
          <w:szCs w:val="20"/>
        </w:rPr>
        <w:t xml:space="preserve"> although given the different settings (</w:t>
      </w:r>
      <w:r w:rsidR="00003EFA" w:rsidRPr="00C5050C">
        <w:rPr>
          <w:rFonts w:ascii="Garamond" w:hAnsi="Garamond" w:cs="Times"/>
          <w:sz w:val="20"/>
          <w:szCs w:val="20"/>
          <w:lang w:val="en-US"/>
        </w:rPr>
        <w:t>lacustrine sites in the northeastern US/southeastern Canada and the boreal to tundra ecotone in subarctic Canada) this is not unexpected.</w:t>
      </w:r>
      <w:r w:rsidR="0052059D">
        <w:rPr>
          <w:rFonts w:ascii="Times" w:hAnsi="Times" w:cs="Times"/>
          <w:sz w:val="18"/>
          <w:szCs w:val="18"/>
          <w:lang w:val="en-US"/>
        </w:rPr>
        <w:t xml:space="preserve"> </w:t>
      </w:r>
      <w:r w:rsidRPr="00C5050C">
        <w:rPr>
          <w:rFonts w:ascii="Garamond" w:hAnsi="Garamond"/>
          <w:sz w:val="20"/>
          <w:szCs w:val="20"/>
        </w:rPr>
        <w:t xml:space="preserve">The other </w:t>
      </w:r>
      <w:r w:rsidR="009A7DE3" w:rsidRPr="00C5050C">
        <w:rPr>
          <w:rFonts w:ascii="Garamond" w:hAnsi="Garamond"/>
          <w:sz w:val="20"/>
          <w:szCs w:val="20"/>
        </w:rPr>
        <w:t>category</w:t>
      </w:r>
      <w:r w:rsidRPr="00C5050C">
        <w:rPr>
          <w:rFonts w:ascii="Garamond" w:hAnsi="Garamond"/>
          <w:sz w:val="20"/>
          <w:szCs w:val="20"/>
        </w:rPr>
        <w:t xml:space="preserve">, </w:t>
      </w:r>
      <w:r w:rsidR="009A7DE3" w:rsidRPr="00C5050C">
        <w:rPr>
          <w:rFonts w:ascii="Garamond" w:hAnsi="Garamond"/>
          <w:sz w:val="20"/>
          <w:szCs w:val="20"/>
        </w:rPr>
        <w:t xml:space="preserve">characterised by rapid sediment accumulation rates, shows DT of </w:t>
      </w:r>
      <w:r w:rsidR="009A7DE3" w:rsidRPr="00C5050C">
        <w:rPr>
          <w:rFonts w:ascii="Garamond" w:hAnsi="Garamond"/>
          <w:i/>
          <w:sz w:val="20"/>
          <w:szCs w:val="20"/>
        </w:rPr>
        <w:t>c</w:t>
      </w:r>
      <w:r w:rsidR="009A7DE3" w:rsidRPr="00C5050C">
        <w:rPr>
          <w:rFonts w:ascii="Garamond" w:hAnsi="Garamond"/>
          <w:sz w:val="20"/>
          <w:szCs w:val="20"/>
        </w:rPr>
        <w:t>. 20</w:t>
      </w:r>
      <w:r w:rsidR="007F0E54" w:rsidRPr="00C5050C">
        <w:rPr>
          <w:rFonts w:ascii="Garamond" w:hAnsi="Garamond"/>
          <w:sz w:val="20"/>
          <w:szCs w:val="20"/>
        </w:rPr>
        <w:t xml:space="preserve"> </w:t>
      </w:r>
      <w:r w:rsidR="009A7DE3" w:rsidRPr="00C5050C">
        <w:rPr>
          <w:rFonts w:ascii="Garamond" w:hAnsi="Garamond"/>
          <w:sz w:val="20"/>
          <w:szCs w:val="20"/>
        </w:rPr>
        <w:t>yr cm</w:t>
      </w:r>
      <w:r w:rsidR="009A7DE3" w:rsidRPr="00C5050C">
        <w:rPr>
          <w:rFonts w:ascii="Garamond" w:hAnsi="Garamond"/>
          <w:sz w:val="20"/>
          <w:szCs w:val="20"/>
          <w:vertAlign w:val="superscript"/>
        </w:rPr>
        <w:t>-1</w:t>
      </w:r>
      <w:r w:rsidR="009A7DE3" w:rsidRPr="00C5050C">
        <w:rPr>
          <w:rFonts w:ascii="Garamond" w:hAnsi="Garamond"/>
          <w:sz w:val="20"/>
          <w:szCs w:val="20"/>
        </w:rPr>
        <w:t xml:space="preserve"> with amplitudes up to </w:t>
      </w:r>
      <w:r w:rsidR="009A7DE3" w:rsidRPr="00C5050C">
        <w:rPr>
          <w:rFonts w:ascii="Garamond" w:hAnsi="Garamond"/>
          <w:i/>
          <w:sz w:val="20"/>
          <w:szCs w:val="20"/>
        </w:rPr>
        <w:t>c</w:t>
      </w:r>
      <w:r w:rsidR="009A7DE3" w:rsidRPr="00C5050C">
        <w:rPr>
          <w:rFonts w:ascii="Garamond" w:hAnsi="Garamond"/>
          <w:sz w:val="20"/>
          <w:szCs w:val="20"/>
        </w:rPr>
        <w:t>. 50</w:t>
      </w:r>
      <w:r w:rsidR="007F0E54" w:rsidRPr="00C5050C">
        <w:rPr>
          <w:rFonts w:ascii="Garamond" w:hAnsi="Garamond"/>
          <w:sz w:val="20"/>
          <w:szCs w:val="20"/>
        </w:rPr>
        <w:t xml:space="preserve"> </w:t>
      </w:r>
      <w:r w:rsidR="009A7DE3" w:rsidRPr="00C5050C">
        <w:rPr>
          <w:rFonts w:ascii="Garamond" w:hAnsi="Garamond"/>
          <w:sz w:val="20"/>
          <w:szCs w:val="20"/>
        </w:rPr>
        <w:t>yr cm</w:t>
      </w:r>
      <w:r w:rsidR="009A7DE3" w:rsidRPr="00C5050C">
        <w:rPr>
          <w:rFonts w:ascii="Garamond" w:hAnsi="Garamond"/>
          <w:sz w:val="20"/>
          <w:szCs w:val="20"/>
          <w:vertAlign w:val="superscript"/>
        </w:rPr>
        <w:t>-1</w:t>
      </w:r>
      <w:r w:rsidR="00D77E80" w:rsidRPr="00C5050C">
        <w:rPr>
          <w:rFonts w:ascii="Garamond" w:hAnsi="Garamond"/>
          <w:sz w:val="20"/>
          <w:szCs w:val="20"/>
          <w:vertAlign w:val="superscript"/>
        </w:rPr>
        <w:t xml:space="preserve"> </w:t>
      </w:r>
      <w:r w:rsidR="00D77E80" w:rsidRPr="00C5050C">
        <w:rPr>
          <w:rFonts w:ascii="Garamond" w:hAnsi="Garamond"/>
          <w:sz w:val="20"/>
          <w:szCs w:val="20"/>
        </w:rPr>
        <w:t>an</w:t>
      </w:r>
      <w:r w:rsidR="00A5531A" w:rsidRPr="00C5050C">
        <w:rPr>
          <w:rFonts w:ascii="Garamond" w:hAnsi="Garamond"/>
          <w:sz w:val="20"/>
          <w:szCs w:val="20"/>
        </w:rPr>
        <w:t xml:space="preserve">d is equivalent to the default </w:t>
      </w:r>
      <w:r w:rsidR="00D77E80" w:rsidRPr="00C5050C">
        <w:rPr>
          <w:rFonts w:ascii="Garamond" w:hAnsi="Garamond"/>
          <w:sz w:val="20"/>
          <w:szCs w:val="20"/>
        </w:rPr>
        <w:t>20</w:t>
      </w:r>
      <w:r w:rsidR="007F0E54" w:rsidRPr="00C5050C">
        <w:rPr>
          <w:rFonts w:ascii="Garamond" w:hAnsi="Garamond"/>
          <w:sz w:val="20"/>
          <w:szCs w:val="20"/>
        </w:rPr>
        <w:t xml:space="preserve"> </w:t>
      </w:r>
      <w:r w:rsidR="00D77E80" w:rsidRPr="00C5050C">
        <w:rPr>
          <w:rFonts w:ascii="Garamond" w:hAnsi="Garamond"/>
          <w:sz w:val="20"/>
          <w:szCs w:val="20"/>
        </w:rPr>
        <w:t>yr cm</w:t>
      </w:r>
      <w:r w:rsidR="00D77E80" w:rsidRPr="00C5050C">
        <w:rPr>
          <w:rFonts w:ascii="Garamond" w:hAnsi="Garamond"/>
          <w:sz w:val="20"/>
          <w:szCs w:val="20"/>
          <w:vertAlign w:val="superscript"/>
        </w:rPr>
        <w:t>-1</w:t>
      </w:r>
      <w:r w:rsidR="00D77E80" w:rsidRPr="00C5050C">
        <w:rPr>
          <w:rFonts w:ascii="Garamond" w:hAnsi="Garamond"/>
          <w:sz w:val="20"/>
          <w:szCs w:val="20"/>
        </w:rPr>
        <w:t xml:space="preserve"> used by Bacon (Blaauw </w:t>
      </w:r>
      <w:r w:rsidR="00595D96">
        <w:rPr>
          <w:rFonts w:ascii="Garamond" w:hAnsi="Garamond"/>
          <w:sz w:val="20"/>
          <w:szCs w:val="20"/>
        </w:rPr>
        <w:t>and</w:t>
      </w:r>
      <w:r w:rsidR="00D77E80" w:rsidRPr="00C5050C">
        <w:rPr>
          <w:rFonts w:ascii="Garamond" w:hAnsi="Garamond"/>
          <w:sz w:val="20"/>
          <w:szCs w:val="20"/>
        </w:rPr>
        <w:t xml:space="preserve"> Christen</w:t>
      </w:r>
      <w:r w:rsidR="00472FF8" w:rsidRPr="00C5050C">
        <w:rPr>
          <w:rFonts w:ascii="Garamond" w:hAnsi="Garamond"/>
          <w:sz w:val="20"/>
          <w:szCs w:val="20"/>
        </w:rPr>
        <w:t xml:space="preserve"> 2013</w:t>
      </w:r>
      <w:r w:rsidR="00D77E80" w:rsidRPr="00C5050C">
        <w:rPr>
          <w:rFonts w:ascii="Garamond" w:hAnsi="Garamond"/>
          <w:sz w:val="20"/>
          <w:szCs w:val="20"/>
        </w:rPr>
        <w:t xml:space="preserve">) derived from Goring </w:t>
      </w:r>
      <w:r w:rsidR="00595D96">
        <w:rPr>
          <w:rFonts w:ascii="Garamond" w:hAnsi="Garamond"/>
          <w:sz w:val="20"/>
          <w:szCs w:val="20"/>
        </w:rPr>
        <w:t>et al.</w:t>
      </w:r>
      <w:r w:rsidR="002B3F7A" w:rsidRPr="00C5050C">
        <w:rPr>
          <w:rFonts w:ascii="Garamond" w:hAnsi="Garamond"/>
          <w:i/>
          <w:sz w:val="20"/>
          <w:szCs w:val="20"/>
        </w:rPr>
        <w:t xml:space="preserve"> </w:t>
      </w:r>
      <w:r w:rsidR="00D77E80" w:rsidRPr="00C5050C">
        <w:rPr>
          <w:rFonts w:ascii="Garamond" w:hAnsi="Garamond"/>
          <w:sz w:val="20"/>
          <w:szCs w:val="20"/>
        </w:rPr>
        <w:t>(2012).</w:t>
      </w:r>
    </w:p>
    <w:p w14:paraId="10FB65DF" w14:textId="77777777" w:rsidR="00F47865" w:rsidRPr="00C5050C" w:rsidRDefault="00F47865" w:rsidP="00F47865">
      <w:pPr>
        <w:widowControl w:val="0"/>
        <w:autoSpaceDE w:val="0"/>
        <w:autoSpaceDN w:val="0"/>
        <w:adjustRightInd w:val="0"/>
        <w:rPr>
          <w:rFonts w:ascii="Garamond" w:hAnsi="Garamond"/>
          <w:sz w:val="20"/>
          <w:szCs w:val="20"/>
        </w:rPr>
      </w:pPr>
    </w:p>
    <w:p w14:paraId="635C382F" w14:textId="3322AD46" w:rsidR="00A5531A" w:rsidRPr="00C5050C" w:rsidRDefault="00A5531A" w:rsidP="00F47865">
      <w:pPr>
        <w:widowControl w:val="0"/>
        <w:autoSpaceDE w:val="0"/>
        <w:autoSpaceDN w:val="0"/>
        <w:adjustRightInd w:val="0"/>
        <w:rPr>
          <w:rFonts w:ascii="Garamond" w:hAnsi="Garamond"/>
          <w:sz w:val="20"/>
          <w:szCs w:val="20"/>
          <w:lang w:val="en-US"/>
        </w:rPr>
      </w:pPr>
      <w:r w:rsidRPr="00C5050C">
        <w:rPr>
          <w:rFonts w:ascii="Garamond" w:hAnsi="Garamond"/>
          <w:sz w:val="20"/>
          <w:szCs w:val="20"/>
        </w:rPr>
        <w:t>The default DT (accumulation rate</w:t>
      </w:r>
      <w:r w:rsidR="009B5437" w:rsidRPr="00C5050C">
        <w:rPr>
          <w:rFonts w:ascii="Garamond" w:hAnsi="Garamond"/>
          <w:sz w:val="20"/>
          <w:szCs w:val="20"/>
        </w:rPr>
        <w:t xml:space="preserve">; </w:t>
      </w:r>
      <w:r w:rsidR="009B5437" w:rsidRPr="00C5050C">
        <w:rPr>
          <w:rFonts w:ascii="Courier" w:hAnsi="Courier" w:cs="Times"/>
          <w:i/>
          <w:sz w:val="20"/>
          <w:szCs w:val="20"/>
          <w:lang w:val="en-US"/>
        </w:rPr>
        <w:t>acc.</w:t>
      </w:r>
      <w:r w:rsidR="003B38B4" w:rsidRPr="00C5050C">
        <w:rPr>
          <w:rFonts w:ascii="Courier" w:hAnsi="Courier" w:cs="Times"/>
          <w:i/>
          <w:sz w:val="20"/>
          <w:szCs w:val="20"/>
          <w:lang w:val="en-US"/>
        </w:rPr>
        <w:t>mean</w:t>
      </w:r>
      <w:r w:rsidR="009B5437" w:rsidRPr="00C5050C">
        <w:rPr>
          <w:rStyle w:val="FootnoteReference"/>
          <w:rFonts w:ascii="Courier" w:hAnsi="Courier" w:cs="Times"/>
          <w:i/>
          <w:sz w:val="20"/>
          <w:szCs w:val="20"/>
          <w:lang w:val="en-US"/>
        </w:rPr>
        <w:footnoteReference w:id="2"/>
      </w:r>
      <w:r w:rsidR="009B5437" w:rsidRPr="00C5050C">
        <w:rPr>
          <w:rFonts w:ascii="Times" w:hAnsi="Times" w:cs="Times"/>
          <w:sz w:val="22"/>
          <w:szCs w:val="22"/>
          <w:lang w:val="en-US"/>
        </w:rPr>
        <w:t xml:space="preserve"> </w:t>
      </w:r>
      <w:r w:rsidR="009B5437" w:rsidRPr="00C5050C">
        <w:rPr>
          <w:rFonts w:ascii="Garamond" w:hAnsi="Garamond" w:cs="Times"/>
          <w:i/>
          <w:sz w:val="22"/>
          <w:szCs w:val="22"/>
          <w:lang w:val="en-US"/>
        </w:rPr>
        <w:t>=</w:t>
      </w:r>
      <w:r w:rsidRPr="00C5050C">
        <w:rPr>
          <w:rFonts w:ascii="Garamond" w:hAnsi="Garamond"/>
          <w:sz w:val="20"/>
          <w:szCs w:val="20"/>
        </w:rPr>
        <w:t>) prior used for initial Bacon runs of the individual age-depth models was therefore set at 20</w:t>
      </w:r>
      <w:r w:rsidR="00716BEB" w:rsidRPr="00C5050C">
        <w:rPr>
          <w:rFonts w:ascii="Garamond" w:hAnsi="Garamond"/>
          <w:sz w:val="20"/>
          <w:szCs w:val="20"/>
          <w:lang w:val="en-US"/>
        </w:rPr>
        <w:t xml:space="preserve"> yr/cm</w:t>
      </w:r>
      <w:r w:rsidRPr="00C5050C">
        <w:rPr>
          <w:rFonts w:ascii="Garamond" w:hAnsi="Garamond"/>
          <w:sz w:val="20"/>
          <w:szCs w:val="20"/>
        </w:rPr>
        <w:t>.</w:t>
      </w:r>
      <w:r w:rsidR="0052059D">
        <w:rPr>
          <w:rFonts w:ascii="Garamond" w:hAnsi="Garamond"/>
          <w:sz w:val="20"/>
          <w:szCs w:val="20"/>
        </w:rPr>
        <w:t xml:space="preserve"> </w:t>
      </w:r>
      <w:r w:rsidR="003B38B4" w:rsidRPr="00C5050C">
        <w:rPr>
          <w:rFonts w:ascii="Garamond" w:hAnsi="Garamond"/>
          <w:sz w:val="20"/>
          <w:szCs w:val="20"/>
          <w:lang w:val="en-US"/>
        </w:rPr>
        <w:t>The accumulation rate prior consists of a gamma distribution (</w:t>
      </w:r>
      <w:r w:rsidR="00BA2522" w:rsidRPr="00C5050C">
        <w:rPr>
          <w:rFonts w:ascii="Garamond" w:hAnsi="Garamond"/>
          <w:sz w:val="20"/>
          <w:szCs w:val="20"/>
          <w:lang w:val="en-US"/>
        </w:rPr>
        <w:t>Fig</w:t>
      </w:r>
      <w:r w:rsidR="00D327DC">
        <w:rPr>
          <w:rFonts w:ascii="Garamond" w:hAnsi="Garamond"/>
          <w:sz w:val="20"/>
          <w:szCs w:val="20"/>
          <w:lang w:val="en-US"/>
        </w:rPr>
        <w:t>.</w:t>
      </w:r>
      <w:r w:rsidR="004B6A99" w:rsidRPr="00C5050C">
        <w:rPr>
          <w:rFonts w:ascii="Garamond" w:hAnsi="Garamond"/>
          <w:sz w:val="20"/>
          <w:szCs w:val="20"/>
          <w:lang w:val="en-US"/>
        </w:rPr>
        <w:t xml:space="preserve"> </w:t>
      </w:r>
      <w:r w:rsidR="00595D96">
        <w:rPr>
          <w:rFonts w:ascii="Garamond" w:hAnsi="Garamond"/>
          <w:sz w:val="20"/>
          <w:szCs w:val="20"/>
          <w:lang w:val="en-US"/>
        </w:rPr>
        <w:t>S3</w:t>
      </w:r>
      <w:r w:rsidR="004B6A99" w:rsidRPr="00C5050C">
        <w:rPr>
          <w:rFonts w:ascii="Garamond" w:hAnsi="Garamond"/>
          <w:sz w:val="20"/>
          <w:szCs w:val="20"/>
          <w:lang w:val="en-US"/>
        </w:rPr>
        <w:t>a – upper middle</w:t>
      </w:r>
      <w:r w:rsidR="003B38B4" w:rsidRPr="00C5050C">
        <w:rPr>
          <w:rFonts w:ascii="Garamond" w:hAnsi="Garamond"/>
          <w:sz w:val="20"/>
          <w:szCs w:val="20"/>
          <w:lang w:val="en-US"/>
        </w:rPr>
        <w:t>), which is much like a normal/Gaussian distribution but is often asymmetric and always positive</w:t>
      </w:r>
      <w:r w:rsidR="00144BFD" w:rsidRPr="00C5050C">
        <w:rPr>
          <w:rFonts w:ascii="Garamond" w:hAnsi="Garamond"/>
          <w:sz w:val="20"/>
          <w:szCs w:val="20"/>
          <w:lang w:val="en-US"/>
        </w:rPr>
        <w:t xml:space="preserve">. A second parameter, </w:t>
      </w:r>
      <w:r w:rsidR="00144BFD" w:rsidRPr="00C5050C">
        <w:rPr>
          <w:rFonts w:ascii="Courier" w:hAnsi="Courier"/>
          <w:i/>
          <w:iCs/>
          <w:sz w:val="20"/>
          <w:szCs w:val="20"/>
          <w:lang w:val="en-US"/>
        </w:rPr>
        <w:t>acc.shape =</w:t>
      </w:r>
      <w:r w:rsidR="0052059D">
        <w:rPr>
          <w:rFonts w:ascii="Garamond" w:hAnsi="Garamond"/>
          <w:i/>
          <w:iCs/>
          <w:sz w:val="20"/>
          <w:szCs w:val="20"/>
          <w:lang w:val="en-US"/>
        </w:rPr>
        <w:t xml:space="preserve"> </w:t>
      </w:r>
      <w:r w:rsidR="006A7803" w:rsidRPr="00C5050C">
        <w:rPr>
          <w:rFonts w:ascii="Garamond" w:hAnsi="Garamond"/>
          <w:i/>
          <w:iCs/>
          <w:sz w:val="20"/>
          <w:szCs w:val="20"/>
          <w:lang w:val="en-US"/>
        </w:rPr>
        <w:t>(</w:t>
      </w:r>
      <w:r w:rsidR="006A7803" w:rsidRPr="00C5050C">
        <w:rPr>
          <w:rFonts w:ascii="Garamond" w:hAnsi="Garamond"/>
          <w:sz w:val="20"/>
          <w:szCs w:val="20"/>
          <w:lang w:val="en-US"/>
        </w:rPr>
        <w:t xml:space="preserve">that controls how much influence the accumulation rate will have on the model) </w:t>
      </w:r>
      <w:r w:rsidR="00144BFD" w:rsidRPr="00C5050C">
        <w:rPr>
          <w:rFonts w:ascii="Garamond" w:hAnsi="Garamond"/>
          <w:sz w:val="20"/>
          <w:szCs w:val="20"/>
          <w:lang w:val="en-US"/>
        </w:rPr>
        <w:t xml:space="preserve">was set at the default 1.5 recommended by Blaauw </w:t>
      </w:r>
      <w:r w:rsidR="00595D96">
        <w:rPr>
          <w:rFonts w:ascii="Garamond" w:hAnsi="Garamond"/>
          <w:sz w:val="20"/>
          <w:szCs w:val="20"/>
          <w:lang w:val="en-US"/>
        </w:rPr>
        <w:t>and</w:t>
      </w:r>
      <w:r w:rsidR="00144BFD" w:rsidRPr="00C5050C">
        <w:rPr>
          <w:rFonts w:ascii="Garamond" w:hAnsi="Garamond"/>
          <w:sz w:val="20"/>
          <w:szCs w:val="20"/>
          <w:lang w:val="en-US"/>
        </w:rPr>
        <w:t xml:space="preserve"> Christen 2011</w:t>
      </w:r>
      <w:r w:rsidR="007A63A6">
        <w:rPr>
          <w:rFonts w:ascii="Garamond" w:hAnsi="Garamond"/>
          <w:sz w:val="20"/>
          <w:szCs w:val="20"/>
          <w:lang w:val="en-US"/>
        </w:rPr>
        <w:t>;</w:t>
      </w:r>
      <w:r w:rsidR="00144BFD" w:rsidRPr="00C5050C">
        <w:rPr>
          <w:rFonts w:ascii="Garamond" w:hAnsi="Garamond"/>
          <w:sz w:val="20"/>
          <w:szCs w:val="20"/>
          <w:lang w:val="en-US"/>
        </w:rPr>
        <w:t xml:space="preserve"> 2013) as higher values result in more peaked shapes.</w:t>
      </w:r>
      <w:r w:rsidR="0052059D">
        <w:rPr>
          <w:rFonts w:ascii="Garamond" w:hAnsi="Garamond"/>
          <w:sz w:val="20"/>
          <w:szCs w:val="20"/>
          <w:lang w:val="en-US"/>
        </w:rPr>
        <w:t xml:space="preserve"> </w:t>
      </w:r>
      <w:r w:rsidRPr="00C5050C">
        <w:rPr>
          <w:rFonts w:ascii="Garamond" w:hAnsi="Garamond"/>
          <w:sz w:val="20"/>
          <w:szCs w:val="20"/>
          <w:lang w:val="en-US"/>
        </w:rPr>
        <w:t>In case initial rough age estimates indicate an accumulation rate much different from the default, Bacon suggest</w:t>
      </w:r>
      <w:r w:rsidR="00716BEB" w:rsidRPr="00C5050C">
        <w:rPr>
          <w:rFonts w:ascii="Garamond" w:hAnsi="Garamond"/>
          <w:sz w:val="20"/>
          <w:szCs w:val="20"/>
          <w:lang w:val="en-US"/>
        </w:rPr>
        <w:t>s</w:t>
      </w:r>
      <w:r w:rsidRPr="00C5050C">
        <w:rPr>
          <w:rFonts w:ascii="Garamond" w:hAnsi="Garamond"/>
          <w:sz w:val="20"/>
          <w:szCs w:val="20"/>
          <w:lang w:val="en-US"/>
        </w:rPr>
        <w:t xml:space="preserve"> an alternative </w:t>
      </w:r>
      <w:r w:rsidR="00716BEB" w:rsidRPr="00C5050C">
        <w:rPr>
          <w:rFonts w:ascii="Garamond" w:hAnsi="Garamond"/>
          <w:sz w:val="20"/>
          <w:szCs w:val="20"/>
          <w:lang w:val="en-US"/>
        </w:rPr>
        <w:t>DT</w:t>
      </w:r>
      <w:r w:rsidRPr="00C5050C">
        <w:rPr>
          <w:rFonts w:ascii="Garamond" w:hAnsi="Garamond"/>
          <w:i/>
          <w:iCs/>
          <w:sz w:val="20"/>
          <w:szCs w:val="20"/>
          <w:lang w:val="en-US"/>
        </w:rPr>
        <w:t xml:space="preserve"> </w:t>
      </w:r>
      <w:r w:rsidRPr="00C5050C">
        <w:rPr>
          <w:rFonts w:ascii="Garamond" w:hAnsi="Garamond"/>
          <w:sz w:val="20"/>
          <w:szCs w:val="20"/>
          <w:lang w:val="en-US"/>
        </w:rPr>
        <w:t>based on round values s</w:t>
      </w:r>
      <w:r w:rsidR="007567FD" w:rsidRPr="00C5050C">
        <w:rPr>
          <w:rFonts w:ascii="Garamond" w:hAnsi="Garamond"/>
          <w:sz w:val="20"/>
          <w:szCs w:val="20"/>
          <w:lang w:val="en-US"/>
        </w:rPr>
        <w:t>uch as 1, 2, 5, 10, 20, 50, ....</w:t>
      </w:r>
      <w:r w:rsidRPr="00C5050C">
        <w:rPr>
          <w:rFonts w:ascii="Garamond" w:hAnsi="Garamond"/>
          <w:sz w:val="20"/>
          <w:szCs w:val="20"/>
          <w:lang w:val="en-US"/>
        </w:rPr>
        <w:t xml:space="preserve"> 500 yr/cm</w:t>
      </w:r>
      <w:r w:rsidR="00716BEB" w:rsidRPr="00C5050C">
        <w:rPr>
          <w:rFonts w:ascii="Garamond" w:hAnsi="Garamond"/>
          <w:sz w:val="20"/>
          <w:szCs w:val="20"/>
          <w:lang w:val="en-US"/>
        </w:rPr>
        <w:t>.</w:t>
      </w:r>
    </w:p>
    <w:p w14:paraId="483E23D2" w14:textId="77777777" w:rsidR="007F20B4" w:rsidRPr="00C5050C" w:rsidRDefault="007F20B4" w:rsidP="00F47865">
      <w:pPr>
        <w:widowControl w:val="0"/>
        <w:autoSpaceDE w:val="0"/>
        <w:autoSpaceDN w:val="0"/>
        <w:adjustRightInd w:val="0"/>
        <w:rPr>
          <w:rFonts w:ascii="Garamond" w:hAnsi="Garamond"/>
          <w:sz w:val="20"/>
          <w:szCs w:val="20"/>
          <w:lang w:val="en-US"/>
        </w:rPr>
      </w:pPr>
    </w:p>
    <w:p w14:paraId="2245EBF2" w14:textId="7F6DBAAE" w:rsidR="00716BEB" w:rsidRPr="00C5050C" w:rsidRDefault="00716BEB" w:rsidP="00F47865">
      <w:pPr>
        <w:widowControl w:val="0"/>
        <w:autoSpaceDE w:val="0"/>
        <w:autoSpaceDN w:val="0"/>
        <w:adjustRightInd w:val="0"/>
        <w:rPr>
          <w:rFonts w:ascii="Garamond" w:hAnsi="Garamond"/>
          <w:i/>
          <w:sz w:val="20"/>
          <w:szCs w:val="20"/>
          <w:lang w:val="en-US"/>
        </w:rPr>
      </w:pPr>
      <w:r w:rsidRPr="00C5050C">
        <w:rPr>
          <w:rFonts w:ascii="Garamond" w:hAnsi="Garamond"/>
          <w:i/>
          <w:sz w:val="20"/>
          <w:szCs w:val="20"/>
          <w:lang w:val="en-US"/>
        </w:rPr>
        <w:t>Bacon</w:t>
      </w:r>
    </w:p>
    <w:p w14:paraId="24D04BED" w14:textId="20B31FBB" w:rsidR="00716BEB" w:rsidRPr="00C5050C" w:rsidRDefault="00716BEB" w:rsidP="00F47865">
      <w:pPr>
        <w:widowControl w:val="0"/>
        <w:autoSpaceDE w:val="0"/>
        <w:autoSpaceDN w:val="0"/>
        <w:adjustRightInd w:val="0"/>
        <w:rPr>
          <w:rFonts w:ascii="Garamond" w:hAnsi="Garamond"/>
          <w:sz w:val="20"/>
          <w:szCs w:val="20"/>
          <w:lang w:val="en-US"/>
        </w:rPr>
      </w:pPr>
      <w:r w:rsidRPr="00C5050C">
        <w:rPr>
          <w:rFonts w:ascii="Garamond" w:hAnsi="Garamond"/>
          <w:sz w:val="20"/>
          <w:szCs w:val="20"/>
          <w:lang w:val="en-US"/>
        </w:rPr>
        <w:t xml:space="preserve">Age-depth modelling implemented with Bacon is similar to that outlined in Blaauw and Christen (2005), but more numerous and shorter sections are used to generate a more flexible chronology (Blaauw </w:t>
      </w:r>
      <w:r w:rsidR="00595D96">
        <w:rPr>
          <w:rFonts w:ascii="Garamond" w:hAnsi="Garamond"/>
          <w:sz w:val="20"/>
          <w:szCs w:val="20"/>
          <w:lang w:val="en-US"/>
        </w:rPr>
        <w:t>and Christen</w:t>
      </w:r>
      <w:r w:rsidRPr="00C5050C">
        <w:rPr>
          <w:rFonts w:ascii="Garamond" w:hAnsi="Garamond"/>
          <w:sz w:val="20"/>
          <w:szCs w:val="20"/>
          <w:lang w:val="en-US"/>
        </w:rPr>
        <w:t xml:space="preserve"> 2011</w:t>
      </w:r>
      <w:r w:rsidR="007A63A6">
        <w:rPr>
          <w:rFonts w:ascii="Garamond" w:hAnsi="Garamond"/>
          <w:sz w:val="20"/>
          <w:szCs w:val="20"/>
          <w:lang w:val="en-US"/>
        </w:rPr>
        <w:t>;</w:t>
      </w:r>
      <w:r w:rsidRPr="00C5050C">
        <w:rPr>
          <w:rFonts w:ascii="Garamond" w:hAnsi="Garamond"/>
          <w:sz w:val="20"/>
          <w:szCs w:val="20"/>
          <w:lang w:val="en-US"/>
        </w:rPr>
        <w:t xml:space="preserve"> 2013). Radiocarbon age distributions are </w:t>
      </w:r>
      <w:r w:rsidR="00472FF8" w:rsidRPr="00C5050C">
        <w:rPr>
          <w:rFonts w:ascii="Garamond" w:hAnsi="Garamond"/>
          <w:sz w:val="20"/>
          <w:szCs w:val="20"/>
          <w:lang w:val="en-US"/>
        </w:rPr>
        <w:t>derived from</w:t>
      </w:r>
      <w:r w:rsidRPr="00C5050C">
        <w:rPr>
          <w:rFonts w:ascii="Garamond" w:hAnsi="Garamond"/>
          <w:sz w:val="20"/>
          <w:szCs w:val="20"/>
          <w:lang w:val="en-US"/>
        </w:rPr>
        <w:t xml:space="preserve"> the Student-t distribution, which produces calibrated distributions with longer tails than th</w:t>
      </w:r>
      <w:r w:rsidR="00472FF8" w:rsidRPr="00C5050C">
        <w:rPr>
          <w:rFonts w:ascii="Garamond" w:hAnsi="Garamond"/>
          <w:sz w:val="20"/>
          <w:szCs w:val="20"/>
          <w:lang w:val="en-US"/>
        </w:rPr>
        <w:t xml:space="preserve">e Normal model (Christen </w:t>
      </w:r>
      <w:r w:rsidR="00595D96">
        <w:rPr>
          <w:rFonts w:ascii="Garamond" w:hAnsi="Garamond"/>
          <w:sz w:val="20"/>
          <w:szCs w:val="20"/>
          <w:lang w:val="en-US"/>
        </w:rPr>
        <w:t>and</w:t>
      </w:r>
      <w:r w:rsidR="00472FF8" w:rsidRPr="00C5050C">
        <w:rPr>
          <w:rFonts w:ascii="Garamond" w:hAnsi="Garamond"/>
          <w:sz w:val="20"/>
          <w:szCs w:val="20"/>
          <w:lang w:val="en-US"/>
        </w:rPr>
        <w:t xml:space="preserve"> P</w:t>
      </w:r>
      <w:r w:rsidR="00900004" w:rsidRPr="00C5050C">
        <w:rPr>
          <w:rFonts w:ascii="Garamond" w:hAnsi="Garamond"/>
          <w:sz w:val="20"/>
          <w:szCs w:val="20"/>
          <w:lang w:val="en-US"/>
        </w:rPr>
        <w:t>é</w:t>
      </w:r>
      <w:r w:rsidR="00595D96">
        <w:rPr>
          <w:rFonts w:ascii="Garamond" w:hAnsi="Garamond"/>
          <w:sz w:val="20"/>
          <w:szCs w:val="20"/>
          <w:lang w:val="en-US"/>
        </w:rPr>
        <w:t>rez</w:t>
      </w:r>
      <w:r w:rsidRPr="00C5050C">
        <w:rPr>
          <w:rFonts w:ascii="Garamond" w:hAnsi="Garamond"/>
          <w:sz w:val="20"/>
          <w:szCs w:val="20"/>
          <w:lang w:val="en-US"/>
        </w:rPr>
        <w:t xml:space="preserve"> 2009). </w:t>
      </w:r>
      <w:r w:rsidR="00472FF8" w:rsidRPr="00C5050C">
        <w:rPr>
          <w:rFonts w:ascii="Garamond" w:hAnsi="Garamond"/>
          <w:sz w:val="20"/>
          <w:szCs w:val="20"/>
          <w:lang w:val="en-US"/>
        </w:rPr>
        <w:t>T</w:t>
      </w:r>
      <w:r w:rsidRPr="00C5050C">
        <w:rPr>
          <w:rFonts w:ascii="Garamond" w:hAnsi="Garamond"/>
          <w:sz w:val="20"/>
          <w:szCs w:val="20"/>
          <w:lang w:val="en-US"/>
        </w:rPr>
        <w:t xml:space="preserve">he longer tails on radiocarbon dates and </w:t>
      </w:r>
      <w:r w:rsidRPr="00C5050C">
        <w:rPr>
          <w:rFonts w:ascii="Garamond" w:hAnsi="Garamond"/>
          <w:i/>
          <w:sz w:val="20"/>
          <w:szCs w:val="20"/>
          <w:lang w:val="en-US"/>
        </w:rPr>
        <w:t>a prior</w:t>
      </w:r>
      <w:r w:rsidRPr="00C5050C">
        <w:rPr>
          <w:rFonts w:ascii="Garamond" w:hAnsi="Garamond"/>
          <w:sz w:val="20"/>
          <w:szCs w:val="20"/>
          <w:lang w:val="en-US"/>
        </w:rPr>
        <w:t xml:space="preserve"> assumption of unidirectional sediment accumulation, </w:t>
      </w:r>
      <w:r w:rsidR="00472FF8" w:rsidRPr="00C5050C">
        <w:rPr>
          <w:rFonts w:ascii="Garamond" w:hAnsi="Garamond"/>
          <w:sz w:val="20"/>
          <w:szCs w:val="20"/>
          <w:lang w:val="en-US"/>
        </w:rPr>
        <w:t>mean in</w:t>
      </w:r>
      <w:r w:rsidRPr="00C5050C">
        <w:rPr>
          <w:rFonts w:ascii="Garamond" w:hAnsi="Garamond"/>
          <w:sz w:val="20"/>
          <w:szCs w:val="20"/>
          <w:lang w:val="en-US"/>
        </w:rPr>
        <w:t xml:space="preserve"> most cases excluding outliers is not necessary when using </w:t>
      </w:r>
      <w:r w:rsidR="00472FF8" w:rsidRPr="00C5050C">
        <w:rPr>
          <w:rFonts w:ascii="Garamond" w:hAnsi="Garamond"/>
          <w:sz w:val="20"/>
          <w:szCs w:val="20"/>
          <w:lang w:val="en-US"/>
        </w:rPr>
        <w:t>Bacon</w:t>
      </w:r>
      <w:r w:rsidRPr="00C5050C">
        <w:rPr>
          <w:rFonts w:ascii="Garamond" w:hAnsi="Garamond"/>
          <w:sz w:val="20"/>
          <w:szCs w:val="20"/>
          <w:lang w:val="en-US"/>
        </w:rPr>
        <w:t xml:space="preserve">. </w:t>
      </w:r>
    </w:p>
    <w:p w14:paraId="12F0FD1B" w14:textId="77777777" w:rsidR="007F20B4" w:rsidRPr="00C5050C" w:rsidRDefault="007F20B4" w:rsidP="00F47865">
      <w:pPr>
        <w:widowControl w:val="0"/>
        <w:autoSpaceDE w:val="0"/>
        <w:autoSpaceDN w:val="0"/>
        <w:adjustRightInd w:val="0"/>
        <w:rPr>
          <w:rFonts w:ascii="Garamond" w:hAnsi="Garamond"/>
          <w:sz w:val="20"/>
          <w:szCs w:val="20"/>
          <w:lang w:val="en-US"/>
        </w:rPr>
      </w:pPr>
    </w:p>
    <w:p w14:paraId="4A7D6A34" w14:textId="2969FF67" w:rsidR="00393204" w:rsidRPr="00C5050C" w:rsidRDefault="00393204" w:rsidP="00F47865">
      <w:pPr>
        <w:widowControl w:val="0"/>
        <w:autoSpaceDE w:val="0"/>
        <w:autoSpaceDN w:val="0"/>
        <w:adjustRightInd w:val="0"/>
        <w:rPr>
          <w:rFonts w:ascii="Garamond" w:hAnsi="Garamond"/>
          <w:sz w:val="20"/>
          <w:szCs w:val="20"/>
          <w:lang w:val="en-US"/>
        </w:rPr>
      </w:pPr>
      <w:r w:rsidRPr="00C5050C">
        <w:rPr>
          <w:rFonts w:ascii="Garamond" w:hAnsi="Garamond"/>
          <w:sz w:val="20"/>
          <w:szCs w:val="20"/>
          <w:lang w:val="en-US"/>
        </w:rPr>
        <w:t xml:space="preserve">The memory or coherence in accumulation rates through a sequence is a parameter based on the degree to which the accumulation rate at each interval depends on the previous interval. Thus the memory for </w:t>
      </w:r>
      <w:r w:rsidRPr="00C5050C">
        <w:rPr>
          <w:rFonts w:ascii="Garamond" w:hAnsi="Garamond"/>
          <w:sz w:val="20"/>
          <w:szCs w:val="20"/>
          <w:lang w:val="en-US"/>
        </w:rPr>
        <w:lastRenderedPageBreak/>
        <w:t xml:space="preserve">modelling accumulation in organic-rich (peat) sediments is higher than for lacustrine sediments because accumulation of peat in peat bogs is less dynamic over time than the accumulation of sediments in a lake. We used the default memory properties given in Blaauw and Christen (2011; </w:t>
      </w:r>
      <w:r w:rsidRPr="00C5050C">
        <w:rPr>
          <w:rFonts w:ascii="Courier" w:hAnsi="Courier"/>
          <w:i/>
          <w:sz w:val="20"/>
          <w:szCs w:val="20"/>
          <w:lang w:val="en-US"/>
        </w:rPr>
        <w:t>mem.strength</w:t>
      </w:r>
      <w:r w:rsidRPr="00C5050C">
        <w:rPr>
          <w:rFonts w:ascii="Garamond" w:hAnsi="Garamond"/>
          <w:sz w:val="20"/>
          <w:szCs w:val="20"/>
          <w:lang w:val="en-US"/>
        </w:rPr>
        <w:t xml:space="preserve"> </w:t>
      </w:r>
      <w:r w:rsidRPr="00C5050C">
        <w:rPr>
          <w:rFonts w:ascii="Courier" w:hAnsi="Courier"/>
          <w:i/>
          <w:sz w:val="20"/>
          <w:szCs w:val="20"/>
          <w:lang w:val="en-US"/>
        </w:rPr>
        <w:t>= 4</w:t>
      </w:r>
      <w:r w:rsidRPr="00C5050C">
        <w:rPr>
          <w:rFonts w:ascii="Garamond" w:hAnsi="Garamond"/>
          <w:sz w:val="20"/>
          <w:szCs w:val="20"/>
          <w:lang w:val="en-US"/>
        </w:rPr>
        <w:t xml:space="preserve"> and </w:t>
      </w:r>
      <w:r w:rsidRPr="00C5050C">
        <w:rPr>
          <w:rFonts w:ascii="Courier" w:hAnsi="Courier"/>
          <w:i/>
          <w:sz w:val="20"/>
          <w:szCs w:val="20"/>
          <w:lang w:val="en-US"/>
        </w:rPr>
        <w:t>mem.mean</w:t>
      </w:r>
      <w:r w:rsidRPr="00C5050C">
        <w:rPr>
          <w:rFonts w:ascii="Garamond" w:hAnsi="Garamond"/>
          <w:sz w:val="20"/>
          <w:szCs w:val="20"/>
          <w:lang w:val="en-US"/>
        </w:rPr>
        <w:t xml:space="preserve"> </w:t>
      </w:r>
      <w:r w:rsidRPr="00C5050C">
        <w:rPr>
          <w:rFonts w:ascii="Courier" w:hAnsi="Courier"/>
          <w:i/>
          <w:sz w:val="20"/>
          <w:szCs w:val="20"/>
          <w:lang w:val="en-US"/>
        </w:rPr>
        <w:t>= 0.7</w:t>
      </w:r>
      <w:r w:rsidRPr="00C5050C">
        <w:rPr>
          <w:rFonts w:ascii="Garamond" w:hAnsi="Garamond"/>
          <w:sz w:val="20"/>
          <w:szCs w:val="20"/>
          <w:lang w:val="en-US"/>
        </w:rPr>
        <w:t xml:space="preserve">). </w:t>
      </w:r>
    </w:p>
    <w:p w14:paraId="422AAD74" w14:textId="77777777" w:rsidR="007F20B4" w:rsidRPr="00C5050C" w:rsidRDefault="007F20B4" w:rsidP="00F47865">
      <w:pPr>
        <w:widowControl w:val="0"/>
        <w:autoSpaceDE w:val="0"/>
        <w:autoSpaceDN w:val="0"/>
        <w:adjustRightInd w:val="0"/>
        <w:rPr>
          <w:rFonts w:ascii="Garamond" w:hAnsi="Garamond"/>
          <w:sz w:val="20"/>
          <w:szCs w:val="20"/>
          <w:lang w:val="en-US"/>
        </w:rPr>
      </w:pPr>
    </w:p>
    <w:p w14:paraId="2B011466" w14:textId="11463D66" w:rsidR="002C7CE2" w:rsidRPr="00C5050C" w:rsidRDefault="00382C50" w:rsidP="00F47865">
      <w:pPr>
        <w:widowControl w:val="0"/>
        <w:autoSpaceDE w:val="0"/>
        <w:autoSpaceDN w:val="0"/>
        <w:adjustRightInd w:val="0"/>
        <w:rPr>
          <w:rFonts w:ascii="Garamond" w:hAnsi="Garamond"/>
          <w:sz w:val="20"/>
          <w:szCs w:val="20"/>
          <w:lang w:val="en-US"/>
        </w:rPr>
      </w:pPr>
      <w:r w:rsidRPr="00C5050C">
        <w:rPr>
          <w:rFonts w:ascii="Garamond" w:hAnsi="Garamond"/>
          <w:sz w:val="20"/>
          <w:szCs w:val="20"/>
          <w:lang w:val="en-US"/>
        </w:rPr>
        <w:t xml:space="preserve">The treatment of outliers in Bacon is analogous to </w:t>
      </w:r>
      <w:r w:rsidR="002C7CE2" w:rsidRPr="00C5050C">
        <w:rPr>
          <w:rFonts w:ascii="Garamond" w:hAnsi="Garamond"/>
          <w:sz w:val="20"/>
          <w:szCs w:val="20"/>
          <w:lang w:val="en-US"/>
        </w:rPr>
        <w:t xml:space="preserve">the OxCal General Outlier Model (Bronk Ramsey </w:t>
      </w:r>
      <w:r w:rsidR="007567FD" w:rsidRPr="00C5050C">
        <w:rPr>
          <w:rFonts w:ascii="Garamond" w:hAnsi="Garamond"/>
          <w:sz w:val="20"/>
          <w:szCs w:val="20"/>
          <w:lang w:val="en-US"/>
        </w:rPr>
        <w:t>2009</w:t>
      </w:r>
      <w:r w:rsidR="002C7CE2" w:rsidRPr="00C5050C">
        <w:rPr>
          <w:rFonts w:ascii="Garamond" w:hAnsi="Garamond"/>
          <w:sz w:val="20"/>
          <w:szCs w:val="20"/>
          <w:lang w:val="en-US"/>
        </w:rPr>
        <w:t xml:space="preserve">) in that both draw from a long-tailed Student's </w:t>
      </w:r>
      <w:r w:rsidR="002C7CE2" w:rsidRPr="003D10EF">
        <w:rPr>
          <w:rFonts w:ascii="Garamond" w:hAnsi="Garamond"/>
          <w:sz w:val="20"/>
          <w:szCs w:val="20"/>
          <w:lang w:val="en-US"/>
        </w:rPr>
        <w:t>t</w:t>
      </w:r>
      <w:r w:rsidR="002C7CE2" w:rsidRPr="00C5050C">
        <w:rPr>
          <w:rFonts w:ascii="Garamond" w:hAnsi="Garamond"/>
          <w:sz w:val="20"/>
          <w:szCs w:val="20"/>
          <w:lang w:val="en-US"/>
        </w:rPr>
        <w:t xml:space="preserve">-distribution. </w:t>
      </w:r>
      <w:r w:rsidR="00EC1311" w:rsidRPr="00C5050C">
        <w:rPr>
          <w:rFonts w:ascii="Garamond" w:hAnsi="Garamond"/>
          <w:sz w:val="20"/>
          <w:szCs w:val="20"/>
          <w:lang w:val="en-US"/>
        </w:rPr>
        <w:t xml:space="preserve">The number of parameters employed </w:t>
      </w:r>
      <w:r w:rsidR="00B549A5" w:rsidRPr="00C5050C">
        <w:rPr>
          <w:rFonts w:ascii="Garamond" w:hAnsi="Garamond"/>
          <w:sz w:val="20"/>
          <w:szCs w:val="20"/>
          <w:lang w:val="en-US"/>
        </w:rPr>
        <w:t xml:space="preserve">in the process (Christen </w:t>
      </w:r>
      <w:r w:rsidR="00595D96">
        <w:rPr>
          <w:rFonts w:ascii="Garamond" w:hAnsi="Garamond"/>
          <w:sz w:val="20"/>
          <w:szCs w:val="20"/>
          <w:lang w:val="en-US"/>
        </w:rPr>
        <w:t>and</w:t>
      </w:r>
      <w:r w:rsidR="00B549A5" w:rsidRPr="00C5050C">
        <w:rPr>
          <w:rFonts w:ascii="Garamond" w:hAnsi="Garamond"/>
          <w:sz w:val="20"/>
          <w:szCs w:val="20"/>
          <w:lang w:val="en-US"/>
        </w:rPr>
        <w:t xml:space="preserve"> </w:t>
      </w:r>
      <w:r w:rsidR="007567FD" w:rsidRPr="00C5050C">
        <w:rPr>
          <w:rFonts w:ascii="Garamond" w:hAnsi="Garamond"/>
          <w:sz w:val="20"/>
          <w:szCs w:val="20"/>
          <w:lang w:val="en-US"/>
        </w:rPr>
        <w:t xml:space="preserve">Pérez </w:t>
      </w:r>
      <w:r w:rsidR="00EC1311" w:rsidRPr="00C5050C">
        <w:rPr>
          <w:rFonts w:ascii="Garamond" w:hAnsi="Garamond"/>
          <w:sz w:val="20"/>
          <w:szCs w:val="20"/>
          <w:lang w:val="en-US"/>
        </w:rPr>
        <w:t>2009) by Bacon is significantly different to OxCal</w:t>
      </w:r>
      <w:r w:rsidR="007F0E54" w:rsidRPr="00C5050C">
        <w:rPr>
          <w:rFonts w:ascii="Garamond" w:hAnsi="Garamond"/>
          <w:sz w:val="20"/>
          <w:szCs w:val="20"/>
          <w:lang w:val="en-US"/>
        </w:rPr>
        <w:t>,</w:t>
      </w:r>
      <w:r w:rsidR="00EC1311" w:rsidRPr="00C5050C">
        <w:rPr>
          <w:rFonts w:ascii="Garamond" w:hAnsi="Garamond"/>
          <w:sz w:val="20"/>
          <w:szCs w:val="20"/>
          <w:lang w:val="en-US"/>
        </w:rPr>
        <w:t xml:space="preserve"> generally resulting in a more </w:t>
      </w:r>
      <w:r w:rsidR="007F0E54" w:rsidRPr="00C5050C">
        <w:rPr>
          <w:rFonts w:ascii="Garamond" w:hAnsi="Garamond"/>
          <w:sz w:val="20"/>
          <w:szCs w:val="20"/>
          <w:lang w:val="en-US"/>
        </w:rPr>
        <w:t xml:space="preserve">flexibility </w:t>
      </w:r>
      <w:r w:rsidR="00EC1311" w:rsidRPr="00C5050C">
        <w:rPr>
          <w:rFonts w:ascii="Garamond" w:hAnsi="Garamond"/>
          <w:sz w:val="20"/>
          <w:szCs w:val="20"/>
          <w:lang w:val="en-US"/>
        </w:rPr>
        <w:t xml:space="preserve">towards potential outliers than </w:t>
      </w:r>
      <w:r w:rsidR="007F0E54" w:rsidRPr="00C5050C">
        <w:rPr>
          <w:rFonts w:ascii="Garamond" w:hAnsi="Garamond"/>
          <w:sz w:val="20"/>
          <w:szCs w:val="20"/>
          <w:lang w:val="en-US"/>
        </w:rPr>
        <w:t xml:space="preserve">the approach implemented in </w:t>
      </w:r>
      <w:r w:rsidR="00EC1311" w:rsidRPr="00C5050C">
        <w:rPr>
          <w:rFonts w:ascii="Garamond" w:hAnsi="Garamond"/>
          <w:sz w:val="20"/>
          <w:szCs w:val="20"/>
          <w:lang w:val="en-US"/>
        </w:rPr>
        <w:t xml:space="preserve">OxCal and also enabling the model to account for possible unknown or underestimated errors associated with the </w:t>
      </w:r>
      <w:r w:rsidR="00EC1311" w:rsidRPr="00C5050C">
        <w:rPr>
          <w:rFonts w:ascii="Garamond" w:hAnsi="Garamond"/>
          <w:sz w:val="20"/>
          <w:szCs w:val="20"/>
          <w:vertAlign w:val="superscript"/>
          <w:lang w:val="en-US"/>
        </w:rPr>
        <w:t>14</w:t>
      </w:r>
      <w:r w:rsidR="00EC1311" w:rsidRPr="00C5050C">
        <w:rPr>
          <w:rFonts w:ascii="Garamond" w:hAnsi="Garamond"/>
          <w:sz w:val="20"/>
          <w:szCs w:val="20"/>
          <w:lang w:val="en-US"/>
        </w:rPr>
        <w:t xml:space="preserve">C </w:t>
      </w:r>
      <w:r w:rsidR="00B549A5" w:rsidRPr="00C5050C">
        <w:rPr>
          <w:rFonts w:ascii="Garamond" w:hAnsi="Garamond"/>
          <w:sz w:val="20"/>
          <w:szCs w:val="20"/>
          <w:lang w:val="en-US"/>
        </w:rPr>
        <w:t xml:space="preserve">determinations (Christen </w:t>
      </w:r>
      <w:r w:rsidR="00595D96">
        <w:rPr>
          <w:rFonts w:ascii="Garamond" w:hAnsi="Garamond"/>
          <w:sz w:val="20"/>
          <w:szCs w:val="20"/>
          <w:lang w:val="en-US"/>
        </w:rPr>
        <w:t>and</w:t>
      </w:r>
      <w:r w:rsidR="00B549A5" w:rsidRPr="00C5050C">
        <w:rPr>
          <w:rFonts w:ascii="Garamond" w:hAnsi="Garamond"/>
          <w:sz w:val="20"/>
          <w:szCs w:val="20"/>
          <w:lang w:val="en-US"/>
        </w:rPr>
        <w:t xml:space="preserve"> Pé</w:t>
      </w:r>
      <w:r w:rsidR="007567FD" w:rsidRPr="00C5050C">
        <w:rPr>
          <w:rFonts w:ascii="Garamond" w:hAnsi="Garamond"/>
          <w:sz w:val="20"/>
          <w:szCs w:val="20"/>
          <w:lang w:val="en-US"/>
        </w:rPr>
        <w:t>rez</w:t>
      </w:r>
      <w:r w:rsidR="00EC1311" w:rsidRPr="00C5050C">
        <w:rPr>
          <w:rFonts w:ascii="Garamond" w:hAnsi="Garamond"/>
          <w:sz w:val="20"/>
          <w:szCs w:val="20"/>
          <w:lang w:val="en-US"/>
        </w:rPr>
        <w:t xml:space="preserve"> 2009)</w:t>
      </w:r>
      <w:r w:rsidR="007A63A6">
        <w:rPr>
          <w:rFonts w:ascii="Garamond" w:hAnsi="Garamond"/>
          <w:sz w:val="20"/>
          <w:szCs w:val="20"/>
          <w:lang w:val="en-US"/>
        </w:rPr>
        <w:t>.</w:t>
      </w:r>
    </w:p>
    <w:p w14:paraId="7A4D2144" w14:textId="77777777" w:rsidR="007F20B4" w:rsidRPr="00C5050C" w:rsidRDefault="007F20B4" w:rsidP="00F47865">
      <w:pPr>
        <w:widowControl w:val="0"/>
        <w:autoSpaceDE w:val="0"/>
        <w:autoSpaceDN w:val="0"/>
        <w:adjustRightInd w:val="0"/>
        <w:rPr>
          <w:rFonts w:ascii="Garamond" w:hAnsi="Garamond"/>
          <w:sz w:val="20"/>
          <w:szCs w:val="20"/>
          <w:lang w:val="en-US"/>
        </w:rPr>
      </w:pPr>
    </w:p>
    <w:p w14:paraId="09C10E8F" w14:textId="4D01FEB9" w:rsidR="00EC1311" w:rsidRPr="00C5050C" w:rsidRDefault="00EC1311" w:rsidP="00F47865">
      <w:pPr>
        <w:widowControl w:val="0"/>
        <w:autoSpaceDE w:val="0"/>
        <w:autoSpaceDN w:val="0"/>
        <w:adjustRightInd w:val="0"/>
        <w:rPr>
          <w:rFonts w:ascii="Garamond" w:hAnsi="Garamond"/>
          <w:sz w:val="20"/>
          <w:szCs w:val="20"/>
          <w:lang w:val="en-US"/>
        </w:rPr>
      </w:pPr>
      <w:r w:rsidRPr="00C5050C">
        <w:rPr>
          <w:rFonts w:ascii="Garamond" w:hAnsi="Garamond"/>
          <w:sz w:val="20"/>
          <w:szCs w:val="20"/>
          <w:lang w:val="en-US"/>
        </w:rPr>
        <w:t xml:space="preserve">The resulting age-depth models are shown in </w:t>
      </w:r>
      <w:r w:rsidR="00595D96">
        <w:rPr>
          <w:rFonts w:ascii="Garamond" w:hAnsi="Garamond"/>
          <w:sz w:val="20"/>
          <w:szCs w:val="20"/>
          <w:lang w:val="en-US"/>
        </w:rPr>
        <w:t>Figs</w:t>
      </w:r>
      <w:r w:rsidR="007567FD" w:rsidRPr="00C5050C">
        <w:rPr>
          <w:rFonts w:ascii="Garamond" w:hAnsi="Garamond"/>
          <w:sz w:val="20"/>
          <w:szCs w:val="20"/>
          <w:lang w:val="en-US"/>
        </w:rPr>
        <w:t xml:space="preserve"> </w:t>
      </w:r>
      <w:r w:rsidR="00595D96">
        <w:rPr>
          <w:rFonts w:ascii="Garamond" w:hAnsi="Garamond"/>
          <w:sz w:val="20"/>
          <w:szCs w:val="20"/>
          <w:lang w:val="en-US"/>
        </w:rPr>
        <w:t>S3</w:t>
      </w:r>
      <w:r w:rsidR="007567FD" w:rsidRPr="00C5050C">
        <w:rPr>
          <w:rFonts w:ascii="Garamond" w:hAnsi="Garamond"/>
          <w:sz w:val="20"/>
          <w:szCs w:val="20"/>
          <w:lang w:val="en-US"/>
        </w:rPr>
        <w:t>a–</w:t>
      </w:r>
      <w:r w:rsidR="00595D96">
        <w:rPr>
          <w:rFonts w:ascii="Garamond" w:hAnsi="Garamond"/>
          <w:sz w:val="20"/>
          <w:szCs w:val="20"/>
          <w:lang w:val="en-US"/>
        </w:rPr>
        <w:t>S3</w:t>
      </w:r>
      <w:r w:rsidR="007567FD" w:rsidRPr="00C5050C">
        <w:rPr>
          <w:rFonts w:ascii="Garamond" w:hAnsi="Garamond"/>
          <w:sz w:val="20"/>
          <w:szCs w:val="20"/>
          <w:lang w:val="en-US"/>
        </w:rPr>
        <w:t xml:space="preserve">ak </w:t>
      </w:r>
      <w:r w:rsidRPr="00C5050C">
        <w:rPr>
          <w:rFonts w:ascii="Garamond" w:hAnsi="Garamond"/>
          <w:sz w:val="20"/>
          <w:szCs w:val="20"/>
          <w:lang w:val="en-US"/>
        </w:rPr>
        <w:t>along with plots that describe: (top left panel) the stability of the model (log objective vs. iteration); (</w:t>
      </w:r>
      <w:r w:rsidR="00435CEC" w:rsidRPr="00C5050C">
        <w:rPr>
          <w:rFonts w:ascii="Garamond" w:hAnsi="Garamond"/>
          <w:sz w:val="20"/>
          <w:szCs w:val="20"/>
          <w:lang w:val="en-US"/>
        </w:rPr>
        <w:t xml:space="preserve">top </w:t>
      </w:r>
      <w:r w:rsidRPr="00C5050C">
        <w:rPr>
          <w:rFonts w:ascii="Garamond" w:hAnsi="Garamond"/>
          <w:sz w:val="20"/>
          <w:szCs w:val="20"/>
          <w:lang w:val="en-US"/>
        </w:rPr>
        <w:t>middle</w:t>
      </w:r>
      <w:r w:rsidR="00435CEC" w:rsidRPr="00C5050C">
        <w:rPr>
          <w:rFonts w:ascii="Garamond" w:hAnsi="Garamond"/>
          <w:sz w:val="20"/>
          <w:szCs w:val="20"/>
          <w:lang w:val="en-US"/>
        </w:rPr>
        <w:t xml:space="preserve"> panel</w:t>
      </w:r>
      <w:r w:rsidRPr="00C5050C">
        <w:rPr>
          <w:rFonts w:ascii="Garamond" w:hAnsi="Garamond"/>
          <w:sz w:val="20"/>
          <w:szCs w:val="20"/>
          <w:lang w:val="en-US"/>
        </w:rPr>
        <w:t>) the prior (entered by the user) and posterior (resulting) accumulation rate, and; (</w:t>
      </w:r>
      <w:r w:rsidR="00435CEC" w:rsidRPr="00C5050C">
        <w:rPr>
          <w:rFonts w:ascii="Garamond" w:hAnsi="Garamond"/>
          <w:sz w:val="20"/>
          <w:szCs w:val="20"/>
          <w:lang w:val="en-US"/>
        </w:rPr>
        <w:t>top right panel</w:t>
      </w:r>
      <w:r w:rsidRPr="00C5050C">
        <w:rPr>
          <w:rFonts w:ascii="Garamond" w:hAnsi="Garamond"/>
          <w:sz w:val="20"/>
          <w:szCs w:val="20"/>
          <w:lang w:val="en-US"/>
        </w:rPr>
        <w:t xml:space="preserve">) the prior and posterior memory properties. </w:t>
      </w:r>
    </w:p>
    <w:p w14:paraId="68DAF39F" w14:textId="77777777" w:rsidR="002E0510" w:rsidRPr="00C5050C" w:rsidRDefault="002E0510" w:rsidP="00E039B3">
      <w:pPr>
        <w:rPr>
          <w:rFonts w:ascii="Garamond" w:hAnsi="Garamond"/>
          <w:b/>
          <w:sz w:val="20"/>
          <w:szCs w:val="20"/>
        </w:rPr>
      </w:pPr>
    </w:p>
    <w:p w14:paraId="0D80A4D6" w14:textId="0152E554" w:rsidR="00205C2E" w:rsidRPr="00C5050C" w:rsidRDefault="00AD650A" w:rsidP="00E039B3">
      <w:pPr>
        <w:rPr>
          <w:rFonts w:ascii="Garamond" w:hAnsi="Garamond"/>
          <w:b/>
          <w:sz w:val="20"/>
          <w:szCs w:val="20"/>
        </w:rPr>
      </w:pPr>
      <w:r w:rsidRPr="00C5050C">
        <w:rPr>
          <w:rFonts w:ascii="Garamond" w:hAnsi="Garamond"/>
          <w:b/>
          <w:sz w:val="20"/>
          <w:szCs w:val="20"/>
        </w:rPr>
        <w:t xml:space="preserve">The chronology of radiocarbon dated pollen diagrams from the Somerset Levels and Moors </w:t>
      </w:r>
      <w:r w:rsidR="00DF5CAF" w:rsidRPr="00C5050C">
        <w:rPr>
          <w:rFonts w:ascii="Garamond" w:hAnsi="Garamond"/>
          <w:b/>
          <w:i/>
          <w:sz w:val="20"/>
          <w:szCs w:val="20"/>
        </w:rPr>
        <w:t xml:space="preserve">c. </w:t>
      </w:r>
      <w:r w:rsidRPr="00C5050C">
        <w:rPr>
          <w:rFonts w:ascii="Garamond" w:hAnsi="Garamond"/>
          <w:b/>
          <w:sz w:val="20"/>
          <w:szCs w:val="20"/>
        </w:rPr>
        <w:t>4</w:t>
      </w:r>
      <w:r w:rsidR="00BA2553" w:rsidRPr="00C5050C">
        <w:rPr>
          <w:rFonts w:ascii="Garamond" w:hAnsi="Garamond"/>
          <w:b/>
          <w:sz w:val="20"/>
          <w:szCs w:val="20"/>
        </w:rPr>
        <w:t>2</w:t>
      </w:r>
      <w:r w:rsidRPr="00C5050C">
        <w:rPr>
          <w:rFonts w:ascii="Garamond" w:hAnsi="Garamond"/>
          <w:b/>
          <w:sz w:val="20"/>
          <w:szCs w:val="20"/>
        </w:rPr>
        <w:t>00–</w:t>
      </w:r>
      <w:r w:rsidR="00DF5CAF" w:rsidRPr="00C5050C">
        <w:rPr>
          <w:rFonts w:ascii="Garamond" w:hAnsi="Garamond"/>
          <w:b/>
          <w:i/>
          <w:sz w:val="20"/>
          <w:szCs w:val="20"/>
        </w:rPr>
        <w:t xml:space="preserve">c. </w:t>
      </w:r>
      <w:r w:rsidRPr="00C5050C">
        <w:rPr>
          <w:rFonts w:ascii="Garamond" w:hAnsi="Garamond"/>
          <w:b/>
          <w:sz w:val="20"/>
          <w:szCs w:val="20"/>
        </w:rPr>
        <w:t>2000 cal BC</w:t>
      </w:r>
    </w:p>
    <w:p w14:paraId="3DEF11D1" w14:textId="49D5912C" w:rsidR="00E039B3" w:rsidRPr="00C5050C" w:rsidRDefault="00AF64B4" w:rsidP="00E039B3">
      <w:pPr>
        <w:rPr>
          <w:rFonts w:ascii="Garamond" w:hAnsi="Garamond"/>
          <w:sz w:val="20"/>
          <w:szCs w:val="20"/>
        </w:rPr>
      </w:pPr>
      <w:r w:rsidRPr="00C5050C">
        <w:rPr>
          <w:rFonts w:ascii="Garamond" w:hAnsi="Garamond"/>
          <w:sz w:val="20"/>
          <w:szCs w:val="20"/>
        </w:rPr>
        <w:t>We begin our review by establishing our current understanding of the chronology of radiocarbon dated pollen diagrams</w:t>
      </w:r>
      <w:r w:rsidR="00255294" w:rsidRPr="00C5050C">
        <w:rPr>
          <w:rFonts w:ascii="Garamond" w:hAnsi="Garamond"/>
          <w:sz w:val="20"/>
          <w:szCs w:val="20"/>
        </w:rPr>
        <w:t xml:space="preserve">, </w:t>
      </w:r>
      <w:r w:rsidRPr="00C5050C">
        <w:rPr>
          <w:rFonts w:ascii="Garamond" w:hAnsi="Garamond"/>
          <w:sz w:val="20"/>
          <w:szCs w:val="20"/>
        </w:rPr>
        <w:t xml:space="preserve">covering the </w:t>
      </w:r>
      <w:r w:rsidR="002E1EB5" w:rsidRPr="00C5050C">
        <w:rPr>
          <w:rFonts w:ascii="Garamond" w:hAnsi="Garamond"/>
          <w:sz w:val="20"/>
          <w:szCs w:val="20"/>
        </w:rPr>
        <w:t xml:space="preserve">period from </w:t>
      </w:r>
      <w:r w:rsidR="00DF5CAF" w:rsidRPr="00C5050C">
        <w:rPr>
          <w:rFonts w:ascii="Garamond" w:hAnsi="Garamond"/>
          <w:i/>
          <w:sz w:val="20"/>
          <w:szCs w:val="20"/>
        </w:rPr>
        <w:t xml:space="preserve">c. </w:t>
      </w:r>
      <w:r w:rsidR="002E1EB5" w:rsidRPr="00C5050C">
        <w:rPr>
          <w:rFonts w:ascii="Garamond" w:hAnsi="Garamond"/>
          <w:sz w:val="20"/>
          <w:szCs w:val="20"/>
        </w:rPr>
        <w:t>4</w:t>
      </w:r>
      <w:r w:rsidR="00BA2553" w:rsidRPr="00C5050C">
        <w:rPr>
          <w:rFonts w:ascii="Garamond" w:hAnsi="Garamond"/>
          <w:sz w:val="20"/>
          <w:szCs w:val="20"/>
        </w:rPr>
        <w:t>2</w:t>
      </w:r>
      <w:r w:rsidR="002E1EB5" w:rsidRPr="00C5050C">
        <w:rPr>
          <w:rFonts w:ascii="Garamond" w:hAnsi="Garamond"/>
          <w:sz w:val="20"/>
          <w:szCs w:val="20"/>
        </w:rPr>
        <w:t>00–</w:t>
      </w:r>
      <w:r w:rsidR="00DF5CAF" w:rsidRPr="00C5050C">
        <w:rPr>
          <w:rFonts w:ascii="Garamond" w:hAnsi="Garamond"/>
          <w:i/>
          <w:sz w:val="20"/>
          <w:szCs w:val="20"/>
        </w:rPr>
        <w:t xml:space="preserve">c. </w:t>
      </w:r>
      <w:r w:rsidR="002E1EB5" w:rsidRPr="00C5050C">
        <w:rPr>
          <w:rFonts w:ascii="Garamond" w:hAnsi="Garamond"/>
          <w:sz w:val="20"/>
          <w:szCs w:val="20"/>
        </w:rPr>
        <w:t>2000 cal BC</w:t>
      </w:r>
      <w:r w:rsidRPr="00C5050C">
        <w:rPr>
          <w:rFonts w:ascii="Garamond" w:hAnsi="Garamond"/>
          <w:sz w:val="20"/>
          <w:szCs w:val="20"/>
        </w:rPr>
        <w:t>, consi</w:t>
      </w:r>
      <w:r w:rsidR="0050251D" w:rsidRPr="00C5050C">
        <w:rPr>
          <w:rFonts w:ascii="Garamond" w:hAnsi="Garamond"/>
          <w:sz w:val="20"/>
          <w:szCs w:val="20"/>
        </w:rPr>
        <w:t>dering these from east to west</w:t>
      </w:r>
      <w:r w:rsidRPr="00C5050C">
        <w:rPr>
          <w:rFonts w:ascii="Garamond" w:hAnsi="Garamond"/>
          <w:sz w:val="20"/>
          <w:szCs w:val="20"/>
        </w:rPr>
        <w:t xml:space="preserve"> across the Somerse</w:t>
      </w:r>
      <w:r w:rsidR="00255294" w:rsidRPr="00C5050C">
        <w:rPr>
          <w:rFonts w:ascii="Garamond" w:hAnsi="Garamond"/>
          <w:sz w:val="20"/>
          <w:szCs w:val="20"/>
        </w:rPr>
        <w:t>t Levels and Moors.</w:t>
      </w:r>
    </w:p>
    <w:p w14:paraId="17456071" w14:textId="4E8BACB3" w:rsidR="00AF64B4" w:rsidRPr="00C5050C" w:rsidRDefault="00AF64B4" w:rsidP="00E039B3">
      <w:pPr>
        <w:rPr>
          <w:rFonts w:ascii="Garamond" w:hAnsi="Garamond"/>
          <w:sz w:val="20"/>
          <w:szCs w:val="20"/>
        </w:rPr>
      </w:pPr>
    </w:p>
    <w:p w14:paraId="69C7CF68" w14:textId="77777777" w:rsidR="006824E1" w:rsidRPr="00C5050C" w:rsidRDefault="006824E1" w:rsidP="006824E1">
      <w:pPr>
        <w:rPr>
          <w:rFonts w:ascii="Garamond" w:hAnsi="Garamond"/>
          <w:b/>
          <w:sz w:val="20"/>
          <w:szCs w:val="20"/>
        </w:rPr>
      </w:pPr>
      <w:r w:rsidRPr="00C5050C">
        <w:rPr>
          <w:rFonts w:ascii="Garamond" w:hAnsi="Garamond"/>
          <w:b/>
          <w:sz w:val="20"/>
          <w:szCs w:val="20"/>
        </w:rPr>
        <w:t>Steart Point BH109</w:t>
      </w:r>
      <w:r w:rsidRPr="00C5050C">
        <w:rPr>
          <w:rFonts w:ascii="Garamond" w:hAnsi="Garamond"/>
          <w:sz w:val="20"/>
          <w:szCs w:val="20"/>
        </w:rPr>
        <w:t xml:space="preserve"> </w:t>
      </w:r>
      <w:r w:rsidRPr="00C5050C">
        <w:rPr>
          <w:rFonts w:ascii="Garamond" w:hAnsi="Garamond"/>
          <w:b/>
          <w:sz w:val="20"/>
          <w:szCs w:val="20"/>
        </w:rPr>
        <w:t>and BH112</w:t>
      </w:r>
    </w:p>
    <w:p w14:paraId="5A793FBD" w14:textId="6E62581C" w:rsidR="00B45942" w:rsidRPr="00C5050C" w:rsidRDefault="00B45942" w:rsidP="00B45942">
      <w:pPr>
        <w:rPr>
          <w:rFonts w:ascii="Garamond" w:hAnsi="Garamond"/>
          <w:sz w:val="20"/>
          <w:szCs w:val="20"/>
          <w:lang w:val="en-US"/>
        </w:rPr>
      </w:pPr>
      <w:r w:rsidRPr="00C5050C">
        <w:rPr>
          <w:rFonts w:ascii="Garamond" w:hAnsi="Garamond"/>
          <w:sz w:val="20"/>
          <w:szCs w:val="20"/>
          <w:lang w:val="en-US"/>
        </w:rPr>
        <w:t xml:space="preserve">Assessment of geotechnical data, the </w:t>
      </w:r>
      <w:r w:rsidR="00BB0EDE" w:rsidRPr="00C5050C">
        <w:rPr>
          <w:rFonts w:ascii="Garamond" w:hAnsi="Garamond"/>
          <w:sz w:val="20"/>
          <w:szCs w:val="20"/>
          <w:lang w:val="en-US"/>
        </w:rPr>
        <w:t xml:space="preserve">drilling </w:t>
      </w:r>
      <w:r w:rsidRPr="00C5050C">
        <w:rPr>
          <w:rFonts w:ascii="Garamond" w:hAnsi="Garamond"/>
          <w:sz w:val="20"/>
          <w:szCs w:val="20"/>
          <w:lang w:val="en-US"/>
        </w:rPr>
        <w:t xml:space="preserve">of four archaeological boreholes (boreholes </w:t>
      </w:r>
      <w:r w:rsidRPr="00C5050C">
        <w:rPr>
          <w:rFonts w:ascii="Garamond" w:hAnsi="Garamond"/>
          <w:bCs/>
          <w:sz w:val="20"/>
          <w:szCs w:val="20"/>
          <w:lang w:val="en-US"/>
        </w:rPr>
        <w:t>WA2011_BH109</w:t>
      </w:r>
      <w:r w:rsidRPr="00C5050C">
        <w:rPr>
          <w:rFonts w:ascii="Garamond" w:hAnsi="Garamond"/>
          <w:sz w:val="20"/>
          <w:szCs w:val="20"/>
          <w:lang w:val="en-US"/>
        </w:rPr>
        <w:t xml:space="preserve">, </w:t>
      </w:r>
      <w:r w:rsidRPr="00C5050C">
        <w:rPr>
          <w:rFonts w:ascii="Garamond" w:hAnsi="Garamond"/>
          <w:bCs/>
          <w:sz w:val="20"/>
          <w:szCs w:val="20"/>
          <w:lang w:val="en-US"/>
        </w:rPr>
        <w:t>WA2011_BH110</w:t>
      </w:r>
      <w:r w:rsidRPr="00C5050C">
        <w:rPr>
          <w:rFonts w:ascii="Garamond" w:hAnsi="Garamond"/>
          <w:sz w:val="20"/>
          <w:szCs w:val="20"/>
          <w:lang w:val="en-US"/>
        </w:rPr>
        <w:t xml:space="preserve">, </w:t>
      </w:r>
      <w:r w:rsidRPr="00C5050C">
        <w:rPr>
          <w:rFonts w:ascii="Garamond" w:hAnsi="Garamond"/>
          <w:bCs/>
          <w:sz w:val="20"/>
          <w:szCs w:val="20"/>
          <w:lang w:val="en-US"/>
        </w:rPr>
        <w:t xml:space="preserve">WA2011_BH111 </w:t>
      </w:r>
      <w:r w:rsidRPr="00C5050C">
        <w:rPr>
          <w:rFonts w:ascii="Garamond" w:hAnsi="Garamond"/>
          <w:sz w:val="20"/>
          <w:szCs w:val="20"/>
          <w:lang w:val="en-US"/>
        </w:rPr>
        <w:t xml:space="preserve">and </w:t>
      </w:r>
      <w:r w:rsidRPr="00C5050C">
        <w:rPr>
          <w:rFonts w:ascii="Garamond" w:hAnsi="Garamond"/>
          <w:bCs/>
          <w:sz w:val="20"/>
          <w:szCs w:val="20"/>
          <w:lang w:val="en-US"/>
        </w:rPr>
        <w:t xml:space="preserve">WA2011_BH112; </w:t>
      </w:r>
      <w:r w:rsidRPr="00C5050C">
        <w:rPr>
          <w:rFonts w:ascii="Garamond" w:hAnsi="Garamond"/>
          <w:sz w:val="20"/>
          <w:szCs w:val="20"/>
          <w:lang w:val="en-US"/>
        </w:rPr>
        <w:t>Russell</w:t>
      </w:r>
      <w:r w:rsidRPr="00C5050C">
        <w:rPr>
          <w:rFonts w:ascii="Garamond" w:hAnsi="Garamond"/>
          <w:bCs/>
          <w:sz w:val="20"/>
          <w:szCs w:val="20"/>
          <w:lang w:val="en-US"/>
        </w:rPr>
        <w:t xml:space="preserve"> 2011</w:t>
      </w:r>
      <w:r w:rsidRPr="00C5050C">
        <w:rPr>
          <w:rFonts w:ascii="Garamond" w:hAnsi="Garamond"/>
          <w:sz w:val="20"/>
          <w:szCs w:val="20"/>
          <w:lang w:val="en-US"/>
        </w:rPr>
        <w:t>) and subsequent geoarchaeological recording and assessment of subsamples retrieved from the boreholes was undertaken in 2011 by Wessex Archaeology in advance of a Proposed Ecological Habitat Creation scheme on the Steart Peninsula.</w:t>
      </w:r>
    </w:p>
    <w:p w14:paraId="788F12B8" w14:textId="77777777" w:rsidR="00B45942" w:rsidRPr="00C5050C" w:rsidRDefault="00B45942" w:rsidP="006824E1">
      <w:pPr>
        <w:rPr>
          <w:rFonts w:ascii="Garamond" w:hAnsi="Garamond"/>
          <w:sz w:val="20"/>
          <w:szCs w:val="20"/>
        </w:rPr>
      </w:pPr>
    </w:p>
    <w:p w14:paraId="6CEC74C8" w14:textId="7ECFEF28" w:rsidR="006824E1" w:rsidRPr="00C5050C" w:rsidRDefault="006824E1" w:rsidP="006824E1">
      <w:pPr>
        <w:rPr>
          <w:rFonts w:ascii="Garamond" w:hAnsi="Garamond"/>
          <w:sz w:val="20"/>
          <w:szCs w:val="20"/>
        </w:rPr>
      </w:pPr>
      <w:r w:rsidRPr="00C5050C">
        <w:rPr>
          <w:rFonts w:ascii="Garamond" w:hAnsi="Garamond"/>
          <w:sz w:val="20"/>
          <w:szCs w:val="20"/>
        </w:rPr>
        <w:t>Four samples from the 8</w:t>
      </w:r>
      <w:r w:rsidR="00D74B29">
        <w:rPr>
          <w:rFonts w:ascii="Garamond" w:hAnsi="Garamond"/>
          <w:sz w:val="20"/>
          <w:szCs w:val="20"/>
        </w:rPr>
        <w:t xml:space="preserve"> </w:t>
      </w:r>
      <w:r w:rsidRPr="00C5050C">
        <w:rPr>
          <w:rFonts w:ascii="Garamond" w:hAnsi="Garamond"/>
          <w:sz w:val="20"/>
          <w:szCs w:val="20"/>
        </w:rPr>
        <w:t>m sequence from BH109 underwent pollen assessment</w:t>
      </w:r>
      <w:r w:rsidRPr="00C5050C">
        <w:rPr>
          <w:rFonts w:ascii="Garamond" w:hAnsi="Garamond"/>
          <w:b/>
          <w:sz w:val="20"/>
          <w:szCs w:val="20"/>
        </w:rPr>
        <w:t xml:space="preserve"> </w:t>
      </w:r>
      <w:r w:rsidRPr="00C5050C">
        <w:rPr>
          <w:rFonts w:ascii="Garamond" w:hAnsi="Garamond"/>
          <w:sz w:val="20"/>
          <w:szCs w:val="20"/>
        </w:rPr>
        <w:t xml:space="preserve">and </w:t>
      </w:r>
      <w:r w:rsidR="0090367F" w:rsidRPr="00C5050C">
        <w:rPr>
          <w:rFonts w:ascii="Garamond" w:hAnsi="Garamond"/>
          <w:sz w:val="20"/>
          <w:szCs w:val="20"/>
        </w:rPr>
        <w:t>an outline</w:t>
      </w:r>
      <w:r w:rsidRPr="00C5050C">
        <w:rPr>
          <w:rFonts w:ascii="Garamond" w:hAnsi="Garamond"/>
          <w:sz w:val="20"/>
          <w:szCs w:val="20"/>
        </w:rPr>
        <w:t xml:space="preserve"> chronology is provided by two radiocarbon </w:t>
      </w:r>
      <w:r w:rsidR="001A5D1C" w:rsidRPr="00C5050C">
        <w:rPr>
          <w:rFonts w:ascii="Garamond" w:hAnsi="Garamond"/>
          <w:sz w:val="20"/>
          <w:szCs w:val="20"/>
        </w:rPr>
        <w:t xml:space="preserve">dates </w:t>
      </w:r>
      <w:r w:rsidR="00C71F14" w:rsidRPr="00C5050C">
        <w:rPr>
          <w:rFonts w:ascii="Garamond" w:hAnsi="Garamond"/>
          <w:sz w:val="20"/>
          <w:szCs w:val="20"/>
        </w:rPr>
        <w:t xml:space="preserve">and one OSL </w:t>
      </w:r>
      <w:r w:rsidR="001A5D1C" w:rsidRPr="00C5050C">
        <w:rPr>
          <w:rFonts w:ascii="Garamond" w:hAnsi="Garamond"/>
          <w:sz w:val="20"/>
          <w:szCs w:val="20"/>
        </w:rPr>
        <w:t>date</w:t>
      </w:r>
      <w:r w:rsidRPr="00C5050C">
        <w:rPr>
          <w:rFonts w:ascii="Garamond" w:hAnsi="Garamond"/>
          <w:sz w:val="20"/>
          <w:szCs w:val="20"/>
        </w:rPr>
        <w:t xml:space="preserve"> (</w:t>
      </w:r>
      <w:r w:rsidRPr="00C5050C">
        <w:rPr>
          <w:rFonts w:ascii="Garamond" w:hAnsi="Garamond"/>
          <w:sz w:val="20"/>
          <w:szCs w:val="20"/>
          <w:lang w:val="en-US"/>
        </w:rPr>
        <w:t>Table</w:t>
      </w:r>
      <w:r w:rsidR="00374B41" w:rsidRPr="00C5050C">
        <w:rPr>
          <w:rFonts w:ascii="Garamond" w:hAnsi="Garamond"/>
          <w:sz w:val="20"/>
          <w:szCs w:val="20"/>
          <w:lang w:val="en-US"/>
        </w:rPr>
        <w:t>s</w:t>
      </w:r>
      <w:r w:rsidRPr="00C5050C">
        <w:rPr>
          <w:rFonts w:ascii="Garamond" w:hAnsi="Garamond"/>
          <w:sz w:val="20"/>
          <w:szCs w:val="20"/>
          <w:lang w:val="en-US"/>
        </w:rPr>
        <w:t xml:space="preserve"> </w:t>
      </w:r>
      <w:r w:rsidR="00595D96">
        <w:rPr>
          <w:rFonts w:ascii="Garamond" w:hAnsi="Garamond"/>
          <w:sz w:val="20"/>
          <w:szCs w:val="20"/>
          <w:lang w:val="en-US"/>
        </w:rPr>
        <w:t>S3</w:t>
      </w:r>
      <w:r w:rsidRPr="00C5050C">
        <w:rPr>
          <w:rFonts w:ascii="Garamond" w:hAnsi="Garamond"/>
          <w:sz w:val="20"/>
          <w:szCs w:val="20"/>
          <w:lang w:val="en-US"/>
        </w:rPr>
        <w:t>a</w:t>
      </w:r>
      <w:r w:rsidR="00374B41" w:rsidRPr="00C5050C">
        <w:rPr>
          <w:rFonts w:ascii="Garamond" w:hAnsi="Garamond"/>
          <w:sz w:val="20"/>
          <w:szCs w:val="20"/>
          <w:lang w:val="en-US"/>
        </w:rPr>
        <w:t>–b</w:t>
      </w:r>
      <w:r w:rsidRPr="00C5050C">
        <w:rPr>
          <w:rFonts w:ascii="Garamond" w:hAnsi="Garamond"/>
          <w:sz w:val="20"/>
          <w:szCs w:val="20"/>
        </w:rPr>
        <w:t>).</w:t>
      </w:r>
      <w:r w:rsidR="00374B41" w:rsidRPr="00C5050C">
        <w:rPr>
          <w:rFonts w:ascii="Garamond" w:hAnsi="Garamond"/>
          <w:sz w:val="20"/>
          <w:szCs w:val="20"/>
        </w:rPr>
        <w:t xml:space="preserve"> The basal OSL date (GL10081; </w:t>
      </w:r>
      <w:r w:rsidR="00374B41" w:rsidRPr="00C5050C">
        <w:rPr>
          <w:rFonts w:ascii="Garamond" w:hAnsi="Garamond"/>
          <w:sz w:val="20"/>
          <w:szCs w:val="20"/>
          <w:lang w:val="en-US"/>
        </w:rPr>
        <w:t xml:space="preserve">Table </w:t>
      </w:r>
      <w:r w:rsidR="00595D96">
        <w:rPr>
          <w:rFonts w:ascii="Garamond" w:hAnsi="Garamond"/>
          <w:sz w:val="20"/>
          <w:szCs w:val="20"/>
          <w:lang w:val="en-US"/>
        </w:rPr>
        <w:t>S3</w:t>
      </w:r>
      <w:r w:rsidR="00374B41" w:rsidRPr="00C5050C">
        <w:rPr>
          <w:rFonts w:ascii="Garamond" w:hAnsi="Garamond"/>
          <w:sz w:val="20"/>
          <w:szCs w:val="20"/>
          <w:lang w:val="en-US"/>
        </w:rPr>
        <w:t xml:space="preserve">b) has been excluded from the age-depth modelling (see below) </w:t>
      </w:r>
      <w:r w:rsidR="00593EDD" w:rsidRPr="00C5050C">
        <w:rPr>
          <w:rFonts w:ascii="Garamond" w:hAnsi="Garamond"/>
          <w:sz w:val="20"/>
          <w:szCs w:val="20"/>
        </w:rPr>
        <w:t>as it is Pleistocene in age.</w:t>
      </w:r>
    </w:p>
    <w:p w14:paraId="464901F6" w14:textId="77777777" w:rsidR="006824E1" w:rsidRPr="00C5050C" w:rsidRDefault="006824E1" w:rsidP="006824E1">
      <w:pPr>
        <w:rPr>
          <w:rFonts w:ascii="Garamond" w:hAnsi="Garamond"/>
          <w:b/>
          <w:sz w:val="20"/>
          <w:szCs w:val="20"/>
        </w:rPr>
      </w:pPr>
    </w:p>
    <w:p w14:paraId="79DD0405" w14:textId="64844334" w:rsidR="006824E1" w:rsidRPr="00C5050C" w:rsidRDefault="006824E1" w:rsidP="006824E1">
      <w:pPr>
        <w:rPr>
          <w:rFonts w:ascii="Garamond" w:hAnsi="Garamond"/>
          <w:sz w:val="20"/>
          <w:szCs w:val="20"/>
        </w:rPr>
      </w:pPr>
      <w:r w:rsidRPr="00C5050C">
        <w:rPr>
          <w:rFonts w:ascii="Garamond" w:hAnsi="Garamond"/>
          <w:sz w:val="20"/>
          <w:szCs w:val="20"/>
        </w:rPr>
        <w:t>Four samples from the 11.92</w:t>
      </w:r>
      <w:r w:rsidR="00D74B29">
        <w:rPr>
          <w:rFonts w:ascii="Garamond" w:hAnsi="Garamond"/>
          <w:sz w:val="20"/>
          <w:szCs w:val="20"/>
        </w:rPr>
        <w:t xml:space="preserve"> </w:t>
      </w:r>
      <w:r w:rsidRPr="00C5050C">
        <w:rPr>
          <w:rFonts w:ascii="Garamond" w:hAnsi="Garamond"/>
          <w:sz w:val="20"/>
          <w:szCs w:val="20"/>
        </w:rPr>
        <w:t>m sequence from BH112 underwent pollen assessment</w:t>
      </w:r>
      <w:r w:rsidRPr="00C5050C">
        <w:rPr>
          <w:rFonts w:ascii="Garamond" w:hAnsi="Garamond"/>
          <w:b/>
          <w:sz w:val="20"/>
          <w:szCs w:val="20"/>
        </w:rPr>
        <w:t xml:space="preserve"> </w:t>
      </w:r>
      <w:r w:rsidRPr="00C5050C">
        <w:rPr>
          <w:rFonts w:ascii="Garamond" w:hAnsi="Garamond"/>
          <w:sz w:val="20"/>
          <w:szCs w:val="20"/>
        </w:rPr>
        <w:t>and an outline chronology is provided by two radiocarbon dates (</w:t>
      </w:r>
      <w:r w:rsidRPr="00C5050C">
        <w:rPr>
          <w:rFonts w:ascii="Garamond" w:hAnsi="Garamond"/>
          <w:sz w:val="20"/>
          <w:szCs w:val="20"/>
          <w:lang w:val="en-US"/>
        </w:rPr>
        <w:t xml:space="preserve">Table </w:t>
      </w:r>
      <w:r w:rsidR="00595D96">
        <w:rPr>
          <w:rFonts w:ascii="Garamond" w:hAnsi="Garamond"/>
          <w:sz w:val="20"/>
          <w:szCs w:val="20"/>
          <w:lang w:val="en-US"/>
        </w:rPr>
        <w:t>S3</w:t>
      </w:r>
      <w:r w:rsidRPr="00C5050C">
        <w:rPr>
          <w:rFonts w:ascii="Garamond" w:hAnsi="Garamond"/>
          <w:sz w:val="20"/>
          <w:szCs w:val="20"/>
          <w:lang w:val="en-US"/>
        </w:rPr>
        <w:t>a</w:t>
      </w:r>
      <w:r w:rsidRPr="00C5050C">
        <w:rPr>
          <w:rFonts w:ascii="Garamond" w:hAnsi="Garamond"/>
          <w:sz w:val="20"/>
          <w:szCs w:val="20"/>
        </w:rPr>
        <w:t>).</w:t>
      </w:r>
      <w:r w:rsidR="0052059D">
        <w:rPr>
          <w:rFonts w:ascii="Garamond" w:hAnsi="Garamond"/>
          <w:sz w:val="20"/>
          <w:szCs w:val="20"/>
        </w:rPr>
        <w:t xml:space="preserve"> </w:t>
      </w:r>
      <w:r w:rsidR="00374B41" w:rsidRPr="00C5050C">
        <w:rPr>
          <w:rFonts w:ascii="Garamond" w:hAnsi="Garamond"/>
          <w:sz w:val="20"/>
          <w:szCs w:val="20"/>
        </w:rPr>
        <w:t xml:space="preserve">The </w:t>
      </w:r>
      <w:r w:rsidR="00593EDD" w:rsidRPr="00C5050C">
        <w:rPr>
          <w:rFonts w:ascii="Garamond" w:hAnsi="Garamond"/>
          <w:sz w:val="20"/>
          <w:szCs w:val="20"/>
        </w:rPr>
        <w:t>two</w:t>
      </w:r>
      <w:r w:rsidR="00374B41" w:rsidRPr="00C5050C">
        <w:rPr>
          <w:rFonts w:ascii="Garamond" w:hAnsi="Garamond"/>
          <w:sz w:val="20"/>
          <w:szCs w:val="20"/>
        </w:rPr>
        <w:t xml:space="preserve"> OSL date</w:t>
      </w:r>
      <w:r w:rsidR="00593EDD" w:rsidRPr="00C5050C">
        <w:rPr>
          <w:rFonts w:ascii="Garamond" w:hAnsi="Garamond"/>
          <w:sz w:val="20"/>
          <w:szCs w:val="20"/>
        </w:rPr>
        <w:t>s</w:t>
      </w:r>
      <w:r w:rsidR="00374B41" w:rsidRPr="00C5050C">
        <w:rPr>
          <w:rFonts w:ascii="Garamond" w:hAnsi="Garamond"/>
          <w:sz w:val="20"/>
          <w:szCs w:val="20"/>
        </w:rPr>
        <w:t xml:space="preserve"> (GL</w:t>
      </w:r>
      <w:r w:rsidR="00593EDD" w:rsidRPr="00C5050C">
        <w:rPr>
          <w:rFonts w:ascii="Garamond" w:hAnsi="Garamond"/>
          <w:sz w:val="20"/>
          <w:szCs w:val="20"/>
        </w:rPr>
        <w:t>10082–3</w:t>
      </w:r>
      <w:r w:rsidR="00374B41" w:rsidRPr="00C5050C">
        <w:rPr>
          <w:rFonts w:ascii="Garamond" w:hAnsi="Garamond"/>
          <w:sz w:val="20"/>
          <w:szCs w:val="20"/>
        </w:rPr>
        <w:t xml:space="preserve">; </w:t>
      </w:r>
      <w:r w:rsidR="00374B41" w:rsidRPr="00C5050C">
        <w:rPr>
          <w:rFonts w:ascii="Garamond" w:hAnsi="Garamond"/>
          <w:sz w:val="20"/>
          <w:szCs w:val="20"/>
          <w:lang w:val="en-US"/>
        </w:rPr>
        <w:t xml:space="preserve">Table </w:t>
      </w:r>
      <w:r w:rsidR="00595D96">
        <w:rPr>
          <w:rFonts w:ascii="Garamond" w:hAnsi="Garamond"/>
          <w:sz w:val="20"/>
          <w:szCs w:val="20"/>
          <w:lang w:val="en-US"/>
        </w:rPr>
        <w:t>S3</w:t>
      </w:r>
      <w:r w:rsidR="00374B41" w:rsidRPr="00C5050C">
        <w:rPr>
          <w:rFonts w:ascii="Garamond" w:hAnsi="Garamond"/>
          <w:sz w:val="20"/>
          <w:szCs w:val="20"/>
          <w:lang w:val="en-US"/>
        </w:rPr>
        <w:t>b</w:t>
      </w:r>
      <w:r w:rsidR="00593EDD" w:rsidRPr="00C5050C">
        <w:rPr>
          <w:rFonts w:ascii="Garamond" w:hAnsi="Garamond"/>
          <w:sz w:val="20"/>
          <w:szCs w:val="20"/>
          <w:lang w:val="en-US"/>
        </w:rPr>
        <w:t>) ha</w:t>
      </w:r>
      <w:r w:rsidR="001A5D1C" w:rsidRPr="00C5050C">
        <w:rPr>
          <w:rFonts w:ascii="Garamond" w:hAnsi="Garamond"/>
          <w:sz w:val="20"/>
          <w:szCs w:val="20"/>
          <w:lang w:val="en-US"/>
        </w:rPr>
        <w:t>ve</w:t>
      </w:r>
      <w:r w:rsidR="00593EDD" w:rsidRPr="00C5050C">
        <w:rPr>
          <w:rFonts w:ascii="Garamond" w:hAnsi="Garamond"/>
          <w:sz w:val="20"/>
          <w:szCs w:val="20"/>
          <w:lang w:val="en-US"/>
        </w:rPr>
        <w:t xml:space="preserve"> been excluded from the age-depth modelling (see below) as the</w:t>
      </w:r>
      <w:r w:rsidR="00BB0EDE" w:rsidRPr="00C5050C">
        <w:rPr>
          <w:rFonts w:ascii="Garamond" w:hAnsi="Garamond"/>
          <w:sz w:val="20"/>
          <w:szCs w:val="20"/>
          <w:lang w:val="en-US"/>
        </w:rPr>
        <w:t>y</w:t>
      </w:r>
      <w:r w:rsidR="00593EDD" w:rsidRPr="00C5050C">
        <w:rPr>
          <w:rFonts w:ascii="Garamond" w:hAnsi="Garamond"/>
          <w:sz w:val="20"/>
          <w:szCs w:val="20"/>
          <w:lang w:val="en-US"/>
        </w:rPr>
        <w:t xml:space="preserve"> both appear to be inaccurate.</w:t>
      </w:r>
    </w:p>
    <w:p w14:paraId="2EF022DD" w14:textId="77777777" w:rsidR="006824E1" w:rsidRPr="00C5050C" w:rsidRDefault="006824E1" w:rsidP="006824E1">
      <w:pPr>
        <w:rPr>
          <w:rFonts w:ascii="Garamond" w:hAnsi="Garamond"/>
          <w:b/>
          <w:sz w:val="20"/>
          <w:szCs w:val="20"/>
        </w:rPr>
      </w:pPr>
    </w:p>
    <w:p w14:paraId="451B4E61" w14:textId="1975138B" w:rsidR="00491204" w:rsidRPr="00C5050C" w:rsidRDefault="00491204" w:rsidP="00491204">
      <w:pPr>
        <w:rPr>
          <w:rFonts w:ascii="Garamond" w:hAnsi="Garamond"/>
          <w:i/>
          <w:sz w:val="20"/>
          <w:szCs w:val="20"/>
        </w:rPr>
      </w:pPr>
      <w:r w:rsidRPr="00C5050C">
        <w:rPr>
          <w:rFonts w:ascii="Garamond" w:hAnsi="Garamond"/>
          <w:bCs/>
          <w:i/>
          <w:sz w:val="20"/>
          <w:szCs w:val="20"/>
        </w:rPr>
        <w:t xml:space="preserve">Steart Point BH109 </w:t>
      </w:r>
      <w:r w:rsidRPr="00C5050C">
        <w:rPr>
          <w:rFonts w:ascii="Garamond" w:hAnsi="Garamond"/>
          <w:i/>
          <w:sz w:val="20"/>
          <w:szCs w:val="20"/>
        </w:rPr>
        <w:t>– age-depth model</w:t>
      </w:r>
    </w:p>
    <w:p w14:paraId="6DE85A79" w14:textId="727326E5" w:rsidR="00586DEC" w:rsidRPr="00C5050C" w:rsidRDefault="00B140AB" w:rsidP="00491204">
      <w:pPr>
        <w:rPr>
          <w:rFonts w:ascii="Times" w:hAnsi="Times" w:cs="Times"/>
          <w:i/>
          <w:iCs/>
          <w:sz w:val="20"/>
          <w:szCs w:val="20"/>
          <w:lang w:val="en-US"/>
        </w:rPr>
      </w:pPr>
      <w:r w:rsidRPr="00C5050C">
        <w:rPr>
          <w:rFonts w:ascii="Garamond" w:hAnsi="Garamond"/>
          <w:bCs/>
          <w:sz w:val="20"/>
          <w:szCs w:val="20"/>
          <w:lang w:val="en-US"/>
        </w:rPr>
        <w:t xml:space="preserve">An initial run of the model </w:t>
      </w:r>
      <w:r w:rsidR="00CA1EA7" w:rsidRPr="00C5050C">
        <w:rPr>
          <w:rFonts w:ascii="Garamond" w:hAnsi="Garamond"/>
          <w:bCs/>
          <w:sz w:val="20"/>
          <w:szCs w:val="20"/>
          <w:lang w:val="en-US"/>
        </w:rPr>
        <w:t xml:space="preserve">produced a poor </w:t>
      </w:r>
      <w:r w:rsidR="00CA1EA7" w:rsidRPr="00C5050C">
        <w:rPr>
          <w:rFonts w:ascii="Garamond" w:hAnsi="Garamond" w:cs="Times"/>
          <w:iCs/>
          <w:sz w:val="20"/>
          <w:szCs w:val="20"/>
          <w:lang w:val="en-US"/>
        </w:rPr>
        <w:t>run</w:t>
      </w:r>
      <w:r w:rsidR="00CA1EA7" w:rsidRPr="00C5050C">
        <w:rPr>
          <w:rFonts w:ascii="Garamond" w:hAnsi="Garamond" w:cs="Times"/>
          <w:i/>
          <w:iCs/>
          <w:sz w:val="20"/>
          <w:szCs w:val="20"/>
          <w:lang w:val="en-US"/>
        </w:rPr>
        <w:t xml:space="preserve"> </w:t>
      </w:r>
      <w:r w:rsidR="00CA1EA7" w:rsidRPr="00A22E2B">
        <w:rPr>
          <w:rFonts w:ascii="Garamond" w:hAnsi="Garamond" w:cs="Times"/>
          <w:iCs/>
          <w:sz w:val="20"/>
          <w:szCs w:val="20"/>
          <w:lang w:val="en-US"/>
        </w:rPr>
        <w:t>(</w:t>
      </w:r>
      <w:r w:rsidR="003D10EF">
        <w:rPr>
          <w:rFonts w:ascii="Garamond" w:hAnsi="Garamond" w:cs="Times"/>
          <w:iCs/>
          <w:sz w:val="20"/>
          <w:szCs w:val="20"/>
          <w:lang w:val="en-US"/>
        </w:rPr>
        <w:t>Fig.</w:t>
      </w:r>
      <w:r w:rsidR="00CA1EA7" w:rsidRPr="00C5050C">
        <w:rPr>
          <w:rFonts w:ascii="Garamond" w:hAnsi="Garamond" w:cs="Times"/>
          <w:iCs/>
          <w:sz w:val="20"/>
          <w:szCs w:val="20"/>
          <w:lang w:val="en-US"/>
        </w:rPr>
        <w:t xml:space="preserve"> </w:t>
      </w:r>
      <w:r w:rsidR="00595D96">
        <w:rPr>
          <w:rFonts w:ascii="Garamond" w:hAnsi="Garamond" w:cs="Times"/>
          <w:iCs/>
          <w:sz w:val="20"/>
          <w:szCs w:val="20"/>
          <w:lang w:val="en-US"/>
        </w:rPr>
        <w:t>S3</w:t>
      </w:r>
      <w:r w:rsidR="005B4C2E" w:rsidRPr="00C5050C">
        <w:rPr>
          <w:rFonts w:ascii="Garamond" w:hAnsi="Garamond" w:cs="Times"/>
          <w:iCs/>
          <w:sz w:val="20"/>
          <w:szCs w:val="20"/>
          <w:lang w:val="en-US"/>
        </w:rPr>
        <w:t>a</w:t>
      </w:r>
      <w:r w:rsidR="00144BFD" w:rsidRPr="00A22E2B">
        <w:rPr>
          <w:rFonts w:ascii="Garamond" w:hAnsi="Garamond" w:cs="Times"/>
          <w:iCs/>
          <w:sz w:val="20"/>
          <w:szCs w:val="20"/>
          <w:lang w:val="en-US"/>
        </w:rPr>
        <w:t>)</w:t>
      </w:r>
      <w:r w:rsidR="00144BFD" w:rsidRPr="00C5050C">
        <w:rPr>
          <w:rFonts w:ascii="Garamond" w:hAnsi="Garamond" w:cs="Times"/>
          <w:i/>
          <w:iCs/>
          <w:sz w:val="20"/>
          <w:szCs w:val="20"/>
          <w:lang w:val="en-US"/>
        </w:rPr>
        <w:t xml:space="preserve"> </w:t>
      </w:r>
      <w:r w:rsidR="00144BFD" w:rsidRPr="00C5050C">
        <w:rPr>
          <w:rFonts w:ascii="Garamond" w:hAnsi="Garamond" w:cs="Times"/>
          <w:iCs/>
          <w:sz w:val="20"/>
          <w:szCs w:val="20"/>
          <w:lang w:val="en-US"/>
        </w:rPr>
        <w:t>with the</w:t>
      </w:r>
      <w:r w:rsidR="00CA1EA7" w:rsidRPr="00C5050C">
        <w:rPr>
          <w:rFonts w:ascii="Garamond" w:hAnsi="Garamond" w:cs="Times"/>
          <w:iCs/>
          <w:sz w:val="20"/>
          <w:szCs w:val="20"/>
          <w:lang w:val="en-US"/>
        </w:rPr>
        <w:t xml:space="preserve"> MCMC iterations </w:t>
      </w:r>
      <w:r w:rsidR="00144BFD" w:rsidRPr="00C5050C">
        <w:rPr>
          <w:rFonts w:ascii="Garamond" w:hAnsi="Garamond" w:cs="Times"/>
          <w:iCs/>
          <w:sz w:val="20"/>
          <w:szCs w:val="20"/>
          <w:lang w:val="en-US"/>
        </w:rPr>
        <w:t>(</w:t>
      </w:r>
      <w:r w:rsidR="00CA1EA7" w:rsidRPr="00C5050C">
        <w:rPr>
          <w:rFonts w:ascii="Garamond" w:hAnsi="Garamond" w:cs="Times"/>
          <w:iCs/>
          <w:sz w:val="20"/>
          <w:szCs w:val="20"/>
          <w:lang w:val="en-US"/>
        </w:rPr>
        <w:t xml:space="preserve">left hand panel) </w:t>
      </w:r>
      <w:r w:rsidR="00144BFD" w:rsidRPr="00C5050C">
        <w:rPr>
          <w:rFonts w:ascii="Garamond" w:hAnsi="Garamond" w:cs="Times"/>
          <w:iCs/>
          <w:sz w:val="20"/>
          <w:szCs w:val="20"/>
          <w:lang w:val="en-US"/>
        </w:rPr>
        <w:t>showing</w:t>
      </w:r>
      <w:r w:rsidR="00CA1EA7" w:rsidRPr="00C5050C">
        <w:rPr>
          <w:rFonts w:ascii="Garamond" w:hAnsi="Garamond" w:cs="Times"/>
          <w:iCs/>
          <w:sz w:val="20"/>
          <w:szCs w:val="20"/>
          <w:lang w:val="en-US"/>
        </w:rPr>
        <w:t xml:space="preserve"> considerable structure among neighbouring iterations.</w:t>
      </w:r>
      <w:r w:rsidR="0052059D">
        <w:rPr>
          <w:rFonts w:ascii="Garamond" w:hAnsi="Garamond" w:cs="Times"/>
          <w:iCs/>
          <w:sz w:val="20"/>
          <w:szCs w:val="20"/>
          <w:lang w:val="en-US"/>
        </w:rPr>
        <w:t xml:space="preserve"> </w:t>
      </w:r>
      <w:r w:rsidR="002A4253" w:rsidRPr="00C5050C">
        <w:rPr>
          <w:rFonts w:ascii="Garamond" w:hAnsi="Garamond" w:cs="Times"/>
          <w:iCs/>
          <w:sz w:val="20"/>
          <w:szCs w:val="20"/>
          <w:lang w:val="en-US"/>
        </w:rPr>
        <w:t>For the second run therefore the Bacon suggested prior</w:t>
      </w:r>
      <w:r w:rsidR="001A5D1C" w:rsidRPr="00C5050C">
        <w:rPr>
          <w:rFonts w:ascii="Garamond" w:hAnsi="Garamond" w:cs="Times"/>
          <w:iCs/>
          <w:sz w:val="20"/>
          <w:szCs w:val="20"/>
          <w:lang w:val="en-US"/>
        </w:rPr>
        <w:t>s</w:t>
      </w:r>
      <w:r w:rsidR="002A4253" w:rsidRPr="00C5050C">
        <w:rPr>
          <w:rFonts w:ascii="Garamond" w:hAnsi="Garamond" w:cs="Times"/>
          <w:iCs/>
          <w:sz w:val="20"/>
          <w:szCs w:val="20"/>
          <w:lang w:val="en-US"/>
        </w:rPr>
        <w:t xml:space="preserve"> for DT</w:t>
      </w:r>
      <w:r w:rsidR="002A4253" w:rsidRPr="00C5050C">
        <w:rPr>
          <w:rFonts w:ascii="Times" w:hAnsi="Times" w:cs="Times"/>
          <w:i/>
          <w:iCs/>
          <w:sz w:val="20"/>
          <w:szCs w:val="20"/>
          <w:lang w:val="en-US"/>
        </w:rPr>
        <w:t xml:space="preserve">, </w:t>
      </w:r>
      <w:r w:rsidR="002A4253" w:rsidRPr="00C5050C">
        <w:rPr>
          <w:rFonts w:ascii="Courier" w:hAnsi="Courier" w:cs="Times"/>
          <w:i/>
          <w:sz w:val="20"/>
          <w:szCs w:val="20"/>
          <w:lang w:val="en-US"/>
        </w:rPr>
        <w:t>acc.mean</w:t>
      </w:r>
      <w:r w:rsidR="002A4253" w:rsidRPr="00C5050C">
        <w:rPr>
          <w:rFonts w:ascii="Times" w:hAnsi="Times" w:cs="Times"/>
          <w:sz w:val="20"/>
          <w:szCs w:val="20"/>
          <w:lang w:val="en-US"/>
        </w:rPr>
        <w:t xml:space="preserve"> </w:t>
      </w:r>
      <w:r w:rsidR="002A4253" w:rsidRPr="00C5050C">
        <w:rPr>
          <w:rFonts w:ascii="Courier" w:hAnsi="Courier" w:cs="Times"/>
          <w:i/>
          <w:sz w:val="20"/>
          <w:szCs w:val="20"/>
          <w:lang w:val="en-US"/>
        </w:rPr>
        <w:t>= 10</w:t>
      </w:r>
      <w:r w:rsidR="002A4253" w:rsidRPr="00C5050C">
        <w:rPr>
          <w:rFonts w:ascii="Garamond" w:hAnsi="Garamond" w:cs="Times"/>
          <w:i/>
          <w:sz w:val="20"/>
          <w:szCs w:val="20"/>
          <w:lang w:val="en-US"/>
        </w:rPr>
        <w:t xml:space="preserve"> </w:t>
      </w:r>
      <w:r w:rsidR="002A4253" w:rsidRPr="00C5050C">
        <w:rPr>
          <w:rFonts w:ascii="Garamond" w:hAnsi="Garamond" w:cs="Times"/>
          <w:sz w:val="20"/>
          <w:szCs w:val="20"/>
          <w:lang w:val="en-US"/>
        </w:rPr>
        <w:t xml:space="preserve">and </w:t>
      </w:r>
      <w:r w:rsidR="002A4253" w:rsidRPr="00C5050C">
        <w:rPr>
          <w:rFonts w:ascii="Courier" w:hAnsi="Courier"/>
          <w:i/>
          <w:iCs/>
          <w:sz w:val="20"/>
          <w:szCs w:val="20"/>
          <w:lang w:val="en-US"/>
        </w:rPr>
        <w:t>acc.shape =</w:t>
      </w:r>
      <w:r w:rsidR="002A4253" w:rsidRPr="00C5050C">
        <w:rPr>
          <w:rFonts w:ascii="Garamond" w:hAnsi="Garamond"/>
          <w:i/>
          <w:iCs/>
          <w:sz w:val="20"/>
          <w:szCs w:val="20"/>
          <w:lang w:val="en-US"/>
        </w:rPr>
        <w:t xml:space="preserve"> </w:t>
      </w:r>
      <w:r w:rsidR="002A4253" w:rsidRPr="00C5050C">
        <w:rPr>
          <w:rFonts w:ascii="Courier" w:hAnsi="Courier"/>
          <w:i/>
          <w:iCs/>
          <w:sz w:val="20"/>
          <w:szCs w:val="20"/>
          <w:lang w:val="en-US"/>
        </w:rPr>
        <w:t>1.5</w:t>
      </w:r>
      <w:r w:rsidR="002A4253" w:rsidRPr="00C5050C">
        <w:rPr>
          <w:rFonts w:ascii="Garamond" w:hAnsi="Garamond"/>
          <w:iCs/>
          <w:sz w:val="20"/>
          <w:szCs w:val="20"/>
          <w:lang w:val="en-US"/>
        </w:rPr>
        <w:t>,</w:t>
      </w:r>
      <w:r w:rsidR="002A4253" w:rsidRPr="00C5050C">
        <w:rPr>
          <w:rFonts w:ascii="Times" w:hAnsi="Times" w:cs="Times"/>
          <w:i/>
          <w:iCs/>
          <w:sz w:val="20"/>
          <w:szCs w:val="20"/>
          <w:lang w:val="en-US"/>
        </w:rPr>
        <w:t xml:space="preserve"> </w:t>
      </w:r>
      <w:r w:rsidR="002A4253" w:rsidRPr="00C5050C">
        <w:rPr>
          <w:rFonts w:ascii="Garamond" w:hAnsi="Garamond"/>
          <w:bCs/>
          <w:sz w:val="20"/>
          <w:szCs w:val="20"/>
          <w:lang w:val="en-US"/>
        </w:rPr>
        <w:t>were accepted.</w:t>
      </w:r>
    </w:p>
    <w:p w14:paraId="22CEF986" w14:textId="77777777" w:rsidR="00491204" w:rsidRPr="00C5050C" w:rsidRDefault="00491204" w:rsidP="00491204">
      <w:pPr>
        <w:rPr>
          <w:rFonts w:ascii="Garamond" w:hAnsi="Garamond"/>
          <w:bCs/>
          <w:sz w:val="20"/>
          <w:szCs w:val="20"/>
          <w:lang w:val="en-US"/>
        </w:rPr>
      </w:pPr>
    </w:p>
    <w:p w14:paraId="3CD3B52F" w14:textId="23F21BD4" w:rsidR="00586DEC" w:rsidRPr="00C5050C" w:rsidRDefault="00491204" w:rsidP="00586DEC">
      <w:pPr>
        <w:rPr>
          <w:rFonts w:ascii="Garamond" w:hAnsi="Garamond"/>
          <w:bCs/>
          <w:sz w:val="20"/>
          <w:szCs w:val="20"/>
        </w:rPr>
      </w:pPr>
      <w:r w:rsidRPr="00C5050C">
        <w:rPr>
          <w:rFonts w:ascii="Garamond" w:hAnsi="Garamond"/>
          <w:bCs/>
          <w:sz w:val="20"/>
          <w:szCs w:val="20"/>
        </w:rPr>
        <w:t xml:space="preserve">The Bayesian model from the BH109 </w:t>
      </w:r>
      <w:r w:rsidR="00586DEC" w:rsidRPr="00C5050C">
        <w:rPr>
          <w:rFonts w:ascii="Garamond" w:hAnsi="Garamond"/>
          <w:bCs/>
          <w:sz w:val="20"/>
          <w:szCs w:val="20"/>
        </w:rPr>
        <w:t>(</w:t>
      </w:r>
      <w:r w:rsidR="003D10EF">
        <w:rPr>
          <w:rFonts w:ascii="Garamond" w:hAnsi="Garamond"/>
          <w:bCs/>
          <w:sz w:val="20"/>
          <w:szCs w:val="20"/>
        </w:rPr>
        <w:t>Fig.</w:t>
      </w:r>
      <w:r w:rsidR="00586DEC" w:rsidRPr="00C5050C">
        <w:rPr>
          <w:rFonts w:ascii="Garamond" w:hAnsi="Garamond"/>
          <w:bCs/>
          <w:sz w:val="20"/>
          <w:szCs w:val="20"/>
        </w:rPr>
        <w:t xml:space="preserve"> </w:t>
      </w:r>
      <w:r w:rsidR="00595D96">
        <w:rPr>
          <w:rFonts w:ascii="Garamond" w:hAnsi="Garamond"/>
          <w:bCs/>
          <w:sz w:val="20"/>
          <w:szCs w:val="20"/>
        </w:rPr>
        <w:t>S3</w:t>
      </w:r>
      <w:r w:rsidR="005B4C2E" w:rsidRPr="00C5050C">
        <w:rPr>
          <w:rFonts w:ascii="Garamond" w:hAnsi="Garamond"/>
          <w:bCs/>
          <w:sz w:val="20"/>
          <w:szCs w:val="20"/>
        </w:rPr>
        <w:t>b</w:t>
      </w:r>
      <w:r w:rsidR="00586DEC" w:rsidRPr="00C5050C">
        <w:rPr>
          <w:rFonts w:ascii="Garamond" w:hAnsi="Garamond"/>
          <w:bCs/>
          <w:sz w:val="20"/>
          <w:szCs w:val="20"/>
        </w:rPr>
        <w:t xml:space="preserve">) </w:t>
      </w:r>
      <w:r w:rsidRPr="00C5050C">
        <w:rPr>
          <w:rFonts w:ascii="Garamond" w:hAnsi="Garamond"/>
          <w:bCs/>
          <w:sz w:val="20"/>
          <w:szCs w:val="20"/>
        </w:rPr>
        <w:t xml:space="preserve">sequence shows stable </w:t>
      </w:r>
      <w:r w:rsidR="00586DEC" w:rsidRPr="00C5050C">
        <w:rPr>
          <w:rFonts w:ascii="Garamond" w:hAnsi="Garamond"/>
          <w:bCs/>
          <w:sz w:val="20"/>
          <w:szCs w:val="20"/>
        </w:rPr>
        <w:t xml:space="preserve">deposition </w:t>
      </w:r>
      <w:r w:rsidRPr="00C5050C">
        <w:rPr>
          <w:rFonts w:ascii="Garamond" w:hAnsi="Garamond"/>
          <w:bCs/>
          <w:sz w:val="20"/>
          <w:szCs w:val="20"/>
        </w:rPr>
        <w:t>rates over time, most likely because this part of the sequence covers a relatively restricted period of time.</w:t>
      </w:r>
      <w:r w:rsidR="0052059D">
        <w:rPr>
          <w:rFonts w:ascii="Garamond" w:hAnsi="Garamond"/>
          <w:bCs/>
          <w:sz w:val="20"/>
          <w:szCs w:val="20"/>
        </w:rPr>
        <w:t xml:space="preserve"> </w:t>
      </w:r>
      <w:r w:rsidRPr="00C5050C">
        <w:rPr>
          <w:rFonts w:ascii="Garamond" w:hAnsi="Garamond"/>
          <w:bCs/>
          <w:sz w:val="20"/>
          <w:szCs w:val="20"/>
        </w:rPr>
        <w:t xml:space="preserve">The prior and posterior probability distributions for the </w:t>
      </w:r>
      <w:r w:rsidR="00586DEC" w:rsidRPr="00C5050C">
        <w:rPr>
          <w:rFonts w:ascii="Garamond" w:hAnsi="Garamond"/>
          <w:bCs/>
          <w:sz w:val="20"/>
          <w:szCs w:val="20"/>
        </w:rPr>
        <w:t>deposition time</w:t>
      </w:r>
      <w:r w:rsidRPr="00C5050C">
        <w:rPr>
          <w:rFonts w:ascii="Garamond" w:hAnsi="Garamond"/>
          <w:bCs/>
          <w:sz w:val="20"/>
          <w:szCs w:val="20"/>
        </w:rPr>
        <w:t xml:space="preserve"> are very similar </w:t>
      </w:r>
      <w:r w:rsidR="00586DEC" w:rsidRPr="00C5050C">
        <w:rPr>
          <w:rFonts w:ascii="Garamond" w:hAnsi="Garamond"/>
          <w:bCs/>
          <w:sz w:val="20"/>
          <w:szCs w:val="20"/>
        </w:rPr>
        <w:t>but the memory of around 0.4 is below the assigned value of 0.7.</w:t>
      </w:r>
      <w:r w:rsidR="0052059D">
        <w:rPr>
          <w:rFonts w:ascii="Garamond" w:hAnsi="Garamond"/>
          <w:bCs/>
          <w:sz w:val="20"/>
          <w:szCs w:val="20"/>
        </w:rPr>
        <w:t xml:space="preserve"> </w:t>
      </w:r>
      <w:r w:rsidR="00586DEC" w:rsidRPr="00C5050C">
        <w:rPr>
          <w:rFonts w:ascii="Garamond" w:hAnsi="Garamond"/>
          <w:bCs/>
          <w:sz w:val="20"/>
          <w:szCs w:val="20"/>
        </w:rPr>
        <w:t xml:space="preserve">With only two radiocarbon dates </w:t>
      </w:r>
      <w:r w:rsidR="008B0CC9" w:rsidRPr="00C5050C">
        <w:rPr>
          <w:rFonts w:ascii="Garamond" w:hAnsi="Garamond"/>
          <w:bCs/>
          <w:sz w:val="20"/>
          <w:szCs w:val="20"/>
        </w:rPr>
        <w:t xml:space="preserve">and one OSL date </w:t>
      </w:r>
      <w:r w:rsidR="00586DEC" w:rsidRPr="00C5050C">
        <w:rPr>
          <w:rFonts w:ascii="Garamond" w:hAnsi="Garamond"/>
          <w:bCs/>
          <w:sz w:val="20"/>
          <w:szCs w:val="20"/>
        </w:rPr>
        <w:t>it is difficult to accurately infer what changes in accumulation might have taken place.</w:t>
      </w:r>
    </w:p>
    <w:p w14:paraId="79475714" w14:textId="71833C99" w:rsidR="00491204" w:rsidRPr="00C5050C" w:rsidRDefault="00491204" w:rsidP="00491204">
      <w:pPr>
        <w:rPr>
          <w:rFonts w:ascii="Garamond" w:hAnsi="Garamond"/>
          <w:bCs/>
          <w:sz w:val="20"/>
          <w:szCs w:val="20"/>
        </w:rPr>
      </w:pPr>
    </w:p>
    <w:p w14:paraId="47F4451E" w14:textId="48F7E27C" w:rsidR="003B0F96" w:rsidRPr="00C5050C" w:rsidRDefault="003B0F96" w:rsidP="003B0F96">
      <w:pPr>
        <w:rPr>
          <w:rFonts w:ascii="Garamond" w:hAnsi="Garamond"/>
          <w:i/>
          <w:sz w:val="20"/>
          <w:szCs w:val="20"/>
        </w:rPr>
      </w:pPr>
      <w:r w:rsidRPr="00C5050C">
        <w:rPr>
          <w:rFonts w:ascii="Garamond" w:hAnsi="Garamond"/>
          <w:bCs/>
          <w:i/>
          <w:sz w:val="20"/>
          <w:szCs w:val="20"/>
        </w:rPr>
        <w:t xml:space="preserve">Steart Point BH112 </w:t>
      </w:r>
      <w:r w:rsidRPr="00C5050C">
        <w:rPr>
          <w:rFonts w:ascii="Garamond" w:hAnsi="Garamond"/>
          <w:i/>
          <w:sz w:val="20"/>
          <w:szCs w:val="20"/>
        </w:rPr>
        <w:t>– age-depth model</w:t>
      </w:r>
    </w:p>
    <w:p w14:paraId="12190EFC" w14:textId="3475EC66" w:rsidR="003B0F96" w:rsidRPr="00C5050C" w:rsidRDefault="00947CB1" w:rsidP="006824E1">
      <w:pPr>
        <w:rPr>
          <w:rFonts w:ascii="Garamond" w:hAnsi="Garamond"/>
          <w:bCs/>
          <w:sz w:val="20"/>
          <w:szCs w:val="20"/>
        </w:rPr>
      </w:pPr>
      <w:r w:rsidRPr="00C5050C">
        <w:rPr>
          <w:rFonts w:ascii="Garamond" w:hAnsi="Garamond"/>
          <w:bCs/>
          <w:sz w:val="20"/>
          <w:szCs w:val="20"/>
          <w:lang w:val="en-US"/>
        </w:rPr>
        <w:t xml:space="preserve">An initial run of the model </w:t>
      </w:r>
      <w:r w:rsidR="00EE04B5" w:rsidRPr="00C5050C">
        <w:rPr>
          <w:rFonts w:ascii="Garamond" w:hAnsi="Garamond"/>
          <w:bCs/>
          <w:sz w:val="20"/>
          <w:szCs w:val="20"/>
          <w:lang w:val="en-US"/>
        </w:rPr>
        <w:t>showed</w:t>
      </w:r>
      <w:r w:rsidRPr="00C5050C">
        <w:rPr>
          <w:rFonts w:ascii="Garamond" w:hAnsi="Garamond"/>
          <w:bCs/>
          <w:sz w:val="20"/>
          <w:szCs w:val="20"/>
          <w:lang w:val="en-US"/>
        </w:rPr>
        <w:t xml:space="preserve"> relatively poor agreement between the prior and posterior accumulation rates (</w:t>
      </w:r>
      <w:r w:rsidR="003D10EF">
        <w:rPr>
          <w:rFonts w:ascii="Garamond" w:hAnsi="Garamond"/>
          <w:bCs/>
          <w:sz w:val="20"/>
          <w:szCs w:val="20"/>
          <w:lang w:val="en-US"/>
        </w:rPr>
        <w:t>Fig.</w:t>
      </w:r>
      <w:r w:rsidRPr="00C5050C">
        <w:rPr>
          <w:rFonts w:ascii="Garamond" w:hAnsi="Garamond"/>
          <w:bCs/>
          <w:sz w:val="20"/>
          <w:szCs w:val="20"/>
          <w:lang w:val="en-US"/>
        </w:rPr>
        <w:t xml:space="preserve"> </w:t>
      </w:r>
      <w:r w:rsidR="00595D96">
        <w:rPr>
          <w:rFonts w:ascii="Garamond" w:hAnsi="Garamond"/>
          <w:bCs/>
          <w:sz w:val="20"/>
          <w:szCs w:val="20"/>
          <w:lang w:val="en-US"/>
        </w:rPr>
        <w:t>S3</w:t>
      </w:r>
      <w:r w:rsidRPr="00C5050C">
        <w:rPr>
          <w:rFonts w:ascii="Garamond" w:hAnsi="Garamond"/>
          <w:bCs/>
          <w:sz w:val="20"/>
          <w:szCs w:val="20"/>
          <w:lang w:val="en-US"/>
        </w:rPr>
        <w:t>c – middle).</w:t>
      </w:r>
      <w:r w:rsidR="003B0F96" w:rsidRPr="00C5050C">
        <w:rPr>
          <w:rFonts w:ascii="Garamond" w:hAnsi="Garamond"/>
          <w:bCs/>
          <w:sz w:val="20"/>
          <w:szCs w:val="20"/>
          <w:lang w:val="en-US"/>
        </w:rPr>
        <w:t xml:space="preserve"> </w:t>
      </w:r>
      <w:r w:rsidR="002A4253" w:rsidRPr="00C5050C">
        <w:rPr>
          <w:rFonts w:ascii="Garamond" w:hAnsi="Garamond" w:cs="Times"/>
          <w:iCs/>
          <w:sz w:val="20"/>
          <w:szCs w:val="20"/>
          <w:lang w:val="en-US"/>
        </w:rPr>
        <w:t>For the second run therefore the Bacon suggested prior</w:t>
      </w:r>
      <w:r w:rsidR="008931EC" w:rsidRPr="00C5050C">
        <w:rPr>
          <w:rFonts w:ascii="Garamond" w:hAnsi="Garamond" w:cs="Times"/>
          <w:iCs/>
          <w:sz w:val="20"/>
          <w:szCs w:val="20"/>
          <w:lang w:val="en-US"/>
        </w:rPr>
        <w:t>s</w:t>
      </w:r>
      <w:r w:rsidR="002A4253" w:rsidRPr="00C5050C">
        <w:rPr>
          <w:rFonts w:ascii="Garamond" w:hAnsi="Garamond" w:cs="Times"/>
          <w:iCs/>
          <w:sz w:val="20"/>
          <w:szCs w:val="20"/>
          <w:lang w:val="en-US"/>
        </w:rPr>
        <w:t xml:space="preserve"> for DT</w:t>
      </w:r>
      <w:r w:rsidR="002A4253" w:rsidRPr="00C5050C">
        <w:rPr>
          <w:rFonts w:ascii="Times" w:hAnsi="Times" w:cs="Times"/>
          <w:i/>
          <w:iCs/>
          <w:sz w:val="20"/>
          <w:szCs w:val="20"/>
          <w:lang w:val="en-US"/>
        </w:rPr>
        <w:t xml:space="preserve">, </w:t>
      </w:r>
      <w:r w:rsidR="002A4253" w:rsidRPr="00C5050C">
        <w:rPr>
          <w:rFonts w:ascii="Courier" w:hAnsi="Courier" w:cs="Times"/>
          <w:i/>
          <w:sz w:val="20"/>
          <w:szCs w:val="20"/>
          <w:lang w:val="en-US"/>
        </w:rPr>
        <w:t>acc.mean</w:t>
      </w:r>
      <w:r w:rsidR="002A4253" w:rsidRPr="00C5050C">
        <w:rPr>
          <w:rFonts w:ascii="Times" w:hAnsi="Times" w:cs="Times"/>
          <w:sz w:val="20"/>
          <w:szCs w:val="20"/>
          <w:lang w:val="en-US"/>
        </w:rPr>
        <w:t xml:space="preserve"> </w:t>
      </w:r>
      <w:r w:rsidR="002A4253" w:rsidRPr="00C5050C">
        <w:rPr>
          <w:rFonts w:ascii="Courier" w:hAnsi="Courier" w:cs="Times"/>
          <w:i/>
          <w:sz w:val="20"/>
          <w:szCs w:val="20"/>
          <w:lang w:val="en-US"/>
        </w:rPr>
        <w:t>= 50</w:t>
      </w:r>
      <w:r w:rsidR="002A4253" w:rsidRPr="00C5050C">
        <w:rPr>
          <w:rFonts w:ascii="Garamond" w:hAnsi="Garamond" w:cs="Times"/>
          <w:i/>
          <w:sz w:val="20"/>
          <w:szCs w:val="20"/>
          <w:lang w:val="en-US"/>
        </w:rPr>
        <w:t xml:space="preserve"> </w:t>
      </w:r>
      <w:r w:rsidR="002A4253" w:rsidRPr="00C5050C">
        <w:rPr>
          <w:rFonts w:ascii="Garamond" w:hAnsi="Garamond" w:cs="Times"/>
          <w:sz w:val="20"/>
          <w:szCs w:val="20"/>
          <w:lang w:val="en-US"/>
        </w:rPr>
        <w:t xml:space="preserve">and </w:t>
      </w:r>
      <w:r w:rsidR="002A4253" w:rsidRPr="00C5050C">
        <w:rPr>
          <w:rFonts w:ascii="Courier" w:hAnsi="Courier"/>
          <w:i/>
          <w:iCs/>
          <w:sz w:val="20"/>
          <w:szCs w:val="20"/>
          <w:lang w:val="en-US"/>
        </w:rPr>
        <w:t>acc.shape =</w:t>
      </w:r>
      <w:r w:rsidR="002A4253" w:rsidRPr="00C5050C">
        <w:rPr>
          <w:rFonts w:ascii="Garamond" w:hAnsi="Garamond"/>
          <w:i/>
          <w:iCs/>
          <w:sz w:val="20"/>
          <w:szCs w:val="20"/>
          <w:lang w:val="en-US"/>
        </w:rPr>
        <w:t xml:space="preserve"> </w:t>
      </w:r>
      <w:r w:rsidR="002A4253" w:rsidRPr="00C5050C">
        <w:rPr>
          <w:rFonts w:ascii="Courier" w:hAnsi="Courier"/>
          <w:i/>
          <w:iCs/>
          <w:sz w:val="20"/>
          <w:szCs w:val="20"/>
          <w:lang w:val="en-US"/>
        </w:rPr>
        <w:t>1.5</w:t>
      </w:r>
      <w:r w:rsidR="002A4253" w:rsidRPr="00C5050C">
        <w:rPr>
          <w:rFonts w:ascii="Garamond" w:hAnsi="Garamond"/>
          <w:iCs/>
          <w:sz w:val="20"/>
          <w:szCs w:val="20"/>
          <w:lang w:val="en-US"/>
        </w:rPr>
        <w:t>,</w:t>
      </w:r>
      <w:r w:rsidR="002A4253" w:rsidRPr="00C5050C">
        <w:rPr>
          <w:rFonts w:ascii="Times" w:hAnsi="Times" w:cs="Times"/>
          <w:i/>
          <w:iCs/>
          <w:sz w:val="20"/>
          <w:szCs w:val="20"/>
          <w:lang w:val="en-US"/>
        </w:rPr>
        <w:t xml:space="preserve"> </w:t>
      </w:r>
      <w:r w:rsidR="002A4253" w:rsidRPr="00C5050C">
        <w:rPr>
          <w:rFonts w:ascii="Garamond" w:hAnsi="Garamond"/>
          <w:bCs/>
          <w:sz w:val="20"/>
          <w:szCs w:val="20"/>
          <w:lang w:val="en-US"/>
        </w:rPr>
        <w:t>were accepted</w:t>
      </w:r>
      <w:r w:rsidR="00EE04B5" w:rsidRPr="00C5050C">
        <w:rPr>
          <w:rFonts w:ascii="Garamond" w:hAnsi="Garamond"/>
          <w:bCs/>
          <w:sz w:val="20"/>
          <w:szCs w:val="20"/>
          <w:lang w:val="en-US"/>
        </w:rPr>
        <w:t xml:space="preserve">. </w:t>
      </w:r>
      <w:r w:rsidR="003B0F96" w:rsidRPr="00C5050C">
        <w:rPr>
          <w:rFonts w:ascii="Garamond" w:hAnsi="Garamond"/>
          <w:bCs/>
          <w:sz w:val="20"/>
          <w:szCs w:val="20"/>
        </w:rPr>
        <w:t>The Bayesian model is fairly stable, albeit with a couple of minor perturbation</w:t>
      </w:r>
      <w:r w:rsidR="00B45942" w:rsidRPr="00C5050C">
        <w:rPr>
          <w:rFonts w:ascii="Garamond" w:hAnsi="Garamond"/>
          <w:bCs/>
          <w:sz w:val="20"/>
          <w:szCs w:val="20"/>
        </w:rPr>
        <w:t>s</w:t>
      </w:r>
      <w:r w:rsidRPr="00C5050C">
        <w:rPr>
          <w:rFonts w:ascii="Garamond" w:hAnsi="Garamond"/>
          <w:bCs/>
          <w:sz w:val="20"/>
          <w:szCs w:val="20"/>
        </w:rPr>
        <w:t xml:space="preserve"> </w:t>
      </w:r>
      <w:r w:rsidRPr="00C5050C">
        <w:rPr>
          <w:rFonts w:ascii="Garamond" w:hAnsi="Garamond"/>
          <w:bCs/>
          <w:sz w:val="20"/>
          <w:szCs w:val="20"/>
          <w:lang w:val="en-US"/>
        </w:rPr>
        <w:t>(</w:t>
      </w:r>
      <w:r w:rsidR="003D10EF">
        <w:rPr>
          <w:rFonts w:ascii="Garamond" w:hAnsi="Garamond"/>
          <w:bCs/>
          <w:sz w:val="20"/>
          <w:szCs w:val="20"/>
          <w:lang w:val="en-US"/>
        </w:rPr>
        <w:t>Fig.</w:t>
      </w:r>
      <w:r w:rsidRPr="00C5050C">
        <w:rPr>
          <w:rFonts w:ascii="Garamond" w:hAnsi="Garamond"/>
          <w:bCs/>
          <w:sz w:val="20"/>
          <w:szCs w:val="20"/>
          <w:lang w:val="en-US"/>
        </w:rPr>
        <w:t xml:space="preserve"> </w:t>
      </w:r>
      <w:r w:rsidR="00595D96">
        <w:rPr>
          <w:rFonts w:ascii="Garamond" w:hAnsi="Garamond"/>
          <w:bCs/>
          <w:sz w:val="20"/>
          <w:szCs w:val="20"/>
          <w:lang w:val="en-US"/>
        </w:rPr>
        <w:t>S3</w:t>
      </w:r>
      <w:r w:rsidR="001D4CBC" w:rsidRPr="00C5050C">
        <w:rPr>
          <w:rFonts w:ascii="Garamond" w:hAnsi="Garamond"/>
          <w:bCs/>
          <w:sz w:val="20"/>
          <w:szCs w:val="20"/>
          <w:lang w:val="en-US"/>
        </w:rPr>
        <w:t>d</w:t>
      </w:r>
      <w:r w:rsidRPr="00C5050C">
        <w:rPr>
          <w:rFonts w:ascii="Garamond" w:hAnsi="Garamond"/>
          <w:bCs/>
          <w:sz w:val="20"/>
          <w:szCs w:val="20"/>
          <w:lang w:val="en-US"/>
        </w:rPr>
        <w:t>).</w:t>
      </w:r>
      <w:r w:rsidR="0052059D">
        <w:rPr>
          <w:rFonts w:ascii="Garamond" w:hAnsi="Garamond"/>
          <w:bCs/>
          <w:sz w:val="20"/>
          <w:szCs w:val="20"/>
        </w:rPr>
        <w:t xml:space="preserve"> </w:t>
      </w:r>
      <w:r w:rsidR="00470E6D" w:rsidRPr="00C5050C">
        <w:rPr>
          <w:rFonts w:ascii="Garamond" w:hAnsi="Garamond"/>
          <w:bCs/>
          <w:sz w:val="20"/>
          <w:szCs w:val="20"/>
        </w:rPr>
        <w:t>The prior and posterior probability distributions for the accumulation rate in the second run are very similar as is the memory of around 0.75 (assigned 0.7).</w:t>
      </w:r>
    </w:p>
    <w:p w14:paraId="7B2C6AB9" w14:textId="77777777" w:rsidR="00470E6D" w:rsidRPr="00C5050C" w:rsidRDefault="00470E6D" w:rsidP="006824E1">
      <w:pPr>
        <w:rPr>
          <w:rFonts w:ascii="Garamond" w:hAnsi="Garamond"/>
          <w:b/>
          <w:sz w:val="20"/>
          <w:szCs w:val="20"/>
        </w:rPr>
      </w:pPr>
    </w:p>
    <w:p w14:paraId="4D763341" w14:textId="77777777" w:rsidR="006824E1" w:rsidRPr="00C5050C" w:rsidRDefault="006824E1" w:rsidP="006824E1">
      <w:pPr>
        <w:rPr>
          <w:rFonts w:ascii="Garamond" w:hAnsi="Garamond"/>
          <w:b/>
          <w:sz w:val="20"/>
          <w:szCs w:val="20"/>
        </w:rPr>
      </w:pPr>
      <w:r w:rsidRPr="00C5050C">
        <w:rPr>
          <w:rFonts w:ascii="Garamond" w:hAnsi="Garamond"/>
          <w:b/>
          <w:sz w:val="20"/>
          <w:szCs w:val="20"/>
        </w:rPr>
        <w:t>Steart Point BH02 and BH05</w:t>
      </w:r>
    </w:p>
    <w:p w14:paraId="6DD9C91F" w14:textId="7EBED747" w:rsidR="00B45942" w:rsidRPr="00C5050C" w:rsidRDefault="00B45942" w:rsidP="00B45942">
      <w:pPr>
        <w:rPr>
          <w:rFonts w:ascii="Garamond" w:hAnsi="Garamond"/>
          <w:sz w:val="20"/>
          <w:szCs w:val="20"/>
          <w:lang w:val="en-US"/>
        </w:rPr>
      </w:pPr>
      <w:r w:rsidRPr="00C5050C">
        <w:rPr>
          <w:rFonts w:ascii="Garamond" w:hAnsi="Garamond"/>
          <w:sz w:val="20"/>
          <w:szCs w:val="20"/>
          <w:lang w:val="en-US"/>
        </w:rPr>
        <w:t>The</w:t>
      </w:r>
      <w:r w:rsidR="00BB0EDE" w:rsidRPr="00C5050C">
        <w:rPr>
          <w:rFonts w:ascii="Garamond" w:hAnsi="Garamond"/>
          <w:sz w:val="20"/>
          <w:szCs w:val="20"/>
          <w:lang w:val="en-US"/>
        </w:rPr>
        <w:t xml:space="preserve"> drilling</w:t>
      </w:r>
      <w:r w:rsidRPr="00C5050C">
        <w:rPr>
          <w:rFonts w:ascii="Garamond" w:hAnsi="Garamond"/>
          <w:sz w:val="20"/>
          <w:szCs w:val="20"/>
          <w:lang w:val="en-US"/>
        </w:rPr>
        <w:t xml:space="preserve"> of two boreholes for archaeological purposes (boreholes </w:t>
      </w:r>
      <w:r w:rsidRPr="00C5050C">
        <w:rPr>
          <w:rFonts w:ascii="Garamond" w:hAnsi="Garamond"/>
          <w:bCs/>
          <w:sz w:val="20"/>
          <w:szCs w:val="20"/>
          <w:lang w:val="en-US"/>
        </w:rPr>
        <w:t xml:space="preserve">WA2012_BH02 </w:t>
      </w:r>
      <w:r w:rsidRPr="00C5050C">
        <w:rPr>
          <w:rFonts w:ascii="Garamond" w:hAnsi="Garamond"/>
          <w:sz w:val="20"/>
          <w:szCs w:val="20"/>
          <w:lang w:val="en-US"/>
        </w:rPr>
        <w:t xml:space="preserve">and </w:t>
      </w:r>
      <w:r w:rsidRPr="00C5050C">
        <w:rPr>
          <w:rFonts w:ascii="Garamond" w:hAnsi="Garamond"/>
          <w:bCs/>
          <w:sz w:val="20"/>
          <w:szCs w:val="20"/>
          <w:lang w:val="en-US"/>
        </w:rPr>
        <w:t>WA2011_BH05</w:t>
      </w:r>
      <w:r w:rsidRPr="00C5050C">
        <w:rPr>
          <w:rFonts w:ascii="Garamond" w:hAnsi="Garamond"/>
          <w:sz w:val="20"/>
          <w:szCs w:val="20"/>
          <w:lang w:val="en-US"/>
        </w:rPr>
        <w:t>) and subsequent geoarchaeological recording and assessment of subsamples from the boreholes was undertaken by Wessex Archaeology in advance of a Proposed Ecological Habitat Creation scheme on the Steart Peninsula (Russell 201</w:t>
      </w:r>
      <w:r w:rsidR="005D4D86" w:rsidRPr="00C5050C">
        <w:rPr>
          <w:rFonts w:ascii="Garamond" w:hAnsi="Garamond"/>
          <w:sz w:val="20"/>
          <w:szCs w:val="20"/>
          <w:lang w:val="en-US"/>
        </w:rPr>
        <w:t>2</w:t>
      </w:r>
      <w:r w:rsidRPr="00C5050C">
        <w:rPr>
          <w:rFonts w:ascii="Garamond" w:hAnsi="Garamond"/>
          <w:sz w:val="20"/>
          <w:szCs w:val="20"/>
          <w:lang w:val="en-US"/>
        </w:rPr>
        <w:t xml:space="preserve">). </w:t>
      </w:r>
    </w:p>
    <w:p w14:paraId="570589DE" w14:textId="77777777" w:rsidR="00B45942" w:rsidRPr="00C5050C" w:rsidRDefault="00B45942" w:rsidP="00B45942">
      <w:pPr>
        <w:rPr>
          <w:rFonts w:ascii="Garamond" w:hAnsi="Garamond"/>
          <w:sz w:val="20"/>
          <w:szCs w:val="20"/>
        </w:rPr>
      </w:pPr>
    </w:p>
    <w:p w14:paraId="2B34C2B0" w14:textId="4599C545" w:rsidR="006824E1" w:rsidRPr="00C5050C" w:rsidRDefault="006824E1" w:rsidP="006824E1">
      <w:pPr>
        <w:rPr>
          <w:rFonts w:ascii="Garamond" w:hAnsi="Garamond"/>
          <w:sz w:val="20"/>
          <w:szCs w:val="20"/>
          <w:lang w:val="en-US"/>
        </w:rPr>
      </w:pPr>
      <w:r w:rsidRPr="00C5050C">
        <w:rPr>
          <w:rFonts w:ascii="Garamond" w:hAnsi="Garamond"/>
          <w:sz w:val="20"/>
          <w:szCs w:val="20"/>
          <w:lang w:val="en-US"/>
        </w:rPr>
        <w:lastRenderedPageBreak/>
        <w:t>Six sediment subsamples of approximately 4</w:t>
      </w:r>
      <w:r w:rsidR="00D74B29">
        <w:rPr>
          <w:rFonts w:ascii="Garamond" w:hAnsi="Garamond"/>
          <w:sz w:val="20"/>
          <w:szCs w:val="20"/>
          <w:lang w:val="en-US"/>
        </w:rPr>
        <w:t xml:space="preserve"> </w:t>
      </w:r>
      <w:r w:rsidRPr="00C5050C">
        <w:rPr>
          <w:rFonts w:ascii="Garamond" w:hAnsi="Garamond"/>
          <w:sz w:val="20"/>
          <w:szCs w:val="20"/>
          <w:lang w:val="en-US"/>
        </w:rPr>
        <w:t>cm</w:t>
      </w:r>
      <w:r w:rsidRPr="00C5050C">
        <w:rPr>
          <w:rFonts w:ascii="Garamond" w:hAnsi="Garamond"/>
          <w:sz w:val="20"/>
          <w:szCs w:val="20"/>
          <w:vertAlign w:val="superscript"/>
          <w:lang w:val="en-US"/>
        </w:rPr>
        <w:t>3</w:t>
      </w:r>
      <w:r w:rsidRPr="00C5050C">
        <w:rPr>
          <w:rFonts w:ascii="Garamond" w:hAnsi="Garamond"/>
          <w:sz w:val="20"/>
          <w:szCs w:val="20"/>
          <w:lang w:val="en-US"/>
        </w:rPr>
        <w:t xml:space="preserve"> were assessed for their pollen content from borehole </w:t>
      </w:r>
      <w:r w:rsidRPr="00C5050C">
        <w:rPr>
          <w:rFonts w:ascii="Garamond" w:hAnsi="Garamond"/>
          <w:bCs/>
          <w:sz w:val="20"/>
          <w:szCs w:val="20"/>
          <w:lang w:val="en-US"/>
        </w:rPr>
        <w:t>BH02</w:t>
      </w:r>
      <w:r w:rsidRPr="00C5050C">
        <w:rPr>
          <w:rFonts w:ascii="Garamond" w:hAnsi="Garamond"/>
          <w:b/>
          <w:bCs/>
          <w:sz w:val="20"/>
          <w:szCs w:val="20"/>
          <w:lang w:val="en-US"/>
        </w:rPr>
        <w:t xml:space="preserve"> </w:t>
      </w:r>
      <w:r w:rsidRPr="00C5050C">
        <w:rPr>
          <w:rFonts w:ascii="Garamond" w:hAnsi="Garamond"/>
          <w:sz w:val="20"/>
          <w:szCs w:val="20"/>
          <w:lang w:val="en-US"/>
        </w:rPr>
        <w:t>(</w:t>
      </w:r>
      <w:r w:rsidR="0006556F" w:rsidRPr="00C5050C">
        <w:rPr>
          <w:rFonts w:ascii="Garamond" w:hAnsi="Garamond"/>
          <w:sz w:val="20"/>
          <w:szCs w:val="20"/>
          <w:lang w:val="en-US"/>
        </w:rPr>
        <w:t>Russell</w:t>
      </w:r>
      <w:r w:rsidRPr="00C5050C">
        <w:rPr>
          <w:rFonts w:ascii="Garamond" w:hAnsi="Garamond"/>
          <w:sz w:val="20"/>
          <w:szCs w:val="20"/>
          <w:lang w:val="en-US"/>
        </w:rPr>
        <w:t xml:space="preserve"> 2012) and an outline chronology for the deposits provided by two radiocarbon dates (Table </w:t>
      </w:r>
      <w:r w:rsidR="00595D96">
        <w:rPr>
          <w:rFonts w:ascii="Garamond" w:hAnsi="Garamond"/>
          <w:sz w:val="20"/>
          <w:szCs w:val="20"/>
          <w:lang w:val="en-US"/>
        </w:rPr>
        <w:t>S3</w:t>
      </w:r>
      <w:r w:rsidRPr="00C5050C">
        <w:rPr>
          <w:rFonts w:ascii="Garamond" w:hAnsi="Garamond"/>
          <w:sz w:val="20"/>
          <w:szCs w:val="20"/>
          <w:lang w:val="en-US"/>
        </w:rPr>
        <w:t xml:space="preserve">a) and a single OSL measurement (Table </w:t>
      </w:r>
      <w:r w:rsidR="00595D96">
        <w:rPr>
          <w:rFonts w:ascii="Garamond" w:hAnsi="Garamond"/>
          <w:sz w:val="20"/>
          <w:szCs w:val="20"/>
          <w:lang w:val="en-US"/>
        </w:rPr>
        <w:t>S3</w:t>
      </w:r>
      <w:r w:rsidR="00546D50" w:rsidRPr="00C5050C">
        <w:rPr>
          <w:rFonts w:ascii="Garamond" w:hAnsi="Garamond"/>
          <w:sz w:val="20"/>
          <w:szCs w:val="20"/>
          <w:lang w:val="en-US"/>
        </w:rPr>
        <w:t>b</w:t>
      </w:r>
      <w:r w:rsidRPr="00C5050C">
        <w:rPr>
          <w:rFonts w:ascii="Garamond" w:hAnsi="Garamond"/>
          <w:sz w:val="20"/>
          <w:szCs w:val="20"/>
          <w:lang w:val="en-US"/>
        </w:rPr>
        <w:t>).</w:t>
      </w:r>
      <w:r w:rsidR="0052059D">
        <w:rPr>
          <w:rFonts w:ascii="Garamond" w:hAnsi="Garamond"/>
          <w:sz w:val="20"/>
          <w:szCs w:val="20"/>
          <w:lang w:val="en-US"/>
        </w:rPr>
        <w:t xml:space="preserve"> </w:t>
      </w:r>
      <w:r w:rsidR="001618EC" w:rsidRPr="00C5050C">
        <w:rPr>
          <w:rFonts w:ascii="Garamond" w:hAnsi="Garamond"/>
          <w:sz w:val="20"/>
          <w:szCs w:val="20"/>
          <w:lang w:val="en-US"/>
        </w:rPr>
        <w:t>A single pollen sample from BH02 (4.7m OD) with a radiocarbon date from the same level (SUERC-38608) has been assigned to a time slice on the basis of this single age estimate.</w:t>
      </w:r>
    </w:p>
    <w:p w14:paraId="221D9ECC" w14:textId="77777777" w:rsidR="006824E1" w:rsidRPr="00C5050C" w:rsidRDefault="006824E1" w:rsidP="006824E1">
      <w:pPr>
        <w:rPr>
          <w:rFonts w:ascii="Garamond" w:hAnsi="Garamond"/>
          <w:sz w:val="20"/>
          <w:szCs w:val="20"/>
        </w:rPr>
      </w:pPr>
    </w:p>
    <w:p w14:paraId="6561CF2D" w14:textId="43D3D172" w:rsidR="006824E1" w:rsidRPr="00C5050C" w:rsidRDefault="006824E1" w:rsidP="006824E1">
      <w:pPr>
        <w:rPr>
          <w:rFonts w:ascii="Garamond" w:hAnsi="Garamond"/>
          <w:sz w:val="20"/>
          <w:szCs w:val="20"/>
          <w:lang w:val="en-US"/>
        </w:rPr>
      </w:pPr>
      <w:r w:rsidRPr="00C5050C">
        <w:rPr>
          <w:rFonts w:ascii="Garamond" w:hAnsi="Garamond"/>
          <w:sz w:val="20"/>
          <w:szCs w:val="20"/>
          <w:lang w:val="en-US"/>
        </w:rPr>
        <w:t>Two sediment subsamples of approximately 4</w:t>
      </w:r>
      <w:r w:rsidR="003D10EF">
        <w:rPr>
          <w:rFonts w:ascii="Garamond" w:hAnsi="Garamond"/>
          <w:sz w:val="20"/>
          <w:szCs w:val="20"/>
          <w:lang w:val="en-US"/>
        </w:rPr>
        <w:t xml:space="preserve"> </w:t>
      </w:r>
      <w:r w:rsidRPr="00C5050C">
        <w:rPr>
          <w:rFonts w:ascii="Garamond" w:hAnsi="Garamond"/>
          <w:sz w:val="20"/>
          <w:szCs w:val="20"/>
          <w:lang w:val="en-US"/>
        </w:rPr>
        <w:t>cm</w:t>
      </w:r>
      <w:r w:rsidRPr="00C5050C">
        <w:rPr>
          <w:rFonts w:ascii="Garamond" w:hAnsi="Garamond"/>
          <w:sz w:val="20"/>
          <w:szCs w:val="20"/>
          <w:vertAlign w:val="superscript"/>
          <w:lang w:val="en-US"/>
        </w:rPr>
        <w:t>3</w:t>
      </w:r>
      <w:r w:rsidRPr="00C5050C">
        <w:rPr>
          <w:rFonts w:ascii="Garamond" w:hAnsi="Garamond"/>
          <w:sz w:val="20"/>
          <w:szCs w:val="20"/>
          <w:lang w:val="en-US"/>
        </w:rPr>
        <w:t xml:space="preserve"> were assessed for their pollen content from borehole </w:t>
      </w:r>
      <w:r w:rsidRPr="00C5050C">
        <w:rPr>
          <w:rFonts w:ascii="Garamond" w:hAnsi="Garamond"/>
          <w:bCs/>
          <w:sz w:val="20"/>
          <w:szCs w:val="20"/>
          <w:lang w:val="en-US"/>
        </w:rPr>
        <w:t>BH05</w:t>
      </w:r>
      <w:r w:rsidRPr="00C5050C">
        <w:rPr>
          <w:rFonts w:ascii="Garamond" w:hAnsi="Garamond"/>
          <w:b/>
          <w:bCs/>
          <w:sz w:val="20"/>
          <w:szCs w:val="20"/>
          <w:lang w:val="en-US"/>
        </w:rPr>
        <w:t xml:space="preserve"> </w:t>
      </w:r>
      <w:r w:rsidRPr="00C5050C">
        <w:rPr>
          <w:rFonts w:ascii="Garamond" w:hAnsi="Garamond"/>
          <w:sz w:val="20"/>
          <w:szCs w:val="20"/>
          <w:lang w:val="en-US"/>
        </w:rPr>
        <w:t>(</w:t>
      </w:r>
      <w:r w:rsidR="003D10EF">
        <w:rPr>
          <w:rFonts w:ascii="Garamond" w:hAnsi="Garamond"/>
          <w:sz w:val="20"/>
          <w:szCs w:val="20"/>
          <w:lang w:val="en-US"/>
        </w:rPr>
        <w:t>Russell</w:t>
      </w:r>
      <w:r w:rsidR="008931EC" w:rsidRPr="00C5050C">
        <w:rPr>
          <w:rFonts w:ascii="Garamond" w:hAnsi="Garamond"/>
          <w:sz w:val="20"/>
          <w:szCs w:val="20"/>
          <w:lang w:val="en-US"/>
        </w:rPr>
        <w:t xml:space="preserve"> </w:t>
      </w:r>
      <w:r w:rsidRPr="00C5050C">
        <w:rPr>
          <w:rFonts w:ascii="Garamond" w:hAnsi="Garamond"/>
          <w:sz w:val="20"/>
          <w:szCs w:val="20"/>
          <w:lang w:val="en-US"/>
        </w:rPr>
        <w:t>20</w:t>
      </w:r>
      <w:r w:rsidR="0006556F" w:rsidRPr="00C5050C">
        <w:rPr>
          <w:rFonts w:ascii="Garamond" w:hAnsi="Garamond"/>
          <w:sz w:val="20"/>
          <w:szCs w:val="20"/>
          <w:lang w:val="en-US"/>
        </w:rPr>
        <w:t xml:space="preserve">12) and single radiocarbon and OSL dates </w:t>
      </w:r>
      <w:r w:rsidRPr="00C5050C">
        <w:rPr>
          <w:rFonts w:ascii="Garamond" w:hAnsi="Garamond"/>
          <w:sz w:val="20"/>
          <w:szCs w:val="20"/>
          <w:lang w:val="en-US"/>
        </w:rPr>
        <w:t xml:space="preserve">obtained (Table </w:t>
      </w:r>
      <w:r w:rsidR="00595D96">
        <w:rPr>
          <w:rFonts w:ascii="Garamond" w:hAnsi="Garamond"/>
          <w:sz w:val="20"/>
          <w:szCs w:val="20"/>
          <w:lang w:val="en-US"/>
        </w:rPr>
        <w:t>S3</w:t>
      </w:r>
      <w:r w:rsidRPr="00C5050C">
        <w:rPr>
          <w:rFonts w:ascii="Garamond" w:hAnsi="Garamond"/>
          <w:sz w:val="20"/>
          <w:szCs w:val="20"/>
          <w:lang w:val="en-US"/>
        </w:rPr>
        <w:t>a</w:t>
      </w:r>
      <w:r w:rsidR="0006556F" w:rsidRPr="00C5050C">
        <w:rPr>
          <w:rFonts w:ascii="Garamond" w:hAnsi="Garamond"/>
          <w:sz w:val="20"/>
          <w:szCs w:val="20"/>
          <w:lang w:val="en-US"/>
        </w:rPr>
        <w:t>–b).</w:t>
      </w:r>
      <w:r w:rsidR="0052059D">
        <w:rPr>
          <w:rFonts w:ascii="Garamond" w:hAnsi="Garamond"/>
          <w:sz w:val="20"/>
          <w:szCs w:val="20"/>
          <w:lang w:val="en-US"/>
        </w:rPr>
        <w:t xml:space="preserve"> </w:t>
      </w:r>
      <w:r w:rsidR="005333CB" w:rsidRPr="00C5050C">
        <w:rPr>
          <w:rFonts w:ascii="Garamond" w:hAnsi="Garamond"/>
          <w:sz w:val="20"/>
          <w:szCs w:val="20"/>
          <w:lang w:val="en-US"/>
        </w:rPr>
        <w:t xml:space="preserve">The </w:t>
      </w:r>
      <w:r w:rsidR="005D4D86" w:rsidRPr="00C5050C">
        <w:rPr>
          <w:rFonts w:ascii="Garamond" w:hAnsi="Garamond"/>
          <w:sz w:val="20"/>
          <w:szCs w:val="20"/>
          <w:lang w:val="en-US"/>
        </w:rPr>
        <w:t xml:space="preserve">radiocarbon dated pollen </w:t>
      </w:r>
      <w:r w:rsidR="005333CB" w:rsidRPr="00C5050C">
        <w:rPr>
          <w:rFonts w:ascii="Garamond" w:hAnsi="Garamond"/>
          <w:sz w:val="20"/>
          <w:szCs w:val="20"/>
          <w:lang w:val="en-US"/>
        </w:rPr>
        <w:t>sample</w:t>
      </w:r>
      <w:r w:rsidR="005D4D86" w:rsidRPr="00C5050C">
        <w:rPr>
          <w:rFonts w:ascii="Garamond" w:hAnsi="Garamond"/>
          <w:sz w:val="20"/>
          <w:szCs w:val="20"/>
          <w:lang w:val="en-US"/>
        </w:rPr>
        <w:t xml:space="preserve"> from 4.2</w:t>
      </w:r>
      <w:r w:rsidR="003D10EF">
        <w:rPr>
          <w:rFonts w:ascii="Garamond" w:hAnsi="Garamond"/>
          <w:sz w:val="20"/>
          <w:szCs w:val="20"/>
          <w:lang w:val="en-US"/>
        </w:rPr>
        <w:t xml:space="preserve"> </w:t>
      </w:r>
      <w:r w:rsidR="005D4D86" w:rsidRPr="00C5050C">
        <w:rPr>
          <w:rFonts w:ascii="Garamond" w:hAnsi="Garamond"/>
          <w:sz w:val="20"/>
          <w:szCs w:val="20"/>
          <w:lang w:val="en-US"/>
        </w:rPr>
        <w:t>m OD (SUERC-38610) contained insufficient pollen to be included in the MSA.</w:t>
      </w:r>
    </w:p>
    <w:p w14:paraId="1AC27DB7" w14:textId="77777777" w:rsidR="006824E1" w:rsidRPr="00C5050C" w:rsidRDefault="006824E1" w:rsidP="001D62B8">
      <w:pPr>
        <w:rPr>
          <w:rFonts w:ascii="Garamond" w:hAnsi="Garamond"/>
          <w:b/>
          <w:bCs/>
          <w:sz w:val="20"/>
          <w:szCs w:val="20"/>
        </w:rPr>
      </w:pPr>
    </w:p>
    <w:p w14:paraId="4306218C" w14:textId="766CC2FF" w:rsidR="001D62B8" w:rsidRPr="00C5050C" w:rsidRDefault="001D62B8" w:rsidP="001D62B8">
      <w:pPr>
        <w:rPr>
          <w:rFonts w:ascii="Garamond" w:hAnsi="Garamond"/>
          <w:b/>
          <w:bCs/>
          <w:sz w:val="20"/>
          <w:szCs w:val="20"/>
        </w:rPr>
      </w:pPr>
      <w:r w:rsidRPr="00C5050C">
        <w:rPr>
          <w:rFonts w:ascii="Garamond" w:hAnsi="Garamond"/>
          <w:b/>
          <w:bCs/>
          <w:sz w:val="20"/>
          <w:szCs w:val="20"/>
        </w:rPr>
        <w:t>Bur</w:t>
      </w:r>
      <w:r w:rsidR="00D74B29">
        <w:rPr>
          <w:rFonts w:ascii="Garamond" w:hAnsi="Garamond"/>
          <w:b/>
          <w:bCs/>
          <w:sz w:val="20"/>
          <w:szCs w:val="20"/>
        </w:rPr>
        <w:t>n</w:t>
      </w:r>
      <w:r w:rsidRPr="00C5050C">
        <w:rPr>
          <w:rFonts w:ascii="Garamond" w:hAnsi="Garamond"/>
          <w:b/>
          <w:bCs/>
          <w:sz w:val="20"/>
          <w:szCs w:val="20"/>
        </w:rPr>
        <w:t>ham on Sea</w:t>
      </w:r>
    </w:p>
    <w:p w14:paraId="5D41CB8E" w14:textId="0ED05E56" w:rsidR="001D62B8" w:rsidRPr="00C5050C" w:rsidRDefault="001D62B8" w:rsidP="001D62B8">
      <w:pPr>
        <w:rPr>
          <w:rFonts w:ascii="Garamond" w:hAnsi="Garamond"/>
          <w:sz w:val="20"/>
          <w:szCs w:val="20"/>
        </w:rPr>
      </w:pPr>
      <w:r w:rsidRPr="00C5050C">
        <w:rPr>
          <w:rFonts w:ascii="Garamond" w:hAnsi="Garamond"/>
          <w:sz w:val="20"/>
          <w:szCs w:val="20"/>
        </w:rPr>
        <w:t>The sites from Bur</w:t>
      </w:r>
      <w:r w:rsidR="00D74B29">
        <w:rPr>
          <w:rFonts w:ascii="Garamond" w:hAnsi="Garamond"/>
          <w:sz w:val="20"/>
          <w:szCs w:val="20"/>
        </w:rPr>
        <w:t>n</w:t>
      </w:r>
      <w:r w:rsidRPr="00C5050C">
        <w:rPr>
          <w:rFonts w:ascii="Garamond" w:hAnsi="Garamond"/>
          <w:sz w:val="20"/>
          <w:szCs w:val="20"/>
        </w:rPr>
        <w:t>ham on Sea, along with the sites from Gravel Banks, Avon, and Oldbury-on-Severn, South Gloucestershire formed part of a PhD thesis undertaken by Denise Druce (2000) identifying past trends in relative sea</w:t>
      </w:r>
      <w:r w:rsidR="002F010D">
        <w:rPr>
          <w:rFonts w:ascii="Garamond" w:hAnsi="Garamond"/>
          <w:sz w:val="20"/>
          <w:szCs w:val="20"/>
        </w:rPr>
        <w:t>-</w:t>
      </w:r>
      <w:r w:rsidRPr="00C5050C">
        <w:rPr>
          <w:rFonts w:ascii="Garamond" w:hAnsi="Garamond"/>
          <w:sz w:val="20"/>
          <w:szCs w:val="20"/>
        </w:rPr>
        <w:t>level for the Severn Estuary. The pollen, charcoal, plant macrofossil</w:t>
      </w:r>
      <w:r w:rsidR="00A842FE" w:rsidRPr="00C5050C">
        <w:rPr>
          <w:rFonts w:ascii="Garamond" w:hAnsi="Garamond"/>
          <w:sz w:val="20"/>
          <w:szCs w:val="20"/>
        </w:rPr>
        <w:t>,</w:t>
      </w:r>
      <w:r w:rsidRPr="00C5050C">
        <w:rPr>
          <w:rFonts w:ascii="Garamond" w:hAnsi="Garamond"/>
          <w:sz w:val="20"/>
          <w:szCs w:val="20"/>
        </w:rPr>
        <w:t xml:space="preserve"> and foraminifera results for Bur</w:t>
      </w:r>
      <w:r w:rsidR="00D74B29">
        <w:rPr>
          <w:rFonts w:ascii="Garamond" w:hAnsi="Garamond"/>
          <w:sz w:val="20"/>
          <w:szCs w:val="20"/>
        </w:rPr>
        <w:t>n</w:t>
      </w:r>
      <w:r w:rsidRPr="00C5050C">
        <w:rPr>
          <w:rFonts w:ascii="Garamond" w:hAnsi="Garamond"/>
          <w:sz w:val="20"/>
          <w:szCs w:val="20"/>
        </w:rPr>
        <w:t xml:space="preserve">ham on Sea are discussed in a separate article </w:t>
      </w:r>
      <w:r w:rsidRPr="00C5050C">
        <w:rPr>
          <w:rFonts w:ascii="Garamond" w:hAnsi="Garamond"/>
          <w:sz w:val="20"/>
          <w:szCs w:val="20"/>
        </w:rPr>
        <w:fldChar w:fldCharType="begin"/>
      </w:r>
      <w:r w:rsidRPr="00C5050C">
        <w:rPr>
          <w:rFonts w:ascii="Garamond" w:hAnsi="Garamond"/>
          <w:sz w:val="20"/>
          <w:szCs w:val="20"/>
        </w:rPr>
        <w:instrText xml:space="preserve"> ADDIN EN.CITE &lt;EndNote&gt;&lt;Cite&gt;&lt;Author&gt;Druce&lt;/Author&gt;&lt;Year&gt;1998 &lt;/Year&gt;&lt;RecNum&gt;16&lt;/RecNum&gt;&lt;DisplayText&gt;(Druce 1998)&lt;/DisplayText&gt;&lt;record&gt;&lt;rec-number&gt;16&lt;/rec-number&gt;&lt;foreign-keys&gt;&lt;key app="EN" db-id="wz22z22f0eer98espwzvd2zzeda090xsze0f" timestamp="1416237238"&gt;16&lt;/key&gt;&lt;/foreign-keys&gt;&lt;ref-type name="Journal Article"&gt;17&lt;/ref-type&gt;&lt;contributors&gt;&lt;authors&gt;&lt;author&gt;Druce, D&lt;/author&gt;&lt;/authors&gt;&lt;/contributors&gt;&lt;titles&gt;&lt;title&gt;Late Mesolithic to early Neolithic environmental change in the central Somerset Levels: recent work at Burnham-on-Sea&lt;/title&gt;&lt;secondary-title&gt;Archaeology in the Severn Estuary&lt;/secondary-title&gt;&lt;/titles&gt;&lt;periodical&gt;&lt;full-title&gt;Archaeology in the Severn Estuary&lt;/full-title&gt;&lt;/periodical&gt;&lt;pages&gt;17–30&lt;/pages&gt;&lt;volume&gt;9&lt;/volume&gt;&lt;dates&gt;&lt;year&gt;1998&lt;/year&gt;&lt;/dates&gt;&lt;urls&gt;&lt;/urls&gt;&lt;/record&gt;&lt;/Cite&gt;&lt;/EndNote&gt;</w:instrText>
      </w:r>
      <w:r w:rsidRPr="00C5050C">
        <w:rPr>
          <w:rFonts w:ascii="Garamond" w:hAnsi="Garamond"/>
          <w:sz w:val="20"/>
          <w:szCs w:val="20"/>
        </w:rPr>
        <w:fldChar w:fldCharType="separate"/>
      </w:r>
      <w:r w:rsidRPr="00C5050C">
        <w:rPr>
          <w:rFonts w:ascii="Garamond" w:hAnsi="Garamond"/>
          <w:sz w:val="20"/>
          <w:szCs w:val="20"/>
        </w:rPr>
        <w:t>(Druce 1998)</w:t>
      </w:r>
      <w:r w:rsidRPr="00C5050C">
        <w:rPr>
          <w:rFonts w:ascii="Garamond" w:hAnsi="Garamond"/>
          <w:sz w:val="20"/>
          <w:szCs w:val="20"/>
        </w:rPr>
        <w:fldChar w:fldCharType="end"/>
      </w:r>
      <w:r w:rsidRPr="00C5050C">
        <w:rPr>
          <w:rFonts w:ascii="Garamond" w:hAnsi="Garamond"/>
          <w:sz w:val="20"/>
          <w:szCs w:val="20"/>
        </w:rPr>
        <w:t>. The site consists of intercalated layers of silts and peat. Two 0.5</w:t>
      </w:r>
      <w:r w:rsidR="003D10EF">
        <w:rPr>
          <w:rFonts w:ascii="Garamond" w:hAnsi="Garamond"/>
          <w:sz w:val="20"/>
          <w:szCs w:val="20"/>
        </w:rPr>
        <w:t xml:space="preserve"> </w:t>
      </w:r>
      <w:r w:rsidRPr="00C5050C">
        <w:rPr>
          <w:rFonts w:ascii="Garamond" w:hAnsi="Garamond"/>
          <w:sz w:val="20"/>
          <w:szCs w:val="20"/>
        </w:rPr>
        <w:t xml:space="preserve">m monolith tins were used to sample the </w:t>
      </w:r>
      <w:r w:rsidR="0079319F" w:rsidRPr="00C5050C">
        <w:rPr>
          <w:rFonts w:ascii="Garamond" w:hAnsi="Garamond"/>
          <w:sz w:val="20"/>
          <w:szCs w:val="20"/>
        </w:rPr>
        <w:t>sequence</w:t>
      </w:r>
      <w:r w:rsidRPr="00C5050C">
        <w:rPr>
          <w:rFonts w:ascii="Garamond" w:hAnsi="Garamond"/>
          <w:sz w:val="20"/>
          <w:szCs w:val="20"/>
        </w:rPr>
        <w:t xml:space="preserve">; the ‘Upper Profile’ and ‘Lower Profile’. </w:t>
      </w:r>
    </w:p>
    <w:p w14:paraId="402ADC4E" w14:textId="77777777" w:rsidR="001D62B8" w:rsidRPr="00C5050C" w:rsidRDefault="001D62B8" w:rsidP="001D62B8">
      <w:pPr>
        <w:rPr>
          <w:rFonts w:ascii="Garamond" w:hAnsi="Garamond"/>
          <w:sz w:val="20"/>
          <w:szCs w:val="20"/>
        </w:rPr>
      </w:pPr>
    </w:p>
    <w:p w14:paraId="76CA8A93" w14:textId="788255FB" w:rsidR="001D62B8" w:rsidRPr="00C5050C" w:rsidRDefault="001D62B8" w:rsidP="001D62B8">
      <w:pPr>
        <w:rPr>
          <w:rFonts w:ascii="Garamond" w:hAnsi="Garamond"/>
          <w:sz w:val="20"/>
          <w:szCs w:val="20"/>
        </w:rPr>
      </w:pPr>
      <w:r w:rsidRPr="00C5050C">
        <w:rPr>
          <w:rFonts w:ascii="Garamond" w:hAnsi="Garamond"/>
          <w:sz w:val="20"/>
          <w:szCs w:val="20"/>
        </w:rPr>
        <w:t xml:space="preserve">Four peat samples were submitted for radiocarbon dating (Table </w:t>
      </w:r>
      <w:r w:rsidR="00595D96">
        <w:rPr>
          <w:rFonts w:ascii="Garamond" w:hAnsi="Garamond"/>
          <w:sz w:val="20"/>
          <w:szCs w:val="20"/>
        </w:rPr>
        <w:t>S3</w:t>
      </w:r>
      <w:r w:rsidR="000C1B68" w:rsidRPr="00C5050C">
        <w:rPr>
          <w:rFonts w:ascii="Garamond" w:hAnsi="Garamond"/>
          <w:sz w:val="20"/>
          <w:szCs w:val="20"/>
        </w:rPr>
        <w:t>a</w:t>
      </w:r>
      <w:r w:rsidR="000C5CD8" w:rsidRPr="00C5050C">
        <w:rPr>
          <w:rFonts w:ascii="Garamond" w:hAnsi="Garamond"/>
          <w:sz w:val="20"/>
          <w:szCs w:val="20"/>
        </w:rPr>
        <w:t>) to provide a chronology for the pollen analysis.</w:t>
      </w:r>
      <w:r w:rsidR="0052059D">
        <w:rPr>
          <w:rFonts w:ascii="Garamond" w:hAnsi="Garamond"/>
          <w:sz w:val="20"/>
          <w:szCs w:val="20"/>
        </w:rPr>
        <w:t xml:space="preserve"> </w:t>
      </w:r>
      <w:r w:rsidRPr="00C5050C">
        <w:rPr>
          <w:rFonts w:ascii="Garamond" w:hAnsi="Garamond"/>
          <w:sz w:val="20"/>
          <w:szCs w:val="20"/>
        </w:rPr>
        <w:t>From the Upper Profile samples were dated from the top and bottom of a contiguous band of peat 0.16</w:t>
      </w:r>
      <w:r w:rsidR="003D10EF">
        <w:rPr>
          <w:rFonts w:ascii="Garamond" w:hAnsi="Garamond"/>
          <w:sz w:val="20"/>
          <w:szCs w:val="20"/>
        </w:rPr>
        <w:t xml:space="preserve"> </w:t>
      </w:r>
      <w:r w:rsidRPr="00C5050C">
        <w:rPr>
          <w:rFonts w:ascii="Garamond" w:hAnsi="Garamond"/>
          <w:sz w:val="20"/>
          <w:szCs w:val="20"/>
        </w:rPr>
        <w:t>m thick and from the Lower Profile from two thin bands of peat (1</w:t>
      </w:r>
      <w:r w:rsidR="0079319F" w:rsidRPr="00C5050C">
        <w:rPr>
          <w:rFonts w:ascii="Garamond" w:hAnsi="Garamond"/>
          <w:sz w:val="20"/>
          <w:szCs w:val="20"/>
        </w:rPr>
        <w:t>0</w:t>
      </w:r>
      <w:r w:rsidR="003D10EF">
        <w:rPr>
          <w:rFonts w:ascii="Garamond" w:hAnsi="Garamond"/>
          <w:sz w:val="20"/>
          <w:szCs w:val="20"/>
        </w:rPr>
        <w:t xml:space="preserve"> </w:t>
      </w:r>
      <w:r w:rsidR="0079319F" w:rsidRPr="00C5050C">
        <w:rPr>
          <w:rFonts w:ascii="Garamond" w:hAnsi="Garamond"/>
          <w:sz w:val="20"/>
          <w:szCs w:val="20"/>
        </w:rPr>
        <w:t>m</w:t>
      </w:r>
      <w:r w:rsidRPr="00C5050C">
        <w:rPr>
          <w:rFonts w:ascii="Garamond" w:hAnsi="Garamond"/>
          <w:sz w:val="20"/>
          <w:szCs w:val="20"/>
        </w:rPr>
        <w:t>m and 2</w:t>
      </w:r>
      <w:r w:rsidR="0079319F" w:rsidRPr="00C5050C">
        <w:rPr>
          <w:rFonts w:ascii="Garamond" w:hAnsi="Garamond"/>
          <w:sz w:val="20"/>
          <w:szCs w:val="20"/>
        </w:rPr>
        <w:t>0</w:t>
      </w:r>
      <w:r w:rsidR="003D10EF">
        <w:rPr>
          <w:rFonts w:ascii="Garamond" w:hAnsi="Garamond"/>
          <w:sz w:val="20"/>
          <w:szCs w:val="20"/>
        </w:rPr>
        <w:t xml:space="preserve"> </w:t>
      </w:r>
      <w:r w:rsidR="0079319F" w:rsidRPr="00C5050C">
        <w:rPr>
          <w:rFonts w:ascii="Garamond" w:hAnsi="Garamond"/>
          <w:sz w:val="20"/>
          <w:szCs w:val="20"/>
        </w:rPr>
        <w:t>m</w:t>
      </w:r>
      <w:r w:rsidRPr="00C5050C">
        <w:rPr>
          <w:rFonts w:ascii="Garamond" w:hAnsi="Garamond"/>
          <w:sz w:val="20"/>
          <w:szCs w:val="20"/>
        </w:rPr>
        <w:t xml:space="preserve">m thick) situated between bands of silt. The peat samples from the </w:t>
      </w:r>
      <w:r w:rsidR="00031AF1" w:rsidRPr="00C5050C">
        <w:rPr>
          <w:rFonts w:ascii="Garamond" w:hAnsi="Garamond"/>
          <w:sz w:val="20"/>
          <w:szCs w:val="20"/>
        </w:rPr>
        <w:t xml:space="preserve">very </w:t>
      </w:r>
      <w:r w:rsidRPr="00C5050C">
        <w:rPr>
          <w:rFonts w:ascii="Garamond" w:hAnsi="Garamond"/>
          <w:sz w:val="20"/>
          <w:szCs w:val="20"/>
        </w:rPr>
        <w:t xml:space="preserve">thin bands of peat, intercalated with silt, were dated with the aim of gaining an understanding of past trends in relative sea-level in the Severn Estuary </w:t>
      </w:r>
      <w:r w:rsidRPr="00C5050C">
        <w:rPr>
          <w:rFonts w:ascii="Garamond" w:hAnsi="Garamond"/>
          <w:sz w:val="20"/>
          <w:szCs w:val="20"/>
        </w:rPr>
        <w:fldChar w:fldCharType="begin"/>
      </w:r>
      <w:r w:rsidRPr="00C5050C">
        <w:rPr>
          <w:rFonts w:ascii="Garamond" w:hAnsi="Garamond"/>
          <w:sz w:val="20"/>
          <w:szCs w:val="20"/>
        </w:rPr>
        <w:instrText xml:space="preserve"> ADDIN EN.CITE &lt;EndNote&gt;&lt;Cite&gt;&lt;Author&gt;Druce&lt;/Author&gt;&lt;Year&gt;1998&lt;/Year&gt;&lt;RecNum&gt;16&lt;/RecNum&gt;&lt;DisplayText&gt;(Druce 1998)&lt;/DisplayText&gt;&lt;record&gt;&lt;rec-number&gt;16&lt;/rec-number&gt;&lt;foreign-keys&gt;&lt;key app="EN" db-id="wz22z22f0eer98espwzvd2zzeda090xsze0f" timestamp="1416237238"&gt;16&lt;/key&gt;&lt;/foreign-keys&gt;&lt;ref-type name="Journal Article"&gt;17&lt;/ref-type&gt;&lt;contributors&gt;&lt;authors&gt;&lt;author&gt;Druce, D&lt;/author&gt;&lt;/authors&gt;&lt;/contributors&gt;&lt;titles&gt;&lt;title&gt;Late Mesolithic to early Neolithic environmental change in the central Somerset Levels: recent work at Burnham-on-Sea&lt;/title&gt;&lt;secondary-title&gt;Archaeology in the Severn Estuary&lt;/secondary-title&gt;&lt;/titles&gt;&lt;periodical&gt;&lt;full-title&gt;Archaeology in the Severn Estuary&lt;/full-title&gt;&lt;/periodical&gt;&lt;pages&gt;17–30&lt;/pages&gt;&lt;volume&gt;9&lt;/volume&gt;&lt;dates&gt;&lt;year&gt;1998&lt;/year&gt;&lt;/dates&gt;&lt;urls&gt;&lt;/urls&gt;&lt;/record&gt;&lt;/Cite&gt;&lt;/EndNote&gt;</w:instrText>
      </w:r>
      <w:r w:rsidRPr="00C5050C">
        <w:rPr>
          <w:rFonts w:ascii="Garamond" w:hAnsi="Garamond"/>
          <w:sz w:val="20"/>
          <w:szCs w:val="20"/>
        </w:rPr>
        <w:fldChar w:fldCharType="separate"/>
      </w:r>
      <w:r w:rsidRPr="00C5050C">
        <w:rPr>
          <w:rFonts w:ascii="Garamond" w:hAnsi="Garamond"/>
          <w:sz w:val="20"/>
          <w:szCs w:val="20"/>
        </w:rPr>
        <w:t>(Druce 1998)</w:t>
      </w:r>
      <w:r w:rsidRPr="00C5050C">
        <w:rPr>
          <w:rFonts w:ascii="Garamond" w:hAnsi="Garamond"/>
          <w:sz w:val="20"/>
          <w:szCs w:val="20"/>
        </w:rPr>
        <w:fldChar w:fldCharType="end"/>
      </w:r>
      <w:r w:rsidRPr="00C5050C">
        <w:rPr>
          <w:rFonts w:ascii="Garamond" w:hAnsi="Garamond"/>
          <w:sz w:val="20"/>
          <w:szCs w:val="20"/>
        </w:rPr>
        <w:t>.</w:t>
      </w:r>
    </w:p>
    <w:p w14:paraId="53331D64" w14:textId="77777777" w:rsidR="001D62B8" w:rsidRPr="00C5050C" w:rsidRDefault="001D62B8" w:rsidP="00C37BEB">
      <w:pPr>
        <w:rPr>
          <w:rFonts w:ascii="Garamond" w:hAnsi="Garamond"/>
          <w:b/>
          <w:sz w:val="20"/>
          <w:szCs w:val="20"/>
        </w:rPr>
      </w:pPr>
    </w:p>
    <w:p w14:paraId="61B0ADDD" w14:textId="4962DF25" w:rsidR="007B72D3" w:rsidRPr="00C5050C" w:rsidRDefault="00DB54AB" w:rsidP="00C37BEB">
      <w:pPr>
        <w:rPr>
          <w:rFonts w:ascii="Garamond" w:hAnsi="Garamond"/>
          <w:i/>
          <w:sz w:val="20"/>
          <w:szCs w:val="20"/>
        </w:rPr>
      </w:pPr>
      <w:r w:rsidRPr="00C5050C">
        <w:rPr>
          <w:rFonts w:ascii="Garamond" w:hAnsi="Garamond"/>
          <w:bCs/>
          <w:i/>
          <w:sz w:val="20"/>
          <w:szCs w:val="20"/>
        </w:rPr>
        <w:t>Bur</w:t>
      </w:r>
      <w:r w:rsidR="00D74B29">
        <w:rPr>
          <w:rFonts w:ascii="Garamond" w:hAnsi="Garamond"/>
          <w:bCs/>
          <w:i/>
          <w:sz w:val="20"/>
          <w:szCs w:val="20"/>
        </w:rPr>
        <w:t>n</w:t>
      </w:r>
      <w:r w:rsidRPr="00C5050C">
        <w:rPr>
          <w:rFonts w:ascii="Garamond" w:hAnsi="Garamond"/>
          <w:bCs/>
          <w:i/>
          <w:sz w:val="20"/>
          <w:szCs w:val="20"/>
        </w:rPr>
        <w:t>ham on Sea – ‘</w:t>
      </w:r>
      <w:r w:rsidRPr="00C5050C">
        <w:rPr>
          <w:rFonts w:ascii="Garamond" w:hAnsi="Garamond"/>
          <w:i/>
          <w:sz w:val="20"/>
          <w:szCs w:val="20"/>
        </w:rPr>
        <w:t>Upper Profile’</w:t>
      </w:r>
      <w:r w:rsidR="00D91210" w:rsidRPr="00C5050C">
        <w:rPr>
          <w:rFonts w:ascii="Garamond" w:hAnsi="Garamond"/>
          <w:i/>
          <w:sz w:val="20"/>
          <w:szCs w:val="20"/>
        </w:rPr>
        <w:t xml:space="preserve"> – age-depth model</w:t>
      </w:r>
    </w:p>
    <w:p w14:paraId="2AFCEA4A" w14:textId="3F7E292F" w:rsidR="007375CD" w:rsidRPr="00C5050C" w:rsidRDefault="001D4CBC" w:rsidP="007375CD">
      <w:pPr>
        <w:rPr>
          <w:rFonts w:ascii="Garamond" w:hAnsi="Garamond"/>
          <w:bCs/>
          <w:sz w:val="20"/>
          <w:szCs w:val="20"/>
          <w:lang w:val="en-US"/>
        </w:rPr>
      </w:pPr>
      <w:r w:rsidRPr="00C5050C">
        <w:rPr>
          <w:rFonts w:ascii="Garamond" w:hAnsi="Garamond"/>
          <w:bCs/>
          <w:sz w:val="20"/>
          <w:szCs w:val="20"/>
          <w:lang w:val="en-US"/>
        </w:rPr>
        <w:t xml:space="preserve">An initial run of the model </w:t>
      </w:r>
      <w:r w:rsidR="002A4253" w:rsidRPr="00C5050C">
        <w:rPr>
          <w:rFonts w:ascii="Garamond" w:hAnsi="Garamond"/>
          <w:bCs/>
          <w:sz w:val="20"/>
          <w:szCs w:val="20"/>
          <w:lang w:val="en-US"/>
        </w:rPr>
        <w:t>showed</w:t>
      </w:r>
      <w:r w:rsidRPr="00C5050C">
        <w:rPr>
          <w:rFonts w:ascii="Garamond" w:hAnsi="Garamond"/>
          <w:bCs/>
          <w:sz w:val="20"/>
          <w:szCs w:val="20"/>
          <w:lang w:val="en-US"/>
        </w:rPr>
        <w:t xml:space="preserve"> </w:t>
      </w:r>
      <w:r w:rsidR="0040124E" w:rsidRPr="00C5050C">
        <w:rPr>
          <w:rFonts w:ascii="Garamond" w:hAnsi="Garamond"/>
          <w:bCs/>
          <w:sz w:val="20"/>
          <w:szCs w:val="20"/>
          <w:lang w:val="en-US"/>
        </w:rPr>
        <w:t>moderately</w:t>
      </w:r>
      <w:r w:rsidRPr="00C5050C">
        <w:rPr>
          <w:rFonts w:ascii="Garamond" w:hAnsi="Garamond"/>
          <w:bCs/>
          <w:sz w:val="20"/>
          <w:szCs w:val="20"/>
          <w:lang w:val="en-US"/>
        </w:rPr>
        <w:t xml:space="preserve"> poor agreement between the prior and posterior accumulation rates (</w:t>
      </w:r>
      <w:r w:rsidR="003D10EF">
        <w:rPr>
          <w:rFonts w:ascii="Garamond" w:hAnsi="Garamond"/>
          <w:bCs/>
          <w:sz w:val="20"/>
          <w:szCs w:val="20"/>
          <w:lang w:val="en-US"/>
        </w:rPr>
        <w:t>Fig.</w:t>
      </w:r>
      <w:r w:rsidRPr="00C5050C">
        <w:rPr>
          <w:rFonts w:ascii="Garamond" w:hAnsi="Garamond"/>
          <w:bCs/>
          <w:sz w:val="20"/>
          <w:szCs w:val="20"/>
          <w:lang w:val="en-US"/>
        </w:rPr>
        <w:t xml:space="preserve"> </w:t>
      </w:r>
      <w:r w:rsidR="00595D96">
        <w:rPr>
          <w:rFonts w:ascii="Garamond" w:hAnsi="Garamond"/>
          <w:bCs/>
          <w:sz w:val="20"/>
          <w:szCs w:val="20"/>
          <w:lang w:val="en-US"/>
        </w:rPr>
        <w:t>S3</w:t>
      </w:r>
      <w:r w:rsidRPr="00C5050C">
        <w:rPr>
          <w:rFonts w:ascii="Garamond" w:hAnsi="Garamond"/>
          <w:bCs/>
          <w:sz w:val="20"/>
          <w:szCs w:val="20"/>
          <w:lang w:val="en-US"/>
        </w:rPr>
        <w:t>e</w:t>
      </w:r>
      <w:r w:rsidR="0040124E" w:rsidRPr="00C5050C">
        <w:rPr>
          <w:rFonts w:ascii="Garamond" w:hAnsi="Garamond"/>
          <w:bCs/>
          <w:sz w:val="20"/>
          <w:szCs w:val="20"/>
          <w:lang w:val="en-US"/>
        </w:rPr>
        <w:t xml:space="preserve"> – middle) and some perturbations in the</w:t>
      </w:r>
      <w:r w:rsidRPr="00C5050C">
        <w:rPr>
          <w:rFonts w:ascii="Garamond" w:hAnsi="Garamond"/>
          <w:bCs/>
          <w:sz w:val="20"/>
          <w:szCs w:val="20"/>
          <w:lang w:val="en-US"/>
        </w:rPr>
        <w:t xml:space="preserve"> </w:t>
      </w:r>
      <w:r w:rsidR="0040124E" w:rsidRPr="00C5050C">
        <w:rPr>
          <w:rFonts w:ascii="Garamond" w:hAnsi="Garamond"/>
          <w:bCs/>
          <w:sz w:val="20"/>
          <w:szCs w:val="20"/>
          <w:lang w:val="en-US"/>
        </w:rPr>
        <w:t>MCMC iterations (</w:t>
      </w:r>
      <w:r w:rsidR="003D10EF">
        <w:rPr>
          <w:rFonts w:ascii="Garamond" w:hAnsi="Garamond"/>
          <w:bCs/>
          <w:sz w:val="20"/>
          <w:szCs w:val="20"/>
          <w:lang w:val="en-US"/>
        </w:rPr>
        <w:t>Fig.</w:t>
      </w:r>
      <w:r w:rsidR="0040124E" w:rsidRPr="00C5050C">
        <w:rPr>
          <w:rFonts w:ascii="Garamond" w:hAnsi="Garamond"/>
          <w:bCs/>
          <w:sz w:val="20"/>
          <w:szCs w:val="20"/>
          <w:lang w:val="en-US"/>
        </w:rPr>
        <w:t xml:space="preserve"> </w:t>
      </w:r>
      <w:r w:rsidR="00595D96">
        <w:rPr>
          <w:rFonts w:ascii="Garamond" w:hAnsi="Garamond"/>
          <w:bCs/>
          <w:sz w:val="20"/>
          <w:szCs w:val="20"/>
          <w:lang w:val="en-US"/>
        </w:rPr>
        <w:t>S3</w:t>
      </w:r>
      <w:r w:rsidR="0040124E" w:rsidRPr="00C5050C">
        <w:rPr>
          <w:rFonts w:ascii="Garamond" w:hAnsi="Garamond"/>
          <w:bCs/>
          <w:sz w:val="20"/>
          <w:szCs w:val="20"/>
          <w:lang w:val="en-US"/>
        </w:rPr>
        <w:t xml:space="preserve">e – left). </w:t>
      </w:r>
      <w:r w:rsidR="002A4253" w:rsidRPr="00C5050C">
        <w:rPr>
          <w:rFonts w:ascii="Garamond" w:hAnsi="Garamond" w:cs="Times"/>
          <w:iCs/>
          <w:sz w:val="20"/>
          <w:szCs w:val="20"/>
          <w:lang w:val="en-US"/>
        </w:rPr>
        <w:t>For the second run therefore the Bacon suggested prior</w:t>
      </w:r>
      <w:r w:rsidR="008931EC" w:rsidRPr="00C5050C">
        <w:rPr>
          <w:rFonts w:ascii="Garamond" w:hAnsi="Garamond" w:cs="Times"/>
          <w:iCs/>
          <w:sz w:val="20"/>
          <w:szCs w:val="20"/>
          <w:lang w:val="en-US"/>
        </w:rPr>
        <w:t>s</w:t>
      </w:r>
      <w:r w:rsidR="002A4253" w:rsidRPr="00C5050C">
        <w:rPr>
          <w:rFonts w:ascii="Garamond" w:hAnsi="Garamond" w:cs="Times"/>
          <w:iCs/>
          <w:sz w:val="20"/>
          <w:szCs w:val="20"/>
          <w:lang w:val="en-US"/>
        </w:rPr>
        <w:t xml:space="preserve"> for DT</w:t>
      </w:r>
      <w:r w:rsidR="002A4253" w:rsidRPr="00C5050C">
        <w:rPr>
          <w:rFonts w:ascii="Times" w:hAnsi="Times" w:cs="Times"/>
          <w:i/>
          <w:iCs/>
          <w:sz w:val="20"/>
          <w:szCs w:val="20"/>
          <w:lang w:val="en-US"/>
        </w:rPr>
        <w:t xml:space="preserve">, </w:t>
      </w:r>
      <w:r w:rsidR="002A4253" w:rsidRPr="00C5050C">
        <w:rPr>
          <w:rFonts w:ascii="Courier" w:hAnsi="Courier" w:cs="Times"/>
          <w:i/>
          <w:sz w:val="20"/>
          <w:szCs w:val="20"/>
          <w:lang w:val="en-US"/>
        </w:rPr>
        <w:t>acc.mean</w:t>
      </w:r>
      <w:r w:rsidR="002A4253" w:rsidRPr="00C5050C">
        <w:rPr>
          <w:rFonts w:ascii="Times" w:hAnsi="Times" w:cs="Times"/>
          <w:sz w:val="20"/>
          <w:szCs w:val="20"/>
          <w:lang w:val="en-US"/>
        </w:rPr>
        <w:t xml:space="preserve"> </w:t>
      </w:r>
      <w:r w:rsidR="002A4253" w:rsidRPr="00C5050C">
        <w:rPr>
          <w:rFonts w:ascii="Courier" w:hAnsi="Courier" w:cs="Times"/>
          <w:i/>
          <w:sz w:val="20"/>
          <w:szCs w:val="20"/>
          <w:lang w:val="en-US"/>
        </w:rPr>
        <w:t>= 50</w:t>
      </w:r>
      <w:r w:rsidR="002A4253" w:rsidRPr="00C5050C">
        <w:rPr>
          <w:rFonts w:ascii="Garamond" w:hAnsi="Garamond" w:cs="Times"/>
          <w:i/>
          <w:sz w:val="20"/>
          <w:szCs w:val="20"/>
          <w:lang w:val="en-US"/>
        </w:rPr>
        <w:t xml:space="preserve"> </w:t>
      </w:r>
      <w:r w:rsidR="002A4253" w:rsidRPr="00C5050C">
        <w:rPr>
          <w:rFonts w:ascii="Garamond" w:hAnsi="Garamond" w:cs="Times"/>
          <w:sz w:val="20"/>
          <w:szCs w:val="20"/>
          <w:lang w:val="en-US"/>
        </w:rPr>
        <w:t xml:space="preserve">and </w:t>
      </w:r>
      <w:r w:rsidR="002A4253" w:rsidRPr="00C5050C">
        <w:rPr>
          <w:rFonts w:ascii="Courier" w:hAnsi="Courier"/>
          <w:i/>
          <w:iCs/>
          <w:sz w:val="20"/>
          <w:szCs w:val="20"/>
          <w:lang w:val="en-US"/>
        </w:rPr>
        <w:t>acc.shape =</w:t>
      </w:r>
      <w:r w:rsidR="002A4253" w:rsidRPr="00C5050C">
        <w:rPr>
          <w:rFonts w:ascii="Garamond" w:hAnsi="Garamond"/>
          <w:i/>
          <w:iCs/>
          <w:sz w:val="20"/>
          <w:szCs w:val="20"/>
          <w:lang w:val="en-US"/>
        </w:rPr>
        <w:t xml:space="preserve"> </w:t>
      </w:r>
      <w:r w:rsidR="002A4253" w:rsidRPr="00C5050C">
        <w:rPr>
          <w:rFonts w:ascii="Courier" w:hAnsi="Courier"/>
          <w:i/>
          <w:iCs/>
          <w:sz w:val="20"/>
          <w:szCs w:val="20"/>
          <w:lang w:val="en-US"/>
        </w:rPr>
        <w:t>1.5</w:t>
      </w:r>
      <w:r w:rsidR="002A4253" w:rsidRPr="00C5050C">
        <w:rPr>
          <w:rFonts w:ascii="Garamond" w:hAnsi="Garamond"/>
          <w:iCs/>
          <w:sz w:val="20"/>
          <w:szCs w:val="20"/>
          <w:lang w:val="en-US"/>
        </w:rPr>
        <w:t>,</w:t>
      </w:r>
      <w:r w:rsidR="002A4253" w:rsidRPr="00C5050C">
        <w:rPr>
          <w:rFonts w:ascii="Times" w:hAnsi="Times" w:cs="Times"/>
          <w:i/>
          <w:iCs/>
          <w:sz w:val="20"/>
          <w:szCs w:val="20"/>
          <w:lang w:val="en-US"/>
        </w:rPr>
        <w:t xml:space="preserve"> </w:t>
      </w:r>
      <w:r w:rsidR="002A4253" w:rsidRPr="00C5050C">
        <w:rPr>
          <w:rFonts w:ascii="Garamond" w:hAnsi="Garamond"/>
          <w:bCs/>
          <w:sz w:val="20"/>
          <w:szCs w:val="20"/>
          <w:lang w:val="en-US"/>
        </w:rPr>
        <w:t xml:space="preserve">were accepted. </w:t>
      </w:r>
      <w:r w:rsidR="009E4B1E" w:rsidRPr="00C5050C">
        <w:rPr>
          <w:rFonts w:ascii="Garamond" w:hAnsi="Garamond"/>
          <w:bCs/>
          <w:sz w:val="20"/>
          <w:szCs w:val="20"/>
        </w:rPr>
        <w:t xml:space="preserve">The Bayesian model </w:t>
      </w:r>
      <w:r w:rsidR="0040124E" w:rsidRPr="00C5050C">
        <w:rPr>
          <w:rFonts w:ascii="Garamond" w:hAnsi="Garamond"/>
          <w:bCs/>
          <w:sz w:val="20"/>
          <w:szCs w:val="20"/>
          <w:lang w:val="en-US"/>
        </w:rPr>
        <w:t>(</w:t>
      </w:r>
      <w:r w:rsidR="003D10EF">
        <w:rPr>
          <w:rFonts w:ascii="Garamond" w:hAnsi="Garamond"/>
          <w:bCs/>
          <w:sz w:val="20"/>
          <w:szCs w:val="20"/>
          <w:lang w:val="en-US"/>
        </w:rPr>
        <w:t>Fig.</w:t>
      </w:r>
      <w:r w:rsidR="0040124E" w:rsidRPr="00C5050C">
        <w:rPr>
          <w:rFonts w:ascii="Garamond" w:hAnsi="Garamond"/>
          <w:bCs/>
          <w:sz w:val="20"/>
          <w:szCs w:val="20"/>
          <w:lang w:val="en-US"/>
        </w:rPr>
        <w:t xml:space="preserve"> </w:t>
      </w:r>
      <w:r w:rsidR="00595D96">
        <w:rPr>
          <w:rFonts w:ascii="Garamond" w:hAnsi="Garamond"/>
          <w:bCs/>
          <w:sz w:val="20"/>
          <w:szCs w:val="20"/>
          <w:lang w:val="en-US"/>
        </w:rPr>
        <w:t>S3</w:t>
      </w:r>
      <w:r w:rsidR="0040124E" w:rsidRPr="00C5050C">
        <w:rPr>
          <w:rFonts w:ascii="Garamond" w:hAnsi="Garamond"/>
          <w:bCs/>
          <w:sz w:val="20"/>
          <w:szCs w:val="20"/>
          <w:lang w:val="en-US"/>
        </w:rPr>
        <w:t xml:space="preserve">f) </w:t>
      </w:r>
      <w:r w:rsidR="009E4B1E" w:rsidRPr="00C5050C">
        <w:rPr>
          <w:rFonts w:ascii="Garamond" w:hAnsi="Garamond"/>
          <w:bCs/>
          <w:sz w:val="20"/>
          <w:szCs w:val="20"/>
        </w:rPr>
        <w:t>from the ‘</w:t>
      </w:r>
      <w:r w:rsidR="009E4B1E" w:rsidRPr="00C5050C">
        <w:rPr>
          <w:rFonts w:ascii="Garamond" w:hAnsi="Garamond"/>
          <w:sz w:val="20"/>
          <w:szCs w:val="20"/>
        </w:rPr>
        <w:t>Upper Profile’</w:t>
      </w:r>
      <w:r w:rsidR="009E4B1E" w:rsidRPr="00C5050C">
        <w:rPr>
          <w:rFonts w:ascii="Garamond" w:hAnsi="Garamond"/>
          <w:bCs/>
          <w:sz w:val="20"/>
          <w:szCs w:val="20"/>
        </w:rPr>
        <w:t xml:space="preserve"> shows stable accumulation rates over time, most likely because this core </w:t>
      </w:r>
      <w:r w:rsidR="00001492" w:rsidRPr="00C5050C">
        <w:rPr>
          <w:rFonts w:ascii="Garamond" w:hAnsi="Garamond"/>
          <w:bCs/>
          <w:sz w:val="20"/>
          <w:szCs w:val="20"/>
        </w:rPr>
        <w:t xml:space="preserve">covers </w:t>
      </w:r>
      <w:r w:rsidR="009E4B1E" w:rsidRPr="00C5050C">
        <w:rPr>
          <w:rFonts w:ascii="Garamond" w:hAnsi="Garamond"/>
          <w:bCs/>
          <w:sz w:val="20"/>
          <w:szCs w:val="20"/>
        </w:rPr>
        <w:t xml:space="preserve">such a </w:t>
      </w:r>
      <w:r w:rsidR="007375CD" w:rsidRPr="00C5050C">
        <w:rPr>
          <w:rFonts w:ascii="Garamond" w:hAnsi="Garamond"/>
          <w:bCs/>
          <w:sz w:val="20"/>
          <w:szCs w:val="20"/>
        </w:rPr>
        <w:t>restricted period of time.</w:t>
      </w:r>
      <w:r w:rsidR="0052059D">
        <w:rPr>
          <w:rFonts w:ascii="Garamond" w:hAnsi="Garamond"/>
          <w:bCs/>
          <w:sz w:val="20"/>
          <w:szCs w:val="20"/>
        </w:rPr>
        <w:t xml:space="preserve"> </w:t>
      </w:r>
      <w:r w:rsidR="007375CD" w:rsidRPr="00C5050C">
        <w:rPr>
          <w:rFonts w:ascii="Garamond" w:hAnsi="Garamond"/>
          <w:bCs/>
          <w:sz w:val="20"/>
          <w:szCs w:val="20"/>
        </w:rPr>
        <w:t>The prior and posterior probability distributions for the accumulation rate are very similar as is the memory of around 0.75 (assigned 0.7)</w:t>
      </w:r>
      <w:r w:rsidR="00B4183E" w:rsidRPr="00C5050C">
        <w:rPr>
          <w:rFonts w:ascii="Garamond" w:hAnsi="Garamond"/>
          <w:bCs/>
          <w:sz w:val="20"/>
          <w:szCs w:val="20"/>
        </w:rPr>
        <w:t>.</w:t>
      </w:r>
    </w:p>
    <w:p w14:paraId="795D1F80" w14:textId="68A89A05" w:rsidR="009E4B1E" w:rsidRPr="00C5050C" w:rsidRDefault="009E4B1E" w:rsidP="009E4B1E">
      <w:pPr>
        <w:rPr>
          <w:rFonts w:ascii="Garamond" w:hAnsi="Garamond"/>
          <w:bCs/>
          <w:sz w:val="20"/>
          <w:szCs w:val="20"/>
        </w:rPr>
      </w:pPr>
    </w:p>
    <w:p w14:paraId="42D79642" w14:textId="1349B85D" w:rsidR="002A745F" w:rsidRPr="00C5050C" w:rsidRDefault="002A745F" w:rsidP="002A745F">
      <w:pPr>
        <w:rPr>
          <w:rFonts w:ascii="Garamond" w:hAnsi="Garamond"/>
          <w:i/>
          <w:sz w:val="20"/>
          <w:szCs w:val="20"/>
        </w:rPr>
      </w:pPr>
      <w:r w:rsidRPr="00C5050C">
        <w:rPr>
          <w:rFonts w:ascii="Garamond" w:hAnsi="Garamond"/>
          <w:bCs/>
          <w:i/>
          <w:sz w:val="20"/>
          <w:szCs w:val="20"/>
        </w:rPr>
        <w:t>Bur</w:t>
      </w:r>
      <w:r w:rsidR="00D74B29">
        <w:rPr>
          <w:rFonts w:ascii="Garamond" w:hAnsi="Garamond"/>
          <w:bCs/>
          <w:i/>
          <w:sz w:val="20"/>
          <w:szCs w:val="20"/>
        </w:rPr>
        <w:t>n</w:t>
      </w:r>
      <w:r w:rsidRPr="00C5050C">
        <w:rPr>
          <w:rFonts w:ascii="Garamond" w:hAnsi="Garamond"/>
          <w:bCs/>
          <w:i/>
          <w:sz w:val="20"/>
          <w:szCs w:val="20"/>
        </w:rPr>
        <w:t>ham on Sea – ‘</w:t>
      </w:r>
      <w:r w:rsidRPr="00C5050C">
        <w:rPr>
          <w:rFonts w:ascii="Garamond" w:hAnsi="Garamond"/>
          <w:i/>
          <w:sz w:val="20"/>
          <w:szCs w:val="20"/>
        </w:rPr>
        <w:t>Lower Profile’</w:t>
      </w:r>
      <w:r w:rsidR="00D91210" w:rsidRPr="00C5050C">
        <w:rPr>
          <w:rFonts w:ascii="Garamond" w:hAnsi="Garamond"/>
          <w:i/>
          <w:sz w:val="20"/>
          <w:szCs w:val="20"/>
        </w:rPr>
        <w:t xml:space="preserve"> – age-depth model</w:t>
      </w:r>
    </w:p>
    <w:p w14:paraId="7A74683E" w14:textId="6B532CAB" w:rsidR="002A745F" w:rsidRPr="00C5050C" w:rsidRDefault="00F36A9B" w:rsidP="002A745F">
      <w:pPr>
        <w:rPr>
          <w:rFonts w:ascii="Garamond" w:hAnsi="Garamond"/>
          <w:bCs/>
          <w:sz w:val="20"/>
          <w:szCs w:val="20"/>
          <w:lang w:val="en-US"/>
        </w:rPr>
      </w:pPr>
      <w:r w:rsidRPr="00C5050C">
        <w:rPr>
          <w:rFonts w:ascii="Garamond" w:hAnsi="Garamond"/>
          <w:bCs/>
          <w:sz w:val="20"/>
          <w:szCs w:val="20"/>
          <w:lang w:val="en-US"/>
        </w:rPr>
        <w:t xml:space="preserve">An initial run </w:t>
      </w:r>
      <w:r w:rsidR="002A4253" w:rsidRPr="00C5050C">
        <w:rPr>
          <w:rFonts w:ascii="Garamond" w:hAnsi="Garamond"/>
          <w:bCs/>
          <w:sz w:val="20"/>
          <w:szCs w:val="20"/>
          <w:lang w:val="en-US"/>
        </w:rPr>
        <w:t xml:space="preserve">showed </w:t>
      </w:r>
      <w:r w:rsidRPr="00C5050C">
        <w:rPr>
          <w:rFonts w:ascii="Garamond" w:hAnsi="Garamond"/>
          <w:bCs/>
          <w:sz w:val="20"/>
          <w:szCs w:val="20"/>
          <w:lang w:val="en-US"/>
        </w:rPr>
        <w:t>moderately poor agreement between the prior and posterior accumulation rates (</w:t>
      </w:r>
      <w:r w:rsidR="003D10EF">
        <w:rPr>
          <w:rFonts w:ascii="Garamond" w:hAnsi="Garamond"/>
          <w:bCs/>
          <w:sz w:val="20"/>
          <w:szCs w:val="20"/>
          <w:lang w:val="en-US"/>
        </w:rPr>
        <w:t>Fig.</w:t>
      </w:r>
      <w:r w:rsidRPr="00C5050C">
        <w:rPr>
          <w:rFonts w:ascii="Garamond" w:hAnsi="Garamond"/>
          <w:bCs/>
          <w:sz w:val="20"/>
          <w:szCs w:val="20"/>
          <w:lang w:val="en-US"/>
        </w:rPr>
        <w:t xml:space="preserve"> </w:t>
      </w:r>
      <w:r w:rsidR="00595D96">
        <w:rPr>
          <w:rFonts w:ascii="Garamond" w:hAnsi="Garamond"/>
          <w:bCs/>
          <w:sz w:val="20"/>
          <w:szCs w:val="20"/>
          <w:lang w:val="en-US"/>
        </w:rPr>
        <w:t>S3</w:t>
      </w:r>
      <w:r w:rsidRPr="00C5050C">
        <w:rPr>
          <w:rFonts w:ascii="Garamond" w:hAnsi="Garamond"/>
          <w:bCs/>
          <w:sz w:val="20"/>
          <w:szCs w:val="20"/>
          <w:lang w:val="en-US"/>
        </w:rPr>
        <w:t xml:space="preserve">g – middle) and </w:t>
      </w:r>
      <w:r w:rsidR="009E11F9" w:rsidRPr="00C5050C">
        <w:rPr>
          <w:rFonts w:ascii="Garamond" w:hAnsi="Garamond"/>
          <w:bCs/>
          <w:sz w:val="20"/>
          <w:szCs w:val="20"/>
          <w:lang w:val="en-US"/>
        </w:rPr>
        <w:t>one large</w:t>
      </w:r>
      <w:r w:rsidRPr="00C5050C">
        <w:rPr>
          <w:rFonts w:ascii="Garamond" w:hAnsi="Garamond"/>
          <w:bCs/>
          <w:sz w:val="20"/>
          <w:szCs w:val="20"/>
          <w:lang w:val="en-US"/>
        </w:rPr>
        <w:t xml:space="preserve"> pertur</w:t>
      </w:r>
      <w:r w:rsidR="009E11F9" w:rsidRPr="00C5050C">
        <w:rPr>
          <w:rFonts w:ascii="Garamond" w:hAnsi="Garamond"/>
          <w:bCs/>
          <w:sz w:val="20"/>
          <w:szCs w:val="20"/>
          <w:lang w:val="en-US"/>
        </w:rPr>
        <w:t>bation</w:t>
      </w:r>
      <w:r w:rsidRPr="00C5050C">
        <w:rPr>
          <w:rFonts w:ascii="Garamond" w:hAnsi="Garamond"/>
          <w:bCs/>
          <w:sz w:val="20"/>
          <w:szCs w:val="20"/>
          <w:lang w:val="en-US"/>
        </w:rPr>
        <w:t xml:space="preserve"> in the MCMC iterations (</w:t>
      </w:r>
      <w:r w:rsidR="00BA2522" w:rsidRPr="00C5050C">
        <w:rPr>
          <w:rFonts w:ascii="Garamond" w:hAnsi="Garamond"/>
          <w:bCs/>
          <w:sz w:val="20"/>
          <w:szCs w:val="20"/>
          <w:lang w:val="en-US"/>
        </w:rPr>
        <w:t>Fig</w:t>
      </w:r>
      <w:r w:rsidR="00D327DC">
        <w:rPr>
          <w:rFonts w:ascii="Garamond" w:hAnsi="Garamond"/>
          <w:bCs/>
          <w:sz w:val="20"/>
          <w:szCs w:val="20"/>
          <w:lang w:val="en-US"/>
        </w:rPr>
        <w:t>.</w:t>
      </w:r>
      <w:r w:rsidRPr="00C5050C">
        <w:rPr>
          <w:rFonts w:ascii="Garamond" w:hAnsi="Garamond"/>
          <w:bCs/>
          <w:sz w:val="20"/>
          <w:szCs w:val="20"/>
          <w:lang w:val="en-US"/>
        </w:rPr>
        <w:t xml:space="preserve"> </w:t>
      </w:r>
      <w:r w:rsidR="00595D96">
        <w:rPr>
          <w:rFonts w:ascii="Garamond" w:hAnsi="Garamond"/>
          <w:bCs/>
          <w:sz w:val="20"/>
          <w:szCs w:val="20"/>
          <w:lang w:val="en-US"/>
        </w:rPr>
        <w:t>S3</w:t>
      </w:r>
      <w:r w:rsidRPr="00C5050C">
        <w:rPr>
          <w:rFonts w:ascii="Garamond" w:hAnsi="Garamond"/>
          <w:bCs/>
          <w:sz w:val="20"/>
          <w:szCs w:val="20"/>
          <w:lang w:val="en-US"/>
        </w:rPr>
        <w:t xml:space="preserve">g – left). </w:t>
      </w:r>
      <w:r w:rsidR="002A4253" w:rsidRPr="00C5050C">
        <w:rPr>
          <w:rFonts w:ascii="Garamond" w:hAnsi="Garamond" w:cs="Times"/>
          <w:iCs/>
          <w:sz w:val="20"/>
          <w:szCs w:val="20"/>
          <w:lang w:val="en-US"/>
        </w:rPr>
        <w:t>For the second run therefore the Bacon suggested prior</w:t>
      </w:r>
      <w:r w:rsidR="008931EC" w:rsidRPr="00C5050C">
        <w:rPr>
          <w:rFonts w:ascii="Garamond" w:hAnsi="Garamond" w:cs="Times"/>
          <w:iCs/>
          <w:sz w:val="20"/>
          <w:szCs w:val="20"/>
          <w:lang w:val="en-US"/>
        </w:rPr>
        <w:t>s</w:t>
      </w:r>
      <w:r w:rsidR="002A4253" w:rsidRPr="00C5050C">
        <w:rPr>
          <w:rFonts w:ascii="Garamond" w:hAnsi="Garamond" w:cs="Times"/>
          <w:iCs/>
          <w:sz w:val="20"/>
          <w:szCs w:val="20"/>
          <w:lang w:val="en-US"/>
        </w:rPr>
        <w:t xml:space="preserve"> for DT</w:t>
      </w:r>
      <w:r w:rsidR="002A4253" w:rsidRPr="00C5050C">
        <w:rPr>
          <w:rFonts w:ascii="Times" w:hAnsi="Times" w:cs="Times"/>
          <w:i/>
          <w:iCs/>
          <w:sz w:val="20"/>
          <w:szCs w:val="20"/>
          <w:lang w:val="en-US"/>
        </w:rPr>
        <w:t xml:space="preserve">, </w:t>
      </w:r>
      <w:r w:rsidR="002A4253" w:rsidRPr="00C5050C">
        <w:rPr>
          <w:rFonts w:ascii="Courier" w:hAnsi="Courier" w:cs="Times"/>
          <w:i/>
          <w:sz w:val="20"/>
          <w:szCs w:val="20"/>
          <w:lang w:val="en-US"/>
        </w:rPr>
        <w:t>acc.mean</w:t>
      </w:r>
      <w:r w:rsidR="002A4253" w:rsidRPr="00C5050C">
        <w:rPr>
          <w:rFonts w:ascii="Times" w:hAnsi="Times" w:cs="Times"/>
          <w:sz w:val="20"/>
          <w:szCs w:val="20"/>
          <w:lang w:val="en-US"/>
        </w:rPr>
        <w:t xml:space="preserve"> </w:t>
      </w:r>
      <w:r w:rsidR="002A4253" w:rsidRPr="00C5050C">
        <w:rPr>
          <w:rFonts w:ascii="Courier" w:hAnsi="Courier" w:cs="Times"/>
          <w:i/>
          <w:sz w:val="20"/>
          <w:szCs w:val="20"/>
          <w:lang w:val="en-US"/>
        </w:rPr>
        <w:t>= 50</w:t>
      </w:r>
      <w:r w:rsidR="002A4253" w:rsidRPr="00C5050C">
        <w:rPr>
          <w:rFonts w:ascii="Garamond" w:hAnsi="Garamond" w:cs="Times"/>
          <w:i/>
          <w:sz w:val="20"/>
          <w:szCs w:val="20"/>
          <w:lang w:val="en-US"/>
        </w:rPr>
        <w:t xml:space="preserve"> </w:t>
      </w:r>
      <w:r w:rsidR="002A4253" w:rsidRPr="00C5050C">
        <w:rPr>
          <w:rFonts w:ascii="Garamond" w:hAnsi="Garamond" w:cs="Times"/>
          <w:sz w:val="20"/>
          <w:szCs w:val="20"/>
          <w:lang w:val="en-US"/>
        </w:rPr>
        <w:t xml:space="preserve">and </w:t>
      </w:r>
      <w:r w:rsidR="002A4253" w:rsidRPr="00C5050C">
        <w:rPr>
          <w:rFonts w:ascii="Courier" w:hAnsi="Courier"/>
          <w:i/>
          <w:iCs/>
          <w:sz w:val="20"/>
          <w:szCs w:val="20"/>
          <w:lang w:val="en-US"/>
        </w:rPr>
        <w:t>acc.shape =</w:t>
      </w:r>
      <w:r w:rsidR="002A4253" w:rsidRPr="00C5050C">
        <w:rPr>
          <w:rFonts w:ascii="Garamond" w:hAnsi="Garamond"/>
          <w:i/>
          <w:iCs/>
          <w:sz w:val="20"/>
          <w:szCs w:val="20"/>
          <w:lang w:val="en-US"/>
        </w:rPr>
        <w:t xml:space="preserve"> </w:t>
      </w:r>
      <w:r w:rsidR="002A4253" w:rsidRPr="00C5050C">
        <w:rPr>
          <w:rFonts w:ascii="Courier" w:hAnsi="Courier"/>
          <w:i/>
          <w:iCs/>
          <w:sz w:val="20"/>
          <w:szCs w:val="20"/>
          <w:lang w:val="en-US"/>
        </w:rPr>
        <w:t>1.5</w:t>
      </w:r>
      <w:r w:rsidR="002A4253" w:rsidRPr="00C5050C">
        <w:rPr>
          <w:rFonts w:ascii="Garamond" w:hAnsi="Garamond"/>
          <w:iCs/>
          <w:sz w:val="20"/>
          <w:szCs w:val="20"/>
          <w:lang w:val="en-US"/>
        </w:rPr>
        <w:t>,</w:t>
      </w:r>
      <w:r w:rsidR="002A4253" w:rsidRPr="00C5050C">
        <w:rPr>
          <w:rFonts w:ascii="Times" w:hAnsi="Times" w:cs="Times"/>
          <w:i/>
          <w:iCs/>
          <w:sz w:val="20"/>
          <w:szCs w:val="20"/>
          <w:lang w:val="en-US"/>
        </w:rPr>
        <w:t xml:space="preserve"> </w:t>
      </w:r>
      <w:r w:rsidR="002A4253" w:rsidRPr="00C5050C">
        <w:rPr>
          <w:rFonts w:ascii="Garamond" w:hAnsi="Garamond"/>
          <w:bCs/>
          <w:sz w:val="20"/>
          <w:szCs w:val="20"/>
          <w:lang w:val="en-US"/>
        </w:rPr>
        <w:t>were accepted.</w:t>
      </w:r>
      <w:r w:rsidR="0052059D">
        <w:rPr>
          <w:rFonts w:ascii="Garamond" w:hAnsi="Garamond"/>
          <w:bCs/>
          <w:sz w:val="20"/>
          <w:szCs w:val="20"/>
          <w:lang w:val="en-US"/>
        </w:rPr>
        <w:t xml:space="preserve"> </w:t>
      </w:r>
      <w:r w:rsidR="002A745F" w:rsidRPr="00C5050C">
        <w:rPr>
          <w:rFonts w:ascii="Garamond" w:hAnsi="Garamond"/>
          <w:bCs/>
          <w:sz w:val="20"/>
          <w:szCs w:val="20"/>
        </w:rPr>
        <w:t>The Bayesian model from the ‘</w:t>
      </w:r>
      <w:r w:rsidR="00BB0EDE" w:rsidRPr="00C5050C">
        <w:rPr>
          <w:rFonts w:ascii="Garamond" w:hAnsi="Garamond"/>
          <w:sz w:val="20"/>
          <w:szCs w:val="20"/>
        </w:rPr>
        <w:t>L</w:t>
      </w:r>
      <w:r w:rsidRPr="00C5050C">
        <w:rPr>
          <w:rFonts w:ascii="Garamond" w:hAnsi="Garamond"/>
          <w:sz w:val="20"/>
          <w:szCs w:val="20"/>
        </w:rPr>
        <w:t>ower</w:t>
      </w:r>
      <w:r w:rsidR="002A745F" w:rsidRPr="00C5050C">
        <w:rPr>
          <w:rFonts w:ascii="Garamond" w:hAnsi="Garamond"/>
          <w:sz w:val="20"/>
          <w:szCs w:val="20"/>
        </w:rPr>
        <w:t xml:space="preserve"> Profile’</w:t>
      </w:r>
      <w:r w:rsidR="002A745F" w:rsidRPr="00C5050C">
        <w:rPr>
          <w:rFonts w:ascii="Garamond" w:hAnsi="Garamond"/>
          <w:bCs/>
          <w:sz w:val="20"/>
          <w:szCs w:val="20"/>
        </w:rPr>
        <w:t xml:space="preserve"> shows stable accumulation rates over time</w:t>
      </w:r>
      <w:r w:rsidR="009E11F9" w:rsidRPr="00C5050C">
        <w:rPr>
          <w:rFonts w:ascii="Garamond" w:hAnsi="Garamond"/>
          <w:bCs/>
          <w:sz w:val="20"/>
          <w:szCs w:val="20"/>
        </w:rPr>
        <w:t xml:space="preserve"> </w:t>
      </w:r>
      <w:r w:rsidR="009E11F9" w:rsidRPr="00C5050C">
        <w:rPr>
          <w:rFonts w:ascii="Garamond" w:hAnsi="Garamond"/>
          <w:bCs/>
          <w:sz w:val="20"/>
          <w:szCs w:val="20"/>
          <w:lang w:val="en-US"/>
        </w:rPr>
        <w:t>(</w:t>
      </w:r>
      <w:r w:rsidR="003D10EF">
        <w:rPr>
          <w:rFonts w:ascii="Garamond" w:hAnsi="Garamond"/>
          <w:bCs/>
          <w:sz w:val="20"/>
          <w:szCs w:val="20"/>
          <w:lang w:val="en-US"/>
        </w:rPr>
        <w:t>Fig.</w:t>
      </w:r>
      <w:r w:rsidR="009E11F9" w:rsidRPr="00C5050C">
        <w:rPr>
          <w:rFonts w:ascii="Garamond" w:hAnsi="Garamond"/>
          <w:bCs/>
          <w:sz w:val="20"/>
          <w:szCs w:val="20"/>
          <w:lang w:val="en-US"/>
        </w:rPr>
        <w:t xml:space="preserve"> </w:t>
      </w:r>
      <w:r w:rsidR="00595D96">
        <w:rPr>
          <w:rFonts w:ascii="Garamond" w:hAnsi="Garamond"/>
          <w:bCs/>
          <w:sz w:val="20"/>
          <w:szCs w:val="20"/>
          <w:lang w:val="en-US"/>
        </w:rPr>
        <w:t>S3</w:t>
      </w:r>
      <w:r w:rsidR="009E11F9" w:rsidRPr="00C5050C">
        <w:rPr>
          <w:rFonts w:ascii="Garamond" w:hAnsi="Garamond"/>
          <w:bCs/>
          <w:sz w:val="20"/>
          <w:szCs w:val="20"/>
          <w:lang w:val="en-US"/>
        </w:rPr>
        <w:t>h)</w:t>
      </w:r>
      <w:r w:rsidR="002A745F" w:rsidRPr="00C5050C">
        <w:rPr>
          <w:rFonts w:ascii="Garamond" w:hAnsi="Garamond"/>
          <w:bCs/>
          <w:sz w:val="20"/>
          <w:szCs w:val="20"/>
        </w:rPr>
        <w:t>, most likely because this core covers such a restricted period of time.</w:t>
      </w:r>
      <w:r w:rsidR="0052059D">
        <w:rPr>
          <w:rFonts w:ascii="Garamond" w:hAnsi="Garamond"/>
          <w:bCs/>
          <w:sz w:val="20"/>
          <w:szCs w:val="20"/>
        </w:rPr>
        <w:t xml:space="preserve"> </w:t>
      </w:r>
      <w:r w:rsidR="002A745F" w:rsidRPr="00C5050C">
        <w:rPr>
          <w:rFonts w:ascii="Garamond" w:hAnsi="Garamond"/>
          <w:bCs/>
          <w:sz w:val="20"/>
          <w:szCs w:val="20"/>
        </w:rPr>
        <w:t>The prior and posterior probability distributions for the accumulation rate are very similar as is the memory of around 0.7 (assigned 0.7)</w:t>
      </w:r>
      <w:r w:rsidR="00B4183E" w:rsidRPr="00C5050C">
        <w:rPr>
          <w:rFonts w:ascii="Garamond" w:hAnsi="Garamond"/>
          <w:bCs/>
          <w:sz w:val="20"/>
          <w:szCs w:val="20"/>
        </w:rPr>
        <w:t>.</w:t>
      </w:r>
    </w:p>
    <w:p w14:paraId="28B0EA5D" w14:textId="12DA3410" w:rsidR="006D5C64" w:rsidRPr="00C5050C" w:rsidRDefault="006D5C64" w:rsidP="006D5C64">
      <w:pPr>
        <w:rPr>
          <w:rFonts w:ascii="Garamond" w:hAnsi="Garamond"/>
          <w:bCs/>
          <w:sz w:val="20"/>
          <w:szCs w:val="20"/>
          <w:lang w:val="en-US"/>
        </w:rPr>
      </w:pPr>
    </w:p>
    <w:p w14:paraId="6F6395E3" w14:textId="3CC1B238" w:rsidR="00DB54AB" w:rsidRPr="00C5050C" w:rsidRDefault="000C5CD8" w:rsidP="00C37BEB">
      <w:pPr>
        <w:rPr>
          <w:rFonts w:ascii="Garamond" w:hAnsi="Garamond"/>
          <w:b/>
          <w:bCs/>
          <w:sz w:val="20"/>
          <w:szCs w:val="20"/>
        </w:rPr>
      </w:pPr>
      <w:r w:rsidRPr="00C5050C">
        <w:rPr>
          <w:rFonts w:ascii="Garamond" w:hAnsi="Garamond"/>
          <w:b/>
          <w:bCs/>
          <w:sz w:val="20"/>
          <w:szCs w:val="20"/>
        </w:rPr>
        <w:t>Pawlett</w:t>
      </w:r>
    </w:p>
    <w:p w14:paraId="2FC4D151" w14:textId="6B4715BD" w:rsidR="000C5CD8" w:rsidRPr="00C5050C" w:rsidRDefault="000C5CD8" w:rsidP="000C5CD8">
      <w:pPr>
        <w:rPr>
          <w:rFonts w:ascii="Garamond" w:hAnsi="Garamond"/>
          <w:bCs/>
          <w:sz w:val="20"/>
          <w:szCs w:val="20"/>
          <w:lang w:val="en-US"/>
        </w:rPr>
      </w:pPr>
      <w:r w:rsidRPr="00C5050C">
        <w:rPr>
          <w:rFonts w:ascii="Garamond" w:hAnsi="Garamond"/>
          <w:bCs/>
          <w:sz w:val="20"/>
          <w:szCs w:val="20"/>
          <w:lang w:val="en-US"/>
        </w:rPr>
        <w:t>Borehole 19 (BH19) was extracted from a field located at the bottom of the northern slope of Pawlett Hill, using a lined core sampler (synthetic sampling tube dimensions: 50</w:t>
      </w:r>
      <w:r w:rsidR="008931EC" w:rsidRPr="00C5050C">
        <w:rPr>
          <w:rFonts w:ascii="Garamond" w:hAnsi="Garamond"/>
          <w:bCs/>
          <w:sz w:val="20"/>
          <w:szCs w:val="20"/>
          <w:lang w:val="en-US"/>
        </w:rPr>
        <w:t xml:space="preserve"> </w:t>
      </w:r>
      <w:r w:rsidRPr="00C5050C">
        <w:rPr>
          <w:rFonts w:ascii="Garamond" w:hAnsi="Garamond"/>
          <w:bCs/>
          <w:sz w:val="20"/>
          <w:szCs w:val="20"/>
          <w:lang w:val="en-US"/>
        </w:rPr>
        <w:t>x</w:t>
      </w:r>
      <w:r w:rsidR="008931EC" w:rsidRPr="00C5050C">
        <w:rPr>
          <w:rFonts w:ascii="Garamond" w:hAnsi="Garamond"/>
          <w:bCs/>
          <w:sz w:val="20"/>
          <w:szCs w:val="20"/>
          <w:lang w:val="en-US"/>
        </w:rPr>
        <w:t xml:space="preserve"> </w:t>
      </w:r>
      <w:r w:rsidRPr="00C5050C">
        <w:rPr>
          <w:rFonts w:ascii="Garamond" w:hAnsi="Garamond"/>
          <w:bCs/>
          <w:sz w:val="20"/>
          <w:szCs w:val="20"/>
          <w:lang w:val="en-US"/>
        </w:rPr>
        <w:t>46</w:t>
      </w:r>
      <w:r w:rsidR="003D10EF">
        <w:rPr>
          <w:rFonts w:ascii="Garamond" w:hAnsi="Garamond"/>
          <w:bCs/>
          <w:sz w:val="20"/>
          <w:szCs w:val="20"/>
          <w:lang w:val="en-US"/>
        </w:rPr>
        <w:t xml:space="preserve"> </w:t>
      </w:r>
      <w:r w:rsidRPr="00C5050C">
        <w:rPr>
          <w:rFonts w:ascii="Garamond" w:hAnsi="Garamond"/>
          <w:bCs/>
          <w:sz w:val="20"/>
          <w:szCs w:val="20"/>
          <w:lang w:val="en-US"/>
        </w:rPr>
        <w:t>mm, length 1</w:t>
      </w:r>
      <w:r w:rsidR="003D10EF">
        <w:rPr>
          <w:rFonts w:ascii="Garamond" w:hAnsi="Garamond"/>
          <w:bCs/>
          <w:sz w:val="20"/>
          <w:szCs w:val="20"/>
          <w:lang w:val="en-US"/>
        </w:rPr>
        <w:t xml:space="preserve"> </w:t>
      </w:r>
      <w:r w:rsidRPr="00C5050C">
        <w:rPr>
          <w:rFonts w:ascii="Garamond" w:hAnsi="Garamond"/>
          <w:bCs/>
          <w:sz w:val="20"/>
          <w:szCs w:val="20"/>
          <w:lang w:val="en-US"/>
        </w:rPr>
        <w:t>m) and an Atlas Cobra TT two-stroke hammer system. The core was sit</w:t>
      </w:r>
      <w:r w:rsidR="006A649F" w:rsidRPr="00C5050C">
        <w:rPr>
          <w:rFonts w:ascii="Garamond" w:hAnsi="Garamond"/>
          <w:bCs/>
          <w:sz w:val="20"/>
          <w:szCs w:val="20"/>
          <w:lang w:val="en-US"/>
        </w:rPr>
        <w:t>uated near to the wetland/</w:t>
      </w:r>
      <w:r w:rsidRPr="00C5050C">
        <w:rPr>
          <w:rFonts w:ascii="Garamond" w:hAnsi="Garamond"/>
          <w:bCs/>
          <w:sz w:val="20"/>
          <w:szCs w:val="20"/>
          <w:lang w:val="en-US"/>
        </w:rPr>
        <w:t>dryland boundary</w:t>
      </w:r>
      <w:r w:rsidR="00B4183E" w:rsidRPr="00C5050C">
        <w:rPr>
          <w:rFonts w:ascii="Garamond" w:hAnsi="Garamond"/>
          <w:bCs/>
          <w:sz w:val="20"/>
          <w:szCs w:val="20"/>
          <w:lang w:val="en-US"/>
        </w:rPr>
        <w:t>,</w:t>
      </w:r>
      <w:r w:rsidRPr="00C5050C">
        <w:rPr>
          <w:rFonts w:ascii="Garamond" w:hAnsi="Garamond"/>
          <w:bCs/>
          <w:sz w:val="20"/>
          <w:szCs w:val="20"/>
          <w:lang w:val="en-US"/>
        </w:rPr>
        <w:t xml:space="preserve"> and </w:t>
      </w:r>
      <w:r w:rsidR="00B4183E" w:rsidRPr="00C5050C">
        <w:rPr>
          <w:rFonts w:ascii="Garamond" w:hAnsi="Garamond"/>
          <w:bCs/>
          <w:sz w:val="20"/>
          <w:szCs w:val="20"/>
          <w:lang w:val="en-US"/>
        </w:rPr>
        <w:t xml:space="preserve">was </w:t>
      </w:r>
      <w:r w:rsidRPr="00C5050C">
        <w:rPr>
          <w:rFonts w:ascii="Garamond" w:hAnsi="Garamond"/>
          <w:bCs/>
          <w:sz w:val="20"/>
          <w:szCs w:val="20"/>
          <w:lang w:val="en-US"/>
        </w:rPr>
        <w:t xml:space="preserve">thus close to an important ecotone for past human activity as demonstrated during investigations at the Walpole landfill site (located </w:t>
      </w:r>
      <w:r w:rsidRPr="00C5050C">
        <w:rPr>
          <w:rFonts w:ascii="Garamond" w:hAnsi="Garamond"/>
          <w:bCs/>
          <w:i/>
          <w:sz w:val="20"/>
          <w:szCs w:val="20"/>
          <w:lang w:val="en-US"/>
        </w:rPr>
        <w:t>c</w:t>
      </w:r>
      <w:r w:rsidRPr="00C5050C">
        <w:rPr>
          <w:rFonts w:ascii="Garamond" w:hAnsi="Garamond"/>
          <w:bCs/>
          <w:sz w:val="20"/>
          <w:szCs w:val="20"/>
          <w:lang w:val="en-US"/>
        </w:rPr>
        <w:t>. 1.5</w:t>
      </w:r>
      <w:r w:rsidR="003D10EF">
        <w:rPr>
          <w:rFonts w:ascii="Garamond" w:hAnsi="Garamond"/>
          <w:bCs/>
          <w:sz w:val="20"/>
          <w:szCs w:val="20"/>
          <w:lang w:val="en-US"/>
        </w:rPr>
        <w:t xml:space="preserve"> </w:t>
      </w:r>
      <w:r w:rsidRPr="00C5050C">
        <w:rPr>
          <w:rFonts w:ascii="Garamond" w:hAnsi="Garamond"/>
          <w:bCs/>
          <w:sz w:val="20"/>
          <w:szCs w:val="20"/>
          <w:lang w:val="en-US"/>
        </w:rPr>
        <w:t>km east of Pawlett Hill). During the drilling process, a total of 5.5</w:t>
      </w:r>
      <w:r w:rsidR="003D10EF">
        <w:rPr>
          <w:rFonts w:ascii="Garamond" w:hAnsi="Garamond"/>
          <w:bCs/>
          <w:sz w:val="20"/>
          <w:szCs w:val="20"/>
          <w:lang w:val="en-US"/>
        </w:rPr>
        <w:t xml:space="preserve"> </w:t>
      </w:r>
      <w:r w:rsidR="007F3E01" w:rsidRPr="00C5050C">
        <w:rPr>
          <w:rFonts w:ascii="Garamond" w:hAnsi="Garamond"/>
          <w:bCs/>
          <w:sz w:val="20"/>
          <w:szCs w:val="20"/>
          <w:lang w:val="en-US"/>
        </w:rPr>
        <w:t>m</w:t>
      </w:r>
      <w:r w:rsidRPr="00C5050C">
        <w:rPr>
          <w:rFonts w:ascii="Garamond" w:hAnsi="Garamond"/>
          <w:bCs/>
          <w:sz w:val="20"/>
          <w:szCs w:val="20"/>
          <w:lang w:val="en-US"/>
        </w:rPr>
        <w:t xml:space="preserve"> of material was collected before the sediment became too wet to be retained within the corer (Sturt </w:t>
      </w:r>
      <w:r w:rsidR="00595D96">
        <w:rPr>
          <w:rFonts w:ascii="Garamond" w:hAnsi="Garamond"/>
          <w:bCs/>
          <w:sz w:val="20"/>
          <w:szCs w:val="20"/>
          <w:lang w:val="en-US"/>
        </w:rPr>
        <w:t>et al.</w:t>
      </w:r>
      <w:r w:rsidR="00782567" w:rsidRPr="00C5050C">
        <w:rPr>
          <w:rFonts w:ascii="Garamond" w:hAnsi="Garamond"/>
          <w:bCs/>
          <w:i/>
          <w:sz w:val="20"/>
          <w:szCs w:val="20"/>
          <w:lang w:val="en-US"/>
        </w:rPr>
        <w:t xml:space="preserve"> </w:t>
      </w:r>
      <w:r w:rsidRPr="00C5050C">
        <w:rPr>
          <w:rFonts w:ascii="Garamond" w:hAnsi="Garamond"/>
          <w:bCs/>
          <w:sz w:val="20"/>
          <w:szCs w:val="20"/>
          <w:lang w:val="en-US"/>
        </w:rPr>
        <w:t>2015).</w:t>
      </w:r>
    </w:p>
    <w:p w14:paraId="3197F6E1" w14:textId="77777777" w:rsidR="00D91210" w:rsidRPr="00C5050C" w:rsidRDefault="00D91210" w:rsidP="000C5CD8">
      <w:pPr>
        <w:rPr>
          <w:rFonts w:ascii="Garamond" w:hAnsi="Garamond"/>
          <w:bCs/>
          <w:sz w:val="20"/>
          <w:szCs w:val="20"/>
          <w:lang w:val="en-US"/>
        </w:rPr>
      </w:pPr>
    </w:p>
    <w:p w14:paraId="2FC5E3F0" w14:textId="1E19546B" w:rsidR="00D91210" w:rsidRPr="00C5050C" w:rsidRDefault="00D91210" w:rsidP="00D91210">
      <w:pPr>
        <w:rPr>
          <w:rFonts w:ascii="Garamond" w:hAnsi="Garamond"/>
          <w:bCs/>
          <w:sz w:val="20"/>
          <w:szCs w:val="20"/>
          <w:lang w:val="en-US"/>
        </w:rPr>
      </w:pPr>
      <w:r w:rsidRPr="00C5050C">
        <w:rPr>
          <w:rFonts w:ascii="Garamond" w:hAnsi="Garamond"/>
          <w:bCs/>
          <w:sz w:val="20"/>
          <w:szCs w:val="20"/>
          <w:lang w:val="en-US"/>
        </w:rPr>
        <w:t>Five samples were submitted for dating (</w:t>
      </w:r>
      <w:r w:rsidRPr="00C5050C">
        <w:rPr>
          <w:rFonts w:ascii="Garamond" w:hAnsi="Garamond"/>
          <w:sz w:val="20"/>
          <w:szCs w:val="20"/>
        </w:rPr>
        <w:t xml:space="preserve">Table </w:t>
      </w:r>
      <w:r w:rsidR="00595D96">
        <w:rPr>
          <w:rFonts w:ascii="Garamond" w:hAnsi="Garamond"/>
          <w:sz w:val="20"/>
          <w:szCs w:val="20"/>
        </w:rPr>
        <w:t>S3</w:t>
      </w:r>
      <w:r w:rsidRPr="00C5050C">
        <w:rPr>
          <w:rFonts w:ascii="Garamond" w:hAnsi="Garamond"/>
          <w:sz w:val="20"/>
          <w:szCs w:val="20"/>
        </w:rPr>
        <w:t>a)</w:t>
      </w:r>
      <w:r w:rsidRPr="00C5050C">
        <w:rPr>
          <w:rFonts w:ascii="Garamond" w:hAnsi="Garamond"/>
          <w:bCs/>
          <w:sz w:val="20"/>
          <w:szCs w:val="20"/>
          <w:lang w:val="en-US"/>
        </w:rPr>
        <w:t xml:space="preserve">, all extracted from the lower peat horizon identified within the borehole. </w:t>
      </w:r>
    </w:p>
    <w:p w14:paraId="2DE6EE4E" w14:textId="77777777" w:rsidR="00D91210" w:rsidRPr="00C5050C" w:rsidRDefault="00D91210" w:rsidP="000C5CD8">
      <w:pPr>
        <w:rPr>
          <w:rFonts w:ascii="Garamond" w:hAnsi="Garamond"/>
          <w:bCs/>
          <w:sz w:val="20"/>
          <w:szCs w:val="20"/>
          <w:lang w:val="en-US"/>
        </w:rPr>
      </w:pPr>
    </w:p>
    <w:p w14:paraId="56E8CF49" w14:textId="636A78B1" w:rsidR="00D91210" w:rsidRPr="00C5050C" w:rsidRDefault="00D91210" w:rsidP="00D91210">
      <w:pPr>
        <w:rPr>
          <w:rFonts w:ascii="Garamond" w:hAnsi="Garamond"/>
          <w:bCs/>
          <w:i/>
          <w:sz w:val="20"/>
          <w:szCs w:val="20"/>
        </w:rPr>
      </w:pPr>
      <w:r w:rsidRPr="00C5050C">
        <w:rPr>
          <w:rFonts w:ascii="Garamond" w:hAnsi="Garamond"/>
          <w:bCs/>
          <w:i/>
          <w:sz w:val="20"/>
          <w:szCs w:val="20"/>
        </w:rPr>
        <w:t xml:space="preserve">Pawlett </w:t>
      </w:r>
      <w:r w:rsidRPr="00C5050C">
        <w:rPr>
          <w:rFonts w:ascii="Garamond" w:hAnsi="Garamond"/>
          <w:i/>
          <w:sz w:val="20"/>
          <w:szCs w:val="20"/>
        </w:rPr>
        <w:t>– age-depth model</w:t>
      </w:r>
    </w:p>
    <w:p w14:paraId="3C65181C" w14:textId="1ACD37E9" w:rsidR="00D91210" w:rsidRPr="00C5050C" w:rsidRDefault="00D91210" w:rsidP="00D91210">
      <w:pPr>
        <w:rPr>
          <w:rFonts w:ascii="Garamond" w:hAnsi="Garamond"/>
          <w:bCs/>
          <w:sz w:val="20"/>
          <w:szCs w:val="20"/>
        </w:rPr>
      </w:pPr>
      <w:r w:rsidRPr="00C5050C">
        <w:rPr>
          <w:rFonts w:ascii="Garamond" w:hAnsi="Garamond"/>
          <w:bCs/>
          <w:sz w:val="20"/>
          <w:szCs w:val="20"/>
        </w:rPr>
        <w:t xml:space="preserve">The Bayesian model from </w:t>
      </w:r>
      <w:r w:rsidR="007F3E01" w:rsidRPr="00C5050C">
        <w:rPr>
          <w:rFonts w:ascii="Garamond" w:hAnsi="Garamond"/>
          <w:bCs/>
          <w:sz w:val="20"/>
          <w:szCs w:val="20"/>
        </w:rPr>
        <w:t>Pawlett</w:t>
      </w:r>
      <w:r w:rsidRPr="00C5050C">
        <w:rPr>
          <w:rFonts w:ascii="Garamond" w:hAnsi="Garamond"/>
          <w:bCs/>
          <w:sz w:val="20"/>
          <w:szCs w:val="20"/>
        </w:rPr>
        <w:t xml:space="preserve"> </w:t>
      </w:r>
      <w:r w:rsidR="00BB1D7F" w:rsidRPr="00C5050C">
        <w:rPr>
          <w:rFonts w:ascii="Garamond" w:hAnsi="Garamond"/>
          <w:bCs/>
          <w:sz w:val="20"/>
          <w:szCs w:val="20"/>
          <w:lang w:val="en-US"/>
        </w:rPr>
        <w:t>(</w:t>
      </w:r>
      <w:r w:rsidR="003D10EF">
        <w:rPr>
          <w:rFonts w:ascii="Garamond" w:hAnsi="Garamond"/>
          <w:bCs/>
          <w:sz w:val="20"/>
          <w:szCs w:val="20"/>
          <w:lang w:val="en-US"/>
        </w:rPr>
        <w:t>Fig.</w:t>
      </w:r>
      <w:r w:rsidR="00BB1D7F" w:rsidRPr="00C5050C">
        <w:rPr>
          <w:rFonts w:ascii="Garamond" w:hAnsi="Garamond"/>
          <w:bCs/>
          <w:sz w:val="20"/>
          <w:szCs w:val="20"/>
          <w:lang w:val="en-US"/>
        </w:rPr>
        <w:t xml:space="preserve"> </w:t>
      </w:r>
      <w:r w:rsidR="00595D96">
        <w:rPr>
          <w:rFonts w:ascii="Garamond" w:hAnsi="Garamond"/>
          <w:bCs/>
          <w:sz w:val="20"/>
          <w:szCs w:val="20"/>
          <w:lang w:val="en-US"/>
        </w:rPr>
        <w:t>S3</w:t>
      </w:r>
      <w:r w:rsidR="00BB1D7F" w:rsidRPr="00C5050C">
        <w:rPr>
          <w:rFonts w:ascii="Garamond" w:hAnsi="Garamond"/>
          <w:bCs/>
          <w:sz w:val="20"/>
          <w:szCs w:val="20"/>
          <w:lang w:val="en-US"/>
        </w:rPr>
        <w:t xml:space="preserve">i) </w:t>
      </w:r>
      <w:r w:rsidRPr="00C5050C">
        <w:rPr>
          <w:rFonts w:ascii="Garamond" w:hAnsi="Garamond"/>
          <w:bCs/>
          <w:sz w:val="20"/>
          <w:szCs w:val="20"/>
        </w:rPr>
        <w:t>shows stable accumulation rates over time, most likely because this core covers such a restricted period of time.</w:t>
      </w:r>
      <w:r w:rsidR="0052059D">
        <w:rPr>
          <w:rFonts w:ascii="Garamond" w:hAnsi="Garamond"/>
          <w:bCs/>
          <w:sz w:val="20"/>
          <w:szCs w:val="20"/>
        </w:rPr>
        <w:t xml:space="preserve"> </w:t>
      </w:r>
      <w:r w:rsidRPr="00C5050C">
        <w:rPr>
          <w:rFonts w:ascii="Garamond" w:hAnsi="Garamond"/>
          <w:bCs/>
          <w:sz w:val="20"/>
          <w:szCs w:val="20"/>
        </w:rPr>
        <w:t xml:space="preserve">The prior and posterior probability distributions for the accumulation rate are </w:t>
      </w:r>
      <w:r w:rsidR="007F3E01" w:rsidRPr="00C5050C">
        <w:rPr>
          <w:rFonts w:ascii="Garamond" w:hAnsi="Garamond"/>
          <w:bCs/>
          <w:sz w:val="20"/>
          <w:szCs w:val="20"/>
        </w:rPr>
        <w:t>almost identical</w:t>
      </w:r>
      <w:r w:rsidRPr="00C5050C">
        <w:rPr>
          <w:rFonts w:ascii="Garamond" w:hAnsi="Garamond"/>
          <w:bCs/>
          <w:sz w:val="20"/>
          <w:szCs w:val="20"/>
        </w:rPr>
        <w:t xml:space="preserve"> as is the memory of around 0.70 (assigned 0.7)</w:t>
      </w:r>
      <w:r w:rsidR="0079319F" w:rsidRPr="00C5050C">
        <w:rPr>
          <w:rFonts w:ascii="Garamond" w:hAnsi="Garamond"/>
          <w:bCs/>
          <w:sz w:val="20"/>
          <w:szCs w:val="20"/>
        </w:rPr>
        <w:t>.</w:t>
      </w:r>
    </w:p>
    <w:p w14:paraId="305053F0" w14:textId="77777777" w:rsidR="006824E1" w:rsidRPr="00C5050C" w:rsidRDefault="006824E1" w:rsidP="00C37BEB">
      <w:pPr>
        <w:rPr>
          <w:rFonts w:ascii="Garamond" w:hAnsi="Garamond"/>
          <w:b/>
          <w:sz w:val="20"/>
          <w:szCs w:val="20"/>
        </w:rPr>
      </w:pPr>
    </w:p>
    <w:p w14:paraId="1CC54AF3" w14:textId="4E78B61A" w:rsidR="0029611B" w:rsidRPr="00C5050C" w:rsidRDefault="0029611B" w:rsidP="00C37BEB">
      <w:pPr>
        <w:rPr>
          <w:rFonts w:ascii="Garamond" w:hAnsi="Garamond"/>
          <w:b/>
          <w:sz w:val="20"/>
          <w:szCs w:val="20"/>
        </w:rPr>
      </w:pPr>
      <w:r w:rsidRPr="00C5050C">
        <w:rPr>
          <w:rFonts w:ascii="Garamond" w:hAnsi="Garamond"/>
          <w:b/>
          <w:sz w:val="20"/>
          <w:szCs w:val="20"/>
        </w:rPr>
        <w:lastRenderedPageBreak/>
        <w:t xml:space="preserve">Walpole </w:t>
      </w:r>
    </w:p>
    <w:p w14:paraId="3E05DC30" w14:textId="168B1C2D" w:rsidR="0029611B" w:rsidRPr="00C5050C" w:rsidRDefault="00A86BD1" w:rsidP="00C37BEB">
      <w:pPr>
        <w:rPr>
          <w:rFonts w:ascii="Garamond" w:hAnsi="Garamond"/>
          <w:sz w:val="20"/>
          <w:szCs w:val="20"/>
        </w:rPr>
      </w:pPr>
      <w:r w:rsidRPr="00C5050C">
        <w:rPr>
          <w:rFonts w:ascii="Garamond" w:hAnsi="Garamond"/>
          <w:sz w:val="20"/>
          <w:szCs w:val="20"/>
        </w:rPr>
        <w:t>The new landfill site at Walpole is located to the north of Bridgwate</w:t>
      </w:r>
      <w:r w:rsidR="001C5CB1" w:rsidRPr="00C5050C">
        <w:rPr>
          <w:rFonts w:ascii="Garamond" w:hAnsi="Garamond"/>
          <w:sz w:val="20"/>
          <w:szCs w:val="20"/>
        </w:rPr>
        <w:t>r proximal to the River Parrett</w:t>
      </w:r>
      <w:r w:rsidR="00AF43C9" w:rsidRPr="00C5050C">
        <w:rPr>
          <w:rFonts w:ascii="Garamond" w:hAnsi="Garamond"/>
          <w:sz w:val="20"/>
          <w:szCs w:val="20"/>
        </w:rPr>
        <w:t>, and is s</w:t>
      </w:r>
      <w:r w:rsidR="001C5CB1" w:rsidRPr="00C5050C">
        <w:rPr>
          <w:rFonts w:ascii="Garamond" w:hAnsi="Garamond"/>
          <w:sz w:val="20"/>
          <w:szCs w:val="20"/>
        </w:rPr>
        <w:t xml:space="preserve">ituated within the interbedded sequence of estuarine silts and freshwater peats that typify the coastal lowlands of the Somerset Levels (Haslett </w:t>
      </w:r>
      <w:r w:rsidR="00595D96">
        <w:rPr>
          <w:rFonts w:ascii="Garamond" w:hAnsi="Garamond"/>
          <w:sz w:val="20"/>
          <w:szCs w:val="20"/>
        </w:rPr>
        <w:t>et al.</w:t>
      </w:r>
      <w:r w:rsidR="00782567" w:rsidRPr="00C5050C">
        <w:rPr>
          <w:rFonts w:ascii="Garamond" w:hAnsi="Garamond"/>
          <w:i/>
          <w:sz w:val="20"/>
          <w:szCs w:val="20"/>
        </w:rPr>
        <w:t xml:space="preserve"> </w:t>
      </w:r>
      <w:r w:rsidR="001C5CB1" w:rsidRPr="00C5050C">
        <w:rPr>
          <w:rFonts w:ascii="Garamond" w:hAnsi="Garamond"/>
          <w:sz w:val="20"/>
          <w:szCs w:val="20"/>
        </w:rPr>
        <w:t>1998).</w:t>
      </w:r>
      <w:r w:rsidR="0052059D">
        <w:rPr>
          <w:rFonts w:ascii="Garamond" w:hAnsi="Garamond"/>
          <w:sz w:val="20"/>
          <w:szCs w:val="20"/>
        </w:rPr>
        <w:t xml:space="preserve"> </w:t>
      </w:r>
      <w:r w:rsidR="001C5CB1" w:rsidRPr="00C5050C">
        <w:rPr>
          <w:rFonts w:ascii="Garamond" w:hAnsi="Garamond"/>
          <w:sz w:val="20"/>
          <w:szCs w:val="20"/>
        </w:rPr>
        <w:t>Archaeological work, undertaken since 2000 (Hollinrake</w:t>
      </w:r>
      <w:r w:rsidR="00926D2D" w:rsidRPr="00C5050C">
        <w:rPr>
          <w:rFonts w:ascii="Garamond" w:hAnsi="Garamond"/>
          <w:sz w:val="20"/>
          <w:szCs w:val="20"/>
        </w:rPr>
        <w:t xml:space="preserve"> </w:t>
      </w:r>
      <w:r w:rsidR="00595D96">
        <w:rPr>
          <w:rFonts w:ascii="Garamond" w:hAnsi="Garamond"/>
          <w:sz w:val="20"/>
          <w:szCs w:val="20"/>
        </w:rPr>
        <w:t>and</w:t>
      </w:r>
      <w:r w:rsidR="00926D2D" w:rsidRPr="00C5050C">
        <w:rPr>
          <w:rFonts w:ascii="Garamond" w:hAnsi="Garamond"/>
          <w:sz w:val="20"/>
          <w:szCs w:val="20"/>
        </w:rPr>
        <w:t xml:space="preserve"> Hollinrake</w:t>
      </w:r>
      <w:r w:rsidR="001C5CB1" w:rsidRPr="00C5050C">
        <w:rPr>
          <w:rFonts w:ascii="Garamond" w:hAnsi="Garamond"/>
          <w:sz w:val="20"/>
          <w:szCs w:val="20"/>
        </w:rPr>
        <w:t xml:space="preserve"> 200</w:t>
      </w:r>
      <w:r w:rsidR="00926D2D" w:rsidRPr="00C5050C">
        <w:rPr>
          <w:rFonts w:ascii="Garamond" w:hAnsi="Garamond"/>
          <w:sz w:val="20"/>
          <w:szCs w:val="20"/>
        </w:rPr>
        <w:t>1</w:t>
      </w:r>
      <w:r w:rsidR="000A4825">
        <w:rPr>
          <w:rFonts w:ascii="Garamond" w:hAnsi="Garamond"/>
          <w:sz w:val="20"/>
          <w:szCs w:val="20"/>
        </w:rPr>
        <w:t>;</w:t>
      </w:r>
      <w:r w:rsidR="00782567" w:rsidRPr="00C5050C">
        <w:rPr>
          <w:rFonts w:ascii="Garamond" w:hAnsi="Garamond"/>
          <w:i/>
          <w:sz w:val="20"/>
          <w:szCs w:val="20"/>
        </w:rPr>
        <w:t xml:space="preserve"> </w:t>
      </w:r>
      <w:r w:rsidR="001C5CB1" w:rsidRPr="00C5050C">
        <w:rPr>
          <w:rFonts w:ascii="Garamond" w:hAnsi="Garamond"/>
          <w:sz w:val="20"/>
          <w:szCs w:val="20"/>
        </w:rPr>
        <w:t>2006)</w:t>
      </w:r>
      <w:r w:rsidR="00381363" w:rsidRPr="00C5050C">
        <w:rPr>
          <w:rFonts w:ascii="Garamond" w:hAnsi="Garamond"/>
          <w:sz w:val="20"/>
          <w:szCs w:val="20"/>
        </w:rPr>
        <w:t xml:space="preserve"> has focussed on the upper </w:t>
      </w:r>
      <w:r w:rsidR="00381363" w:rsidRPr="00C5050C">
        <w:rPr>
          <w:rFonts w:ascii="Garamond" w:hAnsi="Garamond"/>
          <w:i/>
          <w:sz w:val="20"/>
          <w:szCs w:val="20"/>
        </w:rPr>
        <w:t>c</w:t>
      </w:r>
      <w:r w:rsidR="000A4825">
        <w:rPr>
          <w:rFonts w:ascii="Garamond" w:hAnsi="Garamond"/>
          <w:sz w:val="20"/>
          <w:szCs w:val="20"/>
        </w:rPr>
        <w:t>.</w:t>
      </w:r>
      <w:r w:rsidR="00381363" w:rsidRPr="00C5050C">
        <w:rPr>
          <w:rFonts w:ascii="Garamond" w:hAnsi="Garamond"/>
          <w:sz w:val="20"/>
          <w:szCs w:val="20"/>
        </w:rPr>
        <w:t xml:space="preserve"> 5</w:t>
      </w:r>
      <w:r w:rsidR="003D10EF">
        <w:rPr>
          <w:rFonts w:ascii="Garamond" w:hAnsi="Garamond"/>
          <w:sz w:val="20"/>
          <w:szCs w:val="20"/>
        </w:rPr>
        <w:t xml:space="preserve"> </w:t>
      </w:r>
      <w:r w:rsidR="00381363" w:rsidRPr="00C5050C">
        <w:rPr>
          <w:rFonts w:ascii="Garamond" w:hAnsi="Garamond"/>
          <w:sz w:val="20"/>
          <w:szCs w:val="20"/>
        </w:rPr>
        <w:t xml:space="preserve">m of the Holocene sequence, the sediments most at risk from the new development. </w:t>
      </w:r>
    </w:p>
    <w:p w14:paraId="57D914F5" w14:textId="77777777" w:rsidR="0029611B" w:rsidRPr="00C5050C" w:rsidRDefault="0029611B" w:rsidP="00C37BEB">
      <w:pPr>
        <w:rPr>
          <w:rFonts w:ascii="Garamond" w:hAnsi="Garamond"/>
          <w:b/>
          <w:sz w:val="20"/>
          <w:szCs w:val="20"/>
        </w:rPr>
      </w:pPr>
    </w:p>
    <w:p w14:paraId="3A67B025" w14:textId="2A411486" w:rsidR="00880724" w:rsidRPr="00C5050C" w:rsidRDefault="008B5B8F" w:rsidP="00880724">
      <w:pPr>
        <w:rPr>
          <w:rFonts w:ascii="Garamond" w:hAnsi="Garamond"/>
          <w:bCs/>
          <w:i/>
          <w:sz w:val="20"/>
          <w:szCs w:val="20"/>
        </w:rPr>
      </w:pPr>
      <w:r w:rsidRPr="00C5050C">
        <w:rPr>
          <w:rFonts w:ascii="Garamond" w:hAnsi="Garamond"/>
          <w:i/>
          <w:sz w:val="20"/>
          <w:szCs w:val="20"/>
        </w:rPr>
        <w:t>Walpole Landfill</w:t>
      </w:r>
    </w:p>
    <w:p w14:paraId="09345BC3" w14:textId="7C7BB73C" w:rsidR="008B5B8F" w:rsidRPr="00C5050C" w:rsidRDefault="008B5B8F" w:rsidP="00C37BEB">
      <w:pPr>
        <w:rPr>
          <w:rFonts w:ascii="Garamond" w:hAnsi="Garamond"/>
          <w:sz w:val="20"/>
          <w:szCs w:val="20"/>
        </w:rPr>
      </w:pPr>
      <w:r w:rsidRPr="00C5050C">
        <w:rPr>
          <w:rFonts w:ascii="Garamond" w:hAnsi="Garamond"/>
          <w:sz w:val="20"/>
          <w:szCs w:val="20"/>
        </w:rPr>
        <w:t xml:space="preserve">The upper </w:t>
      </w:r>
      <w:r w:rsidRPr="00C5050C">
        <w:rPr>
          <w:rFonts w:ascii="Garamond" w:hAnsi="Garamond"/>
          <w:i/>
          <w:sz w:val="20"/>
          <w:szCs w:val="20"/>
        </w:rPr>
        <w:t>c</w:t>
      </w:r>
      <w:r w:rsidR="000A4825">
        <w:rPr>
          <w:rFonts w:ascii="Garamond" w:hAnsi="Garamond"/>
          <w:sz w:val="20"/>
          <w:szCs w:val="20"/>
        </w:rPr>
        <w:t>.</w:t>
      </w:r>
      <w:r w:rsidRPr="00C5050C">
        <w:rPr>
          <w:rFonts w:ascii="Garamond" w:hAnsi="Garamond"/>
          <w:sz w:val="20"/>
          <w:szCs w:val="20"/>
        </w:rPr>
        <w:t xml:space="preserve"> 4</w:t>
      </w:r>
      <w:r w:rsidR="003D10EF">
        <w:rPr>
          <w:rFonts w:ascii="Garamond" w:hAnsi="Garamond"/>
          <w:sz w:val="20"/>
          <w:szCs w:val="20"/>
        </w:rPr>
        <w:t xml:space="preserve"> </w:t>
      </w:r>
      <w:r w:rsidRPr="00C5050C">
        <w:rPr>
          <w:rFonts w:ascii="Garamond" w:hAnsi="Garamond"/>
          <w:sz w:val="20"/>
          <w:szCs w:val="20"/>
        </w:rPr>
        <w:t xml:space="preserve">m of the interbedded sequence is dominated by fine grained estuarine silts and clays, </w:t>
      </w:r>
      <w:r w:rsidR="00A020B1" w:rsidRPr="00C5050C">
        <w:rPr>
          <w:rFonts w:ascii="Garamond" w:hAnsi="Garamond"/>
          <w:sz w:val="20"/>
          <w:szCs w:val="20"/>
        </w:rPr>
        <w:t xml:space="preserve">but contains within it </w:t>
      </w:r>
      <w:r w:rsidRPr="00C5050C">
        <w:rPr>
          <w:rFonts w:ascii="Garamond" w:hAnsi="Garamond"/>
          <w:sz w:val="20"/>
          <w:szCs w:val="20"/>
        </w:rPr>
        <w:t>three thin peat units</w:t>
      </w:r>
      <w:r w:rsidR="00BB1D7F" w:rsidRPr="00C5050C">
        <w:rPr>
          <w:rFonts w:ascii="Garamond" w:hAnsi="Garamond"/>
          <w:sz w:val="20"/>
          <w:szCs w:val="20"/>
        </w:rPr>
        <w:t>.</w:t>
      </w:r>
      <w:r w:rsidR="0052059D">
        <w:rPr>
          <w:rFonts w:ascii="Garamond" w:hAnsi="Garamond"/>
          <w:sz w:val="20"/>
          <w:szCs w:val="20"/>
        </w:rPr>
        <w:t xml:space="preserve"> </w:t>
      </w:r>
      <w:r w:rsidR="00BB1D7F" w:rsidRPr="00C5050C">
        <w:rPr>
          <w:rFonts w:ascii="Garamond" w:hAnsi="Garamond"/>
          <w:sz w:val="20"/>
          <w:szCs w:val="20"/>
        </w:rPr>
        <w:t>High-</w:t>
      </w:r>
      <w:r w:rsidR="00A020B1" w:rsidRPr="00C5050C">
        <w:rPr>
          <w:rFonts w:ascii="Garamond" w:hAnsi="Garamond"/>
          <w:sz w:val="20"/>
          <w:szCs w:val="20"/>
        </w:rPr>
        <w:t xml:space="preserve">resolution palynological analysis of the three peat units was undertaken in order to identify whether evidence for human activity was preserved in the pollen record (Hill </w:t>
      </w:r>
      <w:r w:rsidR="00595D96">
        <w:rPr>
          <w:rFonts w:ascii="Garamond" w:hAnsi="Garamond"/>
          <w:sz w:val="20"/>
          <w:szCs w:val="20"/>
        </w:rPr>
        <w:t>and</w:t>
      </w:r>
      <w:r w:rsidR="00A020B1" w:rsidRPr="00C5050C">
        <w:rPr>
          <w:rFonts w:ascii="Garamond" w:hAnsi="Garamond"/>
          <w:sz w:val="20"/>
          <w:szCs w:val="20"/>
        </w:rPr>
        <w:t xml:space="preserve"> Cairns 2011</w:t>
      </w:r>
      <w:r w:rsidR="003D10EF">
        <w:rPr>
          <w:rFonts w:ascii="Garamond" w:hAnsi="Garamond"/>
          <w:sz w:val="20"/>
          <w:szCs w:val="20"/>
        </w:rPr>
        <w:t>,</w:t>
      </w:r>
      <w:r w:rsidR="00A020B1" w:rsidRPr="00C5050C">
        <w:rPr>
          <w:rFonts w:ascii="Garamond" w:hAnsi="Garamond"/>
          <w:sz w:val="20"/>
          <w:szCs w:val="20"/>
        </w:rPr>
        <w:t xml:space="preserve"> 29)</w:t>
      </w:r>
      <w:r w:rsidR="003D10EF">
        <w:rPr>
          <w:rFonts w:ascii="Garamond" w:hAnsi="Garamond"/>
          <w:sz w:val="20"/>
          <w:szCs w:val="20"/>
        </w:rPr>
        <w:t>.</w:t>
      </w:r>
    </w:p>
    <w:p w14:paraId="1263FEA8" w14:textId="77777777" w:rsidR="00A020B1" w:rsidRPr="00C5050C" w:rsidRDefault="00A020B1" w:rsidP="00C37BEB">
      <w:pPr>
        <w:rPr>
          <w:rFonts w:ascii="Garamond" w:hAnsi="Garamond"/>
          <w:sz w:val="20"/>
          <w:szCs w:val="20"/>
        </w:rPr>
      </w:pPr>
    </w:p>
    <w:p w14:paraId="5C1CBB8B" w14:textId="63F4BB9F" w:rsidR="00A020B1" w:rsidRPr="00C5050C" w:rsidRDefault="00A020B1" w:rsidP="00C37BEB">
      <w:pPr>
        <w:rPr>
          <w:rFonts w:ascii="Garamond" w:hAnsi="Garamond"/>
          <w:sz w:val="20"/>
          <w:szCs w:val="20"/>
        </w:rPr>
      </w:pPr>
      <w:r w:rsidRPr="00C5050C">
        <w:rPr>
          <w:rFonts w:ascii="Garamond" w:hAnsi="Garamond"/>
          <w:sz w:val="20"/>
          <w:szCs w:val="20"/>
        </w:rPr>
        <w:t xml:space="preserve">Six radiocarbon dates </w:t>
      </w:r>
      <w:r w:rsidRPr="00C5050C">
        <w:rPr>
          <w:rFonts w:ascii="Garamond" w:hAnsi="Garamond"/>
          <w:bCs/>
          <w:sz w:val="20"/>
          <w:szCs w:val="20"/>
          <w:lang w:val="en-US"/>
        </w:rPr>
        <w:t>(</w:t>
      </w:r>
      <w:r w:rsidRPr="00C5050C">
        <w:rPr>
          <w:rFonts w:ascii="Garamond" w:hAnsi="Garamond"/>
          <w:sz w:val="20"/>
          <w:szCs w:val="20"/>
        </w:rPr>
        <w:t xml:space="preserve">Table </w:t>
      </w:r>
      <w:r w:rsidR="00595D96">
        <w:rPr>
          <w:rFonts w:ascii="Garamond" w:hAnsi="Garamond"/>
          <w:sz w:val="20"/>
          <w:szCs w:val="20"/>
        </w:rPr>
        <w:t>S3</w:t>
      </w:r>
      <w:r w:rsidRPr="00C5050C">
        <w:rPr>
          <w:rFonts w:ascii="Garamond" w:hAnsi="Garamond"/>
          <w:sz w:val="20"/>
          <w:szCs w:val="20"/>
        </w:rPr>
        <w:t xml:space="preserve">a) were obtained </w:t>
      </w:r>
      <w:r w:rsidR="00081399" w:rsidRPr="00C5050C">
        <w:rPr>
          <w:rFonts w:ascii="Garamond" w:hAnsi="Garamond"/>
          <w:sz w:val="20"/>
          <w:szCs w:val="20"/>
        </w:rPr>
        <w:t>from the top and bottom of the three peat units to provide a chronology for the pollen analysis.</w:t>
      </w:r>
    </w:p>
    <w:p w14:paraId="38B0FB8B" w14:textId="77777777" w:rsidR="008B5B8F" w:rsidRPr="00C5050C" w:rsidRDefault="008B5B8F" w:rsidP="00C37BEB">
      <w:pPr>
        <w:rPr>
          <w:rFonts w:ascii="Garamond" w:hAnsi="Garamond"/>
          <w:b/>
          <w:sz w:val="20"/>
          <w:szCs w:val="20"/>
        </w:rPr>
      </w:pPr>
    </w:p>
    <w:p w14:paraId="45E722C1" w14:textId="2BB2F58F" w:rsidR="00880724" w:rsidRPr="00C5050C" w:rsidRDefault="00880724" w:rsidP="00880724">
      <w:pPr>
        <w:rPr>
          <w:rFonts w:ascii="Garamond" w:hAnsi="Garamond"/>
          <w:i/>
          <w:sz w:val="20"/>
          <w:szCs w:val="20"/>
        </w:rPr>
      </w:pPr>
      <w:r w:rsidRPr="00C5050C">
        <w:rPr>
          <w:rFonts w:ascii="Garamond" w:hAnsi="Garamond"/>
          <w:i/>
          <w:sz w:val="20"/>
          <w:szCs w:val="20"/>
        </w:rPr>
        <w:t>Walpole Landfill – age-depth model</w:t>
      </w:r>
    </w:p>
    <w:p w14:paraId="23DA073A" w14:textId="0C62B7EB" w:rsidR="002F34A3" w:rsidRPr="00C5050C" w:rsidRDefault="006756F0" w:rsidP="002F34A3">
      <w:pPr>
        <w:rPr>
          <w:rFonts w:ascii="Garamond" w:hAnsi="Garamond"/>
          <w:bCs/>
          <w:sz w:val="20"/>
          <w:szCs w:val="20"/>
          <w:lang w:val="en-US"/>
        </w:rPr>
      </w:pPr>
      <w:r w:rsidRPr="00C5050C">
        <w:rPr>
          <w:rFonts w:ascii="Garamond" w:hAnsi="Garamond"/>
          <w:bCs/>
          <w:sz w:val="20"/>
          <w:szCs w:val="20"/>
          <w:lang w:val="en-US"/>
        </w:rPr>
        <w:t xml:space="preserve">An initial run of the model </w:t>
      </w:r>
      <w:r w:rsidR="00BB1D7F" w:rsidRPr="00C5050C">
        <w:rPr>
          <w:rFonts w:ascii="Garamond" w:hAnsi="Garamond"/>
          <w:bCs/>
          <w:sz w:val="20"/>
          <w:szCs w:val="20"/>
          <w:lang w:val="en-US"/>
        </w:rPr>
        <w:t>showed</w:t>
      </w:r>
      <w:r w:rsidRPr="00C5050C">
        <w:rPr>
          <w:rFonts w:ascii="Garamond" w:hAnsi="Garamond"/>
          <w:bCs/>
          <w:sz w:val="20"/>
          <w:szCs w:val="20"/>
          <w:lang w:val="en-US"/>
        </w:rPr>
        <w:t xml:space="preserve"> moderately poor agreement between the prior and posterior accumulation rates (</w:t>
      </w:r>
      <w:r w:rsidR="003D10EF">
        <w:rPr>
          <w:rFonts w:ascii="Garamond" w:hAnsi="Garamond"/>
          <w:bCs/>
          <w:sz w:val="20"/>
          <w:szCs w:val="20"/>
          <w:lang w:val="en-US"/>
        </w:rPr>
        <w:t>Fig.</w:t>
      </w:r>
      <w:r w:rsidRPr="00C5050C">
        <w:rPr>
          <w:rFonts w:ascii="Garamond" w:hAnsi="Garamond"/>
          <w:bCs/>
          <w:sz w:val="20"/>
          <w:szCs w:val="20"/>
          <w:lang w:val="en-US"/>
        </w:rPr>
        <w:t xml:space="preserve"> </w:t>
      </w:r>
      <w:r w:rsidR="00595D96">
        <w:rPr>
          <w:rFonts w:ascii="Garamond" w:hAnsi="Garamond"/>
          <w:bCs/>
          <w:sz w:val="20"/>
          <w:szCs w:val="20"/>
          <w:lang w:val="en-US"/>
        </w:rPr>
        <w:t>S3</w:t>
      </w:r>
      <w:r w:rsidR="00CE3C85" w:rsidRPr="00C5050C">
        <w:rPr>
          <w:rFonts w:ascii="Garamond" w:hAnsi="Garamond"/>
          <w:bCs/>
          <w:sz w:val="20"/>
          <w:szCs w:val="20"/>
          <w:lang w:val="en-US"/>
        </w:rPr>
        <w:t>j</w:t>
      </w:r>
      <w:r w:rsidRPr="00C5050C">
        <w:rPr>
          <w:rFonts w:ascii="Garamond" w:hAnsi="Garamond"/>
          <w:bCs/>
          <w:sz w:val="20"/>
          <w:szCs w:val="20"/>
          <w:lang w:val="en-US"/>
        </w:rPr>
        <w:t xml:space="preserve"> – middle). </w:t>
      </w:r>
      <w:r w:rsidR="00BB1D7F" w:rsidRPr="00C5050C">
        <w:rPr>
          <w:rFonts w:ascii="Garamond" w:hAnsi="Garamond" w:cs="Times"/>
          <w:iCs/>
          <w:sz w:val="20"/>
          <w:szCs w:val="20"/>
          <w:lang w:val="en-US"/>
        </w:rPr>
        <w:t>For the second run therefore the Bacon suggested prior</w:t>
      </w:r>
      <w:r w:rsidR="00D77D3D" w:rsidRPr="00C5050C">
        <w:rPr>
          <w:rFonts w:ascii="Garamond" w:hAnsi="Garamond" w:cs="Times"/>
          <w:iCs/>
          <w:sz w:val="20"/>
          <w:szCs w:val="20"/>
          <w:lang w:val="en-US"/>
        </w:rPr>
        <w:t>s</w:t>
      </w:r>
      <w:r w:rsidR="00BB1D7F" w:rsidRPr="00C5050C">
        <w:rPr>
          <w:rFonts w:ascii="Garamond" w:hAnsi="Garamond" w:cs="Times"/>
          <w:iCs/>
          <w:sz w:val="20"/>
          <w:szCs w:val="20"/>
          <w:lang w:val="en-US"/>
        </w:rPr>
        <w:t xml:space="preserve"> for DT</w:t>
      </w:r>
      <w:r w:rsidR="00BB1D7F" w:rsidRPr="00C5050C">
        <w:rPr>
          <w:rFonts w:ascii="Times" w:hAnsi="Times" w:cs="Times"/>
          <w:i/>
          <w:iCs/>
          <w:sz w:val="20"/>
          <w:szCs w:val="20"/>
          <w:lang w:val="en-US"/>
        </w:rPr>
        <w:t xml:space="preserve">, </w:t>
      </w:r>
      <w:r w:rsidR="00BB1D7F" w:rsidRPr="00C5050C">
        <w:rPr>
          <w:rFonts w:ascii="Courier" w:hAnsi="Courier" w:cs="Times"/>
          <w:i/>
          <w:sz w:val="20"/>
          <w:szCs w:val="20"/>
          <w:lang w:val="en-US"/>
        </w:rPr>
        <w:t>acc.mean</w:t>
      </w:r>
      <w:r w:rsidR="00BB1D7F" w:rsidRPr="00C5050C">
        <w:rPr>
          <w:rFonts w:ascii="Times" w:hAnsi="Times" w:cs="Times"/>
          <w:sz w:val="20"/>
          <w:szCs w:val="20"/>
          <w:lang w:val="en-US"/>
        </w:rPr>
        <w:t xml:space="preserve"> </w:t>
      </w:r>
      <w:r w:rsidR="00BB1D7F" w:rsidRPr="00C5050C">
        <w:rPr>
          <w:rFonts w:ascii="Courier" w:hAnsi="Courier" w:cs="Times"/>
          <w:i/>
          <w:sz w:val="20"/>
          <w:szCs w:val="20"/>
          <w:lang w:val="en-US"/>
        </w:rPr>
        <w:t>= 5</w:t>
      </w:r>
      <w:r w:rsidR="00BB1D7F" w:rsidRPr="00C5050C">
        <w:rPr>
          <w:rFonts w:ascii="Garamond" w:hAnsi="Garamond" w:cs="Times"/>
          <w:i/>
          <w:sz w:val="20"/>
          <w:szCs w:val="20"/>
          <w:lang w:val="en-US"/>
        </w:rPr>
        <w:t xml:space="preserve"> </w:t>
      </w:r>
      <w:r w:rsidR="00BB1D7F" w:rsidRPr="00C5050C">
        <w:rPr>
          <w:rFonts w:ascii="Garamond" w:hAnsi="Garamond" w:cs="Times"/>
          <w:sz w:val="20"/>
          <w:szCs w:val="20"/>
          <w:lang w:val="en-US"/>
        </w:rPr>
        <w:t xml:space="preserve">and </w:t>
      </w:r>
      <w:r w:rsidR="00BB1D7F" w:rsidRPr="00C5050C">
        <w:rPr>
          <w:rFonts w:ascii="Courier" w:hAnsi="Courier"/>
          <w:i/>
          <w:iCs/>
          <w:sz w:val="20"/>
          <w:szCs w:val="20"/>
          <w:lang w:val="en-US"/>
        </w:rPr>
        <w:t>acc.shape =</w:t>
      </w:r>
      <w:r w:rsidR="00BB1D7F" w:rsidRPr="00C5050C">
        <w:rPr>
          <w:rFonts w:ascii="Garamond" w:hAnsi="Garamond"/>
          <w:i/>
          <w:iCs/>
          <w:sz w:val="20"/>
          <w:szCs w:val="20"/>
          <w:lang w:val="en-US"/>
        </w:rPr>
        <w:t xml:space="preserve"> </w:t>
      </w:r>
      <w:r w:rsidR="00BB1D7F" w:rsidRPr="00C5050C">
        <w:rPr>
          <w:rFonts w:ascii="Courier" w:hAnsi="Courier"/>
          <w:i/>
          <w:iCs/>
          <w:sz w:val="20"/>
          <w:szCs w:val="20"/>
          <w:lang w:val="en-US"/>
        </w:rPr>
        <w:t>1.5</w:t>
      </w:r>
      <w:r w:rsidR="00BB1D7F" w:rsidRPr="00C5050C">
        <w:rPr>
          <w:rFonts w:ascii="Garamond" w:hAnsi="Garamond"/>
          <w:iCs/>
          <w:sz w:val="20"/>
          <w:szCs w:val="20"/>
          <w:lang w:val="en-US"/>
        </w:rPr>
        <w:t>,</w:t>
      </w:r>
      <w:r w:rsidR="00BB1D7F" w:rsidRPr="00C5050C">
        <w:rPr>
          <w:rFonts w:ascii="Times" w:hAnsi="Times" w:cs="Times"/>
          <w:i/>
          <w:iCs/>
          <w:sz w:val="20"/>
          <w:szCs w:val="20"/>
          <w:lang w:val="en-US"/>
        </w:rPr>
        <w:t xml:space="preserve"> </w:t>
      </w:r>
      <w:r w:rsidR="00BB1D7F" w:rsidRPr="00C5050C">
        <w:rPr>
          <w:rFonts w:ascii="Garamond" w:hAnsi="Garamond"/>
          <w:bCs/>
          <w:sz w:val="20"/>
          <w:szCs w:val="20"/>
          <w:lang w:val="en-US"/>
        </w:rPr>
        <w:t>were accepted.</w:t>
      </w:r>
      <w:r w:rsidR="0052059D">
        <w:rPr>
          <w:rFonts w:ascii="Garamond" w:hAnsi="Garamond"/>
          <w:bCs/>
          <w:sz w:val="20"/>
          <w:szCs w:val="20"/>
          <w:lang w:val="en-US"/>
        </w:rPr>
        <w:t xml:space="preserve"> </w:t>
      </w:r>
      <w:r w:rsidR="00880724" w:rsidRPr="00C5050C">
        <w:rPr>
          <w:rFonts w:ascii="Garamond" w:hAnsi="Garamond"/>
          <w:bCs/>
          <w:sz w:val="20"/>
          <w:szCs w:val="20"/>
        </w:rPr>
        <w:t xml:space="preserve">The Bayesian model from </w:t>
      </w:r>
      <w:r w:rsidR="002F34A3" w:rsidRPr="00C5050C">
        <w:rPr>
          <w:rFonts w:ascii="Garamond" w:hAnsi="Garamond"/>
          <w:bCs/>
          <w:sz w:val="20"/>
          <w:szCs w:val="20"/>
        </w:rPr>
        <w:t>Walpole Landfill</w:t>
      </w:r>
      <w:r w:rsidR="002F34A3" w:rsidRPr="00C5050C">
        <w:rPr>
          <w:rFonts w:ascii="Garamond" w:hAnsi="Garamond"/>
          <w:b/>
          <w:bCs/>
          <w:i/>
          <w:sz w:val="20"/>
          <w:szCs w:val="20"/>
        </w:rPr>
        <w:t xml:space="preserve"> </w:t>
      </w:r>
      <w:r w:rsidR="00880724" w:rsidRPr="00C5050C">
        <w:rPr>
          <w:rFonts w:ascii="Garamond" w:hAnsi="Garamond"/>
          <w:bCs/>
          <w:sz w:val="20"/>
          <w:szCs w:val="20"/>
        </w:rPr>
        <w:t xml:space="preserve">shows </w:t>
      </w:r>
      <w:r w:rsidR="00015A51" w:rsidRPr="00C5050C">
        <w:rPr>
          <w:rFonts w:ascii="Garamond" w:hAnsi="Garamond"/>
          <w:bCs/>
          <w:sz w:val="20"/>
          <w:szCs w:val="20"/>
        </w:rPr>
        <w:t xml:space="preserve">a </w:t>
      </w:r>
      <w:r w:rsidR="002F34A3" w:rsidRPr="00C5050C">
        <w:rPr>
          <w:rFonts w:ascii="Garamond" w:hAnsi="Garamond"/>
          <w:bCs/>
          <w:sz w:val="20"/>
          <w:szCs w:val="20"/>
        </w:rPr>
        <w:t xml:space="preserve">relatively </w:t>
      </w:r>
      <w:r w:rsidR="00880724" w:rsidRPr="00C5050C">
        <w:rPr>
          <w:rFonts w:ascii="Garamond" w:hAnsi="Garamond"/>
          <w:bCs/>
          <w:sz w:val="20"/>
          <w:szCs w:val="20"/>
        </w:rPr>
        <w:t>stable accumulation rate over time</w:t>
      </w:r>
      <w:r w:rsidR="00CE3C85" w:rsidRPr="00C5050C">
        <w:rPr>
          <w:rFonts w:ascii="Garamond" w:hAnsi="Garamond"/>
          <w:bCs/>
          <w:sz w:val="20"/>
          <w:szCs w:val="20"/>
        </w:rPr>
        <w:t xml:space="preserve"> (</w:t>
      </w:r>
      <w:r w:rsidR="003D10EF">
        <w:rPr>
          <w:rFonts w:ascii="Garamond" w:hAnsi="Garamond"/>
          <w:bCs/>
          <w:sz w:val="20"/>
          <w:szCs w:val="20"/>
        </w:rPr>
        <w:t>Fig.</w:t>
      </w:r>
      <w:r w:rsidR="00CE3C85" w:rsidRPr="00C5050C">
        <w:rPr>
          <w:rFonts w:ascii="Garamond" w:hAnsi="Garamond"/>
          <w:bCs/>
          <w:sz w:val="20"/>
          <w:szCs w:val="20"/>
        </w:rPr>
        <w:t xml:space="preserve"> </w:t>
      </w:r>
      <w:r w:rsidR="00595D96">
        <w:rPr>
          <w:rFonts w:ascii="Garamond" w:hAnsi="Garamond"/>
          <w:bCs/>
          <w:sz w:val="20"/>
          <w:szCs w:val="20"/>
        </w:rPr>
        <w:t>S3</w:t>
      </w:r>
      <w:r w:rsidR="00CE3C85" w:rsidRPr="00C5050C">
        <w:rPr>
          <w:rFonts w:ascii="Garamond" w:hAnsi="Garamond"/>
          <w:bCs/>
          <w:sz w:val="20"/>
          <w:szCs w:val="20"/>
        </w:rPr>
        <w:t>k)</w:t>
      </w:r>
      <w:r w:rsidR="00880724" w:rsidRPr="00C5050C">
        <w:rPr>
          <w:rFonts w:ascii="Garamond" w:hAnsi="Garamond"/>
          <w:bCs/>
          <w:sz w:val="20"/>
          <w:szCs w:val="20"/>
        </w:rPr>
        <w:t xml:space="preserve">, </w:t>
      </w:r>
      <w:r w:rsidR="002F34A3" w:rsidRPr="00C5050C">
        <w:rPr>
          <w:rFonts w:ascii="Garamond" w:hAnsi="Garamond"/>
          <w:bCs/>
          <w:sz w:val="20"/>
          <w:szCs w:val="20"/>
        </w:rPr>
        <w:t xml:space="preserve">but </w:t>
      </w:r>
      <w:r w:rsidR="00AF43C9" w:rsidRPr="00C5050C">
        <w:rPr>
          <w:rFonts w:ascii="Garamond" w:hAnsi="Garamond"/>
          <w:bCs/>
          <w:sz w:val="20"/>
          <w:szCs w:val="20"/>
        </w:rPr>
        <w:t xml:space="preserve">the </w:t>
      </w:r>
      <w:r w:rsidR="002F34A3" w:rsidRPr="00C5050C">
        <w:rPr>
          <w:rFonts w:ascii="Garamond" w:hAnsi="Garamond"/>
          <w:bCs/>
          <w:sz w:val="20"/>
          <w:szCs w:val="20"/>
        </w:rPr>
        <w:t xml:space="preserve">model had less memory than assigned </w:t>
      </w:r>
      <w:r w:rsidR="00AF43C9" w:rsidRPr="00C5050C">
        <w:rPr>
          <w:rFonts w:ascii="Garamond" w:hAnsi="Garamond"/>
          <w:bCs/>
          <w:sz w:val="20"/>
          <w:szCs w:val="20"/>
        </w:rPr>
        <w:t>(</w:t>
      </w:r>
      <w:r w:rsidR="002F34A3" w:rsidRPr="00C5050C">
        <w:rPr>
          <w:rFonts w:ascii="Garamond" w:hAnsi="Garamond"/>
          <w:bCs/>
          <w:sz w:val="20"/>
          <w:szCs w:val="20"/>
        </w:rPr>
        <w:t>this is because memory falls to 0 across a hiatus</w:t>
      </w:r>
      <w:r w:rsidR="00AF43C9" w:rsidRPr="00C5050C">
        <w:rPr>
          <w:rFonts w:ascii="Garamond" w:hAnsi="Garamond"/>
          <w:bCs/>
          <w:sz w:val="20"/>
          <w:szCs w:val="20"/>
        </w:rPr>
        <w:t>)</w:t>
      </w:r>
      <w:r w:rsidR="002F34A3" w:rsidRPr="00C5050C">
        <w:rPr>
          <w:rFonts w:ascii="Garamond" w:hAnsi="Garamond"/>
          <w:b/>
          <w:bCs/>
          <w:i/>
          <w:sz w:val="20"/>
          <w:szCs w:val="20"/>
        </w:rPr>
        <w:t>.</w:t>
      </w:r>
      <w:r w:rsidR="00BB1D7F" w:rsidRPr="00C5050C">
        <w:rPr>
          <w:rFonts w:ascii="Garamond" w:hAnsi="Garamond"/>
          <w:bCs/>
          <w:sz w:val="20"/>
          <w:szCs w:val="20"/>
        </w:rPr>
        <w:t xml:space="preserve"> The Walpole Landfill</w:t>
      </w:r>
      <w:r w:rsidR="00BB1D7F" w:rsidRPr="00C5050C">
        <w:rPr>
          <w:rFonts w:ascii="Garamond" w:hAnsi="Garamond"/>
          <w:b/>
          <w:bCs/>
          <w:i/>
          <w:sz w:val="20"/>
          <w:szCs w:val="20"/>
        </w:rPr>
        <w:t xml:space="preserve"> </w:t>
      </w:r>
      <w:r w:rsidR="00BB1D7F" w:rsidRPr="00C5050C">
        <w:rPr>
          <w:rFonts w:ascii="Garamond" w:hAnsi="Garamond"/>
          <w:bCs/>
          <w:sz w:val="20"/>
          <w:szCs w:val="20"/>
        </w:rPr>
        <w:t>sequence also</w:t>
      </w:r>
      <w:r w:rsidR="00BB1D7F" w:rsidRPr="00C5050C">
        <w:rPr>
          <w:rFonts w:ascii="Garamond" w:hAnsi="Garamond"/>
          <w:b/>
          <w:bCs/>
          <w:i/>
          <w:sz w:val="20"/>
          <w:szCs w:val="20"/>
        </w:rPr>
        <w:t xml:space="preserve"> </w:t>
      </w:r>
      <w:r w:rsidR="00BB1D7F" w:rsidRPr="00C5050C">
        <w:rPr>
          <w:rFonts w:ascii="Garamond" w:hAnsi="Garamond"/>
          <w:bCs/>
          <w:sz w:val="20"/>
          <w:szCs w:val="20"/>
        </w:rPr>
        <w:t>required the addition of a number of hiatus to reflect the changing depositional environments recorded in the sequence (</w:t>
      </w:r>
      <w:r w:rsidR="00BB1D7F" w:rsidRPr="00C5050C">
        <w:rPr>
          <w:rFonts w:ascii="Garamond" w:hAnsi="Garamond"/>
          <w:bCs/>
          <w:i/>
          <w:iCs/>
          <w:sz w:val="20"/>
          <w:szCs w:val="20"/>
        </w:rPr>
        <w:t>hiatus.depths</w:t>
      </w:r>
      <w:r w:rsidR="003D10EF">
        <w:rPr>
          <w:rFonts w:ascii="Garamond" w:hAnsi="Garamond"/>
          <w:bCs/>
          <w:sz w:val="20"/>
          <w:szCs w:val="20"/>
        </w:rPr>
        <w:t xml:space="preserve"> = </w:t>
      </w:r>
      <w:r w:rsidR="00BB1D7F" w:rsidRPr="00C5050C">
        <w:rPr>
          <w:rFonts w:ascii="Garamond" w:hAnsi="Garamond"/>
          <w:bCs/>
          <w:i/>
          <w:iCs/>
          <w:sz w:val="20"/>
          <w:szCs w:val="20"/>
        </w:rPr>
        <w:t>432, 395, 386, and 279</w:t>
      </w:r>
      <w:r w:rsidR="003D10EF">
        <w:rPr>
          <w:rFonts w:ascii="Garamond" w:hAnsi="Garamond"/>
          <w:bCs/>
          <w:i/>
          <w:iCs/>
          <w:sz w:val="20"/>
          <w:szCs w:val="20"/>
        </w:rPr>
        <w:t xml:space="preserve"> </w:t>
      </w:r>
      <w:r w:rsidR="00BB1D7F" w:rsidRPr="00C5050C">
        <w:rPr>
          <w:rFonts w:ascii="Garamond" w:hAnsi="Garamond"/>
          <w:bCs/>
          <w:i/>
          <w:iCs/>
          <w:sz w:val="20"/>
          <w:szCs w:val="20"/>
        </w:rPr>
        <w:t>cm</w:t>
      </w:r>
      <w:r w:rsidR="00BB1D7F" w:rsidRPr="00C5050C">
        <w:rPr>
          <w:rFonts w:ascii="Garamond" w:hAnsi="Garamond"/>
          <w:bCs/>
          <w:sz w:val="20"/>
          <w:szCs w:val="20"/>
        </w:rPr>
        <w:t>) in order to produce a realistic, stable model. </w:t>
      </w:r>
    </w:p>
    <w:p w14:paraId="40CD6D6F" w14:textId="6833BCAC" w:rsidR="00880724" w:rsidRPr="00C5050C" w:rsidRDefault="00880724" w:rsidP="00880724">
      <w:pPr>
        <w:rPr>
          <w:rFonts w:ascii="Garamond" w:hAnsi="Garamond"/>
          <w:bCs/>
          <w:sz w:val="20"/>
          <w:szCs w:val="20"/>
        </w:rPr>
      </w:pPr>
    </w:p>
    <w:p w14:paraId="57C7AA19" w14:textId="77777777" w:rsidR="000A7C32" w:rsidRPr="00C5050C" w:rsidRDefault="000A7C32" w:rsidP="000A7C32">
      <w:pPr>
        <w:rPr>
          <w:rFonts w:ascii="Garamond" w:hAnsi="Garamond"/>
          <w:i/>
          <w:sz w:val="20"/>
          <w:szCs w:val="20"/>
          <w:lang w:val="en-US"/>
        </w:rPr>
      </w:pPr>
      <w:r w:rsidRPr="00C5050C">
        <w:rPr>
          <w:rFonts w:ascii="Garamond" w:hAnsi="Garamond"/>
          <w:i/>
          <w:sz w:val="20"/>
          <w:szCs w:val="20"/>
          <w:lang w:val="en-US"/>
        </w:rPr>
        <w:t>Walpole Trench A</w:t>
      </w:r>
    </w:p>
    <w:p w14:paraId="21D5602B" w14:textId="2ADFDFA0" w:rsidR="000A7C32" w:rsidRPr="00C5050C" w:rsidRDefault="000A7C32" w:rsidP="000A7C32">
      <w:pPr>
        <w:rPr>
          <w:rFonts w:ascii="Garamond" w:hAnsi="Garamond"/>
          <w:sz w:val="20"/>
          <w:szCs w:val="20"/>
          <w:lang w:val="en-US"/>
        </w:rPr>
      </w:pPr>
      <w:r w:rsidRPr="00C5050C">
        <w:rPr>
          <w:rFonts w:ascii="Garamond" w:hAnsi="Garamond"/>
          <w:sz w:val="20"/>
          <w:szCs w:val="20"/>
          <w:lang w:val="en-US"/>
        </w:rPr>
        <w:t>Trench A was located to the west of the Lias island, about 150</w:t>
      </w:r>
      <w:r w:rsidR="003D10EF">
        <w:rPr>
          <w:rFonts w:ascii="Garamond" w:hAnsi="Garamond"/>
          <w:sz w:val="20"/>
          <w:szCs w:val="20"/>
          <w:lang w:val="en-US"/>
        </w:rPr>
        <w:t xml:space="preserve"> </w:t>
      </w:r>
      <w:r w:rsidRPr="00C5050C">
        <w:rPr>
          <w:rFonts w:ascii="Garamond" w:hAnsi="Garamond"/>
          <w:sz w:val="20"/>
          <w:szCs w:val="20"/>
          <w:lang w:val="en-US"/>
        </w:rPr>
        <w:t>m from the point where the bedrock dips down steeply.</w:t>
      </w:r>
      <w:r w:rsidR="0052059D">
        <w:rPr>
          <w:rFonts w:ascii="Garamond" w:hAnsi="Garamond"/>
          <w:sz w:val="20"/>
          <w:szCs w:val="20"/>
          <w:lang w:val="en-US"/>
        </w:rPr>
        <w:t xml:space="preserve"> </w:t>
      </w:r>
      <w:r w:rsidRPr="00C5050C">
        <w:rPr>
          <w:rFonts w:ascii="Garamond" w:hAnsi="Garamond"/>
          <w:sz w:val="20"/>
          <w:szCs w:val="20"/>
          <w:lang w:val="en-US"/>
        </w:rPr>
        <w:t>A peat deposit 100</w:t>
      </w:r>
      <w:r w:rsidR="003D10EF">
        <w:rPr>
          <w:rFonts w:ascii="Garamond" w:hAnsi="Garamond"/>
          <w:sz w:val="20"/>
          <w:szCs w:val="20"/>
          <w:lang w:val="en-US"/>
        </w:rPr>
        <w:t xml:space="preserve"> </w:t>
      </w:r>
      <w:r w:rsidRPr="00C5050C">
        <w:rPr>
          <w:rFonts w:ascii="Garamond" w:hAnsi="Garamond"/>
          <w:sz w:val="20"/>
          <w:szCs w:val="20"/>
          <w:lang w:val="en-US"/>
        </w:rPr>
        <w:t>mm thick was revealed in section about 3</w:t>
      </w:r>
      <w:r w:rsidR="003D10EF">
        <w:rPr>
          <w:rFonts w:ascii="Garamond" w:hAnsi="Garamond"/>
          <w:sz w:val="20"/>
          <w:szCs w:val="20"/>
          <w:lang w:val="en-US"/>
        </w:rPr>
        <w:t xml:space="preserve"> </w:t>
      </w:r>
      <w:r w:rsidRPr="00C5050C">
        <w:rPr>
          <w:rFonts w:ascii="Garamond" w:hAnsi="Garamond"/>
          <w:sz w:val="20"/>
          <w:szCs w:val="20"/>
          <w:lang w:val="en-US"/>
        </w:rPr>
        <w:t>m below the ground surface.</w:t>
      </w:r>
      <w:r w:rsidR="0052059D">
        <w:rPr>
          <w:rFonts w:ascii="Garamond" w:hAnsi="Garamond"/>
          <w:sz w:val="20"/>
          <w:szCs w:val="20"/>
          <w:lang w:val="en-US"/>
        </w:rPr>
        <w:t xml:space="preserve"> </w:t>
      </w:r>
      <w:r w:rsidRPr="00C5050C">
        <w:rPr>
          <w:rFonts w:ascii="Garamond" w:hAnsi="Garamond"/>
          <w:sz w:val="20"/>
          <w:szCs w:val="20"/>
          <w:lang w:val="en-US"/>
        </w:rPr>
        <w:t>Pollen analysis was undertaken on the organic-rich clay below the peat, the peat deposit, and the organic clay overlying it.</w:t>
      </w:r>
    </w:p>
    <w:p w14:paraId="11D7185B" w14:textId="77777777" w:rsidR="000A7C32" w:rsidRPr="00C5050C" w:rsidRDefault="000A7C32" w:rsidP="000A7C32">
      <w:pPr>
        <w:rPr>
          <w:rFonts w:ascii="Garamond" w:hAnsi="Garamond"/>
          <w:sz w:val="20"/>
          <w:szCs w:val="20"/>
          <w:lang w:val="en-US"/>
        </w:rPr>
      </w:pPr>
    </w:p>
    <w:p w14:paraId="03CE2085" w14:textId="414B5ADF" w:rsidR="000A7C32" w:rsidRPr="00C5050C" w:rsidRDefault="000A7C32" w:rsidP="000A7C32">
      <w:pPr>
        <w:rPr>
          <w:rFonts w:ascii="Garamond" w:hAnsi="Garamond"/>
          <w:sz w:val="20"/>
          <w:szCs w:val="20"/>
          <w:lang w:val="en-US"/>
        </w:rPr>
      </w:pPr>
      <w:r w:rsidRPr="00C5050C">
        <w:rPr>
          <w:rFonts w:ascii="Garamond" w:hAnsi="Garamond"/>
          <w:sz w:val="20"/>
          <w:szCs w:val="20"/>
          <w:lang w:val="en-US"/>
        </w:rPr>
        <w:t xml:space="preserve">A single radiocarbon date was obtained from the base of the peat (Table </w:t>
      </w:r>
      <w:r w:rsidR="00595D96">
        <w:rPr>
          <w:rFonts w:ascii="Garamond" w:hAnsi="Garamond"/>
          <w:sz w:val="20"/>
          <w:szCs w:val="20"/>
          <w:lang w:val="en-US"/>
        </w:rPr>
        <w:t>S3</w:t>
      </w:r>
      <w:r w:rsidRPr="00C5050C">
        <w:rPr>
          <w:rFonts w:ascii="Garamond" w:hAnsi="Garamond"/>
          <w:sz w:val="20"/>
          <w:szCs w:val="20"/>
          <w:lang w:val="en-US"/>
        </w:rPr>
        <w:t xml:space="preserve">a). </w:t>
      </w:r>
    </w:p>
    <w:p w14:paraId="15C25068" w14:textId="77777777" w:rsidR="000A7C32" w:rsidRPr="00C5050C" w:rsidRDefault="000A7C32" w:rsidP="000A7C32">
      <w:pPr>
        <w:rPr>
          <w:rFonts w:ascii="Garamond" w:hAnsi="Garamond"/>
          <w:b/>
          <w:bCs/>
          <w:sz w:val="20"/>
          <w:szCs w:val="20"/>
        </w:rPr>
      </w:pPr>
    </w:p>
    <w:p w14:paraId="78253174" w14:textId="4BFD50A8" w:rsidR="00880724" w:rsidRPr="00C5050C" w:rsidRDefault="000A7C32" w:rsidP="00C37BEB">
      <w:pPr>
        <w:rPr>
          <w:rFonts w:ascii="Garamond" w:hAnsi="Garamond"/>
          <w:i/>
          <w:sz w:val="20"/>
          <w:szCs w:val="20"/>
        </w:rPr>
      </w:pPr>
      <w:r w:rsidRPr="00C5050C">
        <w:rPr>
          <w:rFonts w:ascii="Garamond" w:hAnsi="Garamond"/>
          <w:i/>
          <w:sz w:val="20"/>
          <w:szCs w:val="20"/>
        </w:rPr>
        <w:t xml:space="preserve">Walpole </w:t>
      </w:r>
      <w:r w:rsidR="002F34A3" w:rsidRPr="00C5050C">
        <w:rPr>
          <w:rFonts w:ascii="Garamond" w:hAnsi="Garamond"/>
          <w:i/>
          <w:sz w:val="20"/>
          <w:szCs w:val="20"/>
        </w:rPr>
        <w:t>Trench L</w:t>
      </w:r>
    </w:p>
    <w:p w14:paraId="2F9D6DB1" w14:textId="3C8018B4" w:rsidR="002F34A3" w:rsidRPr="00C5050C" w:rsidRDefault="003B7363" w:rsidP="00C37BEB">
      <w:pPr>
        <w:rPr>
          <w:rFonts w:ascii="Garamond" w:hAnsi="Garamond"/>
          <w:sz w:val="20"/>
          <w:szCs w:val="20"/>
        </w:rPr>
      </w:pPr>
      <w:r w:rsidRPr="00C5050C">
        <w:rPr>
          <w:rFonts w:ascii="Garamond" w:hAnsi="Garamond"/>
          <w:sz w:val="20"/>
          <w:szCs w:val="20"/>
        </w:rPr>
        <w:t>Trench L was located some 600</w:t>
      </w:r>
      <w:r w:rsidR="003D10EF">
        <w:rPr>
          <w:rFonts w:ascii="Garamond" w:hAnsi="Garamond"/>
          <w:sz w:val="20"/>
          <w:szCs w:val="20"/>
        </w:rPr>
        <w:t xml:space="preserve"> </w:t>
      </w:r>
      <w:r w:rsidRPr="00C5050C">
        <w:rPr>
          <w:rFonts w:ascii="Garamond" w:hAnsi="Garamond"/>
          <w:sz w:val="20"/>
          <w:szCs w:val="20"/>
        </w:rPr>
        <w:t>m north-north-west of the Lias island at Walpole.</w:t>
      </w:r>
      <w:r w:rsidR="0052059D">
        <w:rPr>
          <w:rFonts w:ascii="Garamond" w:hAnsi="Garamond"/>
          <w:sz w:val="20"/>
          <w:szCs w:val="20"/>
        </w:rPr>
        <w:t xml:space="preserve"> </w:t>
      </w:r>
      <w:r w:rsidRPr="00C5050C">
        <w:rPr>
          <w:rFonts w:ascii="Garamond" w:hAnsi="Garamond"/>
          <w:sz w:val="20"/>
          <w:szCs w:val="20"/>
        </w:rPr>
        <w:t>Three peat horizons</w:t>
      </w:r>
      <w:r w:rsidR="00AF43C9" w:rsidRPr="00C5050C">
        <w:rPr>
          <w:rFonts w:ascii="Garamond" w:hAnsi="Garamond"/>
          <w:sz w:val="20"/>
          <w:szCs w:val="20"/>
        </w:rPr>
        <w:t>, s</w:t>
      </w:r>
      <w:r w:rsidRPr="00C5050C">
        <w:rPr>
          <w:rFonts w:ascii="Garamond" w:hAnsi="Garamond"/>
          <w:sz w:val="20"/>
          <w:szCs w:val="20"/>
        </w:rPr>
        <w:t>eparated by clays</w:t>
      </w:r>
      <w:r w:rsidR="00AF43C9" w:rsidRPr="00C5050C">
        <w:rPr>
          <w:rFonts w:ascii="Garamond" w:hAnsi="Garamond"/>
          <w:sz w:val="20"/>
          <w:szCs w:val="20"/>
        </w:rPr>
        <w:t>,</w:t>
      </w:r>
      <w:r w:rsidRPr="00C5050C">
        <w:rPr>
          <w:rFonts w:ascii="Garamond" w:hAnsi="Garamond"/>
          <w:sz w:val="20"/>
          <w:szCs w:val="20"/>
        </w:rPr>
        <w:t xml:space="preserve"> were exposed towards the base of the trench, the upper one buried beneath 2.2</w:t>
      </w:r>
      <w:r w:rsidR="003D10EF">
        <w:rPr>
          <w:rFonts w:ascii="Garamond" w:hAnsi="Garamond"/>
          <w:sz w:val="20"/>
          <w:szCs w:val="20"/>
        </w:rPr>
        <w:t xml:space="preserve"> </w:t>
      </w:r>
      <w:r w:rsidRPr="00C5050C">
        <w:rPr>
          <w:rFonts w:ascii="Garamond" w:hAnsi="Garamond"/>
          <w:sz w:val="20"/>
          <w:szCs w:val="20"/>
        </w:rPr>
        <w:t>m of overlying clay and silt.</w:t>
      </w:r>
      <w:r w:rsidR="0052059D">
        <w:rPr>
          <w:rFonts w:ascii="Garamond" w:hAnsi="Garamond"/>
          <w:sz w:val="20"/>
          <w:szCs w:val="20"/>
        </w:rPr>
        <w:t xml:space="preserve"> </w:t>
      </w:r>
      <w:r w:rsidR="002A2035" w:rsidRPr="00C5050C">
        <w:rPr>
          <w:rFonts w:ascii="Garamond" w:hAnsi="Garamond"/>
          <w:sz w:val="20"/>
          <w:szCs w:val="20"/>
        </w:rPr>
        <w:t>The three peats and clays were sampled with a series of 0.5</w:t>
      </w:r>
      <w:r w:rsidR="003D10EF">
        <w:rPr>
          <w:rFonts w:ascii="Garamond" w:hAnsi="Garamond"/>
          <w:sz w:val="20"/>
          <w:szCs w:val="20"/>
        </w:rPr>
        <w:t xml:space="preserve"> </w:t>
      </w:r>
      <w:r w:rsidR="002A2035" w:rsidRPr="00C5050C">
        <w:rPr>
          <w:rFonts w:ascii="Garamond" w:hAnsi="Garamond"/>
          <w:sz w:val="20"/>
          <w:szCs w:val="20"/>
        </w:rPr>
        <w:t>m steel monolith tins.</w:t>
      </w:r>
      <w:r w:rsidR="0052059D">
        <w:rPr>
          <w:rFonts w:ascii="Garamond" w:hAnsi="Garamond"/>
          <w:sz w:val="20"/>
          <w:szCs w:val="20"/>
        </w:rPr>
        <w:t xml:space="preserve"> </w:t>
      </w:r>
      <w:r w:rsidR="002A2035" w:rsidRPr="00C5050C">
        <w:rPr>
          <w:rFonts w:ascii="Garamond" w:hAnsi="Garamond"/>
          <w:sz w:val="20"/>
          <w:szCs w:val="20"/>
        </w:rPr>
        <w:t>A fourth peat deposit was found by augering in the base of the trench.</w:t>
      </w:r>
      <w:r w:rsidR="0052059D">
        <w:rPr>
          <w:rFonts w:ascii="Garamond" w:hAnsi="Garamond"/>
          <w:sz w:val="20"/>
          <w:szCs w:val="20"/>
        </w:rPr>
        <w:t xml:space="preserve"> </w:t>
      </w:r>
      <w:r w:rsidR="002A2035" w:rsidRPr="00C5050C">
        <w:rPr>
          <w:rFonts w:ascii="Garamond" w:hAnsi="Garamond"/>
          <w:sz w:val="20"/>
          <w:szCs w:val="20"/>
        </w:rPr>
        <w:t xml:space="preserve">Pollen analysis was undertaken on 24 samples (Tinsley </w:t>
      </w:r>
      <w:r w:rsidR="003500B8" w:rsidRPr="00C5050C">
        <w:rPr>
          <w:rFonts w:ascii="Garamond" w:hAnsi="Garamond"/>
          <w:sz w:val="20"/>
          <w:szCs w:val="20"/>
        </w:rPr>
        <w:t>2000</w:t>
      </w:r>
      <w:r w:rsidR="002A2035" w:rsidRPr="00C5050C">
        <w:rPr>
          <w:rFonts w:ascii="Garamond" w:hAnsi="Garamond"/>
          <w:sz w:val="20"/>
          <w:szCs w:val="20"/>
        </w:rPr>
        <w:t>).</w:t>
      </w:r>
    </w:p>
    <w:p w14:paraId="4040856A" w14:textId="77777777" w:rsidR="002F34A3" w:rsidRPr="00C5050C" w:rsidRDefault="002F34A3" w:rsidP="00C37BEB">
      <w:pPr>
        <w:rPr>
          <w:rFonts w:ascii="Garamond" w:hAnsi="Garamond"/>
          <w:b/>
          <w:sz w:val="20"/>
          <w:szCs w:val="20"/>
        </w:rPr>
      </w:pPr>
    </w:p>
    <w:p w14:paraId="782A2EC3" w14:textId="63E3C40C" w:rsidR="003500B8" w:rsidRPr="00C5050C" w:rsidRDefault="003500B8" w:rsidP="00C37BEB">
      <w:pPr>
        <w:rPr>
          <w:rFonts w:ascii="Garamond" w:hAnsi="Garamond"/>
          <w:sz w:val="20"/>
          <w:szCs w:val="20"/>
        </w:rPr>
      </w:pPr>
      <w:r w:rsidRPr="00C5050C">
        <w:rPr>
          <w:rFonts w:ascii="Garamond" w:hAnsi="Garamond"/>
          <w:sz w:val="20"/>
          <w:szCs w:val="20"/>
        </w:rPr>
        <w:t xml:space="preserve">Five radiocarbon dates were obtained from the four peat deposits in Trench L (Table </w:t>
      </w:r>
      <w:r w:rsidR="00595D96">
        <w:rPr>
          <w:rFonts w:ascii="Garamond" w:hAnsi="Garamond"/>
          <w:sz w:val="20"/>
          <w:szCs w:val="20"/>
        </w:rPr>
        <w:t>S3</w:t>
      </w:r>
      <w:r w:rsidRPr="00C5050C">
        <w:rPr>
          <w:rFonts w:ascii="Garamond" w:hAnsi="Garamond"/>
          <w:sz w:val="20"/>
          <w:szCs w:val="20"/>
        </w:rPr>
        <w:t>a</w:t>
      </w:r>
      <w:r w:rsidR="0006556F" w:rsidRPr="00C5050C">
        <w:rPr>
          <w:rFonts w:ascii="Garamond" w:hAnsi="Garamond"/>
          <w:sz w:val="20"/>
          <w:szCs w:val="20"/>
        </w:rPr>
        <w:t>)</w:t>
      </w:r>
      <w:r w:rsidRPr="00C5050C">
        <w:rPr>
          <w:rFonts w:ascii="Garamond" w:hAnsi="Garamond"/>
          <w:sz w:val="20"/>
          <w:szCs w:val="20"/>
        </w:rPr>
        <w:t xml:space="preserve"> from the top and bottom of the basal peat, and from the base of the other three.</w:t>
      </w:r>
    </w:p>
    <w:p w14:paraId="7F584342" w14:textId="77777777" w:rsidR="003500B8" w:rsidRPr="00C5050C" w:rsidRDefault="003500B8" w:rsidP="00C37BEB">
      <w:pPr>
        <w:rPr>
          <w:rFonts w:ascii="Garamond" w:hAnsi="Garamond"/>
          <w:b/>
          <w:sz w:val="20"/>
          <w:szCs w:val="20"/>
        </w:rPr>
      </w:pPr>
    </w:p>
    <w:p w14:paraId="7B3E9A50" w14:textId="53D5E8C8" w:rsidR="003500B8" w:rsidRPr="00C5050C" w:rsidRDefault="000A4825" w:rsidP="003500B8">
      <w:pPr>
        <w:rPr>
          <w:rFonts w:ascii="Garamond" w:hAnsi="Garamond"/>
          <w:i/>
          <w:sz w:val="20"/>
          <w:szCs w:val="20"/>
        </w:rPr>
      </w:pPr>
      <w:r>
        <w:rPr>
          <w:rFonts w:ascii="Garamond" w:hAnsi="Garamond"/>
          <w:i/>
          <w:sz w:val="20"/>
          <w:szCs w:val="20"/>
        </w:rPr>
        <w:t xml:space="preserve">Walpole </w:t>
      </w:r>
      <w:r w:rsidR="003500B8" w:rsidRPr="00C5050C">
        <w:rPr>
          <w:rFonts w:ascii="Garamond" w:hAnsi="Garamond"/>
          <w:i/>
          <w:sz w:val="20"/>
          <w:szCs w:val="20"/>
        </w:rPr>
        <w:t>Trench L – age-depth model</w:t>
      </w:r>
    </w:p>
    <w:p w14:paraId="781933AF" w14:textId="590DEBED" w:rsidR="003500B8" w:rsidRPr="00C5050C" w:rsidRDefault="003500B8" w:rsidP="003500B8">
      <w:pPr>
        <w:rPr>
          <w:rFonts w:ascii="Garamond" w:hAnsi="Garamond"/>
          <w:bCs/>
          <w:sz w:val="20"/>
          <w:szCs w:val="20"/>
        </w:rPr>
      </w:pPr>
      <w:r w:rsidRPr="00C5050C">
        <w:rPr>
          <w:rFonts w:ascii="Garamond" w:hAnsi="Garamond"/>
          <w:bCs/>
          <w:sz w:val="20"/>
          <w:szCs w:val="20"/>
        </w:rPr>
        <w:t>Trench L</w:t>
      </w:r>
      <w:r w:rsidRPr="00C5050C">
        <w:rPr>
          <w:rFonts w:ascii="Garamond" w:hAnsi="Garamond"/>
          <w:b/>
          <w:bCs/>
          <w:i/>
          <w:sz w:val="20"/>
          <w:szCs w:val="20"/>
        </w:rPr>
        <w:t xml:space="preserve"> </w:t>
      </w:r>
      <w:r w:rsidRPr="00C5050C">
        <w:rPr>
          <w:rFonts w:ascii="Garamond" w:hAnsi="Garamond"/>
          <w:bCs/>
          <w:sz w:val="20"/>
          <w:szCs w:val="20"/>
        </w:rPr>
        <w:t>required the addition of a number of hiatus to reflect the changing depositional environments recorded in the sequence (</w:t>
      </w:r>
      <w:r w:rsidRPr="00C5050C">
        <w:rPr>
          <w:rFonts w:ascii="Garamond" w:hAnsi="Garamond"/>
          <w:bCs/>
          <w:i/>
          <w:iCs/>
          <w:sz w:val="20"/>
          <w:szCs w:val="20"/>
        </w:rPr>
        <w:t>hiatus.depths</w:t>
      </w:r>
      <w:r w:rsidR="003D10EF">
        <w:rPr>
          <w:rFonts w:ascii="Garamond" w:hAnsi="Garamond"/>
          <w:bCs/>
          <w:sz w:val="20"/>
          <w:szCs w:val="20"/>
        </w:rPr>
        <w:t xml:space="preserve"> = </w:t>
      </w:r>
      <w:r w:rsidRPr="00C5050C">
        <w:rPr>
          <w:rFonts w:ascii="Garamond" w:hAnsi="Garamond"/>
          <w:bCs/>
          <w:i/>
          <w:iCs/>
          <w:sz w:val="20"/>
          <w:szCs w:val="20"/>
        </w:rPr>
        <w:t xml:space="preserve">426, 332, 318, </w:t>
      </w:r>
      <w:r w:rsidR="00237D08" w:rsidRPr="00C5050C">
        <w:rPr>
          <w:rFonts w:ascii="Garamond" w:hAnsi="Garamond"/>
          <w:bCs/>
          <w:i/>
          <w:iCs/>
          <w:sz w:val="20"/>
          <w:szCs w:val="20"/>
        </w:rPr>
        <w:t xml:space="preserve">301, 291, </w:t>
      </w:r>
      <w:r w:rsidRPr="00C5050C">
        <w:rPr>
          <w:rFonts w:ascii="Garamond" w:hAnsi="Garamond"/>
          <w:bCs/>
          <w:i/>
          <w:iCs/>
          <w:sz w:val="20"/>
          <w:szCs w:val="20"/>
        </w:rPr>
        <w:t>and 2</w:t>
      </w:r>
      <w:r w:rsidR="00237D08" w:rsidRPr="00C5050C">
        <w:rPr>
          <w:rFonts w:ascii="Garamond" w:hAnsi="Garamond"/>
          <w:bCs/>
          <w:i/>
          <w:iCs/>
          <w:sz w:val="20"/>
          <w:szCs w:val="20"/>
        </w:rPr>
        <w:t>24</w:t>
      </w:r>
      <w:r w:rsidR="003D10EF">
        <w:rPr>
          <w:rFonts w:ascii="Garamond" w:hAnsi="Garamond"/>
          <w:bCs/>
          <w:i/>
          <w:iCs/>
          <w:sz w:val="20"/>
          <w:szCs w:val="20"/>
        </w:rPr>
        <w:t xml:space="preserve"> </w:t>
      </w:r>
      <w:r w:rsidR="009E2134" w:rsidRPr="00C5050C">
        <w:rPr>
          <w:rFonts w:ascii="Garamond" w:hAnsi="Garamond"/>
          <w:bCs/>
          <w:i/>
          <w:iCs/>
          <w:sz w:val="20"/>
          <w:szCs w:val="20"/>
        </w:rPr>
        <w:t>cm</w:t>
      </w:r>
      <w:r w:rsidRPr="00C5050C">
        <w:rPr>
          <w:rFonts w:ascii="Garamond" w:hAnsi="Garamond"/>
          <w:bCs/>
          <w:sz w:val="20"/>
          <w:szCs w:val="20"/>
        </w:rPr>
        <w:t>) in order to pro</w:t>
      </w:r>
      <w:r w:rsidR="00BB1D7F" w:rsidRPr="00C5050C">
        <w:rPr>
          <w:rFonts w:ascii="Garamond" w:hAnsi="Garamond"/>
          <w:bCs/>
          <w:sz w:val="20"/>
          <w:szCs w:val="20"/>
        </w:rPr>
        <w:t>duce a realistic, stable model.</w:t>
      </w:r>
      <w:r w:rsidR="0052059D">
        <w:rPr>
          <w:rFonts w:ascii="Garamond" w:hAnsi="Garamond"/>
          <w:bCs/>
          <w:sz w:val="20"/>
          <w:szCs w:val="20"/>
        </w:rPr>
        <w:t xml:space="preserve"> </w:t>
      </w:r>
      <w:r w:rsidRPr="00C5050C">
        <w:rPr>
          <w:rFonts w:ascii="Garamond" w:hAnsi="Garamond"/>
          <w:bCs/>
          <w:sz w:val="20"/>
          <w:szCs w:val="20"/>
        </w:rPr>
        <w:t xml:space="preserve">The Bayesian model from Walpole </w:t>
      </w:r>
      <w:r w:rsidR="00237D08" w:rsidRPr="00C5050C">
        <w:rPr>
          <w:rFonts w:ascii="Garamond" w:hAnsi="Garamond"/>
          <w:bCs/>
          <w:sz w:val="20"/>
          <w:szCs w:val="20"/>
        </w:rPr>
        <w:t>Trench L</w:t>
      </w:r>
      <w:r w:rsidRPr="00C5050C">
        <w:rPr>
          <w:rFonts w:ascii="Garamond" w:hAnsi="Garamond"/>
          <w:b/>
          <w:bCs/>
          <w:i/>
          <w:sz w:val="20"/>
          <w:szCs w:val="20"/>
        </w:rPr>
        <w:t xml:space="preserve"> </w:t>
      </w:r>
      <w:r w:rsidR="009E2134" w:rsidRPr="00C5050C">
        <w:rPr>
          <w:rFonts w:ascii="Garamond" w:hAnsi="Garamond"/>
          <w:bCs/>
          <w:sz w:val="20"/>
          <w:szCs w:val="20"/>
        </w:rPr>
        <w:t>(</w:t>
      </w:r>
      <w:r w:rsidR="003D10EF">
        <w:rPr>
          <w:rFonts w:ascii="Garamond" w:hAnsi="Garamond"/>
          <w:bCs/>
          <w:sz w:val="20"/>
          <w:szCs w:val="20"/>
        </w:rPr>
        <w:t>Fig.</w:t>
      </w:r>
      <w:r w:rsidR="009E2134" w:rsidRPr="00C5050C">
        <w:rPr>
          <w:rFonts w:ascii="Garamond" w:hAnsi="Garamond"/>
          <w:bCs/>
          <w:sz w:val="20"/>
          <w:szCs w:val="20"/>
        </w:rPr>
        <w:t xml:space="preserve"> </w:t>
      </w:r>
      <w:r w:rsidR="00595D96">
        <w:rPr>
          <w:rFonts w:ascii="Garamond" w:hAnsi="Garamond"/>
          <w:bCs/>
          <w:sz w:val="20"/>
          <w:szCs w:val="20"/>
        </w:rPr>
        <w:t>S3</w:t>
      </w:r>
      <w:r w:rsidR="009E2134" w:rsidRPr="00C5050C">
        <w:rPr>
          <w:rFonts w:ascii="Garamond" w:hAnsi="Garamond"/>
          <w:bCs/>
          <w:sz w:val="20"/>
          <w:szCs w:val="20"/>
        </w:rPr>
        <w:t xml:space="preserve">l) </w:t>
      </w:r>
      <w:r w:rsidRPr="00C5050C">
        <w:rPr>
          <w:rFonts w:ascii="Garamond" w:hAnsi="Garamond"/>
          <w:bCs/>
          <w:sz w:val="20"/>
          <w:szCs w:val="20"/>
        </w:rPr>
        <w:t xml:space="preserve">shows </w:t>
      </w:r>
      <w:r w:rsidR="00015A51" w:rsidRPr="00C5050C">
        <w:rPr>
          <w:rFonts w:ascii="Garamond" w:hAnsi="Garamond"/>
          <w:bCs/>
          <w:sz w:val="20"/>
          <w:szCs w:val="20"/>
        </w:rPr>
        <w:t xml:space="preserve">a </w:t>
      </w:r>
      <w:r w:rsidRPr="00C5050C">
        <w:rPr>
          <w:rFonts w:ascii="Garamond" w:hAnsi="Garamond"/>
          <w:bCs/>
          <w:sz w:val="20"/>
          <w:szCs w:val="20"/>
        </w:rPr>
        <w:t xml:space="preserve">relatively stable accumulation rate over time, but </w:t>
      </w:r>
      <w:r w:rsidR="00BB0EDE" w:rsidRPr="00C5050C">
        <w:rPr>
          <w:rFonts w:ascii="Garamond" w:hAnsi="Garamond"/>
          <w:bCs/>
          <w:sz w:val="20"/>
          <w:szCs w:val="20"/>
        </w:rPr>
        <w:t xml:space="preserve">the </w:t>
      </w:r>
      <w:r w:rsidRPr="00C5050C">
        <w:rPr>
          <w:rFonts w:ascii="Garamond" w:hAnsi="Garamond"/>
          <w:bCs/>
          <w:sz w:val="20"/>
          <w:szCs w:val="20"/>
        </w:rPr>
        <w:t>model had less memory than assigned</w:t>
      </w:r>
      <w:r w:rsidR="00AF43C9" w:rsidRPr="00C5050C">
        <w:rPr>
          <w:rFonts w:ascii="Garamond" w:hAnsi="Garamond"/>
          <w:bCs/>
          <w:sz w:val="20"/>
          <w:szCs w:val="20"/>
        </w:rPr>
        <w:t xml:space="preserve"> (</w:t>
      </w:r>
      <w:r w:rsidRPr="00C5050C">
        <w:rPr>
          <w:rFonts w:ascii="Garamond" w:hAnsi="Garamond"/>
          <w:bCs/>
          <w:sz w:val="20"/>
          <w:szCs w:val="20"/>
        </w:rPr>
        <w:t>this is because memory falls to 0 across a hiatus</w:t>
      </w:r>
      <w:r w:rsidR="00AF43C9" w:rsidRPr="00C5050C">
        <w:rPr>
          <w:rFonts w:ascii="Garamond" w:hAnsi="Garamond"/>
          <w:bCs/>
          <w:sz w:val="20"/>
          <w:szCs w:val="20"/>
        </w:rPr>
        <w:t>).</w:t>
      </w:r>
    </w:p>
    <w:p w14:paraId="79E0B263" w14:textId="77777777" w:rsidR="003500B8" w:rsidRPr="00C5050C" w:rsidRDefault="003500B8" w:rsidP="00C37BEB">
      <w:pPr>
        <w:rPr>
          <w:rFonts w:ascii="Garamond" w:hAnsi="Garamond"/>
          <w:b/>
          <w:sz w:val="20"/>
          <w:szCs w:val="20"/>
        </w:rPr>
      </w:pPr>
    </w:p>
    <w:p w14:paraId="347676AC" w14:textId="77777777" w:rsidR="00CC392D" w:rsidRPr="00C5050C" w:rsidRDefault="00CC392D" w:rsidP="00CC392D">
      <w:pPr>
        <w:rPr>
          <w:rFonts w:ascii="Garamond" w:hAnsi="Garamond"/>
          <w:b/>
          <w:bCs/>
          <w:sz w:val="20"/>
          <w:szCs w:val="20"/>
        </w:rPr>
      </w:pPr>
      <w:r w:rsidRPr="00C5050C">
        <w:rPr>
          <w:rFonts w:ascii="Garamond" w:hAnsi="Garamond"/>
          <w:b/>
          <w:bCs/>
          <w:sz w:val="20"/>
          <w:szCs w:val="20"/>
        </w:rPr>
        <w:t>Chedzoy</w:t>
      </w:r>
    </w:p>
    <w:p w14:paraId="3FB36E97" w14:textId="4690E7A4" w:rsidR="00CC392D" w:rsidRPr="00C5050C" w:rsidRDefault="00CC392D" w:rsidP="00CC392D">
      <w:pPr>
        <w:rPr>
          <w:rFonts w:ascii="Garamond" w:hAnsi="Garamond"/>
          <w:sz w:val="20"/>
          <w:szCs w:val="20"/>
        </w:rPr>
      </w:pPr>
      <w:r w:rsidRPr="00C5050C">
        <w:rPr>
          <w:rFonts w:ascii="Garamond" w:hAnsi="Garamond"/>
          <w:sz w:val="20"/>
          <w:szCs w:val="20"/>
        </w:rPr>
        <w:t xml:space="preserve">Chedzoy is situated at the edge of the Burtle ‘island’ and has produced Mesolithic flint and bone. Monolith 6, from Pit 2, was taken from Chedzoy for pollen analysis </w:t>
      </w:r>
      <w:r w:rsidRPr="00C5050C">
        <w:rPr>
          <w:rFonts w:ascii="Garamond" w:hAnsi="Garamond"/>
          <w:sz w:val="20"/>
          <w:szCs w:val="20"/>
        </w:rPr>
        <w:fldChar w:fldCharType="begin"/>
      </w:r>
      <w:r w:rsidRPr="00C5050C">
        <w:rPr>
          <w:rFonts w:ascii="Garamond" w:hAnsi="Garamond"/>
          <w:sz w:val="20"/>
          <w:szCs w:val="20"/>
        </w:rPr>
        <w:instrText xml:space="preserve"> ADDIN EN.CITE &lt;EndNote&gt;&lt;Cite&gt;&lt;Author&gt;Batchelor&lt;/Author&gt;&lt;Year&gt;2015&lt;/Year&gt;&lt;RecNum&gt;130&lt;/RecNum&gt;&lt;DisplayText&gt;(Batchelor and Morandi 2015)&lt;/DisplayText&gt;&lt;record&gt;&lt;rec-number&gt;130&lt;/rec-number&gt;&lt;foreign-keys&gt;&lt;key app="EN" db-id="wz22z22f0eer98espwzvd2zzeda090xsze0f" timestamp="1425480642"&gt;130&lt;/key&gt;&lt;/foreign-keys&gt;&lt;ref-type name="Report"&gt;27&lt;/ref-type&gt;&lt;contributors&gt;&lt;authors&gt;&lt;author&gt;Batchelor, R&lt;/author&gt;&lt;author&gt;Morandi, L&lt;/author&gt;&lt;/authors&gt;&lt;/contributors&gt;&lt;titles&gt;&lt;title&gt;Chedzoy pollem and non-pollen palynomorph analysis report&lt;/title&gt;&lt;secondary-title&gt;unpublished report&lt;/secondary-title&gt;&lt;/titles&gt;&lt;dates&gt;&lt;year&gt;2015&lt;/year&gt;&lt;/dates&gt;&lt;publisher&gt;Quaternary Scientific (QUEST)&lt;/publisher&gt;&lt;urls&gt;&lt;/urls&gt;&lt;/record&gt;&lt;/Cite&gt;&lt;/EndNote&gt;</w:instrText>
      </w:r>
      <w:r w:rsidRPr="00C5050C">
        <w:rPr>
          <w:rFonts w:ascii="Garamond" w:hAnsi="Garamond"/>
          <w:sz w:val="20"/>
          <w:szCs w:val="20"/>
        </w:rPr>
        <w:fldChar w:fldCharType="separate"/>
      </w:r>
      <w:r w:rsidRPr="00C5050C">
        <w:rPr>
          <w:rFonts w:ascii="Garamond" w:hAnsi="Garamond"/>
          <w:sz w:val="20"/>
          <w:szCs w:val="20"/>
        </w:rPr>
        <w:t xml:space="preserve">(Batchelor </w:t>
      </w:r>
      <w:r w:rsidR="00595D96">
        <w:rPr>
          <w:rFonts w:ascii="Garamond" w:hAnsi="Garamond"/>
          <w:sz w:val="20"/>
          <w:szCs w:val="20"/>
        </w:rPr>
        <w:t>and</w:t>
      </w:r>
      <w:r w:rsidRPr="00C5050C">
        <w:rPr>
          <w:rFonts w:ascii="Garamond" w:hAnsi="Garamond"/>
          <w:sz w:val="20"/>
          <w:szCs w:val="20"/>
        </w:rPr>
        <w:t xml:space="preserve"> Morandi 2015)</w:t>
      </w:r>
      <w:r w:rsidRPr="00C5050C">
        <w:rPr>
          <w:rFonts w:ascii="Garamond" w:hAnsi="Garamond"/>
          <w:sz w:val="20"/>
          <w:szCs w:val="20"/>
        </w:rPr>
        <w:fldChar w:fldCharType="end"/>
      </w:r>
      <w:r w:rsidRPr="00C5050C">
        <w:rPr>
          <w:rFonts w:ascii="Garamond" w:hAnsi="Garamond"/>
          <w:sz w:val="20"/>
          <w:szCs w:val="20"/>
        </w:rPr>
        <w:t>. The monolith spanned 1</w:t>
      </w:r>
      <w:r w:rsidR="003D10EF">
        <w:rPr>
          <w:rFonts w:ascii="Garamond" w:hAnsi="Garamond"/>
          <w:sz w:val="20"/>
          <w:szCs w:val="20"/>
        </w:rPr>
        <w:t xml:space="preserve"> </w:t>
      </w:r>
      <w:r w:rsidRPr="00C5050C">
        <w:rPr>
          <w:rFonts w:ascii="Garamond" w:hAnsi="Garamond"/>
          <w:sz w:val="20"/>
          <w:szCs w:val="20"/>
        </w:rPr>
        <w:t>m including a layer of well-preserved peat, however, pollen preservation was poor in the minerogenic sediments from the Old Land Surface below 0.8</w:t>
      </w:r>
      <w:r w:rsidR="003D10EF">
        <w:rPr>
          <w:rFonts w:ascii="Garamond" w:hAnsi="Garamond"/>
          <w:sz w:val="20"/>
          <w:szCs w:val="20"/>
        </w:rPr>
        <w:t xml:space="preserve"> </w:t>
      </w:r>
      <w:r w:rsidRPr="00C5050C">
        <w:rPr>
          <w:rFonts w:ascii="Garamond" w:hAnsi="Garamond"/>
          <w:sz w:val="20"/>
          <w:szCs w:val="20"/>
        </w:rPr>
        <w:t>m and the peat above 0.25</w:t>
      </w:r>
      <w:r w:rsidR="003D10EF">
        <w:rPr>
          <w:rFonts w:ascii="Garamond" w:hAnsi="Garamond"/>
          <w:sz w:val="20"/>
          <w:szCs w:val="20"/>
        </w:rPr>
        <w:t xml:space="preserve"> </w:t>
      </w:r>
      <w:r w:rsidRPr="00C5050C">
        <w:rPr>
          <w:rFonts w:ascii="Garamond" w:hAnsi="Garamond"/>
          <w:sz w:val="20"/>
          <w:szCs w:val="20"/>
        </w:rPr>
        <w:t xml:space="preserve">m </w:t>
      </w:r>
      <w:r w:rsidRPr="00C5050C">
        <w:rPr>
          <w:rFonts w:ascii="Garamond" w:hAnsi="Garamond"/>
          <w:sz w:val="20"/>
          <w:szCs w:val="20"/>
        </w:rPr>
        <w:fldChar w:fldCharType="begin"/>
      </w:r>
      <w:r w:rsidRPr="00C5050C">
        <w:rPr>
          <w:rFonts w:ascii="Garamond" w:hAnsi="Garamond"/>
          <w:sz w:val="20"/>
          <w:szCs w:val="20"/>
        </w:rPr>
        <w:instrText xml:space="preserve"> ADDIN EN.CITE &lt;EndNote&gt;&lt;Cite&gt;&lt;Author&gt;Bell&lt;/Author&gt;&lt;Year&gt;2014&lt;/Year&gt;&lt;RecNum&gt;114&lt;/RecNum&gt;&lt;DisplayText&gt;(Bell et al. 2014)&lt;/DisplayText&gt;&lt;record&gt;&lt;rec-number&gt;114&lt;/rec-number&gt;&lt;foreign-keys&gt;&lt;key app="EN" db-id="wz22z22f0eer98espwzvd2zzeda090xsze0f" timestamp="1422265903"&gt;114&lt;/key&gt;&lt;/foreign-keys&gt;&lt;ref-type name="Report"&gt;27&lt;/ref-type&gt;&lt;contributors&gt;&lt;authors&gt;&lt;author&gt;Bell, M&lt;/author&gt;&lt;author&gt;Banerjea, R&lt;/author&gt;&lt;author&gt;Batchelor, R&lt;/author&gt;&lt;author&gt;Brunning, R&lt;/author&gt;&lt;author&gt;Hill, T&lt;/author&gt;&lt;author&gt;Marshall, P&lt;/author&gt;&lt;author&gt;Wilkinson, K&lt;/author&gt;&lt;/authors&gt;&lt;/contributors&gt;&lt;titles&gt;&lt;title&gt;The Mesolithic of the wetland/dryland edge in Somerset Levels&lt;/title&gt;&lt;secondary-title&gt;Unpublished progress report&lt;/secondary-title&gt;&lt;/titles&gt;&lt;dates&gt;&lt;year&gt;2014&lt;/year&gt;&lt;/dates&gt;&lt;urls&gt;&lt;/urls&gt;&lt;/record&gt;&lt;/Cite&gt;&lt;/EndNote&gt;</w:instrText>
      </w:r>
      <w:r w:rsidRPr="00C5050C">
        <w:rPr>
          <w:rFonts w:ascii="Garamond" w:hAnsi="Garamond"/>
          <w:sz w:val="20"/>
          <w:szCs w:val="20"/>
        </w:rPr>
        <w:fldChar w:fldCharType="separate"/>
      </w:r>
      <w:r w:rsidRPr="00C5050C">
        <w:rPr>
          <w:rFonts w:ascii="Garamond" w:hAnsi="Garamond"/>
          <w:sz w:val="20"/>
          <w:szCs w:val="20"/>
        </w:rPr>
        <w:t xml:space="preserve">(Bell </w:t>
      </w:r>
      <w:r w:rsidR="00595D96">
        <w:rPr>
          <w:rFonts w:ascii="Garamond" w:hAnsi="Garamond"/>
          <w:sz w:val="20"/>
          <w:szCs w:val="20"/>
        </w:rPr>
        <w:t>et al.</w:t>
      </w:r>
      <w:r w:rsidR="00782567" w:rsidRPr="00C5050C">
        <w:rPr>
          <w:rFonts w:ascii="Garamond" w:hAnsi="Garamond"/>
          <w:i/>
          <w:sz w:val="20"/>
          <w:szCs w:val="20"/>
        </w:rPr>
        <w:t xml:space="preserve"> </w:t>
      </w:r>
      <w:r w:rsidRPr="00C5050C">
        <w:rPr>
          <w:rFonts w:ascii="Garamond" w:hAnsi="Garamond"/>
          <w:sz w:val="20"/>
          <w:szCs w:val="20"/>
        </w:rPr>
        <w:t>201</w:t>
      </w:r>
      <w:r w:rsidR="00620A3C" w:rsidRPr="00C5050C">
        <w:rPr>
          <w:rFonts w:ascii="Garamond" w:hAnsi="Garamond"/>
          <w:sz w:val="20"/>
          <w:szCs w:val="20"/>
        </w:rPr>
        <w:t>5</w:t>
      </w:r>
      <w:r w:rsidRPr="00C5050C">
        <w:rPr>
          <w:rFonts w:ascii="Garamond" w:hAnsi="Garamond"/>
          <w:sz w:val="20"/>
          <w:szCs w:val="20"/>
        </w:rPr>
        <w:t>)</w:t>
      </w:r>
      <w:r w:rsidRPr="00C5050C">
        <w:rPr>
          <w:rFonts w:ascii="Garamond" w:hAnsi="Garamond"/>
          <w:sz w:val="20"/>
          <w:szCs w:val="20"/>
        </w:rPr>
        <w:fldChar w:fldCharType="end"/>
      </w:r>
      <w:r w:rsidRPr="00C5050C">
        <w:rPr>
          <w:rFonts w:ascii="Garamond" w:hAnsi="Garamond"/>
          <w:sz w:val="20"/>
          <w:szCs w:val="20"/>
        </w:rPr>
        <w:t xml:space="preserve">. </w:t>
      </w:r>
    </w:p>
    <w:p w14:paraId="61A662FB" w14:textId="77777777" w:rsidR="00CC392D" w:rsidRPr="00C5050C" w:rsidRDefault="00CC392D" w:rsidP="00CC392D">
      <w:pPr>
        <w:rPr>
          <w:rFonts w:ascii="Garamond" w:hAnsi="Garamond"/>
          <w:sz w:val="20"/>
          <w:szCs w:val="20"/>
        </w:rPr>
      </w:pPr>
    </w:p>
    <w:p w14:paraId="47302601" w14:textId="2D7E02FA" w:rsidR="00CC392D" w:rsidRPr="00C5050C" w:rsidRDefault="00CC392D" w:rsidP="00CC392D">
      <w:pPr>
        <w:rPr>
          <w:rFonts w:ascii="Garamond" w:hAnsi="Garamond"/>
          <w:sz w:val="20"/>
          <w:szCs w:val="20"/>
        </w:rPr>
      </w:pPr>
      <w:r w:rsidRPr="00C5050C">
        <w:rPr>
          <w:rFonts w:ascii="Garamond" w:hAnsi="Garamond"/>
          <w:sz w:val="20"/>
          <w:szCs w:val="20"/>
        </w:rPr>
        <w:t xml:space="preserve">Four radiocarbon measurements have been obtained on plant macrofossil and ‘bulk’ peat samples (Table </w:t>
      </w:r>
      <w:r w:rsidR="00595D96">
        <w:rPr>
          <w:rFonts w:ascii="Garamond" w:hAnsi="Garamond"/>
          <w:sz w:val="20"/>
          <w:szCs w:val="20"/>
        </w:rPr>
        <w:t>S3</w:t>
      </w:r>
      <w:r w:rsidRPr="00C5050C">
        <w:rPr>
          <w:rFonts w:ascii="Garamond" w:hAnsi="Garamond"/>
          <w:sz w:val="20"/>
          <w:szCs w:val="20"/>
        </w:rPr>
        <w:t xml:space="preserve">a). </w:t>
      </w:r>
    </w:p>
    <w:p w14:paraId="25A129F9" w14:textId="77777777" w:rsidR="00CC392D" w:rsidRPr="00C5050C" w:rsidRDefault="00CC392D" w:rsidP="00C37BEB">
      <w:pPr>
        <w:rPr>
          <w:rFonts w:ascii="Garamond" w:hAnsi="Garamond"/>
          <w:sz w:val="20"/>
          <w:szCs w:val="20"/>
        </w:rPr>
      </w:pPr>
    </w:p>
    <w:p w14:paraId="7033126E" w14:textId="395BA7EC" w:rsidR="00CC392D" w:rsidRPr="00C5050C" w:rsidRDefault="00CC392D" w:rsidP="00CC392D">
      <w:pPr>
        <w:rPr>
          <w:rFonts w:ascii="Garamond" w:hAnsi="Garamond"/>
          <w:b/>
          <w:bCs/>
          <w:i/>
          <w:sz w:val="20"/>
          <w:szCs w:val="20"/>
        </w:rPr>
      </w:pPr>
      <w:r w:rsidRPr="00C5050C">
        <w:rPr>
          <w:rFonts w:ascii="Garamond" w:hAnsi="Garamond"/>
          <w:i/>
          <w:sz w:val="20"/>
          <w:szCs w:val="20"/>
        </w:rPr>
        <w:t>Chedzoy</w:t>
      </w:r>
      <w:r w:rsidRPr="00C5050C">
        <w:rPr>
          <w:rFonts w:ascii="Garamond" w:hAnsi="Garamond"/>
          <w:b/>
          <w:i/>
          <w:sz w:val="20"/>
          <w:szCs w:val="20"/>
        </w:rPr>
        <w:t xml:space="preserve"> – </w:t>
      </w:r>
      <w:r w:rsidRPr="00C5050C">
        <w:rPr>
          <w:rFonts w:ascii="Garamond" w:hAnsi="Garamond"/>
          <w:i/>
          <w:sz w:val="20"/>
          <w:szCs w:val="20"/>
        </w:rPr>
        <w:t>age-depth model</w:t>
      </w:r>
    </w:p>
    <w:p w14:paraId="26E9BE37" w14:textId="35444396" w:rsidR="00CC392D" w:rsidRPr="00C5050C" w:rsidRDefault="00CC392D" w:rsidP="00CC392D">
      <w:pPr>
        <w:rPr>
          <w:rFonts w:ascii="Garamond" w:hAnsi="Garamond"/>
          <w:b/>
          <w:sz w:val="20"/>
          <w:szCs w:val="20"/>
        </w:rPr>
      </w:pPr>
      <w:r w:rsidRPr="00C5050C">
        <w:rPr>
          <w:rFonts w:ascii="Garamond" w:hAnsi="Garamond"/>
          <w:bCs/>
          <w:sz w:val="20"/>
          <w:szCs w:val="20"/>
        </w:rPr>
        <w:lastRenderedPageBreak/>
        <w:t xml:space="preserve">The Bayesian model from Chedzoy </w:t>
      </w:r>
      <w:r w:rsidR="006200BD" w:rsidRPr="00C5050C">
        <w:rPr>
          <w:rFonts w:ascii="Garamond" w:hAnsi="Garamond"/>
          <w:bCs/>
          <w:sz w:val="20"/>
          <w:szCs w:val="20"/>
        </w:rPr>
        <w:t>(</w:t>
      </w:r>
      <w:r w:rsidR="003D10EF">
        <w:rPr>
          <w:rFonts w:ascii="Garamond" w:hAnsi="Garamond"/>
          <w:bCs/>
          <w:sz w:val="20"/>
          <w:szCs w:val="20"/>
        </w:rPr>
        <w:t>Fig.</w:t>
      </w:r>
      <w:r w:rsidR="006200BD" w:rsidRPr="00C5050C">
        <w:rPr>
          <w:rFonts w:ascii="Garamond" w:hAnsi="Garamond"/>
          <w:bCs/>
          <w:sz w:val="20"/>
          <w:szCs w:val="20"/>
        </w:rPr>
        <w:t xml:space="preserve"> </w:t>
      </w:r>
      <w:r w:rsidR="00595D96">
        <w:rPr>
          <w:rFonts w:ascii="Garamond" w:hAnsi="Garamond"/>
          <w:bCs/>
          <w:sz w:val="20"/>
          <w:szCs w:val="20"/>
        </w:rPr>
        <w:t>S3</w:t>
      </w:r>
      <w:r w:rsidR="006200BD" w:rsidRPr="00C5050C">
        <w:rPr>
          <w:rFonts w:ascii="Garamond" w:hAnsi="Garamond"/>
          <w:bCs/>
          <w:sz w:val="20"/>
          <w:szCs w:val="20"/>
        </w:rPr>
        <w:t xml:space="preserve">m) </w:t>
      </w:r>
      <w:r w:rsidRPr="00C5050C">
        <w:rPr>
          <w:rFonts w:ascii="Garamond" w:hAnsi="Garamond"/>
          <w:bCs/>
          <w:sz w:val="20"/>
          <w:szCs w:val="20"/>
        </w:rPr>
        <w:t xml:space="preserve">shows stable accumulation rates over time, most likely because </w:t>
      </w:r>
      <w:r w:rsidR="00D51D57" w:rsidRPr="00C5050C">
        <w:rPr>
          <w:rFonts w:ascii="Garamond" w:hAnsi="Garamond"/>
          <w:bCs/>
          <w:sz w:val="20"/>
          <w:szCs w:val="20"/>
        </w:rPr>
        <w:t>environmental conditions did not change dramatically</w:t>
      </w:r>
      <w:r w:rsidRPr="00C5050C">
        <w:rPr>
          <w:rFonts w:ascii="Garamond" w:hAnsi="Garamond"/>
          <w:bCs/>
          <w:sz w:val="20"/>
          <w:szCs w:val="20"/>
        </w:rPr>
        <w:t>.</w:t>
      </w:r>
      <w:r w:rsidR="0052059D">
        <w:rPr>
          <w:rFonts w:ascii="Garamond" w:hAnsi="Garamond"/>
          <w:bCs/>
          <w:sz w:val="20"/>
          <w:szCs w:val="20"/>
        </w:rPr>
        <w:t xml:space="preserve"> </w:t>
      </w:r>
      <w:r w:rsidRPr="00C5050C">
        <w:rPr>
          <w:rFonts w:ascii="Garamond" w:hAnsi="Garamond"/>
          <w:bCs/>
          <w:sz w:val="20"/>
          <w:szCs w:val="20"/>
        </w:rPr>
        <w:t>The prior and posterior probability distributions for the accumulation rate are almost identical</w:t>
      </w:r>
      <w:r w:rsidR="00DF6F84" w:rsidRPr="00C5050C">
        <w:rPr>
          <w:rFonts w:ascii="Garamond" w:hAnsi="Garamond"/>
          <w:bCs/>
          <w:sz w:val="20"/>
          <w:szCs w:val="20"/>
        </w:rPr>
        <w:t>,</w:t>
      </w:r>
      <w:r w:rsidRPr="00C5050C">
        <w:rPr>
          <w:rFonts w:ascii="Garamond" w:hAnsi="Garamond"/>
          <w:bCs/>
          <w:sz w:val="20"/>
          <w:szCs w:val="20"/>
        </w:rPr>
        <w:t xml:space="preserve"> </w:t>
      </w:r>
      <w:r w:rsidR="00D51D57" w:rsidRPr="00C5050C">
        <w:rPr>
          <w:rFonts w:ascii="Garamond" w:hAnsi="Garamond"/>
          <w:bCs/>
          <w:sz w:val="20"/>
          <w:szCs w:val="20"/>
        </w:rPr>
        <w:t>and</w:t>
      </w:r>
      <w:r w:rsidRPr="00C5050C">
        <w:rPr>
          <w:rFonts w:ascii="Garamond" w:hAnsi="Garamond"/>
          <w:bCs/>
          <w:sz w:val="20"/>
          <w:szCs w:val="20"/>
        </w:rPr>
        <w:t xml:space="preserve"> </w:t>
      </w:r>
      <w:r w:rsidR="00D51D57" w:rsidRPr="00C5050C">
        <w:rPr>
          <w:rFonts w:ascii="Garamond" w:hAnsi="Garamond"/>
          <w:bCs/>
          <w:sz w:val="20"/>
          <w:szCs w:val="20"/>
        </w:rPr>
        <w:t xml:space="preserve">the </w:t>
      </w:r>
      <w:r w:rsidRPr="00C5050C">
        <w:rPr>
          <w:rFonts w:ascii="Garamond" w:hAnsi="Garamond"/>
          <w:bCs/>
          <w:sz w:val="20"/>
          <w:szCs w:val="20"/>
        </w:rPr>
        <w:t>memory of around 0.</w:t>
      </w:r>
      <w:r w:rsidR="00D51D57" w:rsidRPr="00C5050C">
        <w:rPr>
          <w:rFonts w:ascii="Garamond" w:hAnsi="Garamond"/>
          <w:bCs/>
          <w:sz w:val="20"/>
          <w:szCs w:val="20"/>
        </w:rPr>
        <w:t>6</w:t>
      </w:r>
      <w:r w:rsidRPr="00C5050C">
        <w:rPr>
          <w:rFonts w:ascii="Garamond" w:hAnsi="Garamond"/>
          <w:bCs/>
          <w:sz w:val="20"/>
          <w:szCs w:val="20"/>
        </w:rPr>
        <w:t xml:space="preserve"> </w:t>
      </w:r>
      <w:r w:rsidR="00D51D57" w:rsidRPr="00C5050C">
        <w:rPr>
          <w:rFonts w:ascii="Garamond" w:hAnsi="Garamond"/>
          <w:bCs/>
          <w:sz w:val="20"/>
          <w:szCs w:val="20"/>
        </w:rPr>
        <w:t xml:space="preserve">is only slightly below the </w:t>
      </w:r>
      <w:r w:rsidRPr="00C5050C">
        <w:rPr>
          <w:rFonts w:ascii="Garamond" w:hAnsi="Garamond"/>
          <w:bCs/>
          <w:sz w:val="20"/>
          <w:szCs w:val="20"/>
        </w:rPr>
        <w:t xml:space="preserve">assigned </w:t>
      </w:r>
      <w:r w:rsidR="00D51D57" w:rsidRPr="00C5050C">
        <w:rPr>
          <w:rFonts w:ascii="Garamond" w:hAnsi="Garamond"/>
          <w:bCs/>
          <w:sz w:val="20"/>
          <w:szCs w:val="20"/>
        </w:rPr>
        <w:t xml:space="preserve">value of </w:t>
      </w:r>
      <w:r w:rsidRPr="00C5050C">
        <w:rPr>
          <w:rFonts w:ascii="Garamond" w:hAnsi="Garamond"/>
          <w:bCs/>
          <w:sz w:val="20"/>
          <w:szCs w:val="20"/>
        </w:rPr>
        <w:t>0.7</w:t>
      </w:r>
      <w:r w:rsidR="00DF6F84" w:rsidRPr="00C5050C">
        <w:rPr>
          <w:rFonts w:ascii="Garamond" w:hAnsi="Garamond"/>
          <w:bCs/>
          <w:sz w:val="20"/>
          <w:szCs w:val="20"/>
        </w:rPr>
        <w:t>.</w:t>
      </w:r>
    </w:p>
    <w:p w14:paraId="7D31CEC8" w14:textId="77777777" w:rsidR="00CC392D" w:rsidRPr="00C5050C" w:rsidRDefault="00CC392D" w:rsidP="00C37BEB">
      <w:pPr>
        <w:rPr>
          <w:rFonts w:ascii="Garamond" w:hAnsi="Garamond"/>
          <w:b/>
          <w:sz w:val="20"/>
          <w:szCs w:val="20"/>
        </w:rPr>
      </w:pPr>
    </w:p>
    <w:p w14:paraId="3F87CDC7" w14:textId="67C8475D" w:rsidR="00D51D57" w:rsidRPr="00C5050C" w:rsidRDefault="00D51D57" w:rsidP="00C37BEB">
      <w:pPr>
        <w:rPr>
          <w:rFonts w:ascii="Garamond" w:hAnsi="Garamond"/>
          <w:b/>
          <w:sz w:val="20"/>
          <w:szCs w:val="20"/>
        </w:rPr>
      </w:pPr>
      <w:r w:rsidRPr="00C5050C">
        <w:rPr>
          <w:rFonts w:ascii="Garamond" w:hAnsi="Garamond"/>
          <w:b/>
          <w:sz w:val="20"/>
          <w:szCs w:val="20"/>
        </w:rPr>
        <w:t>Woolavington Bridge</w:t>
      </w:r>
    </w:p>
    <w:p w14:paraId="26694231" w14:textId="77777777" w:rsidR="003B223D" w:rsidRPr="00C5050C" w:rsidRDefault="003B223D" w:rsidP="003B223D">
      <w:pPr>
        <w:rPr>
          <w:rFonts w:ascii="Garamond" w:hAnsi="Garamond"/>
          <w:sz w:val="20"/>
          <w:szCs w:val="20"/>
          <w:lang w:val="en-US"/>
        </w:rPr>
      </w:pPr>
      <w:r w:rsidRPr="00C5050C">
        <w:rPr>
          <w:rFonts w:ascii="Garamond" w:hAnsi="Garamond"/>
          <w:sz w:val="20"/>
          <w:szCs w:val="20"/>
          <w:lang w:val="en-US"/>
        </w:rPr>
        <w:t xml:space="preserve">The Huntspill River is an artificial drainage cut begun in 1939 to supply water to the munitions factory at Puriton, and to improve drainage in the lower Brue valley. Lithostratigraphical investigations of the sediments in this area of the coastal clay belt of Somerset have revealed intercalated peats and clays, a sedimentary pattern resulting from fluctuations in sea-level. The peat beds represent periods when the environment was essentially terrestrial, the clays being alluvial deposits. </w:t>
      </w:r>
    </w:p>
    <w:p w14:paraId="07940424" w14:textId="77777777" w:rsidR="003B223D" w:rsidRPr="00C5050C" w:rsidRDefault="003B223D" w:rsidP="003B223D">
      <w:pPr>
        <w:rPr>
          <w:rFonts w:ascii="Garamond" w:hAnsi="Garamond"/>
          <w:sz w:val="20"/>
          <w:szCs w:val="20"/>
          <w:lang w:val="en-US"/>
        </w:rPr>
      </w:pPr>
    </w:p>
    <w:p w14:paraId="1B10D54D" w14:textId="35C049A6" w:rsidR="0037389A" w:rsidRPr="00C5050C" w:rsidRDefault="003B223D" w:rsidP="003B223D">
      <w:pPr>
        <w:rPr>
          <w:rFonts w:ascii="Garamond" w:hAnsi="Garamond"/>
          <w:sz w:val="20"/>
          <w:szCs w:val="20"/>
          <w:lang w:val="en-US"/>
        </w:rPr>
      </w:pPr>
      <w:r w:rsidRPr="00C5050C">
        <w:rPr>
          <w:rFonts w:ascii="Garamond" w:hAnsi="Garamond"/>
          <w:sz w:val="20"/>
          <w:szCs w:val="20"/>
          <w:lang w:val="en-US"/>
        </w:rPr>
        <w:t xml:space="preserve">Woolavington Bridge lies on the north bank of the Huntspill. In response to </w:t>
      </w:r>
      <w:r w:rsidR="00DF6F84" w:rsidRPr="00C5050C">
        <w:rPr>
          <w:rFonts w:ascii="Garamond" w:hAnsi="Garamond"/>
          <w:sz w:val="20"/>
          <w:szCs w:val="20"/>
          <w:lang w:val="en-US"/>
        </w:rPr>
        <w:t>a</w:t>
      </w:r>
      <w:r w:rsidR="006C4943" w:rsidRPr="00C5050C">
        <w:rPr>
          <w:rFonts w:ascii="Garamond" w:hAnsi="Garamond"/>
          <w:sz w:val="20"/>
          <w:szCs w:val="20"/>
          <w:lang w:val="en-US"/>
        </w:rPr>
        <w:t xml:space="preserve"> </w:t>
      </w:r>
      <w:r w:rsidRPr="00C5050C">
        <w:rPr>
          <w:rFonts w:ascii="Garamond" w:hAnsi="Garamond"/>
          <w:sz w:val="20"/>
          <w:szCs w:val="20"/>
          <w:lang w:val="en-US"/>
        </w:rPr>
        <w:t>threat</w:t>
      </w:r>
      <w:r w:rsidR="00DF6F84" w:rsidRPr="00C5050C">
        <w:rPr>
          <w:rFonts w:ascii="Garamond" w:hAnsi="Garamond"/>
          <w:sz w:val="20"/>
          <w:szCs w:val="20"/>
          <w:lang w:val="en-US"/>
        </w:rPr>
        <w:t xml:space="preserve"> of erosion</w:t>
      </w:r>
      <w:r w:rsidRPr="00C5050C">
        <w:rPr>
          <w:rFonts w:ascii="Garamond" w:hAnsi="Garamond"/>
          <w:sz w:val="20"/>
          <w:szCs w:val="20"/>
          <w:lang w:val="en-US"/>
        </w:rPr>
        <w:t>, the excavation of a section of the riverbank was undertaken in February 2002. The excavations revealed a kiln (half eroded away), a briquetage mound, and several pits dug into the surface of the peat, presumably for the settlement of brine. The excavation also offered an opportunity for an associated programme of environmental analysis to be undertaken</w:t>
      </w:r>
      <w:r w:rsidR="00DF6F84" w:rsidRPr="00C5050C">
        <w:rPr>
          <w:rFonts w:ascii="Garamond" w:hAnsi="Garamond"/>
          <w:sz w:val="20"/>
          <w:szCs w:val="20"/>
          <w:lang w:val="en-US"/>
        </w:rPr>
        <w:t>.</w:t>
      </w:r>
    </w:p>
    <w:p w14:paraId="28F8DF55" w14:textId="77777777" w:rsidR="0037389A" w:rsidRPr="00C5050C" w:rsidRDefault="0037389A" w:rsidP="003B223D">
      <w:pPr>
        <w:rPr>
          <w:rFonts w:ascii="Garamond" w:hAnsi="Garamond"/>
          <w:sz w:val="20"/>
          <w:szCs w:val="20"/>
          <w:lang w:val="en-US"/>
        </w:rPr>
      </w:pPr>
    </w:p>
    <w:p w14:paraId="46454717" w14:textId="6ACFC98A" w:rsidR="0037389A" w:rsidRPr="00C5050C" w:rsidRDefault="0037389A" w:rsidP="0037389A">
      <w:pPr>
        <w:rPr>
          <w:rFonts w:ascii="Garamond" w:hAnsi="Garamond"/>
          <w:sz w:val="20"/>
          <w:szCs w:val="20"/>
          <w:lang w:val="en-US"/>
        </w:rPr>
      </w:pPr>
      <w:r w:rsidRPr="00C5050C">
        <w:rPr>
          <w:rFonts w:ascii="Garamond" w:hAnsi="Garamond"/>
          <w:sz w:val="20"/>
          <w:szCs w:val="20"/>
          <w:lang w:val="en-US"/>
        </w:rPr>
        <w:t>Samples for pollen analysis were collected from two locations, from the site of one of the settling tanks (Tank B), and from beneath the mound of briquetage.</w:t>
      </w:r>
      <w:r w:rsidR="0052059D">
        <w:rPr>
          <w:rFonts w:ascii="Garamond" w:hAnsi="Garamond"/>
          <w:sz w:val="20"/>
          <w:szCs w:val="20"/>
          <w:lang w:val="en-US"/>
        </w:rPr>
        <w:t xml:space="preserve"> </w:t>
      </w:r>
      <w:r w:rsidRPr="00C5050C">
        <w:rPr>
          <w:rFonts w:ascii="Garamond" w:hAnsi="Garamond"/>
          <w:sz w:val="20"/>
          <w:szCs w:val="20"/>
          <w:lang w:val="en-US"/>
        </w:rPr>
        <w:t xml:space="preserve">The sequence from beneath the briquetage </w:t>
      </w:r>
      <w:r w:rsidR="00DF6F84" w:rsidRPr="00C5050C">
        <w:rPr>
          <w:rFonts w:ascii="Garamond" w:hAnsi="Garamond"/>
          <w:sz w:val="20"/>
          <w:szCs w:val="20"/>
          <w:lang w:val="en-US"/>
        </w:rPr>
        <w:t>dates to the first millennium cal BC</w:t>
      </w:r>
      <w:r w:rsidRPr="00C5050C">
        <w:rPr>
          <w:rFonts w:ascii="Garamond" w:hAnsi="Garamond"/>
          <w:sz w:val="20"/>
          <w:szCs w:val="20"/>
          <w:lang w:val="en-US"/>
        </w:rPr>
        <w:t xml:space="preserve"> and so is excluded from the analysis.</w:t>
      </w:r>
    </w:p>
    <w:p w14:paraId="6A57A8E6" w14:textId="77777777" w:rsidR="0037389A" w:rsidRPr="00C5050C" w:rsidRDefault="0037389A" w:rsidP="0037389A">
      <w:pPr>
        <w:rPr>
          <w:rFonts w:ascii="Garamond" w:hAnsi="Garamond"/>
          <w:sz w:val="20"/>
          <w:szCs w:val="20"/>
          <w:lang w:val="en-US"/>
        </w:rPr>
      </w:pPr>
    </w:p>
    <w:p w14:paraId="6CCA8B6A" w14:textId="0CA29197" w:rsidR="0037389A" w:rsidRPr="00C5050C" w:rsidRDefault="0037389A" w:rsidP="00DC6CE6">
      <w:pPr>
        <w:rPr>
          <w:rFonts w:ascii="Garamond" w:hAnsi="Garamond"/>
          <w:sz w:val="20"/>
          <w:szCs w:val="20"/>
          <w:lang w:val="en-US"/>
        </w:rPr>
      </w:pPr>
      <w:r w:rsidRPr="00C5050C">
        <w:rPr>
          <w:rFonts w:ascii="Garamond" w:hAnsi="Garamond"/>
          <w:sz w:val="20"/>
          <w:szCs w:val="20"/>
          <w:lang w:val="en-US"/>
        </w:rPr>
        <w:t xml:space="preserve">The settling tank was cut into the peat and </w:t>
      </w:r>
      <w:r w:rsidR="006C4943" w:rsidRPr="00C5050C">
        <w:rPr>
          <w:rFonts w:ascii="Garamond" w:hAnsi="Garamond"/>
          <w:sz w:val="20"/>
          <w:szCs w:val="20"/>
          <w:lang w:val="en-US"/>
        </w:rPr>
        <w:t>t</w:t>
      </w:r>
      <w:r w:rsidR="003D10EF">
        <w:rPr>
          <w:rFonts w:ascii="Garamond" w:hAnsi="Garamond"/>
          <w:sz w:val="20"/>
          <w:szCs w:val="20"/>
          <w:lang w:val="en-US"/>
        </w:rPr>
        <w:t xml:space="preserve">hree 0.5 m monolith tins and one 0.2 </w:t>
      </w:r>
      <w:r w:rsidRPr="00C5050C">
        <w:rPr>
          <w:rFonts w:ascii="Garamond" w:hAnsi="Garamond"/>
          <w:sz w:val="20"/>
          <w:szCs w:val="20"/>
          <w:lang w:val="en-US"/>
        </w:rPr>
        <w:t>m tin were u</w:t>
      </w:r>
      <w:r w:rsidR="003D10EF">
        <w:rPr>
          <w:rFonts w:ascii="Garamond" w:hAnsi="Garamond"/>
          <w:sz w:val="20"/>
          <w:szCs w:val="20"/>
          <w:lang w:val="en-US"/>
        </w:rPr>
        <w:t xml:space="preserve">sed to sample a sequence of 1.7 </w:t>
      </w:r>
      <w:r w:rsidRPr="00C5050C">
        <w:rPr>
          <w:rFonts w:ascii="Garamond" w:hAnsi="Garamond"/>
          <w:sz w:val="20"/>
          <w:szCs w:val="20"/>
          <w:lang w:val="en-US"/>
        </w:rPr>
        <w:t>m of sediments, from the ground surface down through the post-Roman alluvium and into the sediments whi</w:t>
      </w:r>
      <w:r w:rsidR="006C4943" w:rsidRPr="00C5050C">
        <w:rPr>
          <w:rFonts w:ascii="Garamond" w:hAnsi="Garamond"/>
          <w:sz w:val="20"/>
          <w:szCs w:val="20"/>
          <w:lang w:val="en-US"/>
        </w:rPr>
        <w:t>ch had accumulated in the tank.</w:t>
      </w:r>
      <w:r w:rsidRPr="00C5050C">
        <w:rPr>
          <w:rFonts w:ascii="Garamond" w:hAnsi="Garamond"/>
          <w:sz w:val="20"/>
          <w:szCs w:val="20"/>
          <w:lang w:val="en-US"/>
        </w:rPr>
        <w:t xml:space="preserve"> In order to sample the lower part of the </w:t>
      </w:r>
      <w:r w:rsidR="00DF6F84" w:rsidRPr="00C5050C">
        <w:rPr>
          <w:rFonts w:ascii="Garamond" w:hAnsi="Garamond"/>
          <w:sz w:val="20"/>
          <w:szCs w:val="20"/>
          <w:lang w:val="en-US"/>
        </w:rPr>
        <w:t xml:space="preserve">sediments in the </w:t>
      </w:r>
      <w:r w:rsidRPr="00C5050C">
        <w:rPr>
          <w:rFonts w:ascii="Garamond" w:hAnsi="Garamond"/>
          <w:sz w:val="20"/>
          <w:szCs w:val="20"/>
          <w:lang w:val="en-US"/>
        </w:rPr>
        <w:t>settling tank</w:t>
      </w:r>
      <w:r w:rsidR="006C4943" w:rsidRPr="00C5050C">
        <w:rPr>
          <w:rFonts w:ascii="Garamond" w:hAnsi="Garamond"/>
          <w:sz w:val="20"/>
          <w:szCs w:val="20"/>
          <w:lang w:val="en-US"/>
        </w:rPr>
        <w:t xml:space="preserve"> </w:t>
      </w:r>
      <w:r w:rsidRPr="00C5050C">
        <w:rPr>
          <w:rFonts w:ascii="Garamond" w:hAnsi="Garamond"/>
          <w:sz w:val="20"/>
          <w:szCs w:val="20"/>
          <w:lang w:val="en-US"/>
        </w:rPr>
        <w:t>and the peat beneath (and to establish the depth of the tank), a gouge auger was used. The settling tank sediments were too stiff to allow a wider diameter coring device to penetrate. The gouge cores revealed that the total depth of the pe</w:t>
      </w:r>
      <w:r w:rsidR="00DC6CE6" w:rsidRPr="00C5050C">
        <w:rPr>
          <w:rFonts w:ascii="Garamond" w:hAnsi="Garamond"/>
          <w:sz w:val="20"/>
          <w:szCs w:val="20"/>
          <w:lang w:val="en-US"/>
        </w:rPr>
        <w:t xml:space="preserve">at bed at this site was </w:t>
      </w:r>
      <w:r w:rsidR="00DC6CE6" w:rsidRPr="00C5050C">
        <w:rPr>
          <w:rFonts w:ascii="Garamond" w:hAnsi="Garamond"/>
          <w:i/>
          <w:sz w:val="20"/>
          <w:szCs w:val="20"/>
          <w:lang w:val="en-US"/>
        </w:rPr>
        <w:t>c</w:t>
      </w:r>
      <w:r w:rsidR="000A4825">
        <w:rPr>
          <w:rFonts w:ascii="Garamond" w:hAnsi="Garamond"/>
          <w:sz w:val="20"/>
          <w:szCs w:val="20"/>
          <w:lang w:val="en-US"/>
        </w:rPr>
        <w:t>.</w:t>
      </w:r>
      <w:r w:rsidR="003D10EF">
        <w:rPr>
          <w:rFonts w:ascii="Garamond" w:hAnsi="Garamond"/>
          <w:sz w:val="20"/>
          <w:szCs w:val="20"/>
          <w:lang w:val="en-US"/>
        </w:rPr>
        <w:t xml:space="preserve"> 2.1</w:t>
      </w:r>
      <w:r w:rsidR="000A4825">
        <w:rPr>
          <w:rFonts w:ascii="Garamond" w:hAnsi="Garamond"/>
          <w:sz w:val="20"/>
          <w:szCs w:val="20"/>
          <w:lang w:val="en-US"/>
        </w:rPr>
        <w:t xml:space="preserve"> </w:t>
      </w:r>
      <w:r w:rsidR="003D10EF">
        <w:rPr>
          <w:rFonts w:ascii="Garamond" w:hAnsi="Garamond"/>
          <w:sz w:val="20"/>
          <w:szCs w:val="20"/>
          <w:lang w:val="en-US"/>
        </w:rPr>
        <w:t xml:space="preserve">m </w:t>
      </w:r>
      <w:r w:rsidR="00DC6CE6" w:rsidRPr="00C5050C">
        <w:rPr>
          <w:rFonts w:ascii="Garamond" w:hAnsi="Garamond"/>
          <w:sz w:val="20"/>
          <w:szCs w:val="20"/>
          <w:lang w:val="en-US"/>
        </w:rPr>
        <w:t>(Tinsley 2003).</w:t>
      </w:r>
    </w:p>
    <w:p w14:paraId="1DB6D2C0" w14:textId="77777777" w:rsidR="00DC6CE6" w:rsidRPr="00C5050C" w:rsidRDefault="00DC6CE6" w:rsidP="00DC6CE6">
      <w:pPr>
        <w:rPr>
          <w:rFonts w:ascii="Garamond" w:hAnsi="Garamond"/>
          <w:sz w:val="20"/>
          <w:szCs w:val="20"/>
          <w:lang w:val="en-US"/>
        </w:rPr>
      </w:pPr>
    </w:p>
    <w:p w14:paraId="1A534282" w14:textId="7C58DE27" w:rsidR="009858C8" w:rsidRPr="00C5050C" w:rsidRDefault="00DC6CE6" w:rsidP="003B223D">
      <w:pPr>
        <w:rPr>
          <w:rFonts w:ascii="Garamond" w:hAnsi="Garamond"/>
          <w:sz w:val="20"/>
          <w:szCs w:val="20"/>
          <w:lang w:val="en-US"/>
        </w:rPr>
      </w:pPr>
      <w:r w:rsidRPr="00C5050C">
        <w:rPr>
          <w:rFonts w:ascii="Garamond" w:hAnsi="Garamond"/>
          <w:sz w:val="20"/>
          <w:szCs w:val="20"/>
          <w:lang w:val="en-US"/>
        </w:rPr>
        <w:t>Pollen analysis of 16 samples from the Tank</w:t>
      </w:r>
      <w:r w:rsidR="0079319F" w:rsidRPr="00C5050C">
        <w:rPr>
          <w:rFonts w:ascii="Garamond" w:hAnsi="Garamond"/>
          <w:sz w:val="20"/>
          <w:szCs w:val="20"/>
          <w:lang w:val="en-US"/>
        </w:rPr>
        <w:t xml:space="preserve"> B sequence was undertaken and r</w:t>
      </w:r>
      <w:r w:rsidR="009858C8" w:rsidRPr="00C5050C">
        <w:rPr>
          <w:rFonts w:ascii="Garamond" w:hAnsi="Garamond"/>
          <w:sz w:val="20"/>
          <w:szCs w:val="20"/>
          <w:lang w:val="en-US"/>
        </w:rPr>
        <w:t xml:space="preserve">adiocarbon dates from near the base and top of the sequence provided a chronology for interpreting the pollen </w:t>
      </w:r>
      <w:r w:rsidR="0079319F" w:rsidRPr="00C5050C">
        <w:rPr>
          <w:rFonts w:ascii="Garamond" w:hAnsi="Garamond"/>
          <w:sz w:val="20"/>
          <w:szCs w:val="20"/>
          <w:lang w:val="en-US"/>
        </w:rPr>
        <w:t>diagram</w:t>
      </w:r>
      <w:r w:rsidR="009858C8" w:rsidRPr="00C5050C">
        <w:rPr>
          <w:rFonts w:ascii="Garamond" w:hAnsi="Garamond"/>
          <w:sz w:val="20"/>
          <w:szCs w:val="20"/>
          <w:lang w:val="en-US"/>
        </w:rPr>
        <w:t xml:space="preserve"> (</w:t>
      </w:r>
      <w:r w:rsidR="009858C8" w:rsidRPr="00C5050C">
        <w:rPr>
          <w:rFonts w:ascii="Garamond" w:hAnsi="Garamond"/>
          <w:sz w:val="20"/>
          <w:szCs w:val="20"/>
        </w:rPr>
        <w:t xml:space="preserve">Table </w:t>
      </w:r>
      <w:r w:rsidR="00595D96">
        <w:rPr>
          <w:rFonts w:ascii="Garamond" w:hAnsi="Garamond"/>
          <w:sz w:val="20"/>
          <w:szCs w:val="20"/>
        </w:rPr>
        <w:t>S3</w:t>
      </w:r>
      <w:r w:rsidR="009858C8" w:rsidRPr="00C5050C">
        <w:rPr>
          <w:rFonts w:ascii="Garamond" w:hAnsi="Garamond"/>
          <w:sz w:val="20"/>
          <w:szCs w:val="20"/>
        </w:rPr>
        <w:t>a).</w:t>
      </w:r>
    </w:p>
    <w:p w14:paraId="16BAAAD4" w14:textId="77777777" w:rsidR="009858C8" w:rsidRPr="00C5050C" w:rsidRDefault="009858C8" w:rsidP="003B223D">
      <w:pPr>
        <w:rPr>
          <w:rFonts w:ascii="Garamond" w:hAnsi="Garamond"/>
          <w:sz w:val="20"/>
          <w:szCs w:val="20"/>
          <w:lang w:val="en-US"/>
        </w:rPr>
      </w:pPr>
    </w:p>
    <w:p w14:paraId="6CB1588F" w14:textId="6FE3567F" w:rsidR="009858C8" w:rsidRPr="00C5050C" w:rsidRDefault="009858C8" w:rsidP="009858C8">
      <w:pPr>
        <w:rPr>
          <w:rFonts w:ascii="Garamond" w:hAnsi="Garamond"/>
          <w:i/>
          <w:sz w:val="20"/>
          <w:szCs w:val="20"/>
        </w:rPr>
      </w:pPr>
      <w:r w:rsidRPr="00C5050C">
        <w:rPr>
          <w:rFonts w:ascii="Garamond" w:hAnsi="Garamond"/>
          <w:i/>
          <w:sz w:val="20"/>
          <w:szCs w:val="20"/>
        </w:rPr>
        <w:t>Woolavington Bridge – age-depth model</w:t>
      </w:r>
    </w:p>
    <w:p w14:paraId="01FD7B83" w14:textId="2FBCB28C" w:rsidR="009858C8" w:rsidRPr="00C5050C" w:rsidRDefault="009858C8" w:rsidP="009858C8">
      <w:pPr>
        <w:rPr>
          <w:rFonts w:ascii="Garamond" w:hAnsi="Garamond"/>
          <w:bCs/>
          <w:sz w:val="20"/>
          <w:szCs w:val="20"/>
          <w:lang w:val="en-US"/>
        </w:rPr>
      </w:pPr>
      <w:r w:rsidRPr="00C5050C">
        <w:rPr>
          <w:rFonts w:ascii="Garamond" w:hAnsi="Garamond"/>
          <w:sz w:val="20"/>
          <w:szCs w:val="20"/>
        </w:rPr>
        <w:t>Woolavington Bridge</w:t>
      </w:r>
      <w:r w:rsidRPr="00C5050C">
        <w:rPr>
          <w:rFonts w:ascii="Garamond" w:hAnsi="Garamond"/>
          <w:b/>
          <w:bCs/>
          <w:i/>
          <w:sz w:val="20"/>
          <w:szCs w:val="20"/>
        </w:rPr>
        <w:t xml:space="preserve"> </w:t>
      </w:r>
      <w:r w:rsidRPr="00C5050C">
        <w:rPr>
          <w:rFonts w:ascii="Garamond" w:hAnsi="Garamond"/>
          <w:bCs/>
          <w:sz w:val="20"/>
          <w:szCs w:val="20"/>
        </w:rPr>
        <w:t xml:space="preserve">required the addition of </w:t>
      </w:r>
      <w:r w:rsidR="00BB0EDE" w:rsidRPr="00C5050C">
        <w:rPr>
          <w:rFonts w:ascii="Garamond" w:hAnsi="Garamond"/>
          <w:bCs/>
          <w:sz w:val="20"/>
          <w:szCs w:val="20"/>
        </w:rPr>
        <w:t>two</w:t>
      </w:r>
      <w:r w:rsidRPr="00C5050C">
        <w:rPr>
          <w:rFonts w:ascii="Garamond" w:hAnsi="Garamond"/>
          <w:bCs/>
          <w:sz w:val="20"/>
          <w:szCs w:val="20"/>
        </w:rPr>
        <w:t xml:space="preserve"> hiatus to reflect the changing depositional environments recorded in the sequence (</w:t>
      </w:r>
      <w:r w:rsidRPr="00C5050C">
        <w:rPr>
          <w:rFonts w:ascii="Garamond" w:hAnsi="Garamond"/>
          <w:bCs/>
          <w:i/>
          <w:iCs/>
          <w:sz w:val="20"/>
          <w:szCs w:val="20"/>
        </w:rPr>
        <w:t>hiatus.depths</w:t>
      </w:r>
      <w:r w:rsidR="003D10EF">
        <w:rPr>
          <w:rFonts w:ascii="Garamond" w:hAnsi="Garamond"/>
          <w:bCs/>
          <w:sz w:val="20"/>
          <w:szCs w:val="20"/>
        </w:rPr>
        <w:t xml:space="preserve"> = </w:t>
      </w:r>
      <w:r w:rsidRPr="00C5050C">
        <w:rPr>
          <w:rFonts w:ascii="Garamond" w:hAnsi="Garamond"/>
          <w:bCs/>
          <w:i/>
          <w:iCs/>
          <w:sz w:val="20"/>
          <w:szCs w:val="20"/>
        </w:rPr>
        <w:t>75, and 130</w:t>
      </w:r>
      <w:r w:rsidR="00A93440" w:rsidRPr="00C5050C">
        <w:rPr>
          <w:rFonts w:ascii="Garamond" w:hAnsi="Garamond"/>
          <w:bCs/>
          <w:i/>
          <w:iCs/>
          <w:sz w:val="20"/>
          <w:szCs w:val="20"/>
        </w:rPr>
        <w:t>cm</w:t>
      </w:r>
      <w:r w:rsidRPr="00C5050C">
        <w:rPr>
          <w:rFonts w:ascii="Garamond" w:hAnsi="Garamond"/>
          <w:bCs/>
          <w:sz w:val="20"/>
          <w:szCs w:val="20"/>
        </w:rPr>
        <w:t>) in order to pro</w:t>
      </w:r>
      <w:r w:rsidR="006029DC" w:rsidRPr="00C5050C">
        <w:rPr>
          <w:rFonts w:ascii="Garamond" w:hAnsi="Garamond"/>
          <w:bCs/>
          <w:sz w:val="20"/>
          <w:szCs w:val="20"/>
        </w:rPr>
        <w:t>duce a realistic, stable model.</w:t>
      </w:r>
      <w:r w:rsidR="0052059D">
        <w:rPr>
          <w:rFonts w:ascii="Garamond" w:hAnsi="Garamond"/>
          <w:bCs/>
          <w:sz w:val="20"/>
          <w:szCs w:val="20"/>
        </w:rPr>
        <w:t xml:space="preserve"> </w:t>
      </w:r>
      <w:r w:rsidRPr="00C5050C">
        <w:rPr>
          <w:rFonts w:ascii="Garamond" w:hAnsi="Garamond"/>
          <w:bCs/>
          <w:sz w:val="20"/>
          <w:szCs w:val="20"/>
        </w:rPr>
        <w:t xml:space="preserve">The Bayesian model from </w:t>
      </w:r>
      <w:r w:rsidRPr="00C5050C">
        <w:rPr>
          <w:rFonts w:ascii="Garamond" w:hAnsi="Garamond"/>
          <w:sz w:val="20"/>
          <w:szCs w:val="20"/>
        </w:rPr>
        <w:t>Woolavington Bridge</w:t>
      </w:r>
      <w:r w:rsidRPr="00C5050C">
        <w:rPr>
          <w:rFonts w:ascii="Garamond" w:hAnsi="Garamond"/>
          <w:b/>
          <w:bCs/>
          <w:i/>
          <w:sz w:val="20"/>
          <w:szCs w:val="20"/>
        </w:rPr>
        <w:t xml:space="preserve"> </w:t>
      </w:r>
      <w:r w:rsidR="00BB0EDE" w:rsidRPr="00C5050C">
        <w:rPr>
          <w:rFonts w:ascii="Garamond" w:hAnsi="Garamond"/>
          <w:bCs/>
          <w:sz w:val="20"/>
          <w:szCs w:val="20"/>
        </w:rPr>
        <w:t>(</w:t>
      </w:r>
      <w:r w:rsidR="003D10EF">
        <w:rPr>
          <w:rFonts w:ascii="Garamond" w:hAnsi="Garamond"/>
          <w:bCs/>
          <w:sz w:val="20"/>
          <w:szCs w:val="20"/>
        </w:rPr>
        <w:t>Fig.</w:t>
      </w:r>
      <w:r w:rsidR="00BB0EDE" w:rsidRPr="00C5050C">
        <w:rPr>
          <w:rFonts w:ascii="Garamond" w:hAnsi="Garamond"/>
          <w:bCs/>
          <w:sz w:val="20"/>
          <w:szCs w:val="20"/>
        </w:rPr>
        <w:t xml:space="preserve"> </w:t>
      </w:r>
      <w:r w:rsidR="00595D96">
        <w:rPr>
          <w:rFonts w:ascii="Garamond" w:hAnsi="Garamond"/>
          <w:bCs/>
          <w:sz w:val="20"/>
          <w:szCs w:val="20"/>
        </w:rPr>
        <w:t>S3</w:t>
      </w:r>
      <w:r w:rsidR="00BB0EDE" w:rsidRPr="00C5050C">
        <w:rPr>
          <w:rFonts w:ascii="Garamond" w:hAnsi="Garamond"/>
          <w:bCs/>
          <w:sz w:val="20"/>
          <w:szCs w:val="20"/>
        </w:rPr>
        <w:t xml:space="preserve">n) </w:t>
      </w:r>
      <w:r w:rsidRPr="00C5050C">
        <w:rPr>
          <w:rFonts w:ascii="Garamond" w:hAnsi="Garamond"/>
          <w:bCs/>
          <w:sz w:val="20"/>
          <w:szCs w:val="20"/>
        </w:rPr>
        <w:t xml:space="preserve">shows </w:t>
      </w:r>
      <w:r w:rsidR="00DF6F84" w:rsidRPr="00C5050C">
        <w:rPr>
          <w:rFonts w:ascii="Garamond" w:hAnsi="Garamond"/>
          <w:bCs/>
          <w:sz w:val="20"/>
          <w:szCs w:val="20"/>
        </w:rPr>
        <w:t xml:space="preserve">a </w:t>
      </w:r>
      <w:r w:rsidRPr="00C5050C">
        <w:rPr>
          <w:rFonts w:ascii="Garamond" w:hAnsi="Garamond"/>
          <w:bCs/>
          <w:sz w:val="20"/>
          <w:szCs w:val="20"/>
        </w:rPr>
        <w:t xml:space="preserve">relatively stable accumulation rate over time, but </w:t>
      </w:r>
      <w:r w:rsidR="00DF6F84" w:rsidRPr="00C5050C">
        <w:rPr>
          <w:rFonts w:ascii="Garamond" w:hAnsi="Garamond"/>
          <w:bCs/>
          <w:sz w:val="20"/>
          <w:szCs w:val="20"/>
        </w:rPr>
        <w:t xml:space="preserve">the </w:t>
      </w:r>
      <w:r w:rsidRPr="00C5050C">
        <w:rPr>
          <w:rFonts w:ascii="Garamond" w:hAnsi="Garamond"/>
          <w:bCs/>
          <w:sz w:val="20"/>
          <w:szCs w:val="20"/>
        </w:rPr>
        <w:t>model had less memory than assigned</w:t>
      </w:r>
      <w:r w:rsidR="00DF6F84" w:rsidRPr="00C5050C">
        <w:rPr>
          <w:rFonts w:ascii="Garamond" w:hAnsi="Garamond"/>
          <w:bCs/>
          <w:sz w:val="20"/>
          <w:szCs w:val="20"/>
        </w:rPr>
        <w:t xml:space="preserve"> (</w:t>
      </w:r>
      <w:r w:rsidRPr="00C5050C">
        <w:rPr>
          <w:rFonts w:ascii="Garamond" w:hAnsi="Garamond"/>
          <w:bCs/>
          <w:sz w:val="20"/>
          <w:szCs w:val="20"/>
        </w:rPr>
        <w:t>this is because memory falls to 0 across a hiatus</w:t>
      </w:r>
      <w:r w:rsidR="00DF6F84" w:rsidRPr="00C5050C">
        <w:rPr>
          <w:rFonts w:ascii="Garamond" w:hAnsi="Garamond"/>
          <w:bCs/>
          <w:sz w:val="20"/>
          <w:szCs w:val="20"/>
        </w:rPr>
        <w:t>).</w:t>
      </w:r>
    </w:p>
    <w:p w14:paraId="57EE3085" w14:textId="05C09F98" w:rsidR="00D51D57" w:rsidRPr="00C5050C" w:rsidRDefault="00D51D57" w:rsidP="00C37BEB">
      <w:pPr>
        <w:rPr>
          <w:rFonts w:ascii="Garamond" w:hAnsi="Garamond"/>
          <w:b/>
          <w:sz w:val="20"/>
          <w:szCs w:val="20"/>
        </w:rPr>
      </w:pPr>
    </w:p>
    <w:p w14:paraId="4012641E" w14:textId="77777777" w:rsidR="00DB2AC9" w:rsidRPr="00C5050C" w:rsidRDefault="00DB2AC9" w:rsidP="00DB2AC9">
      <w:pPr>
        <w:rPr>
          <w:rFonts w:ascii="Garamond" w:hAnsi="Garamond"/>
          <w:b/>
          <w:sz w:val="20"/>
          <w:szCs w:val="20"/>
        </w:rPr>
      </w:pPr>
      <w:r w:rsidRPr="00C5050C">
        <w:rPr>
          <w:rFonts w:ascii="Garamond" w:hAnsi="Garamond"/>
          <w:b/>
          <w:sz w:val="20"/>
          <w:szCs w:val="20"/>
        </w:rPr>
        <w:t xml:space="preserve">Greylake </w:t>
      </w:r>
    </w:p>
    <w:p w14:paraId="1C97AA7E" w14:textId="052523F9" w:rsidR="00DB2AC9" w:rsidRPr="00C5050C" w:rsidRDefault="00DB2AC9" w:rsidP="00DB2AC9">
      <w:pPr>
        <w:rPr>
          <w:rFonts w:ascii="Garamond" w:hAnsi="Garamond"/>
          <w:sz w:val="20"/>
          <w:szCs w:val="20"/>
        </w:rPr>
      </w:pPr>
      <w:r w:rsidRPr="00C5050C">
        <w:rPr>
          <w:rFonts w:ascii="Garamond" w:hAnsi="Garamond"/>
          <w:sz w:val="20"/>
          <w:szCs w:val="20"/>
        </w:rPr>
        <w:t xml:space="preserve">The Greylake site is situated on the edge of Greylake Island, home to the only known Mesolithic open-air cemetery </w:t>
      </w:r>
      <w:r w:rsidR="00015A51" w:rsidRPr="00C5050C">
        <w:rPr>
          <w:rFonts w:ascii="Garamond" w:hAnsi="Garamond"/>
          <w:sz w:val="20"/>
          <w:szCs w:val="20"/>
        </w:rPr>
        <w:t xml:space="preserve">in Britain </w:t>
      </w:r>
      <w:r w:rsidRPr="00C5050C">
        <w:rPr>
          <w:rFonts w:ascii="Garamond" w:hAnsi="Garamond"/>
          <w:sz w:val="20"/>
          <w:szCs w:val="20"/>
        </w:rPr>
        <w:t xml:space="preserve">(Brunning </w:t>
      </w:r>
      <w:r w:rsidR="00595D96">
        <w:rPr>
          <w:rFonts w:ascii="Garamond" w:hAnsi="Garamond"/>
          <w:sz w:val="20"/>
          <w:szCs w:val="20"/>
        </w:rPr>
        <w:t>and</w:t>
      </w:r>
      <w:r w:rsidRPr="00C5050C">
        <w:rPr>
          <w:rFonts w:ascii="Garamond" w:hAnsi="Garamond"/>
          <w:sz w:val="20"/>
          <w:szCs w:val="20"/>
        </w:rPr>
        <w:t xml:space="preserve"> Firth 2011). Pollen analysis was undertaken on two bands of peat from borehole BH28 and monoliths from a testpit to the north of BH3 </w:t>
      </w:r>
      <w:r w:rsidRPr="00C5050C">
        <w:rPr>
          <w:rFonts w:ascii="Garamond" w:hAnsi="Garamond"/>
          <w:sz w:val="20"/>
          <w:szCs w:val="20"/>
        </w:rPr>
        <w:fldChar w:fldCharType="begin"/>
      </w:r>
      <w:r w:rsidRPr="00C5050C">
        <w:rPr>
          <w:rFonts w:ascii="Garamond" w:hAnsi="Garamond"/>
          <w:sz w:val="20"/>
          <w:szCs w:val="20"/>
        </w:rPr>
        <w:instrText xml:space="preserve"> ADDIN EN.CITE &lt;EndNote&gt;&lt;Cite&gt;&lt;Author&gt;Batchelor&lt;/Author&gt;&lt;Year&gt;2015&lt;/Year&gt;&lt;RecNum&gt;131&lt;/RecNum&gt;&lt;DisplayText&gt;(Batchelor et al. 2015)&lt;/DisplayText&gt;&lt;record&gt;&lt;rec-number&gt;131&lt;/rec-number&gt;&lt;foreign-keys&gt;&lt;key app="EN" db-id="wz22z22f0eer98espwzvd2zzeda090xsze0f" timestamp="1425493388"&gt;131&lt;/key&gt;&lt;/foreign-keys&gt;&lt;ref-type name="Report"&gt;27&lt;/ref-type&gt;&lt;contributors&gt;&lt;authors&gt;&lt;author&gt;Batchelor, R&lt;/author&gt;&lt;author&gt;Brown, A D&lt;/author&gt;&lt;author&gt;Morandi, L&lt;/author&gt;&lt;/authors&gt;&lt;/contributors&gt;&lt;titles&gt;&lt;title&gt;Grey Lake pollen analysis report&lt;/title&gt;&lt;secondary-title&gt;unpublished report&lt;/secondary-title&gt;&lt;/titles&gt;&lt;dates&gt;&lt;year&gt;2015&lt;/year&gt;&lt;/dates&gt;&lt;publisher&gt;Quaternary Scientific (QUEST)&lt;/publisher&gt;&lt;urls&gt;&lt;/urls&gt;&lt;/record&gt;&lt;/Cite&gt;&lt;/EndNote&gt;</w:instrText>
      </w:r>
      <w:r w:rsidRPr="00C5050C">
        <w:rPr>
          <w:rFonts w:ascii="Garamond" w:hAnsi="Garamond"/>
          <w:sz w:val="20"/>
          <w:szCs w:val="20"/>
        </w:rPr>
        <w:fldChar w:fldCharType="separate"/>
      </w:r>
      <w:r w:rsidRPr="00C5050C">
        <w:rPr>
          <w:rFonts w:ascii="Garamond" w:hAnsi="Garamond"/>
          <w:sz w:val="20"/>
          <w:szCs w:val="20"/>
        </w:rPr>
        <w:t xml:space="preserve">(Batchelor </w:t>
      </w:r>
      <w:r w:rsidR="00595D96" w:rsidRPr="003D10EF">
        <w:rPr>
          <w:rFonts w:ascii="Garamond" w:hAnsi="Garamond"/>
          <w:sz w:val="20"/>
          <w:szCs w:val="20"/>
        </w:rPr>
        <w:t>et al.</w:t>
      </w:r>
      <w:r w:rsidR="00D77D3D" w:rsidRPr="00C5050C">
        <w:rPr>
          <w:rFonts w:ascii="Garamond" w:hAnsi="Garamond"/>
          <w:i/>
          <w:sz w:val="20"/>
          <w:szCs w:val="20"/>
        </w:rPr>
        <w:t xml:space="preserve"> </w:t>
      </w:r>
      <w:r w:rsidRPr="00C5050C">
        <w:rPr>
          <w:rFonts w:ascii="Garamond" w:hAnsi="Garamond"/>
          <w:sz w:val="20"/>
          <w:szCs w:val="20"/>
        </w:rPr>
        <w:t>2015)</w:t>
      </w:r>
      <w:r w:rsidRPr="00C5050C">
        <w:rPr>
          <w:rFonts w:ascii="Garamond" w:hAnsi="Garamond"/>
          <w:sz w:val="20"/>
          <w:szCs w:val="20"/>
        </w:rPr>
        <w:fldChar w:fldCharType="end"/>
      </w:r>
      <w:r w:rsidRPr="00C5050C">
        <w:rPr>
          <w:rFonts w:ascii="Garamond" w:hAnsi="Garamond"/>
          <w:sz w:val="20"/>
          <w:szCs w:val="20"/>
        </w:rPr>
        <w:t xml:space="preserve">; only monolith 3 is discussed here. </w:t>
      </w:r>
    </w:p>
    <w:p w14:paraId="3CECDD36" w14:textId="77777777" w:rsidR="00DB2AC9" w:rsidRPr="00C5050C" w:rsidRDefault="00DB2AC9" w:rsidP="00DB2AC9">
      <w:pPr>
        <w:rPr>
          <w:rFonts w:ascii="Garamond" w:hAnsi="Garamond"/>
          <w:sz w:val="20"/>
          <w:szCs w:val="20"/>
        </w:rPr>
      </w:pPr>
    </w:p>
    <w:p w14:paraId="01746437" w14:textId="08BB0150" w:rsidR="00DB2AC9" w:rsidRPr="00C5050C" w:rsidRDefault="00DB2AC9" w:rsidP="00DB2AC9">
      <w:pPr>
        <w:rPr>
          <w:rFonts w:ascii="Garamond" w:hAnsi="Garamond"/>
          <w:sz w:val="20"/>
          <w:szCs w:val="20"/>
        </w:rPr>
      </w:pPr>
      <w:r w:rsidRPr="00C5050C">
        <w:rPr>
          <w:rFonts w:ascii="Garamond" w:hAnsi="Garamond"/>
          <w:sz w:val="20"/>
          <w:szCs w:val="20"/>
        </w:rPr>
        <w:t xml:space="preserve">Two overlapping monoliths were extracted, spanning a layer of peat. Two radiocarbon measurements were obtained on waterlogged </w:t>
      </w:r>
      <w:r w:rsidR="00015A51" w:rsidRPr="00C5050C">
        <w:rPr>
          <w:rFonts w:ascii="Garamond" w:hAnsi="Garamond"/>
          <w:sz w:val="20"/>
          <w:szCs w:val="20"/>
        </w:rPr>
        <w:t>twigs</w:t>
      </w:r>
      <w:r w:rsidRPr="00C5050C">
        <w:rPr>
          <w:rFonts w:ascii="Garamond" w:hAnsi="Garamond"/>
          <w:sz w:val="20"/>
          <w:szCs w:val="20"/>
        </w:rPr>
        <w:t xml:space="preserve"> (Table </w:t>
      </w:r>
      <w:r w:rsidR="00595D96">
        <w:rPr>
          <w:rFonts w:ascii="Garamond" w:hAnsi="Garamond"/>
          <w:sz w:val="20"/>
          <w:szCs w:val="20"/>
        </w:rPr>
        <w:t>S3</w:t>
      </w:r>
      <w:r w:rsidRPr="00C5050C">
        <w:rPr>
          <w:rFonts w:ascii="Garamond" w:hAnsi="Garamond"/>
          <w:sz w:val="20"/>
          <w:szCs w:val="20"/>
        </w:rPr>
        <w:t>a) from the top of the peat</w:t>
      </w:r>
      <w:r w:rsidR="00015A51" w:rsidRPr="00C5050C">
        <w:rPr>
          <w:rFonts w:ascii="Garamond" w:hAnsi="Garamond"/>
          <w:sz w:val="20"/>
          <w:szCs w:val="20"/>
        </w:rPr>
        <w:t xml:space="preserve"> (UBA-25439) </w:t>
      </w:r>
      <w:r w:rsidRPr="00C5050C">
        <w:rPr>
          <w:rFonts w:ascii="Garamond" w:hAnsi="Garamond"/>
          <w:sz w:val="20"/>
          <w:szCs w:val="20"/>
        </w:rPr>
        <w:t xml:space="preserve">and </w:t>
      </w:r>
      <w:r w:rsidR="00015A51" w:rsidRPr="00C5050C">
        <w:rPr>
          <w:rFonts w:ascii="Garamond" w:hAnsi="Garamond"/>
          <w:sz w:val="20"/>
          <w:szCs w:val="20"/>
        </w:rPr>
        <w:t xml:space="preserve">from </w:t>
      </w:r>
      <w:r w:rsidRPr="00C5050C">
        <w:rPr>
          <w:rFonts w:ascii="Garamond" w:hAnsi="Garamond"/>
          <w:sz w:val="20"/>
          <w:szCs w:val="20"/>
        </w:rPr>
        <w:t>the lower transition from clay to peat (UBA-25438).</w:t>
      </w:r>
    </w:p>
    <w:p w14:paraId="69354D8C" w14:textId="77777777" w:rsidR="00DB2AC9" w:rsidRPr="00C5050C" w:rsidRDefault="00DB2AC9" w:rsidP="00C37BEB">
      <w:pPr>
        <w:rPr>
          <w:rFonts w:ascii="Garamond" w:hAnsi="Garamond"/>
          <w:b/>
          <w:sz w:val="20"/>
          <w:szCs w:val="20"/>
        </w:rPr>
      </w:pPr>
    </w:p>
    <w:p w14:paraId="6FD5F8D9" w14:textId="0BBAD09A" w:rsidR="00D450F4" w:rsidRPr="00C5050C" w:rsidRDefault="00D450F4" w:rsidP="00D450F4">
      <w:pPr>
        <w:rPr>
          <w:rFonts w:ascii="Garamond" w:hAnsi="Garamond"/>
          <w:i/>
          <w:sz w:val="20"/>
          <w:szCs w:val="20"/>
        </w:rPr>
      </w:pPr>
      <w:r w:rsidRPr="00C5050C">
        <w:rPr>
          <w:rFonts w:ascii="Garamond" w:hAnsi="Garamond"/>
          <w:i/>
          <w:sz w:val="20"/>
          <w:szCs w:val="20"/>
        </w:rPr>
        <w:t>Greylake – age-depth model</w:t>
      </w:r>
    </w:p>
    <w:p w14:paraId="780D315A" w14:textId="7C5A881E" w:rsidR="00D450F4" w:rsidRPr="00C5050C" w:rsidRDefault="00113C16" w:rsidP="00D450F4">
      <w:pPr>
        <w:rPr>
          <w:rFonts w:ascii="Garamond" w:hAnsi="Garamond"/>
          <w:bCs/>
          <w:sz w:val="20"/>
          <w:szCs w:val="20"/>
          <w:lang w:val="en-US"/>
        </w:rPr>
      </w:pPr>
      <w:r w:rsidRPr="00C5050C">
        <w:rPr>
          <w:rFonts w:ascii="Garamond" w:hAnsi="Garamond"/>
          <w:bCs/>
          <w:sz w:val="20"/>
          <w:szCs w:val="20"/>
          <w:lang w:val="en-US"/>
        </w:rPr>
        <w:t>An initial run of the model produced a run with the posterior for the accumulation rate suggesting it was slower than the prior (</w:t>
      </w:r>
      <w:r w:rsidR="003D10EF">
        <w:rPr>
          <w:rFonts w:ascii="Garamond" w:hAnsi="Garamond"/>
          <w:bCs/>
          <w:sz w:val="20"/>
          <w:szCs w:val="20"/>
          <w:lang w:val="en-US"/>
        </w:rPr>
        <w:t>Fig.</w:t>
      </w:r>
      <w:r w:rsidRPr="00C5050C">
        <w:rPr>
          <w:rFonts w:ascii="Garamond" w:hAnsi="Garamond"/>
          <w:bCs/>
          <w:sz w:val="20"/>
          <w:szCs w:val="20"/>
          <w:lang w:val="en-US"/>
        </w:rPr>
        <w:t xml:space="preserve"> </w:t>
      </w:r>
      <w:r w:rsidR="00595D96">
        <w:rPr>
          <w:rFonts w:ascii="Garamond" w:hAnsi="Garamond"/>
          <w:bCs/>
          <w:sz w:val="20"/>
          <w:szCs w:val="20"/>
          <w:lang w:val="en-US"/>
        </w:rPr>
        <w:t>S3</w:t>
      </w:r>
      <w:r w:rsidRPr="00C5050C">
        <w:rPr>
          <w:rFonts w:ascii="Garamond" w:hAnsi="Garamond"/>
          <w:bCs/>
          <w:sz w:val="20"/>
          <w:szCs w:val="20"/>
          <w:lang w:val="en-US"/>
        </w:rPr>
        <w:t xml:space="preserve">o – middle) and the MCMC iterations having a number of pertubations. </w:t>
      </w:r>
      <w:r w:rsidR="00B91315" w:rsidRPr="00C5050C">
        <w:rPr>
          <w:rFonts w:ascii="Garamond" w:hAnsi="Garamond" w:cs="Times"/>
          <w:iCs/>
          <w:sz w:val="20"/>
          <w:szCs w:val="20"/>
          <w:lang w:val="en-US"/>
        </w:rPr>
        <w:t>For the second run therefore the Bacon suggested prior</w:t>
      </w:r>
      <w:r w:rsidR="00D77D3D" w:rsidRPr="00C5050C">
        <w:rPr>
          <w:rFonts w:ascii="Garamond" w:hAnsi="Garamond" w:cs="Times"/>
          <w:iCs/>
          <w:sz w:val="20"/>
          <w:szCs w:val="20"/>
          <w:lang w:val="en-US"/>
        </w:rPr>
        <w:t>s</w:t>
      </w:r>
      <w:r w:rsidR="00B91315" w:rsidRPr="00C5050C">
        <w:rPr>
          <w:rFonts w:ascii="Garamond" w:hAnsi="Garamond" w:cs="Times"/>
          <w:iCs/>
          <w:sz w:val="20"/>
          <w:szCs w:val="20"/>
          <w:lang w:val="en-US"/>
        </w:rPr>
        <w:t xml:space="preserve"> for DT</w:t>
      </w:r>
      <w:r w:rsidR="00B91315" w:rsidRPr="00C5050C">
        <w:rPr>
          <w:rFonts w:ascii="Times" w:hAnsi="Times" w:cs="Times"/>
          <w:i/>
          <w:iCs/>
          <w:sz w:val="20"/>
          <w:szCs w:val="20"/>
          <w:lang w:val="en-US"/>
        </w:rPr>
        <w:t xml:space="preserve">, </w:t>
      </w:r>
      <w:r w:rsidR="00B91315" w:rsidRPr="00C5050C">
        <w:rPr>
          <w:rFonts w:ascii="Courier" w:hAnsi="Courier" w:cs="Times"/>
          <w:i/>
          <w:sz w:val="20"/>
          <w:szCs w:val="20"/>
          <w:lang w:val="en-US"/>
        </w:rPr>
        <w:t>acc.mean</w:t>
      </w:r>
      <w:r w:rsidR="00B91315" w:rsidRPr="00C5050C">
        <w:rPr>
          <w:rFonts w:ascii="Times" w:hAnsi="Times" w:cs="Times"/>
          <w:sz w:val="20"/>
          <w:szCs w:val="20"/>
          <w:lang w:val="en-US"/>
        </w:rPr>
        <w:t xml:space="preserve"> </w:t>
      </w:r>
      <w:r w:rsidR="00B91315" w:rsidRPr="00C5050C">
        <w:rPr>
          <w:rFonts w:ascii="Courier" w:hAnsi="Courier" w:cs="Times"/>
          <w:i/>
          <w:sz w:val="20"/>
          <w:szCs w:val="20"/>
          <w:lang w:val="en-US"/>
        </w:rPr>
        <w:t>= 10</w:t>
      </w:r>
      <w:r w:rsidR="00B91315" w:rsidRPr="00C5050C">
        <w:rPr>
          <w:rFonts w:ascii="Garamond" w:hAnsi="Garamond" w:cs="Times"/>
          <w:i/>
          <w:sz w:val="20"/>
          <w:szCs w:val="20"/>
          <w:lang w:val="en-US"/>
        </w:rPr>
        <w:t xml:space="preserve"> </w:t>
      </w:r>
      <w:r w:rsidR="00B91315" w:rsidRPr="00C5050C">
        <w:rPr>
          <w:rFonts w:ascii="Garamond" w:hAnsi="Garamond" w:cs="Times"/>
          <w:sz w:val="20"/>
          <w:szCs w:val="20"/>
          <w:lang w:val="en-US"/>
        </w:rPr>
        <w:t xml:space="preserve">and </w:t>
      </w:r>
      <w:r w:rsidR="00B91315" w:rsidRPr="00C5050C">
        <w:rPr>
          <w:rFonts w:ascii="Courier" w:hAnsi="Courier"/>
          <w:i/>
          <w:iCs/>
          <w:sz w:val="20"/>
          <w:szCs w:val="20"/>
          <w:lang w:val="en-US"/>
        </w:rPr>
        <w:t>acc.shape =</w:t>
      </w:r>
      <w:r w:rsidR="00B91315" w:rsidRPr="00C5050C">
        <w:rPr>
          <w:rFonts w:ascii="Garamond" w:hAnsi="Garamond"/>
          <w:i/>
          <w:iCs/>
          <w:sz w:val="20"/>
          <w:szCs w:val="20"/>
          <w:lang w:val="en-US"/>
        </w:rPr>
        <w:t xml:space="preserve"> </w:t>
      </w:r>
      <w:r w:rsidR="00B91315" w:rsidRPr="00C5050C">
        <w:rPr>
          <w:rFonts w:ascii="Courier" w:hAnsi="Courier"/>
          <w:i/>
          <w:iCs/>
          <w:sz w:val="20"/>
          <w:szCs w:val="20"/>
          <w:lang w:val="en-US"/>
        </w:rPr>
        <w:t>1.5</w:t>
      </w:r>
      <w:r w:rsidR="00B91315" w:rsidRPr="00C5050C">
        <w:rPr>
          <w:rFonts w:ascii="Garamond" w:hAnsi="Garamond"/>
          <w:iCs/>
          <w:sz w:val="20"/>
          <w:szCs w:val="20"/>
          <w:lang w:val="en-US"/>
        </w:rPr>
        <w:t>,</w:t>
      </w:r>
      <w:r w:rsidR="00B91315" w:rsidRPr="00C5050C">
        <w:rPr>
          <w:rFonts w:ascii="Times" w:hAnsi="Times" w:cs="Times"/>
          <w:i/>
          <w:iCs/>
          <w:sz w:val="20"/>
          <w:szCs w:val="20"/>
          <w:lang w:val="en-US"/>
        </w:rPr>
        <w:t xml:space="preserve"> </w:t>
      </w:r>
      <w:r w:rsidR="00B91315" w:rsidRPr="00C5050C">
        <w:rPr>
          <w:rFonts w:ascii="Garamond" w:hAnsi="Garamond"/>
          <w:bCs/>
          <w:sz w:val="20"/>
          <w:szCs w:val="20"/>
          <w:lang w:val="en-US"/>
        </w:rPr>
        <w:t>were accepted.</w:t>
      </w:r>
      <w:r w:rsidR="0052059D">
        <w:rPr>
          <w:rFonts w:ascii="Garamond" w:hAnsi="Garamond"/>
          <w:bCs/>
          <w:sz w:val="20"/>
          <w:szCs w:val="20"/>
          <w:lang w:val="en-US"/>
        </w:rPr>
        <w:t xml:space="preserve"> </w:t>
      </w:r>
      <w:r w:rsidR="00D450F4" w:rsidRPr="00C5050C">
        <w:rPr>
          <w:rFonts w:ascii="Garamond" w:hAnsi="Garamond"/>
          <w:bCs/>
          <w:sz w:val="20"/>
          <w:szCs w:val="20"/>
        </w:rPr>
        <w:t xml:space="preserve">The Bayesian model from </w:t>
      </w:r>
      <w:r w:rsidR="00015A51" w:rsidRPr="00C5050C">
        <w:rPr>
          <w:rFonts w:ascii="Garamond" w:hAnsi="Garamond"/>
          <w:bCs/>
          <w:sz w:val="20"/>
          <w:szCs w:val="20"/>
        </w:rPr>
        <w:t>Greylake</w:t>
      </w:r>
      <w:r w:rsidR="007856E6" w:rsidRPr="00C5050C">
        <w:rPr>
          <w:rFonts w:ascii="Garamond" w:hAnsi="Garamond"/>
          <w:bCs/>
          <w:sz w:val="20"/>
          <w:szCs w:val="20"/>
        </w:rPr>
        <w:t xml:space="preserve"> </w:t>
      </w:r>
      <w:r w:rsidRPr="00C5050C">
        <w:rPr>
          <w:rFonts w:ascii="Garamond" w:hAnsi="Garamond"/>
          <w:bCs/>
          <w:sz w:val="20"/>
          <w:szCs w:val="20"/>
          <w:lang w:val="en-US"/>
        </w:rPr>
        <w:t>(</w:t>
      </w:r>
      <w:r w:rsidR="003D10EF">
        <w:rPr>
          <w:rFonts w:ascii="Garamond" w:hAnsi="Garamond"/>
          <w:bCs/>
          <w:sz w:val="20"/>
          <w:szCs w:val="20"/>
          <w:lang w:val="en-US"/>
        </w:rPr>
        <w:t>Fig.</w:t>
      </w:r>
      <w:r w:rsidRPr="00C5050C">
        <w:rPr>
          <w:rFonts w:ascii="Garamond" w:hAnsi="Garamond"/>
          <w:bCs/>
          <w:sz w:val="20"/>
          <w:szCs w:val="20"/>
          <w:lang w:val="en-US"/>
        </w:rPr>
        <w:t xml:space="preserve"> </w:t>
      </w:r>
      <w:r w:rsidR="00595D96">
        <w:rPr>
          <w:rFonts w:ascii="Garamond" w:hAnsi="Garamond"/>
          <w:bCs/>
          <w:sz w:val="20"/>
          <w:szCs w:val="20"/>
          <w:lang w:val="en-US"/>
        </w:rPr>
        <w:t>S3</w:t>
      </w:r>
      <w:r w:rsidRPr="00C5050C">
        <w:rPr>
          <w:rFonts w:ascii="Garamond" w:hAnsi="Garamond"/>
          <w:bCs/>
          <w:sz w:val="20"/>
          <w:szCs w:val="20"/>
          <w:lang w:val="en-US"/>
        </w:rPr>
        <w:t xml:space="preserve">p) </w:t>
      </w:r>
      <w:r w:rsidRPr="00C5050C">
        <w:rPr>
          <w:rFonts w:ascii="Garamond" w:hAnsi="Garamond"/>
          <w:bCs/>
          <w:sz w:val="20"/>
          <w:szCs w:val="20"/>
        </w:rPr>
        <w:t>is fairly stable</w:t>
      </w:r>
      <w:r w:rsidR="00D450F4" w:rsidRPr="00C5050C">
        <w:rPr>
          <w:rFonts w:ascii="Garamond" w:hAnsi="Garamond"/>
          <w:bCs/>
          <w:sz w:val="20"/>
          <w:szCs w:val="20"/>
        </w:rPr>
        <w:t>.</w:t>
      </w:r>
      <w:r w:rsidR="0052059D">
        <w:rPr>
          <w:rFonts w:ascii="Garamond" w:hAnsi="Garamond"/>
          <w:bCs/>
          <w:sz w:val="20"/>
          <w:szCs w:val="20"/>
        </w:rPr>
        <w:t xml:space="preserve"> </w:t>
      </w:r>
      <w:r w:rsidR="00D450F4" w:rsidRPr="00C5050C">
        <w:rPr>
          <w:rFonts w:ascii="Garamond" w:hAnsi="Garamond"/>
          <w:bCs/>
          <w:sz w:val="20"/>
          <w:szCs w:val="20"/>
        </w:rPr>
        <w:t xml:space="preserve">The prior and posterior probability distributions for the accumulation rate are almost identical </w:t>
      </w:r>
      <w:r w:rsidRPr="00C5050C">
        <w:rPr>
          <w:rFonts w:ascii="Garamond" w:hAnsi="Garamond"/>
          <w:bCs/>
          <w:sz w:val="20"/>
          <w:szCs w:val="20"/>
        </w:rPr>
        <w:t>and</w:t>
      </w:r>
      <w:r w:rsidR="00D450F4" w:rsidRPr="00C5050C">
        <w:rPr>
          <w:rFonts w:ascii="Garamond" w:hAnsi="Garamond"/>
          <w:bCs/>
          <w:sz w:val="20"/>
          <w:szCs w:val="20"/>
        </w:rPr>
        <w:t xml:space="preserve"> the memory of around 0.</w:t>
      </w:r>
      <w:r w:rsidRPr="00C5050C">
        <w:rPr>
          <w:rFonts w:ascii="Garamond" w:hAnsi="Garamond"/>
          <w:bCs/>
          <w:sz w:val="20"/>
          <w:szCs w:val="20"/>
        </w:rPr>
        <w:t>6</w:t>
      </w:r>
      <w:r w:rsidR="00D450F4" w:rsidRPr="00C5050C">
        <w:rPr>
          <w:rFonts w:ascii="Garamond" w:hAnsi="Garamond"/>
          <w:bCs/>
          <w:sz w:val="20"/>
          <w:szCs w:val="20"/>
        </w:rPr>
        <w:t xml:space="preserve"> is </w:t>
      </w:r>
      <w:r w:rsidRPr="00C5050C">
        <w:rPr>
          <w:rFonts w:ascii="Garamond" w:hAnsi="Garamond"/>
          <w:bCs/>
          <w:sz w:val="20"/>
          <w:szCs w:val="20"/>
        </w:rPr>
        <w:t xml:space="preserve">just </w:t>
      </w:r>
      <w:r w:rsidR="00D450F4" w:rsidRPr="00C5050C">
        <w:rPr>
          <w:rFonts w:ascii="Garamond" w:hAnsi="Garamond"/>
          <w:bCs/>
          <w:sz w:val="20"/>
          <w:szCs w:val="20"/>
        </w:rPr>
        <w:t>below the assigned value of 0.7.</w:t>
      </w:r>
      <w:r w:rsidR="0052059D">
        <w:rPr>
          <w:rFonts w:ascii="Garamond" w:hAnsi="Garamond"/>
          <w:bCs/>
          <w:sz w:val="20"/>
          <w:szCs w:val="20"/>
        </w:rPr>
        <w:t xml:space="preserve"> </w:t>
      </w:r>
    </w:p>
    <w:p w14:paraId="4C413341" w14:textId="77777777" w:rsidR="00D450F4" w:rsidRPr="00C5050C" w:rsidRDefault="00D450F4" w:rsidP="00C37BEB">
      <w:pPr>
        <w:rPr>
          <w:rFonts w:ascii="Garamond" w:hAnsi="Garamond"/>
          <w:b/>
          <w:sz w:val="20"/>
          <w:szCs w:val="20"/>
        </w:rPr>
      </w:pPr>
    </w:p>
    <w:p w14:paraId="25226FFE" w14:textId="6B586CA3" w:rsidR="00C4003B" w:rsidRPr="00C5050C" w:rsidRDefault="00C4003B" w:rsidP="00C4003B">
      <w:pPr>
        <w:rPr>
          <w:rFonts w:ascii="Garamond" w:hAnsi="Garamond"/>
          <w:b/>
          <w:bCs/>
          <w:sz w:val="20"/>
          <w:szCs w:val="20"/>
        </w:rPr>
      </w:pPr>
      <w:r w:rsidRPr="00C5050C">
        <w:rPr>
          <w:rFonts w:ascii="Garamond" w:hAnsi="Garamond"/>
          <w:b/>
          <w:bCs/>
          <w:sz w:val="20"/>
          <w:szCs w:val="20"/>
        </w:rPr>
        <w:t>Shapwick Heath</w:t>
      </w:r>
    </w:p>
    <w:p w14:paraId="352F21B1" w14:textId="796F7173" w:rsidR="00C4003B" w:rsidRPr="00C5050C" w:rsidRDefault="00C4003B" w:rsidP="00C4003B">
      <w:pPr>
        <w:rPr>
          <w:rFonts w:ascii="Garamond" w:hAnsi="Garamond"/>
          <w:sz w:val="20"/>
          <w:szCs w:val="20"/>
        </w:rPr>
      </w:pPr>
      <w:r w:rsidRPr="00C5050C">
        <w:rPr>
          <w:rFonts w:ascii="Garamond" w:hAnsi="Garamond"/>
          <w:sz w:val="20"/>
          <w:szCs w:val="20"/>
        </w:rPr>
        <w:t xml:space="preserve">Coring was undertaken at Shapwick Heath, with the express purpose of investigating the lower peats present in the area that correspond in date with Mesolithic flint scatters found on the nearby Polden Hills </w:t>
      </w:r>
      <w:r w:rsidRPr="00C5050C">
        <w:rPr>
          <w:rFonts w:ascii="Garamond" w:hAnsi="Garamond"/>
          <w:sz w:val="20"/>
          <w:szCs w:val="20"/>
        </w:rPr>
        <w:fldChar w:fldCharType="begin"/>
      </w:r>
      <w:r w:rsidRPr="00C5050C">
        <w:rPr>
          <w:rFonts w:ascii="Garamond" w:hAnsi="Garamond"/>
          <w:sz w:val="20"/>
          <w:szCs w:val="20"/>
        </w:rPr>
        <w:instrText xml:space="preserve"> ADDIN EN.CITE &lt;EndNote&gt;&lt;Cite&gt;&lt;Author&gt;Tinsley&lt;/Author&gt;&lt;Year&gt;2007 &lt;/Year&gt;&lt;RecNum&gt;61&lt;/RecNum&gt;&lt;DisplayText&gt;(Tinsley 2007)&lt;/DisplayText&gt;&lt;record&gt;&lt;rec-number&gt;61&lt;/rec-number&gt;&lt;foreign-keys&gt;&lt;key app="EN" db-id="wz22z22f0eer98espwzvd2zzeda090xsze0f" timestamp="1416419909"&gt;61&lt;/key&gt;&lt;/foreign-keys&gt;&lt;ref-type name="Book Section"&gt;5&lt;/ref-type&gt;&lt;contributors&gt;&lt;authors&gt;&lt;author&gt;Tinsley, H M&lt;/author&gt;&lt;/authors&gt;&lt;secondary-authors&gt;&lt;author&gt;Gerrard, C&lt;/author&gt;&lt;author&gt;Aston, M&lt;/author&gt;&lt;/secondary-authors&gt;&lt;/contributors&gt;&lt;titles&gt;&lt;title&gt;Pollen analysis of peat samples from Borehole A, Shapwick Heath&lt;/title&gt;&lt;secondary-title&gt;The Shapwick Project, Somerset: a rural landscape explored&lt;/secondary-title&gt;&lt;tertiary-title&gt;Society for Medieval Archaeology Monograph&lt;/tertiary-title&gt;&lt;/titles&gt;&lt;pages&gt;842–52&lt;/pages&gt;&lt;number&gt;25&lt;/number&gt;&lt;dates&gt;&lt;year&gt;2007&lt;/year&gt;&lt;/dates&gt;&lt;pub-location&gt;Leeds&lt;/pub-location&gt;&lt;publisher&gt;Maney&lt;/publisher&gt;&lt;urls&gt;&lt;/urls&gt;&lt;/record&gt;&lt;/Cite&gt;&lt;/EndNote&gt;</w:instrText>
      </w:r>
      <w:r w:rsidRPr="00C5050C">
        <w:rPr>
          <w:rFonts w:ascii="Garamond" w:hAnsi="Garamond"/>
          <w:sz w:val="20"/>
          <w:szCs w:val="20"/>
        </w:rPr>
        <w:fldChar w:fldCharType="separate"/>
      </w:r>
      <w:r w:rsidRPr="00C5050C">
        <w:rPr>
          <w:rFonts w:ascii="Garamond" w:hAnsi="Garamond"/>
          <w:sz w:val="20"/>
          <w:szCs w:val="20"/>
        </w:rPr>
        <w:t>(Tinsley 2007)</w:t>
      </w:r>
      <w:r w:rsidRPr="00C5050C">
        <w:rPr>
          <w:rFonts w:ascii="Garamond" w:hAnsi="Garamond"/>
          <w:sz w:val="20"/>
          <w:szCs w:val="20"/>
        </w:rPr>
        <w:fldChar w:fldCharType="end"/>
      </w:r>
      <w:r w:rsidRPr="00C5050C">
        <w:rPr>
          <w:rFonts w:ascii="Garamond" w:hAnsi="Garamond"/>
          <w:sz w:val="20"/>
          <w:szCs w:val="20"/>
        </w:rPr>
        <w:t xml:space="preserve">. This lower band of peat is covered by laminated grey clay-silts of the marine transgression </w:t>
      </w:r>
      <w:r w:rsidRPr="00C5050C">
        <w:rPr>
          <w:rFonts w:ascii="Garamond" w:hAnsi="Garamond"/>
          <w:sz w:val="20"/>
          <w:szCs w:val="20"/>
        </w:rPr>
        <w:lastRenderedPageBreak/>
        <w:t>of the Lower Wentlooge, followed by an upper band of peat that contains the ma</w:t>
      </w:r>
      <w:r w:rsidR="00743530" w:rsidRPr="00C5050C">
        <w:rPr>
          <w:rFonts w:ascii="Garamond" w:hAnsi="Garamond"/>
          <w:sz w:val="20"/>
          <w:szCs w:val="20"/>
        </w:rPr>
        <w:t>ny track</w:t>
      </w:r>
      <w:r w:rsidRPr="00C5050C">
        <w:rPr>
          <w:rFonts w:ascii="Garamond" w:hAnsi="Garamond"/>
          <w:sz w:val="20"/>
          <w:szCs w:val="20"/>
        </w:rPr>
        <w:t xml:space="preserve">ways of the Somerset Levels, dating from the Neolithic. The upper and lower peat profiles have been examined and discussed separately by Tinsley </w:t>
      </w:r>
      <w:r w:rsidRPr="00C5050C">
        <w:rPr>
          <w:rFonts w:ascii="Garamond" w:hAnsi="Garamond"/>
          <w:sz w:val="20"/>
          <w:szCs w:val="20"/>
        </w:rPr>
        <w:fldChar w:fldCharType="begin"/>
      </w:r>
      <w:r w:rsidRPr="00C5050C">
        <w:rPr>
          <w:rFonts w:ascii="Garamond" w:hAnsi="Garamond"/>
          <w:sz w:val="20"/>
          <w:szCs w:val="20"/>
        </w:rPr>
        <w:instrText xml:space="preserve"> ADDIN EN.CITE &lt;EndNote&gt;&lt;Cite ExcludeAuth="1"&gt;&lt;Author&gt;Tinsley&lt;/Author&gt;&lt;Year&gt;2007&lt;/Year&gt;&lt;RecNum&gt;61&lt;/RecNum&gt;&lt;DisplayText&gt;(2007)&lt;/DisplayText&gt;&lt;record&gt;&lt;rec-number&gt;61&lt;/rec-number&gt;&lt;foreign-keys&gt;&lt;key app="EN" db-id="wz22z22f0eer98espwzvd2zzeda090xsze0f" timestamp="1416419909"&gt;61&lt;/key&gt;&lt;/foreign-keys&gt;&lt;ref-type name="Book Section"&gt;5&lt;/ref-type&gt;&lt;contributors&gt;&lt;authors&gt;&lt;author&gt;Tinsley, H M&lt;/author&gt;&lt;/authors&gt;&lt;secondary-authors&gt;&lt;author&gt;Gerrard, C&lt;/author&gt;&lt;author&gt;Aston, M&lt;/author&gt;&lt;/secondary-authors&gt;&lt;/contributors&gt;&lt;titles&gt;&lt;title&gt;Pollen analysis of peat samples from Borehole A, Shapwick Heath&lt;/title&gt;&lt;secondary-title&gt;The Shapwick Project, Somerset: a rural landscape explored&lt;/secondary-title&gt;&lt;tertiary-title&gt;Society for Medieval Archaeology Monograph&lt;/tertiary-title&gt;&lt;/titles&gt;&lt;pages&gt;842–52&lt;/pages&gt;&lt;number&gt;25&lt;/number&gt;&lt;dates&gt;&lt;year&gt;2007&lt;/year&gt;&lt;/dates&gt;&lt;pub-location&gt;Leeds&lt;/pub-location&gt;&lt;publisher&gt;Maney&lt;/publisher&gt;&lt;urls&gt;&lt;/urls&gt;&lt;/record&gt;&lt;/Cite&gt;&lt;/EndNote&gt;</w:instrText>
      </w:r>
      <w:r w:rsidRPr="00C5050C">
        <w:rPr>
          <w:rFonts w:ascii="Garamond" w:hAnsi="Garamond"/>
          <w:sz w:val="20"/>
          <w:szCs w:val="20"/>
        </w:rPr>
        <w:fldChar w:fldCharType="separate"/>
      </w:r>
      <w:r w:rsidRPr="00C5050C">
        <w:rPr>
          <w:rFonts w:ascii="Garamond" w:hAnsi="Garamond"/>
          <w:sz w:val="20"/>
          <w:szCs w:val="20"/>
        </w:rPr>
        <w:t>(2007)</w:t>
      </w:r>
      <w:r w:rsidRPr="00C5050C">
        <w:rPr>
          <w:rFonts w:ascii="Garamond" w:hAnsi="Garamond"/>
          <w:sz w:val="20"/>
          <w:szCs w:val="20"/>
        </w:rPr>
        <w:fldChar w:fldCharType="end"/>
      </w:r>
      <w:r w:rsidRPr="00C5050C">
        <w:rPr>
          <w:rFonts w:ascii="Garamond" w:hAnsi="Garamond"/>
          <w:sz w:val="20"/>
          <w:szCs w:val="20"/>
        </w:rPr>
        <w:t xml:space="preserve">, each with their own pollen diagram. The lower profile </w:t>
      </w:r>
      <w:r w:rsidR="006D57A5" w:rsidRPr="00C5050C">
        <w:rPr>
          <w:rFonts w:ascii="Garamond" w:hAnsi="Garamond"/>
          <w:sz w:val="20"/>
          <w:szCs w:val="20"/>
        </w:rPr>
        <w:t>pre-dates the period considered in this study and so only the upper profile is considered here</w:t>
      </w:r>
      <w:r w:rsidRPr="00C5050C">
        <w:rPr>
          <w:rFonts w:ascii="Garamond" w:hAnsi="Garamond"/>
          <w:sz w:val="20"/>
          <w:szCs w:val="20"/>
        </w:rPr>
        <w:t>.</w:t>
      </w:r>
      <w:r w:rsidR="0052059D">
        <w:rPr>
          <w:rFonts w:ascii="Garamond" w:hAnsi="Garamond"/>
          <w:sz w:val="20"/>
          <w:szCs w:val="20"/>
        </w:rPr>
        <w:t xml:space="preserve"> </w:t>
      </w:r>
      <w:r w:rsidRPr="00C5050C">
        <w:rPr>
          <w:rFonts w:ascii="Garamond" w:hAnsi="Garamond"/>
          <w:sz w:val="20"/>
          <w:szCs w:val="20"/>
        </w:rPr>
        <w:t xml:space="preserve">Two radiocarbon dates from </w:t>
      </w:r>
      <w:r w:rsidR="006D57A5" w:rsidRPr="00C5050C">
        <w:rPr>
          <w:rFonts w:ascii="Garamond" w:hAnsi="Garamond"/>
          <w:sz w:val="20"/>
          <w:szCs w:val="20"/>
        </w:rPr>
        <w:t>this profile</w:t>
      </w:r>
      <w:r w:rsidRPr="00C5050C">
        <w:rPr>
          <w:rFonts w:ascii="Garamond" w:hAnsi="Garamond"/>
          <w:sz w:val="20"/>
          <w:szCs w:val="20"/>
        </w:rPr>
        <w:t xml:space="preserve"> (Table </w:t>
      </w:r>
      <w:r w:rsidR="00595D96">
        <w:rPr>
          <w:rFonts w:ascii="Garamond" w:hAnsi="Garamond"/>
          <w:sz w:val="20"/>
          <w:szCs w:val="20"/>
        </w:rPr>
        <w:t>S3</w:t>
      </w:r>
      <w:r w:rsidRPr="00C5050C">
        <w:rPr>
          <w:rFonts w:ascii="Garamond" w:hAnsi="Garamond"/>
          <w:sz w:val="20"/>
          <w:szCs w:val="20"/>
        </w:rPr>
        <w:t>a) provide a chronology for the palynological analysis.</w:t>
      </w:r>
    </w:p>
    <w:p w14:paraId="5FBC4F7A" w14:textId="77777777" w:rsidR="00D450F4" w:rsidRPr="00C5050C" w:rsidRDefault="00D450F4" w:rsidP="00C37BEB">
      <w:pPr>
        <w:rPr>
          <w:rFonts w:ascii="Garamond" w:hAnsi="Garamond"/>
          <w:b/>
          <w:sz w:val="20"/>
          <w:szCs w:val="20"/>
        </w:rPr>
      </w:pPr>
    </w:p>
    <w:p w14:paraId="10F74C00" w14:textId="52A42F24" w:rsidR="004C503A" w:rsidRPr="00C5050C" w:rsidRDefault="004C503A" w:rsidP="004C503A">
      <w:pPr>
        <w:rPr>
          <w:rFonts w:ascii="Garamond" w:hAnsi="Garamond"/>
          <w:bCs/>
          <w:i/>
          <w:sz w:val="20"/>
          <w:szCs w:val="20"/>
        </w:rPr>
      </w:pPr>
      <w:r w:rsidRPr="00C5050C">
        <w:rPr>
          <w:rFonts w:ascii="Garamond" w:hAnsi="Garamond"/>
          <w:bCs/>
          <w:i/>
          <w:sz w:val="20"/>
          <w:szCs w:val="20"/>
        </w:rPr>
        <w:t>Shapwick Heath, Borehole A – Upper Profile</w:t>
      </w:r>
      <w:r w:rsidRPr="00C5050C">
        <w:rPr>
          <w:rFonts w:ascii="Garamond" w:hAnsi="Garamond"/>
          <w:i/>
          <w:sz w:val="20"/>
          <w:szCs w:val="20"/>
        </w:rPr>
        <w:t xml:space="preserve"> – age-depth model</w:t>
      </w:r>
    </w:p>
    <w:p w14:paraId="77247D36" w14:textId="77777777" w:rsidR="00CA02A4" w:rsidRPr="00C5050C" w:rsidRDefault="00CA02A4" w:rsidP="00CA02A4">
      <w:pPr>
        <w:rPr>
          <w:rFonts w:ascii="Garamond" w:hAnsi="Garamond"/>
          <w:bCs/>
          <w:sz w:val="20"/>
          <w:szCs w:val="20"/>
          <w:lang w:val="en-US"/>
        </w:rPr>
      </w:pPr>
    </w:p>
    <w:p w14:paraId="01358242" w14:textId="4667007C" w:rsidR="004C503A" w:rsidRPr="00C5050C" w:rsidRDefault="00CA02A4" w:rsidP="004C503A">
      <w:pPr>
        <w:rPr>
          <w:rFonts w:ascii="Garamond" w:hAnsi="Garamond"/>
          <w:bCs/>
          <w:sz w:val="20"/>
          <w:szCs w:val="20"/>
          <w:lang w:val="en-US"/>
        </w:rPr>
      </w:pPr>
      <w:r w:rsidRPr="00C5050C">
        <w:rPr>
          <w:rFonts w:ascii="Garamond" w:hAnsi="Garamond"/>
          <w:bCs/>
          <w:sz w:val="20"/>
          <w:szCs w:val="20"/>
          <w:lang w:val="en-US"/>
        </w:rPr>
        <w:t>An initial run of the model produced a run with the posterior for the accumulation rate suggesting it was slower than the prior (</w:t>
      </w:r>
      <w:r w:rsidR="003D10EF">
        <w:rPr>
          <w:rFonts w:ascii="Garamond" w:hAnsi="Garamond"/>
          <w:bCs/>
          <w:sz w:val="20"/>
          <w:szCs w:val="20"/>
          <w:lang w:val="en-US"/>
        </w:rPr>
        <w:t>Fig.</w:t>
      </w:r>
      <w:r w:rsidRPr="00C5050C">
        <w:rPr>
          <w:rFonts w:ascii="Garamond" w:hAnsi="Garamond"/>
          <w:bCs/>
          <w:sz w:val="20"/>
          <w:szCs w:val="20"/>
          <w:lang w:val="en-US"/>
        </w:rPr>
        <w:t xml:space="preserve"> </w:t>
      </w:r>
      <w:r w:rsidR="00595D96">
        <w:rPr>
          <w:rFonts w:ascii="Garamond" w:hAnsi="Garamond"/>
          <w:bCs/>
          <w:sz w:val="20"/>
          <w:szCs w:val="20"/>
          <w:lang w:val="en-US"/>
        </w:rPr>
        <w:t>S3</w:t>
      </w:r>
      <w:r w:rsidRPr="00C5050C">
        <w:rPr>
          <w:rFonts w:ascii="Garamond" w:hAnsi="Garamond"/>
          <w:bCs/>
          <w:sz w:val="20"/>
          <w:szCs w:val="20"/>
          <w:lang w:val="en-US"/>
        </w:rPr>
        <w:t xml:space="preserve">q – middle) and the MCMC iterations having a number of </w:t>
      </w:r>
      <w:r w:rsidR="00E007A2" w:rsidRPr="00C5050C">
        <w:rPr>
          <w:rFonts w:ascii="Garamond" w:hAnsi="Garamond"/>
          <w:bCs/>
          <w:sz w:val="20"/>
          <w:szCs w:val="20"/>
          <w:lang w:val="en-US"/>
        </w:rPr>
        <w:t>perturbations</w:t>
      </w:r>
      <w:r w:rsidRPr="00C5050C">
        <w:rPr>
          <w:rFonts w:ascii="Garamond" w:hAnsi="Garamond"/>
          <w:bCs/>
          <w:sz w:val="20"/>
          <w:szCs w:val="20"/>
          <w:lang w:val="en-US"/>
        </w:rPr>
        <w:t xml:space="preserve">. </w:t>
      </w:r>
      <w:r w:rsidR="002D4A1A" w:rsidRPr="00C5050C">
        <w:rPr>
          <w:rFonts w:ascii="Garamond" w:hAnsi="Garamond" w:cs="Times"/>
          <w:iCs/>
          <w:sz w:val="20"/>
          <w:szCs w:val="20"/>
          <w:lang w:val="en-US"/>
        </w:rPr>
        <w:t>For the second run therefore the Bacon suggested prior</w:t>
      </w:r>
      <w:r w:rsidR="00CF7ED4" w:rsidRPr="00C5050C">
        <w:rPr>
          <w:rFonts w:ascii="Garamond" w:hAnsi="Garamond" w:cs="Times"/>
          <w:iCs/>
          <w:sz w:val="20"/>
          <w:szCs w:val="20"/>
          <w:lang w:val="en-US"/>
        </w:rPr>
        <w:t>s</w:t>
      </w:r>
      <w:r w:rsidR="002D4A1A" w:rsidRPr="00C5050C">
        <w:rPr>
          <w:rFonts w:ascii="Garamond" w:hAnsi="Garamond" w:cs="Times"/>
          <w:iCs/>
          <w:sz w:val="20"/>
          <w:szCs w:val="20"/>
          <w:lang w:val="en-US"/>
        </w:rPr>
        <w:t xml:space="preserve"> for DT</w:t>
      </w:r>
      <w:r w:rsidR="002D4A1A" w:rsidRPr="00C5050C">
        <w:rPr>
          <w:rFonts w:ascii="Times" w:hAnsi="Times" w:cs="Times"/>
          <w:i/>
          <w:iCs/>
          <w:sz w:val="20"/>
          <w:szCs w:val="20"/>
          <w:lang w:val="en-US"/>
        </w:rPr>
        <w:t xml:space="preserve">, </w:t>
      </w:r>
      <w:r w:rsidR="002D4A1A" w:rsidRPr="00C5050C">
        <w:rPr>
          <w:rFonts w:ascii="Courier" w:hAnsi="Courier" w:cs="Times"/>
          <w:i/>
          <w:sz w:val="20"/>
          <w:szCs w:val="20"/>
          <w:lang w:val="en-US"/>
        </w:rPr>
        <w:t>acc.mean</w:t>
      </w:r>
      <w:r w:rsidR="002D4A1A" w:rsidRPr="00C5050C">
        <w:rPr>
          <w:rFonts w:ascii="Times" w:hAnsi="Times" w:cs="Times"/>
          <w:sz w:val="20"/>
          <w:szCs w:val="20"/>
          <w:lang w:val="en-US"/>
        </w:rPr>
        <w:t xml:space="preserve"> </w:t>
      </w:r>
      <w:r w:rsidR="002D4A1A" w:rsidRPr="00C5050C">
        <w:rPr>
          <w:rFonts w:ascii="Courier" w:hAnsi="Courier" w:cs="Times"/>
          <w:i/>
          <w:sz w:val="20"/>
          <w:szCs w:val="20"/>
          <w:lang w:val="en-US"/>
        </w:rPr>
        <w:t>= 10</w:t>
      </w:r>
      <w:r w:rsidR="002D4A1A" w:rsidRPr="00C5050C">
        <w:rPr>
          <w:rFonts w:ascii="Garamond" w:hAnsi="Garamond" w:cs="Times"/>
          <w:i/>
          <w:sz w:val="20"/>
          <w:szCs w:val="20"/>
          <w:lang w:val="en-US"/>
        </w:rPr>
        <w:t xml:space="preserve"> </w:t>
      </w:r>
      <w:r w:rsidR="002D4A1A" w:rsidRPr="00C5050C">
        <w:rPr>
          <w:rFonts w:ascii="Garamond" w:hAnsi="Garamond" w:cs="Times"/>
          <w:sz w:val="20"/>
          <w:szCs w:val="20"/>
          <w:lang w:val="en-US"/>
        </w:rPr>
        <w:t xml:space="preserve">and </w:t>
      </w:r>
      <w:r w:rsidR="002D4A1A" w:rsidRPr="00C5050C">
        <w:rPr>
          <w:rFonts w:ascii="Courier" w:hAnsi="Courier"/>
          <w:i/>
          <w:iCs/>
          <w:sz w:val="20"/>
          <w:szCs w:val="20"/>
          <w:lang w:val="en-US"/>
        </w:rPr>
        <w:t>acc.shape =</w:t>
      </w:r>
      <w:r w:rsidR="002D4A1A" w:rsidRPr="00C5050C">
        <w:rPr>
          <w:rFonts w:ascii="Garamond" w:hAnsi="Garamond"/>
          <w:i/>
          <w:iCs/>
          <w:sz w:val="20"/>
          <w:szCs w:val="20"/>
          <w:lang w:val="en-US"/>
        </w:rPr>
        <w:t xml:space="preserve"> </w:t>
      </w:r>
      <w:r w:rsidR="002D4A1A" w:rsidRPr="00C5050C">
        <w:rPr>
          <w:rFonts w:ascii="Courier" w:hAnsi="Courier"/>
          <w:i/>
          <w:iCs/>
          <w:sz w:val="20"/>
          <w:szCs w:val="20"/>
          <w:lang w:val="en-US"/>
        </w:rPr>
        <w:t>1.5</w:t>
      </w:r>
      <w:r w:rsidR="002D4A1A" w:rsidRPr="00C5050C">
        <w:rPr>
          <w:rFonts w:ascii="Garamond" w:hAnsi="Garamond"/>
          <w:iCs/>
          <w:sz w:val="20"/>
          <w:szCs w:val="20"/>
          <w:lang w:val="en-US"/>
        </w:rPr>
        <w:t>,</w:t>
      </w:r>
      <w:r w:rsidR="002D4A1A" w:rsidRPr="00C5050C">
        <w:rPr>
          <w:rFonts w:ascii="Times" w:hAnsi="Times" w:cs="Times"/>
          <w:i/>
          <w:iCs/>
          <w:sz w:val="20"/>
          <w:szCs w:val="20"/>
          <w:lang w:val="en-US"/>
        </w:rPr>
        <w:t xml:space="preserve"> </w:t>
      </w:r>
      <w:r w:rsidR="002D4A1A" w:rsidRPr="00C5050C">
        <w:rPr>
          <w:rFonts w:ascii="Garamond" w:hAnsi="Garamond"/>
          <w:bCs/>
          <w:sz w:val="20"/>
          <w:szCs w:val="20"/>
          <w:lang w:val="en-US"/>
        </w:rPr>
        <w:t xml:space="preserve">were accepted. </w:t>
      </w:r>
      <w:r w:rsidR="004C503A" w:rsidRPr="00C5050C">
        <w:rPr>
          <w:rFonts w:ascii="Garamond" w:hAnsi="Garamond"/>
          <w:bCs/>
          <w:sz w:val="20"/>
          <w:szCs w:val="20"/>
        </w:rPr>
        <w:t xml:space="preserve">The Bayesian model </w:t>
      </w:r>
      <w:r w:rsidRPr="00C5050C">
        <w:rPr>
          <w:rFonts w:ascii="Garamond" w:hAnsi="Garamond"/>
          <w:bCs/>
          <w:sz w:val="20"/>
          <w:szCs w:val="20"/>
        </w:rPr>
        <w:t>(</w:t>
      </w:r>
      <w:r w:rsidR="003D10EF">
        <w:rPr>
          <w:rFonts w:ascii="Garamond" w:hAnsi="Garamond"/>
          <w:bCs/>
          <w:sz w:val="20"/>
          <w:szCs w:val="20"/>
          <w:lang w:val="en-US"/>
        </w:rPr>
        <w:t>Fig.</w:t>
      </w:r>
      <w:r w:rsidRPr="00C5050C">
        <w:rPr>
          <w:rFonts w:ascii="Garamond" w:hAnsi="Garamond"/>
          <w:bCs/>
          <w:sz w:val="20"/>
          <w:szCs w:val="20"/>
          <w:lang w:val="en-US"/>
        </w:rPr>
        <w:t xml:space="preserve"> </w:t>
      </w:r>
      <w:r w:rsidR="00595D96">
        <w:rPr>
          <w:rFonts w:ascii="Garamond" w:hAnsi="Garamond"/>
          <w:bCs/>
          <w:sz w:val="20"/>
          <w:szCs w:val="20"/>
          <w:lang w:val="en-US"/>
        </w:rPr>
        <w:t>S3</w:t>
      </w:r>
      <w:r w:rsidRPr="00C5050C">
        <w:rPr>
          <w:rFonts w:ascii="Garamond" w:hAnsi="Garamond"/>
          <w:bCs/>
          <w:sz w:val="20"/>
          <w:szCs w:val="20"/>
          <w:lang w:val="en-US"/>
        </w:rPr>
        <w:t>r</w:t>
      </w:r>
      <w:r w:rsidR="00AC1E21" w:rsidRPr="00C5050C">
        <w:rPr>
          <w:rFonts w:ascii="Garamond" w:hAnsi="Garamond"/>
          <w:bCs/>
          <w:sz w:val="20"/>
          <w:szCs w:val="20"/>
          <w:lang w:val="en-US"/>
        </w:rPr>
        <w:t>)</w:t>
      </w:r>
      <w:r w:rsidRPr="00C5050C">
        <w:rPr>
          <w:rFonts w:ascii="Garamond" w:hAnsi="Garamond"/>
          <w:bCs/>
          <w:sz w:val="20"/>
          <w:szCs w:val="20"/>
          <w:lang w:val="en-US"/>
        </w:rPr>
        <w:t xml:space="preserve"> </w:t>
      </w:r>
      <w:r w:rsidR="004C503A" w:rsidRPr="00C5050C">
        <w:rPr>
          <w:rFonts w:ascii="Garamond" w:hAnsi="Garamond"/>
          <w:bCs/>
          <w:sz w:val="20"/>
          <w:szCs w:val="20"/>
        </w:rPr>
        <w:t>is fairly stable, albeit with a couple of minor perturbation</w:t>
      </w:r>
      <w:r w:rsidR="006D57A5" w:rsidRPr="00C5050C">
        <w:rPr>
          <w:rFonts w:ascii="Garamond" w:hAnsi="Garamond"/>
          <w:bCs/>
          <w:sz w:val="20"/>
          <w:szCs w:val="20"/>
        </w:rPr>
        <w:t>s</w:t>
      </w:r>
      <w:r w:rsidR="004C503A" w:rsidRPr="00C5050C">
        <w:rPr>
          <w:rFonts w:ascii="Garamond" w:hAnsi="Garamond"/>
          <w:bCs/>
          <w:sz w:val="20"/>
          <w:szCs w:val="20"/>
        </w:rPr>
        <w:t>.</w:t>
      </w:r>
      <w:r w:rsidR="0052059D">
        <w:rPr>
          <w:rFonts w:ascii="Garamond" w:hAnsi="Garamond"/>
          <w:bCs/>
          <w:sz w:val="20"/>
          <w:szCs w:val="20"/>
        </w:rPr>
        <w:t xml:space="preserve"> </w:t>
      </w:r>
      <w:r w:rsidR="004C503A" w:rsidRPr="00C5050C">
        <w:rPr>
          <w:rFonts w:ascii="Garamond" w:hAnsi="Garamond"/>
          <w:bCs/>
          <w:sz w:val="20"/>
          <w:szCs w:val="20"/>
        </w:rPr>
        <w:t>The prior and posterior probability distributions for the accumulation rate are almost identical but the memory of around 0.45 is below the assigned value of 0.7.</w:t>
      </w:r>
      <w:r w:rsidR="0052059D">
        <w:rPr>
          <w:rFonts w:ascii="Garamond" w:hAnsi="Garamond"/>
          <w:bCs/>
          <w:sz w:val="20"/>
          <w:szCs w:val="20"/>
        </w:rPr>
        <w:t xml:space="preserve"> </w:t>
      </w:r>
      <w:r w:rsidR="004C503A" w:rsidRPr="00C5050C">
        <w:rPr>
          <w:rFonts w:ascii="Garamond" w:hAnsi="Garamond"/>
          <w:bCs/>
          <w:sz w:val="20"/>
          <w:szCs w:val="20"/>
        </w:rPr>
        <w:t xml:space="preserve">With only two radiocarbon dates it is </w:t>
      </w:r>
      <w:r w:rsidR="006D57A5" w:rsidRPr="00C5050C">
        <w:rPr>
          <w:rFonts w:ascii="Garamond" w:hAnsi="Garamond"/>
          <w:bCs/>
          <w:sz w:val="20"/>
          <w:szCs w:val="20"/>
        </w:rPr>
        <w:t xml:space="preserve">impossible to </w:t>
      </w:r>
      <w:r w:rsidR="004C503A" w:rsidRPr="00C5050C">
        <w:rPr>
          <w:rFonts w:ascii="Garamond" w:hAnsi="Garamond"/>
          <w:bCs/>
          <w:sz w:val="20"/>
          <w:szCs w:val="20"/>
        </w:rPr>
        <w:t>infer what changes in accumulation might have taken place.</w:t>
      </w:r>
    </w:p>
    <w:p w14:paraId="5B2AB890" w14:textId="77777777" w:rsidR="004C503A" w:rsidRPr="00C5050C" w:rsidRDefault="004C503A" w:rsidP="00C37BEB">
      <w:pPr>
        <w:rPr>
          <w:rFonts w:ascii="Garamond" w:hAnsi="Garamond"/>
          <w:b/>
          <w:sz w:val="20"/>
          <w:szCs w:val="20"/>
        </w:rPr>
      </w:pPr>
    </w:p>
    <w:p w14:paraId="408905D7" w14:textId="1133F6FC" w:rsidR="00B035DC" w:rsidRPr="00C5050C" w:rsidRDefault="00B035DC" w:rsidP="00C37BEB">
      <w:pPr>
        <w:rPr>
          <w:rFonts w:ascii="Garamond" w:hAnsi="Garamond"/>
          <w:b/>
          <w:sz w:val="20"/>
          <w:szCs w:val="20"/>
        </w:rPr>
      </w:pPr>
      <w:r w:rsidRPr="00C5050C">
        <w:rPr>
          <w:rFonts w:ascii="Garamond" w:hAnsi="Garamond"/>
          <w:b/>
          <w:sz w:val="20"/>
          <w:szCs w:val="20"/>
        </w:rPr>
        <w:t>Shapwick</w:t>
      </w:r>
      <w:r w:rsidR="00C74CFE" w:rsidRPr="00C5050C">
        <w:rPr>
          <w:rFonts w:ascii="Garamond" w:hAnsi="Garamond"/>
          <w:b/>
          <w:sz w:val="20"/>
          <w:szCs w:val="20"/>
        </w:rPr>
        <w:t>:</w:t>
      </w:r>
      <w:r w:rsidRPr="00C5050C">
        <w:rPr>
          <w:rFonts w:ascii="Garamond" w:hAnsi="Garamond"/>
          <w:b/>
          <w:sz w:val="20"/>
          <w:szCs w:val="20"/>
        </w:rPr>
        <w:t xml:space="preserve"> Pit 2</w:t>
      </w:r>
    </w:p>
    <w:p w14:paraId="059D0F61" w14:textId="5D3A7661" w:rsidR="00B035DC" w:rsidRPr="00C5050C" w:rsidRDefault="00B035DC" w:rsidP="00B035DC">
      <w:pPr>
        <w:rPr>
          <w:rFonts w:ascii="Garamond" w:hAnsi="Garamond"/>
          <w:sz w:val="20"/>
          <w:szCs w:val="20"/>
        </w:rPr>
      </w:pPr>
      <w:r w:rsidRPr="00C5050C">
        <w:rPr>
          <w:rFonts w:ascii="Garamond" w:hAnsi="Garamond"/>
          <w:sz w:val="20"/>
          <w:szCs w:val="20"/>
        </w:rPr>
        <w:t xml:space="preserve">The southern terminal end of the Sweet Track, dated </w:t>
      </w:r>
      <w:r w:rsidR="006D57A5" w:rsidRPr="00C5050C">
        <w:rPr>
          <w:rFonts w:ascii="Garamond" w:hAnsi="Garamond"/>
          <w:sz w:val="20"/>
          <w:szCs w:val="20"/>
        </w:rPr>
        <w:t xml:space="preserve">by dendrochronology </w:t>
      </w:r>
      <w:r w:rsidRPr="00C5050C">
        <w:rPr>
          <w:rFonts w:ascii="Garamond" w:hAnsi="Garamond"/>
          <w:sz w:val="20"/>
          <w:szCs w:val="20"/>
        </w:rPr>
        <w:t xml:space="preserve">to </w:t>
      </w:r>
      <w:r w:rsidR="006D57A5" w:rsidRPr="00C5050C">
        <w:rPr>
          <w:rFonts w:ascii="Garamond" w:hAnsi="Garamond"/>
          <w:sz w:val="20"/>
          <w:szCs w:val="20"/>
        </w:rPr>
        <w:t>3807/</w:t>
      </w:r>
      <w:r w:rsidRPr="00C5050C">
        <w:rPr>
          <w:rFonts w:ascii="Garamond" w:hAnsi="Garamond"/>
          <w:sz w:val="20"/>
          <w:szCs w:val="20"/>
        </w:rPr>
        <w:t xml:space="preserve">3806 BC (Hillam </w:t>
      </w:r>
      <w:r w:rsidR="00595D96">
        <w:rPr>
          <w:rFonts w:ascii="Garamond" w:hAnsi="Garamond"/>
          <w:sz w:val="20"/>
          <w:szCs w:val="20"/>
        </w:rPr>
        <w:t>et al.</w:t>
      </w:r>
      <w:r w:rsidR="00782567" w:rsidRPr="00C5050C">
        <w:rPr>
          <w:rFonts w:ascii="Garamond" w:hAnsi="Garamond"/>
          <w:i/>
          <w:sz w:val="20"/>
          <w:szCs w:val="20"/>
        </w:rPr>
        <w:t xml:space="preserve"> </w:t>
      </w:r>
      <w:r w:rsidRPr="00C5050C">
        <w:rPr>
          <w:rFonts w:ascii="Garamond" w:hAnsi="Garamond"/>
          <w:sz w:val="20"/>
          <w:szCs w:val="20"/>
        </w:rPr>
        <w:t xml:space="preserve">1990), is situated in close proximity to Shapwick, meaning that the site has potential to reveal further information about the vegetation </w:t>
      </w:r>
      <w:r w:rsidR="00DF777C" w:rsidRPr="00C5050C">
        <w:rPr>
          <w:rFonts w:ascii="Garamond" w:hAnsi="Garamond"/>
          <w:sz w:val="20"/>
          <w:szCs w:val="20"/>
        </w:rPr>
        <w:t>contemporary with</w:t>
      </w:r>
      <w:r w:rsidRPr="00C5050C">
        <w:rPr>
          <w:rFonts w:ascii="Garamond" w:hAnsi="Garamond"/>
          <w:sz w:val="20"/>
          <w:szCs w:val="20"/>
        </w:rPr>
        <w:t xml:space="preserve"> the track </w:t>
      </w:r>
      <w:r w:rsidR="00DF777C" w:rsidRPr="00C5050C">
        <w:rPr>
          <w:rFonts w:ascii="Garamond" w:hAnsi="Garamond"/>
          <w:sz w:val="20"/>
          <w:szCs w:val="20"/>
        </w:rPr>
        <w:t xml:space="preserve">over </w:t>
      </w:r>
      <w:r w:rsidRPr="00C5050C">
        <w:rPr>
          <w:rFonts w:ascii="Garamond" w:hAnsi="Garamond"/>
          <w:sz w:val="20"/>
          <w:szCs w:val="20"/>
        </w:rPr>
        <w:t>the wider area. Monolith 127, Trench 2, was taken from Shapwick for pollen analysis. The monolith spanned 0.8</w:t>
      </w:r>
      <w:r w:rsidR="000A4825">
        <w:rPr>
          <w:rFonts w:ascii="Garamond" w:hAnsi="Garamond"/>
          <w:sz w:val="20"/>
          <w:szCs w:val="20"/>
        </w:rPr>
        <w:t xml:space="preserve"> </w:t>
      </w:r>
      <w:r w:rsidRPr="00C5050C">
        <w:rPr>
          <w:rFonts w:ascii="Garamond" w:hAnsi="Garamond"/>
          <w:sz w:val="20"/>
          <w:szCs w:val="20"/>
        </w:rPr>
        <w:t xml:space="preserve">m covering a layer of well-preserved peat and the sandy minerogenic soil below </w:t>
      </w:r>
      <w:r w:rsidRPr="00C5050C">
        <w:rPr>
          <w:rFonts w:ascii="Garamond" w:hAnsi="Garamond"/>
          <w:sz w:val="20"/>
          <w:szCs w:val="20"/>
        </w:rPr>
        <w:fldChar w:fldCharType="begin"/>
      </w:r>
      <w:r w:rsidRPr="00C5050C">
        <w:rPr>
          <w:rFonts w:ascii="Garamond" w:hAnsi="Garamond"/>
          <w:sz w:val="20"/>
          <w:szCs w:val="20"/>
        </w:rPr>
        <w:instrText xml:space="preserve"> ADDIN EN.CITE &lt;EndNote&gt;&lt;Cite&gt;&lt;Author&gt;Bell&lt;/Author&gt;&lt;Year&gt;2014&lt;/Year&gt;&lt;RecNum&gt;114&lt;/RecNum&gt;&lt;DisplayText&gt;(Bell et al. 2014)&lt;/DisplayText&gt;&lt;record&gt;&lt;rec-number&gt;114&lt;/rec-number&gt;&lt;foreign-keys&gt;&lt;key app="EN" db-id="wz22z22f0eer98espwzvd2zzeda090xsze0f" timestamp="1422265903"&gt;114&lt;/key&gt;&lt;/foreign-keys&gt;&lt;ref-type name="Report"&gt;27&lt;/ref-type&gt;&lt;contributors&gt;&lt;authors&gt;&lt;author&gt;Bell, M&lt;/author&gt;&lt;author&gt;Banerjea, R&lt;/author&gt;&lt;author&gt;Batchelor, R&lt;/author&gt;&lt;author&gt;Brunning, R&lt;/author&gt;&lt;author&gt;Hill, T&lt;/author&gt;&lt;author&gt;Marshall, P&lt;/author&gt;&lt;author&gt;Wilkinson, K&lt;/author&gt;&lt;/authors&gt;&lt;/contributors&gt;&lt;titles&gt;&lt;title&gt;The Mesolithic of the wetland/dryland edge in Somerset Levels&lt;/title&gt;&lt;secondary-title&gt;Unpublished progress report&lt;/secondary-title&gt;&lt;/titles&gt;&lt;dates&gt;&lt;year&gt;2014&lt;/year&gt;&lt;/dates&gt;&lt;urls&gt;&lt;/urls&gt;&lt;/record&gt;&lt;/Cite&gt;&lt;/EndNote&gt;</w:instrText>
      </w:r>
      <w:r w:rsidRPr="00C5050C">
        <w:rPr>
          <w:rFonts w:ascii="Garamond" w:hAnsi="Garamond"/>
          <w:sz w:val="20"/>
          <w:szCs w:val="20"/>
        </w:rPr>
        <w:fldChar w:fldCharType="separate"/>
      </w:r>
      <w:r w:rsidRPr="00C5050C">
        <w:rPr>
          <w:rFonts w:ascii="Garamond" w:hAnsi="Garamond"/>
          <w:sz w:val="20"/>
          <w:szCs w:val="20"/>
        </w:rPr>
        <w:t xml:space="preserve">(Bell </w:t>
      </w:r>
      <w:r w:rsidR="00595D96">
        <w:rPr>
          <w:rFonts w:ascii="Garamond" w:hAnsi="Garamond"/>
          <w:sz w:val="20"/>
          <w:szCs w:val="20"/>
        </w:rPr>
        <w:t>et al.</w:t>
      </w:r>
      <w:r w:rsidR="00782567" w:rsidRPr="00C5050C">
        <w:rPr>
          <w:rFonts w:ascii="Garamond" w:hAnsi="Garamond"/>
          <w:i/>
          <w:sz w:val="20"/>
          <w:szCs w:val="20"/>
        </w:rPr>
        <w:t xml:space="preserve"> </w:t>
      </w:r>
      <w:r w:rsidRPr="00C5050C">
        <w:rPr>
          <w:rFonts w:ascii="Garamond" w:hAnsi="Garamond"/>
          <w:sz w:val="20"/>
          <w:szCs w:val="20"/>
        </w:rPr>
        <w:t>201</w:t>
      </w:r>
      <w:r w:rsidR="00620A3C" w:rsidRPr="00C5050C">
        <w:rPr>
          <w:rFonts w:ascii="Garamond" w:hAnsi="Garamond"/>
          <w:sz w:val="20"/>
          <w:szCs w:val="20"/>
        </w:rPr>
        <w:t>5</w:t>
      </w:r>
      <w:r w:rsidRPr="00C5050C">
        <w:rPr>
          <w:rFonts w:ascii="Garamond" w:hAnsi="Garamond"/>
          <w:sz w:val="20"/>
          <w:szCs w:val="20"/>
        </w:rPr>
        <w:t>)</w:t>
      </w:r>
      <w:r w:rsidRPr="00C5050C">
        <w:rPr>
          <w:rFonts w:ascii="Garamond" w:hAnsi="Garamond"/>
          <w:sz w:val="20"/>
          <w:szCs w:val="20"/>
        </w:rPr>
        <w:fldChar w:fldCharType="end"/>
      </w:r>
      <w:r w:rsidRPr="00C5050C">
        <w:rPr>
          <w:rFonts w:ascii="Garamond" w:hAnsi="Garamond"/>
          <w:sz w:val="20"/>
          <w:szCs w:val="20"/>
        </w:rPr>
        <w:t xml:space="preserve">. </w:t>
      </w:r>
    </w:p>
    <w:p w14:paraId="7563A871" w14:textId="77777777" w:rsidR="00B035DC" w:rsidRPr="00C5050C" w:rsidRDefault="00B035DC" w:rsidP="00B035DC">
      <w:pPr>
        <w:rPr>
          <w:rFonts w:ascii="Garamond" w:hAnsi="Garamond"/>
          <w:i/>
          <w:iCs/>
          <w:sz w:val="20"/>
          <w:szCs w:val="20"/>
        </w:rPr>
      </w:pPr>
    </w:p>
    <w:p w14:paraId="0B41FDB3" w14:textId="0742D32F" w:rsidR="00B035DC" w:rsidRPr="00C5050C" w:rsidRDefault="00B035DC" w:rsidP="00B035DC">
      <w:pPr>
        <w:rPr>
          <w:rFonts w:ascii="Garamond" w:hAnsi="Garamond"/>
          <w:sz w:val="20"/>
          <w:szCs w:val="20"/>
        </w:rPr>
      </w:pPr>
      <w:r w:rsidRPr="00C5050C">
        <w:rPr>
          <w:rFonts w:ascii="Garamond" w:hAnsi="Garamond"/>
          <w:sz w:val="20"/>
          <w:szCs w:val="20"/>
        </w:rPr>
        <w:t>A total of nine radiocarbon measurements have been obtained on peat, twig</w:t>
      </w:r>
      <w:r w:rsidR="00DF777C" w:rsidRPr="00C5050C">
        <w:rPr>
          <w:rFonts w:ascii="Garamond" w:hAnsi="Garamond"/>
          <w:sz w:val="20"/>
          <w:szCs w:val="20"/>
        </w:rPr>
        <w:t>,</w:t>
      </w:r>
      <w:r w:rsidRPr="00C5050C">
        <w:rPr>
          <w:rFonts w:ascii="Garamond" w:hAnsi="Garamond"/>
          <w:sz w:val="20"/>
          <w:szCs w:val="20"/>
        </w:rPr>
        <w:t xml:space="preserve"> and beaver</w:t>
      </w:r>
      <w:r w:rsidR="00DF777C" w:rsidRPr="00C5050C">
        <w:rPr>
          <w:rFonts w:ascii="Garamond" w:hAnsi="Garamond"/>
          <w:sz w:val="20"/>
          <w:szCs w:val="20"/>
        </w:rPr>
        <w:t>-</w:t>
      </w:r>
      <w:r w:rsidRPr="00C5050C">
        <w:rPr>
          <w:rFonts w:ascii="Garamond" w:hAnsi="Garamond"/>
          <w:sz w:val="20"/>
          <w:szCs w:val="20"/>
        </w:rPr>
        <w:t xml:space="preserve">gnawed </w:t>
      </w:r>
      <w:r w:rsidR="00C74CFE" w:rsidRPr="00C5050C">
        <w:rPr>
          <w:rFonts w:ascii="Garamond" w:hAnsi="Garamond"/>
          <w:sz w:val="20"/>
          <w:szCs w:val="20"/>
        </w:rPr>
        <w:t xml:space="preserve">wood </w:t>
      </w:r>
      <w:r w:rsidRPr="00C5050C">
        <w:rPr>
          <w:rFonts w:ascii="Garamond" w:hAnsi="Garamond"/>
          <w:sz w:val="20"/>
          <w:szCs w:val="20"/>
        </w:rPr>
        <w:t>samples</w:t>
      </w:r>
      <w:r w:rsidR="00CF7ED4" w:rsidRPr="00C5050C">
        <w:rPr>
          <w:rFonts w:ascii="Garamond" w:hAnsi="Garamond"/>
          <w:sz w:val="20"/>
          <w:szCs w:val="20"/>
        </w:rPr>
        <w:t xml:space="preserve"> from the monolith</w:t>
      </w:r>
      <w:r w:rsidRPr="00C5050C">
        <w:rPr>
          <w:rFonts w:ascii="Garamond" w:hAnsi="Garamond"/>
          <w:sz w:val="20"/>
          <w:szCs w:val="20"/>
        </w:rPr>
        <w:t xml:space="preserve"> (Table </w:t>
      </w:r>
      <w:r w:rsidR="00595D96">
        <w:rPr>
          <w:rFonts w:ascii="Garamond" w:hAnsi="Garamond"/>
          <w:sz w:val="20"/>
          <w:szCs w:val="20"/>
        </w:rPr>
        <w:t>S3</w:t>
      </w:r>
      <w:r w:rsidRPr="00C5050C">
        <w:rPr>
          <w:rFonts w:ascii="Garamond" w:hAnsi="Garamond"/>
          <w:sz w:val="20"/>
          <w:szCs w:val="20"/>
        </w:rPr>
        <w:t xml:space="preserve">a). Samples </w:t>
      </w:r>
      <w:r w:rsidR="00DF777C" w:rsidRPr="00C5050C">
        <w:rPr>
          <w:rFonts w:ascii="Garamond" w:hAnsi="Garamond"/>
          <w:sz w:val="20"/>
          <w:szCs w:val="20"/>
        </w:rPr>
        <w:t>were</w:t>
      </w:r>
      <w:r w:rsidRPr="00C5050C">
        <w:rPr>
          <w:rFonts w:ascii="Garamond" w:hAnsi="Garamond"/>
          <w:sz w:val="20"/>
          <w:szCs w:val="20"/>
        </w:rPr>
        <w:t xml:space="preserve"> chosen to reflect c</w:t>
      </w:r>
      <w:r w:rsidR="00C74CFE" w:rsidRPr="00C5050C">
        <w:rPr>
          <w:rFonts w:ascii="Garamond" w:hAnsi="Garamond"/>
          <w:sz w:val="20"/>
          <w:szCs w:val="20"/>
        </w:rPr>
        <w:t xml:space="preserve">hanges in the pollen diagram </w:t>
      </w:r>
      <w:r w:rsidR="00DF777C" w:rsidRPr="00C5050C">
        <w:rPr>
          <w:rFonts w:ascii="Garamond" w:hAnsi="Garamond"/>
          <w:sz w:val="20"/>
          <w:szCs w:val="20"/>
        </w:rPr>
        <w:t>(</w:t>
      </w:r>
      <w:r w:rsidR="00C74CFE" w:rsidRPr="00C5050C">
        <w:rPr>
          <w:rFonts w:ascii="Garamond" w:hAnsi="Garamond"/>
          <w:sz w:val="20"/>
          <w:szCs w:val="20"/>
        </w:rPr>
        <w:t>e</w:t>
      </w:r>
      <w:r w:rsidR="00840CE4">
        <w:rPr>
          <w:rFonts w:ascii="Garamond" w:hAnsi="Garamond"/>
          <w:sz w:val="20"/>
          <w:szCs w:val="20"/>
        </w:rPr>
        <w:t>.</w:t>
      </w:r>
      <w:r w:rsidR="00C74CFE" w:rsidRPr="00C5050C">
        <w:rPr>
          <w:rFonts w:ascii="Garamond" w:hAnsi="Garamond"/>
          <w:sz w:val="20"/>
          <w:szCs w:val="20"/>
        </w:rPr>
        <w:t>g</w:t>
      </w:r>
      <w:r w:rsidR="00840CE4">
        <w:rPr>
          <w:rFonts w:ascii="Garamond" w:hAnsi="Garamond"/>
          <w:sz w:val="20"/>
          <w:szCs w:val="20"/>
        </w:rPr>
        <w:t>.</w:t>
      </w:r>
      <w:r w:rsidRPr="00C5050C">
        <w:rPr>
          <w:rFonts w:ascii="Garamond" w:hAnsi="Garamond"/>
          <w:sz w:val="20"/>
          <w:szCs w:val="20"/>
        </w:rPr>
        <w:t xml:space="preserve"> changes in key </w:t>
      </w:r>
      <w:r w:rsidR="00BB0EDE" w:rsidRPr="00C5050C">
        <w:rPr>
          <w:rFonts w:ascii="Garamond" w:hAnsi="Garamond"/>
          <w:sz w:val="20"/>
          <w:szCs w:val="20"/>
        </w:rPr>
        <w:t xml:space="preserve">taxa </w:t>
      </w:r>
      <w:r w:rsidRPr="00C5050C">
        <w:rPr>
          <w:rFonts w:ascii="Garamond" w:hAnsi="Garamond"/>
          <w:sz w:val="20"/>
          <w:szCs w:val="20"/>
        </w:rPr>
        <w:t>and LPAZ boundaries</w:t>
      </w:r>
      <w:r w:rsidR="00DF777C" w:rsidRPr="00C5050C">
        <w:rPr>
          <w:rFonts w:ascii="Garamond" w:hAnsi="Garamond"/>
          <w:sz w:val="20"/>
          <w:szCs w:val="20"/>
        </w:rPr>
        <w:t>)</w:t>
      </w:r>
      <w:r w:rsidRPr="00C5050C">
        <w:rPr>
          <w:rFonts w:ascii="Garamond" w:hAnsi="Garamond"/>
          <w:sz w:val="20"/>
          <w:szCs w:val="20"/>
        </w:rPr>
        <w:t>; and where oth</w:t>
      </w:r>
      <w:r w:rsidR="00C74CFE" w:rsidRPr="00C5050C">
        <w:rPr>
          <w:rFonts w:ascii="Garamond" w:hAnsi="Garamond"/>
          <w:sz w:val="20"/>
          <w:szCs w:val="20"/>
        </w:rPr>
        <w:t xml:space="preserve">er key events occur </w:t>
      </w:r>
      <w:r w:rsidR="00DF777C" w:rsidRPr="00C5050C">
        <w:rPr>
          <w:rFonts w:ascii="Garamond" w:hAnsi="Garamond"/>
          <w:sz w:val="20"/>
          <w:szCs w:val="20"/>
        </w:rPr>
        <w:t>(</w:t>
      </w:r>
      <w:r w:rsidR="00C74CFE" w:rsidRPr="00C5050C">
        <w:rPr>
          <w:rFonts w:ascii="Garamond" w:hAnsi="Garamond"/>
          <w:sz w:val="20"/>
          <w:szCs w:val="20"/>
        </w:rPr>
        <w:t>e</w:t>
      </w:r>
      <w:r w:rsidR="00840CE4">
        <w:rPr>
          <w:rFonts w:ascii="Garamond" w:hAnsi="Garamond"/>
          <w:sz w:val="20"/>
          <w:szCs w:val="20"/>
        </w:rPr>
        <w:t>.</w:t>
      </w:r>
      <w:r w:rsidR="00C74CFE" w:rsidRPr="00C5050C">
        <w:rPr>
          <w:rFonts w:ascii="Garamond" w:hAnsi="Garamond"/>
          <w:sz w:val="20"/>
          <w:szCs w:val="20"/>
        </w:rPr>
        <w:t>g</w:t>
      </w:r>
      <w:r w:rsidR="00840CE4">
        <w:rPr>
          <w:rFonts w:ascii="Garamond" w:hAnsi="Garamond"/>
          <w:sz w:val="20"/>
          <w:szCs w:val="20"/>
        </w:rPr>
        <w:t>.</w:t>
      </w:r>
      <w:r w:rsidRPr="00C5050C">
        <w:rPr>
          <w:rFonts w:ascii="Garamond" w:hAnsi="Garamond"/>
          <w:sz w:val="20"/>
          <w:szCs w:val="20"/>
        </w:rPr>
        <w:t xml:space="preserve"> the presence of the beaver</w:t>
      </w:r>
      <w:r w:rsidR="00DF777C" w:rsidRPr="00C5050C">
        <w:rPr>
          <w:rFonts w:ascii="Garamond" w:hAnsi="Garamond"/>
          <w:sz w:val="20"/>
          <w:szCs w:val="20"/>
        </w:rPr>
        <w:t>-</w:t>
      </w:r>
      <w:r w:rsidRPr="00C5050C">
        <w:rPr>
          <w:rFonts w:ascii="Garamond" w:hAnsi="Garamond"/>
          <w:sz w:val="20"/>
          <w:szCs w:val="20"/>
        </w:rPr>
        <w:t>gnawed wood</w:t>
      </w:r>
      <w:r w:rsidR="00DF777C" w:rsidRPr="00C5050C">
        <w:rPr>
          <w:rFonts w:ascii="Garamond" w:hAnsi="Garamond"/>
          <w:sz w:val="20"/>
          <w:szCs w:val="20"/>
        </w:rPr>
        <w:t>)</w:t>
      </w:r>
      <w:r w:rsidRPr="00C5050C">
        <w:rPr>
          <w:rFonts w:ascii="Garamond" w:hAnsi="Garamond"/>
          <w:sz w:val="20"/>
          <w:szCs w:val="20"/>
        </w:rPr>
        <w:t xml:space="preserve">. </w:t>
      </w:r>
    </w:p>
    <w:p w14:paraId="63B1F0BB" w14:textId="77777777" w:rsidR="00B035DC" w:rsidRPr="00C5050C" w:rsidRDefault="00B035DC" w:rsidP="00C37BEB">
      <w:pPr>
        <w:rPr>
          <w:rFonts w:ascii="Garamond" w:hAnsi="Garamond"/>
          <w:b/>
          <w:sz w:val="20"/>
          <w:szCs w:val="20"/>
        </w:rPr>
      </w:pPr>
    </w:p>
    <w:p w14:paraId="0C70EEB4" w14:textId="38D22A48" w:rsidR="00C74CFE" w:rsidRPr="00C5050C" w:rsidRDefault="00C74CFE" w:rsidP="00C74CFE">
      <w:pPr>
        <w:rPr>
          <w:rFonts w:ascii="Garamond" w:hAnsi="Garamond"/>
          <w:i/>
          <w:sz w:val="20"/>
          <w:szCs w:val="20"/>
        </w:rPr>
      </w:pPr>
      <w:r w:rsidRPr="00C5050C">
        <w:rPr>
          <w:rFonts w:ascii="Garamond" w:hAnsi="Garamond"/>
          <w:i/>
          <w:sz w:val="20"/>
          <w:szCs w:val="20"/>
        </w:rPr>
        <w:t>Shapwick: Pit 2 – age-depth model</w:t>
      </w:r>
    </w:p>
    <w:p w14:paraId="7785D8EC" w14:textId="712333C4" w:rsidR="00C74CFE" w:rsidRPr="00C5050C" w:rsidRDefault="00502E2B" w:rsidP="00C74CFE">
      <w:pPr>
        <w:rPr>
          <w:rFonts w:ascii="Garamond" w:hAnsi="Garamond"/>
          <w:bCs/>
          <w:sz w:val="20"/>
          <w:szCs w:val="20"/>
          <w:lang w:val="en-US"/>
        </w:rPr>
      </w:pPr>
      <w:r w:rsidRPr="00C5050C">
        <w:rPr>
          <w:rFonts w:ascii="Garamond" w:hAnsi="Garamond"/>
          <w:bCs/>
          <w:sz w:val="20"/>
          <w:szCs w:val="20"/>
          <w:lang w:val="en-US"/>
        </w:rPr>
        <w:t>An initial run of the model produced a run with the posterior for the accumulation rate suggesting it was slower than the prior (</w:t>
      </w:r>
      <w:r w:rsidR="003D10EF">
        <w:rPr>
          <w:rFonts w:ascii="Garamond" w:hAnsi="Garamond"/>
          <w:bCs/>
          <w:sz w:val="20"/>
          <w:szCs w:val="20"/>
          <w:lang w:val="en-US"/>
        </w:rPr>
        <w:t>Fig.</w:t>
      </w:r>
      <w:r w:rsidRPr="00C5050C">
        <w:rPr>
          <w:rFonts w:ascii="Garamond" w:hAnsi="Garamond"/>
          <w:bCs/>
          <w:sz w:val="20"/>
          <w:szCs w:val="20"/>
          <w:lang w:val="en-US"/>
        </w:rPr>
        <w:t xml:space="preserve"> </w:t>
      </w:r>
      <w:r w:rsidR="00595D96">
        <w:rPr>
          <w:rFonts w:ascii="Garamond" w:hAnsi="Garamond"/>
          <w:bCs/>
          <w:sz w:val="20"/>
          <w:szCs w:val="20"/>
          <w:lang w:val="en-US"/>
        </w:rPr>
        <w:t>S3</w:t>
      </w:r>
      <w:r w:rsidRPr="00C5050C">
        <w:rPr>
          <w:rFonts w:ascii="Garamond" w:hAnsi="Garamond"/>
          <w:bCs/>
          <w:sz w:val="20"/>
          <w:szCs w:val="20"/>
          <w:lang w:val="en-US"/>
        </w:rPr>
        <w:t xml:space="preserve">s – middle) and the MCMC iterations having a number of </w:t>
      </w:r>
      <w:r w:rsidR="00E007A2" w:rsidRPr="00C5050C">
        <w:rPr>
          <w:rFonts w:ascii="Garamond" w:hAnsi="Garamond"/>
          <w:bCs/>
          <w:sz w:val="20"/>
          <w:szCs w:val="20"/>
          <w:lang w:val="en-US"/>
        </w:rPr>
        <w:t>perturbations</w:t>
      </w:r>
      <w:r w:rsidRPr="00C5050C">
        <w:rPr>
          <w:rFonts w:ascii="Garamond" w:hAnsi="Garamond"/>
          <w:bCs/>
          <w:sz w:val="20"/>
          <w:szCs w:val="20"/>
          <w:lang w:val="en-US"/>
        </w:rPr>
        <w:t xml:space="preserve">. </w:t>
      </w:r>
      <w:r w:rsidR="002D4A1A" w:rsidRPr="00C5050C">
        <w:rPr>
          <w:rFonts w:ascii="Garamond" w:hAnsi="Garamond" w:cs="Times"/>
          <w:iCs/>
          <w:sz w:val="20"/>
          <w:szCs w:val="20"/>
          <w:lang w:val="en-US"/>
        </w:rPr>
        <w:t>For the second run therefore the Bacon suggested prior</w:t>
      </w:r>
      <w:r w:rsidR="00CF7ED4" w:rsidRPr="00C5050C">
        <w:rPr>
          <w:rFonts w:ascii="Garamond" w:hAnsi="Garamond" w:cs="Times"/>
          <w:iCs/>
          <w:sz w:val="20"/>
          <w:szCs w:val="20"/>
          <w:lang w:val="en-US"/>
        </w:rPr>
        <w:t>s</w:t>
      </w:r>
      <w:r w:rsidR="002D4A1A" w:rsidRPr="00C5050C">
        <w:rPr>
          <w:rFonts w:ascii="Garamond" w:hAnsi="Garamond" w:cs="Times"/>
          <w:iCs/>
          <w:sz w:val="20"/>
          <w:szCs w:val="20"/>
          <w:lang w:val="en-US"/>
        </w:rPr>
        <w:t xml:space="preserve"> for DT</w:t>
      </w:r>
      <w:r w:rsidR="002D4A1A" w:rsidRPr="00C5050C">
        <w:rPr>
          <w:rFonts w:ascii="Times" w:hAnsi="Times" w:cs="Times"/>
          <w:i/>
          <w:iCs/>
          <w:sz w:val="20"/>
          <w:szCs w:val="20"/>
          <w:lang w:val="en-US"/>
        </w:rPr>
        <w:t xml:space="preserve">, </w:t>
      </w:r>
      <w:r w:rsidR="002D4A1A" w:rsidRPr="00C5050C">
        <w:rPr>
          <w:rFonts w:ascii="Courier" w:hAnsi="Courier" w:cs="Times"/>
          <w:i/>
          <w:sz w:val="20"/>
          <w:szCs w:val="20"/>
          <w:lang w:val="en-US"/>
        </w:rPr>
        <w:t>acc.mean</w:t>
      </w:r>
      <w:r w:rsidR="002D4A1A" w:rsidRPr="00C5050C">
        <w:rPr>
          <w:rFonts w:ascii="Times" w:hAnsi="Times" w:cs="Times"/>
          <w:sz w:val="20"/>
          <w:szCs w:val="20"/>
          <w:lang w:val="en-US"/>
        </w:rPr>
        <w:t xml:space="preserve"> </w:t>
      </w:r>
      <w:r w:rsidR="002D4A1A" w:rsidRPr="00C5050C">
        <w:rPr>
          <w:rFonts w:ascii="Courier" w:hAnsi="Courier" w:cs="Times"/>
          <w:i/>
          <w:sz w:val="20"/>
          <w:szCs w:val="20"/>
          <w:lang w:val="en-US"/>
        </w:rPr>
        <w:t>= 10</w:t>
      </w:r>
      <w:r w:rsidR="002D4A1A" w:rsidRPr="00C5050C">
        <w:rPr>
          <w:rFonts w:ascii="Garamond" w:hAnsi="Garamond" w:cs="Times"/>
          <w:i/>
          <w:sz w:val="20"/>
          <w:szCs w:val="20"/>
          <w:lang w:val="en-US"/>
        </w:rPr>
        <w:t xml:space="preserve"> </w:t>
      </w:r>
      <w:r w:rsidR="002D4A1A" w:rsidRPr="00C5050C">
        <w:rPr>
          <w:rFonts w:ascii="Garamond" w:hAnsi="Garamond" w:cs="Times"/>
          <w:sz w:val="20"/>
          <w:szCs w:val="20"/>
          <w:lang w:val="en-US"/>
        </w:rPr>
        <w:t xml:space="preserve">and </w:t>
      </w:r>
      <w:r w:rsidR="002D4A1A" w:rsidRPr="00C5050C">
        <w:rPr>
          <w:rFonts w:ascii="Courier" w:hAnsi="Courier"/>
          <w:i/>
          <w:iCs/>
          <w:sz w:val="20"/>
          <w:szCs w:val="20"/>
          <w:lang w:val="en-US"/>
        </w:rPr>
        <w:t>acc.shape =</w:t>
      </w:r>
      <w:r w:rsidR="002D4A1A" w:rsidRPr="00C5050C">
        <w:rPr>
          <w:rFonts w:ascii="Garamond" w:hAnsi="Garamond"/>
          <w:i/>
          <w:iCs/>
          <w:sz w:val="20"/>
          <w:szCs w:val="20"/>
          <w:lang w:val="en-US"/>
        </w:rPr>
        <w:t xml:space="preserve"> </w:t>
      </w:r>
      <w:r w:rsidR="002D4A1A" w:rsidRPr="00C5050C">
        <w:rPr>
          <w:rFonts w:ascii="Courier" w:hAnsi="Courier"/>
          <w:i/>
          <w:iCs/>
          <w:sz w:val="20"/>
          <w:szCs w:val="20"/>
          <w:lang w:val="en-US"/>
        </w:rPr>
        <w:t>1.5</w:t>
      </w:r>
      <w:r w:rsidR="002D4A1A" w:rsidRPr="00C5050C">
        <w:rPr>
          <w:rFonts w:ascii="Garamond" w:hAnsi="Garamond"/>
          <w:iCs/>
          <w:sz w:val="20"/>
          <w:szCs w:val="20"/>
          <w:lang w:val="en-US"/>
        </w:rPr>
        <w:t>,</w:t>
      </w:r>
      <w:r w:rsidR="002D4A1A" w:rsidRPr="00C5050C">
        <w:rPr>
          <w:rFonts w:ascii="Times" w:hAnsi="Times" w:cs="Times"/>
          <w:i/>
          <w:iCs/>
          <w:sz w:val="20"/>
          <w:szCs w:val="20"/>
          <w:lang w:val="en-US"/>
        </w:rPr>
        <w:t xml:space="preserve"> </w:t>
      </w:r>
      <w:r w:rsidR="002D4A1A" w:rsidRPr="00C5050C">
        <w:rPr>
          <w:rFonts w:ascii="Garamond" w:hAnsi="Garamond"/>
          <w:bCs/>
          <w:sz w:val="20"/>
          <w:szCs w:val="20"/>
          <w:lang w:val="en-US"/>
        </w:rPr>
        <w:t xml:space="preserve">were accepted. </w:t>
      </w:r>
      <w:r w:rsidR="00C74CFE" w:rsidRPr="00C5050C">
        <w:rPr>
          <w:rFonts w:ascii="Garamond" w:hAnsi="Garamond"/>
          <w:bCs/>
          <w:sz w:val="20"/>
          <w:szCs w:val="20"/>
        </w:rPr>
        <w:t>The Bayesian model from Shapwick: Pit 2</w:t>
      </w:r>
      <w:r w:rsidR="00C74CFE" w:rsidRPr="00C5050C">
        <w:rPr>
          <w:rFonts w:ascii="Garamond" w:hAnsi="Garamond"/>
          <w:b/>
          <w:bCs/>
          <w:i/>
          <w:sz w:val="20"/>
          <w:szCs w:val="20"/>
        </w:rPr>
        <w:t xml:space="preserve"> </w:t>
      </w:r>
      <w:r w:rsidRPr="00C5050C">
        <w:rPr>
          <w:rFonts w:ascii="Garamond" w:hAnsi="Garamond"/>
          <w:bCs/>
          <w:sz w:val="20"/>
          <w:szCs w:val="20"/>
          <w:lang w:val="en-US"/>
        </w:rPr>
        <w:t>(</w:t>
      </w:r>
      <w:r w:rsidR="003D10EF">
        <w:rPr>
          <w:rFonts w:ascii="Garamond" w:hAnsi="Garamond"/>
          <w:bCs/>
          <w:sz w:val="20"/>
          <w:szCs w:val="20"/>
          <w:lang w:val="en-US"/>
        </w:rPr>
        <w:t>Fig.</w:t>
      </w:r>
      <w:r w:rsidRPr="00C5050C">
        <w:rPr>
          <w:rFonts w:ascii="Garamond" w:hAnsi="Garamond"/>
          <w:bCs/>
          <w:sz w:val="20"/>
          <w:szCs w:val="20"/>
          <w:lang w:val="en-US"/>
        </w:rPr>
        <w:t xml:space="preserve"> </w:t>
      </w:r>
      <w:r w:rsidR="00595D96">
        <w:rPr>
          <w:rFonts w:ascii="Garamond" w:hAnsi="Garamond"/>
          <w:bCs/>
          <w:sz w:val="20"/>
          <w:szCs w:val="20"/>
          <w:lang w:val="en-US"/>
        </w:rPr>
        <w:t>S3</w:t>
      </w:r>
      <w:r w:rsidRPr="00C5050C">
        <w:rPr>
          <w:rFonts w:ascii="Garamond" w:hAnsi="Garamond"/>
          <w:bCs/>
          <w:sz w:val="20"/>
          <w:szCs w:val="20"/>
          <w:lang w:val="en-US"/>
        </w:rPr>
        <w:t xml:space="preserve">t) </w:t>
      </w:r>
      <w:r w:rsidR="00C74CFE" w:rsidRPr="00C5050C">
        <w:rPr>
          <w:rFonts w:ascii="Garamond" w:hAnsi="Garamond"/>
          <w:bCs/>
          <w:sz w:val="20"/>
          <w:szCs w:val="20"/>
        </w:rPr>
        <w:t>shows stable accumulation rates over time, most likely because environmental conditions did not change dramatically.</w:t>
      </w:r>
      <w:r w:rsidR="0052059D">
        <w:rPr>
          <w:rFonts w:ascii="Garamond" w:hAnsi="Garamond"/>
          <w:bCs/>
          <w:sz w:val="20"/>
          <w:szCs w:val="20"/>
        </w:rPr>
        <w:t xml:space="preserve"> </w:t>
      </w:r>
      <w:r w:rsidR="00C74CFE" w:rsidRPr="00C5050C">
        <w:rPr>
          <w:rFonts w:ascii="Garamond" w:hAnsi="Garamond"/>
          <w:bCs/>
          <w:sz w:val="20"/>
          <w:szCs w:val="20"/>
        </w:rPr>
        <w:t>The prior and posterior probability distributions for the accumulation rate are almost identical</w:t>
      </w:r>
      <w:r w:rsidR="00DF777C" w:rsidRPr="00C5050C">
        <w:rPr>
          <w:rFonts w:ascii="Garamond" w:hAnsi="Garamond"/>
          <w:bCs/>
          <w:sz w:val="20"/>
          <w:szCs w:val="20"/>
        </w:rPr>
        <w:t>,</w:t>
      </w:r>
      <w:r w:rsidR="00C74CFE" w:rsidRPr="00C5050C">
        <w:rPr>
          <w:rFonts w:ascii="Garamond" w:hAnsi="Garamond"/>
          <w:bCs/>
          <w:sz w:val="20"/>
          <w:szCs w:val="20"/>
        </w:rPr>
        <w:t xml:space="preserve"> and the memory of around 0.6 is only slightly below the assigned value of 0.7</w:t>
      </w:r>
      <w:r w:rsidR="00DF777C" w:rsidRPr="00C5050C">
        <w:rPr>
          <w:rFonts w:ascii="Garamond" w:hAnsi="Garamond"/>
          <w:bCs/>
          <w:sz w:val="20"/>
          <w:szCs w:val="20"/>
        </w:rPr>
        <w:t>.</w:t>
      </w:r>
    </w:p>
    <w:p w14:paraId="64DFC5C0" w14:textId="77777777" w:rsidR="00C74CFE" w:rsidRPr="00C5050C" w:rsidRDefault="00C74CFE" w:rsidP="00C37BEB">
      <w:pPr>
        <w:rPr>
          <w:rFonts w:ascii="Garamond" w:hAnsi="Garamond"/>
          <w:b/>
          <w:sz w:val="20"/>
          <w:szCs w:val="20"/>
        </w:rPr>
      </w:pPr>
    </w:p>
    <w:p w14:paraId="73B40AD5" w14:textId="215D15A9" w:rsidR="00C37BEB" w:rsidRPr="00C5050C" w:rsidRDefault="00C37BEB" w:rsidP="00C37BEB">
      <w:pPr>
        <w:rPr>
          <w:rFonts w:ascii="Garamond" w:hAnsi="Garamond"/>
          <w:b/>
          <w:sz w:val="20"/>
          <w:szCs w:val="20"/>
        </w:rPr>
      </w:pPr>
      <w:r w:rsidRPr="00C5050C">
        <w:rPr>
          <w:rFonts w:ascii="Garamond" w:hAnsi="Garamond"/>
          <w:b/>
          <w:sz w:val="20"/>
          <w:szCs w:val="20"/>
        </w:rPr>
        <w:t>Abbot’s Way</w:t>
      </w:r>
    </w:p>
    <w:p w14:paraId="63C50FDB" w14:textId="5CAE30F7" w:rsidR="00C37BEB" w:rsidRPr="00C5050C" w:rsidRDefault="00C37BEB" w:rsidP="00C37BEB">
      <w:pPr>
        <w:rPr>
          <w:rFonts w:ascii="Garamond" w:hAnsi="Garamond"/>
          <w:sz w:val="20"/>
          <w:szCs w:val="20"/>
        </w:rPr>
      </w:pPr>
      <w:r w:rsidRPr="00C5050C">
        <w:rPr>
          <w:rFonts w:ascii="Garamond" w:hAnsi="Garamond"/>
          <w:sz w:val="20"/>
          <w:szCs w:val="20"/>
        </w:rPr>
        <w:t xml:space="preserve">A </w:t>
      </w:r>
      <w:r w:rsidR="00DF777C" w:rsidRPr="00C5050C">
        <w:rPr>
          <w:rFonts w:ascii="Garamond" w:hAnsi="Garamond"/>
          <w:sz w:val="20"/>
          <w:szCs w:val="20"/>
        </w:rPr>
        <w:t xml:space="preserve">sediment </w:t>
      </w:r>
      <w:r w:rsidRPr="00C5050C">
        <w:rPr>
          <w:rFonts w:ascii="Garamond" w:hAnsi="Garamond"/>
          <w:sz w:val="20"/>
          <w:szCs w:val="20"/>
        </w:rPr>
        <w:t>profile of 2.1</w:t>
      </w:r>
      <w:r w:rsidR="003D10EF">
        <w:rPr>
          <w:rFonts w:ascii="Garamond" w:hAnsi="Garamond"/>
          <w:sz w:val="20"/>
          <w:szCs w:val="20"/>
        </w:rPr>
        <w:t xml:space="preserve"> </w:t>
      </w:r>
      <w:r w:rsidRPr="00C5050C">
        <w:rPr>
          <w:rFonts w:ascii="Garamond" w:hAnsi="Garamond"/>
          <w:sz w:val="20"/>
          <w:szCs w:val="20"/>
        </w:rPr>
        <w:t xml:space="preserve">m </w:t>
      </w:r>
      <w:r w:rsidR="00DF777C" w:rsidRPr="00C5050C">
        <w:rPr>
          <w:rFonts w:ascii="Garamond" w:hAnsi="Garamond"/>
          <w:sz w:val="20"/>
          <w:szCs w:val="20"/>
        </w:rPr>
        <w:t xml:space="preserve">depth </w:t>
      </w:r>
      <w:r w:rsidRPr="00C5050C">
        <w:rPr>
          <w:rFonts w:ascii="Garamond" w:hAnsi="Garamond"/>
          <w:sz w:val="20"/>
          <w:szCs w:val="20"/>
        </w:rPr>
        <w:t xml:space="preserve">was obtained from a monolith that included part of the Abbot’s Way </w:t>
      </w:r>
      <w:r w:rsidR="00DF777C" w:rsidRPr="00C5050C">
        <w:rPr>
          <w:rFonts w:ascii="Garamond" w:hAnsi="Garamond"/>
          <w:sz w:val="20"/>
          <w:szCs w:val="20"/>
        </w:rPr>
        <w:t xml:space="preserve">track itself </w:t>
      </w:r>
      <w:r w:rsidRPr="00C5050C">
        <w:rPr>
          <w:rFonts w:ascii="Garamond" w:hAnsi="Garamond"/>
          <w:sz w:val="20"/>
          <w:szCs w:val="20"/>
        </w:rPr>
        <w:t>at a depth of 0.8</w:t>
      </w:r>
      <w:r w:rsidR="003D10EF">
        <w:rPr>
          <w:rFonts w:ascii="Garamond" w:hAnsi="Garamond"/>
          <w:sz w:val="20"/>
          <w:szCs w:val="20"/>
        </w:rPr>
        <w:t xml:space="preserve"> </w:t>
      </w:r>
      <w:r w:rsidRPr="00C5050C">
        <w:rPr>
          <w:rFonts w:ascii="Garamond" w:hAnsi="Garamond"/>
          <w:sz w:val="20"/>
          <w:szCs w:val="20"/>
        </w:rPr>
        <w:t xml:space="preserve">m. Two pollen diagrams (percentage and influx) are presented for the Abbot’s Way profile </w:t>
      </w:r>
      <w:r w:rsidRPr="00C5050C">
        <w:rPr>
          <w:rFonts w:ascii="Garamond" w:hAnsi="Garamond"/>
          <w:sz w:val="20"/>
          <w:szCs w:val="20"/>
        </w:rPr>
        <w:fldChar w:fldCharType="begin"/>
      </w:r>
      <w:r w:rsidRPr="00C5050C">
        <w:rPr>
          <w:rFonts w:ascii="Garamond" w:hAnsi="Garamond"/>
          <w:sz w:val="20"/>
          <w:szCs w:val="20"/>
        </w:rPr>
        <w:instrText xml:space="preserve"> ADDIN EN.CITE &lt;EndNote&gt;&lt;Cite&gt;&lt;Author&gt;Beckett&lt;/Author&gt;&lt;Year&gt;1976&lt;/Year&gt;&lt;RecNum&gt;6&lt;/RecNum&gt;&lt;DisplayText&gt;(Beckett and Hibbert 1976, Beckett and Hibbert 1979)&lt;/DisplayText&gt;&lt;record&gt;&lt;rec-number&gt;6&lt;/rec-number&gt;&lt;foreign-keys&gt;&lt;key app="EN" db-id="wz22z22f0eer98espwzvd2zzeda090xsze0f" timestamp="1416231735"&gt;6&lt;/key&gt;&lt;/foreign-keys&gt;&lt;ref-type name="Journal Article"&gt;17&lt;/ref-type&gt;&lt;contributors&gt;&lt;authors&gt;&lt;author&gt;Beckett, S C&lt;/author&gt;&lt;author&gt;Hibbert, F A&lt;/author&gt;&lt;/authors&gt;&lt;/contributors&gt;&lt;titles&gt;&lt;title&gt;An absolute pollen diagram from the Abbot&amp;apos;s Way&lt;/title&gt;&lt;secondary-title&gt;Somerset Levels Papers&lt;/secondary-title&gt;&lt;/titles&gt;&lt;periodical&gt;&lt;full-title&gt;Somerset Levels Papers&lt;/full-title&gt;&lt;/periodical&gt;&lt;pages&gt;24–27&lt;/pages&gt;&lt;volume&gt;2&lt;/volume&gt;&lt;dates&gt;&lt;year&gt;1976&lt;/year&gt;&lt;/dates&gt;&lt;urls&gt;&lt;/urls&gt;&lt;/record&gt;&lt;/Cite&gt;&lt;Cite&gt;&lt;Author&gt;Beckett&lt;/Author&gt;&lt;Year&gt;1979&lt;/Year&gt;&lt;RecNum&gt;5&lt;/RecNum&gt;&lt;record&gt;&lt;rec-number&gt;5&lt;/rec-number&gt;&lt;foreign-keys&gt;&lt;key app="EN" db-id="wz22z22f0eer98espwzvd2zzeda090xsze0f" timestamp="1416230095"&gt;5&lt;/key&gt;&lt;/foreign-keys&gt;&lt;ref-type name="Journal Article"&gt;17&lt;/ref-type&gt;&lt;contributors&gt;&lt;authors&gt;&lt;author&gt;Beckett, S C&lt;/author&gt;&lt;author&gt;Hibbert, F A&lt;/author&gt;&lt;/authors&gt;&lt;/contributors&gt;&lt;titles&gt;&lt;title&gt;Vegetational change and the influence of prehistoric man in the Somerset Levels&lt;/title&gt;&lt;secondary-title&gt;New Phytologist&lt;/secondary-title&gt;&lt;/titles&gt;&lt;periodical&gt;&lt;full-title&gt;New Phytologist&lt;/full-title&gt;&lt;/periodical&gt;&lt;pages&gt;577–600&lt;/pages&gt;&lt;volume&gt;83&lt;/volume&gt;&lt;number&gt;2&lt;/number&gt;&lt;dates&gt;&lt;year&gt;1979&lt;/year&gt;&lt;/dates&gt;&lt;publisher&gt;Blackwell Publishing Ltd&lt;/publisher&gt;&lt;isbn&gt;1469-8137&lt;/isbn&gt;&lt;urls&gt;&lt;related-urls&gt;&lt;url&gt;http://dx.doi.org/10.1111/j.1469-8137.1979.tb07478.x&lt;/url&gt;&lt;/related-urls&gt;&lt;/urls&gt;&lt;electronic-resource-num&gt;10.1111/j.1469-8137.1979.tb07478.x&lt;/electronic-resource-num&gt;&lt;/record&gt;&lt;/Cite&gt;&lt;/EndNote&gt;</w:instrText>
      </w:r>
      <w:r w:rsidRPr="00C5050C">
        <w:rPr>
          <w:rFonts w:ascii="Garamond" w:hAnsi="Garamond"/>
          <w:sz w:val="20"/>
          <w:szCs w:val="20"/>
        </w:rPr>
        <w:fldChar w:fldCharType="separate"/>
      </w:r>
      <w:r w:rsidRPr="00C5050C">
        <w:rPr>
          <w:rFonts w:ascii="Garamond" w:hAnsi="Garamond"/>
          <w:sz w:val="20"/>
          <w:szCs w:val="20"/>
        </w:rPr>
        <w:t xml:space="preserve">(Beckett </w:t>
      </w:r>
      <w:r w:rsidR="00595D96">
        <w:rPr>
          <w:rFonts w:ascii="Garamond" w:hAnsi="Garamond"/>
          <w:sz w:val="20"/>
          <w:szCs w:val="20"/>
        </w:rPr>
        <w:t>and</w:t>
      </w:r>
      <w:r w:rsidRPr="00C5050C">
        <w:rPr>
          <w:rFonts w:ascii="Garamond" w:hAnsi="Garamond"/>
          <w:sz w:val="20"/>
          <w:szCs w:val="20"/>
        </w:rPr>
        <w:t xml:space="preserve"> Hibbert 1976</w:t>
      </w:r>
      <w:r w:rsidR="00840CE4">
        <w:rPr>
          <w:rFonts w:ascii="Garamond" w:hAnsi="Garamond"/>
          <w:sz w:val="20"/>
          <w:szCs w:val="20"/>
        </w:rPr>
        <w:t>;</w:t>
      </w:r>
      <w:r w:rsidRPr="00C5050C">
        <w:rPr>
          <w:rFonts w:ascii="Garamond" w:hAnsi="Garamond"/>
          <w:sz w:val="20"/>
          <w:szCs w:val="20"/>
        </w:rPr>
        <w:t xml:space="preserve"> 1979)</w:t>
      </w:r>
      <w:r w:rsidRPr="00C5050C">
        <w:rPr>
          <w:rFonts w:ascii="Garamond" w:hAnsi="Garamond"/>
          <w:sz w:val="20"/>
          <w:szCs w:val="20"/>
        </w:rPr>
        <w:fldChar w:fldCharType="end"/>
      </w:r>
      <w:r w:rsidRPr="00C5050C">
        <w:rPr>
          <w:rFonts w:ascii="Garamond" w:hAnsi="Garamond"/>
          <w:sz w:val="20"/>
          <w:szCs w:val="20"/>
        </w:rPr>
        <w:t xml:space="preserve">. </w:t>
      </w:r>
    </w:p>
    <w:p w14:paraId="0B14C240" w14:textId="77777777" w:rsidR="00C37BEB" w:rsidRPr="00C5050C" w:rsidRDefault="00C37BEB" w:rsidP="00C37BEB">
      <w:pPr>
        <w:rPr>
          <w:rFonts w:ascii="Garamond" w:hAnsi="Garamond"/>
          <w:i/>
          <w:iCs/>
          <w:sz w:val="20"/>
          <w:szCs w:val="20"/>
        </w:rPr>
      </w:pPr>
    </w:p>
    <w:p w14:paraId="4FA28E58" w14:textId="41E27F35" w:rsidR="00D967D6" w:rsidRPr="00C5050C" w:rsidRDefault="00C37BEB" w:rsidP="00C37BEB">
      <w:pPr>
        <w:rPr>
          <w:rFonts w:ascii="Garamond" w:hAnsi="Garamond"/>
          <w:sz w:val="20"/>
          <w:szCs w:val="20"/>
        </w:rPr>
      </w:pPr>
      <w:r w:rsidRPr="00C5050C">
        <w:rPr>
          <w:rFonts w:ascii="Garamond" w:hAnsi="Garamond"/>
          <w:sz w:val="20"/>
          <w:szCs w:val="20"/>
        </w:rPr>
        <w:t xml:space="preserve">A total of 14 radiocarbon measurements have been obtained on peat samples (Table </w:t>
      </w:r>
      <w:r w:rsidR="00595D96">
        <w:rPr>
          <w:rFonts w:ascii="Garamond" w:hAnsi="Garamond"/>
          <w:sz w:val="20"/>
          <w:szCs w:val="20"/>
        </w:rPr>
        <w:t>S3</w:t>
      </w:r>
      <w:r w:rsidR="00B035DC" w:rsidRPr="00C5050C">
        <w:rPr>
          <w:rFonts w:ascii="Garamond" w:hAnsi="Garamond"/>
          <w:sz w:val="20"/>
          <w:szCs w:val="20"/>
        </w:rPr>
        <w:t>a</w:t>
      </w:r>
      <w:r w:rsidRPr="00C5050C">
        <w:rPr>
          <w:rFonts w:ascii="Garamond" w:hAnsi="Garamond"/>
          <w:sz w:val="20"/>
          <w:szCs w:val="20"/>
        </w:rPr>
        <w:t>). The positioning of the samples was dictated by a wider strategy to establish regional pollen assemblage zones for the Somerset Levels; therefore the measurements occur at points that reflect significant changes in the pollen spectra.</w:t>
      </w:r>
    </w:p>
    <w:p w14:paraId="4E62C35E" w14:textId="77777777" w:rsidR="00D967D6" w:rsidRPr="00C5050C" w:rsidRDefault="00D967D6" w:rsidP="00C37BEB">
      <w:pPr>
        <w:rPr>
          <w:rFonts w:ascii="Garamond" w:hAnsi="Garamond"/>
          <w:sz w:val="20"/>
          <w:szCs w:val="20"/>
        </w:rPr>
      </w:pPr>
    </w:p>
    <w:p w14:paraId="4EC0FE4D" w14:textId="5D2B04F2" w:rsidR="00B25B05" w:rsidRPr="00C5050C" w:rsidRDefault="00B25B05" w:rsidP="00B25B05">
      <w:pPr>
        <w:rPr>
          <w:rFonts w:ascii="Garamond" w:hAnsi="Garamond"/>
          <w:i/>
          <w:sz w:val="20"/>
          <w:szCs w:val="20"/>
        </w:rPr>
      </w:pPr>
      <w:r w:rsidRPr="00C5050C">
        <w:rPr>
          <w:rFonts w:ascii="Garamond" w:hAnsi="Garamond"/>
          <w:i/>
          <w:sz w:val="20"/>
          <w:szCs w:val="20"/>
        </w:rPr>
        <w:t>Abbot’s Way</w:t>
      </w:r>
      <w:r w:rsidR="00840CE4">
        <w:rPr>
          <w:rFonts w:ascii="Garamond" w:hAnsi="Garamond"/>
          <w:i/>
          <w:sz w:val="20"/>
          <w:szCs w:val="20"/>
        </w:rPr>
        <w:t xml:space="preserve"> </w:t>
      </w:r>
      <w:r w:rsidRPr="00C5050C">
        <w:rPr>
          <w:rFonts w:ascii="Garamond" w:hAnsi="Garamond"/>
          <w:i/>
          <w:sz w:val="20"/>
          <w:szCs w:val="20"/>
        </w:rPr>
        <w:t>– age-depth model</w:t>
      </w:r>
    </w:p>
    <w:p w14:paraId="231AD0A6" w14:textId="07D51E52" w:rsidR="00B25B05" w:rsidRPr="00C5050C" w:rsidRDefault="00B25B05" w:rsidP="00B25B05">
      <w:pPr>
        <w:rPr>
          <w:rFonts w:ascii="Garamond" w:hAnsi="Garamond"/>
          <w:b/>
          <w:sz w:val="20"/>
          <w:szCs w:val="20"/>
        </w:rPr>
      </w:pPr>
      <w:r w:rsidRPr="00C5050C">
        <w:rPr>
          <w:rFonts w:ascii="Garamond" w:hAnsi="Garamond"/>
          <w:bCs/>
          <w:sz w:val="20"/>
          <w:szCs w:val="20"/>
        </w:rPr>
        <w:t xml:space="preserve">The Bayesian model from </w:t>
      </w:r>
      <w:r w:rsidR="004C77C2" w:rsidRPr="00C5050C">
        <w:rPr>
          <w:rFonts w:ascii="Garamond" w:hAnsi="Garamond"/>
          <w:bCs/>
          <w:sz w:val="20"/>
          <w:szCs w:val="20"/>
        </w:rPr>
        <w:t>the Abbot’s Way</w:t>
      </w:r>
      <w:r w:rsidRPr="00C5050C">
        <w:rPr>
          <w:rFonts w:ascii="Garamond" w:hAnsi="Garamond"/>
          <w:b/>
          <w:bCs/>
          <w:i/>
          <w:sz w:val="20"/>
          <w:szCs w:val="20"/>
        </w:rPr>
        <w:t xml:space="preserve"> </w:t>
      </w:r>
      <w:r w:rsidR="00BB0EDE" w:rsidRPr="00C5050C">
        <w:rPr>
          <w:rFonts w:ascii="Garamond" w:hAnsi="Garamond"/>
          <w:bCs/>
          <w:sz w:val="20"/>
          <w:szCs w:val="20"/>
        </w:rPr>
        <w:t>(</w:t>
      </w:r>
      <w:r w:rsidR="003D10EF">
        <w:rPr>
          <w:rFonts w:ascii="Garamond" w:hAnsi="Garamond"/>
          <w:bCs/>
          <w:sz w:val="20"/>
          <w:szCs w:val="20"/>
          <w:lang w:val="en-US"/>
        </w:rPr>
        <w:t>Fig.</w:t>
      </w:r>
      <w:r w:rsidR="002D4A1A" w:rsidRPr="00C5050C">
        <w:rPr>
          <w:rFonts w:ascii="Garamond" w:hAnsi="Garamond"/>
          <w:bCs/>
          <w:sz w:val="20"/>
          <w:szCs w:val="20"/>
          <w:lang w:val="en-US"/>
        </w:rPr>
        <w:t xml:space="preserve"> </w:t>
      </w:r>
      <w:r w:rsidR="00595D96">
        <w:rPr>
          <w:rFonts w:ascii="Garamond" w:hAnsi="Garamond"/>
          <w:bCs/>
          <w:sz w:val="20"/>
          <w:szCs w:val="20"/>
          <w:lang w:val="en-US"/>
        </w:rPr>
        <w:t>S3</w:t>
      </w:r>
      <w:r w:rsidR="002D4A1A" w:rsidRPr="00C5050C">
        <w:rPr>
          <w:rFonts w:ascii="Garamond" w:hAnsi="Garamond"/>
          <w:bCs/>
          <w:sz w:val="20"/>
          <w:szCs w:val="20"/>
          <w:lang w:val="en-US"/>
        </w:rPr>
        <w:t xml:space="preserve">u) </w:t>
      </w:r>
      <w:r w:rsidRPr="00C5050C">
        <w:rPr>
          <w:rFonts w:ascii="Garamond" w:hAnsi="Garamond"/>
          <w:bCs/>
          <w:sz w:val="20"/>
          <w:szCs w:val="20"/>
        </w:rPr>
        <w:t xml:space="preserve">shows </w:t>
      </w:r>
      <w:r w:rsidR="00DF777C" w:rsidRPr="00C5050C">
        <w:rPr>
          <w:rFonts w:ascii="Garamond" w:hAnsi="Garamond"/>
          <w:bCs/>
          <w:sz w:val="20"/>
          <w:szCs w:val="20"/>
        </w:rPr>
        <w:t xml:space="preserve">a largely </w:t>
      </w:r>
      <w:r w:rsidRPr="00C5050C">
        <w:rPr>
          <w:rFonts w:ascii="Garamond" w:hAnsi="Garamond"/>
          <w:bCs/>
          <w:sz w:val="20"/>
          <w:szCs w:val="20"/>
        </w:rPr>
        <w:t xml:space="preserve">stable accumulation rate </w:t>
      </w:r>
      <w:r w:rsidR="00764CDC" w:rsidRPr="00C5050C">
        <w:rPr>
          <w:rFonts w:ascii="Garamond" w:hAnsi="Garamond"/>
          <w:bCs/>
          <w:sz w:val="20"/>
          <w:szCs w:val="20"/>
        </w:rPr>
        <w:t>for the Neolithic period</w:t>
      </w:r>
      <w:r w:rsidRPr="00C5050C">
        <w:rPr>
          <w:rFonts w:ascii="Garamond" w:hAnsi="Garamond"/>
          <w:bCs/>
          <w:sz w:val="20"/>
          <w:szCs w:val="20"/>
        </w:rPr>
        <w:t>, most likely because environmental conditions did not change dramatically.</w:t>
      </w:r>
      <w:r w:rsidR="0052059D">
        <w:rPr>
          <w:rFonts w:ascii="Garamond" w:hAnsi="Garamond"/>
          <w:bCs/>
          <w:sz w:val="20"/>
          <w:szCs w:val="20"/>
        </w:rPr>
        <w:t xml:space="preserve"> </w:t>
      </w:r>
      <w:r w:rsidRPr="00C5050C">
        <w:rPr>
          <w:rFonts w:ascii="Garamond" w:hAnsi="Garamond"/>
          <w:bCs/>
          <w:sz w:val="20"/>
          <w:szCs w:val="20"/>
        </w:rPr>
        <w:t>The prior and posterior probability distributions for the accumulation rate are almost identical</w:t>
      </w:r>
      <w:r w:rsidR="00DF777C" w:rsidRPr="00C5050C">
        <w:rPr>
          <w:rFonts w:ascii="Garamond" w:hAnsi="Garamond"/>
          <w:bCs/>
          <w:sz w:val="20"/>
          <w:szCs w:val="20"/>
        </w:rPr>
        <w:t>,</w:t>
      </w:r>
      <w:r w:rsidRPr="00C5050C">
        <w:rPr>
          <w:rFonts w:ascii="Garamond" w:hAnsi="Garamond"/>
          <w:bCs/>
          <w:sz w:val="20"/>
          <w:szCs w:val="20"/>
        </w:rPr>
        <w:t xml:space="preserve"> </w:t>
      </w:r>
      <w:r w:rsidR="004C77C2" w:rsidRPr="00C5050C">
        <w:rPr>
          <w:rFonts w:ascii="Garamond" w:hAnsi="Garamond"/>
          <w:bCs/>
          <w:sz w:val="20"/>
          <w:szCs w:val="20"/>
        </w:rPr>
        <w:t>but</w:t>
      </w:r>
      <w:r w:rsidRPr="00C5050C">
        <w:rPr>
          <w:rFonts w:ascii="Garamond" w:hAnsi="Garamond"/>
          <w:bCs/>
          <w:sz w:val="20"/>
          <w:szCs w:val="20"/>
        </w:rPr>
        <w:t xml:space="preserve"> the memory of around 0.</w:t>
      </w:r>
      <w:r w:rsidR="004C77C2" w:rsidRPr="00C5050C">
        <w:rPr>
          <w:rFonts w:ascii="Garamond" w:hAnsi="Garamond"/>
          <w:bCs/>
          <w:sz w:val="20"/>
          <w:szCs w:val="20"/>
        </w:rPr>
        <w:t>45</w:t>
      </w:r>
      <w:r w:rsidRPr="00C5050C">
        <w:rPr>
          <w:rFonts w:ascii="Garamond" w:hAnsi="Garamond"/>
          <w:bCs/>
          <w:sz w:val="20"/>
          <w:szCs w:val="20"/>
        </w:rPr>
        <w:t xml:space="preserve"> is </w:t>
      </w:r>
      <w:r w:rsidR="004C77C2" w:rsidRPr="00C5050C">
        <w:rPr>
          <w:rFonts w:ascii="Garamond" w:hAnsi="Garamond"/>
          <w:bCs/>
          <w:sz w:val="20"/>
          <w:szCs w:val="20"/>
        </w:rPr>
        <w:t>well</w:t>
      </w:r>
      <w:r w:rsidRPr="00C5050C">
        <w:rPr>
          <w:rFonts w:ascii="Garamond" w:hAnsi="Garamond"/>
          <w:bCs/>
          <w:sz w:val="20"/>
          <w:szCs w:val="20"/>
        </w:rPr>
        <w:t xml:space="preserve"> below the assigned value of 0.7</w:t>
      </w:r>
      <w:r w:rsidR="004C77C2" w:rsidRPr="00C5050C">
        <w:rPr>
          <w:rFonts w:ascii="Garamond" w:hAnsi="Garamond"/>
          <w:bCs/>
          <w:sz w:val="20"/>
          <w:szCs w:val="20"/>
        </w:rPr>
        <w:t>.</w:t>
      </w:r>
      <w:r w:rsidR="00DF777C" w:rsidRPr="00C5050C">
        <w:rPr>
          <w:rFonts w:ascii="Garamond" w:hAnsi="Garamond"/>
          <w:bCs/>
          <w:sz w:val="20"/>
          <w:szCs w:val="20"/>
        </w:rPr>
        <w:t xml:space="preserve"> This may reflect a change in sedimentation rate in the upper part of the profile above 0.5</w:t>
      </w:r>
      <w:r w:rsidR="00840CE4">
        <w:rPr>
          <w:rFonts w:ascii="Garamond" w:hAnsi="Garamond"/>
          <w:bCs/>
          <w:sz w:val="20"/>
          <w:szCs w:val="20"/>
        </w:rPr>
        <w:t xml:space="preserve"> </w:t>
      </w:r>
      <w:r w:rsidR="00DF777C" w:rsidRPr="00C5050C">
        <w:rPr>
          <w:rFonts w:ascii="Garamond" w:hAnsi="Garamond"/>
          <w:bCs/>
          <w:sz w:val="20"/>
          <w:szCs w:val="20"/>
        </w:rPr>
        <w:t>m.</w:t>
      </w:r>
    </w:p>
    <w:p w14:paraId="05C36AC0" w14:textId="77777777" w:rsidR="00B25B05" w:rsidRPr="00C5050C" w:rsidRDefault="00B25B05" w:rsidP="00C37BEB">
      <w:pPr>
        <w:rPr>
          <w:rFonts w:ascii="Garamond" w:hAnsi="Garamond"/>
          <w:sz w:val="20"/>
          <w:szCs w:val="20"/>
        </w:rPr>
      </w:pPr>
    </w:p>
    <w:p w14:paraId="148DB61C" w14:textId="5B301F95" w:rsidR="000B009C" w:rsidRPr="00C5050C" w:rsidRDefault="007414AC" w:rsidP="000B009C">
      <w:pPr>
        <w:rPr>
          <w:rFonts w:ascii="Garamond" w:hAnsi="Garamond"/>
          <w:b/>
          <w:bCs/>
          <w:sz w:val="20"/>
          <w:szCs w:val="20"/>
        </w:rPr>
      </w:pPr>
      <w:bookmarkStart w:id="0" w:name="_Toc404683799"/>
      <w:r w:rsidRPr="00C5050C">
        <w:rPr>
          <w:rFonts w:ascii="Garamond" w:hAnsi="Garamond"/>
          <w:b/>
          <w:bCs/>
          <w:sz w:val="20"/>
          <w:szCs w:val="20"/>
        </w:rPr>
        <w:t>Sweet Track</w:t>
      </w:r>
    </w:p>
    <w:p w14:paraId="1B8FFF14" w14:textId="116EDD3A" w:rsidR="000B009C" w:rsidRPr="00C5050C" w:rsidRDefault="000B009C" w:rsidP="000B009C">
      <w:pPr>
        <w:rPr>
          <w:rFonts w:ascii="Garamond" w:hAnsi="Garamond"/>
          <w:bCs/>
          <w:sz w:val="20"/>
          <w:szCs w:val="20"/>
        </w:rPr>
      </w:pPr>
      <w:r w:rsidRPr="00C5050C">
        <w:rPr>
          <w:rFonts w:ascii="Garamond" w:hAnsi="Garamond"/>
          <w:bCs/>
          <w:sz w:val="20"/>
          <w:szCs w:val="20"/>
        </w:rPr>
        <w:t xml:space="preserve">Pollen </w:t>
      </w:r>
      <w:r w:rsidR="0054151C" w:rsidRPr="00C5050C">
        <w:rPr>
          <w:rFonts w:ascii="Garamond" w:hAnsi="Garamond"/>
          <w:bCs/>
          <w:sz w:val="20"/>
          <w:szCs w:val="20"/>
        </w:rPr>
        <w:t>analysis</w:t>
      </w:r>
      <w:r w:rsidRPr="00C5050C">
        <w:rPr>
          <w:rFonts w:ascii="Garamond" w:hAnsi="Garamond"/>
          <w:bCs/>
          <w:sz w:val="20"/>
          <w:szCs w:val="20"/>
        </w:rPr>
        <w:t xml:space="preserve"> has been undertaken at six sites </w:t>
      </w:r>
      <w:r w:rsidR="0054151C" w:rsidRPr="00C5050C">
        <w:rPr>
          <w:rFonts w:ascii="Garamond" w:hAnsi="Garamond"/>
          <w:bCs/>
          <w:sz w:val="20"/>
          <w:szCs w:val="20"/>
        </w:rPr>
        <w:t>along the length of the Sweet Track</w:t>
      </w:r>
      <w:r w:rsidRPr="00C5050C">
        <w:rPr>
          <w:rFonts w:ascii="Garamond" w:hAnsi="Garamond"/>
          <w:bCs/>
          <w:sz w:val="20"/>
          <w:szCs w:val="20"/>
        </w:rPr>
        <w:t xml:space="preserve">, XG and TW </w:t>
      </w:r>
      <w:r w:rsidRPr="00C5050C">
        <w:rPr>
          <w:rFonts w:ascii="Garamond" w:hAnsi="Garamond"/>
          <w:bCs/>
          <w:sz w:val="20"/>
          <w:szCs w:val="20"/>
        </w:rPr>
        <w:fldChar w:fldCharType="begin"/>
      </w:r>
      <w:r w:rsidRPr="00C5050C">
        <w:rPr>
          <w:rFonts w:ascii="Garamond" w:hAnsi="Garamond"/>
          <w:bCs/>
          <w:sz w:val="20"/>
          <w:szCs w:val="20"/>
        </w:rPr>
        <w:instrText xml:space="preserve"> ADDIN EN.CITE &lt;EndNote&gt;&lt;Cite&gt;&lt;Author&gt;Caseldine&lt;/Author&gt;&lt;Year&gt;1984&lt;/Year&gt;&lt;RecNum&gt;59&lt;/RecNum&gt;&lt;DisplayText&gt;(Caseldine 1984)&lt;/DisplayText&gt;&lt;record&gt;&lt;rec-number&gt;59&lt;/rec-number&gt;&lt;foreign-keys&gt;&lt;key app="EN" db-id="wz22z22f0eer98espwzvd2zzeda090xsze0f" timestamp="1416419133"&gt;59&lt;/key&gt;&lt;/foreign-keys&gt;&lt;ref-type name="Journal Article"&gt;17&lt;/ref-type&gt;&lt;contributors&gt;&lt;authors&gt;&lt;author&gt;Caseldine, A&lt;/author&gt;&lt;/authors&gt;&lt;/contributors&gt;&lt;titles&gt;&lt;title&gt;Palaeobotanical investigations at the Sweet Track&lt;/title&gt;&lt;secondary-title&gt;Somerset Levels Papers&lt;/secondary-title&gt;&lt;/titles&gt;&lt;periodical&gt;&lt;full-title&gt;Somerset Levels Papers&lt;/full-title&gt;&lt;/periodical&gt;&lt;pages&gt;65–78&lt;/pages&gt;&lt;volume&gt;10&lt;/volume&gt;&lt;dates&gt;&lt;year&gt;1984&lt;/year&gt;&lt;/dates&gt;&lt;urls&gt;&lt;/urls&gt;&lt;/record&gt;&lt;/Cite&gt;&lt;/EndNote&gt;</w:instrText>
      </w:r>
      <w:r w:rsidRPr="00C5050C">
        <w:rPr>
          <w:rFonts w:ascii="Garamond" w:hAnsi="Garamond"/>
          <w:bCs/>
          <w:sz w:val="20"/>
          <w:szCs w:val="20"/>
        </w:rPr>
        <w:fldChar w:fldCharType="separate"/>
      </w:r>
      <w:r w:rsidRPr="00C5050C">
        <w:rPr>
          <w:rFonts w:ascii="Garamond" w:hAnsi="Garamond"/>
          <w:bCs/>
          <w:sz w:val="20"/>
          <w:szCs w:val="20"/>
        </w:rPr>
        <w:t>(Caseldine 1984)</w:t>
      </w:r>
      <w:r w:rsidRPr="00C5050C">
        <w:rPr>
          <w:rFonts w:ascii="Garamond" w:hAnsi="Garamond"/>
          <w:bCs/>
          <w:sz w:val="20"/>
          <w:szCs w:val="20"/>
        </w:rPr>
        <w:fldChar w:fldCharType="end"/>
      </w:r>
      <w:r w:rsidRPr="00C5050C">
        <w:rPr>
          <w:rFonts w:ascii="Garamond" w:hAnsi="Garamond"/>
          <w:bCs/>
          <w:sz w:val="20"/>
          <w:szCs w:val="20"/>
        </w:rPr>
        <w:t xml:space="preserve">; Peat Factory site (F) and Burtle site (B) </w:t>
      </w:r>
      <w:r w:rsidRPr="00C5050C">
        <w:rPr>
          <w:rFonts w:ascii="Garamond" w:hAnsi="Garamond"/>
          <w:bCs/>
          <w:sz w:val="20"/>
          <w:szCs w:val="20"/>
        </w:rPr>
        <w:fldChar w:fldCharType="begin"/>
      </w:r>
      <w:r w:rsidRPr="00C5050C">
        <w:rPr>
          <w:rFonts w:ascii="Garamond" w:hAnsi="Garamond"/>
          <w:bCs/>
          <w:sz w:val="20"/>
          <w:szCs w:val="20"/>
        </w:rPr>
        <w:instrText xml:space="preserve"> ADDIN EN.CITE &lt;EndNote&gt;&lt;Cite&gt;&lt;Author&gt;Coles&lt;/Author&gt;&lt;Year&gt;1973&lt;/Year&gt;&lt;RecNum&gt;56&lt;/RecNum&gt;&lt;DisplayText&gt;(Coles et al. 1973)&lt;/DisplayText&gt;&lt;record&gt;&lt;rec-number&gt;56&lt;/rec-number&gt;&lt;foreign-keys&gt;&lt;key app="EN" db-id="wz22z22f0eer98espwzvd2zzeda090xsze0f" timestamp="1416418416"&gt;56&lt;/key&gt;&lt;/foreign-keys&gt;&lt;ref-type name="Journal Article"&gt;17&lt;/ref-type&gt;&lt;contributors&gt;&lt;authors&gt;&lt;author&gt;Coles, J M&lt;/author&gt;&lt;author&gt;Hibbert, F A&lt;/author&gt;&lt;author&gt;Orme, B J&lt;/author&gt;&lt;author&gt;Pettit, M&lt;/author&gt;&lt;author&gt;Rushton,D&lt;/author&gt;&lt;author&gt;Switsur, V R &lt;/author&gt;&lt;/authors&gt;&lt;/contributors&gt;&lt;titles&gt;&lt;title&gt;Prehistoric roads and tracks in Somerset, England: 3. The Sweet Track&lt;/title&gt;&lt;secondary-title&gt;Proceedings of the Prehistoric Society&lt;/secondary-title&gt;&lt;/titles&gt;&lt;periodical&gt;&lt;full-title&gt;Proceedings of the Prehistoric Society&lt;/full-title&gt;&lt;/periodical&gt;&lt;pages&gt;256–293&lt;/pages&gt;&lt;volume&gt;39&lt;/volume&gt;&lt;dates&gt;&lt;year&gt;1973&lt;/year&gt;&lt;/dates&gt;&lt;isbn&gt;2050-2729&lt;/isbn&gt;&lt;urls&gt;&lt;related-urls&gt;&lt;url&gt;http://dx.doi.org/10.1017/S0079497X00011683&lt;/url&gt;&lt;/related-urls&gt;&lt;/urls&gt;&lt;electronic-resource-num&gt;doi:10.1017/S0079497X00011683&lt;/electronic-resource-num&gt;&lt;access-date&gt;1973&lt;/access-date&gt;&lt;/record&gt;&lt;/Cite&gt;&lt;/EndNote&gt;</w:instrText>
      </w:r>
      <w:r w:rsidRPr="00C5050C">
        <w:rPr>
          <w:rFonts w:ascii="Garamond" w:hAnsi="Garamond"/>
          <w:bCs/>
          <w:sz w:val="20"/>
          <w:szCs w:val="20"/>
        </w:rPr>
        <w:fldChar w:fldCharType="separate"/>
      </w:r>
      <w:r w:rsidRPr="00C5050C">
        <w:rPr>
          <w:rFonts w:ascii="Garamond" w:hAnsi="Garamond"/>
          <w:bCs/>
          <w:sz w:val="20"/>
          <w:szCs w:val="20"/>
        </w:rPr>
        <w:t xml:space="preserve">(Coles </w:t>
      </w:r>
      <w:r w:rsidR="00595D96">
        <w:rPr>
          <w:rFonts w:ascii="Garamond" w:hAnsi="Garamond"/>
          <w:bCs/>
          <w:sz w:val="20"/>
          <w:szCs w:val="20"/>
        </w:rPr>
        <w:t>et al.</w:t>
      </w:r>
      <w:r w:rsidR="00782567" w:rsidRPr="00C5050C">
        <w:rPr>
          <w:rFonts w:ascii="Garamond" w:hAnsi="Garamond"/>
          <w:bCs/>
          <w:i/>
          <w:sz w:val="20"/>
          <w:szCs w:val="20"/>
        </w:rPr>
        <w:t xml:space="preserve"> </w:t>
      </w:r>
      <w:r w:rsidRPr="00C5050C">
        <w:rPr>
          <w:rFonts w:ascii="Garamond" w:hAnsi="Garamond"/>
          <w:bCs/>
          <w:sz w:val="20"/>
          <w:szCs w:val="20"/>
        </w:rPr>
        <w:t>1973)</w:t>
      </w:r>
      <w:r w:rsidRPr="00C5050C">
        <w:rPr>
          <w:rFonts w:ascii="Garamond" w:hAnsi="Garamond"/>
          <w:bCs/>
          <w:sz w:val="20"/>
          <w:szCs w:val="20"/>
        </w:rPr>
        <w:fldChar w:fldCharType="end"/>
      </w:r>
      <w:r w:rsidRPr="00C5050C">
        <w:rPr>
          <w:rFonts w:ascii="Garamond" w:hAnsi="Garamond"/>
          <w:bCs/>
          <w:sz w:val="20"/>
          <w:szCs w:val="20"/>
        </w:rPr>
        <w:t xml:space="preserve">, Drove/Factory site </w:t>
      </w:r>
      <w:r w:rsidRPr="00C5050C">
        <w:rPr>
          <w:rFonts w:ascii="Garamond" w:hAnsi="Garamond"/>
          <w:bCs/>
          <w:sz w:val="20"/>
          <w:szCs w:val="20"/>
        </w:rPr>
        <w:fldChar w:fldCharType="begin"/>
      </w:r>
      <w:r w:rsidRPr="00C5050C">
        <w:rPr>
          <w:rFonts w:ascii="Garamond" w:hAnsi="Garamond"/>
          <w:bCs/>
          <w:sz w:val="20"/>
          <w:szCs w:val="20"/>
        </w:rPr>
        <w:instrText xml:space="preserve"> ADDIN EN.CITE &lt;EndNote&gt;&lt;Cite&gt;&lt;Author&gt;Beckett&lt;/Author&gt;&lt;Year&gt;1979&lt;/Year&gt;&lt;RecNum&gt;5&lt;/RecNum&gt;&lt;DisplayText&gt;(Beckett and Hibbert 1979, Beckett 1979)&lt;/DisplayText&gt;&lt;record&gt;&lt;rec-number&gt;5&lt;/rec-number&gt;&lt;foreign-keys&gt;&lt;key app="EN" db-id="wz22z22f0eer98espwzvd2zzeda090xsze0f" timestamp="1416230095"&gt;5&lt;/key&gt;&lt;/foreign-keys&gt;&lt;ref-type name="Journal Article"&gt;17&lt;/ref-type&gt;&lt;contributors&gt;&lt;authors&gt;&lt;author&gt;Beckett, S C&lt;/author&gt;&lt;author&gt;Hibbert, F A&lt;/author&gt;&lt;/authors&gt;&lt;/contributors&gt;&lt;titles&gt;&lt;title&gt;Vegetational change and the influence of prehistoric man in the Somerset Levels&lt;/title&gt;&lt;secondary-title&gt;New Phytologist&lt;/secondary-title&gt;&lt;/titles&gt;&lt;periodical&gt;&lt;full-title&gt;New Phytologist&lt;/full-title&gt;&lt;/periodical&gt;&lt;pages&gt;577–600&lt;/pages&gt;&lt;volume&gt;83&lt;/volume&gt;&lt;number&gt;2&lt;/number&gt;&lt;dates&gt;&lt;year&gt;1979&lt;/year&gt;&lt;/dates&gt;&lt;publisher&gt;Blackwell Publishing Ltd&lt;/publisher&gt;&lt;isbn&gt;1469-8137&lt;/isbn&gt;&lt;urls&gt;&lt;related-urls&gt;&lt;url&gt;http://dx.doi.org/10.1111/j.1469-8137.1979.tb07478.x&lt;/url&gt;&lt;/related-urls&gt;&lt;/urls&gt;&lt;electronic-resource-num&gt;10.1111/j.1469-8137.1979.tb07478.x&lt;/electronic-resource-num&gt;&lt;/record&gt;&lt;/Cite&gt;&lt;Cite&gt;&lt;Author&gt;Beckett&lt;/Author&gt;&lt;Year&gt;1979&lt;/Year&gt;&lt;RecNum&gt;57&lt;/RecNum&gt;&lt;record&gt;&lt;rec-number&gt;57&lt;/rec-number&gt;&lt;foreign-keys&gt;&lt;key app="EN" db-id="wz22z22f0eer98espwzvd2zzeda090xsze0f" timestamp="1416418825"&gt;57&lt;/key&gt;&lt;/foreign-keys&gt;&lt;ref-type name="Journal Article"&gt;17&lt;/ref-type&gt;&lt;contributors&gt;&lt;authors&gt;&lt;author&gt;Beckett, S C&lt;/author&gt;&lt;/authors&gt;&lt;/contributors&gt;&lt;titles&gt;&lt;title&gt;The environmental setting of the Sweet Track Drove site&lt;/title&gt;&lt;secondary-title&gt;Somerset Levels Papers&lt;/secondary-title&gt;&lt;/titles&gt;&lt;periodical&gt;&lt;full-title&gt;Somerset Levels Papers&lt;/full-title&gt;&lt;/periodical&gt;&lt;pages&gt;75–83&lt;/pages&gt;&lt;volume&gt;5&lt;/volume&gt;&lt;dates&gt;&lt;year&gt;1979&lt;/year&gt;&lt;/dates&gt;&lt;urls&gt;&lt;/urls&gt;&lt;/record&gt;&lt;/Cite&gt;&lt;/EndNote&gt;</w:instrText>
      </w:r>
      <w:r w:rsidRPr="00C5050C">
        <w:rPr>
          <w:rFonts w:ascii="Garamond" w:hAnsi="Garamond"/>
          <w:bCs/>
          <w:sz w:val="20"/>
          <w:szCs w:val="20"/>
        </w:rPr>
        <w:fldChar w:fldCharType="separate"/>
      </w:r>
      <w:r w:rsidRPr="00C5050C">
        <w:rPr>
          <w:rFonts w:ascii="Garamond" w:hAnsi="Garamond"/>
          <w:bCs/>
          <w:sz w:val="20"/>
          <w:szCs w:val="20"/>
        </w:rPr>
        <w:t xml:space="preserve">(Beckett </w:t>
      </w:r>
      <w:r w:rsidR="00595D96">
        <w:rPr>
          <w:rFonts w:ascii="Garamond" w:hAnsi="Garamond"/>
          <w:bCs/>
          <w:sz w:val="20"/>
          <w:szCs w:val="20"/>
        </w:rPr>
        <w:t>and</w:t>
      </w:r>
      <w:r w:rsidRPr="00C5050C">
        <w:rPr>
          <w:rFonts w:ascii="Garamond" w:hAnsi="Garamond"/>
          <w:bCs/>
          <w:sz w:val="20"/>
          <w:szCs w:val="20"/>
        </w:rPr>
        <w:t xml:space="preserve"> Hibbert 1979</w:t>
      </w:r>
      <w:r w:rsidR="00782567" w:rsidRPr="00C5050C">
        <w:rPr>
          <w:rFonts w:ascii="Garamond" w:hAnsi="Garamond"/>
          <w:bCs/>
          <w:sz w:val="20"/>
          <w:szCs w:val="20"/>
        </w:rPr>
        <w:t>;</w:t>
      </w:r>
      <w:r w:rsidRPr="00C5050C">
        <w:rPr>
          <w:rFonts w:ascii="Garamond" w:hAnsi="Garamond"/>
          <w:bCs/>
          <w:sz w:val="20"/>
          <w:szCs w:val="20"/>
        </w:rPr>
        <w:t xml:space="preserve"> Beckett 1979)</w:t>
      </w:r>
      <w:r w:rsidRPr="00C5050C">
        <w:rPr>
          <w:rFonts w:ascii="Garamond" w:hAnsi="Garamond"/>
          <w:bCs/>
          <w:sz w:val="20"/>
          <w:szCs w:val="20"/>
        </w:rPr>
        <w:fldChar w:fldCharType="end"/>
      </w:r>
      <w:r w:rsidRPr="00C5050C">
        <w:rPr>
          <w:rFonts w:ascii="Garamond" w:hAnsi="Garamond"/>
          <w:bCs/>
          <w:sz w:val="20"/>
          <w:szCs w:val="20"/>
        </w:rPr>
        <w:t xml:space="preserve"> and the Terminal End site </w:t>
      </w:r>
      <w:r w:rsidR="0054151C" w:rsidRPr="00C5050C">
        <w:rPr>
          <w:rFonts w:ascii="Garamond" w:hAnsi="Garamond"/>
          <w:bCs/>
          <w:sz w:val="20"/>
          <w:szCs w:val="20"/>
        </w:rPr>
        <w:t xml:space="preserve">(SWA93) </w:t>
      </w:r>
      <w:r w:rsidRPr="00C5050C">
        <w:rPr>
          <w:rFonts w:ascii="Garamond" w:hAnsi="Garamond"/>
          <w:bCs/>
          <w:sz w:val="20"/>
          <w:szCs w:val="20"/>
        </w:rPr>
        <w:fldChar w:fldCharType="begin"/>
      </w:r>
      <w:r w:rsidRPr="00C5050C">
        <w:rPr>
          <w:rFonts w:ascii="Garamond" w:hAnsi="Garamond"/>
          <w:bCs/>
          <w:sz w:val="20"/>
          <w:szCs w:val="20"/>
        </w:rPr>
        <w:instrText xml:space="preserve"> ADDIN EN.CITE &lt;EndNote&gt;&lt;Cite&gt;&lt;Author&gt;Wells&lt;/Author&gt;&lt;Year&gt;1999&lt;/Year&gt;&lt;RecNum&gt;55&lt;/RecNum&gt;&lt;DisplayText&gt;(Wells et al. 1999)&lt;/DisplayText&gt;&lt;record&gt;&lt;rec-number&gt;55&lt;/rec-number&gt;&lt;foreign-keys&gt;&lt;key app="EN" db-id="wz22z22f0eer98espwzvd2zzeda090xsze0f" timestamp="1416417322"&gt;55&lt;/key&gt;&lt;/foreign-keys&gt;&lt;ref-type name="Report"&gt;27&lt;/ref-type&gt;&lt;contributors&gt;&lt;authors&gt;&lt;author&gt;Wells, J&lt;/author&gt;&lt;author&gt;Weir, D&lt;/author&gt;&lt;author&gt;Brunning, R&lt;/author&gt;&lt;/authors&gt;&lt;/contributors&gt;&lt;titles&gt;&lt;title&gt;Excavation of a possible terminal of the Sweet Track and pollen analysis of associated mid-Holocene peat&lt;/title&gt;&lt;secondary-title&gt;South West Archaeology unpublished report&lt;/secondary-title&gt;&lt;/titles&gt;&lt;dates&gt;&lt;year&gt;1999&lt;/year&gt;&lt;/dates&gt;&lt;isbn&gt;93&lt;/isbn&gt;&lt;urls&gt;&lt;/urls&gt;&lt;/record&gt;&lt;/Cite&gt;&lt;/EndNote&gt;</w:instrText>
      </w:r>
      <w:r w:rsidRPr="00C5050C">
        <w:rPr>
          <w:rFonts w:ascii="Garamond" w:hAnsi="Garamond"/>
          <w:bCs/>
          <w:sz w:val="20"/>
          <w:szCs w:val="20"/>
        </w:rPr>
        <w:fldChar w:fldCharType="separate"/>
      </w:r>
      <w:r w:rsidRPr="00C5050C">
        <w:rPr>
          <w:rFonts w:ascii="Garamond" w:hAnsi="Garamond"/>
          <w:bCs/>
          <w:sz w:val="20"/>
          <w:szCs w:val="20"/>
        </w:rPr>
        <w:t xml:space="preserve">(Wells </w:t>
      </w:r>
      <w:r w:rsidR="00595D96">
        <w:rPr>
          <w:rFonts w:ascii="Garamond" w:hAnsi="Garamond"/>
          <w:bCs/>
          <w:sz w:val="20"/>
          <w:szCs w:val="20"/>
        </w:rPr>
        <w:t>et al.</w:t>
      </w:r>
      <w:r w:rsidR="00782567" w:rsidRPr="00C5050C">
        <w:rPr>
          <w:rFonts w:ascii="Garamond" w:hAnsi="Garamond"/>
          <w:bCs/>
          <w:i/>
          <w:sz w:val="20"/>
          <w:szCs w:val="20"/>
        </w:rPr>
        <w:t xml:space="preserve"> </w:t>
      </w:r>
      <w:r w:rsidRPr="00C5050C">
        <w:rPr>
          <w:rFonts w:ascii="Garamond" w:hAnsi="Garamond"/>
          <w:bCs/>
          <w:sz w:val="20"/>
          <w:szCs w:val="20"/>
        </w:rPr>
        <w:t>1999)</w:t>
      </w:r>
      <w:r w:rsidRPr="00C5050C">
        <w:rPr>
          <w:rFonts w:ascii="Garamond" w:hAnsi="Garamond"/>
          <w:bCs/>
          <w:sz w:val="20"/>
          <w:szCs w:val="20"/>
        </w:rPr>
        <w:fldChar w:fldCharType="end"/>
      </w:r>
      <w:r w:rsidRPr="00C5050C">
        <w:rPr>
          <w:rFonts w:ascii="Garamond" w:hAnsi="Garamond"/>
          <w:bCs/>
          <w:sz w:val="20"/>
          <w:szCs w:val="20"/>
        </w:rPr>
        <w:t xml:space="preserve">. </w:t>
      </w:r>
    </w:p>
    <w:p w14:paraId="410322F0" w14:textId="77777777" w:rsidR="0054151C" w:rsidRPr="00C5050C" w:rsidRDefault="0054151C" w:rsidP="0054151C">
      <w:pPr>
        <w:rPr>
          <w:rFonts w:ascii="Garamond" w:hAnsi="Garamond"/>
          <w:bCs/>
          <w:sz w:val="20"/>
          <w:szCs w:val="20"/>
        </w:rPr>
      </w:pPr>
    </w:p>
    <w:p w14:paraId="3636F2BC" w14:textId="35E2BBA8" w:rsidR="003772D2" w:rsidRPr="00C5050C" w:rsidRDefault="003772D2" w:rsidP="000B009C">
      <w:pPr>
        <w:rPr>
          <w:rFonts w:ascii="Garamond" w:hAnsi="Garamond"/>
          <w:bCs/>
          <w:i/>
          <w:sz w:val="20"/>
          <w:szCs w:val="20"/>
        </w:rPr>
      </w:pPr>
      <w:r w:rsidRPr="00C5050C">
        <w:rPr>
          <w:rFonts w:ascii="Garamond" w:hAnsi="Garamond"/>
          <w:bCs/>
          <w:i/>
          <w:sz w:val="20"/>
          <w:szCs w:val="20"/>
        </w:rPr>
        <w:t>Sweet Track: Terminal End site (SWA93)</w:t>
      </w:r>
    </w:p>
    <w:p w14:paraId="276CE3ED" w14:textId="06A4CEA7" w:rsidR="000B009C" w:rsidRPr="00C5050C" w:rsidRDefault="0054151C" w:rsidP="000B009C">
      <w:pPr>
        <w:rPr>
          <w:rFonts w:ascii="Garamond" w:hAnsi="Garamond"/>
          <w:bCs/>
          <w:sz w:val="20"/>
          <w:szCs w:val="20"/>
        </w:rPr>
      </w:pPr>
      <w:r w:rsidRPr="00C5050C">
        <w:rPr>
          <w:rFonts w:ascii="Garamond" w:hAnsi="Garamond"/>
          <w:bCs/>
          <w:sz w:val="20"/>
          <w:szCs w:val="20"/>
        </w:rPr>
        <w:lastRenderedPageBreak/>
        <w:t xml:space="preserve">The </w:t>
      </w:r>
      <w:r w:rsidR="008D4D3E" w:rsidRPr="00C5050C">
        <w:rPr>
          <w:rFonts w:ascii="Garamond" w:hAnsi="Garamond"/>
          <w:bCs/>
          <w:sz w:val="20"/>
          <w:szCs w:val="20"/>
        </w:rPr>
        <w:t xml:space="preserve">Terminal </w:t>
      </w:r>
      <w:r w:rsidR="000B009C" w:rsidRPr="00C5050C">
        <w:rPr>
          <w:rFonts w:ascii="Garamond" w:hAnsi="Garamond"/>
          <w:bCs/>
          <w:sz w:val="20"/>
          <w:szCs w:val="20"/>
        </w:rPr>
        <w:t xml:space="preserve">End site </w:t>
      </w:r>
      <w:r w:rsidR="000B009C" w:rsidRPr="00C5050C">
        <w:rPr>
          <w:rFonts w:ascii="Garamond" w:hAnsi="Garamond"/>
          <w:bCs/>
          <w:sz w:val="20"/>
          <w:szCs w:val="20"/>
        </w:rPr>
        <w:fldChar w:fldCharType="begin"/>
      </w:r>
      <w:r w:rsidR="000B009C" w:rsidRPr="00C5050C">
        <w:rPr>
          <w:rFonts w:ascii="Garamond" w:hAnsi="Garamond"/>
          <w:bCs/>
          <w:sz w:val="20"/>
          <w:szCs w:val="20"/>
        </w:rPr>
        <w:instrText xml:space="preserve"> ADDIN EN.CITE &lt;EndNote&gt;&lt;Cite&gt;&lt;Author&gt;Wells&lt;/Author&gt;&lt;Year&gt;1999&lt;/Year&gt;&lt;RecNum&gt;55&lt;/RecNum&gt;&lt;DisplayText&gt;(Wells et al. 1999)&lt;/DisplayText&gt;&lt;record&gt;&lt;rec-number&gt;55&lt;/rec-number&gt;&lt;foreign-keys&gt;&lt;key app="EN" db-id="wz22z22f0eer98espwzvd2zzeda090xsze0f" timestamp="1416417322"&gt;55&lt;/key&gt;&lt;/foreign-keys&gt;&lt;ref-type name="Report"&gt;27&lt;/ref-type&gt;&lt;contributors&gt;&lt;authors&gt;&lt;author&gt;Wells, J&lt;/author&gt;&lt;author&gt;Weir, D&lt;/author&gt;&lt;author&gt;Brunning, R&lt;/author&gt;&lt;/authors&gt;&lt;/contributors&gt;&lt;titles&gt;&lt;title&gt;Excavation of a possible terminal of the Sweet Track and pollen analysis of associated mid-Holocene peat&lt;/title&gt;&lt;secondary-title&gt;South West Archaeology unpublished report&lt;/secondary-title&gt;&lt;/titles&gt;&lt;dates&gt;&lt;year&gt;1999&lt;/year&gt;&lt;/dates&gt;&lt;isbn&gt;93&lt;/isbn&gt;&lt;urls&gt;&lt;/urls&gt;&lt;/record&gt;&lt;/Cite&gt;&lt;/EndNote&gt;</w:instrText>
      </w:r>
      <w:r w:rsidR="000B009C" w:rsidRPr="00C5050C">
        <w:rPr>
          <w:rFonts w:ascii="Garamond" w:hAnsi="Garamond"/>
          <w:bCs/>
          <w:sz w:val="20"/>
          <w:szCs w:val="20"/>
        </w:rPr>
        <w:fldChar w:fldCharType="separate"/>
      </w:r>
      <w:r w:rsidR="000B009C" w:rsidRPr="00C5050C">
        <w:rPr>
          <w:rFonts w:ascii="Garamond" w:hAnsi="Garamond"/>
          <w:bCs/>
          <w:sz w:val="20"/>
          <w:szCs w:val="20"/>
        </w:rPr>
        <w:t>(</w:t>
      </w:r>
      <w:r w:rsidRPr="00C5050C">
        <w:rPr>
          <w:rFonts w:ascii="Garamond" w:hAnsi="Garamond"/>
          <w:bCs/>
          <w:sz w:val="20"/>
          <w:szCs w:val="20"/>
        </w:rPr>
        <w:t xml:space="preserve">SWA93; </w:t>
      </w:r>
      <w:r w:rsidR="000B009C" w:rsidRPr="00C5050C">
        <w:rPr>
          <w:rFonts w:ascii="Garamond" w:hAnsi="Garamond"/>
          <w:bCs/>
          <w:sz w:val="20"/>
          <w:szCs w:val="20"/>
        </w:rPr>
        <w:t xml:space="preserve">Wells </w:t>
      </w:r>
      <w:r w:rsidR="00595D96" w:rsidRPr="003D10EF">
        <w:rPr>
          <w:rFonts w:ascii="Garamond" w:hAnsi="Garamond"/>
          <w:bCs/>
          <w:sz w:val="20"/>
          <w:szCs w:val="20"/>
        </w:rPr>
        <w:t>et al.</w:t>
      </w:r>
      <w:r w:rsidR="00840CE4">
        <w:rPr>
          <w:rFonts w:ascii="Garamond" w:hAnsi="Garamond"/>
          <w:bCs/>
          <w:sz w:val="20"/>
          <w:szCs w:val="20"/>
        </w:rPr>
        <w:t xml:space="preserve"> </w:t>
      </w:r>
      <w:r w:rsidR="000B009C" w:rsidRPr="00C5050C">
        <w:rPr>
          <w:rFonts w:ascii="Garamond" w:hAnsi="Garamond"/>
          <w:bCs/>
          <w:sz w:val="20"/>
          <w:szCs w:val="20"/>
        </w:rPr>
        <w:t>1999)</w:t>
      </w:r>
      <w:r w:rsidR="000B009C" w:rsidRPr="00C5050C">
        <w:rPr>
          <w:rFonts w:ascii="Garamond" w:hAnsi="Garamond"/>
          <w:bCs/>
          <w:sz w:val="20"/>
          <w:szCs w:val="20"/>
        </w:rPr>
        <w:fldChar w:fldCharType="end"/>
      </w:r>
      <w:r w:rsidR="000B009C" w:rsidRPr="00C5050C">
        <w:rPr>
          <w:rFonts w:ascii="Garamond" w:hAnsi="Garamond"/>
          <w:bCs/>
          <w:sz w:val="20"/>
          <w:szCs w:val="20"/>
        </w:rPr>
        <w:t xml:space="preserve"> </w:t>
      </w:r>
      <w:r w:rsidRPr="00C5050C">
        <w:rPr>
          <w:rFonts w:ascii="Garamond" w:hAnsi="Garamond"/>
          <w:bCs/>
          <w:sz w:val="20"/>
          <w:szCs w:val="20"/>
        </w:rPr>
        <w:t>is</w:t>
      </w:r>
      <w:r w:rsidR="000B009C" w:rsidRPr="00C5050C">
        <w:rPr>
          <w:rFonts w:ascii="Garamond" w:hAnsi="Garamond"/>
          <w:bCs/>
          <w:sz w:val="20"/>
          <w:szCs w:val="20"/>
        </w:rPr>
        <w:t xml:space="preserve"> located approximately 30</w:t>
      </w:r>
      <w:r w:rsidR="003D10EF">
        <w:rPr>
          <w:rFonts w:ascii="Garamond" w:hAnsi="Garamond"/>
          <w:bCs/>
          <w:sz w:val="20"/>
          <w:szCs w:val="20"/>
        </w:rPr>
        <w:t xml:space="preserve"> </w:t>
      </w:r>
      <w:r w:rsidR="000B009C" w:rsidRPr="00C5050C">
        <w:rPr>
          <w:rFonts w:ascii="Garamond" w:hAnsi="Garamond"/>
          <w:bCs/>
          <w:sz w:val="20"/>
          <w:szCs w:val="20"/>
        </w:rPr>
        <w:t xml:space="preserve">m north </w:t>
      </w:r>
      <w:r w:rsidRPr="00C5050C">
        <w:rPr>
          <w:rFonts w:ascii="Garamond" w:hAnsi="Garamond"/>
          <w:bCs/>
          <w:sz w:val="20"/>
          <w:szCs w:val="20"/>
        </w:rPr>
        <w:t xml:space="preserve">of </w:t>
      </w:r>
      <w:r w:rsidR="000B009C" w:rsidRPr="00C5050C">
        <w:rPr>
          <w:rFonts w:ascii="Garamond" w:hAnsi="Garamond"/>
          <w:bCs/>
          <w:sz w:val="20"/>
          <w:szCs w:val="20"/>
        </w:rPr>
        <w:t>the southern terminal end of the Sweet Track, just to the south of the higher sand island of Shapwick Burtle Bed.</w:t>
      </w:r>
      <w:r w:rsidR="0052059D">
        <w:rPr>
          <w:rFonts w:ascii="Garamond" w:hAnsi="Garamond"/>
          <w:bCs/>
          <w:sz w:val="20"/>
          <w:szCs w:val="20"/>
        </w:rPr>
        <w:t xml:space="preserve"> </w:t>
      </w:r>
      <w:r w:rsidR="000B009C" w:rsidRPr="00C5050C">
        <w:rPr>
          <w:rFonts w:ascii="Garamond" w:hAnsi="Garamond"/>
          <w:bCs/>
          <w:sz w:val="20"/>
          <w:szCs w:val="20"/>
        </w:rPr>
        <w:t>A 0.74</w:t>
      </w:r>
      <w:r w:rsidR="003D10EF">
        <w:rPr>
          <w:rFonts w:ascii="Garamond" w:hAnsi="Garamond"/>
          <w:bCs/>
          <w:sz w:val="20"/>
          <w:szCs w:val="20"/>
        </w:rPr>
        <w:t xml:space="preserve"> </w:t>
      </w:r>
      <w:r w:rsidR="000B009C" w:rsidRPr="00C5050C">
        <w:rPr>
          <w:rFonts w:ascii="Garamond" w:hAnsi="Garamond"/>
          <w:bCs/>
          <w:sz w:val="20"/>
          <w:szCs w:val="20"/>
        </w:rPr>
        <w:t xml:space="preserve">m </w:t>
      </w:r>
      <w:r w:rsidRPr="00C5050C">
        <w:rPr>
          <w:rFonts w:ascii="Garamond" w:hAnsi="Garamond"/>
          <w:bCs/>
          <w:sz w:val="20"/>
          <w:szCs w:val="20"/>
        </w:rPr>
        <w:t>sequence</w:t>
      </w:r>
      <w:r w:rsidR="000B009C" w:rsidRPr="00C5050C">
        <w:rPr>
          <w:rFonts w:ascii="Garamond" w:hAnsi="Garamond"/>
          <w:bCs/>
          <w:sz w:val="20"/>
          <w:szCs w:val="20"/>
        </w:rPr>
        <w:t xml:space="preserve"> was obtained using monolith tins, with the aim of understanding vegetational changes prior to, during, and after the construction of the track. </w:t>
      </w:r>
    </w:p>
    <w:p w14:paraId="77EA2B56" w14:textId="77777777" w:rsidR="00461EC4" w:rsidRPr="00C5050C" w:rsidRDefault="00461EC4" w:rsidP="000B009C">
      <w:pPr>
        <w:rPr>
          <w:rFonts w:ascii="Garamond" w:hAnsi="Garamond"/>
          <w:bCs/>
          <w:sz w:val="20"/>
          <w:szCs w:val="20"/>
        </w:rPr>
      </w:pPr>
    </w:p>
    <w:p w14:paraId="6138A0F2" w14:textId="4F2740D1" w:rsidR="005934F2" w:rsidRPr="00C5050C" w:rsidRDefault="005934F2" w:rsidP="000B009C">
      <w:pPr>
        <w:rPr>
          <w:rFonts w:ascii="Garamond" w:hAnsi="Garamond"/>
          <w:bCs/>
          <w:sz w:val="20"/>
          <w:szCs w:val="20"/>
        </w:rPr>
      </w:pPr>
      <w:r w:rsidRPr="00C5050C">
        <w:rPr>
          <w:rFonts w:ascii="Garamond" w:hAnsi="Garamond"/>
          <w:bCs/>
          <w:sz w:val="20"/>
          <w:szCs w:val="20"/>
        </w:rPr>
        <w:t xml:space="preserve">A total of seven radiocarbon dates were obtained on peat samples (Table </w:t>
      </w:r>
      <w:r w:rsidR="00595D96">
        <w:rPr>
          <w:rFonts w:ascii="Garamond" w:hAnsi="Garamond"/>
          <w:bCs/>
          <w:sz w:val="20"/>
          <w:szCs w:val="20"/>
        </w:rPr>
        <w:t>S3</w:t>
      </w:r>
      <w:r w:rsidRPr="00C5050C">
        <w:rPr>
          <w:rFonts w:ascii="Garamond" w:hAnsi="Garamond"/>
          <w:bCs/>
          <w:sz w:val="20"/>
          <w:szCs w:val="20"/>
        </w:rPr>
        <w:t>a) to provide a chronological framework for interpreting the high-resolution pollen diagram.</w:t>
      </w:r>
    </w:p>
    <w:p w14:paraId="69939C2B" w14:textId="77777777" w:rsidR="005934F2" w:rsidRPr="00C5050C" w:rsidRDefault="005934F2" w:rsidP="000B009C">
      <w:pPr>
        <w:rPr>
          <w:rFonts w:ascii="Garamond" w:hAnsi="Garamond"/>
          <w:bCs/>
          <w:sz w:val="20"/>
          <w:szCs w:val="20"/>
        </w:rPr>
      </w:pPr>
    </w:p>
    <w:p w14:paraId="73F1E41A" w14:textId="707CEF76" w:rsidR="007414AC" w:rsidRPr="00C5050C" w:rsidRDefault="007414AC" w:rsidP="007414AC">
      <w:pPr>
        <w:rPr>
          <w:rFonts w:ascii="Garamond" w:hAnsi="Garamond"/>
          <w:i/>
          <w:sz w:val="20"/>
          <w:szCs w:val="20"/>
        </w:rPr>
      </w:pPr>
      <w:r w:rsidRPr="00C5050C">
        <w:rPr>
          <w:rFonts w:ascii="Garamond" w:hAnsi="Garamond"/>
          <w:bCs/>
          <w:i/>
          <w:sz w:val="20"/>
          <w:szCs w:val="20"/>
        </w:rPr>
        <w:t>Sweet Track: SWA93</w:t>
      </w:r>
      <w:r w:rsidR="00840CE4">
        <w:rPr>
          <w:rFonts w:ascii="Garamond" w:hAnsi="Garamond"/>
          <w:bCs/>
          <w:i/>
          <w:sz w:val="20"/>
          <w:szCs w:val="20"/>
        </w:rPr>
        <w:t xml:space="preserve"> </w:t>
      </w:r>
      <w:r w:rsidRPr="00C5050C">
        <w:rPr>
          <w:rFonts w:ascii="Garamond" w:hAnsi="Garamond"/>
          <w:i/>
          <w:sz w:val="20"/>
          <w:szCs w:val="20"/>
        </w:rPr>
        <w:t>– age-depth model</w:t>
      </w:r>
    </w:p>
    <w:p w14:paraId="57FF2F60" w14:textId="47B9E30B" w:rsidR="007414AC" w:rsidRPr="00C5050C" w:rsidRDefault="007414AC" w:rsidP="007414AC">
      <w:pPr>
        <w:rPr>
          <w:rFonts w:ascii="Garamond" w:hAnsi="Garamond"/>
          <w:bCs/>
          <w:sz w:val="20"/>
          <w:szCs w:val="20"/>
        </w:rPr>
      </w:pPr>
      <w:r w:rsidRPr="00C5050C">
        <w:rPr>
          <w:rFonts w:ascii="Garamond" w:hAnsi="Garamond"/>
          <w:bCs/>
          <w:sz w:val="20"/>
          <w:szCs w:val="20"/>
        </w:rPr>
        <w:t xml:space="preserve">The Bayesian model from the Sweet Track: SWA93 </w:t>
      </w:r>
      <w:r w:rsidR="00BB0EDE" w:rsidRPr="00C5050C">
        <w:rPr>
          <w:rFonts w:ascii="Garamond" w:hAnsi="Garamond"/>
          <w:bCs/>
          <w:sz w:val="20"/>
          <w:szCs w:val="20"/>
        </w:rPr>
        <w:t>(</w:t>
      </w:r>
      <w:r w:rsidR="003D10EF">
        <w:rPr>
          <w:rFonts w:ascii="Garamond" w:hAnsi="Garamond"/>
          <w:bCs/>
          <w:sz w:val="20"/>
          <w:szCs w:val="20"/>
          <w:lang w:val="en-US"/>
        </w:rPr>
        <w:t>Fig.</w:t>
      </w:r>
      <w:r w:rsidR="002D4A1A" w:rsidRPr="00C5050C">
        <w:rPr>
          <w:rFonts w:ascii="Garamond" w:hAnsi="Garamond"/>
          <w:bCs/>
          <w:sz w:val="20"/>
          <w:szCs w:val="20"/>
          <w:lang w:val="en-US"/>
        </w:rPr>
        <w:t xml:space="preserve"> </w:t>
      </w:r>
      <w:r w:rsidR="00595D96">
        <w:rPr>
          <w:rFonts w:ascii="Garamond" w:hAnsi="Garamond"/>
          <w:bCs/>
          <w:sz w:val="20"/>
          <w:szCs w:val="20"/>
          <w:lang w:val="en-US"/>
        </w:rPr>
        <w:t>S3</w:t>
      </w:r>
      <w:r w:rsidR="002D4A1A" w:rsidRPr="00C5050C">
        <w:rPr>
          <w:rFonts w:ascii="Garamond" w:hAnsi="Garamond"/>
          <w:bCs/>
          <w:sz w:val="20"/>
          <w:szCs w:val="20"/>
          <w:lang w:val="en-US"/>
        </w:rPr>
        <w:t xml:space="preserve">v) </w:t>
      </w:r>
      <w:r w:rsidRPr="00C5050C">
        <w:rPr>
          <w:rFonts w:ascii="Garamond" w:hAnsi="Garamond"/>
          <w:bCs/>
          <w:sz w:val="20"/>
          <w:szCs w:val="20"/>
        </w:rPr>
        <w:t xml:space="preserve">shows </w:t>
      </w:r>
      <w:r w:rsidR="008D4D3E" w:rsidRPr="00C5050C">
        <w:rPr>
          <w:rFonts w:ascii="Garamond" w:hAnsi="Garamond"/>
          <w:bCs/>
          <w:sz w:val="20"/>
          <w:szCs w:val="20"/>
        </w:rPr>
        <w:t xml:space="preserve">a </w:t>
      </w:r>
      <w:r w:rsidRPr="00C5050C">
        <w:rPr>
          <w:rFonts w:ascii="Garamond" w:hAnsi="Garamond"/>
          <w:bCs/>
          <w:sz w:val="20"/>
          <w:szCs w:val="20"/>
        </w:rPr>
        <w:t>stable accumulation rate, most likely because this core covers such a restricted period of time.</w:t>
      </w:r>
      <w:r w:rsidR="0052059D">
        <w:rPr>
          <w:rFonts w:ascii="Garamond" w:hAnsi="Garamond"/>
          <w:bCs/>
          <w:sz w:val="20"/>
          <w:szCs w:val="20"/>
        </w:rPr>
        <w:t xml:space="preserve"> </w:t>
      </w:r>
      <w:r w:rsidRPr="00C5050C">
        <w:rPr>
          <w:rFonts w:ascii="Garamond" w:hAnsi="Garamond"/>
          <w:bCs/>
          <w:sz w:val="20"/>
          <w:szCs w:val="20"/>
        </w:rPr>
        <w:t>The prior and posterior probability distributions for the accumulation rate are similar</w:t>
      </w:r>
      <w:r w:rsidR="00764CDC" w:rsidRPr="00C5050C">
        <w:rPr>
          <w:rFonts w:ascii="Garamond" w:hAnsi="Garamond"/>
          <w:bCs/>
          <w:sz w:val="20"/>
          <w:szCs w:val="20"/>
        </w:rPr>
        <w:t>,</w:t>
      </w:r>
      <w:r w:rsidRPr="00C5050C">
        <w:rPr>
          <w:rFonts w:ascii="Garamond" w:hAnsi="Garamond"/>
          <w:bCs/>
          <w:sz w:val="20"/>
          <w:szCs w:val="20"/>
        </w:rPr>
        <w:t xml:space="preserve"> as is the memory of around 0.</w:t>
      </w:r>
      <w:r w:rsidR="00025DD4" w:rsidRPr="00C5050C">
        <w:rPr>
          <w:rFonts w:ascii="Garamond" w:hAnsi="Garamond"/>
          <w:bCs/>
          <w:sz w:val="20"/>
          <w:szCs w:val="20"/>
        </w:rPr>
        <w:t>6</w:t>
      </w:r>
      <w:r w:rsidRPr="00C5050C">
        <w:rPr>
          <w:rFonts w:ascii="Garamond" w:hAnsi="Garamond"/>
          <w:bCs/>
          <w:sz w:val="20"/>
          <w:szCs w:val="20"/>
        </w:rPr>
        <w:t xml:space="preserve"> (assigned 0.7)</w:t>
      </w:r>
      <w:r w:rsidR="008D4D3E" w:rsidRPr="00C5050C">
        <w:rPr>
          <w:rFonts w:ascii="Garamond" w:hAnsi="Garamond"/>
          <w:bCs/>
          <w:sz w:val="20"/>
          <w:szCs w:val="20"/>
        </w:rPr>
        <w:t>.</w:t>
      </w:r>
    </w:p>
    <w:p w14:paraId="23865830" w14:textId="77777777" w:rsidR="007414AC" w:rsidRPr="00C5050C" w:rsidRDefault="007414AC" w:rsidP="000B009C">
      <w:pPr>
        <w:rPr>
          <w:rFonts w:ascii="Garamond" w:hAnsi="Garamond"/>
          <w:bCs/>
          <w:sz w:val="20"/>
          <w:szCs w:val="20"/>
        </w:rPr>
      </w:pPr>
    </w:p>
    <w:p w14:paraId="6D8D7794" w14:textId="29656AAD" w:rsidR="00461EC4" w:rsidRPr="00C5050C" w:rsidRDefault="00461EC4" w:rsidP="000B009C">
      <w:pPr>
        <w:rPr>
          <w:rFonts w:ascii="Garamond" w:hAnsi="Garamond"/>
          <w:bCs/>
          <w:i/>
          <w:sz w:val="20"/>
          <w:szCs w:val="20"/>
        </w:rPr>
      </w:pPr>
      <w:r w:rsidRPr="00C5050C">
        <w:rPr>
          <w:rFonts w:ascii="Garamond" w:hAnsi="Garamond"/>
          <w:bCs/>
          <w:i/>
          <w:sz w:val="20"/>
          <w:szCs w:val="20"/>
        </w:rPr>
        <w:t>Sweet Track</w:t>
      </w:r>
      <w:r w:rsidR="00025DD4" w:rsidRPr="00C5050C">
        <w:rPr>
          <w:rFonts w:ascii="Garamond" w:hAnsi="Garamond"/>
          <w:bCs/>
          <w:i/>
          <w:sz w:val="20"/>
          <w:szCs w:val="20"/>
        </w:rPr>
        <w:t>:</w:t>
      </w:r>
      <w:r w:rsidRPr="00C5050C">
        <w:rPr>
          <w:rFonts w:ascii="Garamond" w:hAnsi="Garamond"/>
          <w:bCs/>
          <w:i/>
          <w:sz w:val="20"/>
          <w:szCs w:val="20"/>
        </w:rPr>
        <w:t xml:space="preserve"> Factory Site</w:t>
      </w:r>
    </w:p>
    <w:p w14:paraId="5C4F23E6" w14:textId="1AA16E7A" w:rsidR="006A6DF2" w:rsidRPr="00C5050C" w:rsidRDefault="00461EC4" w:rsidP="006A6DF2">
      <w:pPr>
        <w:rPr>
          <w:rFonts w:ascii="Garamond" w:hAnsi="Garamond"/>
          <w:bCs/>
          <w:sz w:val="20"/>
          <w:szCs w:val="20"/>
        </w:rPr>
      </w:pPr>
      <w:r w:rsidRPr="00C5050C">
        <w:rPr>
          <w:rFonts w:ascii="Garamond" w:hAnsi="Garamond"/>
          <w:bCs/>
          <w:sz w:val="20"/>
          <w:szCs w:val="20"/>
        </w:rPr>
        <w:t xml:space="preserve">The Factory site </w:t>
      </w:r>
      <w:r w:rsidRPr="00C5050C">
        <w:rPr>
          <w:rFonts w:ascii="Garamond" w:hAnsi="Garamond"/>
          <w:bCs/>
          <w:sz w:val="20"/>
          <w:szCs w:val="20"/>
        </w:rPr>
        <w:fldChar w:fldCharType="begin"/>
      </w:r>
      <w:r w:rsidRPr="00C5050C">
        <w:rPr>
          <w:rFonts w:ascii="Garamond" w:hAnsi="Garamond"/>
          <w:bCs/>
          <w:sz w:val="20"/>
          <w:szCs w:val="20"/>
        </w:rPr>
        <w:instrText xml:space="preserve"> ADDIN EN.CITE &lt;EndNote&gt;&lt;Cite&gt;&lt;Author&gt;Beckett&lt;/Author&gt;&lt;Year&gt;1979&lt;/Year&gt;&lt;RecNum&gt;5&lt;/RecNum&gt;&lt;DisplayText&gt;(Beckett and Hibbert 1979, Beckett 1979)&lt;/DisplayText&gt;&lt;record&gt;&lt;rec-number&gt;5&lt;/rec-number&gt;&lt;foreign-keys&gt;&lt;key app="EN" db-id="wz22z22f0eer98espwzvd2zzeda090xsze0f" timestamp="1416230095"&gt;5&lt;/key&gt;&lt;/foreign-keys&gt;&lt;ref-type name="Journal Article"&gt;17&lt;/ref-type&gt;&lt;contributors&gt;&lt;authors&gt;&lt;author&gt;Beckett, S C&lt;/author&gt;&lt;author&gt;Hibbert, F A&lt;/author&gt;&lt;/authors&gt;&lt;/contributors&gt;&lt;titles&gt;&lt;title&gt;Vegetational change and the influence of prehistoric man in the Somerset Levels&lt;/title&gt;&lt;secondary-title&gt;New Phytologist&lt;/secondary-title&gt;&lt;/titles&gt;&lt;periodical&gt;&lt;full-title&gt;New Phytologist&lt;/full-title&gt;&lt;/periodical&gt;&lt;pages&gt;577–600&lt;/pages&gt;&lt;volume&gt;83&lt;/volume&gt;&lt;number&gt;2&lt;/number&gt;&lt;dates&gt;&lt;year&gt;1979&lt;/year&gt;&lt;/dates&gt;&lt;publisher&gt;Blackwell Publishing Ltd&lt;/publisher&gt;&lt;isbn&gt;1469-8137&lt;/isbn&gt;&lt;urls&gt;&lt;related-urls&gt;&lt;url&gt;http://dx.doi.org/10.1111/j.1469-8137.1979.tb07478.x&lt;/url&gt;&lt;/related-urls&gt;&lt;/urls&gt;&lt;electronic-resource-num&gt;10.1111/j.1469-8137.1979.tb07478.x&lt;/electronic-resource-num&gt;&lt;/record&gt;&lt;/Cite&gt;&lt;Cite&gt;&lt;Author&gt;Beckett&lt;/Author&gt;&lt;Year&gt;1979&lt;/Year&gt;&lt;RecNum&gt;57&lt;/RecNum&gt;&lt;record&gt;&lt;rec-number&gt;57&lt;/rec-number&gt;&lt;foreign-keys&gt;&lt;key app="EN" db-id="wz22z22f0eer98espwzvd2zzeda090xsze0f" timestamp="1416418825"&gt;57&lt;/key&gt;&lt;/foreign-keys&gt;&lt;ref-type name="Journal Article"&gt;17&lt;/ref-type&gt;&lt;contributors&gt;&lt;authors&gt;&lt;author&gt;Beckett, S C&lt;/author&gt;&lt;/authors&gt;&lt;/contributors&gt;&lt;titles&gt;&lt;title&gt;The environmental setting of the Sweet Track Drove site&lt;/title&gt;&lt;secondary-title&gt;Somerset Levels Papers&lt;/secondary-title&gt;&lt;/titles&gt;&lt;periodical&gt;&lt;full-title&gt;Somerset Levels Papers&lt;/full-title&gt;&lt;/periodical&gt;&lt;pages&gt;75–83&lt;/pages&gt;&lt;volume&gt;5&lt;/volume&gt;&lt;dates&gt;&lt;year&gt;1979&lt;/year&gt;&lt;/dates&gt;&lt;urls&gt;&lt;/urls&gt;&lt;/record&gt;&lt;/Cite&gt;&lt;/EndNote&gt;</w:instrText>
      </w:r>
      <w:r w:rsidRPr="00C5050C">
        <w:rPr>
          <w:rFonts w:ascii="Garamond" w:hAnsi="Garamond"/>
          <w:bCs/>
          <w:sz w:val="20"/>
          <w:szCs w:val="20"/>
        </w:rPr>
        <w:fldChar w:fldCharType="separate"/>
      </w:r>
      <w:r w:rsidRPr="00C5050C">
        <w:rPr>
          <w:rFonts w:ascii="Garamond" w:hAnsi="Garamond"/>
          <w:bCs/>
          <w:sz w:val="20"/>
          <w:szCs w:val="20"/>
        </w:rPr>
        <w:t xml:space="preserve">(Beckett </w:t>
      </w:r>
      <w:r w:rsidR="00595D96">
        <w:rPr>
          <w:rFonts w:ascii="Garamond" w:hAnsi="Garamond"/>
          <w:bCs/>
          <w:sz w:val="20"/>
          <w:szCs w:val="20"/>
        </w:rPr>
        <w:t>and</w:t>
      </w:r>
      <w:r w:rsidRPr="00C5050C">
        <w:rPr>
          <w:rFonts w:ascii="Garamond" w:hAnsi="Garamond"/>
          <w:bCs/>
          <w:sz w:val="20"/>
          <w:szCs w:val="20"/>
        </w:rPr>
        <w:t xml:space="preserve"> Hibbert 1979</w:t>
      </w:r>
      <w:r w:rsidR="00782567" w:rsidRPr="00C5050C">
        <w:rPr>
          <w:rFonts w:ascii="Garamond" w:hAnsi="Garamond"/>
          <w:bCs/>
          <w:sz w:val="20"/>
          <w:szCs w:val="20"/>
        </w:rPr>
        <w:t>;</w:t>
      </w:r>
      <w:r w:rsidRPr="00C5050C">
        <w:rPr>
          <w:rFonts w:ascii="Garamond" w:hAnsi="Garamond"/>
          <w:bCs/>
          <w:sz w:val="20"/>
          <w:szCs w:val="20"/>
        </w:rPr>
        <w:t xml:space="preserve"> Beckett 1979)</w:t>
      </w:r>
      <w:r w:rsidRPr="00C5050C">
        <w:rPr>
          <w:rFonts w:ascii="Garamond" w:hAnsi="Garamond"/>
          <w:bCs/>
          <w:sz w:val="20"/>
          <w:szCs w:val="20"/>
        </w:rPr>
        <w:fldChar w:fldCharType="end"/>
      </w:r>
      <w:r w:rsidRPr="00C5050C">
        <w:rPr>
          <w:rFonts w:ascii="Garamond" w:hAnsi="Garamond"/>
          <w:bCs/>
          <w:sz w:val="20"/>
          <w:szCs w:val="20"/>
        </w:rPr>
        <w:t xml:space="preserve"> was located in the southern half of the trackway, approximately 100</w:t>
      </w:r>
      <w:r w:rsidR="00205162">
        <w:rPr>
          <w:rFonts w:ascii="Garamond" w:hAnsi="Garamond"/>
          <w:bCs/>
          <w:sz w:val="20"/>
          <w:szCs w:val="20"/>
        </w:rPr>
        <w:t xml:space="preserve"> </w:t>
      </w:r>
      <w:r w:rsidRPr="00C5050C">
        <w:rPr>
          <w:rFonts w:ascii="Garamond" w:hAnsi="Garamond"/>
          <w:bCs/>
          <w:sz w:val="20"/>
          <w:szCs w:val="20"/>
        </w:rPr>
        <w:t>m north of the Shapwick Burtle Bed.</w:t>
      </w:r>
      <w:r w:rsidR="0052059D">
        <w:rPr>
          <w:rFonts w:ascii="Garamond" w:hAnsi="Garamond"/>
          <w:bCs/>
          <w:sz w:val="20"/>
          <w:szCs w:val="20"/>
        </w:rPr>
        <w:t xml:space="preserve"> </w:t>
      </w:r>
      <w:r w:rsidR="006A6DF2" w:rsidRPr="00C5050C">
        <w:rPr>
          <w:rFonts w:ascii="Garamond" w:hAnsi="Garamond"/>
          <w:bCs/>
          <w:sz w:val="20"/>
          <w:szCs w:val="20"/>
        </w:rPr>
        <w:t>A sequence of 1</w:t>
      </w:r>
      <w:r w:rsidR="00840CE4">
        <w:rPr>
          <w:rFonts w:ascii="Garamond" w:hAnsi="Garamond"/>
          <w:bCs/>
          <w:sz w:val="20"/>
          <w:szCs w:val="20"/>
        </w:rPr>
        <w:t xml:space="preserve"> </w:t>
      </w:r>
      <w:r w:rsidR="006A6DF2" w:rsidRPr="00C5050C">
        <w:rPr>
          <w:rFonts w:ascii="Garamond" w:hAnsi="Garamond"/>
          <w:bCs/>
          <w:sz w:val="20"/>
          <w:szCs w:val="20"/>
        </w:rPr>
        <w:t xml:space="preserve">m </w:t>
      </w:r>
      <w:r w:rsidR="003772D2" w:rsidRPr="00C5050C">
        <w:rPr>
          <w:rFonts w:ascii="Garamond" w:hAnsi="Garamond"/>
          <w:bCs/>
          <w:sz w:val="20"/>
          <w:szCs w:val="20"/>
        </w:rPr>
        <w:t xml:space="preserve">of organic sediment </w:t>
      </w:r>
      <w:r w:rsidR="006A6DF2" w:rsidRPr="00C5050C">
        <w:rPr>
          <w:rFonts w:ascii="Garamond" w:hAnsi="Garamond"/>
          <w:bCs/>
          <w:sz w:val="20"/>
          <w:szCs w:val="20"/>
        </w:rPr>
        <w:t>was obtained from a monolith that included part of the Sweet Track at a depth of 0.65–0.75</w:t>
      </w:r>
      <w:r w:rsidR="00205162">
        <w:rPr>
          <w:rFonts w:ascii="Garamond" w:hAnsi="Garamond"/>
          <w:bCs/>
          <w:sz w:val="20"/>
          <w:szCs w:val="20"/>
        </w:rPr>
        <w:t xml:space="preserve"> </w:t>
      </w:r>
      <w:r w:rsidR="006A6DF2" w:rsidRPr="00C5050C">
        <w:rPr>
          <w:rFonts w:ascii="Garamond" w:hAnsi="Garamond"/>
          <w:bCs/>
          <w:sz w:val="20"/>
          <w:szCs w:val="20"/>
        </w:rPr>
        <w:t>m.</w:t>
      </w:r>
    </w:p>
    <w:p w14:paraId="7441A060" w14:textId="77777777" w:rsidR="006A6DF2" w:rsidRPr="00C5050C" w:rsidRDefault="006A6DF2" w:rsidP="006A6DF2">
      <w:pPr>
        <w:rPr>
          <w:rFonts w:ascii="Garamond" w:hAnsi="Garamond"/>
          <w:bCs/>
          <w:sz w:val="20"/>
          <w:szCs w:val="20"/>
        </w:rPr>
      </w:pPr>
    </w:p>
    <w:p w14:paraId="08AFF54F" w14:textId="7CE055FB" w:rsidR="006A6DF2" w:rsidRPr="00C5050C" w:rsidRDefault="006A6DF2" w:rsidP="006A6DF2">
      <w:pPr>
        <w:rPr>
          <w:rFonts w:ascii="Garamond" w:hAnsi="Garamond"/>
          <w:bCs/>
          <w:sz w:val="20"/>
          <w:szCs w:val="20"/>
        </w:rPr>
      </w:pPr>
      <w:r w:rsidRPr="00C5050C">
        <w:rPr>
          <w:rFonts w:ascii="Garamond" w:hAnsi="Garamond"/>
          <w:bCs/>
          <w:sz w:val="20"/>
          <w:szCs w:val="20"/>
        </w:rPr>
        <w:t xml:space="preserve">Six radiocarbon dates were obtained on peat samples (Table </w:t>
      </w:r>
      <w:r w:rsidR="00595D96">
        <w:rPr>
          <w:rFonts w:ascii="Garamond" w:hAnsi="Garamond"/>
          <w:bCs/>
          <w:sz w:val="20"/>
          <w:szCs w:val="20"/>
        </w:rPr>
        <w:t>S3</w:t>
      </w:r>
      <w:r w:rsidRPr="00C5050C">
        <w:rPr>
          <w:rFonts w:ascii="Garamond" w:hAnsi="Garamond"/>
          <w:bCs/>
          <w:sz w:val="20"/>
          <w:szCs w:val="20"/>
        </w:rPr>
        <w:t xml:space="preserve">a). The positioning of the samples was dictated by a wider strategy to establish regional pollen assemblage zones for the Somerset Levels; therefore the samples were </w:t>
      </w:r>
      <w:r w:rsidR="0070461F" w:rsidRPr="00C5050C">
        <w:rPr>
          <w:rFonts w:ascii="Garamond" w:hAnsi="Garamond"/>
          <w:bCs/>
          <w:sz w:val="20"/>
          <w:szCs w:val="20"/>
        </w:rPr>
        <w:t>taken from</w:t>
      </w:r>
      <w:r w:rsidRPr="00C5050C">
        <w:rPr>
          <w:rFonts w:ascii="Garamond" w:hAnsi="Garamond"/>
          <w:bCs/>
          <w:sz w:val="20"/>
          <w:szCs w:val="20"/>
        </w:rPr>
        <w:t xml:space="preserve"> </w:t>
      </w:r>
      <w:r w:rsidR="0070461F" w:rsidRPr="00C5050C">
        <w:rPr>
          <w:rFonts w:ascii="Garamond" w:hAnsi="Garamond"/>
          <w:bCs/>
          <w:sz w:val="20"/>
          <w:szCs w:val="20"/>
        </w:rPr>
        <w:t>positions</w:t>
      </w:r>
      <w:r w:rsidRPr="00C5050C">
        <w:rPr>
          <w:rFonts w:ascii="Garamond" w:hAnsi="Garamond"/>
          <w:bCs/>
          <w:sz w:val="20"/>
          <w:szCs w:val="20"/>
        </w:rPr>
        <w:t xml:space="preserve"> that reflect significant changes in the regional pollen spectra. </w:t>
      </w:r>
    </w:p>
    <w:p w14:paraId="16E4A308" w14:textId="77777777" w:rsidR="006A6DF2" w:rsidRPr="00C5050C" w:rsidRDefault="006A6DF2" w:rsidP="000B009C">
      <w:pPr>
        <w:rPr>
          <w:rFonts w:ascii="Garamond" w:hAnsi="Garamond"/>
          <w:bCs/>
          <w:sz w:val="20"/>
          <w:szCs w:val="20"/>
        </w:rPr>
      </w:pPr>
    </w:p>
    <w:p w14:paraId="41B37C7D" w14:textId="25BDE66C" w:rsidR="00B45E18" w:rsidRPr="00C5050C" w:rsidRDefault="00B45E18" w:rsidP="00B45E18">
      <w:pPr>
        <w:rPr>
          <w:rFonts w:ascii="Garamond" w:hAnsi="Garamond"/>
          <w:bCs/>
          <w:i/>
          <w:sz w:val="20"/>
          <w:szCs w:val="20"/>
        </w:rPr>
      </w:pPr>
      <w:r w:rsidRPr="00C5050C">
        <w:rPr>
          <w:rFonts w:ascii="Garamond" w:hAnsi="Garamond"/>
          <w:bCs/>
          <w:i/>
          <w:sz w:val="20"/>
          <w:szCs w:val="20"/>
        </w:rPr>
        <w:t>Sweet Track: Factory Site</w:t>
      </w:r>
      <w:r w:rsidRPr="00C5050C">
        <w:rPr>
          <w:rFonts w:ascii="Garamond" w:hAnsi="Garamond"/>
          <w:i/>
          <w:sz w:val="20"/>
          <w:szCs w:val="20"/>
        </w:rPr>
        <w:t xml:space="preserve"> – age-depth model</w:t>
      </w:r>
    </w:p>
    <w:p w14:paraId="5AFC3BF5" w14:textId="36D764B6" w:rsidR="00B45E18" w:rsidRPr="00C5050C" w:rsidRDefault="00B45E18" w:rsidP="00B45E18">
      <w:pPr>
        <w:rPr>
          <w:rFonts w:ascii="Garamond" w:hAnsi="Garamond"/>
          <w:bCs/>
          <w:sz w:val="20"/>
          <w:szCs w:val="20"/>
        </w:rPr>
      </w:pPr>
      <w:r w:rsidRPr="00C5050C">
        <w:rPr>
          <w:rFonts w:ascii="Garamond" w:hAnsi="Garamond"/>
          <w:bCs/>
          <w:sz w:val="20"/>
          <w:szCs w:val="20"/>
        </w:rPr>
        <w:t xml:space="preserve">The Bayesian model from the Sweet Track: Factory Site </w:t>
      </w:r>
      <w:r w:rsidR="00205162">
        <w:rPr>
          <w:rFonts w:ascii="Garamond" w:hAnsi="Garamond"/>
          <w:bCs/>
          <w:sz w:val="20"/>
          <w:szCs w:val="20"/>
        </w:rPr>
        <w:t>(</w:t>
      </w:r>
      <w:r w:rsidR="00205162">
        <w:rPr>
          <w:rFonts w:ascii="Garamond" w:hAnsi="Garamond"/>
          <w:bCs/>
          <w:sz w:val="20"/>
          <w:szCs w:val="20"/>
          <w:lang w:val="en-US"/>
        </w:rPr>
        <w:t>Fig.</w:t>
      </w:r>
      <w:r w:rsidR="002D4A1A" w:rsidRPr="00C5050C">
        <w:rPr>
          <w:rFonts w:ascii="Garamond" w:hAnsi="Garamond"/>
          <w:bCs/>
          <w:sz w:val="20"/>
          <w:szCs w:val="20"/>
          <w:lang w:val="en-US"/>
        </w:rPr>
        <w:t xml:space="preserve"> </w:t>
      </w:r>
      <w:r w:rsidR="00595D96">
        <w:rPr>
          <w:rFonts w:ascii="Garamond" w:hAnsi="Garamond"/>
          <w:bCs/>
          <w:sz w:val="20"/>
          <w:szCs w:val="20"/>
          <w:lang w:val="en-US"/>
        </w:rPr>
        <w:t>S3</w:t>
      </w:r>
      <w:r w:rsidR="002D4A1A" w:rsidRPr="00C5050C">
        <w:rPr>
          <w:rFonts w:ascii="Garamond" w:hAnsi="Garamond"/>
          <w:bCs/>
          <w:sz w:val="20"/>
          <w:szCs w:val="20"/>
          <w:lang w:val="en-US"/>
        </w:rPr>
        <w:t xml:space="preserve">w) </w:t>
      </w:r>
      <w:r w:rsidRPr="00C5050C">
        <w:rPr>
          <w:rFonts w:ascii="Garamond" w:hAnsi="Garamond"/>
          <w:bCs/>
          <w:sz w:val="20"/>
          <w:szCs w:val="20"/>
        </w:rPr>
        <w:t>is fairly stable, albeit with a couple of minor perturbation</w:t>
      </w:r>
      <w:r w:rsidR="008D4D3E" w:rsidRPr="00C5050C">
        <w:rPr>
          <w:rFonts w:ascii="Garamond" w:hAnsi="Garamond"/>
          <w:bCs/>
          <w:sz w:val="20"/>
          <w:szCs w:val="20"/>
        </w:rPr>
        <w:t>s</w:t>
      </w:r>
      <w:r w:rsidRPr="00C5050C">
        <w:rPr>
          <w:rFonts w:ascii="Garamond" w:hAnsi="Garamond"/>
          <w:bCs/>
          <w:sz w:val="20"/>
          <w:szCs w:val="20"/>
        </w:rPr>
        <w:t>.</w:t>
      </w:r>
      <w:r w:rsidR="0052059D">
        <w:rPr>
          <w:rFonts w:ascii="Garamond" w:hAnsi="Garamond"/>
          <w:bCs/>
          <w:sz w:val="20"/>
          <w:szCs w:val="20"/>
        </w:rPr>
        <w:t xml:space="preserve"> </w:t>
      </w:r>
      <w:r w:rsidRPr="00C5050C">
        <w:rPr>
          <w:rFonts w:ascii="Garamond" w:hAnsi="Garamond"/>
          <w:bCs/>
          <w:sz w:val="20"/>
          <w:szCs w:val="20"/>
        </w:rPr>
        <w:t>The prior and posterior probability distributions for the accumulation rate are almost identical</w:t>
      </w:r>
      <w:r w:rsidR="008D4D3E" w:rsidRPr="00C5050C">
        <w:rPr>
          <w:rFonts w:ascii="Garamond" w:hAnsi="Garamond"/>
          <w:bCs/>
          <w:sz w:val="20"/>
          <w:szCs w:val="20"/>
        </w:rPr>
        <w:t>,</w:t>
      </w:r>
      <w:r w:rsidRPr="00C5050C">
        <w:rPr>
          <w:rFonts w:ascii="Garamond" w:hAnsi="Garamond"/>
          <w:bCs/>
          <w:sz w:val="20"/>
          <w:szCs w:val="20"/>
        </w:rPr>
        <w:t xml:space="preserve"> but the memory of around 0.</w:t>
      </w:r>
      <w:r w:rsidR="00C87E08" w:rsidRPr="00C5050C">
        <w:rPr>
          <w:rFonts w:ascii="Garamond" w:hAnsi="Garamond"/>
          <w:bCs/>
          <w:sz w:val="20"/>
          <w:szCs w:val="20"/>
        </w:rPr>
        <w:t>6</w:t>
      </w:r>
      <w:r w:rsidRPr="00C5050C">
        <w:rPr>
          <w:rFonts w:ascii="Garamond" w:hAnsi="Garamond"/>
          <w:bCs/>
          <w:sz w:val="20"/>
          <w:szCs w:val="20"/>
        </w:rPr>
        <w:t xml:space="preserve"> is </w:t>
      </w:r>
      <w:r w:rsidR="00C87E08" w:rsidRPr="00C5050C">
        <w:rPr>
          <w:rFonts w:ascii="Garamond" w:hAnsi="Garamond"/>
          <w:bCs/>
          <w:sz w:val="20"/>
          <w:szCs w:val="20"/>
        </w:rPr>
        <w:t xml:space="preserve">just </w:t>
      </w:r>
      <w:r w:rsidRPr="00C5050C">
        <w:rPr>
          <w:rFonts w:ascii="Garamond" w:hAnsi="Garamond"/>
          <w:bCs/>
          <w:sz w:val="20"/>
          <w:szCs w:val="20"/>
        </w:rPr>
        <w:t>below the assigned value of 0.7.</w:t>
      </w:r>
    </w:p>
    <w:p w14:paraId="24ED611E" w14:textId="77777777" w:rsidR="00B45E18" w:rsidRPr="00C5050C" w:rsidRDefault="00B45E18" w:rsidP="000B009C">
      <w:pPr>
        <w:rPr>
          <w:rFonts w:ascii="Garamond" w:hAnsi="Garamond"/>
          <w:bCs/>
          <w:sz w:val="20"/>
          <w:szCs w:val="20"/>
        </w:rPr>
      </w:pPr>
    </w:p>
    <w:p w14:paraId="3C945F08" w14:textId="7603C626" w:rsidR="00461EC4" w:rsidRPr="00C5050C" w:rsidRDefault="00461EC4" w:rsidP="00461EC4">
      <w:pPr>
        <w:rPr>
          <w:rFonts w:ascii="Garamond" w:hAnsi="Garamond"/>
          <w:bCs/>
          <w:i/>
          <w:sz w:val="20"/>
          <w:szCs w:val="20"/>
        </w:rPr>
      </w:pPr>
      <w:r w:rsidRPr="00C5050C">
        <w:rPr>
          <w:rFonts w:ascii="Garamond" w:hAnsi="Garamond"/>
          <w:bCs/>
          <w:i/>
          <w:sz w:val="20"/>
          <w:szCs w:val="20"/>
        </w:rPr>
        <w:t>Shapwick Heath</w:t>
      </w:r>
      <w:r w:rsidR="00966E9E" w:rsidRPr="00C5050C">
        <w:rPr>
          <w:rFonts w:ascii="Garamond" w:hAnsi="Garamond"/>
          <w:bCs/>
          <w:i/>
          <w:sz w:val="20"/>
          <w:szCs w:val="20"/>
        </w:rPr>
        <w:t>:</w:t>
      </w:r>
      <w:r w:rsidRPr="00C5050C">
        <w:rPr>
          <w:rFonts w:ascii="Garamond" w:hAnsi="Garamond"/>
          <w:bCs/>
          <w:i/>
          <w:sz w:val="20"/>
          <w:szCs w:val="20"/>
        </w:rPr>
        <w:t xml:space="preserve"> Axe Site</w:t>
      </w:r>
    </w:p>
    <w:p w14:paraId="7FB1DF55" w14:textId="514BE0C6" w:rsidR="00461EC4" w:rsidRDefault="00461EC4" w:rsidP="00461EC4">
      <w:pPr>
        <w:rPr>
          <w:rFonts w:ascii="Garamond" w:hAnsi="Garamond"/>
          <w:sz w:val="20"/>
          <w:szCs w:val="20"/>
        </w:rPr>
      </w:pPr>
      <w:r w:rsidRPr="00C5050C">
        <w:rPr>
          <w:rFonts w:ascii="Garamond" w:hAnsi="Garamond"/>
          <w:sz w:val="20"/>
          <w:szCs w:val="20"/>
        </w:rPr>
        <w:t xml:space="preserve">In 1957 a Neolithic Group VII </w:t>
      </w:r>
      <w:r w:rsidR="00150FAA" w:rsidRPr="00C5050C">
        <w:rPr>
          <w:rFonts w:ascii="Garamond" w:hAnsi="Garamond"/>
          <w:sz w:val="20"/>
          <w:szCs w:val="20"/>
        </w:rPr>
        <w:t>(</w:t>
      </w:r>
      <w:r w:rsidRPr="00C5050C">
        <w:rPr>
          <w:rFonts w:ascii="Garamond" w:hAnsi="Garamond"/>
          <w:sz w:val="20"/>
          <w:szCs w:val="20"/>
        </w:rPr>
        <w:t>Craig Llwyd-type</w:t>
      </w:r>
      <w:r w:rsidR="00150FAA" w:rsidRPr="00C5050C">
        <w:rPr>
          <w:rFonts w:ascii="Garamond" w:hAnsi="Garamond"/>
          <w:sz w:val="20"/>
          <w:szCs w:val="20"/>
        </w:rPr>
        <w:t>)</w:t>
      </w:r>
      <w:r w:rsidRPr="00C5050C">
        <w:rPr>
          <w:rFonts w:ascii="Garamond" w:hAnsi="Garamond"/>
          <w:sz w:val="20"/>
          <w:szCs w:val="20"/>
        </w:rPr>
        <w:t xml:space="preserve"> axe was found at Shapwick Heath </w:t>
      </w:r>
      <w:r w:rsidRPr="00C5050C">
        <w:rPr>
          <w:rFonts w:ascii="Garamond" w:hAnsi="Garamond"/>
          <w:sz w:val="20"/>
          <w:szCs w:val="20"/>
        </w:rPr>
        <w:fldChar w:fldCharType="begin"/>
      </w:r>
      <w:r w:rsidRPr="00C5050C">
        <w:rPr>
          <w:rFonts w:ascii="Garamond" w:hAnsi="Garamond"/>
          <w:sz w:val="20"/>
          <w:szCs w:val="20"/>
        </w:rPr>
        <w:instrText xml:space="preserve"> ADDIN EN.CITE &lt;EndNote&gt;&lt;Cite&gt;&lt;Author&gt;Godwin&lt;/Author&gt;&lt;Year&gt;1960&lt;/Year&gt;&lt;RecNum&gt;126&lt;/RecNum&gt;&lt;DisplayText&gt;(Godwin and Willis 1960)&lt;/DisplayText&gt;&lt;record&gt;&lt;rec-number&gt;126&lt;/rec-number&gt;&lt;foreign-keys&gt;&lt;key app="EN" db-id="wz22z22f0eer98espwzvd2zzeda090xsze0f" timestamp="1424341094"&gt;126&lt;/key&gt;&lt;/foreign-keys&gt;&lt;ref-type name="Journal Article"&gt;17&lt;/ref-type&gt;&lt;contributors&gt;&lt;authors&gt;&lt;author&gt;Godwin, H&lt;/author&gt;&lt;author&gt;Willis, E H&lt;/author&gt;&lt;/authors&gt;&lt;/contributors&gt;&lt;titles&gt;&lt;title&gt;Cambridge University natural radiocarbon measurements II&lt;/title&gt;&lt;secondary-title&gt;Radiocarbon&lt;/secondary-title&gt;&lt;/titles&gt;&lt;periodical&gt;&lt;full-title&gt;Radiocarbon&lt;/full-title&gt;&lt;/periodical&gt;&lt;pages&gt;62–72&lt;/pages&gt;&lt;volume&gt;2&lt;/volume&gt;&lt;dates&gt;&lt;year&gt;1960&lt;/year&gt;&lt;/dates&gt;&lt;urls&gt;&lt;/urls&gt;&lt;/record&gt;&lt;/Cite&gt;&lt;/EndNote&gt;</w:instrText>
      </w:r>
      <w:r w:rsidRPr="00C5050C">
        <w:rPr>
          <w:rFonts w:ascii="Garamond" w:hAnsi="Garamond"/>
          <w:sz w:val="20"/>
          <w:szCs w:val="20"/>
        </w:rPr>
        <w:fldChar w:fldCharType="separate"/>
      </w:r>
      <w:r w:rsidRPr="00C5050C">
        <w:rPr>
          <w:rFonts w:ascii="Garamond" w:hAnsi="Garamond"/>
          <w:sz w:val="20"/>
          <w:szCs w:val="20"/>
        </w:rPr>
        <w:t>(Godwin 1960)</w:t>
      </w:r>
      <w:r w:rsidRPr="00C5050C">
        <w:rPr>
          <w:rFonts w:ascii="Garamond" w:hAnsi="Garamond"/>
          <w:sz w:val="20"/>
          <w:szCs w:val="20"/>
        </w:rPr>
        <w:fldChar w:fldCharType="end"/>
      </w:r>
      <w:r w:rsidRPr="00C5050C">
        <w:rPr>
          <w:rFonts w:ascii="Garamond" w:hAnsi="Garamond"/>
          <w:sz w:val="20"/>
          <w:szCs w:val="20"/>
        </w:rPr>
        <w:t xml:space="preserve"> approximately 1</w:t>
      </w:r>
      <w:r w:rsidR="00840CE4">
        <w:rPr>
          <w:rFonts w:ascii="Garamond" w:hAnsi="Garamond"/>
          <w:sz w:val="20"/>
          <w:szCs w:val="20"/>
        </w:rPr>
        <w:t xml:space="preserve"> </w:t>
      </w:r>
      <w:r w:rsidRPr="00C5050C">
        <w:rPr>
          <w:rFonts w:ascii="Garamond" w:hAnsi="Garamond"/>
          <w:sz w:val="20"/>
          <w:szCs w:val="20"/>
        </w:rPr>
        <w:t xml:space="preserve">km from the site of the Sweet Track. The axe was found at the base of a humified </w:t>
      </w:r>
      <w:r w:rsidRPr="00C5050C">
        <w:rPr>
          <w:rFonts w:ascii="Garamond" w:hAnsi="Garamond"/>
          <w:i/>
          <w:sz w:val="20"/>
          <w:szCs w:val="20"/>
        </w:rPr>
        <w:t>Sphagnum-Calluna</w:t>
      </w:r>
      <w:r w:rsidRPr="00C5050C">
        <w:rPr>
          <w:rFonts w:ascii="Garamond" w:hAnsi="Garamond"/>
          <w:sz w:val="20"/>
          <w:szCs w:val="20"/>
        </w:rPr>
        <w:t xml:space="preserve"> peat, situated just above a layer of birch fen wood. A 0.46</w:t>
      </w:r>
      <w:r w:rsidR="00205162">
        <w:rPr>
          <w:rFonts w:ascii="Garamond" w:hAnsi="Garamond"/>
          <w:sz w:val="20"/>
          <w:szCs w:val="20"/>
        </w:rPr>
        <w:t xml:space="preserve"> </w:t>
      </w:r>
      <w:r w:rsidRPr="00C5050C">
        <w:rPr>
          <w:rFonts w:ascii="Garamond" w:hAnsi="Garamond"/>
          <w:sz w:val="20"/>
          <w:szCs w:val="20"/>
        </w:rPr>
        <w:t xml:space="preserve">m monolith was taken from the site for the purposes of pollen analysis, with a particular interest in dating the lime decline (Turner 1962). </w:t>
      </w:r>
    </w:p>
    <w:p w14:paraId="09F40AF5" w14:textId="77777777" w:rsidR="00205162" w:rsidRPr="00C5050C" w:rsidRDefault="00205162" w:rsidP="00461EC4">
      <w:pPr>
        <w:rPr>
          <w:rFonts w:ascii="Garamond" w:hAnsi="Garamond"/>
          <w:sz w:val="20"/>
          <w:szCs w:val="20"/>
        </w:rPr>
      </w:pPr>
    </w:p>
    <w:p w14:paraId="65D1CB78" w14:textId="42374E97" w:rsidR="00461EC4" w:rsidRPr="00C5050C" w:rsidRDefault="00461EC4" w:rsidP="00461EC4">
      <w:pPr>
        <w:rPr>
          <w:rFonts w:ascii="Garamond" w:hAnsi="Garamond"/>
          <w:sz w:val="20"/>
          <w:szCs w:val="20"/>
        </w:rPr>
      </w:pPr>
      <w:r w:rsidRPr="00C5050C">
        <w:rPr>
          <w:rFonts w:ascii="Garamond" w:hAnsi="Garamond"/>
          <w:sz w:val="20"/>
          <w:szCs w:val="20"/>
        </w:rPr>
        <w:t xml:space="preserve">A total of four radiocarbon measurements have been obtained on peat and wood samples (Table </w:t>
      </w:r>
      <w:r w:rsidR="00595D96">
        <w:rPr>
          <w:rFonts w:ascii="Garamond" w:hAnsi="Garamond"/>
          <w:sz w:val="20"/>
          <w:szCs w:val="20"/>
        </w:rPr>
        <w:t>S3</w:t>
      </w:r>
      <w:r w:rsidR="00966E9E" w:rsidRPr="00C5050C">
        <w:rPr>
          <w:rFonts w:ascii="Garamond" w:hAnsi="Garamond"/>
          <w:sz w:val="20"/>
          <w:szCs w:val="20"/>
        </w:rPr>
        <w:t>a</w:t>
      </w:r>
      <w:r w:rsidRPr="00C5050C">
        <w:rPr>
          <w:rFonts w:ascii="Garamond" w:hAnsi="Garamond"/>
          <w:sz w:val="20"/>
          <w:szCs w:val="20"/>
        </w:rPr>
        <w:t>). The positioning of the samples was dictated by obtaining 1) Q-644 - a date for the lime decline; 2) Q-645 - a check on Q-644;</w:t>
      </w:r>
      <w:r w:rsidR="00205162">
        <w:rPr>
          <w:rFonts w:ascii="Garamond" w:hAnsi="Garamond"/>
          <w:sz w:val="20"/>
          <w:szCs w:val="20"/>
        </w:rPr>
        <w:t xml:space="preserve"> and</w:t>
      </w:r>
      <w:r w:rsidRPr="00C5050C">
        <w:rPr>
          <w:rFonts w:ascii="Garamond" w:hAnsi="Garamond"/>
          <w:sz w:val="20"/>
          <w:szCs w:val="20"/>
        </w:rPr>
        <w:t xml:space="preserve"> 3) dates for changes in the stratigraphic boundaries, Q-430 and Q-423. </w:t>
      </w:r>
    </w:p>
    <w:p w14:paraId="559E8CC5" w14:textId="77777777" w:rsidR="00966E9E" w:rsidRPr="00C5050C" w:rsidRDefault="00966E9E" w:rsidP="00461EC4">
      <w:pPr>
        <w:rPr>
          <w:rFonts w:ascii="Garamond" w:hAnsi="Garamond"/>
          <w:sz w:val="20"/>
          <w:szCs w:val="20"/>
        </w:rPr>
      </w:pPr>
    </w:p>
    <w:p w14:paraId="7FCBC6EE" w14:textId="2CE5A11A" w:rsidR="00966E9E" w:rsidRPr="00C5050C" w:rsidRDefault="00966E9E" w:rsidP="00966E9E">
      <w:pPr>
        <w:rPr>
          <w:rFonts w:ascii="Garamond" w:hAnsi="Garamond"/>
          <w:bCs/>
          <w:i/>
          <w:sz w:val="20"/>
          <w:szCs w:val="20"/>
        </w:rPr>
      </w:pPr>
      <w:r w:rsidRPr="00C5050C">
        <w:rPr>
          <w:rFonts w:ascii="Garamond" w:hAnsi="Garamond"/>
          <w:bCs/>
          <w:i/>
          <w:sz w:val="20"/>
          <w:szCs w:val="20"/>
        </w:rPr>
        <w:t>Shapwick Heath: Axe Site</w:t>
      </w:r>
      <w:r w:rsidRPr="00C5050C">
        <w:rPr>
          <w:rFonts w:ascii="Garamond" w:hAnsi="Garamond"/>
          <w:i/>
          <w:sz w:val="20"/>
          <w:szCs w:val="20"/>
        </w:rPr>
        <w:t xml:space="preserve"> – age-depth model</w:t>
      </w:r>
    </w:p>
    <w:p w14:paraId="314E7AC1" w14:textId="1E72A29E" w:rsidR="00966E9E" w:rsidRPr="00C5050C" w:rsidRDefault="00C24EE2" w:rsidP="00966E9E">
      <w:pPr>
        <w:rPr>
          <w:rFonts w:ascii="Garamond" w:hAnsi="Garamond"/>
          <w:bCs/>
          <w:sz w:val="20"/>
          <w:szCs w:val="20"/>
          <w:lang w:val="en-US"/>
        </w:rPr>
      </w:pPr>
      <w:r w:rsidRPr="00C5050C">
        <w:rPr>
          <w:rFonts w:ascii="Garamond" w:hAnsi="Garamond"/>
          <w:bCs/>
          <w:sz w:val="20"/>
          <w:szCs w:val="20"/>
          <w:lang w:val="en-US"/>
        </w:rPr>
        <w:t>An initial run of the model produced a run with the posterior for the accumulation rate suggesting it was slower than the prior (</w:t>
      </w:r>
      <w:r w:rsidR="00205162">
        <w:rPr>
          <w:rFonts w:ascii="Garamond" w:hAnsi="Garamond"/>
          <w:bCs/>
          <w:sz w:val="20"/>
          <w:szCs w:val="20"/>
          <w:lang w:val="en-US"/>
        </w:rPr>
        <w:t>Fig.</w:t>
      </w:r>
      <w:r w:rsidRPr="00C5050C">
        <w:rPr>
          <w:rFonts w:ascii="Garamond" w:hAnsi="Garamond"/>
          <w:bCs/>
          <w:sz w:val="20"/>
          <w:szCs w:val="20"/>
          <w:lang w:val="en-US"/>
        </w:rPr>
        <w:t xml:space="preserve"> </w:t>
      </w:r>
      <w:r w:rsidR="00595D96">
        <w:rPr>
          <w:rFonts w:ascii="Garamond" w:hAnsi="Garamond"/>
          <w:bCs/>
          <w:sz w:val="20"/>
          <w:szCs w:val="20"/>
          <w:lang w:val="en-US"/>
        </w:rPr>
        <w:t>S3</w:t>
      </w:r>
      <w:r w:rsidRPr="00C5050C">
        <w:rPr>
          <w:rFonts w:ascii="Garamond" w:hAnsi="Garamond"/>
          <w:bCs/>
          <w:sz w:val="20"/>
          <w:szCs w:val="20"/>
          <w:lang w:val="en-US"/>
        </w:rPr>
        <w:t xml:space="preserve">x – middle). </w:t>
      </w:r>
      <w:r w:rsidR="00E007A2" w:rsidRPr="00C5050C">
        <w:rPr>
          <w:rFonts w:ascii="Garamond" w:hAnsi="Garamond" w:cs="Times"/>
          <w:iCs/>
          <w:sz w:val="20"/>
          <w:szCs w:val="20"/>
          <w:lang w:val="en-US"/>
        </w:rPr>
        <w:t>For the second run therefore the Bacon suggested prior</w:t>
      </w:r>
      <w:r w:rsidR="003772D2" w:rsidRPr="00C5050C">
        <w:rPr>
          <w:rFonts w:ascii="Garamond" w:hAnsi="Garamond" w:cs="Times"/>
          <w:iCs/>
          <w:sz w:val="20"/>
          <w:szCs w:val="20"/>
          <w:lang w:val="en-US"/>
        </w:rPr>
        <w:t>s</w:t>
      </w:r>
      <w:r w:rsidR="00E007A2" w:rsidRPr="00C5050C">
        <w:rPr>
          <w:rFonts w:ascii="Garamond" w:hAnsi="Garamond" w:cs="Times"/>
          <w:iCs/>
          <w:sz w:val="20"/>
          <w:szCs w:val="20"/>
          <w:lang w:val="en-US"/>
        </w:rPr>
        <w:t xml:space="preserve"> for DT</w:t>
      </w:r>
      <w:r w:rsidR="00E007A2" w:rsidRPr="00C5050C">
        <w:rPr>
          <w:rFonts w:ascii="Times" w:hAnsi="Times" w:cs="Times"/>
          <w:i/>
          <w:iCs/>
          <w:sz w:val="20"/>
          <w:szCs w:val="20"/>
          <w:lang w:val="en-US"/>
        </w:rPr>
        <w:t xml:space="preserve">, </w:t>
      </w:r>
      <w:r w:rsidR="00E007A2" w:rsidRPr="00C5050C">
        <w:rPr>
          <w:rFonts w:ascii="Courier" w:hAnsi="Courier" w:cs="Times"/>
          <w:i/>
          <w:sz w:val="20"/>
          <w:szCs w:val="20"/>
          <w:lang w:val="en-US"/>
        </w:rPr>
        <w:t>acc.mean</w:t>
      </w:r>
      <w:r w:rsidR="00E007A2" w:rsidRPr="00C5050C">
        <w:rPr>
          <w:rFonts w:ascii="Times" w:hAnsi="Times" w:cs="Times"/>
          <w:sz w:val="20"/>
          <w:szCs w:val="20"/>
          <w:lang w:val="en-US"/>
        </w:rPr>
        <w:t xml:space="preserve"> </w:t>
      </w:r>
      <w:r w:rsidR="00E007A2" w:rsidRPr="00C5050C">
        <w:rPr>
          <w:rFonts w:ascii="Courier" w:hAnsi="Courier" w:cs="Times"/>
          <w:i/>
          <w:sz w:val="20"/>
          <w:szCs w:val="20"/>
          <w:lang w:val="en-US"/>
        </w:rPr>
        <w:t>= 10</w:t>
      </w:r>
      <w:r w:rsidR="00E007A2" w:rsidRPr="00C5050C">
        <w:rPr>
          <w:rFonts w:ascii="Garamond" w:hAnsi="Garamond" w:cs="Times"/>
          <w:i/>
          <w:sz w:val="20"/>
          <w:szCs w:val="20"/>
          <w:lang w:val="en-US"/>
        </w:rPr>
        <w:t xml:space="preserve"> </w:t>
      </w:r>
      <w:r w:rsidR="00E007A2" w:rsidRPr="00C5050C">
        <w:rPr>
          <w:rFonts w:ascii="Garamond" w:hAnsi="Garamond" w:cs="Times"/>
          <w:sz w:val="20"/>
          <w:szCs w:val="20"/>
          <w:lang w:val="en-US"/>
        </w:rPr>
        <w:t xml:space="preserve">and </w:t>
      </w:r>
      <w:r w:rsidR="00E007A2" w:rsidRPr="00C5050C">
        <w:rPr>
          <w:rFonts w:ascii="Courier" w:hAnsi="Courier"/>
          <w:i/>
          <w:iCs/>
          <w:sz w:val="20"/>
          <w:szCs w:val="20"/>
          <w:lang w:val="en-US"/>
        </w:rPr>
        <w:t>acc.shape =</w:t>
      </w:r>
      <w:r w:rsidR="00E007A2" w:rsidRPr="00C5050C">
        <w:rPr>
          <w:rFonts w:ascii="Garamond" w:hAnsi="Garamond"/>
          <w:i/>
          <w:iCs/>
          <w:sz w:val="20"/>
          <w:szCs w:val="20"/>
          <w:lang w:val="en-US"/>
        </w:rPr>
        <w:t xml:space="preserve"> </w:t>
      </w:r>
      <w:r w:rsidR="00E007A2" w:rsidRPr="00C5050C">
        <w:rPr>
          <w:rFonts w:ascii="Courier" w:hAnsi="Courier"/>
          <w:i/>
          <w:iCs/>
          <w:sz w:val="20"/>
          <w:szCs w:val="20"/>
          <w:lang w:val="en-US"/>
        </w:rPr>
        <w:t>1.5</w:t>
      </w:r>
      <w:r w:rsidR="00E007A2" w:rsidRPr="00C5050C">
        <w:rPr>
          <w:rFonts w:ascii="Garamond" w:hAnsi="Garamond"/>
          <w:iCs/>
          <w:sz w:val="20"/>
          <w:szCs w:val="20"/>
          <w:lang w:val="en-US"/>
        </w:rPr>
        <w:t>,</w:t>
      </w:r>
      <w:r w:rsidR="00E007A2" w:rsidRPr="00C5050C">
        <w:rPr>
          <w:rFonts w:ascii="Times" w:hAnsi="Times" w:cs="Times"/>
          <w:i/>
          <w:iCs/>
          <w:sz w:val="20"/>
          <w:szCs w:val="20"/>
          <w:lang w:val="en-US"/>
        </w:rPr>
        <w:t xml:space="preserve"> </w:t>
      </w:r>
      <w:r w:rsidR="00E007A2" w:rsidRPr="00C5050C">
        <w:rPr>
          <w:rFonts w:ascii="Garamond" w:hAnsi="Garamond"/>
          <w:bCs/>
          <w:sz w:val="20"/>
          <w:szCs w:val="20"/>
          <w:lang w:val="en-US"/>
        </w:rPr>
        <w:t xml:space="preserve">were accepted. </w:t>
      </w:r>
      <w:r w:rsidR="00966E9E" w:rsidRPr="00C5050C">
        <w:rPr>
          <w:rFonts w:ascii="Garamond" w:hAnsi="Garamond"/>
          <w:bCs/>
          <w:sz w:val="20"/>
          <w:szCs w:val="20"/>
        </w:rPr>
        <w:t>The Bayesian model</w:t>
      </w:r>
      <w:r w:rsidRPr="00C5050C">
        <w:rPr>
          <w:rFonts w:ascii="Garamond" w:hAnsi="Garamond"/>
          <w:bCs/>
          <w:sz w:val="20"/>
          <w:szCs w:val="20"/>
        </w:rPr>
        <w:t xml:space="preserve"> (</w:t>
      </w:r>
      <w:r w:rsidR="00205162">
        <w:rPr>
          <w:rFonts w:ascii="Garamond" w:hAnsi="Garamond"/>
          <w:bCs/>
          <w:sz w:val="20"/>
          <w:szCs w:val="20"/>
          <w:lang w:val="en-US"/>
        </w:rPr>
        <w:t>Fig.</w:t>
      </w:r>
      <w:r w:rsidRPr="00C5050C">
        <w:rPr>
          <w:rFonts w:ascii="Garamond" w:hAnsi="Garamond"/>
          <w:bCs/>
          <w:sz w:val="20"/>
          <w:szCs w:val="20"/>
          <w:lang w:val="en-US"/>
        </w:rPr>
        <w:t xml:space="preserve"> </w:t>
      </w:r>
      <w:r w:rsidR="00595D96">
        <w:rPr>
          <w:rFonts w:ascii="Garamond" w:hAnsi="Garamond"/>
          <w:bCs/>
          <w:sz w:val="20"/>
          <w:szCs w:val="20"/>
          <w:lang w:val="en-US"/>
        </w:rPr>
        <w:t>S3</w:t>
      </w:r>
      <w:r w:rsidRPr="00C5050C">
        <w:rPr>
          <w:rFonts w:ascii="Garamond" w:hAnsi="Garamond"/>
          <w:bCs/>
          <w:sz w:val="20"/>
          <w:szCs w:val="20"/>
          <w:lang w:val="en-US"/>
        </w:rPr>
        <w:t>y)</w:t>
      </w:r>
      <w:r w:rsidR="00966E9E" w:rsidRPr="00C5050C">
        <w:rPr>
          <w:rFonts w:ascii="Garamond" w:hAnsi="Garamond"/>
          <w:bCs/>
          <w:sz w:val="20"/>
          <w:szCs w:val="20"/>
        </w:rPr>
        <w:t xml:space="preserve"> is fairly stable</w:t>
      </w:r>
      <w:r w:rsidRPr="00C5050C">
        <w:rPr>
          <w:rFonts w:ascii="Garamond" w:hAnsi="Garamond"/>
          <w:bCs/>
          <w:sz w:val="20"/>
          <w:szCs w:val="20"/>
        </w:rPr>
        <w:t xml:space="preserve"> with the</w:t>
      </w:r>
      <w:r w:rsidR="00966E9E" w:rsidRPr="00C5050C">
        <w:rPr>
          <w:rFonts w:ascii="Garamond" w:hAnsi="Garamond"/>
          <w:bCs/>
          <w:sz w:val="20"/>
          <w:szCs w:val="20"/>
        </w:rPr>
        <w:t xml:space="preserve"> prior and posterior probability distributions for the accumulation rate are almost identical</w:t>
      </w:r>
      <w:r w:rsidR="00150FAA" w:rsidRPr="00C5050C">
        <w:rPr>
          <w:rFonts w:ascii="Garamond" w:hAnsi="Garamond"/>
          <w:bCs/>
          <w:sz w:val="20"/>
          <w:szCs w:val="20"/>
        </w:rPr>
        <w:t>,</w:t>
      </w:r>
      <w:r w:rsidR="00966E9E" w:rsidRPr="00C5050C">
        <w:rPr>
          <w:rFonts w:ascii="Garamond" w:hAnsi="Garamond"/>
          <w:bCs/>
          <w:sz w:val="20"/>
          <w:szCs w:val="20"/>
        </w:rPr>
        <w:t xml:space="preserve"> but the memory of around 0.45 is below the assigned value of 0.7.</w:t>
      </w:r>
      <w:r w:rsidR="0052059D">
        <w:rPr>
          <w:rFonts w:ascii="Garamond" w:hAnsi="Garamond"/>
          <w:bCs/>
          <w:sz w:val="20"/>
          <w:szCs w:val="20"/>
        </w:rPr>
        <w:t xml:space="preserve"> </w:t>
      </w:r>
      <w:r w:rsidR="00966E9E" w:rsidRPr="00C5050C">
        <w:rPr>
          <w:rFonts w:ascii="Garamond" w:hAnsi="Garamond"/>
          <w:bCs/>
          <w:sz w:val="20"/>
          <w:szCs w:val="20"/>
        </w:rPr>
        <w:t xml:space="preserve">With the uneven distribution of radiocarbon dated samples it is difficult to infer </w:t>
      </w:r>
      <w:r w:rsidR="00150FAA" w:rsidRPr="00C5050C">
        <w:rPr>
          <w:rFonts w:ascii="Garamond" w:hAnsi="Garamond"/>
          <w:bCs/>
          <w:sz w:val="20"/>
          <w:szCs w:val="20"/>
        </w:rPr>
        <w:t xml:space="preserve">accurately </w:t>
      </w:r>
      <w:r w:rsidR="00966E9E" w:rsidRPr="00C5050C">
        <w:rPr>
          <w:rFonts w:ascii="Garamond" w:hAnsi="Garamond"/>
          <w:bCs/>
          <w:sz w:val="20"/>
          <w:szCs w:val="20"/>
        </w:rPr>
        <w:t>what changes in accumulation might have taken place.</w:t>
      </w:r>
    </w:p>
    <w:p w14:paraId="3E8B4466" w14:textId="77777777" w:rsidR="00966E9E" w:rsidRPr="00C5050C" w:rsidRDefault="00966E9E" w:rsidP="00461EC4">
      <w:pPr>
        <w:rPr>
          <w:rFonts w:ascii="Garamond" w:hAnsi="Garamond"/>
          <w:sz w:val="20"/>
          <w:szCs w:val="20"/>
        </w:rPr>
      </w:pPr>
    </w:p>
    <w:p w14:paraId="399EFBB4" w14:textId="6D0134AE" w:rsidR="00B035DC" w:rsidRPr="00C5050C" w:rsidRDefault="00461EC4" w:rsidP="00D967D6">
      <w:pPr>
        <w:rPr>
          <w:rFonts w:ascii="Garamond" w:hAnsi="Garamond"/>
          <w:b/>
          <w:bCs/>
          <w:sz w:val="20"/>
          <w:szCs w:val="20"/>
        </w:rPr>
      </w:pPr>
      <w:r w:rsidRPr="00C5050C">
        <w:rPr>
          <w:rFonts w:ascii="Garamond" w:hAnsi="Garamond"/>
          <w:b/>
          <w:bCs/>
          <w:sz w:val="20"/>
          <w:szCs w:val="20"/>
        </w:rPr>
        <w:t>Meare Heath</w:t>
      </w:r>
    </w:p>
    <w:p w14:paraId="357BAA24" w14:textId="7B38429A" w:rsidR="00150FAA" w:rsidRPr="00C5050C" w:rsidRDefault="000C7988" w:rsidP="000C7988">
      <w:pPr>
        <w:rPr>
          <w:rFonts w:ascii="Garamond" w:hAnsi="Garamond"/>
          <w:bCs/>
          <w:sz w:val="20"/>
          <w:szCs w:val="20"/>
        </w:rPr>
      </w:pPr>
      <w:r w:rsidRPr="00C5050C">
        <w:rPr>
          <w:rFonts w:ascii="Garamond" w:hAnsi="Garamond"/>
          <w:bCs/>
          <w:sz w:val="20"/>
          <w:szCs w:val="20"/>
        </w:rPr>
        <w:t xml:space="preserve">The Meare Heath Track was built across a very wet raised bog, shortly before the flooding and growth of sedge fen. </w:t>
      </w:r>
      <w:r w:rsidR="009F5C50" w:rsidRPr="00C5050C">
        <w:rPr>
          <w:rFonts w:ascii="Garamond" w:hAnsi="Garamond"/>
          <w:bCs/>
          <w:sz w:val="20"/>
          <w:szCs w:val="20"/>
        </w:rPr>
        <w:t>The structure</w:t>
      </w:r>
      <w:r w:rsidRPr="00C5050C">
        <w:rPr>
          <w:rFonts w:ascii="Garamond" w:hAnsi="Garamond"/>
          <w:bCs/>
          <w:sz w:val="20"/>
          <w:szCs w:val="20"/>
        </w:rPr>
        <w:t xml:space="preserve"> was made of substantial transverse sleepers laid directly onto the peat; large planks were then laid longitudinally on top of sleepers to form the track </w:t>
      </w:r>
      <w:r w:rsidRPr="00C5050C">
        <w:rPr>
          <w:rFonts w:ascii="Garamond" w:hAnsi="Garamond"/>
          <w:bCs/>
          <w:sz w:val="20"/>
          <w:szCs w:val="20"/>
        </w:rPr>
        <w:fldChar w:fldCharType="begin"/>
      </w:r>
      <w:r w:rsidRPr="00C5050C">
        <w:rPr>
          <w:rFonts w:ascii="Garamond" w:hAnsi="Garamond"/>
          <w:bCs/>
          <w:sz w:val="20"/>
          <w:szCs w:val="20"/>
        </w:rPr>
        <w:instrText xml:space="preserve"> ADDIN EN.CITE &lt;EndNote&gt;&lt;Cite&gt;&lt;Author&gt;Beckett&lt;/Author&gt;&lt;Year&gt;1979&lt;/Year&gt;&lt;RecNum&gt;5&lt;/RecNum&gt;&lt;DisplayText&gt;(Beckett and Hibbert 1979)&lt;/DisplayText&gt;&lt;record&gt;&lt;rec-number&gt;5&lt;/rec-number&gt;&lt;foreign-keys&gt;&lt;key app="EN" db-id="wz22z22f0eer98espwzvd2zzeda090xsze0f" timestamp="1416230095"&gt;5&lt;/key&gt;&lt;/foreign-keys&gt;&lt;ref-type name="Journal Article"&gt;17&lt;/ref-type&gt;&lt;contributors&gt;&lt;authors&gt;&lt;author&gt;Beckett, S C&lt;/author&gt;&lt;author&gt;Hibbert, F A&lt;/author&gt;&lt;/authors&gt;&lt;/contributors&gt;&lt;titles&gt;&lt;title&gt;Vegetational change and the influence of prehistoric man in the Somerset Levels&lt;/title&gt;&lt;secondary-title&gt;New Phytologist&lt;/secondary-title&gt;&lt;/titles&gt;&lt;periodical&gt;&lt;full-title&gt;New Phytologist&lt;/full-title&gt;&lt;/periodical&gt;&lt;pages&gt;577–600&lt;/pages&gt;&lt;volume&gt;83&lt;/volume&gt;&lt;number&gt;2&lt;/number&gt;&lt;dates&gt;&lt;year&gt;1979&lt;/year&gt;&lt;/dates&gt;&lt;publisher&gt;Blackwell Publishing Ltd&lt;/publisher&gt;&lt;isbn&gt;1469-8137&lt;/isbn&gt;&lt;urls&gt;&lt;related-urls&gt;&lt;url&gt;http://dx.doi.org/10.1111/j.1469-8137.1979.tb07478.x&lt;/url&gt;&lt;/related-urls&gt;&lt;/urls&gt;&lt;electronic-resource-num&gt;10.1111/j.1469-8137.1979.tb07478.x&lt;/electronic-resource-num&gt;&lt;/record&gt;&lt;/Cite&gt;&lt;/EndNote&gt;</w:instrText>
      </w:r>
      <w:r w:rsidRPr="00C5050C">
        <w:rPr>
          <w:rFonts w:ascii="Garamond" w:hAnsi="Garamond"/>
          <w:bCs/>
          <w:sz w:val="20"/>
          <w:szCs w:val="20"/>
        </w:rPr>
        <w:fldChar w:fldCharType="separate"/>
      </w:r>
      <w:r w:rsidRPr="00C5050C">
        <w:rPr>
          <w:rFonts w:ascii="Garamond" w:hAnsi="Garamond"/>
          <w:bCs/>
          <w:sz w:val="20"/>
          <w:szCs w:val="20"/>
        </w:rPr>
        <w:t xml:space="preserve">(Beckett </w:t>
      </w:r>
      <w:r w:rsidR="00595D96">
        <w:rPr>
          <w:rFonts w:ascii="Garamond" w:hAnsi="Garamond"/>
          <w:bCs/>
          <w:sz w:val="20"/>
          <w:szCs w:val="20"/>
        </w:rPr>
        <w:t>and</w:t>
      </w:r>
      <w:r w:rsidRPr="00C5050C">
        <w:rPr>
          <w:rFonts w:ascii="Garamond" w:hAnsi="Garamond"/>
          <w:bCs/>
          <w:sz w:val="20"/>
          <w:szCs w:val="20"/>
        </w:rPr>
        <w:t xml:space="preserve"> Hibbert 1979)</w:t>
      </w:r>
      <w:r w:rsidRPr="00C5050C">
        <w:rPr>
          <w:rFonts w:ascii="Garamond" w:hAnsi="Garamond"/>
          <w:bCs/>
          <w:sz w:val="20"/>
          <w:szCs w:val="20"/>
        </w:rPr>
        <w:fldChar w:fldCharType="end"/>
      </w:r>
      <w:r w:rsidR="009F5C50" w:rsidRPr="00C5050C">
        <w:rPr>
          <w:rFonts w:ascii="Garamond" w:hAnsi="Garamond"/>
          <w:bCs/>
          <w:sz w:val="20"/>
          <w:szCs w:val="20"/>
        </w:rPr>
        <w:t xml:space="preserve">, and a felling date range of 1530–1503 BC </w:t>
      </w:r>
      <w:r w:rsidR="00150FAA" w:rsidRPr="00C5050C">
        <w:rPr>
          <w:rFonts w:ascii="Garamond" w:hAnsi="Garamond"/>
          <w:bCs/>
          <w:sz w:val="20"/>
          <w:szCs w:val="20"/>
        </w:rPr>
        <w:t xml:space="preserve">has been </w:t>
      </w:r>
      <w:r w:rsidR="009F5C50" w:rsidRPr="00C5050C">
        <w:rPr>
          <w:rFonts w:ascii="Garamond" w:hAnsi="Garamond"/>
          <w:bCs/>
          <w:sz w:val="20"/>
          <w:szCs w:val="20"/>
        </w:rPr>
        <w:t xml:space="preserve">obtained by dendrochronology </w:t>
      </w:r>
      <w:r w:rsidR="009F5C50" w:rsidRPr="00C5050C">
        <w:rPr>
          <w:rFonts w:ascii="Garamond" w:hAnsi="Garamond"/>
          <w:bCs/>
          <w:sz w:val="20"/>
          <w:szCs w:val="20"/>
        </w:rPr>
        <w:fldChar w:fldCharType="begin"/>
      </w:r>
      <w:r w:rsidR="009F5C50" w:rsidRPr="00C5050C">
        <w:rPr>
          <w:rFonts w:ascii="Garamond" w:hAnsi="Garamond"/>
          <w:bCs/>
          <w:sz w:val="20"/>
          <w:szCs w:val="20"/>
        </w:rPr>
        <w:instrText xml:space="preserve"> ADDIN EN.CITE &lt;EndNote&gt;&lt;Cite&gt;&lt;Author&gt;Brunning&lt;/Author&gt;&lt;Year&gt;2013&lt;/Year&gt;&lt;RecNum&gt;33&lt;/RecNum&gt;&lt;DisplayText&gt;(Brunning 2013)&lt;/DisplayText&gt;&lt;record&gt;&lt;rec-number&gt;33&lt;/rec-number&gt;&lt;foreign-keys&gt;&lt;key app="EN" db-id="wz22z22f0eer98espwzvd2zzeda090xsze0f" timestamp="1416393118"&gt;33&lt;/key&gt;&lt;/foreign-keys&gt;&lt;ref-type name="Book"&gt;6&lt;/ref-type&gt;&lt;contributors&gt;&lt;authors&gt;&lt;author&gt;Brunning, R&lt;/author&gt;&lt;/authors&gt;&lt;/contributors&gt;&lt;titles&gt;&lt;title&gt;Somerset’s peatland archaeology. Managing and investigating a fragile resource&lt;/title&gt;&lt;/titles&gt;&lt;dates&gt;&lt;year&gt;2013&lt;/year&gt;&lt;/dates&gt;&lt;pub-location&gt;Oxford&lt;/pub-location&gt;&lt;publisher&gt;Oxbow Books&lt;/publisher&gt;&lt;urls&gt;&lt;/urls&gt;&lt;/record&gt;&lt;/Cite&gt;&lt;/EndNote&gt;</w:instrText>
      </w:r>
      <w:r w:rsidR="009F5C50" w:rsidRPr="00C5050C">
        <w:rPr>
          <w:rFonts w:ascii="Garamond" w:hAnsi="Garamond"/>
          <w:bCs/>
          <w:sz w:val="20"/>
          <w:szCs w:val="20"/>
        </w:rPr>
        <w:fldChar w:fldCharType="separate"/>
      </w:r>
      <w:r w:rsidR="009F5C50" w:rsidRPr="00C5050C">
        <w:rPr>
          <w:rFonts w:ascii="Garamond" w:hAnsi="Garamond"/>
          <w:bCs/>
          <w:sz w:val="20"/>
          <w:szCs w:val="20"/>
        </w:rPr>
        <w:t>(Brunning 2013</w:t>
      </w:r>
      <w:r w:rsidR="00205162">
        <w:rPr>
          <w:rFonts w:ascii="Garamond" w:hAnsi="Garamond"/>
          <w:bCs/>
          <w:sz w:val="20"/>
          <w:szCs w:val="20"/>
        </w:rPr>
        <w:t>,</w:t>
      </w:r>
      <w:r w:rsidR="009F5C50" w:rsidRPr="00C5050C">
        <w:rPr>
          <w:rFonts w:ascii="Garamond" w:hAnsi="Garamond"/>
          <w:bCs/>
          <w:sz w:val="20"/>
          <w:szCs w:val="20"/>
        </w:rPr>
        <w:t xml:space="preserve"> </w:t>
      </w:r>
      <w:r w:rsidR="00843C2B">
        <w:rPr>
          <w:rFonts w:ascii="Garamond" w:hAnsi="Garamond"/>
          <w:bCs/>
          <w:sz w:val="20"/>
          <w:szCs w:val="20"/>
        </w:rPr>
        <w:t xml:space="preserve">p. </w:t>
      </w:r>
      <w:r w:rsidR="009F5C50" w:rsidRPr="00C5050C">
        <w:rPr>
          <w:rFonts w:ascii="Garamond" w:hAnsi="Garamond"/>
          <w:bCs/>
          <w:sz w:val="20"/>
          <w:szCs w:val="20"/>
        </w:rPr>
        <w:t>68)</w:t>
      </w:r>
      <w:r w:rsidR="009F5C50" w:rsidRPr="00C5050C">
        <w:rPr>
          <w:rFonts w:ascii="Garamond" w:hAnsi="Garamond"/>
          <w:bCs/>
          <w:sz w:val="20"/>
          <w:szCs w:val="20"/>
        </w:rPr>
        <w:fldChar w:fldCharType="end"/>
      </w:r>
      <w:r w:rsidR="00876C48" w:rsidRPr="00C5050C">
        <w:rPr>
          <w:rFonts w:ascii="Garamond" w:hAnsi="Garamond"/>
          <w:bCs/>
          <w:sz w:val="20"/>
          <w:szCs w:val="20"/>
        </w:rPr>
        <w:t xml:space="preserve"> for its construction.</w:t>
      </w:r>
    </w:p>
    <w:p w14:paraId="220AD6E0" w14:textId="77777777" w:rsidR="00E900F5" w:rsidRPr="00C5050C" w:rsidRDefault="00E900F5" w:rsidP="000C7988">
      <w:pPr>
        <w:rPr>
          <w:rFonts w:ascii="Garamond" w:hAnsi="Garamond"/>
          <w:bCs/>
          <w:sz w:val="20"/>
          <w:szCs w:val="20"/>
        </w:rPr>
      </w:pPr>
    </w:p>
    <w:p w14:paraId="34632A7E" w14:textId="11193632" w:rsidR="000C7988" w:rsidRPr="00C5050C" w:rsidRDefault="000C7988" w:rsidP="000C7988">
      <w:pPr>
        <w:rPr>
          <w:rFonts w:ascii="Garamond" w:hAnsi="Garamond"/>
          <w:bCs/>
          <w:sz w:val="20"/>
          <w:szCs w:val="20"/>
        </w:rPr>
      </w:pPr>
      <w:r w:rsidRPr="00C5050C">
        <w:rPr>
          <w:rFonts w:ascii="Garamond" w:hAnsi="Garamond"/>
          <w:bCs/>
          <w:sz w:val="20"/>
          <w:szCs w:val="20"/>
        </w:rPr>
        <w:t>The 1.84</w:t>
      </w:r>
      <w:r w:rsidR="00205162">
        <w:rPr>
          <w:rFonts w:ascii="Garamond" w:hAnsi="Garamond"/>
          <w:bCs/>
          <w:sz w:val="20"/>
          <w:szCs w:val="20"/>
        </w:rPr>
        <w:t xml:space="preserve"> </w:t>
      </w:r>
      <w:r w:rsidRPr="00C5050C">
        <w:rPr>
          <w:rFonts w:ascii="Garamond" w:hAnsi="Garamond"/>
          <w:bCs/>
          <w:sz w:val="20"/>
          <w:szCs w:val="20"/>
        </w:rPr>
        <w:t>m pollen sequence was taken f</w:t>
      </w:r>
      <w:r w:rsidR="00BB0EDE" w:rsidRPr="00C5050C">
        <w:rPr>
          <w:rFonts w:ascii="Garamond" w:hAnsi="Garamond"/>
          <w:bCs/>
          <w:sz w:val="20"/>
          <w:szCs w:val="20"/>
        </w:rPr>
        <w:t>ro</w:t>
      </w:r>
      <w:r w:rsidRPr="00C5050C">
        <w:rPr>
          <w:rFonts w:ascii="Garamond" w:hAnsi="Garamond"/>
          <w:bCs/>
          <w:sz w:val="20"/>
          <w:szCs w:val="20"/>
        </w:rPr>
        <w:t>m an exposure of the track – it is only part of a longer 3.66</w:t>
      </w:r>
      <w:r w:rsidR="00205162">
        <w:rPr>
          <w:rFonts w:ascii="Garamond" w:hAnsi="Garamond"/>
          <w:bCs/>
          <w:sz w:val="20"/>
          <w:szCs w:val="20"/>
        </w:rPr>
        <w:t xml:space="preserve"> </w:t>
      </w:r>
      <w:r w:rsidRPr="00C5050C">
        <w:rPr>
          <w:rFonts w:ascii="Garamond" w:hAnsi="Garamond"/>
          <w:bCs/>
          <w:sz w:val="20"/>
          <w:szCs w:val="20"/>
        </w:rPr>
        <w:t xml:space="preserve">m </w:t>
      </w:r>
      <w:bookmarkStart w:id="1" w:name="_GoBack"/>
      <w:bookmarkEnd w:id="1"/>
      <w:r w:rsidRPr="00C5050C">
        <w:rPr>
          <w:rFonts w:ascii="Garamond" w:hAnsi="Garamond"/>
          <w:bCs/>
          <w:sz w:val="20"/>
          <w:szCs w:val="20"/>
        </w:rPr>
        <w:t>monolith</w:t>
      </w:r>
      <w:r w:rsidR="00876C48" w:rsidRPr="00C5050C">
        <w:rPr>
          <w:rFonts w:ascii="Garamond" w:hAnsi="Garamond"/>
          <w:bCs/>
          <w:sz w:val="20"/>
          <w:szCs w:val="20"/>
        </w:rPr>
        <w:t xml:space="preserve"> sequence</w:t>
      </w:r>
      <w:r w:rsidRPr="00C5050C">
        <w:rPr>
          <w:rFonts w:ascii="Garamond" w:hAnsi="Garamond"/>
          <w:bCs/>
          <w:sz w:val="20"/>
          <w:szCs w:val="20"/>
        </w:rPr>
        <w:t>. The Meare Heath Track occurs in the pollen monolith at 1</w:t>
      </w:r>
      <w:r w:rsidR="00840CE4">
        <w:rPr>
          <w:rFonts w:ascii="Garamond" w:hAnsi="Garamond"/>
          <w:bCs/>
          <w:sz w:val="20"/>
          <w:szCs w:val="20"/>
        </w:rPr>
        <w:t xml:space="preserve"> </w:t>
      </w:r>
      <w:r w:rsidRPr="00C5050C">
        <w:rPr>
          <w:rFonts w:ascii="Garamond" w:hAnsi="Garamond"/>
          <w:bCs/>
          <w:sz w:val="20"/>
          <w:szCs w:val="20"/>
        </w:rPr>
        <w:t>m. The lower portion of the sequence represents the pre-Bronze Age landscape.</w:t>
      </w:r>
    </w:p>
    <w:p w14:paraId="2200401C" w14:textId="77777777" w:rsidR="00876C48" w:rsidRPr="00C5050C" w:rsidRDefault="00876C48" w:rsidP="000C7988">
      <w:pPr>
        <w:rPr>
          <w:rFonts w:ascii="Garamond" w:hAnsi="Garamond"/>
          <w:bCs/>
          <w:i/>
          <w:iCs/>
          <w:sz w:val="20"/>
          <w:szCs w:val="20"/>
        </w:rPr>
      </w:pPr>
    </w:p>
    <w:p w14:paraId="556B8E53" w14:textId="0DA6B6C9" w:rsidR="000C7988" w:rsidRPr="00C5050C" w:rsidRDefault="000C7988" w:rsidP="000C7988">
      <w:pPr>
        <w:rPr>
          <w:rFonts w:ascii="Garamond" w:hAnsi="Garamond"/>
          <w:bCs/>
          <w:sz w:val="20"/>
          <w:szCs w:val="20"/>
        </w:rPr>
      </w:pPr>
      <w:r w:rsidRPr="00C5050C">
        <w:rPr>
          <w:rFonts w:ascii="Garamond" w:hAnsi="Garamond"/>
          <w:bCs/>
          <w:sz w:val="20"/>
          <w:szCs w:val="20"/>
        </w:rPr>
        <w:lastRenderedPageBreak/>
        <w:t xml:space="preserve">A total of seven radiocarbon </w:t>
      </w:r>
      <w:r w:rsidR="00876C48" w:rsidRPr="00C5050C">
        <w:rPr>
          <w:rFonts w:ascii="Garamond" w:hAnsi="Garamond"/>
          <w:bCs/>
          <w:sz w:val="20"/>
          <w:szCs w:val="20"/>
        </w:rPr>
        <w:t xml:space="preserve">dates were </w:t>
      </w:r>
      <w:r w:rsidRPr="00C5050C">
        <w:rPr>
          <w:rFonts w:ascii="Garamond" w:hAnsi="Garamond"/>
          <w:bCs/>
          <w:sz w:val="20"/>
          <w:szCs w:val="20"/>
        </w:rPr>
        <w:t xml:space="preserve">obtained on peat samples (Table </w:t>
      </w:r>
      <w:r w:rsidR="00595D96">
        <w:rPr>
          <w:rFonts w:ascii="Garamond" w:hAnsi="Garamond"/>
          <w:bCs/>
          <w:sz w:val="20"/>
          <w:szCs w:val="20"/>
        </w:rPr>
        <w:t>S3</w:t>
      </w:r>
      <w:r w:rsidRPr="00C5050C">
        <w:rPr>
          <w:rFonts w:ascii="Garamond" w:hAnsi="Garamond"/>
          <w:bCs/>
          <w:sz w:val="20"/>
          <w:szCs w:val="20"/>
        </w:rPr>
        <w:t xml:space="preserve">a). The positioning of the samples was dictated by a wider strategy to establish regional pollen assemblage zones for the Somerset Levels; therefore the </w:t>
      </w:r>
      <w:r w:rsidR="00876C48" w:rsidRPr="00C5050C">
        <w:rPr>
          <w:rFonts w:ascii="Garamond" w:hAnsi="Garamond"/>
          <w:bCs/>
          <w:sz w:val="20"/>
          <w:szCs w:val="20"/>
        </w:rPr>
        <w:t>samples</w:t>
      </w:r>
      <w:r w:rsidRPr="00C5050C">
        <w:rPr>
          <w:rFonts w:ascii="Garamond" w:hAnsi="Garamond"/>
          <w:bCs/>
          <w:sz w:val="20"/>
          <w:szCs w:val="20"/>
        </w:rPr>
        <w:t xml:space="preserve"> occur at points that reflect significant changes in the pollen spectra. </w:t>
      </w:r>
    </w:p>
    <w:p w14:paraId="1038C599" w14:textId="77777777" w:rsidR="00461EC4" w:rsidRPr="00C5050C" w:rsidRDefault="00461EC4" w:rsidP="00D967D6">
      <w:pPr>
        <w:rPr>
          <w:rFonts w:ascii="Garamond" w:hAnsi="Garamond"/>
          <w:b/>
          <w:bCs/>
          <w:sz w:val="20"/>
          <w:szCs w:val="20"/>
        </w:rPr>
      </w:pPr>
    </w:p>
    <w:p w14:paraId="55D1D166" w14:textId="77DC59A2" w:rsidR="00876C48" w:rsidRPr="00C5050C" w:rsidRDefault="00876C48" w:rsidP="00876C48">
      <w:pPr>
        <w:rPr>
          <w:rFonts w:ascii="Garamond" w:hAnsi="Garamond"/>
          <w:b/>
          <w:bCs/>
          <w:i/>
          <w:sz w:val="20"/>
          <w:szCs w:val="20"/>
        </w:rPr>
      </w:pPr>
      <w:r w:rsidRPr="00C5050C">
        <w:rPr>
          <w:rFonts w:ascii="Garamond" w:hAnsi="Garamond"/>
          <w:bCs/>
          <w:i/>
          <w:sz w:val="20"/>
          <w:szCs w:val="20"/>
        </w:rPr>
        <w:t>Meare Heath</w:t>
      </w:r>
      <w:r w:rsidRPr="00C5050C">
        <w:rPr>
          <w:rFonts w:ascii="Garamond" w:hAnsi="Garamond"/>
          <w:bCs/>
          <w:sz w:val="20"/>
          <w:szCs w:val="20"/>
        </w:rPr>
        <w:t xml:space="preserve"> </w:t>
      </w:r>
      <w:r w:rsidRPr="00C5050C">
        <w:rPr>
          <w:rFonts w:ascii="Garamond" w:hAnsi="Garamond"/>
          <w:b/>
          <w:i/>
          <w:sz w:val="20"/>
          <w:szCs w:val="20"/>
        </w:rPr>
        <w:t xml:space="preserve">– </w:t>
      </w:r>
      <w:r w:rsidRPr="00C5050C">
        <w:rPr>
          <w:rFonts w:ascii="Garamond" w:hAnsi="Garamond"/>
          <w:i/>
          <w:sz w:val="20"/>
          <w:szCs w:val="20"/>
        </w:rPr>
        <w:t>age-depth model</w:t>
      </w:r>
    </w:p>
    <w:p w14:paraId="0EA53A7D" w14:textId="2A2A5289" w:rsidR="00876C48" w:rsidRPr="00C5050C" w:rsidRDefault="00876C48" w:rsidP="00876C48">
      <w:pPr>
        <w:rPr>
          <w:rFonts w:ascii="Garamond" w:hAnsi="Garamond"/>
          <w:bCs/>
          <w:sz w:val="20"/>
          <w:szCs w:val="20"/>
        </w:rPr>
      </w:pPr>
      <w:r w:rsidRPr="00C5050C">
        <w:rPr>
          <w:rFonts w:ascii="Garamond" w:hAnsi="Garamond"/>
          <w:bCs/>
          <w:sz w:val="20"/>
          <w:szCs w:val="20"/>
        </w:rPr>
        <w:t xml:space="preserve">The Bayesian model </w:t>
      </w:r>
      <w:r w:rsidR="00E007A2" w:rsidRPr="00C5050C">
        <w:rPr>
          <w:rFonts w:ascii="Garamond" w:hAnsi="Garamond"/>
          <w:bCs/>
          <w:sz w:val="20"/>
          <w:szCs w:val="20"/>
          <w:lang w:val="en-US"/>
        </w:rPr>
        <w:t>(</w:t>
      </w:r>
      <w:r w:rsidR="00205162">
        <w:rPr>
          <w:rFonts w:ascii="Garamond" w:hAnsi="Garamond"/>
          <w:bCs/>
          <w:sz w:val="20"/>
          <w:szCs w:val="20"/>
          <w:lang w:val="en-US"/>
        </w:rPr>
        <w:t>Fig.</w:t>
      </w:r>
      <w:r w:rsidR="00E007A2" w:rsidRPr="00C5050C">
        <w:rPr>
          <w:rFonts w:ascii="Garamond" w:hAnsi="Garamond"/>
          <w:bCs/>
          <w:sz w:val="20"/>
          <w:szCs w:val="20"/>
          <w:lang w:val="en-US"/>
        </w:rPr>
        <w:t xml:space="preserve"> </w:t>
      </w:r>
      <w:r w:rsidR="00595D96">
        <w:rPr>
          <w:rFonts w:ascii="Garamond" w:hAnsi="Garamond"/>
          <w:bCs/>
          <w:sz w:val="20"/>
          <w:szCs w:val="20"/>
          <w:lang w:val="en-US"/>
        </w:rPr>
        <w:t>S3</w:t>
      </w:r>
      <w:r w:rsidR="00E007A2" w:rsidRPr="00C5050C">
        <w:rPr>
          <w:rFonts w:ascii="Garamond" w:hAnsi="Garamond"/>
          <w:bCs/>
          <w:sz w:val="20"/>
          <w:szCs w:val="20"/>
          <w:lang w:val="en-US"/>
        </w:rPr>
        <w:t>z</w:t>
      </w:r>
      <w:r w:rsidR="00E007A2" w:rsidRPr="00C5050C">
        <w:rPr>
          <w:rFonts w:ascii="Garamond" w:hAnsi="Garamond"/>
          <w:bCs/>
          <w:sz w:val="20"/>
          <w:szCs w:val="20"/>
        </w:rPr>
        <w:t xml:space="preserve">) </w:t>
      </w:r>
      <w:r w:rsidRPr="00C5050C">
        <w:rPr>
          <w:rFonts w:ascii="Garamond" w:hAnsi="Garamond"/>
          <w:bCs/>
          <w:sz w:val="20"/>
          <w:szCs w:val="20"/>
        </w:rPr>
        <w:t xml:space="preserve">is fairly stable, albeit with </w:t>
      </w:r>
      <w:r w:rsidR="00397C03" w:rsidRPr="00C5050C">
        <w:rPr>
          <w:rFonts w:ascii="Garamond" w:hAnsi="Garamond"/>
          <w:bCs/>
          <w:sz w:val="20"/>
          <w:szCs w:val="20"/>
        </w:rPr>
        <w:t>one</w:t>
      </w:r>
      <w:r w:rsidRPr="00C5050C">
        <w:rPr>
          <w:rFonts w:ascii="Garamond" w:hAnsi="Garamond"/>
          <w:bCs/>
          <w:sz w:val="20"/>
          <w:szCs w:val="20"/>
        </w:rPr>
        <w:t xml:space="preserve"> minor perturbation.</w:t>
      </w:r>
      <w:r w:rsidR="0052059D">
        <w:rPr>
          <w:rFonts w:ascii="Garamond" w:hAnsi="Garamond"/>
          <w:bCs/>
          <w:sz w:val="20"/>
          <w:szCs w:val="20"/>
        </w:rPr>
        <w:t xml:space="preserve"> </w:t>
      </w:r>
      <w:r w:rsidRPr="00C5050C">
        <w:rPr>
          <w:rFonts w:ascii="Garamond" w:hAnsi="Garamond"/>
          <w:bCs/>
          <w:sz w:val="20"/>
          <w:szCs w:val="20"/>
        </w:rPr>
        <w:t>The prior and posterior probability distributions for the accumulation rate are almost identi</w:t>
      </w:r>
      <w:r w:rsidR="00397C03" w:rsidRPr="00C5050C">
        <w:rPr>
          <w:rFonts w:ascii="Garamond" w:hAnsi="Garamond"/>
          <w:bCs/>
          <w:sz w:val="20"/>
          <w:szCs w:val="20"/>
        </w:rPr>
        <w:t>cal</w:t>
      </w:r>
      <w:r w:rsidR="00150FAA" w:rsidRPr="00C5050C">
        <w:rPr>
          <w:rFonts w:ascii="Garamond" w:hAnsi="Garamond"/>
          <w:bCs/>
          <w:sz w:val="20"/>
          <w:szCs w:val="20"/>
        </w:rPr>
        <w:t>,</w:t>
      </w:r>
      <w:r w:rsidR="00397C03" w:rsidRPr="00C5050C">
        <w:rPr>
          <w:rFonts w:ascii="Garamond" w:hAnsi="Garamond"/>
          <w:bCs/>
          <w:sz w:val="20"/>
          <w:szCs w:val="20"/>
        </w:rPr>
        <w:t xml:space="preserve"> but the memory of around 0.</w:t>
      </w:r>
      <w:r w:rsidRPr="00C5050C">
        <w:rPr>
          <w:rFonts w:ascii="Garamond" w:hAnsi="Garamond"/>
          <w:bCs/>
          <w:sz w:val="20"/>
          <w:szCs w:val="20"/>
        </w:rPr>
        <w:t>5 is below the assigned value of 0.7</w:t>
      </w:r>
      <w:r w:rsidR="00E900F5" w:rsidRPr="00C5050C">
        <w:rPr>
          <w:rFonts w:ascii="Garamond" w:hAnsi="Garamond"/>
          <w:bCs/>
          <w:sz w:val="20"/>
          <w:szCs w:val="20"/>
        </w:rPr>
        <w:t xml:space="preserve"> and probably due to an apparent change in the accumulation rate at </w:t>
      </w:r>
      <w:r w:rsidR="00E900F5" w:rsidRPr="00A22E2B">
        <w:rPr>
          <w:rFonts w:ascii="Garamond" w:hAnsi="Garamond"/>
          <w:bCs/>
          <w:i/>
          <w:sz w:val="20"/>
          <w:szCs w:val="20"/>
        </w:rPr>
        <w:t>c</w:t>
      </w:r>
      <w:r w:rsidR="00E900F5" w:rsidRPr="00C5050C">
        <w:rPr>
          <w:rFonts w:ascii="Garamond" w:hAnsi="Garamond"/>
          <w:bCs/>
          <w:sz w:val="20"/>
          <w:szCs w:val="20"/>
        </w:rPr>
        <w:t>. 1.0</w:t>
      </w:r>
      <w:r w:rsidR="00205162">
        <w:rPr>
          <w:rFonts w:ascii="Garamond" w:hAnsi="Garamond"/>
          <w:bCs/>
          <w:sz w:val="20"/>
          <w:szCs w:val="20"/>
        </w:rPr>
        <w:t xml:space="preserve"> </w:t>
      </w:r>
      <w:r w:rsidR="00E900F5" w:rsidRPr="00C5050C">
        <w:rPr>
          <w:rFonts w:ascii="Garamond" w:hAnsi="Garamond"/>
          <w:bCs/>
          <w:sz w:val="20"/>
          <w:szCs w:val="20"/>
        </w:rPr>
        <w:t>m.</w:t>
      </w:r>
    </w:p>
    <w:p w14:paraId="0E25A905" w14:textId="77777777" w:rsidR="00876C48" w:rsidRPr="00C5050C" w:rsidRDefault="00876C48" w:rsidP="00D967D6">
      <w:pPr>
        <w:rPr>
          <w:rFonts w:ascii="Garamond" w:hAnsi="Garamond"/>
          <w:b/>
          <w:bCs/>
          <w:sz w:val="20"/>
          <w:szCs w:val="20"/>
        </w:rPr>
      </w:pPr>
    </w:p>
    <w:p w14:paraId="058B67E7" w14:textId="06C7E2A0" w:rsidR="00461EC4" w:rsidRPr="00C5050C" w:rsidRDefault="00461EC4" w:rsidP="00D967D6">
      <w:pPr>
        <w:rPr>
          <w:rFonts w:ascii="Garamond" w:hAnsi="Garamond"/>
          <w:b/>
          <w:bCs/>
          <w:sz w:val="20"/>
          <w:szCs w:val="20"/>
        </w:rPr>
      </w:pPr>
      <w:r w:rsidRPr="00C5050C">
        <w:rPr>
          <w:rFonts w:ascii="Garamond" w:hAnsi="Garamond"/>
          <w:b/>
          <w:bCs/>
          <w:sz w:val="20"/>
          <w:szCs w:val="20"/>
        </w:rPr>
        <w:t xml:space="preserve">Sweet </w:t>
      </w:r>
      <w:r w:rsidR="00D528CE" w:rsidRPr="00C5050C">
        <w:rPr>
          <w:rFonts w:ascii="Garamond" w:hAnsi="Garamond"/>
          <w:b/>
          <w:bCs/>
          <w:sz w:val="20"/>
          <w:szCs w:val="20"/>
        </w:rPr>
        <w:t xml:space="preserve">Track: </w:t>
      </w:r>
      <w:r w:rsidRPr="00C5050C">
        <w:rPr>
          <w:rFonts w:ascii="Garamond" w:hAnsi="Garamond"/>
          <w:b/>
          <w:bCs/>
          <w:sz w:val="20"/>
          <w:szCs w:val="20"/>
        </w:rPr>
        <w:t>TW</w:t>
      </w:r>
    </w:p>
    <w:p w14:paraId="366A5586" w14:textId="4D88BF72" w:rsidR="0018594E" w:rsidRPr="00C5050C" w:rsidRDefault="0018594E" w:rsidP="0018594E">
      <w:pPr>
        <w:rPr>
          <w:rFonts w:ascii="Garamond" w:hAnsi="Garamond"/>
          <w:b/>
          <w:bCs/>
          <w:sz w:val="20"/>
          <w:szCs w:val="20"/>
        </w:rPr>
      </w:pPr>
      <w:r w:rsidRPr="00C5050C">
        <w:rPr>
          <w:rFonts w:ascii="Garamond" w:hAnsi="Garamond"/>
          <w:bCs/>
          <w:sz w:val="20"/>
          <w:szCs w:val="20"/>
        </w:rPr>
        <w:t>A sequence of 1.22</w:t>
      </w:r>
      <w:r w:rsidR="00205162">
        <w:rPr>
          <w:rFonts w:ascii="Garamond" w:hAnsi="Garamond"/>
          <w:bCs/>
          <w:sz w:val="20"/>
          <w:szCs w:val="20"/>
        </w:rPr>
        <w:t xml:space="preserve"> </w:t>
      </w:r>
      <w:r w:rsidRPr="00C5050C">
        <w:rPr>
          <w:rFonts w:ascii="Garamond" w:hAnsi="Garamond"/>
          <w:bCs/>
          <w:sz w:val="20"/>
          <w:szCs w:val="20"/>
        </w:rPr>
        <w:t xml:space="preserve">m was obtained from monoliths immediately to the west of the Sweet Track, </w:t>
      </w:r>
      <w:r w:rsidRPr="00C5050C">
        <w:rPr>
          <w:rFonts w:ascii="Garamond" w:hAnsi="Garamond"/>
          <w:bCs/>
          <w:i/>
          <w:sz w:val="20"/>
          <w:szCs w:val="20"/>
        </w:rPr>
        <w:t>c</w:t>
      </w:r>
      <w:r w:rsidR="0077209C">
        <w:rPr>
          <w:rFonts w:ascii="Garamond" w:hAnsi="Garamond"/>
          <w:bCs/>
          <w:sz w:val="20"/>
          <w:szCs w:val="20"/>
        </w:rPr>
        <w:t>.</w:t>
      </w:r>
      <w:r w:rsidR="004C27E6" w:rsidRPr="00C5050C">
        <w:rPr>
          <w:rFonts w:ascii="Garamond" w:hAnsi="Garamond"/>
          <w:bCs/>
          <w:sz w:val="20"/>
          <w:szCs w:val="20"/>
        </w:rPr>
        <w:t xml:space="preserve"> </w:t>
      </w:r>
      <w:r w:rsidRPr="00C5050C">
        <w:rPr>
          <w:rFonts w:ascii="Garamond" w:hAnsi="Garamond"/>
          <w:bCs/>
          <w:sz w:val="20"/>
          <w:szCs w:val="20"/>
        </w:rPr>
        <w:t>500</w:t>
      </w:r>
      <w:r w:rsidR="00205162">
        <w:rPr>
          <w:rFonts w:ascii="Garamond" w:hAnsi="Garamond"/>
          <w:bCs/>
          <w:sz w:val="20"/>
          <w:szCs w:val="20"/>
        </w:rPr>
        <w:t xml:space="preserve"> </w:t>
      </w:r>
      <w:r w:rsidRPr="00C5050C">
        <w:rPr>
          <w:rFonts w:ascii="Garamond" w:hAnsi="Garamond"/>
          <w:bCs/>
          <w:sz w:val="20"/>
          <w:szCs w:val="20"/>
        </w:rPr>
        <w:t>m south of Westhay Island from the Sweet Track TW site</w:t>
      </w:r>
      <w:r w:rsidR="007856E6" w:rsidRPr="00C5050C">
        <w:rPr>
          <w:rFonts w:ascii="Garamond" w:hAnsi="Garamond"/>
          <w:bCs/>
          <w:sz w:val="20"/>
          <w:szCs w:val="20"/>
        </w:rPr>
        <w:t xml:space="preserve"> (Caseldine </w:t>
      </w:r>
      <w:r w:rsidR="007856E6" w:rsidRPr="00C5050C">
        <w:rPr>
          <w:rFonts w:ascii="Garamond" w:hAnsi="Garamond"/>
          <w:bCs/>
          <w:sz w:val="20"/>
          <w:szCs w:val="20"/>
        </w:rPr>
        <w:fldChar w:fldCharType="begin"/>
      </w:r>
      <w:r w:rsidR="007856E6" w:rsidRPr="00C5050C">
        <w:rPr>
          <w:rFonts w:ascii="Garamond" w:hAnsi="Garamond"/>
          <w:bCs/>
          <w:sz w:val="20"/>
          <w:szCs w:val="20"/>
        </w:rPr>
        <w:instrText xml:space="preserve"> ADDIN EN.CITE &lt;EndNote&gt;&lt;Cite&gt;&lt;Author&gt;Caseldine&lt;/Author&gt;&lt;Year&gt;1984&lt;/Year&gt;&lt;RecNum&gt;59&lt;/RecNum&gt;&lt;DisplayText&gt;(Caseldine 1984)&lt;/DisplayText&gt;&lt;record&gt;&lt;rec-number&gt;59&lt;/rec-number&gt;&lt;foreign-keys&gt;&lt;key app="EN" db-id="wz22z22f0eer98espwzvd2zzeda090xsze0f" timestamp="1416419133"&gt;59&lt;/key&gt;&lt;/foreign-keys&gt;&lt;ref-type name="Journal Article"&gt;17&lt;/ref-type&gt;&lt;contributors&gt;&lt;authors&gt;&lt;author&gt;Caseldine, A&lt;/author&gt;&lt;/authors&gt;&lt;/contributors&gt;&lt;titles&gt;&lt;title&gt;Palaeobotanical investigations at the Sweet Track&lt;/title&gt;&lt;secondary-title&gt;Somerset Levels Papers&lt;/secondary-title&gt;&lt;/titles&gt;&lt;periodical&gt;&lt;full-title&gt;Somerset Levels Papers&lt;/full-title&gt;&lt;/periodical&gt;&lt;pages&gt;65–78&lt;/pages&gt;&lt;volume&gt;10&lt;/volume&gt;&lt;dates&gt;&lt;year&gt;1984&lt;/year&gt;&lt;/dates&gt;&lt;urls&gt;&lt;/urls&gt;&lt;/record&gt;&lt;/Cite&gt;&lt;/EndNote&gt;</w:instrText>
      </w:r>
      <w:r w:rsidR="007856E6" w:rsidRPr="00C5050C">
        <w:rPr>
          <w:rFonts w:ascii="Garamond" w:hAnsi="Garamond"/>
          <w:bCs/>
          <w:sz w:val="20"/>
          <w:szCs w:val="20"/>
        </w:rPr>
        <w:fldChar w:fldCharType="separate"/>
      </w:r>
      <w:r w:rsidR="007856E6" w:rsidRPr="00C5050C">
        <w:rPr>
          <w:rFonts w:ascii="Garamond" w:hAnsi="Garamond"/>
          <w:bCs/>
          <w:sz w:val="20"/>
          <w:szCs w:val="20"/>
        </w:rPr>
        <w:t>1984)</w:t>
      </w:r>
      <w:r w:rsidR="007856E6" w:rsidRPr="00C5050C">
        <w:rPr>
          <w:rFonts w:ascii="Garamond" w:hAnsi="Garamond"/>
          <w:bCs/>
          <w:sz w:val="20"/>
          <w:szCs w:val="20"/>
        </w:rPr>
        <w:fldChar w:fldCharType="end"/>
      </w:r>
      <w:r w:rsidRPr="00C5050C">
        <w:rPr>
          <w:rFonts w:ascii="Garamond" w:hAnsi="Garamond"/>
          <w:bCs/>
          <w:sz w:val="20"/>
          <w:szCs w:val="20"/>
        </w:rPr>
        <w:t>. This is the northern-most site along the Sweet Track where pollen analysis has taken place.</w:t>
      </w:r>
    </w:p>
    <w:p w14:paraId="316B5A34" w14:textId="77777777" w:rsidR="0018594E" w:rsidRPr="00C5050C" w:rsidRDefault="0018594E" w:rsidP="0018594E">
      <w:pPr>
        <w:rPr>
          <w:rFonts w:ascii="Garamond" w:hAnsi="Garamond"/>
          <w:bCs/>
          <w:i/>
          <w:iCs/>
          <w:sz w:val="20"/>
          <w:szCs w:val="20"/>
        </w:rPr>
      </w:pPr>
    </w:p>
    <w:p w14:paraId="7D39038A" w14:textId="779559E9" w:rsidR="0018594E" w:rsidRPr="00C5050C" w:rsidRDefault="0018594E" w:rsidP="0018594E">
      <w:pPr>
        <w:rPr>
          <w:rFonts w:ascii="Garamond" w:hAnsi="Garamond"/>
          <w:bCs/>
          <w:sz w:val="20"/>
          <w:szCs w:val="20"/>
        </w:rPr>
      </w:pPr>
      <w:r w:rsidRPr="00C5050C">
        <w:rPr>
          <w:rFonts w:ascii="Garamond" w:hAnsi="Garamond"/>
          <w:bCs/>
          <w:sz w:val="20"/>
          <w:szCs w:val="20"/>
        </w:rPr>
        <w:t xml:space="preserve">Four radiocarbon dates have been obtained on peat samples (Table </w:t>
      </w:r>
      <w:r w:rsidR="00595D96">
        <w:rPr>
          <w:rFonts w:ascii="Garamond" w:hAnsi="Garamond"/>
          <w:bCs/>
          <w:sz w:val="20"/>
          <w:szCs w:val="20"/>
        </w:rPr>
        <w:t>S3</w:t>
      </w:r>
      <w:r w:rsidRPr="00C5050C">
        <w:rPr>
          <w:rFonts w:ascii="Garamond" w:hAnsi="Garamond"/>
          <w:bCs/>
          <w:sz w:val="20"/>
          <w:szCs w:val="20"/>
        </w:rPr>
        <w:t>a). The positioning of the samples was dictated by a wider strategy to establish regional pollen assemblage zones for the Somerset Levels</w:t>
      </w:r>
      <w:r w:rsidR="00D528CE" w:rsidRPr="00C5050C">
        <w:rPr>
          <w:rFonts w:ascii="Garamond" w:hAnsi="Garamond"/>
          <w:bCs/>
          <w:sz w:val="20"/>
          <w:szCs w:val="20"/>
        </w:rPr>
        <w:t xml:space="preserve"> and</w:t>
      </w:r>
      <w:r w:rsidRPr="00C5050C">
        <w:rPr>
          <w:rFonts w:ascii="Garamond" w:hAnsi="Garamond"/>
          <w:bCs/>
          <w:sz w:val="20"/>
          <w:szCs w:val="20"/>
        </w:rPr>
        <w:t xml:space="preserve"> therefore the </w:t>
      </w:r>
      <w:r w:rsidR="00D528CE" w:rsidRPr="00C5050C">
        <w:rPr>
          <w:rFonts w:ascii="Garamond" w:hAnsi="Garamond"/>
          <w:bCs/>
          <w:sz w:val="20"/>
          <w:szCs w:val="20"/>
        </w:rPr>
        <w:t>samples</w:t>
      </w:r>
      <w:r w:rsidRPr="00C5050C">
        <w:rPr>
          <w:rFonts w:ascii="Garamond" w:hAnsi="Garamond"/>
          <w:bCs/>
          <w:sz w:val="20"/>
          <w:szCs w:val="20"/>
        </w:rPr>
        <w:t xml:space="preserve"> </w:t>
      </w:r>
      <w:r w:rsidR="00D528CE" w:rsidRPr="00C5050C">
        <w:rPr>
          <w:rFonts w:ascii="Garamond" w:hAnsi="Garamond"/>
          <w:bCs/>
          <w:sz w:val="20"/>
          <w:szCs w:val="20"/>
        </w:rPr>
        <w:t>were taken</w:t>
      </w:r>
      <w:r w:rsidRPr="00C5050C">
        <w:rPr>
          <w:rFonts w:ascii="Garamond" w:hAnsi="Garamond"/>
          <w:bCs/>
          <w:sz w:val="20"/>
          <w:szCs w:val="20"/>
        </w:rPr>
        <w:t xml:space="preserve"> at points that reflect significant changes in the regional pollen spectra. </w:t>
      </w:r>
    </w:p>
    <w:p w14:paraId="739BADE0" w14:textId="77777777" w:rsidR="0018594E" w:rsidRPr="00C5050C" w:rsidRDefault="0018594E" w:rsidP="00D967D6">
      <w:pPr>
        <w:rPr>
          <w:rFonts w:ascii="Garamond" w:hAnsi="Garamond"/>
          <w:b/>
          <w:bCs/>
          <w:sz w:val="20"/>
          <w:szCs w:val="20"/>
        </w:rPr>
      </w:pPr>
    </w:p>
    <w:p w14:paraId="30CEFC73" w14:textId="178D15B1" w:rsidR="00D528CE" w:rsidRPr="00C5050C" w:rsidRDefault="00D528CE" w:rsidP="00D528CE">
      <w:pPr>
        <w:rPr>
          <w:rFonts w:ascii="Garamond" w:hAnsi="Garamond"/>
          <w:b/>
          <w:bCs/>
          <w:i/>
          <w:sz w:val="20"/>
          <w:szCs w:val="20"/>
        </w:rPr>
      </w:pPr>
      <w:r w:rsidRPr="00C5050C">
        <w:rPr>
          <w:rFonts w:ascii="Garamond" w:hAnsi="Garamond"/>
          <w:bCs/>
          <w:i/>
          <w:sz w:val="20"/>
          <w:szCs w:val="20"/>
        </w:rPr>
        <w:t xml:space="preserve">Sweet Track: TW </w:t>
      </w:r>
      <w:r w:rsidRPr="00C5050C">
        <w:rPr>
          <w:rFonts w:ascii="Garamond" w:hAnsi="Garamond"/>
          <w:b/>
          <w:i/>
          <w:sz w:val="20"/>
          <w:szCs w:val="20"/>
        </w:rPr>
        <w:t xml:space="preserve">– </w:t>
      </w:r>
      <w:r w:rsidRPr="00A22E2B">
        <w:rPr>
          <w:rFonts w:ascii="Garamond" w:hAnsi="Garamond"/>
          <w:i/>
          <w:sz w:val="20"/>
          <w:szCs w:val="20"/>
        </w:rPr>
        <w:t>age-depth model</w:t>
      </w:r>
    </w:p>
    <w:p w14:paraId="372E73E1" w14:textId="4140EB88" w:rsidR="00D528CE" w:rsidRPr="00C5050C" w:rsidRDefault="00D528CE" w:rsidP="00D528CE">
      <w:pPr>
        <w:rPr>
          <w:rFonts w:ascii="Garamond" w:hAnsi="Garamond"/>
          <w:bCs/>
          <w:sz w:val="20"/>
          <w:szCs w:val="20"/>
        </w:rPr>
      </w:pPr>
      <w:r w:rsidRPr="00C5050C">
        <w:rPr>
          <w:rFonts w:ascii="Garamond" w:hAnsi="Garamond"/>
          <w:bCs/>
          <w:sz w:val="20"/>
          <w:szCs w:val="20"/>
        </w:rPr>
        <w:t xml:space="preserve">The Bayesian model </w:t>
      </w:r>
      <w:r w:rsidR="00E007A2" w:rsidRPr="00C5050C">
        <w:rPr>
          <w:rFonts w:ascii="Garamond" w:hAnsi="Garamond"/>
          <w:bCs/>
          <w:sz w:val="20"/>
          <w:szCs w:val="20"/>
          <w:lang w:val="en-US"/>
        </w:rPr>
        <w:t>(</w:t>
      </w:r>
      <w:r w:rsidR="00205162">
        <w:rPr>
          <w:rFonts w:ascii="Garamond" w:hAnsi="Garamond"/>
          <w:bCs/>
          <w:sz w:val="20"/>
          <w:szCs w:val="20"/>
          <w:lang w:val="en-US"/>
        </w:rPr>
        <w:t>Fig.</w:t>
      </w:r>
      <w:r w:rsidR="00E007A2" w:rsidRPr="00C5050C">
        <w:rPr>
          <w:rFonts w:ascii="Garamond" w:hAnsi="Garamond"/>
          <w:bCs/>
          <w:sz w:val="20"/>
          <w:szCs w:val="20"/>
          <w:lang w:val="en-US"/>
        </w:rPr>
        <w:t xml:space="preserve"> </w:t>
      </w:r>
      <w:r w:rsidR="00595D96">
        <w:rPr>
          <w:rFonts w:ascii="Garamond" w:hAnsi="Garamond"/>
          <w:bCs/>
          <w:sz w:val="20"/>
          <w:szCs w:val="20"/>
          <w:lang w:val="en-US"/>
        </w:rPr>
        <w:t>S3</w:t>
      </w:r>
      <w:r w:rsidR="00E007A2" w:rsidRPr="00C5050C">
        <w:rPr>
          <w:rFonts w:ascii="Garamond" w:hAnsi="Garamond"/>
          <w:bCs/>
          <w:sz w:val="20"/>
          <w:szCs w:val="20"/>
          <w:lang w:val="en-US"/>
        </w:rPr>
        <w:t xml:space="preserve">aa) </w:t>
      </w:r>
      <w:r w:rsidRPr="00C5050C">
        <w:rPr>
          <w:rFonts w:ascii="Garamond" w:hAnsi="Garamond"/>
          <w:bCs/>
          <w:sz w:val="20"/>
          <w:szCs w:val="20"/>
        </w:rPr>
        <w:t xml:space="preserve">is fairly stable, albeit with </w:t>
      </w:r>
      <w:r w:rsidR="00BA2D5D" w:rsidRPr="00C5050C">
        <w:rPr>
          <w:rFonts w:ascii="Garamond" w:hAnsi="Garamond"/>
          <w:bCs/>
          <w:sz w:val="20"/>
          <w:szCs w:val="20"/>
        </w:rPr>
        <w:t>a couple of</w:t>
      </w:r>
      <w:r w:rsidRPr="00C5050C">
        <w:rPr>
          <w:rFonts w:ascii="Garamond" w:hAnsi="Garamond"/>
          <w:bCs/>
          <w:sz w:val="20"/>
          <w:szCs w:val="20"/>
        </w:rPr>
        <w:t xml:space="preserve"> minor perturbation</w:t>
      </w:r>
      <w:r w:rsidR="00BA2D5D" w:rsidRPr="00C5050C">
        <w:rPr>
          <w:rFonts w:ascii="Garamond" w:hAnsi="Garamond"/>
          <w:bCs/>
          <w:sz w:val="20"/>
          <w:szCs w:val="20"/>
        </w:rPr>
        <w:t>s</w:t>
      </w:r>
      <w:r w:rsidRPr="00C5050C">
        <w:rPr>
          <w:rFonts w:ascii="Garamond" w:hAnsi="Garamond"/>
          <w:bCs/>
          <w:sz w:val="20"/>
          <w:szCs w:val="20"/>
        </w:rPr>
        <w:t>.</w:t>
      </w:r>
      <w:r w:rsidR="0052059D">
        <w:rPr>
          <w:rFonts w:ascii="Garamond" w:hAnsi="Garamond"/>
          <w:bCs/>
          <w:sz w:val="20"/>
          <w:szCs w:val="20"/>
        </w:rPr>
        <w:t xml:space="preserve"> </w:t>
      </w:r>
      <w:r w:rsidRPr="00C5050C">
        <w:rPr>
          <w:rFonts w:ascii="Garamond" w:hAnsi="Garamond"/>
          <w:bCs/>
          <w:sz w:val="20"/>
          <w:szCs w:val="20"/>
        </w:rPr>
        <w:t>The prior and posterior probability distributions for the accumulation rate are almost identical</w:t>
      </w:r>
      <w:r w:rsidR="00DF34FF" w:rsidRPr="00C5050C">
        <w:rPr>
          <w:rFonts w:ascii="Garamond" w:hAnsi="Garamond"/>
          <w:bCs/>
          <w:sz w:val="20"/>
          <w:szCs w:val="20"/>
        </w:rPr>
        <w:t>,</w:t>
      </w:r>
      <w:r w:rsidRPr="00C5050C">
        <w:rPr>
          <w:rFonts w:ascii="Garamond" w:hAnsi="Garamond"/>
          <w:bCs/>
          <w:sz w:val="20"/>
          <w:szCs w:val="20"/>
        </w:rPr>
        <w:t xml:space="preserve"> </w:t>
      </w:r>
      <w:r w:rsidR="00C933A4" w:rsidRPr="00C5050C">
        <w:rPr>
          <w:rFonts w:ascii="Garamond" w:hAnsi="Garamond"/>
          <w:bCs/>
          <w:sz w:val="20"/>
          <w:szCs w:val="20"/>
        </w:rPr>
        <w:t>although</w:t>
      </w:r>
      <w:r w:rsidRPr="00C5050C">
        <w:rPr>
          <w:rFonts w:ascii="Garamond" w:hAnsi="Garamond"/>
          <w:bCs/>
          <w:sz w:val="20"/>
          <w:szCs w:val="20"/>
        </w:rPr>
        <w:t xml:space="preserve"> the memory of around 0.5 is below the assigned value of 0.7.</w:t>
      </w:r>
      <w:r w:rsidR="0052059D">
        <w:rPr>
          <w:rFonts w:ascii="Garamond" w:hAnsi="Garamond"/>
          <w:bCs/>
          <w:sz w:val="20"/>
          <w:szCs w:val="20"/>
        </w:rPr>
        <w:t xml:space="preserve"> </w:t>
      </w:r>
    </w:p>
    <w:p w14:paraId="62BABC19" w14:textId="77777777" w:rsidR="00D528CE" w:rsidRPr="00C5050C" w:rsidRDefault="00D528CE" w:rsidP="00D967D6">
      <w:pPr>
        <w:rPr>
          <w:rFonts w:ascii="Garamond" w:hAnsi="Garamond"/>
          <w:b/>
          <w:bCs/>
          <w:sz w:val="20"/>
          <w:szCs w:val="20"/>
        </w:rPr>
      </w:pPr>
    </w:p>
    <w:p w14:paraId="172994C3" w14:textId="77777777" w:rsidR="006D1AEE" w:rsidRPr="00C5050C" w:rsidRDefault="006D1AEE" w:rsidP="006D1AEE">
      <w:pPr>
        <w:rPr>
          <w:rFonts w:ascii="Garamond" w:hAnsi="Garamond"/>
          <w:b/>
          <w:bCs/>
          <w:sz w:val="20"/>
          <w:szCs w:val="20"/>
        </w:rPr>
      </w:pPr>
      <w:r w:rsidRPr="00C5050C">
        <w:rPr>
          <w:rFonts w:ascii="Garamond" w:hAnsi="Garamond"/>
          <w:b/>
          <w:bCs/>
          <w:sz w:val="20"/>
          <w:szCs w:val="20"/>
        </w:rPr>
        <w:t>Meare Village East</w:t>
      </w:r>
    </w:p>
    <w:p w14:paraId="037E0A9B" w14:textId="10E4D434" w:rsidR="006D1AEE" w:rsidRPr="00C5050C" w:rsidRDefault="006D1AEE" w:rsidP="006D1AEE">
      <w:pPr>
        <w:rPr>
          <w:rFonts w:ascii="Garamond" w:hAnsi="Garamond"/>
          <w:sz w:val="20"/>
          <w:szCs w:val="20"/>
        </w:rPr>
      </w:pPr>
      <w:r w:rsidRPr="00C5050C">
        <w:rPr>
          <w:rFonts w:ascii="Garamond" w:hAnsi="Garamond"/>
          <w:sz w:val="20"/>
          <w:szCs w:val="20"/>
        </w:rPr>
        <w:t>Meare Village East is one of two Iron Age lake villages situated to the east of Westhay island and to the west of Meare island, within the Somerset Levels. Monoliths were taken to produce a sequence (MVE82) that spanned 2.5</w:t>
      </w:r>
      <w:r w:rsidR="00205162">
        <w:rPr>
          <w:rFonts w:ascii="Garamond" w:hAnsi="Garamond"/>
          <w:sz w:val="20"/>
          <w:szCs w:val="20"/>
        </w:rPr>
        <w:t xml:space="preserve"> </w:t>
      </w:r>
      <w:r w:rsidRPr="00C5050C">
        <w:rPr>
          <w:rFonts w:ascii="Garamond" w:hAnsi="Garamond"/>
          <w:sz w:val="20"/>
          <w:szCs w:val="20"/>
        </w:rPr>
        <w:t>m, and samples wer</w:t>
      </w:r>
      <w:r w:rsidR="00BA2D5D" w:rsidRPr="00C5050C">
        <w:rPr>
          <w:rFonts w:ascii="Garamond" w:hAnsi="Garamond"/>
          <w:sz w:val="20"/>
          <w:szCs w:val="20"/>
        </w:rPr>
        <w:t>e analysed for pollen and plant macro</w:t>
      </w:r>
      <w:r w:rsidRPr="00C5050C">
        <w:rPr>
          <w:rFonts w:ascii="Garamond" w:hAnsi="Garamond"/>
          <w:sz w:val="20"/>
          <w:szCs w:val="20"/>
        </w:rPr>
        <w:t xml:space="preserve">fossils </w:t>
      </w:r>
      <w:r w:rsidRPr="00C5050C">
        <w:rPr>
          <w:rFonts w:ascii="Garamond" w:hAnsi="Garamond"/>
          <w:sz w:val="20"/>
          <w:szCs w:val="20"/>
        </w:rPr>
        <w:fldChar w:fldCharType="begin"/>
      </w:r>
      <w:r w:rsidRPr="00C5050C">
        <w:rPr>
          <w:rFonts w:ascii="Garamond" w:hAnsi="Garamond"/>
          <w:sz w:val="20"/>
          <w:szCs w:val="20"/>
        </w:rPr>
        <w:instrText xml:space="preserve"> ADDIN EN.CITE &lt;EndNote&gt;&lt;Cite&gt;&lt;Author&gt;Caseldine&lt;/Author&gt;&lt;Year&gt;1986&lt;/Year&gt;&lt;RecNum&gt;41&lt;/RecNum&gt;&lt;DisplayText&gt;(Caseldine 1986)&lt;/DisplayText&gt;&lt;record&gt;&lt;rec-number&gt;41&lt;/rec-number&gt;&lt;foreign-keys&gt;&lt;key app="EN" db-id="wz22z22f0eer98espwzvd2zzeda090xsze0f" timestamp="1416399615"&gt;41&lt;/key&gt;&lt;/foreign-keys&gt;&lt;ref-type name="Journal Article"&gt;17&lt;/ref-type&gt;&lt;contributors&gt;&lt;authors&gt;&lt;author&gt;Caseldine, A E&lt;/author&gt;&lt;/authors&gt;&lt;/contributors&gt;&lt;titles&gt;&lt;title&gt;The environmental context of the Meare Lake villages&lt;/title&gt;&lt;secondary-title&gt;Somerset Levels Papers&lt;/secondary-title&gt;&lt;/titles&gt;&lt;periodical&gt;&lt;full-title&gt;Somerset Levels Papers&lt;/full-title&gt;&lt;/periodical&gt;&lt;pages&gt;73–96&lt;/pages&gt;&lt;volume&gt;12&lt;/volume&gt;&lt;dates&gt;&lt;year&gt;1986&lt;/year&gt;&lt;/dates&gt;&lt;urls&gt;&lt;/urls&gt;&lt;/record&gt;&lt;/Cite&gt;&lt;/EndNote&gt;</w:instrText>
      </w:r>
      <w:r w:rsidRPr="00C5050C">
        <w:rPr>
          <w:rFonts w:ascii="Garamond" w:hAnsi="Garamond"/>
          <w:sz w:val="20"/>
          <w:szCs w:val="20"/>
        </w:rPr>
        <w:fldChar w:fldCharType="separate"/>
      </w:r>
      <w:r w:rsidRPr="00C5050C">
        <w:rPr>
          <w:rFonts w:ascii="Garamond" w:hAnsi="Garamond"/>
          <w:sz w:val="20"/>
          <w:szCs w:val="20"/>
        </w:rPr>
        <w:t>(Caseldine 1986)</w:t>
      </w:r>
      <w:r w:rsidRPr="00C5050C">
        <w:rPr>
          <w:rFonts w:ascii="Garamond" w:hAnsi="Garamond"/>
          <w:sz w:val="20"/>
          <w:szCs w:val="20"/>
        </w:rPr>
        <w:fldChar w:fldCharType="end"/>
      </w:r>
      <w:r w:rsidRPr="00C5050C">
        <w:rPr>
          <w:rFonts w:ascii="Garamond" w:hAnsi="Garamond"/>
          <w:sz w:val="20"/>
          <w:szCs w:val="20"/>
        </w:rPr>
        <w:t xml:space="preserve">. Pollen diagrams were also </w:t>
      </w:r>
      <w:r w:rsidR="004C27E6" w:rsidRPr="00C5050C">
        <w:rPr>
          <w:rFonts w:ascii="Garamond" w:hAnsi="Garamond"/>
          <w:sz w:val="20"/>
          <w:szCs w:val="20"/>
        </w:rPr>
        <w:t>produced</w:t>
      </w:r>
      <w:r w:rsidRPr="00C5050C">
        <w:rPr>
          <w:rFonts w:ascii="Garamond" w:hAnsi="Garamond"/>
          <w:sz w:val="20"/>
          <w:szCs w:val="20"/>
        </w:rPr>
        <w:t xml:space="preserve"> for monoliths from underneath mounds (MV19 and MV20), but these remain undated. The original pollen analysis at Meare East (MVE82) was undertaken by Caseldine </w:t>
      </w:r>
      <w:r w:rsidRPr="00C5050C">
        <w:rPr>
          <w:rFonts w:ascii="Garamond" w:hAnsi="Garamond"/>
          <w:sz w:val="20"/>
          <w:szCs w:val="20"/>
        </w:rPr>
        <w:fldChar w:fldCharType="begin"/>
      </w:r>
      <w:r w:rsidRPr="00C5050C">
        <w:rPr>
          <w:rFonts w:ascii="Garamond" w:hAnsi="Garamond"/>
          <w:sz w:val="20"/>
          <w:szCs w:val="20"/>
        </w:rPr>
        <w:instrText xml:space="preserve"> ADDIN EN.CITE &lt;EndNote&gt;&lt;Cite ExcludeAuth="1"&gt;&lt;Author&gt;Caseldine&lt;/Author&gt;&lt;Year&gt;1986 &lt;/Year&gt;&lt;RecNum&gt;41&lt;/RecNum&gt;&lt;DisplayText&gt;(1986)&lt;/DisplayText&gt;&lt;record&gt;&lt;rec-number&gt;41&lt;/rec-number&gt;&lt;foreign-keys&gt;&lt;key app="EN" db-id="wz22z22f0eer98espwzvd2zzeda090xsze0f" timestamp="1416399615"&gt;41&lt;/key&gt;&lt;/foreign-keys&gt;&lt;ref-type name="Journal Article"&gt;17&lt;/ref-type&gt;&lt;contributors&gt;&lt;authors&gt;&lt;author&gt;Caseldine, A E&lt;/author&gt;&lt;/authors&gt;&lt;/contributors&gt;&lt;titles&gt;&lt;title&gt;The environmental context of the Meare Lake villages&lt;/title&gt;&lt;secondary-title&gt;Somerset Levels Papers&lt;/secondary-title&gt;&lt;/titles&gt;&lt;periodical&gt;&lt;full-title&gt;Somerset Levels Papers&lt;/full-title&gt;&lt;/periodical&gt;&lt;pages&gt;73–96&lt;/pages&gt;&lt;volume&gt;12&lt;/volume&gt;&lt;dates&gt;&lt;year&gt;1986&lt;/year&gt;&lt;/dates&gt;&lt;urls&gt;&lt;/urls&gt;&lt;/record&gt;&lt;/Cite&gt;&lt;/EndNote&gt;</w:instrText>
      </w:r>
      <w:r w:rsidRPr="00C5050C">
        <w:rPr>
          <w:rFonts w:ascii="Garamond" w:hAnsi="Garamond"/>
          <w:sz w:val="20"/>
          <w:szCs w:val="20"/>
        </w:rPr>
        <w:fldChar w:fldCharType="separate"/>
      </w:r>
      <w:r w:rsidRPr="00C5050C">
        <w:rPr>
          <w:rFonts w:ascii="Garamond" w:hAnsi="Garamond"/>
          <w:sz w:val="20"/>
          <w:szCs w:val="20"/>
        </w:rPr>
        <w:t>(1986)</w:t>
      </w:r>
      <w:r w:rsidRPr="00C5050C">
        <w:rPr>
          <w:rFonts w:ascii="Garamond" w:hAnsi="Garamond"/>
          <w:sz w:val="20"/>
          <w:szCs w:val="20"/>
        </w:rPr>
        <w:fldChar w:fldCharType="end"/>
      </w:r>
      <w:r w:rsidRPr="00C5050C">
        <w:rPr>
          <w:rFonts w:ascii="Garamond" w:hAnsi="Garamond"/>
          <w:sz w:val="20"/>
          <w:szCs w:val="20"/>
        </w:rPr>
        <w:t xml:space="preserve">. Radiocarbon dates were added to the diagram and a reinterpretation was </w:t>
      </w:r>
      <w:r w:rsidR="004C27E6" w:rsidRPr="00C5050C">
        <w:rPr>
          <w:rFonts w:ascii="Garamond" w:hAnsi="Garamond"/>
          <w:sz w:val="20"/>
          <w:szCs w:val="20"/>
        </w:rPr>
        <w:t>undertaken</w:t>
      </w:r>
      <w:r w:rsidRPr="00C5050C">
        <w:rPr>
          <w:rFonts w:ascii="Garamond" w:hAnsi="Garamond"/>
          <w:sz w:val="20"/>
          <w:szCs w:val="20"/>
        </w:rPr>
        <w:t xml:space="preserve"> in 1988 </w:t>
      </w:r>
      <w:r w:rsidRPr="00C5050C">
        <w:rPr>
          <w:rFonts w:ascii="Garamond" w:hAnsi="Garamond"/>
          <w:sz w:val="20"/>
          <w:szCs w:val="20"/>
        </w:rPr>
        <w:fldChar w:fldCharType="begin"/>
      </w:r>
      <w:r w:rsidRPr="00C5050C">
        <w:rPr>
          <w:rFonts w:ascii="Garamond" w:hAnsi="Garamond"/>
          <w:sz w:val="20"/>
          <w:szCs w:val="20"/>
        </w:rPr>
        <w:instrText xml:space="preserve"> ADDIN EN.CITE &lt;EndNote&gt;&lt;Cite&gt;&lt;Author&gt;Caseldine&lt;/Author&gt;&lt;Year&gt;1988 &lt;/Year&gt;&lt;RecNum&gt;42&lt;/RecNum&gt;&lt;DisplayText&gt;(Caseldine 1988)&lt;/DisplayText&gt;&lt;record&gt;&lt;rec-number&gt;42&lt;/rec-number&gt;&lt;foreign-keys&gt;&lt;key app="EN" db-id="wz22z22f0eer98espwzvd2zzeda090xsze0f" timestamp="1416399753"&gt;42&lt;/key&gt;&lt;/foreign-keys&gt;&lt;ref-type name="Journal Article"&gt;17&lt;/ref-type&gt;&lt;contributors&gt;&lt;authors&gt;&lt;author&gt;Caseldine, A E&lt;/author&gt;&lt;/authors&gt;&lt;/contributors&gt;&lt;titles&gt;&lt;title&gt;A reinterpretation of the pollen sequence from Meare&lt;/title&gt;&lt;secondary-title&gt;Somerset Levels Papers&lt;/secondary-title&gt;&lt;/titles&gt;&lt;periodical&gt;&lt;full-title&gt;Somerset Levels Papers&lt;/full-title&gt;&lt;/periodical&gt;&lt;pages&gt;53–56&lt;/pages&gt;&lt;volume&gt;14&lt;/volume&gt;&lt;dates&gt;&lt;year&gt;1988&lt;/year&gt;&lt;/dates&gt;&lt;urls&gt;&lt;/urls&gt;&lt;/record&gt;&lt;/Cite&gt;&lt;/EndNote&gt;</w:instrText>
      </w:r>
      <w:r w:rsidRPr="00C5050C">
        <w:rPr>
          <w:rFonts w:ascii="Garamond" w:hAnsi="Garamond"/>
          <w:sz w:val="20"/>
          <w:szCs w:val="20"/>
        </w:rPr>
        <w:fldChar w:fldCharType="separate"/>
      </w:r>
      <w:r w:rsidRPr="00C5050C">
        <w:rPr>
          <w:rFonts w:ascii="Garamond" w:hAnsi="Garamond"/>
          <w:sz w:val="20"/>
          <w:szCs w:val="20"/>
        </w:rPr>
        <w:t>(Caseldine 1988)</w:t>
      </w:r>
      <w:r w:rsidRPr="00C5050C">
        <w:rPr>
          <w:rFonts w:ascii="Garamond" w:hAnsi="Garamond"/>
          <w:sz w:val="20"/>
          <w:szCs w:val="20"/>
        </w:rPr>
        <w:fldChar w:fldCharType="end"/>
      </w:r>
      <w:r w:rsidRPr="00C5050C">
        <w:rPr>
          <w:rFonts w:ascii="Garamond" w:hAnsi="Garamond"/>
          <w:sz w:val="20"/>
          <w:szCs w:val="20"/>
        </w:rPr>
        <w:t xml:space="preserve">. </w:t>
      </w:r>
    </w:p>
    <w:p w14:paraId="156990C3" w14:textId="77777777" w:rsidR="006D1AEE" w:rsidRPr="00C5050C" w:rsidRDefault="006D1AEE" w:rsidP="006D1AEE">
      <w:pPr>
        <w:rPr>
          <w:rFonts w:ascii="Garamond" w:hAnsi="Garamond"/>
          <w:i/>
          <w:iCs/>
          <w:sz w:val="20"/>
          <w:szCs w:val="20"/>
        </w:rPr>
      </w:pPr>
    </w:p>
    <w:p w14:paraId="0DE35902" w14:textId="35AD8165" w:rsidR="006D1AEE" w:rsidRPr="00C5050C" w:rsidRDefault="006D1AEE" w:rsidP="006D1AEE">
      <w:pPr>
        <w:rPr>
          <w:rFonts w:ascii="Garamond" w:hAnsi="Garamond"/>
          <w:sz w:val="20"/>
          <w:szCs w:val="20"/>
        </w:rPr>
      </w:pPr>
      <w:r w:rsidRPr="00C5050C">
        <w:rPr>
          <w:rFonts w:ascii="Garamond" w:hAnsi="Garamond"/>
          <w:sz w:val="20"/>
          <w:szCs w:val="20"/>
        </w:rPr>
        <w:t xml:space="preserve">A total of three radiocarbon measurements have been obtained on peat and sediment samples (Table </w:t>
      </w:r>
      <w:r w:rsidR="00595D96">
        <w:rPr>
          <w:rFonts w:ascii="Garamond" w:hAnsi="Garamond"/>
          <w:sz w:val="20"/>
          <w:szCs w:val="20"/>
        </w:rPr>
        <w:t>S3</w:t>
      </w:r>
      <w:r w:rsidR="00BA2D5D" w:rsidRPr="00C5050C">
        <w:rPr>
          <w:rFonts w:ascii="Garamond" w:hAnsi="Garamond"/>
          <w:sz w:val="20"/>
          <w:szCs w:val="20"/>
        </w:rPr>
        <w:t>a</w:t>
      </w:r>
      <w:r w:rsidRPr="00C5050C">
        <w:rPr>
          <w:rFonts w:ascii="Garamond" w:hAnsi="Garamond"/>
          <w:sz w:val="20"/>
          <w:szCs w:val="20"/>
        </w:rPr>
        <w:t xml:space="preserve">). Two samples were chosen to reflect changes in the local pollen assemblage zones (HAR-7064 and HAR-7065) and a third sample was selected to provide a date for a possible marine incursion in the Glasonbury area </w:t>
      </w:r>
      <w:r w:rsidRPr="00C5050C">
        <w:rPr>
          <w:rFonts w:ascii="Garamond" w:hAnsi="Garamond"/>
          <w:sz w:val="20"/>
          <w:szCs w:val="20"/>
        </w:rPr>
        <w:fldChar w:fldCharType="begin"/>
      </w:r>
      <w:r w:rsidRPr="00C5050C">
        <w:rPr>
          <w:rFonts w:ascii="Garamond" w:hAnsi="Garamond"/>
          <w:sz w:val="20"/>
          <w:szCs w:val="20"/>
        </w:rPr>
        <w:instrText xml:space="preserve"> ADDIN EN.CITE &lt;EndNote&gt;&lt;Cite&gt;&lt;Author&gt;Caseldine&lt;/Author&gt;&lt;Year&gt;1988&lt;/Year&gt;&lt;RecNum&gt;42&lt;/RecNum&gt;&lt;DisplayText&gt;(Caseldine 1988)&lt;/DisplayText&gt;&lt;record&gt;&lt;rec-number&gt;42&lt;/rec-number&gt;&lt;foreign-keys&gt;&lt;key app="EN" db-id="wz22z22f0eer98espwzvd2zzeda090xsze0f" timestamp="1416399753"&gt;42&lt;/key&gt;&lt;/foreign-keys&gt;&lt;ref-type name="Journal Article"&gt;17&lt;/ref-type&gt;&lt;contributors&gt;&lt;authors&gt;&lt;author&gt;Caseldine, A E&lt;/author&gt;&lt;/authors&gt;&lt;/contributors&gt;&lt;titles&gt;&lt;title&gt;A reinterpretation of the pollen sequence from Meare&lt;/title&gt;&lt;secondary-title&gt;Somerset Levels Papers&lt;/secondary-title&gt;&lt;/titles&gt;&lt;periodical&gt;&lt;full-title&gt;Somerset Levels Papers&lt;/full-title&gt;&lt;/periodical&gt;&lt;pages&gt;53–56&lt;/pages&gt;&lt;volume&gt;14&lt;/volume&gt;&lt;dates&gt;&lt;year&gt;1988&lt;/year&gt;&lt;/dates&gt;&lt;urls&gt;&lt;/urls&gt;&lt;/record&gt;&lt;/Cite&gt;&lt;/EndNote&gt;</w:instrText>
      </w:r>
      <w:r w:rsidRPr="00C5050C">
        <w:rPr>
          <w:rFonts w:ascii="Garamond" w:hAnsi="Garamond"/>
          <w:sz w:val="20"/>
          <w:szCs w:val="20"/>
        </w:rPr>
        <w:fldChar w:fldCharType="separate"/>
      </w:r>
      <w:r w:rsidRPr="00C5050C">
        <w:rPr>
          <w:rFonts w:ascii="Garamond" w:hAnsi="Garamond"/>
          <w:sz w:val="20"/>
          <w:szCs w:val="20"/>
        </w:rPr>
        <w:t>(Caseldine 1988)</w:t>
      </w:r>
      <w:r w:rsidRPr="00C5050C">
        <w:rPr>
          <w:rFonts w:ascii="Garamond" w:hAnsi="Garamond"/>
          <w:sz w:val="20"/>
          <w:szCs w:val="20"/>
        </w:rPr>
        <w:fldChar w:fldCharType="end"/>
      </w:r>
      <w:r w:rsidRPr="00C5050C">
        <w:rPr>
          <w:rFonts w:ascii="Garamond" w:hAnsi="Garamond"/>
          <w:sz w:val="20"/>
          <w:szCs w:val="20"/>
        </w:rPr>
        <w:t>.</w:t>
      </w:r>
    </w:p>
    <w:p w14:paraId="65DA5397" w14:textId="77777777" w:rsidR="006D1AEE" w:rsidRPr="00C5050C" w:rsidRDefault="006D1AEE" w:rsidP="00D967D6">
      <w:pPr>
        <w:rPr>
          <w:rFonts w:ascii="Garamond" w:hAnsi="Garamond"/>
          <w:b/>
          <w:bCs/>
          <w:sz w:val="20"/>
          <w:szCs w:val="20"/>
        </w:rPr>
      </w:pPr>
    </w:p>
    <w:p w14:paraId="55C88511" w14:textId="5C267E14" w:rsidR="00BA2D5D" w:rsidRPr="00C5050C" w:rsidRDefault="00BA2D5D" w:rsidP="00BA2D5D">
      <w:pPr>
        <w:rPr>
          <w:rFonts w:ascii="Garamond" w:hAnsi="Garamond"/>
          <w:b/>
          <w:bCs/>
          <w:i/>
          <w:sz w:val="20"/>
          <w:szCs w:val="20"/>
        </w:rPr>
      </w:pPr>
      <w:r w:rsidRPr="00C5050C">
        <w:rPr>
          <w:rFonts w:ascii="Garamond" w:hAnsi="Garamond"/>
          <w:bCs/>
          <w:i/>
          <w:sz w:val="20"/>
          <w:szCs w:val="20"/>
        </w:rPr>
        <w:t>Meare Village East</w:t>
      </w:r>
      <w:r w:rsidRPr="00C5050C">
        <w:rPr>
          <w:rFonts w:ascii="Garamond" w:hAnsi="Garamond"/>
          <w:b/>
          <w:bCs/>
          <w:i/>
          <w:sz w:val="20"/>
          <w:szCs w:val="20"/>
        </w:rPr>
        <w:t xml:space="preserve"> – </w:t>
      </w:r>
      <w:r w:rsidRPr="00C5050C">
        <w:rPr>
          <w:rFonts w:ascii="Garamond" w:hAnsi="Garamond"/>
          <w:bCs/>
          <w:i/>
          <w:sz w:val="20"/>
          <w:szCs w:val="20"/>
        </w:rPr>
        <w:t>age-depth model</w:t>
      </w:r>
    </w:p>
    <w:p w14:paraId="28C5C8DB" w14:textId="3D7D1D22" w:rsidR="004E714E" w:rsidRPr="00C5050C" w:rsidRDefault="00BA2D5D" w:rsidP="004E714E">
      <w:pPr>
        <w:rPr>
          <w:rFonts w:ascii="Garamond" w:hAnsi="Garamond"/>
          <w:bCs/>
          <w:sz w:val="20"/>
          <w:szCs w:val="20"/>
        </w:rPr>
      </w:pPr>
      <w:r w:rsidRPr="00C5050C">
        <w:rPr>
          <w:rFonts w:ascii="Garamond" w:hAnsi="Garamond"/>
          <w:bCs/>
          <w:sz w:val="20"/>
          <w:szCs w:val="20"/>
        </w:rPr>
        <w:t>The Bayesian model is fairly stable</w:t>
      </w:r>
      <w:r w:rsidR="00E007A2" w:rsidRPr="00C5050C">
        <w:rPr>
          <w:rFonts w:ascii="Garamond" w:hAnsi="Garamond"/>
          <w:bCs/>
          <w:sz w:val="20"/>
          <w:szCs w:val="20"/>
        </w:rPr>
        <w:t xml:space="preserve"> </w:t>
      </w:r>
      <w:r w:rsidR="00205162">
        <w:rPr>
          <w:rFonts w:ascii="Garamond" w:hAnsi="Garamond"/>
          <w:bCs/>
          <w:sz w:val="20"/>
          <w:szCs w:val="20"/>
          <w:lang w:val="en-US"/>
        </w:rPr>
        <w:t>Fig.</w:t>
      </w:r>
      <w:r w:rsidR="00E007A2" w:rsidRPr="00C5050C">
        <w:rPr>
          <w:rFonts w:ascii="Garamond" w:hAnsi="Garamond"/>
          <w:bCs/>
          <w:sz w:val="20"/>
          <w:szCs w:val="20"/>
          <w:lang w:val="en-US"/>
        </w:rPr>
        <w:t xml:space="preserve"> </w:t>
      </w:r>
      <w:r w:rsidR="00595D96">
        <w:rPr>
          <w:rFonts w:ascii="Garamond" w:hAnsi="Garamond"/>
          <w:bCs/>
          <w:sz w:val="20"/>
          <w:szCs w:val="20"/>
          <w:lang w:val="en-US"/>
        </w:rPr>
        <w:t>S3</w:t>
      </w:r>
      <w:r w:rsidR="00E007A2" w:rsidRPr="00C5050C">
        <w:rPr>
          <w:rFonts w:ascii="Garamond" w:hAnsi="Garamond"/>
          <w:bCs/>
          <w:sz w:val="20"/>
          <w:szCs w:val="20"/>
          <w:lang w:val="en-US"/>
        </w:rPr>
        <w:t>ab)</w:t>
      </w:r>
      <w:r w:rsidRPr="00C5050C">
        <w:rPr>
          <w:rFonts w:ascii="Garamond" w:hAnsi="Garamond"/>
          <w:bCs/>
          <w:sz w:val="20"/>
          <w:szCs w:val="20"/>
        </w:rPr>
        <w:t>, albeit with one perturbation.</w:t>
      </w:r>
      <w:r w:rsidR="0052059D">
        <w:rPr>
          <w:rFonts w:ascii="Garamond" w:hAnsi="Garamond"/>
          <w:bCs/>
          <w:sz w:val="20"/>
          <w:szCs w:val="20"/>
        </w:rPr>
        <w:t xml:space="preserve"> </w:t>
      </w:r>
      <w:r w:rsidRPr="00C5050C">
        <w:rPr>
          <w:rFonts w:ascii="Garamond" w:hAnsi="Garamond"/>
          <w:bCs/>
          <w:sz w:val="20"/>
          <w:szCs w:val="20"/>
        </w:rPr>
        <w:t>The prior and posterior probability distributions for the accumulation rate are almost identical</w:t>
      </w:r>
      <w:r w:rsidR="00DF34FF" w:rsidRPr="00C5050C">
        <w:rPr>
          <w:rFonts w:ascii="Garamond" w:hAnsi="Garamond"/>
          <w:bCs/>
          <w:sz w:val="20"/>
          <w:szCs w:val="20"/>
        </w:rPr>
        <w:t>,</w:t>
      </w:r>
      <w:r w:rsidRPr="00C5050C">
        <w:rPr>
          <w:rFonts w:ascii="Garamond" w:hAnsi="Garamond"/>
          <w:bCs/>
          <w:sz w:val="20"/>
          <w:szCs w:val="20"/>
        </w:rPr>
        <w:t xml:space="preserve"> but the memory of around 0.5 is below the assigned value of 0.7.</w:t>
      </w:r>
      <w:r w:rsidR="0052059D">
        <w:rPr>
          <w:rFonts w:ascii="Garamond" w:hAnsi="Garamond"/>
          <w:bCs/>
          <w:sz w:val="20"/>
          <w:szCs w:val="20"/>
        </w:rPr>
        <w:t xml:space="preserve"> </w:t>
      </w:r>
      <w:r w:rsidR="004E714E" w:rsidRPr="00C5050C">
        <w:rPr>
          <w:rFonts w:ascii="Garamond" w:hAnsi="Garamond"/>
          <w:bCs/>
          <w:sz w:val="20"/>
          <w:szCs w:val="20"/>
        </w:rPr>
        <w:t xml:space="preserve">With the low number of radiocarbon dated samples it is difficult to infer </w:t>
      </w:r>
      <w:r w:rsidR="00DF34FF" w:rsidRPr="00C5050C">
        <w:rPr>
          <w:rFonts w:ascii="Garamond" w:hAnsi="Garamond"/>
          <w:bCs/>
          <w:sz w:val="20"/>
          <w:szCs w:val="20"/>
        </w:rPr>
        <w:t xml:space="preserve">accurately </w:t>
      </w:r>
      <w:r w:rsidR="004E714E" w:rsidRPr="00C5050C">
        <w:rPr>
          <w:rFonts w:ascii="Garamond" w:hAnsi="Garamond"/>
          <w:bCs/>
          <w:sz w:val="20"/>
          <w:szCs w:val="20"/>
        </w:rPr>
        <w:t>what changes in accumulation might have taken place.</w:t>
      </w:r>
    </w:p>
    <w:p w14:paraId="7CB00B7A" w14:textId="66D9B703" w:rsidR="00BA2D5D" w:rsidRPr="00C5050C" w:rsidRDefault="00BA2D5D" w:rsidP="00BA2D5D">
      <w:pPr>
        <w:rPr>
          <w:rFonts w:ascii="Garamond" w:hAnsi="Garamond"/>
          <w:bCs/>
          <w:sz w:val="20"/>
          <w:szCs w:val="20"/>
        </w:rPr>
      </w:pPr>
    </w:p>
    <w:p w14:paraId="08F63932" w14:textId="77777777" w:rsidR="006D1AEE" w:rsidRPr="00C5050C" w:rsidRDefault="006D1AEE" w:rsidP="006D1AEE">
      <w:pPr>
        <w:rPr>
          <w:rFonts w:ascii="Garamond" w:hAnsi="Garamond"/>
          <w:b/>
          <w:sz w:val="20"/>
          <w:szCs w:val="20"/>
        </w:rPr>
      </w:pPr>
      <w:r w:rsidRPr="00C5050C">
        <w:rPr>
          <w:rFonts w:ascii="Garamond" w:hAnsi="Garamond"/>
          <w:b/>
          <w:sz w:val="20"/>
          <w:szCs w:val="20"/>
        </w:rPr>
        <w:t>Eclipse Track</w:t>
      </w:r>
    </w:p>
    <w:p w14:paraId="1F42DA06" w14:textId="54D9D954" w:rsidR="006D1AEE" w:rsidRPr="00C5050C" w:rsidRDefault="006D1AEE" w:rsidP="006D1AEE">
      <w:pPr>
        <w:rPr>
          <w:rFonts w:ascii="Garamond" w:hAnsi="Garamond"/>
          <w:sz w:val="20"/>
          <w:szCs w:val="20"/>
        </w:rPr>
      </w:pPr>
      <w:r w:rsidRPr="00C5050C">
        <w:rPr>
          <w:rFonts w:ascii="Garamond" w:hAnsi="Garamond"/>
          <w:sz w:val="20"/>
          <w:szCs w:val="20"/>
        </w:rPr>
        <w:t>The Eclipse Track was a 250</w:t>
      </w:r>
      <w:r w:rsidR="00205162">
        <w:rPr>
          <w:rFonts w:ascii="Garamond" w:hAnsi="Garamond"/>
          <w:sz w:val="20"/>
          <w:szCs w:val="20"/>
        </w:rPr>
        <w:t xml:space="preserve"> </w:t>
      </w:r>
      <w:r w:rsidRPr="00C5050C">
        <w:rPr>
          <w:rFonts w:ascii="Garamond" w:hAnsi="Garamond"/>
          <w:sz w:val="20"/>
          <w:szCs w:val="20"/>
        </w:rPr>
        <w:t>m section of trackway, built across raised bog surfaces, just 300</w:t>
      </w:r>
      <w:r w:rsidR="00205162">
        <w:rPr>
          <w:rFonts w:ascii="Garamond" w:hAnsi="Garamond"/>
          <w:sz w:val="20"/>
          <w:szCs w:val="20"/>
        </w:rPr>
        <w:t xml:space="preserve"> </w:t>
      </w:r>
      <w:r w:rsidRPr="00C5050C">
        <w:rPr>
          <w:rFonts w:ascii="Garamond" w:hAnsi="Garamond"/>
          <w:sz w:val="20"/>
          <w:szCs w:val="20"/>
        </w:rPr>
        <w:t>m south of Meare Island and consisted of interlocking hurdles made from hazel. A 2.12</w:t>
      </w:r>
      <w:r w:rsidR="00205162">
        <w:rPr>
          <w:rFonts w:ascii="Garamond" w:hAnsi="Garamond"/>
          <w:sz w:val="20"/>
          <w:szCs w:val="20"/>
        </w:rPr>
        <w:t xml:space="preserve"> </w:t>
      </w:r>
      <w:r w:rsidRPr="00C5050C">
        <w:rPr>
          <w:rFonts w:ascii="Garamond" w:hAnsi="Garamond"/>
          <w:sz w:val="20"/>
          <w:szCs w:val="20"/>
        </w:rPr>
        <w:t>m monolith was taken immediately adjacent to the track way, for the purposes of pollen analysis</w:t>
      </w:r>
      <w:r w:rsidR="004E714E" w:rsidRPr="00C5050C">
        <w:rPr>
          <w:rFonts w:ascii="Garamond" w:hAnsi="Garamond"/>
          <w:sz w:val="20"/>
          <w:szCs w:val="20"/>
        </w:rPr>
        <w:t xml:space="preserve"> (Coles </w:t>
      </w:r>
      <w:r w:rsidR="00595D96">
        <w:rPr>
          <w:rFonts w:ascii="Garamond" w:hAnsi="Garamond"/>
          <w:sz w:val="20"/>
          <w:szCs w:val="20"/>
        </w:rPr>
        <w:t>et al.</w:t>
      </w:r>
      <w:r w:rsidR="00C5050C" w:rsidRPr="00C5050C">
        <w:rPr>
          <w:rFonts w:ascii="Garamond" w:hAnsi="Garamond"/>
          <w:i/>
          <w:sz w:val="20"/>
          <w:szCs w:val="20"/>
        </w:rPr>
        <w:t xml:space="preserve"> </w:t>
      </w:r>
      <w:r w:rsidR="004E714E" w:rsidRPr="00C5050C">
        <w:rPr>
          <w:rFonts w:ascii="Garamond" w:hAnsi="Garamond"/>
          <w:sz w:val="20"/>
          <w:szCs w:val="20"/>
        </w:rPr>
        <w:t>1982)</w:t>
      </w:r>
      <w:r w:rsidRPr="00C5050C">
        <w:rPr>
          <w:rFonts w:ascii="Garamond" w:hAnsi="Garamond"/>
          <w:sz w:val="20"/>
          <w:szCs w:val="20"/>
        </w:rPr>
        <w:t xml:space="preserve">. </w:t>
      </w:r>
    </w:p>
    <w:p w14:paraId="6EA16FF5" w14:textId="77777777" w:rsidR="006D1AEE" w:rsidRPr="00C5050C" w:rsidRDefault="006D1AEE" w:rsidP="006D1AEE">
      <w:pPr>
        <w:rPr>
          <w:rFonts w:ascii="Garamond" w:hAnsi="Garamond"/>
          <w:i/>
          <w:iCs/>
          <w:sz w:val="20"/>
          <w:szCs w:val="20"/>
        </w:rPr>
      </w:pPr>
    </w:p>
    <w:p w14:paraId="62B2CA28" w14:textId="726EE737" w:rsidR="006D1AEE" w:rsidRPr="00C5050C" w:rsidRDefault="004E714E" w:rsidP="006D1AEE">
      <w:pPr>
        <w:rPr>
          <w:rFonts w:ascii="Garamond" w:hAnsi="Garamond"/>
          <w:sz w:val="20"/>
          <w:szCs w:val="20"/>
        </w:rPr>
      </w:pPr>
      <w:r w:rsidRPr="00C5050C">
        <w:rPr>
          <w:rFonts w:ascii="Garamond" w:hAnsi="Garamond"/>
          <w:sz w:val="20"/>
          <w:szCs w:val="20"/>
        </w:rPr>
        <w:t>S</w:t>
      </w:r>
      <w:r w:rsidR="006D1AEE" w:rsidRPr="00C5050C">
        <w:rPr>
          <w:rFonts w:ascii="Garamond" w:hAnsi="Garamond"/>
          <w:sz w:val="20"/>
          <w:szCs w:val="20"/>
        </w:rPr>
        <w:t xml:space="preserve">even radiocarbon </w:t>
      </w:r>
      <w:r w:rsidRPr="00C5050C">
        <w:rPr>
          <w:rFonts w:ascii="Garamond" w:hAnsi="Garamond"/>
          <w:sz w:val="20"/>
          <w:szCs w:val="20"/>
        </w:rPr>
        <w:t>dates</w:t>
      </w:r>
      <w:r w:rsidR="006D1AEE" w:rsidRPr="00C5050C">
        <w:rPr>
          <w:rFonts w:ascii="Garamond" w:hAnsi="Garamond"/>
          <w:sz w:val="20"/>
          <w:szCs w:val="20"/>
        </w:rPr>
        <w:t xml:space="preserve"> </w:t>
      </w:r>
      <w:r w:rsidRPr="00C5050C">
        <w:rPr>
          <w:rFonts w:ascii="Garamond" w:hAnsi="Garamond"/>
          <w:sz w:val="20"/>
          <w:szCs w:val="20"/>
        </w:rPr>
        <w:t>were</w:t>
      </w:r>
      <w:r w:rsidR="006D1AEE" w:rsidRPr="00C5050C">
        <w:rPr>
          <w:rFonts w:ascii="Garamond" w:hAnsi="Garamond"/>
          <w:sz w:val="20"/>
          <w:szCs w:val="20"/>
        </w:rPr>
        <w:t xml:space="preserve"> been obtained on peat samples (</w:t>
      </w:r>
      <w:r w:rsidRPr="00C5050C">
        <w:rPr>
          <w:rFonts w:ascii="Garamond" w:hAnsi="Garamond"/>
          <w:sz w:val="20"/>
          <w:szCs w:val="20"/>
        </w:rPr>
        <w:t xml:space="preserve">Coles </w:t>
      </w:r>
      <w:r w:rsidR="00595D96">
        <w:rPr>
          <w:rFonts w:ascii="Garamond" w:hAnsi="Garamond"/>
          <w:sz w:val="20"/>
          <w:szCs w:val="20"/>
        </w:rPr>
        <w:t>and</w:t>
      </w:r>
      <w:r w:rsidRPr="00C5050C">
        <w:rPr>
          <w:rFonts w:ascii="Garamond" w:hAnsi="Garamond"/>
          <w:sz w:val="20"/>
          <w:szCs w:val="20"/>
        </w:rPr>
        <w:t xml:space="preserve"> Orme 1985; </w:t>
      </w:r>
      <w:r w:rsidR="006D1AEE" w:rsidRPr="00C5050C">
        <w:rPr>
          <w:rFonts w:ascii="Garamond" w:hAnsi="Garamond"/>
          <w:sz w:val="20"/>
          <w:szCs w:val="20"/>
        </w:rPr>
        <w:t xml:space="preserve">Table </w:t>
      </w:r>
      <w:r w:rsidR="00595D96">
        <w:rPr>
          <w:rFonts w:ascii="Garamond" w:hAnsi="Garamond"/>
          <w:sz w:val="20"/>
          <w:szCs w:val="20"/>
        </w:rPr>
        <w:t>S3</w:t>
      </w:r>
      <w:r w:rsidR="0050387F" w:rsidRPr="00C5050C">
        <w:rPr>
          <w:rFonts w:ascii="Garamond" w:hAnsi="Garamond"/>
          <w:sz w:val="20"/>
          <w:szCs w:val="20"/>
        </w:rPr>
        <w:t>a</w:t>
      </w:r>
      <w:r w:rsidRPr="00C5050C">
        <w:rPr>
          <w:rFonts w:ascii="Garamond" w:hAnsi="Garamond"/>
          <w:sz w:val="20"/>
          <w:szCs w:val="20"/>
        </w:rPr>
        <w:t xml:space="preserve">) </w:t>
      </w:r>
      <w:r w:rsidR="006D1AEE" w:rsidRPr="00C5050C">
        <w:rPr>
          <w:rFonts w:ascii="Garamond" w:hAnsi="Garamond"/>
          <w:sz w:val="20"/>
          <w:szCs w:val="20"/>
        </w:rPr>
        <w:t xml:space="preserve">after the publication of the pollen diagram </w:t>
      </w:r>
      <w:r w:rsidR="006D1AEE" w:rsidRPr="00C5050C">
        <w:rPr>
          <w:rFonts w:ascii="Garamond" w:hAnsi="Garamond"/>
          <w:sz w:val="20"/>
          <w:szCs w:val="20"/>
        </w:rPr>
        <w:fldChar w:fldCharType="begin"/>
      </w:r>
      <w:r w:rsidR="006D1AEE" w:rsidRPr="00C5050C">
        <w:rPr>
          <w:rFonts w:ascii="Garamond" w:hAnsi="Garamond"/>
          <w:sz w:val="20"/>
          <w:szCs w:val="20"/>
        </w:rPr>
        <w:instrText xml:space="preserve"> ADDIN EN.CITE &lt;EndNote&gt;&lt;Cite&gt;&lt;Author&gt;Coles&lt;/Author&gt;&lt;Year&gt;1982&lt;/Year&gt;&lt;RecNum&gt;23&lt;/RecNum&gt;&lt;DisplayText&gt;(Coles et al. 1982)&lt;/DisplayText&gt;&lt;record&gt;&lt;rec-number&gt;23&lt;/rec-number&gt;&lt;foreign-keys&gt;&lt;key app="EN" db-id="wz22z22f0eer98espwzvd2zzeda090xsze0f" timestamp="1416245141"&gt;23&lt;/key&gt;&lt;/foreign-keys&gt;&lt;ref-type name="Journal Article"&gt;17&lt;/ref-type&gt;&lt;contributors&gt;&lt;authors&gt;&lt;author&gt;Coles, J M&lt;/author&gt;&lt;author&gt;Caseldine, A E&lt;/author&gt;&lt;author&gt;Morgan, R A&lt;/author&gt;&lt;/authors&gt;&lt;/contributors&gt;&lt;titles&gt;&lt;title&gt;The Eclipse Track 1980&lt;/title&gt;&lt;secondary-title&gt;Somerset Levels Papers&lt;/secondary-title&gt;&lt;/titles&gt;&lt;periodical&gt;&lt;full-title&gt;Somerset Levels Papers&lt;/full-title&gt;&lt;/periodical&gt;&lt;pages&gt;26–38&lt;/pages&gt;&lt;volume&gt;8 &lt;/volume&gt;&lt;dates&gt;&lt;year&gt;1982&lt;/year&gt;&lt;/dates&gt;&lt;urls&gt;&lt;/urls&gt;&lt;/record&gt;&lt;/Cite&gt;&lt;/EndNote&gt;</w:instrText>
      </w:r>
      <w:r w:rsidR="006D1AEE" w:rsidRPr="00C5050C">
        <w:rPr>
          <w:rFonts w:ascii="Garamond" w:hAnsi="Garamond"/>
          <w:sz w:val="20"/>
          <w:szCs w:val="20"/>
        </w:rPr>
        <w:fldChar w:fldCharType="separate"/>
      </w:r>
      <w:r w:rsidR="006D1AEE" w:rsidRPr="00C5050C">
        <w:rPr>
          <w:rFonts w:ascii="Garamond" w:hAnsi="Garamond"/>
          <w:sz w:val="20"/>
          <w:szCs w:val="20"/>
        </w:rPr>
        <w:t xml:space="preserve">(Coles </w:t>
      </w:r>
      <w:r w:rsidR="00595D96">
        <w:rPr>
          <w:rFonts w:ascii="Garamond" w:hAnsi="Garamond"/>
          <w:sz w:val="20"/>
          <w:szCs w:val="20"/>
        </w:rPr>
        <w:t>et al.</w:t>
      </w:r>
      <w:r w:rsidR="0077209C">
        <w:rPr>
          <w:rFonts w:ascii="Garamond" w:hAnsi="Garamond"/>
          <w:sz w:val="20"/>
          <w:szCs w:val="20"/>
        </w:rPr>
        <w:t xml:space="preserve"> </w:t>
      </w:r>
      <w:r w:rsidR="006D1AEE" w:rsidRPr="00C5050C">
        <w:rPr>
          <w:rFonts w:ascii="Garamond" w:hAnsi="Garamond"/>
          <w:sz w:val="20"/>
          <w:szCs w:val="20"/>
        </w:rPr>
        <w:t>1982)</w:t>
      </w:r>
      <w:r w:rsidR="006D1AEE" w:rsidRPr="00C5050C">
        <w:rPr>
          <w:rFonts w:ascii="Garamond" w:hAnsi="Garamond"/>
          <w:sz w:val="20"/>
          <w:szCs w:val="20"/>
        </w:rPr>
        <w:fldChar w:fldCharType="end"/>
      </w:r>
      <w:r w:rsidR="006D1AEE" w:rsidRPr="00C5050C">
        <w:rPr>
          <w:rFonts w:ascii="Garamond" w:hAnsi="Garamond"/>
          <w:sz w:val="20"/>
          <w:szCs w:val="20"/>
        </w:rPr>
        <w:t>. The uppermost sample (HAR-486</w:t>
      </w:r>
      <w:r w:rsidR="004047EC">
        <w:rPr>
          <w:rFonts w:ascii="Garamond" w:hAnsi="Garamond"/>
          <w:sz w:val="20"/>
          <w:szCs w:val="20"/>
        </w:rPr>
        <w:t>8</w:t>
      </w:r>
      <w:r w:rsidR="006D1AEE" w:rsidRPr="00C5050C">
        <w:rPr>
          <w:rFonts w:ascii="Garamond" w:hAnsi="Garamond"/>
          <w:sz w:val="20"/>
          <w:szCs w:val="20"/>
        </w:rPr>
        <w:t xml:space="preserve">) was chosen from the peat directly below the Eclipse </w:t>
      </w:r>
      <w:r w:rsidR="0077209C">
        <w:rPr>
          <w:rFonts w:ascii="Garamond" w:hAnsi="Garamond"/>
          <w:sz w:val="20"/>
          <w:szCs w:val="20"/>
        </w:rPr>
        <w:t>T</w:t>
      </w:r>
      <w:r w:rsidR="006D1AEE" w:rsidRPr="00C5050C">
        <w:rPr>
          <w:rFonts w:ascii="Garamond" w:hAnsi="Garamond"/>
          <w:sz w:val="20"/>
          <w:szCs w:val="20"/>
        </w:rPr>
        <w:t>rack. The remaining samples were chosen to reflect boundaries in the local and regional pollen assemblage zones.</w:t>
      </w:r>
    </w:p>
    <w:p w14:paraId="49768FC2" w14:textId="77777777" w:rsidR="006D1AEE" w:rsidRPr="00C5050C" w:rsidRDefault="006D1AEE" w:rsidP="00D967D6">
      <w:pPr>
        <w:rPr>
          <w:rFonts w:ascii="Garamond" w:hAnsi="Garamond"/>
          <w:b/>
          <w:bCs/>
          <w:sz w:val="20"/>
          <w:szCs w:val="20"/>
        </w:rPr>
      </w:pPr>
    </w:p>
    <w:p w14:paraId="6D71EC76" w14:textId="1F57A464" w:rsidR="004E714E" w:rsidRPr="00C5050C" w:rsidRDefault="004E714E" w:rsidP="004E714E">
      <w:pPr>
        <w:rPr>
          <w:rFonts w:ascii="Garamond" w:hAnsi="Garamond"/>
          <w:b/>
          <w:bCs/>
          <w:sz w:val="20"/>
          <w:szCs w:val="20"/>
        </w:rPr>
      </w:pPr>
      <w:r w:rsidRPr="00C5050C">
        <w:rPr>
          <w:rFonts w:ascii="Garamond" w:hAnsi="Garamond"/>
          <w:bCs/>
          <w:i/>
          <w:sz w:val="20"/>
          <w:szCs w:val="20"/>
        </w:rPr>
        <w:t>Eclipse Track</w:t>
      </w:r>
      <w:r w:rsidRPr="00C5050C">
        <w:rPr>
          <w:rFonts w:ascii="Garamond" w:hAnsi="Garamond"/>
          <w:b/>
          <w:bCs/>
          <w:sz w:val="20"/>
          <w:szCs w:val="20"/>
        </w:rPr>
        <w:t xml:space="preserve"> </w:t>
      </w:r>
      <w:r w:rsidRPr="00C5050C">
        <w:rPr>
          <w:rFonts w:ascii="Garamond" w:hAnsi="Garamond"/>
          <w:b/>
          <w:bCs/>
          <w:i/>
          <w:sz w:val="20"/>
          <w:szCs w:val="20"/>
        </w:rPr>
        <w:t xml:space="preserve">– </w:t>
      </w:r>
      <w:r w:rsidRPr="00C5050C">
        <w:rPr>
          <w:rFonts w:ascii="Garamond" w:hAnsi="Garamond"/>
          <w:bCs/>
          <w:i/>
          <w:sz w:val="20"/>
          <w:szCs w:val="20"/>
        </w:rPr>
        <w:t>age-depth model</w:t>
      </w:r>
    </w:p>
    <w:p w14:paraId="0BE82E50" w14:textId="4F486E1B" w:rsidR="004E714E" w:rsidRPr="00C5050C" w:rsidRDefault="004E714E" w:rsidP="004E714E">
      <w:pPr>
        <w:rPr>
          <w:rFonts w:ascii="Garamond" w:hAnsi="Garamond"/>
          <w:bCs/>
          <w:sz w:val="20"/>
          <w:szCs w:val="20"/>
        </w:rPr>
      </w:pPr>
      <w:r w:rsidRPr="00C5050C">
        <w:rPr>
          <w:rFonts w:ascii="Garamond" w:hAnsi="Garamond"/>
          <w:bCs/>
          <w:sz w:val="20"/>
          <w:szCs w:val="20"/>
        </w:rPr>
        <w:t>The Bayesian model is fairly stable</w:t>
      </w:r>
      <w:r w:rsidR="00E007A2" w:rsidRPr="00C5050C">
        <w:rPr>
          <w:rFonts w:ascii="Garamond" w:hAnsi="Garamond"/>
          <w:bCs/>
          <w:sz w:val="20"/>
          <w:szCs w:val="20"/>
        </w:rPr>
        <w:t xml:space="preserve"> </w:t>
      </w:r>
      <w:r w:rsidR="00E007A2" w:rsidRPr="00C5050C">
        <w:rPr>
          <w:rFonts w:ascii="Garamond" w:hAnsi="Garamond"/>
          <w:bCs/>
          <w:sz w:val="20"/>
          <w:szCs w:val="20"/>
          <w:lang w:val="en-US"/>
        </w:rPr>
        <w:t>(</w:t>
      </w:r>
      <w:r w:rsidR="00205162">
        <w:rPr>
          <w:rFonts w:ascii="Garamond" w:hAnsi="Garamond"/>
          <w:bCs/>
          <w:sz w:val="20"/>
          <w:szCs w:val="20"/>
          <w:lang w:val="en-US"/>
        </w:rPr>
        <w:t>Fig.</w:t>
      </w:r>
      <w:r w:rsidR="00E007A2" w:rsidRPr="00C5050C">
        <w:rPr>
          <w:rFonts w:ascii="Garamond" w:hAnsi="Garamond"/>
          <w:bCs/>
          <w:sz w:val="20"/>
          <w:szCs w:val="20"/>
          <w:lang w:val="en-US"/>
        </w:rPr>
        <w:t xml:space="preserve"> </w:t>
      </w:r>
      <w:r w:rsidR="00595D96">
        <w:rPr>
          <w:rFonts w:ascii="Garamond" w:hAnsi="Garamond"/>
          <w:bCs/>
          <w:sz w:val="20"/>
          <w:szCs w:val="20"/>
          <w:lang w:val="en-US"/>
        </w:rPr>
        <w:t>S3</w:t>
      </w:r>
      <w:r w:rsidR="00E007A2" w:rsidRPr="00C5050C">
        <w:rPr>
          <w:rFonts w:ascii="Garamond" w:hAnsi="Garamond"/>
          <w:bCs/>
          <w:sz w:val="20"/>
          <w:szCs w:val="20"/>
          <w:lang w:val="en-US"/>
        </w:rPr>
        <w:t>ac)</w:t>
      </w:r>
      <w:r w:rsidRPr="00C5050C">
        <w:rPr>
          <w:rFonts w:ascii="Garamond" w:hAnsi="Garamond"/>
          <w:bCs/>
          <w:sz w:val="20"/>
          <w:szCs w:val="20"/>
        </w:rPr>
        <w:t xml:space="preserve">, </w:t>
      </w:r>
      <w:r w:rsidR="004A3D3F" w:rsidRPr="00C5050C">
        <w:rPr>
          <w:rFonts w:ascii="Garamond" w:hAnsi="Garamond"/>
          <w:bCs/>
          <w:sz w:val="20"/>
          <w:szCs w:val="20"/>
        </w:rPr>
        <w:t>with the</w:t>
      </w:r>
      <w:r w:rsidRPr="00C5050C">
        <w:rPr>
          <w:rFonts w:ascii="Garamond" w:hAnsi="Garamond"/>
          <w:bCs/>
          <w:sz w:val="20"/>
          <w:szCs w:val="20"/>
        </w:rPr>
        <w:t xml:space="preserve"> prior and posterior probability distributions for the accumulation rate </w:t>
      </w:r>
      <w:r w:rsidR="00DF34FF" w:rsidRPr="00C5050C">
        <w:rPr>
          <w:rFonts w:ascii="Garamond" w:hAnsi="Garamond"/>
          <w:bCs/>
          <w:sz w:val="20"/>
          <w:szCs w:val="20"/>
        </w:rPr>
        <w:t xml:space="preserve">being </w:t>
      </w:r>
      <w:r w:rsidRPr="00C5050C">
        <w:rPr>
          <w:rFonts w:ascii="Garamond" w:hAnsi="Garamond"/>
          <w:bCs/>
          <w:sz w:val="20"/>
          <w:szCs w:val="20"/>
        </w:rPr>
        <w:t>almost identical</w:t>
      </w:r>
      <w:r w:rsidR="00DF34FF" w:rsidRPr="00C5050C">
        <w:rPr>
          <w:rFonts w:ascii="Garamond" w:hAnsi="Garamond"/>
          <w:bCs/>
          <w:sz w:val="20"/>
          <w:szCs w:val="20"/>
        </w:rPr>
        <w:t>,</w:t>
      </w:r>
      <w:r w:rsidRPr="00C5050C">
        <w:rPr>
          <w:rFonts w:ascii="Garamond" w:hAnsi="Garamond"/>
          <w:bCs/>
          <w:sz w:val="20"/>
          <w:szCs w:val="20"/>
        </w:rPr>
        <w:t xml:space="preserve"> but the memory of around 0.5 is below the assigned value of 0.7. </w:t>
      </w:r>
    </w:p>
    <w:p w14:paraId="31AA4DA8" w14:textId="77777777" w:rsidR="004E714E" w:rsidRPr="00C5050C" w:rsidRDefault="004E714E" w:rsidP="00D967D6">
      <w:pPr>
        <w:rPr>
          <w:rFonts w:ascii="Garamond" w:hAnsi="Garamond"/>
          <w:b/>
          <w:bCs/>
          <w:sz w:val="20"/>
          <w:szCs w:val="20"/>
        </w:rPr>
      </w:pPr>
    </w:p>
    <w:p w14:paraId="631AC5A1" w14:textId="057B4BC6" w:rsidR="0050387F" w:rsidRPr="00C5050C" w:rsidRDefault="0050387F" w:rsidP="00D967D6">
      <w:pPr>
        <w:rPr>
          <w:rFonts w:ascii="Garamond" w:hAnsi="Garamond"/>
          <w:b/>
          <w:bCs/>
          <w:sz w:val="20"/>
          <w:szCs w:val="20"/>
        </w:rPr>
      </w:pPr>
      <w:r w:rsidRPr="00C5050C">
        <w:rPr>
          <w:rFonts w:ascii="Garamond" w:hAnsi="Garamond"/>
          <w:b/>
          <w:bCs/>
          <w:sz w:val="20"/>
          <w:szCs w:val="20"/>
        </w:rPr>
        <w:t>Heath Rhyne</w:t>
      </w:r>
    </w:p>
    <w:p w14:paraId="151C9B37" w14:textId="5E5FAFDC" w:rsidR="0050387F" w:rsidRPr="00C5050C" w:rsidRDefault="00081367" w:rsidP="00D967D6">
      <w:pPr>
        <w:rPr>
          <w:rFonts w:ascii="Garamond" w:hAnsi="Garamond"/>
          <w:bCs/>
          <w:sz w:val="20"/>
          <w:szCs w:val="20"/>
        </w:rPr>
      </w:pPr>
      <w:r w:rsidRPr="00C5050C">
        <w:rPr>
          <w:rFonts w:ascii="Garamond" w:hAnsi="Garamond"/>
          <w:bCs/>
          <w:sz w:val="20"/>
          <w:szCs w:val="20"/>
        </w:rPr>
        <w:t>Heath Rhyne lies on the Somerset Levels in the Brue valley, immediately to the south of the low ridge of land on which the modern villages of Westhay and Meare are situated.</w:t>
      </w:r>
      <w:r w:rsidR="0052059D">
        <w:rPr>
          <w:rFonts w:ascii="Garamond" w:hAnsi="Garamond"/>
          <w:bCs/>
          <w:sz w:val="20"/>
          <w:szCs w:val="20"/>
        </w:rPr>
        <w:t xml:space="preserve"> </w:t>
      </w:r>
      <w:r w:rsidRPr="00C5050C">
        <w:rPr>
          <w:rFonts w:ascii="Garamond" w:hAnsi="Garamond"/>
          <w:bCs/>
          <w:sz w:val="20"/>
          <w:szCs w:val="20"/>
        </w:rPr>
        <w:t>As part of</w:t>
      </w:r>
      <w:r w:rsidR="00992BF5" w:rsidRPr="00C5050C">
        <w:rPr>
          <w:rFonts w:ascii="Garamond" w:hAnsi="Garamond"/>
          <w:bCs/>
          <w:sz w:val="20"/>
          <w:szCs w:val="20"/>
        </w:rPr>
        <w:t xml:space="preserve"> an archaeological </w:t>
      </w:r>
      <w:r w:rsidR="00992BF5" w:rsidRPr="00C5050C">
        <w:rPr>
          <w:rFonts w:ascii="Garamond" w:hAnsi="Garamond"/>
          <w:bCs/>
          <w:sz w:val="20"/>
          <w:szCs w:val="20"/>
        </w:rPr>
        <w:lastRenderedPageBreak/>
        <w:t>evaluation in advance of peat extraction</w:t>
      </w:r>
      <w:r w:rsidR="00DF34FF" w:rsidRPr="00C5050C">
        <w:rPr>
          <w:rFonts w:ascii="Garamond" w:hAnsi="Garamond"/>
          <w:bCs/>
          <w:sz w:val="20"/>
          <w:szCs w:val="20"/>
        </w:rPr>
        <w:t>,</w:t>
      </w:r>
      <w:r w:rsidR="00992BF5" w:rsidRPr="00C5050C">
        <w:rPr>
          <w:rFonts w:ascii="Garamond" w:hAnsi="Garamond"/>
          <w:bCs/>
          <w:sz w:val="20"/>
          <w:szCs w:val="20"/>
        </w:rPr>
        <w:t xml:space="preserve"> 2.5</w:t>
      </w:r>
      <w:r w:rsidR="00205162">
        <w:rPr>
          <w:rFonts w:ascii="Garamond" w:hAnsi="Garamond"/>
          <w:bCs/>
          <w:sz w:val="20"/>
          <w:szCs w:val="20"/>
        </w:rPr>
        <w:t xml:space="preserve"> </w:t>
      </w:r>
      <w:r w:rsidR="00992BF5" w:rsidRPr="00C5050C">
        <w:rPr>
          <w:rFonts w:ascii="Garamond" w:hAnsi="Garamond"/>
          <w:bCs/>
          <w:sz w:val="20"/>
          <w:szCs w:val="20"/>
        </w:rPr>
        <w:t xml:space="preserve">m of peat </w:t>
      </w:r>
      <w:r w:rsidR="001F5A1C" w:rsidRPr="00C5050C">
        <w:rPr>
          <w:rFonts w:ascii="Garamond" w:hAnsi="Garamond"/>
          <w:bCs/>
          <w:sz w:val="20"/>
          <w:szCs w:val="20"/>
        </w:rPr>
        <w:t>was</w:t>
      </w:r>
      <w:r w:rsidR="00992BF5" w:rsidRPr="00C5050C">
        <w:rPr>
          <w:rFonts w:ascii="Garamond" w:hAnsi="Garamond"/>
          <w:bCs/>
          <w:sz w:val="20"/>
          <w:szCs w:val="20"/>
        </w:rPr>
        <w:t xml:space="preserve"> exposed in section, overlying blue/grey clays (Tinsley 2005).</w:t>
      </w:r>
      <w:r w:rsidR="0052059D">
        <w:rPr>
          <w:rFonts w:ascii="Garamond" w:hAnsi="Garamond"/>
          <w:bCs/>
          <w:sz w:val="20"/>
          <w:szCs w:val="20"/>
        </w:rPr>
        <w:t xml:space="preserve"> </w:t>
      </w:r>
      <w:r w:rsidR="00992BF5" w:rsidRPr="00C5050C">
        <w:rPr>
          <w:rFonts w:ascii="Garamond" w:hAnsi="Garamond"/>
          <w:bCs/>
          <w:sz w:val="20"/>
          <w:szCs w:val="20"/>
        </w:rPr>
        <w:t>The sequence was sampled with a series of monolith tins</w:t>
      </w:r>
      <w:r w:rsidR="00DF34FF" w:rsidRPr="00C5050C">
        <w:rPr>
          <w:rFonts w:ascii="Garamond" w:hAnsi="Garamond"/>
          <w:bCs/>
          <w:sz w:val="20"/>
          <w:szCs w:val="20"/>
        </w:rPr>
        <w:t>.</w:t>
      </w:r>
    </w:p>
    <w:p w14:paraId="765A1A1D" w14:textId="77777777" w:rsidR="00992BF5" w:rsidRPr="00C5050C" w:rsidRDefault="00992BF5" w:rsidP="00D967D6">
      <w:pPr>
        <w:rPr>
          <w:rFonts w:ascii="Garamond" w:hAnsi="Garamond"/>
          <w:bCs/>
          <w:sz w:val="20"/>
          <w:szCs w:val="20"/>
        </w:rPr>
      </w:pPr>
    </w:p>
    <w:p w14:paraId="5962BE68" w14:textId="69331378" w:rsidR="00992BF5" w:rsidRPr="00C5050C" w:rsidRDefault="00992BF5" w:rsidP="00D967D6">
      <w:pPr>
        <w:rPr>
          <w:rFonts w:ascii="Garamond" w:hAnsi="Garamond"/>
          <w:bCs/>
          <w:sz w:val="20"/>
          <w:szCs w:val="20"/>
        </w:rPr>
      </w:pPr>
      <w:r w:rsidRPr="00C5050C">
        <w:rPr>
          <w:rFonts w:ascii="Garamond" w:hAnsi="Garamond"/>
          <w:bCs/>
          <w:sz w:val="20"/>
          <w:szCs w:val="20"/>
        </w:rPr>
        <w:t xml:space="preserve">A pollen assessment was undertaken, </w:t>
      </w:r>
      <w:r w:rsidR="00DF34FF" w:rsidRPr="00C5050C">
        <w:rPr>
          <w:rFonts w:ascii="Garamond" w:hAnsi="Garamond"/>
          <w:bCs/>
          <w:sz w:val="20"/>
          <w:szCs w:val="20"/>
        </w:rPr>
        <w:t xml:space="preserve">although </w:t>
      </w:r>
      <w:r w:rsidRPr="00C5050C">
        <w:rPr>
          <w:rFonts w:ascii="Garamond" w:hAnsi="Garamond"/>
          <w:bCs/>
          <w:sz w:val="20"/>
          <w:szCs w:val="20"/>
        </w:rPr>
        <w:t xml:space="preserve">more detailed analysis was not commissioned, and </w:t>
      </w:r>
      <w:r w:rsidR="001F5A1C" w:rsidRPr="00C5050C">
        <w:rPr>
          <w:rFonts w:ascii="Garamond" w:hAnsi="Garamond"/>
          <w:bCs/>
          <w:sz w:val="20"/>
          <w:szCs w:val="20"/>
        </w:rPr>
        <w:t xml:space="preserve">statistically consistent (T'=1.7; T'(5%)=3.8; ν=1) </w:t>
      </w:r>
      <w:r w:rsidRPr="00C5050C">
        <w:rPr>
          <w:rFonts w:ascii="Garamond" w:hAnsi="Garamond"/>
          <w:bCs/>
          <w:sz w:val="20"/>
          <w:szCs w:val="20"/>
        </w:rPr>
        <w:t xml:space="preserve">replicate radiocarbon measurements obtained on a single </w:t>
      </w:r>
      <w:r w:rsidR="00952D82" w:rsidRPr="00C5050C">
        <w:rPr>
          <w:rFonts w:ascii="Garamond" w:hAnsi="Garamond"/>
          <w:bCs/>
          <w:i/>
          <w:sz w:val="20"/>
          <w:szCs w:val="20"/>
        </w:rPr>
        <w:t>Calluna vulgaris</w:t>
      </w:r>
      <w:r w:rsidR="00952D82" w:rsidRPr="00C5050C">
        <w:rPr>
          <w:rFonts w:ascii="Garamond" w:hAnsi="Garamond"/>
          <w:bCs/>
          <w:sz w:val="20"/>
          <w:szCs w:val="20"/>
        </w:rPr>
        <w:t xml:space="preserve"> twig (Table </w:t>
      </w:r>
      <w:r w:rsidR="00595D96">
        <w:rPr>
          <w:rFonts w:ascii="Garamond" w:hAnsi="Garamond"/>
          <w:bCs/>
          <w:sz w:val="20"/>
          <w:szCs w:val="20"/>
        </w:rPr>
        <w:t>S3</w:t>
      </w:r>
      <w:r w:rsidR="00952D82" w:rsidRPr="00C5050C">
        <w:rPr>
          <w:rFonts w:ascii="Garamond" w:hAnsi="Garamond"/>
          <w:bCs/>
          <w:sz w:val="20"/>
          <w:szCs w:val="20"/>
        </w:rPr>
        <w:t>a).</w:t>
      </w:r>
    </w:p>
    <w:p w14:paraId="24E6CE0B" w14:textId="09FF3646" w:rsidR="00AB5EF8" w:rsidRPr="00C5050C" w:rsidRDefault="00AB5EF8" w:rsidP="00D967D6">
      <w:pPr>
        <w:rPr>
          <w:rFonts w:ascii="Garamond" w:hAnsi="Garamond"/>
          <w:b/>
          <w:bCs/>
          <w:sz w:val="20"/>
          <w:szCs w:val="20"/>
        </w:rPr>
      </w:pPr>
    </w:p>
    <w:p w14:paraId="2CA40432" w14:textId="77777777" w:rsidR="0050387F" w:rsidRPr="00C5050C" w:rsidRDefault="0050387F" w:rsidP="00D967D6">
      <w:pPr>
        <w:rPr>
          <w:rFonts w:ascii="Garamond" w:hAnsi="Garamond"/>
          <w:b/>
          <w:bCs/>
          <w:sz w:val="20"/>
          <w:szCs w:val="20"/>
        </w:rPr>
      </w:pPr>
      <w:r w:rsidRPr="00C5050C">
        <w:rPr>
          <w:rFonts w:ascii="Garamond" w:hAnsi="Garamond"/>
          <w:b/>
          <w:bCs/>
          <w:sz w:val="20"/>
          <w:szCs w:val="20"/>
        </w:rPr>
        <w:t>Sharpham Drove</w:t>
      </w:r>
    </w:p>
    <w:p w14:paraId="23D28524" w14:textId="0A2F68A0" w:rsidR="00BC5548" w:rsidRPr="00C5050C" w:rsidRDefault="00BC5548" w:rsidP="00BC5548">
      <w:pPr>
        <w:rPr>
          <w:rFonts w:ascii="Garamond" w:hAnsi="Garamond"/>
          <w:sz w:val="20"/>
          <w:szCs w:val="20"/>
        </w:rPr>
      </w:pPr>
      <w:r w:rsidRPr="00C5050C">
        <w:rPr>
          <w:rFonts w:ascii="Garamond" w:hAnsi="Garamond"/>
          <w:bCs/>
          <w:sz w:val="20"/>
          <w:szCs w:val="20"/>
        </w:rPr>
        <w:t>Five evaluation trenches were excavated on rhynes in areas of proposed peat extraction</w:t>
      </w:r>
      <w:r w:rsidRPr="00C5050C">
        <w:rPr>
          <w:rFonts w:ascii="Garamond" w:hAnsi="Garamond"/>
          <w:sz w:val="20"/>
          <w:szCs w:val="20"/>
        </w:rPr>
        <w:t xml:space="preserve"> to the </w:t>
      </w:r>
      <w:r w:rsidR="0077209C">
        <w:rPr>
          <w:rFonts w:ascii="Garamond" w:hAnsi="Garamond"/>
          <w:sz w:val="20"/>
          <w:szCs w:val="20"/>
        </w:rPr>
        <w:t>w</w:t>
      </w:r>
      <w:r w:rsidRPr="00C5050C">
        <w:rPr>
          <w:rFonts w:ascii="Garamond" w:hAnsi="Garamond"/>
          <w:sz w:val="20"/>
          <w:szCs w:val="20"/>
        </w:rPr>
        <w:t>est of Sharpham Drove, Sharpham.</w:t>
      </w:r>
      <w:r w:rsidRPr="00C5050C">
        <w:rPr>
          <w:rFonts w:ascii="Garamond" w:hAnsi="Garamond"/>
          <w:bCs/>
          <w:sz w:val="20"/>
          <w:szCs w:val="20"/>
        </w:rPr>
        <w:t xml:space="preserve"> Peat deposits were uniform across the site and were comparatively</w:t>
      </w:r>
      <w:r w:rsidR="00BA77C2" w:rsidRPr="00C5050C">
        <w:rPr>
          <w:rFonts w:ascii="Garamond" w:hAnsi="Garamond"/>
          <w:bCs/>
          <w:sz w:val="20"/>
          <w:szCs w:val="20"/>
        </w:rPr>
        <w:t xml:space="preserve"> thick in extent, with m</w:t>
      </w:r>
      <w:r w:rsidRPr="00C5050C">
        <w:rPr>
          <w:rFonts w:ascii="Garamond" w:hAnsi="Garamond"/>
          <w:bCs/>
          <w:sz w:val="20"/>
          <w:szCs w:val="20"/>
        </w:rPr>
        <w:t>arine</w:t>
      </w:r>
      <w:r w:rsidR="00BA77C2" w:rsidRPr="00C5050C">
        <w:rPr>
          <w:rFonts w:ascii="Garamond" w:hAnsi="Garamond"/>
          <w:bCs/>
          <w:sz w:val="20"/>
          <w:szCs w:val="20"/>
        </w:rPr>
        <w:t xml:space="preserve"> clay </w:t>
      </w:r>
      <w:r w:rsidR="00BB0EDE" w:rsidRPr="00C5050C">
        <w:rPr>
          <w:rFonts w:ascii="Garamond" w:hAnsi="Garamond"/>
          <w:bCs/>
          <w:sz w:val="20"/>
          <w:szCs w:val="20"/>
        </w:rPr>
        <w:t xml:space="preserve">observed </w:t>
      </w:r>
      <w:r w:rsidR="00BA77C2" w:rsidRPr="00C5050C">
        <w:rPr>
          <w:rFonts w:ascii="Garamond" w:hAnsi="Garamond"/>
          <w:bCs/>
          <w:sz w:val="20"/>
          <w:szCs w:val="20"/>
        </w:rPr>
        <w:t xml:space="preserve">beneath the peat (Hollinrake </w:t>
      </w:r>
      <w:r w:rsidR="00595D96">
        <w:rPr>
          <w:rFonts w:ascii="Garamond" w:hAnsi="Garamond"/>
          <w:bCs/>
          <w:sz w:val="20"/>
          <w:szCs w:val="20"/>
        </w:rPr>
        <w:t>and</w:t>
      </w:r>
      <w:r w:rsidR="00BA77C2" w:rsidRPr="00C5050C">
        <w:rPr>
          <w:rFonts w:ascii="Garamond" w:hAnsi="Garamond"/>
          <w:bCs/>
          <w:sz w:val="20"/>
          <w:szCs w:val="20"/>
        </w:rPr>
        <w:t xml:space="preserve"> Hollinrake 2001). The 4</w:t>
      </w:r>
      <w:r w:rsidR="00205162">
        <w:rPr>
          <w:rFonts w:ascii="Garamond" w:hAnsi="Garamond"/>
          <w:bCs/>
          <w:sz w:val="20"/>
          <w:szCs w:val="20"/>
        </w:rPr>
        <w:t xml:space="preserve"> </w:t>
      </w:r>
      <w:r w:rsidR="00BA77C2" w:rsidRPr="00C5050C">
        <w:rPr>
          <w:rFonts w:ascii="Garamond" w:hAnsi="Garamond"/>
          <w:bCs/>
          <w:sz w:val="20"/>
          <w:szCs w:val="20"/>
        </w:rPr>
        <w:t>m of highly organic peat was sampled using 0.5</w:t>
      </w:r>
      <w:r w:rsidR="00205162">
        <w:rPr>
          <w:rFonts w:ascii="Garamond" w:hAnsi="Garamond"/>
          <w:bCs/>
          <w:sz w:val="20"/>
          <w:szCs w:val="20"/>
        </w:rPr>
        <w:t xml:space="preserve"> </w:t>
      </w:r>
      <w:r w:rsidR="00BA77C2" w:rsidRPr="00C5050C">
        <w:rPr>
          <w:rFonts w:ascii="Garamond" w:hAnsi="Garamond"/>
          <w:bCs/>
          <w:sz w:val="20"/>
          <w:szCs w:val="20"/>
        </w:rPr>
        <w:t xml:space="preserve">m monoliths down to the underlying </w:t>
      </w:r>
      <w:r w:rsidR="00AB5EF8" w:rsidRPr="00C5050C">
        <w:rPr>
          <w:rFonts w:ascii="Garamond" w:hAnsi="Garamond"/>
          <w:bCs/>
          <w:sz w:val="20"/>
          <w:szCs w:val="20"/>
        </w:rPr>
        <w:t xml:space="preserve">greenish-grey clay. A pollen assessment was undertaken, </w:t>
      </w:r>
      <w:r w:rsidR="00906440" w:rsidRPr="00C5050C">
        <w:rPr>
          <w:rFonts w:ascii="Garamond" w:hAnsi="Garamond"/>
          <w:bCs/>
          <w:sz w:val="20"/>
          <w:szCs w:val="20"/>
        </w:rPr>
        <w:t xml:space="preserve">although </w:t>
      </w:r>
      <w:r w:rsidR="00AB5EF8" w:rsidRPr="00C5050C">
        <w:rPr>
          <w:rFonts w:ascii="Garamond" w:hAnsi="Garamond"/>
          <w:bCs/>
          <w:sz w:val="20"/>
          <w:szCs w:val="20"/>
        </w:rPr>
        <w:t xml:space="preserve">more detailed analysis was not commissioned, and radiocarbon dates </w:t>
      </w:r>
      <w:r w:rsidR="00906440" w:rsidRPr="00C5050C">
        <w:rPr>
          <w:rFonts w:ascii="Garamond" w:hAnsi="Garamond"/>
          <w:bCs/>
          <w:sz w:val="20"/>
          <w:szCs w:val="20"/>
        </w:rPr>
        <w:t xml:space="preserve">were </w:t>
      </w:r>
      <w:r w:rsidR="00AB5EF8" w:rsidRPr="00C5050C">
        <w:rPr>
          <w:rFonts w:ascii="Garamond" w:hAnsi="Garamond"/>
          <w:bCs/>
          <w:sz w:val="20"/>
          <w:szCs w:val="20"/>
        </w:rPr>
        <w:t xml:space="preserve">obtained from the base and the top of the peat at the transition to the very dry and well humified upper section with visible root disturbance (Table </w:t>
      </w:r>
      <w:r w:rsidR="00595D96">
        <w:rPr>
          <w:rFonts w:ascii="Garamond" w:hAnsi="Garamond"/>
          <w:bCs/>
          <w:sz w:val="20"/>
          <w:szCs w:val="20"/>
        </w:rPr>
        <w:t>S3</w:t>
      </w:r>
      <w:r w:rsidR="00AB5EF8" w:rsidRPr="00C5050C">
        <w:rPr>
          <w:rFonts w:ascii="Garamond" w:hAnsi="Garamond"/>
          <w:bCs/>
          <w:sz w:val="20"/>
          <w:szCs w:val="20"/>
        </w:rPr>
        <w:t>a).</w:t>
      </w:r>
    </w:p>
    <w:p w14:paraId="13AF9165" w14:textId="77777777" w:rsidR="0050387F" w:rsidRPr="00C5050C" w:rsidRDefault="0050387F" w:rsidP="00D967D6">
      <w:pPr>
        <w:rPr>
          <w:rFonts w:ascii="Garamond" w:hAnsi="Garamond"/>
          <w:b/>
          <w:bCs/>
          <w:sz w:val="20"/>
          <w:szCs w:val="20"/>
        </w:rPr>
      </w:pPr>
    </w:p>
    <w:p w14:paraId="2526209C" w14:textId="5A96AA0D" w:rsidR="00AB5EF8" w:rsidRPr="00C5050C" w:rsidRDefault="00F27B1D" w:rsidP="00AB5EF8">
      <w:pPr>
        <w:rPr>
          <w:rFonts w:ascii="Garamond" w:hAnsi="Garamond"/>
          <w:b/>
          <w:bCs/>
          <w:i/>
          <w:sz w:val="20"/>
          <w:szCs w:val="20"/>
        </w:rPr>
      </w:pPr>
      <w:r w:rsidRPr="00C5050C">
        <w:rPr>
          <w:rFonts w:ascii="Garamond" w:hAnsi="Garamond"/>
          <w:i/>
          <w:sz w:val="20"/>
          <w:szCs w:val="20"/>
        </w:rPr>
        <w:t>Sharpham Drove</w:t>
      </w:r>
      <w:r w:rsidRPr="00C5050C">
        <w:rPr>
          <w:rFonts w:ascii="Garamond" w:hAnsi="Garamond"/>
          <w:b/>
          <w:i/>
          <w:sz w:val="20"/>
          <w:szCs w:val="20"/>
        </w:rPr>
        <w:t xml:space="preserve"> </w:t>
      </w:r>
      <w:r w:rsidR="00AB5EF8" w:rsidRPr="00C5050C">
        <w:rPr>
          <w:rFonts w:ascii="Garamond" w:hAnsi="Garamond"/>
          <w:b/>
          <w:i/>
          <w:sz w:val="20"/>
          <w:szCs w:val="20"/>
        </w:rPr>
        <w:t xml:space="preserve">– </w:t>
      </w:r>
      <w:r w:rsidR="00AB5EF8" w:rsidRPr="00C5050C">
        <w:rPr>
          <w:rFonts w:ascii="Garamond" w:hAnsi="Garamond"/>
          <w:i/>
          <w:sz w:val="20"/>
          <w:szCs w:val="20"/>
        </w:rPr>
        <w:t>age-depth model</w:t>
      </w:r>
    </w:p>
    <w:p w14:paraId="0A5715F9" w14:textId="799449E3" w:rsidR="00AB5EF8" w:rsidRPr="00C5050C" w:rsidRDefault="0031715B" w:rsidP="00AB5EF8">
      <w:pPr>
        <w:rPr>
          <w:rFonts w:ascii="Garamond" w:hAnsi="Garamond"/>
          <w:bCs/>
          <w:sz w:val="20"/>
          <w:szCs w:val="20"/>
          <w:lang w:val="en-US"/>
        </w:rPr>
      </w:pPr>
      <w:r w:rsidRPr="00C5050C">
        <w:rPr>
          <w:rFonts w:ascii="Garamond" w:hAnsi="Garamond"/>
          <w:bCs/>
          <w:sz w:val="20"/>
          <w:szCs w:val="20"/>
          <w:lang w:val="en-US"/>
        </w:rPr>
        <w:t xml:space="preserve">An initial run of the model produced a poor run with </w:t>
      </w:r>
      <w:r w:rsidR="00F4263C" w:rsidRPr="00C5050C">
        <w:rPr>
          <w:rFonts w:ascii="Garamond" w:hAnsi="Garamond"/>
          <w:bCs/>
          <w:iCs/>
          <w:sz w:val="20"/>
          <w:szCs w:val="20"/>
          <w:lang w:val="en-US"/>
        </w:rPr>
        <w:t>an unsteady</w:t>
      </w:r>
      <w:r w:rsidR="00F4263C" w:rsidRPr="00C5050C">
        <w:rPr>
          <w:rFonts w:ascii="Garamond" w:hAnsi="Garamond"/>
          <w:bCs/>
          <w:i/>
          <w:iCs/>
          <w:sz w:val="20"/>
          <w:szCs w:val="20"/>
          <w:lang w:val="en-US"/>
        </w:rPr>
        <w:t xml:space="preserve"> </w:t>
      </w:r>
      <w:r w:rsidR="00F4263C" w:rsidRPr="00C5050C">
        <w:rPr>
          <w:rFonts w:ascii="Garamond" w:hAnsi="Garamond"/>
          <w:bCs/>
          <w:iCs/>
          <w:sz w:val="20"/>
          <w:szCs w:val="20"/>
          <w:lang w:val="en-US"/>
        </w:rPr>
        <w:t xml:space="preserve">distribution and significant </w:t>
      </w:r>
      <w:r w:rsidRPr="00C5050C">
        <w:rPr>
          <w:rFonts w:ascii="Garamond" w:hAnsi="Garamond"/>
          <w:bCs/>
          <w:iCs/>
          <w:sz w:val="20"/>
          <w:szCs w:val="20"/>
          <w:lang w:val="en-US"/>
        </w:rPr>
        <w:t>structure among neighbouring iterations</w:t>
      </w:r>
      <w:r w:rsidR="00F4263C" w:rsidRPr="00C5050C">
        <w:rPr>
          <w:rFonts w:ascii="Garamond" w:hAnsi="Garamond"/>
          <w:bCs/>
          <w:i/>
          <w:iCs/>
          <w:sz w:val="20"/>
          <w:szCs w:val="20"/>
          <w:lang w:val="en-US"/>
        </w:rPr>
        <w:t xml:space="preserve"> </w:t>
      </w:r>
      <w:r w:rsidR="00F4263C" w:rsidRPr="00C5050C">
        <w:rPr>
          <w:rFonts w:ascii="Garamond" w:hAnsi="Garamond"/>
          <w:bCs/>
          <w:sz w:val="20"/>
          <w:szCs w:val="20"/>
          <w:lang w:val="en-US"/>
        </w:rPr>
        <w:t>(</w:t>
      </w:r>
      <w:r w:rsidR="00205162">
        <w:rPr>
          <w:rFonts w:ascii="Garamond" w:hAnsi="Garamond"/>
          <w:bCs/>
          <w:sz w:val="20"/>
          <w:szCs w:val="20"/>
          <w:lang w:val="en-US"/>
        </w:rPr>
        <w:t>Fig.</w:t>
      </w:r>
      <w:r w:rsidR="00F4263C" w:rsidRPr="00C5050C">
        <w:rPr>
          <w:rFonts w:ascii="Garamond" w:hAnsi="Garamond"/>
          <w:bCs/>
          <w:sz w:val="20"/>
          <w:szCs w:val="20"/>
          <w:lang w:val="en-US"/>
        </w:rPr>
        <w:t xml:space="preserve"> </w:t>
      </w:r>
      <w:r w:rsidR="00595D96">
        <w:rPr>
          <w:rFonts w:ascii="Garamond" w:hAnsi="Garamond"/>
          <w:bCs/>
          <w:sz w:val="20"/>
          <w:szCs w:val="20"/>
          <w:lang w:val="en-US"/>
        </w:rPr>
        <w:t>S3</w:t>
      </w:r>
      <w:r w:rsidR="00F4263C" w:rsidRPr="00C5050C">
        <w:rPr>
          <w:rFonts w:ascii="Garamond" w:hAnsi="Garamond"/>
          <w:bCs/>
          <w:sz w:val="20"/>
          <w:szCs w:val="20"/>
          <w:lang w:val="en-US"/>
        </w:rPr>
        <w:t>ad – left)</w:t>
      </w:r>
      <w:r w:rsidR="00F4263C" w:rsidRPr="00C5050C">
        <w:rPr>
          <w:rFonts w:ascii="Garamond" w:hAnsi="Garamond"/>
          <w:bCs/>
          <w:i/>
          <w:iCs/>
          <w:sz w:val="20"/>
          <w:szCs w:val="20"/>
          <w:lang w:val="en-US"/>
        </w:rPr>
        <w:t xml:space="preserve">. </w:t>
      </w:r>
      <w:r w:rsidR="00E007A2" w:rsidRPr="00C5050C">
        <w:rPr>
          <w:rFonts w:ascii="Garamond" w:hAnsi="Garamond" w:cs="Times"/>
          <w:iCs/>
          <w:sz w:val="20"/>
          <w:szCs w:val="20"/>
          <w:lang w:val="en-US"/>
        </w:rPr>
        <w:t>For the second run therefore the Bacon suggested prior</w:t>
      </w:r>
      <w:r w:rsidR="004C3A58" w:rsidRPr="00C5050C">
        <w:rPr>
          <w:rFonts w:ascii="Garamond" w:hAnsi="Garamond" w:cs="Times"/>
          <w:iCs/>
          <w:sz w:val="20"/>
          <w:szCs w:val="20"/>
          <w:lang w:val="en-US"/>
        </w:rPr>
        <w:t>s</w:t>
      </w:r>
      <w:r w:rsidR="00E007A2" w:rsidRPr="00C5050C">
        <w:rPr>
          <w:rFonts w:ascii="Garamond" w:hAnsi="Garamond" w:cs="Times"/>
          <w:iCs/>
          <w:sz w:val="20"/>
          <w:szCs w:val="20"/>
          <w:lang w:val="en-US"/>
        </w:rPr>
        <w:t xml:space="preserve"> for DT</w:t>
      </w:r>
      <w:r w:rsidR="00E007A2" w:rsidRPr="00C5050C">
        <w:rPr>
          <w:rFonts w:ascii="Times" w:hAnsi="Times" w:cs="Times"/>
          <w:i/>
          <w:iCs/>
          <w:sz w:val="20"/>
          <w:szCs w:val="20"/>
          <w:lang w:val="en-US"/>
        </w:rPr>
        <w:t xml:space="preserve">, </w:t>
      </w:r>
      <w:r w:rsidR="00E007A2" w:rsidRPr="00C5050C">
        <w:rPr>
          <w:rFonts w:ascii="Courier" w:hAnsi="Courier" w:cs="Times"/>
          <w:i/>
          <w:sz w:val="20"/>
          <w:szCs w:val="20"/>
          <w:lang w:val="en-US"/>
        </w:rPr>
        <w:t>acc.mean</w:t>
      </w:r>
      <w:r w:rsidR="00E007A2" w:rsidRPr="00C5050C">
        <w:rPr>
          <w:rFonts w:ascii="Times" w:hAnsi="Times" w:cs="Times"/>
          <w:sz w:val="20"/>
          <w:szCs w:val="20"/>
          <w:lang w:val="en-US"/>
        </w:rPr>
        <w:t xml:space="preserve"> </w:t>
      </w:r>
      <w:r w:rsidR="00E007A2" w:rsidRPr="00C5050C">
        <w:rPr>
          <w:rFonts w:ascii="Courier" w:hAnsi="Courier" w:cs="Times"/>
          <w:i/>
          <w:sz w:val="20"/>
          <w:szCs w:val="20"/>
          <w:lang w:val="en-US"/>
        </w:rPr>
        <w:t>= 10</w:t>
      </w:r>
      <w:r w:rsidR="00E007A2" w:rsidRPr="00C5050C">
        <w:rPr>
          <w:rFonts w:ascii="Garamond" w:hAnsi="Garamond" w:cs="Times"/>
          <w:i/>
          <w:sz w:val="20"/>
          <w:szCs w:val="20"/>
          <w:lang w:val="en-US"/>
        </w:rPr>
        <w:t xml:space="preserve"> </w:t>
      </w:r>
      <w:r w:rsidR="00E007A2" w:rsidRPr="00C5050C">
        <w:rPr>
          <w:rFonts w:ascii="Garamond" w:hAnsi="Garamond" w:cs="Times"/>
          <w:sz w:val="20"/>
          <w:szCs w:val="20"/>
          <w:lang w:val="en-US"/>
        </w:rPr>
        <w:t xml:space="preserve">and </w:t>
      </w:r>
      <w:r w:rsidR="00E007A2" w:rsidRPr="00C5050C">
        <w:rPr>
          <w:rFonts w:ascii="Courier" w:hAnsi="Courier"/>
          <w:i/>
          <w:iCs/>
          <w:sz w:val="20"/>
          <w:szCs w:val="20"/>
          <w:lang w:val="en-US"/>
        </w:rPr>
        <w:t>acc.shape =</w:t>
      </w:r>
      <w:r w:rsidR="00E007A2" w:rsidRPr="00C5050C">
        <w:rPr>
          <w:rFonts w:ascii="Garamond" w:hAnsi="Garamond"/>
          <w:i/>
          <w:iCs/>
          <w:sz w:val="20"/>
          <w:szCs w:val="20"/>
          <w:lang w:val="en-US"/>
        </w:rPr>
        <w:t xml:space="preserve"> </w:t>
      </w:r>
      <w:r w:rsidR="00E007A2" w:rsidRPr="00C5050C">
        <w:rPr>
          <w:rFonts w:ascii="Courier" w:hAnsi="Courier"/>
          <w:i/>
          <w:iCs/>
          <w:sz w:val="20"/>
          <w:szCs w:val="20"/>
          <w:lang w:val="en-US"/>
        </w:rPr>
        <w:t>1.5</w:t>
      </w:r>
      <w:r w:rsidR="00E007A2" w:rsidRPr="00C5050C">
        <w:rPr>
          <w:rFonts w:ascii="Garamond" w:hAnsi="Garamond"/>
          <w:iCs/>
          <w:sz w:val="20"/>
          <w:szCs w:val="20"/>
          <w:lang w:val="en-US"/>
        </w:rPr>
        <w:t>,</w:t>
      </w:r>
      <w:r w:rsidR="00E007A2" w:rsidRPr="00C5050C">
        <w:rPr>
          <w:rFonts w:ascii="Times" w:hAnsi="Times" w:cs="Times"/>
          <w:i/>
          <w:iCs/>
          <w:sz w:val="20"/>
          <w:szCs w:val="20"/>
          <w:lang w:val="en-US"/>
        </w:rPr>
        <w:t xml:space="preserve"> </w:t>
      </w:r>
      <w:r w:rsidR="00E007A2" w:rsidRPr="00C5050C">
        <w:rPr>
          <w:rFonts w:ascii="Garamond" w:hAnsi="Garamond"/>
          <w:bCs/>
          <w:sz w:val="20"/>
          <w:szCs w:val="20"/>
          <w:lang w:val="en-US"/>
        </w:rPr>
        <w:t>were accepted.</w:t>
      </w:r>
      <w:r w:rsidR="0052059D">
        <w:rPr>
          <w:rFonts w:ascii="Garamond" w:hAnsi="Garamond"/>
          <w:bCs/>
          <w:sz w:val="20"/>
          <w:szCs w:val="20"/>
          <w:lang w:val="en-US"/>
        </w:rPr>
        <w:t xml:space="preserve"> </w:t>
      </w:r>
      <w:r w:rsidR="00AB5EF8" w:rsidRPr="00C5050C">
        <w:rPr>
          <w:rFonts w:ascii="Garamond" w:hAnsi="Garamond"/>
          <w:bCs/>
          <w:sz w:val="20"/>
          <w:szCs w:val="20"/>
        </w:rPr>
        <w:t>The Bayesian model</w:t>
      </w:r>
      <w:r w:rsidR="00F4263C" w:rsidRPr="00C5050C">
        <w:rPr>
          <w:rFonts w:ascii="Garamond" w:hAnsi="Garamond"/>
          <w:bCs/>
          <w:sz w:val="20"/>
          <w:szCs w:val="20"/>
        </w:rPr>
        <w:t xml:space="preserve"> </w:t>
      </w:r>
      <w:r w:rsidR="00F4263C" w:rsidRPr="00C5050C">
        <w:rPr>
          <w:rFonts w:ascii="Garamond" w:hAnsi="Garamond"/>
          <w:bCs/>
          <w:sz w:val="20"/>
          <w:szCs w:val="20"/>
          <w:lang w:val="en-US"/>
        </w:rPr>
        <w:t>(</w:t>
      </w:r>
      <w:r w:rsidR="00205162">
        <w:rPr>
          <w:rFonts w:ascii="Garamond" w:hAnsi="Garamond"/>
          <w:bCs/>
          <w:sz w:val="20"/>
          <w:szCs w:val="20"/>
          <w:lang w:val="en-US"/>
        </w:rPr>
        <w:t>Fig.</w:t>
      </w:r>
      <w:r w:rsidR="00F4263C" w:rsidRPr="00C5050C">
        <w:rPr>
          <w:rFonts w:ascii="Garamond" w:hAnsi="Garamond"/>
          <w:bCs/>
          <w:sz w:val="20"/>
          <w:szCs w:val="20"/>
          <w:lang w:val="en-US"/>
        </w:rPr>
        <w:t xml:space="preserve"> </w:t>
      </w:r>
      <w:r w:rsidR="00595D96">
        <w:rPr>
          <w:rFonts w:ascii="Garamond" w:hAnsi="Garamond"/>
          <w:bCs/>
          <w:sz w:val="20"/>
          <w:szCs w:val="20"/>
          <w:lang w:val="en-US"/>
        </w:rPr>
        <w:t>S3</w:t>
      </w:r>
      <w:r w:rsidR="00F4263C" w:rsidRPr="00C5050C">
        <w:rPr>
          <w:rFonts w:ascii="Garamond" w:hAnsi="Garamond"/>
          <w:bCs/>
          <w:sz w:val="20"/>
          <w:szCs w:val="20"/>
          <w:lang w:val="en-US"/>
        </w:rPr>
        <w:t>ae)</w:t>
      </w:r>
      <w:r w:rsidR="00AB5EF8" w:rsidRPr="00C5050C">
        <w:rPr>
          <w:rFonts w:ascii="Garamond" w:hAnsi="Garamond"/>
          <w:bCs/>
          <w:sz w:val="20"/>
          <w:szCs w:val="20"/>
        </w:rPr>
        <w:t xml:space="preserve"> is fairly stable, </w:t>
      </w:r>
      <w:r w:rsidR="00F27B1D" w:rsidRPr="00C5050C">
        <w:rPr>
          <w:rFonts w:ascii="Garamond" w:hAnsi="Garamond"/>
          <w:bCs/>
          <w:sz w:val="20"/>
          <w:szCs w:val="20"/>
        </w:rPr>
        <w:t>and t</w:t>
      </w:r>
      <w:r w:rsidR="00AB5EF8" w:rsidRPr="00C5050C">
        <w:rPr>
          <w:rFonts w:ascii="Garamond" w:hAnsi="Garamond"/>
          <w:bCs/>
          <w:sz w:val="20"/>
          <w:szCs w:val="20"/>
        </w:rPr>
        <w:t>he prior and posterior probability distributions for the accumulation rate are almost identical</w:t>
      </w:r>
      <w:r w:rsidR="00906440" w:rsidRPr="00C5050C">
        <w:rPr>
          <w:rFonts w:ascii="Garamond" w:hAnsi="Garamond"/>
          <w:bCs/>
          <w:sz w:val="20"/>
          <w:szCs w:val="20"/>
        </w:rPr>
        <w:t>,</w:t>
      </w:r>
      <w:r w:rsidR="00AB5EF8" w:rsidRPr="00C5050C">
        <w:rPr>
          <w:rFonts w:ascii="Garamond" w:hAnsi="Garamond"/>
          <w:bCs/>
          <w:sz w:val="20"/>
          <w:szCs w:val="20"/>
        </w:rPr>
        <w:t xml:space="preserve"> but the memory of around 0.4 is below the assigned value of 0.7.</w:t>
      </w:r>
      <w:r w:rsidR="0052059D">
        <w:rPr>
          <w:rFonts w:ascii="Garamond" w:hAnsi="Garamond"/>
          <w:bCs/>
          <w:sz w:val="20"/>
          <w:szCs w:val="20"/>
        </w:rPr>
        <w:t xml:space="preserve"> </w:t>
      </w:r>
    </w:p>
    <w:p w14:paraId="457B4580" w14:textId="77777777" w:rsidR="00AB5EF8" w:rsidRPr="00C5050C" w:rsidRDefault="00AB5EF8" w:rsidP="00D967D6">
      <w:pPr>
        <w:rPr>
          <w:rFonts w:ascii="Garamond" w:hAnsi="Garamond"/>
          <w:b/>
          <w:bCs/>
          <w:sz w:val="20"/>
          <w:szCs w:val="20"/>
        </w:rPr>
      </w:pPr>
    </w:p>
    <w:p w14:paraId="6871AF86" w14:textId="5093FE76" w:rsidR="00D967D6" w:rsidRPr="00C5050C" w:rsidRDefault="0050387F" w:rsidP="00D967D6">
      <w:pPr>
        <w:rPr>
          <w:rFonts w:ascii="Garamond" w:hAnsi="Garamond"/>
          <w:b/>
          <w:bCs/>
          <w:sz w:val="20"/>
          <w:szCs w:val="20"/>
        </w:rPr>
      </w:pPr>
      <w:r w:rsidRPr="00C5050C">
        <w:rPr>
          <w:rFonts w:ascii="Garamond" w:hAnsi="Garamond"/>
          <w:b/>
          <w:bCs/>
          <w:sz w:val="20"/>
          <w:szCs w:val="20"/>
        </w:rPr>
        <w:t>Glastonbury</w:t>
      </w:r>
      <w:r w:rsidR="007517FB" w:rsidRPr="00C5050C">
        <w:rPr>
          <w:rFonts w:ascii="Garamond" w:hAnsi="Garamond"/>
          <w:b/>
          <w:bCs/>
          <w:sz w:val="20"/>
          <w:szCs w:val="20"/>
        </w:rPr>
        <w:t>:</w:t>
      </w:r>
      <w:r w:rsidRPr="00C5050C">
        <w:rPr>
          <w:rFonts w:ascii="Garamond" w:hAnsi="Garamond"/>
          <w:b/>
          <w:bCs/>
          <w:sz w:val="20"/>
          <w:szCs w:val="20"/>
        </w:rPr>
        <w:t xml:space="preserve"> </w:t>
      </w:r>
      <w:r w:rsidR="00D967D6" w:rsidRPr="00C5050C">
        <w:rPr>
          <w:rFonts w:ascii="Garamond" w:hAnsi="Garamond"/>
          <w:b/>
          <w:bCs/>
          <w:sz w:val="20"/>
          <w:szCs w:val="20"/>
        </w:rPr>
        <w:t>Benedict Street</w:t>
      </w:r>
      <w:bookmarkEnd w:id="0"/>
    </w:p>
    <w:p w14:paraId="5D44B5EE" w14:textId="66E842A1" w:rsidR="00D967D6" w:rsidRPr="00C5050C" w:rsidRDefault="00D967D6" w:rsidP="00D967D6">
      <w:pPr>
        <w:rPr>
          <w:rFonts w:ascii="Garamond" w:hAnsi="Garamond"/>
          <w:sz w:val="20"/>
          <w:szCs w:val="20"/>
        </w:rPr>
      </w:pPr>
      <w:r w:rsidRPr="00C5050C">
        <w:rPr>
          <w:rFonts w:ascii="Garamond" w:hAnsi="Garamond"/>
          <w:sz w:val="20"/>
          <w:szCs w:val="20"/>
        </w:rPr>
        <w:t xml:space="preserve">Work was undertaken at Benedict Street, prior to the construction of the Glastonbury relief road in 1993 </w:t>
      </w:r>
      <w:r w:rsidRPr="00C5050C">
        <w:rPr>
          <w:rFonts w:ascii="Garamond" w:hAnsi="Garamond"/>
          <w:sz w:val="20"/>
          <w:szCs w:val="20"/>
        </w:rPr>
        <w:fldChar w:fldCharType="begin"/>
      </w:r>
      <w:r w:rsidRPr="00C5050C">
        <w:rPr>
          <w:rFonts w:ascii="Garamond" w:hAnsi="Garamond"/>
          <w:sz w:val="20"/>
          <w:szCs w:val="20"/>
        </w:rPr>
        <w:instrText xml:space="preserve"> ADDIN EN.CITE &lt;EndNote&gt;&lt;Cite&gt;&lt;Author&gt;Brunning&lt;/Author&gt;&lt;Year&gt;1996&lt;/Year&gt;&lt;RecNum&gt;2&lt;/RecNum&gt;&lt;DisplayText&gt;(Brunning et al. 1996)&lt;/DisplayText&gt;&lt;record&gt;&lt;rec-number&gt;2&lt;/rec-number&gt;&lt;foreign-keys&gt;&lt;key app="EN" db-id="wz22z22f0eer98espwzvd2zzeda090xsze0f" timestamp="1415636290"&gt;2&lt;/key&gt;&lt;/foreign-keys&gt;&lt;ref-type name="Journal Article"&gt;17&lt;/ref-type&gt;&lt;contributors&gt;&lt;authors&gt;&lt;author&gt;Brunning, R &lt;/author&gt;&lt;author&gt;Jones, J &lt;/author&gt;&lt;author&gt;West, S&lt;/author&gt;&lt;author&gt;Hillam, J &lt;/author&gt;&lt;author&gt;Groves, C &lt;/author&gt;&lt;author&gt;Smith, D&lt;/author&gt;&lt;/authors&gt;&lt;/contributors&gt;&lt;titles&gt;&lt;title&gt;Excavations at Benedict Street, Glastonbury 1993: a study in environmental change from the Neolithic to the Iron Age&lt;/title&gt;&lt;secondary-title&gt;Proceedings of the Somerset Archaeological and Natural History Society&lt;/secondary-title&gt;&lt;/titles&gt;&lt;periodical&gt;&lt;full-title&gt;Proceedings of the Somerset Archaeological and Natural History Society&lt;/full-title&gt;&lt;/periodical&gt;&lt;pages&gt;17–45&lt;/pages&gt;&lt;volume&gt;139&lt;/volume&gt;&lt;dates&gt;&lt;year&gt;1996&lt;/year&gt;&lt;/dates&gt;&lt;urls&gt;&lt;/urls&gt;&lt;/record&gt;&lt;/Cite&gt;&lt;/EndNote&gt;</w:instrText>
      </w:r>
      <w:r w:rsidRPr="00C5050C">
        <w:rPr>
          <w:rFonts w:ascii="Garamond" w:hAnsi="Garamond"/>
          <w:sz w:val="20"/>
          <w:szCs w:val="20"/>
        </w:rPr>
        <w:fldChar w:fldCharType="separate"/>
      </w:r>
      <w:r w:rsidRPr="00C5050C">
        <w:rPr>
          <w:rFonts w:ascii="Garamond" w:hAnsi="Garamond"/>
          <w:sz w:val="20"/>
          <w:szCs w:val="20"/>
        </w:rPr>
        <w:t>(Brunning</w:t>
      </w:r>
      <w:r w:rsidRPr="00C5050C">
        <w:rPr>
          <w:rFonts w:ascii="Garamond" w:hAnsi="Garamond"/>
          <w:i/>
          <w:sz w:val="20"/>
          <w:szCs w:val="20"/>
        </w:rPr>
        <w:t xml:space="preserve"> </w:t>
      </w:r>
      <w:r w:rsidR="00595D96">
        <w:rPr>
          <w:rFonts w:ascii="Garamond" w:hAnsi="Garamond"/>
          <w:sz w:val="20"/>
          <w:szCs w:val="20"/>
        </w:rPr>
        <w:t>et al.</w:t>
      </w:r>
      <w:r w:rsidR="00782567" w:rsidRPr="00C5050C">
        <w:rPr>
          <w:rFonts w:ascii="Garamond" w:hAnsi="Garamond"/>
          <w:i/>
          <w:sz w:val="20"/>
          <w:szCs w:val="20"/>
        </w:rPr>
        <w:t xml:space="preserve"> </w:t>
      </w:r>
      <w:r w:rsidRPr="00C5050C">
        <w:rPr>
          <w:rFonts w:ascii="Garamond" w:hAnsi="Garamond"/>
          <w:sz w:val="20"/>
          <w:szCs w:val="20"/>
        </w:rPr>
        <w:t>1996)</w:t>
      </w:r>
      <w:r w:rsidRPr="00C5050C">
        <w:rPr>
          <w:rFonts w:ascii="Garamond" w:hAnsi="Garamond"/>
          <w:sz w:val="20"/>
          <w:szCs w:val="20"/>
        </w:rPr>
        <w:fldChar w:fldCharType="end"/>
      </w:r>
      <w:r w:rsidRPr="00C5050C">
        <w:rPr>
          <w:rFonts w:ascii="Garamond" w:hAnsi="Garamond"/>
          <w:sz w:val="20"/>
          <w:szCs w:val="20"/>
        </w:rPr>
        <w:t>. Five trenches were excavated, three of which were subject to environmental analyses (Trenches 1, 2, and 5) including pollen, plant macrofossil, and insect analysis, as well as dendrochronology. Full pollen analysis was only undertaken on samples from Trenches 2 and 5 due to poor pollen preservation in Trench 1. Both monoliths consisted of clay and silts overlain by peat, the monolith from Trench 2 was 2.1</w:t>
      </w:r>
      <w:r w:rsidR="00205162">
        <w:rPr>
          <w:rFonts w:ascii="Garamond" w:hAnsi="Garamond"/>
          <w:sz w:val="20"/>
          <w:szCs w:val="20"/>
        </w:rPr>
        <w:t xml:space="preserve"> </w:t>
      </w:r>
      <w:r w:rsidRPr="00C5050C">
        <w:rPr>
          <w:rFonts w:ascii="Garamond" w:hAnsi="Garamond"/>
          <w:sz w:val="20"/>
          <w:szCs w:val="20"/>
        </w:rPr>
        <w:t>m long, and the monolith from Trench 5 was 1.44</w:t>
      </w:r>
      <w:r w:rsidR="00205162">
        <w:rPr>
          <w:rFonts w:ascii="Garamond" w:hAnsi="Garamond"/>
          <w:sz w:val="20"/>
          <w:szCs w:val="20"/>
        </w:rPr>
        <w:t xml:space="preserve"> m long, with only the top 0.28 </w:t>
      </w:r>
      <w:r w:rsidRPr="00C5050C">
        <w:rPr>
          <w:rFonts w:ascii="Garamond" w:hAnsi="Garamond"/>
          <w:sz w:val="20"/>
          <w:szCs w:val="20"/>
        </w:rPr>
        <w:t>m being subject to pollen analysis. Three radiocarbon ages were obtained from Trench 2</w:t>
      </w:r>
      <w:r w:rsidR="004C3A58" w:rsidRPr="00C5050C">
        <w:rPr>
          <w:rFonts w:ascii="Garamond" w:hAnsi="Garamond"/>
          <w:sz w:val="20"/>
          <w:szCs w:val="20"/>
        </w:rPr>
        <w:t xml:space="preserve"> </w:t>
      </w:r>
      <w:r w:rsidRPr="00C5050C">
        <w:rPr>
          <w:rFonts w:ascii="Garamond" w:hAnsi="Garamond"/>
          <w:sz w:val="20"/>
          <w:szCs w:val="20"/>
        </w:rPr>
        <w:t>and two from Trench 5. Only the dates from Trench 2 cover the Neolithic, and thus those from Trench 5 have not been included in the analysis.</w:t>
      </w:r>
    </w:p>
    <w:p w14:paraId="53D9A81C" w14:textId="77777777" w:rsidR="00D967D6" w:rsidRPr="00C5050C" w:rsidRDefault="00D967D6" w:rsidP="00D967D6">
      <w:pPr>
        <w:rPr>
          <w:rFonts w:ascii="Garamond" w:hAnsi="Garamond"/>
          <w:i/>
          <w:iCs/>
          <w:sz w:val="20"/>
          <w:szCs w:val="20"/>
        </w:rPr>
      </w:pPr>
    </w:p>
    <w:p w14:paraId="46847D3B" w14:textId="40EC8249" w:rsidR="00C37BEB" w:rsidRPr="00C5050C" w:rsidRDefault="00D967D6" w:rsidP="00D967D6">
      <w:pPr>
        <w:rPr>
          <w:rFonts w:ascii="Garamond" w:hAnsi="Garamond"/>
          <w:sz w:val="20"/>
          <w:szCs w:val="20"/>
        </w:rPr>
      </w:pPr>
      <w:r w:rsidRPr="00C5050C">
        <w:rPr>
          <w:rFonts w:ascii="Garamond" w:hAnsi="Garamond"/>
          <w:sz w:val="20"/>
          <w:szCs w:val="20"/>
        </w:rPr>
        <w:t>T</w:t>
      </w:r>
      <w:r w:rsidR="00BB0EDE" w:rsidRPr="00C5050C">
        <w:rPr>
          <w:rFonts w:ascii="Garamond" w:hAnsi="Garamond"/>
          <w:sz w:val="20"/>
          <w:szCs w:val="20"/>
        </w:rPr>
        <w:t>he t</w:t>
      </w:r>
      <w:r w:rsidRPr="00C5050C">
        <w:rPr>
          <w:rFonts w:ascii="Garamond" w:hAnsi="Garamond"/>
          <w:sz w:val="20"/>
          <w:szCs w:val="20"/>
        </w:rPr>
        <w:t>hree radiocarbon measurements</w:t>
      </w:r>
      <w:r w:rsidR="00BB0EDE" w:rsidRPr="00C5050C">
        <w:rPr>
          <w:rFonts w:ascii="Garamond" w:hAnsi="Garamond"/>
          <w:sz w:val="20"/>
          <w:szCs w:val="20"/>
        </w:rPr>
        <w:t xml:space="preserve"> from Trench 2</w:t>
      </w:r>
      <w:r w:rsidRPr="00C5050C">
        <w:rPr>
          <w:rFonts w:ascii="Garamond" w:hAnsi="Garamond"/>
          <w:sz w:val="20"/>
          <w:szCs w:val="20"/>
        </w:rPr>
        <w:t xml:space="preserve"> were obtained on peat, wood, and sediment samples (Table </w:t>
      </w:r>
      <w:r w:rsidR="00595D96">
        <w:rPr>
          <w:rFonts w:ascii="Garamond" w:hAnsi="Garamond"/>
          <w:sz w:val="20"/>
          <w:szCs w:val="20"/>
        </w:rPr>
        <w:t>S3</w:t>
      </w:r>
      <w:r w:rsidR="0050387F" w:rsidRPr="00C5050C">
        <w:rPr>
          <w:rFonts w:ascii="Garamond" w:hAnsi="Garamond"/>
          <w:sz w:val="20"/>
          <w:szCs w:val="20"/>
        </w:rPr>
        <w:t>a</w:t>
      </w:r>
      <w:r w:rsidRPr="00C5050C">
        <w:rPr>
          <w:rFonts w:ascii="Garamond" w:hAnsi="Garamond"/>
          <w:sz w:val="20"/>
          <w:szCs w:val="20"/>
        </w:rPr>
        <w:t>). The peat and sediment samples were chosen from near the top and bottom of the sequence, and a third sample, from beaver-chewed wood, was submitted as part of understanding the role of beaver in the wider environment.</w:t>
      </w:r>
    </w:p>
    <w:p w14:paraId="199A95C2" w14:textId="77777777" w:rsidR="00853904" w:rsidRPr="00C5050C" w:rsidRDefault="00853904">
      <w:pPr>
        <w:rPr>
          <w:rFonts w:ascii="Garamond" w:hAnsi="Garamond"/>
          <w:sz w:val="20"/>
          <w:szCs w:val="20"/>
        </w:rPr>
      </w:pPr>
    </w:p>
    <w:p w14:paraId="1BEE6403" w14:textId="342DEF93" w:rsidR="007517FB" w:rsidRPr="00C5050C" w:rsidRDefault="007517FB" w:rsidP="007517FB">
      <w:pPr>
        <w:rPr>
          <w:rFonts w:ascii="Garamond" w:hAnsi="Garamond"/>
          <w:bCs/>
          <w:sz w:val="20"/>
          <w:szCs w:val="20"/>
        </w:rPr>
      </w:pPr>
      <w:r w:rsidRPr="00C5050C">
        <w:rPr>
          <w:rFonts w:ascii="Garamond" w:hAnsi="Garamond"/>
          <w:bCs/>
          <w:i/>
          <w:sz w:val="20"/>
          <w:szCs w:val="20"/>
        </w:rPr>
        <w:t>Glastonbury: Benedict Street</w:t>
      </w:r>
      <w:r w:rsidRPr="00C5050C">
        <w:rPr>
          <w:rFonts w:ascii="Garamond" w:hAnsi="Garamond"/>
          <w:bCs/>
          <w:sz w:val="20"/>
          <w:szCs w:val="20"/>
        </w:rPr>
        <w:t xml:space="preserve"> </w:t>
      </w:r>
      <w:r w:rsidRPr="00C5050C">
        <w:rPr>
          <w:rFonts w:ascii="Garamond" w:hAnsi="Garamond"/>
          <w:i/>
          <w:sz w:val="20"/>
          <w:szCs w:val="20"/>
        </w:rPr>
        <w:t>– age-depth model</w:t>
      </w:r>
    </w:p>
    <w:p w14:paraId="1791D48E" w14:textId="5D7E2759" w:rsidR="007517FB" w:rsidRPr="00C5050C" w:rsidRDefault="007517FB" w:rsidP="007517FB">
      <w:pPr>
        <w:rPr>
          <w:rFonts w:ascii="Garamond" w:hAnsi="Garamond"/>
          <w:bCs/>
          <w:sz w:val="20"/>
          <w:szCs w:val="20"/>
        </w:rPr>
      </w:pPr>
      <w:r w:rsidRPr="00C5050C">
        <w:rPr>
          <w:rFonts w:ascii="Garamond" w:hAnsi="Garamond"/>
          <w:bCs/>
          <w:sz w:val="20"/>
          <w:szCs w:val="20"/>
        </w:rPr>
        <w:t>The Bayesian model is fairly stable</w:t>
      </w:r>
      <w:r w:rsidR="00E007A2" w:rsidRPr="00C5050C">
        <w:rPr>
          <w:rFonts w:ascii="Garamond" w:hAnsi="Garamond"/>
          <w:bCs/>
          <w:sz w:val="20"/>
          <w:szCs w:val="20"/>
        </w:rPr>
        <w:t xml:space="preserve"> </w:t>
      </w:r>
      <w:r w:rsidR="00E007A2" w:rsidRPr="00C5050C">
        <w:rPr>
          <w:rFonts w:ascii="Garamond" w:hAnsi="Garamond"/>
          <w:bCs/>
          <w:sz w:val="20"/>
          <w:szCs w:val="20"/>
          <w:lang w:val="en-US"/>
        </w:rPr>
        <w:t>(</w:t>
      </w:r>
      <w:r w:rsidR="00205162">
        <w:rPr>
          <w:rFonts w:ascii="Garamond" w:hAnsi="Garamond"/>
          <w:bCs/>
          <w:sz w:val="20"/>
          <w:szCs w:val="20"/>
          <w:lang w:val="en-US"/>
        </w:rPr>
        <w:t>Fig.</w:t>
      </w:r>
      <w:r w:rsidR="00E007A2" w:rsidRPr="00C5050C">
        <w:rPr>
          <w:rFonts w:ascii="Garamond" w:hAnsi="Garamond"/>
          <w:bCs/>
          <w:sz w:val="20"/>
          <w:szCs w:val="20"/>
          <w:lang w:val="en-US"/>
        </w:rPr>
        <w:t xml:space="preserve"> </w:t>
      </w:r>
      <w:r w:rsidR="00595D96">
        <w:rPr>
          <w:rFonts w:ascii="Garamond" w:hAnsi="Garamond"/>
          <w:bCs/>
          <w:sz w:val="20"/>
          <w:szCs w:val="20"/>
          <w:lang w:val="en-US"/>
        </w:rPr>
        <w:t>S3</w:t>
      </w:r>
      <w:r w:rsidR="004C3A58" w:rsidRPr="00C5050C">
        <w:rPr>
          <w:rFonts w:ascii="Garamond" w:hAnsi="Garamond"/>
          <w:bCs/>
          <w:sz w:val="20"/>
          <w:szCs w:val="20"/>
          <w:lang w:val="en-US"/>
        </w:rPr>
        <w:t>a</w:t>
      </w:r>
      <w:r w:rsidR="00E945B5" w:rsidRPr="00C5050C">
        <w:rPr>
          <w:rFonts w:ascii="Garamond" w:hAnsi="Garamond"/>
          <w:bCs/>
          <w:sz w:val="20"/>
          <w:szCs w:val="20"/>
          <w:lang w:val="en-US"/>
        </w:rPr>
        <w:t>f</w:t>
      </w:r>
      <w:r w:rsidR="00E007A2" w:rsidRPr="00C5050C">
        <w:rPr>
          <w:rFonts w:ascii="Garamond" w:hAnsi="Garamond"/>
          <w:bCs/>
          <w:sz w:val="20"/>
          <w:szCs w:val="20"/>
          <w:lang w:val="en-US"/>
        </w:rPr>
        <w:t>)</w:t>
      </w:r>
      <w:r w:rsidRPr="00C5050C">
        <w:rPr>
          <w:rFonts w:ascii="Garamond" w:hAnsi="Garamond"/>
          <w:bCs/>
          <w:sz w:val="20"/>
          <w:szCs w:val="20"/>
        </w:rPr>
        <w:t>, and the prior and posterior probability distributions for the accumulation rate are almost identical</w:t>
      </w:r>
      <w:r w:rsidR="00906440" w:rsidRPr="00C5050C">
        <w:rPr>
          <w:rFonts w:ascii="Garamond" w:hAnsi="Garamond"/>
          <w:bCs/>
          <w:sz w:val="20"/>
          <w:szCs w:val="20"/>
        </w:rPr>
        <w:t>,</w:t>
      </w:r>
      <w:r w:rsidRPr="00C5050C">
        <w:rPr>
          <w:rFonts w:ascii="Garamond" w:hAnsi="Garamond"/>
          <w:bCs/>
          <w:sz w:val="20"/>
          <w:szCs w:val="20"/>
        </w:rPr>
        <w:t xml:space="preserve"> but the memory of around 0.4</w:t>
      </w:r>
      <w:r w:rsidR="00FB18A4" w:rsidRPr="00C5050C">
        <w:rPr>
          <w:rFonts w:ascii="Garamond" w:hAnsi="Garamond"/>
          <w:bCs/>
          <w:sz w:val="20"/>
          <w:szCs w:val="20"/>
        </w:rPr>
        <w:t>5</w:t>
      </w:r>
      <w:r w:rsidRPr="00C5050C">
        <w:rPr>
          <w:rFonts w:ascii="Garamond" w:hAnsi="Garamond"/>
          <w:bCs/>
          <w:sz w:val="20"/>
          <w:szCs w:val="20"/>
        </w:rPr>
        <w:t xml:space="preserve"> is below the assigned value of 0.7.</w:t>
      </w:r>
      <w:r w:rsidR="0052059D">
        <w:rPr>
          <w:rFonts w:ascii="Garamond" w:hAnsi="Garamond"/>
          <w:bCs/>
          <w:sz w:val="20"/>
          <w:szCs w:val="20"/>
        </w:rPr>
        <w:t xml:space="preserve"> </w:t>
      </w:r>
      <w:r w:rsidRPr="00C5050C">
        <w:rPr>
          <w:rFonts w:ascii="Garamond" w:hAnsi="Garamond"/>
          <w:bCs/>
          <w:sz w:val="20"/>
          <w:szCs w:val="20"/>
        </w:rPr>
        <w:t>With only t</w:t>
      </w:r>
      <w:r w:rsidR="00FB18A4" w:rsidRPr="00C5050C">
        <w:rPr>
          <w:rFonts w:ascii="Garamond" w:hAnsi="Garamond"/>
          <w:bCs/>
          <w:sz w:val="20"/>
          <w:szCs w:val="20"/>
        </w:rPr>
        <w:t>hree</w:t>
      </w:r>
      <w:r w:rsidRPr="00C5050C">
        <w:rPr>
          <w:rFonts w:ascii="Garamond" w:hAnsi="Garamond"/>
          <w:bCs/>
          <w:sz w:val="20"/>
          <w:szCs w:val="20"/>
        </w:rPr>
        <w:t xml:space="preserve"> radiocarbon dated samples from the </w:t>
      </w:r>
      <w:r w:rsidR="00FB18A4" w:rsidRPr="00C5050C">
        <w:rPr>
          <w:rFonts w:ascii="Garamond" w:hAnsi="Garamond"/>
          <w:bCs/>
          <w:sz w:val="20"/>
          <w:szCs w:val="20"/>
        </w:rPr>
        <w:t>2.1</w:t>
      </w:r>
      <w:r w:rsidR="00205162">
        <w:rPr>
          <w:rFonts w:ascii="Garamond" w:hAnsi="Garamond"/>
          <w:bCs/>
          <w:sz w:val="20"/>
          <w:szCs w:val="20"/>
        </w:rPr>
        <w:t xml:space="preserve"> </w:t>
      </w:r>
      <w:r w:rsidRPr="00C5050C">
        <w:rPr>
          <w:rFonts w:ascii="Garamond" w:hAnsi="Garamond"/>
          <w:bCs/>
          <w:sz w:val="20"/>
          <w:szCs w:val="20"/>
        </w:rPr>
        <w:t xml:space="preserve">m </w:t>
      </w:r>
      <w:r w:rsidR="00FB18A4" w:rsidRPr="00C5050C">
        <w:rPr>
          <w:rFonts w:ascii="Garamond" w:hAnsi="Garamond"/>
          <w:bCs/>
          <w:sz w:val="20"/>
          <w:szCs w:val="20"/>
        </w:rPr>
        <w:t>sequence</w:t>
      </w:r>
      <w:r w:rsidRPr="00C5050C">
        <w:rPr>
          <w:rFonts w:ascii="Garamond" w:hAnsi="Garamond"/>
          <w:bCs/>
          <w:sz w:val="20"/>
          <w:szCs w:val="20"/>
        </w:rPr>
        <w:t xml:space="preserve"> is difficult to infer </w:t>
      </w:r>
      <w:r w:rsidR="00906440" w:rsidRPr="00C5050C">
        <w:rPr>
          <w:rFonts w:ascii="Garamond" w:hAnsi="Garamond"/>
          <w:bCs/>
          <w:sz w:val="20"/>
          <w:szCs w:val="20"/>
        </w:rPr>
        <w:t xml:space="preserve">accurately </w:t>
      </w:r>
      <w:r w:rsidRPr="00C5050C">
        <w:rPr>
          <w:rFonts w:ascii="Garamond" w:hAnsi="Garamond"/>
          <w:bCs/>
          <w:sz w:val="20"/>
          <w:szCs w:val="20"/>
        </w:rPr>
        <w:t>what changes in accumulation might have taken place.</w:t>
      </w:r>
    </w:p>
    <w:p w14:paraId="61873AFA" w14:textId="77777777" w:rsidR="007517FB" w:rsidRPr="00C5050C" w:rsidRDefault="007517FB">
      <w:pPr>
        <w:rPr>
          <w:rFonts w:ascii="Garamond" w:hAnsi="Garamond"/>
          <w:sz w:val="20"/>
          <w:szCs w:val="20"/>
        </w:rPr>
      </w:pPr>
    </w:p>
    <w:p w14:paraId="0E44BC53" w14:textId="0435D36B" w:rsidR="0050387F" w:rsidRPr="00C5050C" w:rsidRDefault="0050387F" w:rsidP="0050387F">
      <w:pPr>
        <w:rPr>
          <w:rFonts w:ascii="Garamond" w:hAnsi="Garamond"/>
          <w:b/>
          <w:bCs/>
          <w:sz w:val="20"/>
          <w:szCs w:val="20"/>
        </w:rPr>
      </w:pPr>
      <w:r w:rsidRPr="00C5050C">
        <w:rPr>
          <w:rFonts w:ascii="Garamond" w:hAnsi="Garamond"/>
          <w:b/>
          <w:bCs/>
          <w:sz w:val="20"/>
          <w:szCs w:val="20"/>
        </w:rPr>
        <w:t>Glastonbury</w:t>
      </w:r>
      <w:r w:rsidR="00CF4C58" w:rsidRPr="00C5050C">
        <w:rPr>
          <w:rFonts w:ascii="Garamond" w:hAnsi="Garamond"/>
          <w:b/>
          <w:bCs/>
          <w:sz w:val="20"/>
          <w:szCs w:val="20"/>
        </w:rPr>
        <w:t>:</w:t>
      </w:r>
      <w:r w:rsidRPr="00C5050C">
        <w:rPr>
          <w:rFonts w:ascii="Garamond" w:hAnsi="Garamond"/>
          <w:b/>
          <w:bCs/>
          <w:sz w:val="20"/>
          <w:szCs w:val="20"/>
        </w:rPr>
        <w:t xml:space="preserve"> Wells Road</w:t>
      </w:r>
    </w:p>
    <w:p w14:paraId="239FEC2E" w14:textId="0BF23CBE" w:rsidR="009745CF" w:rsidRPr="00C5050C" w:rsidRDefault="008A5A9E">
      <w:pPr>
        <w:rPr>
          <w:rFonts w:ascii="Garamond" w:hAnsi="Garamond"/>
          <w:bCs/>
          <w:sz w:val="20"/>
          <w:szCs w:val="20"/>
        </w:rPr>
      </w:pPr>
      <w:r w:rsidRPr="00C5050C">
        <w:rPr>
          <w:rFonts w:ascii="Garamond" w:hAnsi="Garamond"/>
          <w:sz w:val="20"/>
          <w:szCs w:val="20"/>
        </w:rPr>
        <w:t xml:space="preserve">Excavations and augering by the Avon Archaeological Unit in 1998 </w:t>
      </w:r>
      <w:r w:rsidR="00DA41BE" w:rsidRPr="00C5050C">
        <w:rPr>
          <w:rFonts w:ascii="Garamond" w:hAnsi="Garamond"/>
          <w:sz w:val="20"/>
          <w:szCs w:val="20"/>
        </w:rPr>
        <w:t xml:space="preserve">on the outskirts of Glastonbury revealed the accumulation of substantial deposits of peat over an area of </w:t>
      </w:r>
      <w:r w:rsidR="00DA41BE" w:rsidRPr="00C5050C">
        <w:rPr>
          <w:rFonts w:ascii="Garamond" w:hAnsi="Garamond"/>
          <w:i/>
          <w:sz w:val="20"/>
          <w:szCs w:val="20"/>
        </w:rPr>
        <w:t>c</w:t>
      </w:r>
      <w:r w:rsidR="0077209C">
        <w:rPr>
          <w:rFonts w:ascii="Garamond" w:hAnsi="Garamond"/>
          <w:sz w:val="20"/>
          <w:szCs w:val="20"/>
        </w:rPr>
        <w:t>.</w:t>
      </w:r>
      <w:r w:rsidR="00DA41BE" w:rsidRPr="00C5050C">
        <w:rPr>
          <w:rFonts w:ascii="Garamond" w:hAnsi="Garamond"/>
          <w:sz w:val="20"/>
          <w:szCs w:val="20"/>
        </w:rPr>
        <w:t xml:space="preserve"> 750 x 150</w:t>
      </w:r>
      <w:r w:rsidR="00205162">
        <w:rPr>
          <w:rFonts w:ascii="Garamond" w:hAnsi="Garamond"/>
          <w:sz w:val="20"/>
          <w:szCs w:val="20"/>
        </w:rPr>
        <w:t xml:space="preserve"> </w:t>
      </w:r>
      <w:r w:rsidR="00DA41BE" w:rsidRPr="00C5050C">
        <w:rPr>
          <w:rFonts w:ascii="Garamond" w:hAnsi="Garamond"/>
          <w:sz w:val="20"/>
          <w:szCs w:val="20"/>
        </w:rPr>
        <w:t>m.</w:t>
      </w:r>
      <w:r w:rsidR="0052059D">
        <w:rPr>
          <w:rFonts w:ascii="Garamond" w:hAnsi="Garamond"/>
          <w:sz w:val="20"/>
          <w:szCs w:val="20"/>
        </w:rPr>
        <w:t xml:space="preserve"> </w:t>
      </w:r>
      <w:r w:rsidR="00DA41BE" w:rsidRPr="00C5050C">
        <w:rPr>
          <w:rFonts w:ascii="Garamond" w:hAnsi="Garamond"/>
          <w:sz w:val="20"/>
          <w:szCs w:val="20"/>
        </w:rPr>
        <w:t>Seven monolith tins were inserted into the west facing section of Trench 1 to sample the 4.5</w:t>
      </w:r>
      <w:r w:rsidR="00205162">
        <w:rPr>
          <w:rFonts w:ascii="Garamond" w:hAnsi="Garamond"/>
          <w:sz w:val="20"/>
          <w:szCs w:val="20"/>
        </w:rPr>
        <w:t xml:space="preserve"> </w:t>
      </w:r>
      <w:r w:rsidR="00DA41BE" w:rsidRPr="00C5050C">
        <w:rPr>
          <w:rFonts w:ascii="Garamond" w:hAnsi="Garamond"/>
          <w:sz w:val="20"/>
          <w:szCs w:val="20"/>
        </w:rPr>
        <w:t>m of peat overlying basal silts.</w:t>
      </w:r>
      <w:r w:rsidR="0052059D">
        <w:rPr>
          <w:rFonts w:ascii="Garamond" w:hAnsi="Garamond"/>
          <w:sz w:val="20"/>
          <w:szCs w:val="20"/>
        </w:rPr>
        <w:t xml:space="preserve"> </w:t>
      </w:r>
      <w:r w:rsidR="00DA41BE" w:rsidRPr="00C5050C">
        <w:rPr>
          <w:rFonts w:ascii="Garamond" w:hAnsi="Garamond"/>
          <w:bCs/>
          <w:sz w:val="20"/>
          <w:szCs w:val="20"/>
        </w:rPr>
        <w:t xml:space="preserve">A pollen assessment was undertaken, </w:t>
      </w:r>
      <w:r w:rsidR="00F85690" w:rsidRPr="00C5050C">
        <w:rPr>
          <w:rFonts w:ascii="Garamond" w:hAnsi="Garamond"/>
          <w:bCs/>
          <w:sz w:val="20"/>
          <w:szCs w:val="20"/>
        </w:rPr>
        <w:t xml:space="preserve">although </w:t>
      </w:r>
      <w:r w:rsidR="00DA41BE" w:rsidRPr="00C5050C">
        <w:rPr>
          <w:rFonts w:ascii="Garamond" w:hAnsi="Garamond"/>
          <w:bCs/>
          <w:sz w:val="20"/>
          <w:szCs w:val="20"/>
        </w:rPr>
        <w:t xml:space="preserve">more detailed analysis was not commissioned, and radiocarbon dates </w:t>
      </w:r>
      <w:r w:rsidR="00F85690" w:rsidRPr="00C5050C">
        <w:rPr>
          <w:rFonts w:ascii="Garamond" w:hAnsi="Garamond"/>
          <w:bCs/>
          <w:sz w:val="20"/>
          <w:szCs w:val="20"/>
        </w:rPr>
        <w:t xml:space="preserve">were </w:t>
      </w:r>
      <w:r w:rsidR="00DA41BE" w:rsidRPr="00C5050C">
        <w:rPr>
          <w:rFonts w:ascii="Garamond" w:hAnsi="Garamond"/>
          <w:bCs/>
          <w:sz w:val="20"/>
          <w:szCs w:val="20"/>
        </w:rPr>
        <w:t xml:space="preserve">obtained from the top of the peat and at its base </w:t>
      </w:r>
      <w:r w:rsidR="00CF4C58" w:rsidRPr="00C5050C">
        <w:rPr>
          <w:rFonts w:ascii="Garamond" w:hAnsi="Garamond"/>
          <w:bCs/>
          <w:sz w:val="20"/>
          <w:szCs w:val="20"/>
        </w:rPr>
        <w:t>immediately above the clay interface</w:t>
      </w:r>
      <w:r w:rsidR="00DA41BE" w:rsidRPr="00C5050C">
        <w:rPr>
          <w:rFonts w:ascii="Garamond" w:hAnsi="Garamond"/>
          <w:bCs/>
          <w:sz w:val="20"/>
          <w:szCs w:val="20"/>
        </w:rPr>
        <w:t xml:space="preserve"> (Table </w:t>
      </w:r>
      <w:r w:rsidR="00595D96">
        <w:rPr>
          <w:rFonts w:ascii="Garamond" w:hAnsi="Garamond"/>
          <w:bCs/>
          <w:sz w:val="20"/>
          <w:szCs w:val="20"/>
        </w:rPr>
        <w:t>S3</w:t>
      </w:r>
      <w:r w:rsidR="00DA41BE" w:rsidRPr="00C5050C">
        <w:rPr>
          <w:rFonts w:ascii="Garamond" w:hAnsi="Garamond"/>
          <w:bCs/>
          <w:sz w:val="20"/>
          <w:szCs w:val="20"/>
        </w:rPr>
        <w:t>a).</w:t>
      </w:r>
    </w:p>
    <w:p w14:paraId="1E52C6EA" w14:textId="77777777" w:rsidR="00CF4C58" w:rsidRPr="00C5050C" w:rsidRDefault="00CF4C58">
      <w:pPr>
        <w:rPr>
          <w:rFonts w:ascii="Garamond" w:hAnsi="Garamond"/>
          <w:bCs/>
          <w:sz w:val="20"/>
          <w:szCs w:val="20"/>
        </w:rPr>
      </w:pPr>
    </w:p>
    <w:p w14:paraId="461788CF" w14:textId="41AB14B7" w:rsidR="00CF4C58" w:rsidRPr="00C5050C" w:rsidRDefault="00CF4C58" w:rsidP="00CF4C58">
      <w:pPr>
        <w:rPr>
          <w:rFonts w:ascii="Garamond" w:hAnsi="Garamond"/>
          <w:bCs/>
          <w:sz w:val="20"/>
          <w:szCs w:val="20"/>
        </w:rPr>
      </w:pPr>
      <w:r w:rsidRPr="00C5050C">
        <w:rPr>
          <w:rFonts w:ascii="Garamond" w:hAnsi="Garamond"/>
          <w:bCs/>
          <w:i/>
          <w:sz w:val="20"/>
          <w:szCs w:val="20"/>
        </w:rPr>
        <w:t>Glastonbury: Wells Road</w:t>
      </w:r>
      <w:r w:rsidRPr="00C5050C">
        <w:rPr>
          <w:rFonts w:ascii="Garamond" w:hAnsi="Garamond"/>
          <w:bCs/>
          <w:sz w:val="20"/>
          <w:szCs w:val="20"/>
        </w:rPr>
        <w:t xml:space="preserve"> </w:t>
      </w:r>
      <w:r w:rsidRPr="00C5050C">
        <w:rPr>
          <w:rFonts w:ascii="Garamond" w:hAnsi="Garamond"/>
          <w:i/>
          <w:sz w:val="20"/>
          <w:szCs w:val="20"/>
        </w:rPr>
        <w:t>– age-depth model</w:t>
      </w:r>
    </w:p>
    <w:p w14:paraId="4925EC88" w14:textId="7BBC3B78" w:rsidR="00E007A2" w:rsidRPr="00C5050C" w:rsidRDefault="00E007A2" w:rsidP="00E007A2">
      <w:pPr>
        <w:rPr>
          <w:rFonts w:ascii="Garamond" w:hAnsi="Garamond"/>
          <w:bCs/>
          <w:sz w:val="20"/>
          <w:szCs w:val="20"/>
        </w:rPr>
      </w:pPr>
      <w:r w:rsidRPr="00C5050C">
        <w:rPr>
          <w:rFonts w:ascii="Garamond" w:hAnsi="Garamond"/>
          <w:bCs/>
          <w:sz w:val="20"/>
          <w:szCs w:val="20"/>
        </w:rPr>
        <w:t>Glastonbury: Wells Road</w:t>
      </w:r>
      <w:r w:rsidRPr="00C5050C">
        <w:rPr>
          <w:rFonts w:ascii="Garamond" w:hAnsi="Garamond"/>
          <w:b/>
          <w:bCs/>
          <w:sz w:val="20"/>
          <w:szCs w:val="20"/>
        </w:rPr>
        <w:t xml:space="preserve"> </w:t>
      </w:r>
      <w:r w:rsidRPr="00C5050C">
        <w:rPr>
          <w:rFonts w:ascii="Garamond" w:hAnsi="Garamond"/>
          <w:bCs/>
          <w:sz w:val="20"/>
          <w:szCs w:val="20"/>
        </w:rPr>
        <w:t>required the addition of a hiatus to reflect the changing depositional environment recorded in the sequence, i</w:t>
      </w:r>
      <w:r w:rsidR="0077209C">
        <w:rPr>
          <w:rFonts w:ascii="Garamond" w:hAnsi="Garamond"/>
          <w:bCs/>
          <w:sz w:val="20"/>
          <w:szCs w:val="20"/>
        </w:rPr>
        <w:t>.</w:t>
      </w:r>
      <w:r w:rsidRPr="00C5050C">
        <w:rPr>
          <w:rFonts w:ascii="Garamond" w:hAnsi="Garamond"/>
          <w:bCs/>
          <w:sz w:val="20"/>
          <w:szCs w:val="20"/>
        </w:rPr>
        <w:t>e</w:t>
      </w:r>
      <w:r w:rsidR="0077209C">
        <w:rPr>
          <w:rFonts w:ascii="Garamond" w:hAnsi="Garamond"/>
          <w:bCs/>
          <w:sz w:val="20"/>
          <w:szCs w:val="20"/>
        </w:rPr>
        <w:t>.</w:t>
      </w:r>
      <w:r w:rsidRPr="00C5050C">
        <w:rPr>
          <w:rFonts w:ascii="Garamond" w:hAnsi="Garamond"/>
          <w:bCs/>
          <w:sz w:val="20"/>
          <w:szCs w:val="20"/>
        </w:rPr>
        <w:t xml:space="preserve"> the detrital mud found at 1.93–2.31</w:t>
      </w:r>
      <w:r w:rsidR="00205162">
        <w:rPr>
          <w:rFonts w:ascii="Garamond" w:hAnsi="Garamond"/>
          <w:bCs/>
          <w:sz w:val="20"/>
          <w:szCs w:val="20"/>
        </w:rPr>
        <w:t xml:space="preserve"> </w:t>
      </w:r>
      <w:r w:rsidRPr="00C5050C">
        <w:rPr>
          <w:rFonts w:ascii="Garamond" w:hAnsi="Garamond"/>
          <w:bCs/>
          <w:sz w:val="20"/>
          <w:szCs w:val="20"/>
        </w:rPr>
        <w:t>m (</w:t>
      </w:r>
      <w:r w:rsidRPr="00C5050C">
        <w:rPr>
          <w:rFonts w:ascii="Courier" w:hAnsi="Courier"/>
          <w:bCs/>
          <w:i/>
          <w:iCs/>
          <w:sz w:val="20"/>
          <w:szCs w:val="20"/>
        </w:rPr>
        <w:t>hiatus.depths</w:t>
      </w:r>
      <w:r w:rsidR="00205162">
        <w:rPr>
          <w:rFonts w:ascii="Courier" w:hAnsi="Courier"/>
          <w:bCs/>
          <w:sz w:val="20"/>
          <w:szCs w:val="20"/>
        </w:rPr>
        <w:t xml:space="preserve"> </w:t>
      </w:r>
      <w:r w:rsidR="00205162">
        <w:rPr>
          <w:rFonts w:ascii="Garamond" w:hAnsi="Garamond"/>
          <w:bCs/>
          <w:sz w:val="20"/>
          <w:szCs w:val="20"/>
        </w:rPr>
        <w:t xml:space="preserve">= </w:t>
      </w:r>
      <w:r w:rsidRPr="00C5050C">
        <w:rPr>
          <w:rFonts w:ascii="Garamond" w:hAnsi="Garamond"/>
          <w:bCs/>
          <w:i/>
          <w:iCs/>
          <w:sz w:val="20"/>
          <w:szCs w:val="20"/>
        </w:rPr>
        <w:t>1.93, and 2.31m</w:t>
      </w:r>
      <w:r w:rsidRPr="00C5050C">
        <w:rPr>
          <w:rFonts w:ascii="Garamond" w:hAnsi="Garamond"/>
          <w:bCs/>
          <w:sz w:val="20"/>
          <w:szCs w:val="20"/>
        </w:rPr>
        <w:t>) in order to produce a realistic, stable model</w:t>
      </w:r>
      <w:r w:rsidR="00E945B5" w:rsidRPr="00C5050C">
        <w:rPr>
          <w:rFonts w:ascii="Garamond" w:hAnsi="Garamond"/>
          <w:bCs/>
          <w:sz w:val="20"/>
          <w:szCs w:val="20"/>
        </w:rPr>
        <w:t xml:space="preserve"> (</w:t>
      </w:r>
      <w:r w:rsidR="00205162">
        <w:rPr>
          <w:rFonts w:ascii="Garamond" w:hAnsi="Garamond"/>
          <w:bCs/>
          <w:sz w:val="20"/>
          <w:szCs w:val="20"/>
        </w:rPr>
        <w:t>Fig.</w:t>
      </w:r>
      <w:r w:rsidR="00E945B5" w:rsidRPr="00C5050C">
        <w:rPr>
          <w:rFonts w:ascii="Garamond" w:hAnsi="Garamond"/>
          <w:bCs/>
          <w:sz w:val="20"/>
          <w:szCs w:val="20"/>
        </w:rPr>
        <w:t xml:space="preserve"> </w:t>
      </w:r>
      <w:r w:rsidR="00595D96">
        <w:rPr>
          <w:rFonts w:ascii="Garamond" w:hAnsi="Garamond"/>
          <w:bCs/>
          <w:sz w:val="20"/>
          <w:szCs w:val="20"/>
        </w:rPr>
        <w:t>S3</w:t>
      </w:r>
      <w:r w:rsidR="00E945B5" w:rsidRPr="00C5050C">
        <w:rPr>
          <w:rFonts w:ascii="Garamond" w:hAnsi="Garamond"/>
          <w:bCs/>
          <w:sz w:val="20"/>
          <w:szCs w:val="20"/>
        </w:rPr>
        <w:t>ag)</w:t>
      </w:r>
      <w:r w:rsidR="00205162">
        <w:rPr>
          <w:rFonts w:ascii="Garamond" w:hAnsi="Garamond"/>
          <w:bCs/>
          <w:sz w:val="20"/>
          <w:szCs w:val="20"/>
        </w:rPr>
        <w:t>.</w:t>
      </w:r>
      <w:r w:rsidR="0052059D">
        <w:rPr>
          <w:rFonts w:ascii="Garamond" w:hAnsi="Garamond"/>
          <w:bCs/>
          <w:sz w:val="20"/>
          <w:szCs w:val="20"/>
        </w:rPr>
        <w:t xml:space="preserve"> </w:t>
      </w:r>
      <w:r w:rsidR="00E945B5" w:rsidRPr="00C5050C">
        <w:rPr>
          <w:rFonts w:ascii="Garamond" w:hAnsi="Garamond"/>
          <w:bCs/>
          <w:sz w:val="20"/>
          <w:szCs w:val="20"/>
        </w:rPr>
        <w:t>The model shows relatively stable accumulation rates over time, but the model had less memory than assigned. This is because memory falls to 0 across a hiatus.</w:t>
      </w:r>
    </w:p>
    <w:p w14:paraId="7BCC77FF" w14:textId="23B24159" w:rsidR="00CF4C58" w:rsidRPr="00C5050C" w:rsidRDefault="00CF4C58" w:rsidP="00CF4C58">
      <w:pPr>
        <w:rPr>
          <w:rFonts w:ascii="Garamond" w:hAnsi="Garamond"/>
          <w:b/>
          <w:sz w:val="20"/>
          <w:szCs w:val="20"/>
        </w:rPr>
      </w:pPr>
    </w:p>
    <w:p w14:paraId="7F7A5A95" w14:textId="644E34F1" w:rsidR="008774A1" w:rsidRPr="00C5050C" w:rsidRDefault="008774A1" w:rsidP="008774A1">
      <w:pPr>
        <w:rPr>
          <w:rFonts w:ascii="Garamond" w:hAnsi="Garamond"/>
          <w:b/>
          <w:bCs/>
          <w:sz w:val="20"/>
          <w:szCs w:val="20"/>
        </w:rPr>
      </w:pPr>
      <w:r w:rsidRPr="00C5050C">
        <w:rPr>
          <w:rFonts w:ascii="Garamond" w:hAnsi="Garamond"/>
          <w:b/>
          <w:bCs/>
          <w:sz w:val="20"/>
          <w:szCs w:val="20"/>
        </w:rPr>
        <w:t>Glastonbury</w:t>
      </w:r>
      <w:r w:rsidR="006B39CC" w:rsidRPr="00C5050C">
        <w:rPr>
          <w:rFonts w:ascii="Garamond" w:hAnsi="Garamond"/>
          <w:b/>
          <w:bCs/>
          <w:sz w:val="20"/>
          <w:szCs w:val="20"/>
        </w:rPr>
        <w:t>:</w:t>
      </w:r>
      <w:r w:rsidRPr="00C5050C">
        <w:rPr>
          <w:rFonts w:ascii="Garamond" w:hAnsi="Garamond"/>
          <w:b/>
          <w:bCs/>
          <w:sz w:val="20"/>
          <w:szCs w:val="20"/>
        </w:rPr>
        <w:t xml:space="preserve"> GA18</w:t>
      </w:r>
    </w:p>
    <w:p w14:paraId="4606A6C4" w14:textId="03F6B3F8" w:rsidR="008F355F" w:rsidRPr="00C5050C" w:rsidRDefault="008774A1" w:rsidP="008F355F">
      <w:pPr>
        <w:rPr>
          <w:rFonts w:ascii="Garamond" w:hAnsi="Garamond"/>
          <w:i/>
          <w:iCs/>
          <w:sz w:val="20"/>
          <w:szCs w:val="20"/>
        </w:rPr>
      </w:pPr>
      <w:r w:rsidRPr="00C5050C">
        <w:rPr>
          <w:rFonts w:ascii="Garamond" w:hAnsi="Garamond"/>
          <w:sz w:val="20"/>
          <w:szCs w:val="20"/>
        </w:rPr>
        <w:lastRenderedPageBreak/>
        <w:t xml:space="preserve">Two cores were taken for palaeoenvironmental analysis and were radiocarbon dated as part of PhD </w:t>
      </w:r>
      <w:r w:rsidR="00F81D4D" w:rsidRPr="00C5050C">
        <w:rPr>
          <w:rFonts w:ascii="Garamond" w:hAnsi="Garamond"/>
          <w:sz w:val="20"/>
          <w:szCs w:val="20"/>
        </w:rPr>
        <w:t>research</w:t>
      </w:r>
      <w:r w:rsidRPr="00C5050C">
        <w:rPr>
          <w:rFonts w:ascii="Garamond" w:hAnsi="Garamond"/>
          <w:sz w:val="20"/>
          <w:szCs w:val="20"/>
        </w:rPr>
        <w:t xml:space="preserve">, the first in the Panborough area (PA1) and the second close to Glastonbury (GA18) </w:t>
      </w:r>
      <w:r w:rsidRPr="00C5050C">
        <w:rPr>
          <w:rFonts w:ascii="Garamond" w:hAnsi="Garamond"/>
          <w:sz w:val="20"/>
          <w:szCs w:val="20"/>
        </w:rPr>
        <w:fldChar w:fldCharType="begin"/>
      </w:r>
      <w:r w:rsidRPr="00C5050C">
        <w:rPr>
          <w:rFonts w:ascii="Garamond" w:hAnsi="Garamond"/>
          <w:sz w:val="20"/>
          <w:szCs w:val="20"/>
        </w:rPr>
        <w:instrText xml:space="preserve"> ADDIN EN.CITE &lt;EndNote&gt;&lt;Cite&gt;&lt;Author&gt;Aalbersberg&lt;/Author&gt;&lt;Year&gt;2000&lt;/Year&gt;&lt;RecNum&gt;135&lt;/RecNum&gt;&lt;DisplayText&gt;(Aalbersberg 2000)&lt;/DisplayText&gt;&lt;record&gt;&lt;rec-number&gt;135&lt;/rec-number&gt;&lt;foreign-keys&gt;&lt;key app="EN" db-id="wz22z22f0eer98espwzvd2zzeda090xsze0f" timestamp="1429717561"&gt;135&lt;/key&gt;&lt;/foreign-keys&gt;&lt;ref-type name="Thesis"&gt;32&lt;/ref-type&gt;&lt;contributors&gt;&lt;authors&gt;&lt;author&gt;Aalbersberg, G&lt;/author&gt;&lt;/authors&gt;&lt;/contributors&gt;&lt;titles&gt;&lt;title&gt;The alluvial fringes of the Somerset Levels&lt;/title&gt;&lt;/titles&gt;&lt;volume&gt;PhD&lt;/volume&gt;&lt;dates&gt;&lt;year&gt;2000&lt;/year&gt;&lt;/dates&gt;&lt;publisher&gt;University of Exeter&lt;/publisher&gt;&lt;urls&gt;&lt;/urls&gt;&lt;/record&gt;&lt;/Cite&gt;&lt;/EndNote&gt;</w:instrText>
      </w:r>
      <w:r w:rsidRPr="00C5050C">
        <w:rPr>
          <w:rFonts w:ascii="Garamond" w:hAnsi="Garamond"/>
          <w:sz w:val="20"/>
          <w:szCs w:val="20"/>
        </w:rPr>
        <w:fldChar w:fldCharType="separate"/>
      </w:r>
      <w:r w:rsidRPr="00C5050C">
        <w:rPr>
          <w:rFonts w:ascii="Garamond" w:hAnsi="Garamond"/>
          <w:sz w:val="20"/>
          <w:szCs w:val="20"/>
        </w:rPr>
        <w:t>(Aalbersberg 2000)</w:t>
      </w:r>
      <w:r w:rsidRPr="00C5050C">
        <w:rPr>
          <w:rFonts w:ascii="Garamond" w:hAnsi="Garamond"/>
          <w:sz w:val="20"/>
          <w:szCs w:val="20"/>
        </w:rPr>
        <w:fldChar w:fldCharType="end"/>
      </w:r>
      <w:r w:rsidRPr="00C5050C">
        <w:rPr>
          <w:rFonts w:ascii="Garamond" w:hAnsi="Garamond"/>
          <w:sz w:val="20"/>
          <w:szCs w:val="20"/>
        </w:rPr>
        <w:t xml:space="preserve">. Research focussed on understanding vegetational and landscape development, in particular local hydrological conditions, around the River Brue in the Somerset Levels. Deposits in PA1 date from the Iron Age, therefore only those from the GA18 core are included in </w:t>
      </w:r>
      <w:r w:rsidR="00F85690" w:rsidRPr="00C5050C">
        <w:rPr>
          <w:rFonts w:ascii="Garamond" w:hAnsi="Garamond"/>
          <w:sz w:val="20"/>
          <w:szCs w:val="20"/>
        </w:rPr>
        <w:t xml:space="preserve">this </w:t>
      </w:r>
      <w:r w:rsidRPr="00C5050C">
        <w:rPr>
          <w:rFonts w:ascii="Garamond" w:hAnsi="Garamond"/>
          <w:sz w:val="20"/>
          <w:szCs w:val="20"/>
        </w:rPr>
        <w:t>analysis.</w:t>
      </w:r>
      <w:r w:rsidR="0052059D">
        <w:rPr>
          <w:rFonts w:ascii="Garamond" w:hAnsi="Garamond"/>
          <w:sz w:val="20"/>
          <w:szCs w:val="20"/>
        </w:rPr>
        <w:t xml:space="preserve"> </w:t>
      </w:r>
      <w:r w:rsidRPr="00C5050C">
        <w:rPr>
          <w:rFonts w:ascii="Garamond" w:hAnsi="Garamond"/>
          <w:sz w:val="20"/>
          <w:szCs w:val="20"/>
        </w:rPr>
        <w:t xml:space="preserve"> </w:t>
      </w:r>
    </w:p>
    <w:p w14:paraId="08389941" w14:textId="35556A1C" w:rsidR="008774A1" w:rsidRPr="00C5050C" w:rsidRDefault="008774A1" w:rsidP="008774A1">
      <w:pPr>
        <w:rPr>
          <w:rFonts w:ascii="Garamond" w:hAnsi="Garamond"/>
          <w:i/>
          <w:iCs/>
          <w:sz w:val="20"/>
          <w:szCs w:val="20"/>
        </w:rPr>
      </w:pPr>
    </w:p>
    <w:p w14:paraId="7E5C033D" w14:textId="558EE2AA" w:rsidR="008774A1" w:rsidRPr="00C5050C" w:rsidRDefault="008F355F" w:rsidP="008774A1">
      <w:pPr>
        <w:rPr>
          <w:rFonts w:ascii="Garamond" w:hAnsi="Garamond"/>
          <w:sz w:val="20"/>
          <w:szCs w:val="20"/>
        </w:rPr>
      </w:pPr>
      <w:r w:rsidRPr="00C5050C">
        <w:rPr>
          <w:rFonts w:ascii="Garamond" w:hAnsi="Garamond"/>
          <w:sz w:val="20"/>
          <w:szCs w:val="20"/>
        </w:rPr>
        <w:t>S</w:t>
      </w:r>
      <w:r w:rsidR="008774A1" w:rsidRPr="00C5050C">
        <w:rPr>
          <w:rFonts w:ascii="Garamond" w:hAnsi="Garamond"/>
          <w:sz w:val="20"/>
          <w:szCs w:val="20"/>
        </w:rPr>
        <w:t xml:space="preserve">ix radiocarbon measurements have been obtained on plant macrofossil samples (Table </w:t>
      </w:r>
      <w:r w:rsidR="00595D96">
        <w:rPr>
          <w:rFonts w:ascii="Garamond" w:hAnsi="Garamond"/>
          <w:sz w:val="20"/>
          <w:szCs w:val="20"/>
        </w:rPr>
        <w:t>S3</w:t>
      </w:r>
      <w:r w:rsidR="006B39CC" w:rsidRPr="00C5050C">
        <w:rPr>
          <w:rFonts w:ascii="Garamond" w:hAnsi="Garamond"/>
          <w:sz w:val="20"/>
          <w:szCs w:val="20"/>
        </w:rPr>
        <w:t>a</w:t>
      </w:r>
      <w:r w:rsidRPr="00C5050C">
        <w:rPr>
          <w:rFonts w:ascii="Garamond" w:hAnsi="Garamond"/>
          <w:sz w:val="20"/>
          <w:szCs w:val="20"/>
        </w:rPr>
        <w:t>).</w:t>
      </w:r>
      <w:r w:rsidR="0052059D">
        <w:rPr>
          <w:rFonts w:ascii="Garamond" w:hAnsi="Garamond"/>
          <w:sz w:val="20"/>
          <w:szCs w:val="20"/>
        </w:rPr>
        <w:t xml:space="preserve"> </w:t>
      </w:r>
      <w:r w:rsidR="008774A1" w:rsidRPr="00C5050C">
        <w:rPr>
          <w:rFonts w:ascii="Garamond" w:hAnsi="Garamond"/>
          <w:sz w:val="20"/>
          <w:szCs w:val="20"/>
        </w:rPr>
        <w:t xml:space="preserve">Sample selection was based on obtaining </w:t>
      </w:r>
      <w:r w:rsidRPr="00C5050C">
        <w:rPr>
          <w:rFonts w:ascii="Garamond" w:hAnsi="Garamond"/>
          <w:sz w:val="20"/>
          <w:szCs w:val="20"/>
        </w:rPr>
        <w:t>a chronology</w:t>
      </w:r>
      <w:r w:rsidR="008774A1" w:rsidRPr="00C5050C">
        <w:rPr>
          <w:rFonts w:ascii="Garamond" w:hAnsi="Garamond"/>
          <w:sz w:val="20"/>
          <w:szCs w:val="20"/>
        </w:rPr>
        <w:t xml:space="preserve"> for changes in the stratigraphy, such as peat initiation (UtC-7083), a change to alder carr (UtC-7084), top and bottom from a layer of clay (UtC-7086 and -7085, respectively), the beginning of the main phase of fen growth (UtC-70</w:t>
      </w:r>
      <w:r w:rsidR="00A82A27">
        <w:rPr>
          <w:rFonts w:ascii="Garamond" w:hAnsi="Garamond"/>
          <w:sz w:val="20"/>
          <w:szCs w:val="20"/>
        </w:rPr>
        <w:t>8</w:t>
      </w:r>
      <w:r w:rsidR="008774A1" w:rsidRPr="00C5050C">
        <w:rPr>
          <w:rFonts w:ascii="Garamond" w:hAnsi="Garamond"/>
          <w:sz w:val="20"/>
          <w:szCs w:val="20"/>
        </w:rPr>
        <w:t>7)</w:t>
      </w:r>
      <w:r w:rsidR="00F85690" w:rsidRPr="00C5050C">
        <w:rPr>
          <w:rFonts w:ascii="Garamond" w:hAnsi="Garamond"/>
          <w:sz w:val="20"/>
          <w:szCs w:val="20"/>
        </w:rPr>
        <w:t>,</w:t>
      </w:r>
      <w:r w:rsidR="008774A1" w:rsidRPr="00C5050C">
        <w:rPr>
          <w:rFonts w:ascii="Garamond" w:hAnsi="Garamond"/>
          <w:sz w:val="20"/>
          <w:szCs w:val="20"/>
        </w:rPr>
        <w:t xml:space="preserve"> and the upper layer of organic deposits (UtC-7</w:t>
      </w:r>
      <w:r w:rsidR="00A82A27">
        <w:rPr>
          <w:rFonts w:ascii="Garamond" w:hAnsi="Garamond"/>
          <w:sz w:val="20"/>
          <w:szCs w:val="20"/>
        </w:rPr>
        <w:t>08</w:t>
      </w:r>
      <w:r w:rsidR="008774A1" w:rsidRPr="00C5050C">
        <w:rPr>
          <w:rFonts w:ascii="Garamond" w:hAnsi="Garamond"/>
          <w:sz w:val="20"/>
          <w:szCs w:val="20"/>
        </w:rPr>
        <w:t>8).</w:t>
      </w:r>
    </w:p>
    <w:p w14:paraId="7028F458" w14:textId="77777777" w:rsidR="00BC2BD6" w:rsidRPr="00C5050C" w:rsidRDefault="00BC2BD6" w:rsidP="008774A1">
      <w:pPr>
        <w:rPr>
          <w:rFonts w:ascii="Garamond" w:hAnsi="Garamond"/>
          <w:sz w:val="20"/>
          <w:szCs w:val="20"/>
        </w:rPr>
      </w:pPr>
    </w:p>
    <w:p w14:paraId="45F5CE0F" w14:textId="1C034087" w:rsidR="006B39CC" w:rsidRPr="00C5050C" w:rsidRDefault="006B39CC" w:rsidP="006B39CC">
      <w:pPr>
        <w:rPr>
          <w:rFonts w:ascii="Garamond" w:hAnsi="Garamond"/>
          <w:bCs/>
          <w:sz w:val="20"/>
          <w:szCs w:val="20"/>
        </w:rPr>
      </w:pPr>
      <w:r w:rsidRPr="00C5050C">
        <w:rPr>
          <w:rFonts w:ascii="Garamond" w:hAnsi="Garamond"/>
          <w:bCs/>
          <w:i/>
          <w:sz w:val="20"/>
          <w:szCs w:val="20"/>
        </w:rPr>
        <w:t>Glastonbury: GA18</w:t>
      </w:r>
      <w:r w:rsidRPr="00C5050C">
        <w:rPr>
          <w:rFonts w:ascii="Garamond" w:hAnsi="Garamond"/>
          <w:bCs/>
          <w:sz w:val="20"/>
          <w:szCs w:val="20"/>
        </w:rPr>
        <w:t xml:space="preserve"> </w:t>
      </w:r>
      <w:r w:rsidRPr="00C5050C">
        <w:rPr>
          <w:rFonts w:ascii="Garamond" w:hAnsi="Garamond"/>
          <w:i/>
          <w:sz w:val="20"/>
          <w:szCs w:val="20"/>
        </w:rPr>
        <w:t>– age-depth model</w:t>
      </w:r>
    </w:p>
    <w:p w14:paraId="23FEEAC9" w14:textId="6B8A3493" w:rsidR="006B39CC" w:rsidRPr="00C5050C" w:rsidRDefault="00183FFE" w:rsidP="006B39CC">
      <w:pPr>
        <w:rPr>
          <w:rFonts w:ascii="Garamond" w:hAnsi="Garamond"/>
          <w:bCs/>
          <w:sz w:val="20"/>
          <w:szCs w:val="20"/>
          <w:lang w:val="en-US"/>
        </w:rPr>
      </w:pPr>
      <w:r w:rsidRPr="00C5050C">
        <w:rPr>
          <w:rFonts w:ascii="Garamond" w:hAnsi="Garamond"/>
          <w:bCs/>
          <w:sz w:val="20"/>
          <w:szCs w:val="20"/>
          <w:lang w:val="en-US"/>
        </w:rPr>
        <w:t>An initial run of the model produced a run with the posterior for the accumulation rate suggesting it was slower than the prior (</w:t>
      </w:r>
      <w:r w:rsidR="00205162">
        <w:rPr>
          <w:rFonts w:ascii="Garamond" w:hAnsi="Garamond"/>
          <w:bCs/>
          <w:sz w:val="20"/>
          <w:szCs w:val="20"/>
          <w:lang w:val="en-US"/>
        </w:rPr>
        <w:t>Fig.</w:t>
      </w:r>
      <w:r w:rsidRPr="00C5050C">
        <w:rPr>
          <w:rFonts w:ascii="Garamond" w:hAnsi="Garamond"/>
          <w:bCs/>
          <w:sz w:val="20"/>
          <w:szCs w:val="20"/>
          <w:lang w:val="en-US"/>
        </w:rPr>
        <w:t xml:space="preserve"> </w:t>
      </w:r>
      <w:r w:rsidR="00595D96">
        <w:rPr>
          <w:rFonts w:ascii="Garamond" w:hAnsi="Garamond"/>
          <w:bCs/>
          <w:sz w:val="20"/>
          <w:szCs w:val="20"/>
          <w:lang w:val="en-US"/>
        </w:rPr>
        <w:t>S3</w:t>
      </w:r>
      <w:r w:rsidR="00192EEB" w:rsidRPr="00C5050C">
        <w:rPr>
          <w:rFonts w:ascii="Garamond" w:hAnsi="Garamond"/>
          <w:bCs/>
          <w:sz w:val="20"/>
          <w:szCs w:val="20"/>
          <w:lang w:val="en-US"/>
        </w:rPr>
        <w:t>ah</w:t>
      </w:r>
      <w:r w:rsidRPr="00C5050C">
        <w:rPr>
          <w:rFonts w:ascii="Garamond" w:hAnsi="Garamond"/>
          <w:bCs/>
          <w:sz w:val="20"/>
          <w:szCs w:val="20"/>
          <w:lang w:val="en-US"/>
        </w:rPr>
        <w:t xml:space="preserve"> – middle)</w:t>
      </w:r>
      <w:r w:rsidR="00192EEB" w:rsidRPr="00C5050C">
        <w:rPr>
          <w:rFonts w:ascii="Garamond" w:hAnsi="Garamond"/>
          <w:bCs/>
          <w:sz w:val="20"/>
          <w:szCs w:val="20"/>
          <w:lang w:val="en-US"/>
        </w:rPr>
        <w:t xml:space="preserve"> and two major perturbations in the MCMC iterations (</w:t>
      </w:r>
      <w:r w:rsidR="00BA2522" w:rsidRPr="00C5050C">
        <w:rPr>
          <w:rFonts w:ascii="Garamond" w:hAnsi="Garamond"/>
          <w:bCs/>
          <w:sz w:val="20"/>
          <w:szCs w:val="20"/>
          <w:lang w:val="en-US"/>
        </w:rPr>
        <w:t>Fig</w:t>
      </w:r>
      <w:r w:rsidR="00D327DC">
        <w:rPr>
          <w:rFonts w:ascii="Garamond" w:hAnsi="Garamond"/>
          <w:bCs/>
          <w:sz w:val="20"/>
          <w:szCs w:val="20"/>
          <w:lang w:val="en-US"/>
        </w:rPr>
        <w:t>.</w:t>
      </w:r>
      <w:r w:rsidR="00192EEB" w:rsidRPr="00C5050C">
        <w:rPr>
          <w:rFonts w:ascii="Garamond" w:hAnsi="Garamond"/>
          <w:bCs/>
          <w:sz w:val="20"/>
          <w:szCs w:val="20"/>
          <w:lang w:val="en-US"/>
        </w:rPr>
        <w:t xml:space="preserve"> </w:t>
      </w:r>
      <w:r w:rsidR="00595D96">
        <w:rPr>
          <w:rFonts w:ascii="Garamond" w:hAnsi="Garamond"/>
          <w:bCs/>
          <w:sz w:val="20"/>
          <w:szCs w:val="20"/>
          <w:lang w:val="en-US"/>
        </w:rPr>
        <w:t>S3</w:t>
      </w:r>
      <w:r w:rsidR="00192EEB" w:rsidRPr="00C5050C">
        <w:rPr>
          <w:rFonts w:ascii="Garamond" w:hAnsi="Garamond"/>
          <w:bCs/>
          <w:sz w:val="20"/>
          <w:szCs w:val="20"/>
          <w:lang w:val="en-US"/>
        </w:rPr>
        <w:t>a</w:t>
      </w:r>
      <w:r w:rsidR="00360CE4" w:rsidRPr="00C5050C">
        <w:rPr>
          <w:rFonts w:ascii="Garamond" w:hAnsi="Garamond"/>
          <w:bCs/>
          <w:sz w:val="20"/>
          <w:szCs w:val="20"/>
          <w:lang w:val="en-US"/>
        </w:rPr>
        <w:t>h</w:t>
      </w:r>
      <w:r w:rsidR="00192EEB" w:rsidRPr="00C5050C">
        <w:rPr>
          <w:rFonts w:ascii="Garamond" w:hAnsi="Garamond"/>
          <w:bCs/>
          <w:sz w:val="20"/>
          <w:szCs w:val="20"/>
          <w:lang w:val="en-US"/>
        </w:rPr>
        <w:t xml:space="preserve"> – left)</w:t>
      </w:r>
      <w:r w:rsidRPr="00C5050C">
        <w:rPr>
          <w:rFonts w:ascii="Garamond" w:hAnsi="Garamond"/>
          <w:bCs/>
          <w:sz w:val="20"/>
          <w:szCs w:val="20"/>
          <w:lang w:val="en-US"/>
        </w:rPr>
        <w:t xml:space="preserve">. </w:t>
      </w:r>
      <w:r w:rsidR="00360CE4" w:rsidRPr="00C5050C">
        <w:rPr>
          <w:rFonts w:ascii="Garamond" w:hAnsi="Garamond" w:cs="Times"/>
          <w:iCs/>
          <w:sz w:val="20"/>
          <w:szCs w:val="20"/>
          <w:lang w:val="en-US"/>
        </w:rPr>
        <w:t>For the second run therefore the Bacon suggested prior</w:t>
      </w:r>
      <w:r w:rsidR="004C3A58" w:rsidRPr="00C5050C">
        <w:rPr>
          <w:rFonts w:ascii="Garamond" w:hAnsi="Garamond" w:cs="Times"/>
          <w:iCs/>
          <w:sz w:val="20"/>
          <w:szCs w:val="20"/>
          <w:lang w:val="en-US"/>
        </w:rPr>
        <w:t>s</w:t>
      </w:r>
      <w:r w:rsidR="00360CE4" w:rsidRPr="00C5050C">
        <w:rPr>
          <w:rFonts w:ascii="Garamond" w:hAnsi="Garamond" w:cs="Times"/>
          <w:iCs/>
          <w:sz w:val="20"/>
          <w:szCs w:val="20"/>
          <w:lang w:val="en-US"/>
        </w:rPr>
        <w:t xml:space="preserve"> for DT</w:t>
      </w:r>
      <w:r w:rsidR="00360CE4" w:rsidRPr="00C5050C">
        <w:rPr>
          <w:rFonts w:ascii="Times" w:hAnsi="Times" w:cs="Times"/>
          <w:i/>
          <w:iCs/>
          <w:sz w:val="20"/>
          <w:szCs w:val="20"/>
          <w:lang w:val="en-US"/>
        </w:rPr>
        <w:t xml:space="preserve">, </w:t>
      </w:r>
      <w:r w:rsidR="00360CE4" w:rsidRPr="00C5050C">
        <w:rPr>
          <w:rFonts w:ascii="Courier" w:hAnsi="Courier" w:cs="Times"/>
          <w:i/>
          <w:sz w:val="20"/>
          <w:szCs w:val="20"/>
          <w:lang w:val="en-US"/>
        </w:rPr>
        <w:t>acc.mean</w:t>
      </w:r>
      <w:r w:rsidR="00360CE4" w:rsidRPr="00C5050C">
        <w:rPr>
          <w:rFonts w:ascii="Times" w:hAnsi="Times" w:cs="Times"/>
          <w:sz w:val="20"/>
          <w:szCs w:val="20"/>
          <w:lang w:val="en-US"/>
        </w:rPr>
        <w:t xml:space="preserve"> </w:t>
      </w:r>
      <w:r w:rsidR="00360CE4" w:rsidRPr="00C5050C">
        <w:rPr>
          <w:rFonts w:ascii="Courier" w:hAnsi="Courier" w:cs="Times"/>
          <w:i/>
          <w:sz w:val="20"/>
          <w:szCs w:val="20"/>
          <w:lang w:val="en-US"/>
        </w:rPr>
        <w:t>= 5</w:t>
      </w:r>
      <w:r w:rsidR="00360CE4" w:rsidRPr="00C5050C">
        <w:rPr>
          <w:rFonts w:ascii="Garamond" w:hAnsi="Garamond" w:cs="Times"/>
          <w:i/>
          <w:sz w:val="20"/>
          <w:szCs w:val="20"/>
          <w:lang w:val="en-US"/>
        </w:rPr>
        <w:t xml:space="preserve"> </w:t>
      </w:r>
      <w:r w:rsidR="00360CE4" w:rsidRPr="00C5050C">
        <w:rPr>
          <w:rFonts w:ascii="Garamond" w:hAnsi="Garamond" w:cs="Times"/>
          <w:sz w:val="20"/>
          <w:szCs w:val="20"/>
          <w:lang w:val="en-US"/>
        </w:rPr>
        <w:t xml:space="preserve">and </w:t>
      </w:r>
      <w:r w:rsidR="00360CE4" w:rsidRPr="00C5050C">
        <w:rPr>
          <w:rFonts w:ascii="Courier" w:hAnsi="Courier"/>
          <w:i/>
          <w:iCs/>
          <w:sz w:val="20"/>
          <w:szCs w:val="20"/>
          <w:lang w:val="en-US"/>
        </w:rPr>
        <w:t>acc.shape =</w:t>
      </w:r>
      <w:r w:rsidR="00360CE4" w:rsidRPr="00C5050C">
        <w:rPr>
          <w:rFonts w:ascii="Garamond" w:hAnsi="Garamond"/>
          <w:i/>
          <w:iCs/>
          <w:sz w:val="20"/>
          <w:szCs w:val="20"/>
          <w:lang w:val="en-US"/>
        </w:rPr>
        <w:t xml:space="preserve"> </w:t>
      </w:r>
      <w:r w:rsidR="00360CE4" w:rsidRPr="00C5050C">
        <w:rPr>
          <w:rFonts w:ascii="Courier" w:hAnsi="Courier"/>
          <w:i/>
          <w:iCs/>
          <w:sz w:val="20"/>
          <w:szCs w:val="20"/>
          <w:lang w:val="en-US"/>
        </w:rPr>
        <w:t>1.5</w:t>
      </w:r>
      <w:r w:rsidR="00360CE4" w:rsidRPr="00C5050C">
        <w:rPr>
          <w:rFonts w:ascii="Garamond" w:hAnsi="Garamond"/>
          <w:iCs/>
          <w:sz w:val="20"/>
          <w:szCs w:val="20"/>
          <w:lang w:val="en-US"/>
        </w:rPr>
        <w:t>,</w:t>
      </w:r>
      <w:r w:rsidR="00360CE4" w:rsidRPr="00C5050C">
        <w:rPr>
          <w:rFonts w:ascii="Times" w:hAnsi="Times" w:cs="Times"/>
          <w:i/>
          <w:iCs/>
          <w:sz w:val="20"/>
          <w:szCs w:val="20"/>
          <w:lang w:val="en-US"/>
        </w:rPr>
        <w:t xml:space="preserve"> </w:t>
      </w:r>
      <w:r w:rsidR="00360CE4" w:rsidRPr="00C5050C">
        <w:rPr>
          <w:rFonts w:ascii="Garamond" w:hAnsi="Garamond"/>
          <w:bCs/>
          <w:sz w:val="20"/>
          <w:szCs w:val="20"/>
          <w:lang w:val="en-US"/>
        </w:rPr>
        <w:t>were accepted.</w:t>
      </w:r>
      <w:r w:rsidR="0052059D">
        <w:rPr>
          <w:rFonts w:ascii="Garamond" w:hAnsi="Garamond"/>
          <w:bCs/>
          <w:sz w:val="20"/>
          <w:szCs w:val="20"/>
          <w:lang w:val="en-US"/>
        </w:rPr>
        <w:t xml:space="preserve"> </w:t>
      </w:r>
      <w:r w:rsidR="006B39CC" w:rsidRPr="00C5050C">
        <w:rPr>
          <w:rFonts w:ascii="Garamond" w:hAnsi="Garamond"/>
          <w:bCs/>
          <w:sz w:val="20"/>
          <w:szCs w:val="20"/>
        </w:rPr>
        <w:t>The Bayesian model is fairly stable</w:t>
      </w:r>
      <w:r w:rsidR="00360CE4" w:rsidRPr="00C5050C">
        <w:rPr>
          <w:rFonts w:ascii="Garamond" w:hAnsi="Garamond"/>
          <w:bCs/>
          <w:sz w:val="20"/>
          <w:szCs w:val="20"/>
        </w:rPr>
        <w:t xml:space="preserve"> (</w:t>
      </w:r>
      <w:r w:rsidR="00205162">
        <w:rPr>
          <w:rFonts w:ascii="Garamond" w:hAnsi="Garamond"/>
          <w:bCs/>
          <w:sz w:val="20"/>
          <w:szCs w:val="20"/>
          <w:lang w:val="en-US"/>
        </w:rPr>
        <w:t>Fig.</w:t>
      </w:r>
      <w:r w:rsidR="00360CE4" w:rsidRPr="00C5050C">
        <w:rPr>
          <w:rFonts w:ascii="Garamond" w:hAnsi="Garamond"/>
          <w:bCs/>
          <w:sz w:val="20"/>
          <w:szCs w:val="20"/>
          <w:lang w:val="en-US"/>
        </w:rPr>
        <w:t xml:space="preserve"> </w:t>
      </w:r>
      <w:r w:rsidR="00595D96">
        <w:rPr>
          <w:rFonts w:ascii="Garamond" w:hAnsi="Garamond"/>
          <w:bCs/>
          <w:sz w:val="20"/>
          <w:szCs w:val="20"/>
          <w:lang w:val="en-US"/>
        </w:rPr>
        <w:t>S3</w:t>
      </w:r>
      <w:r w:rsidR="00360CE4" w:rsidRPr="00C5050C">
        <w:rPr>
          <w:rFonts w:ascii="Garamond" w:hAnsi="Garamond"/>
          <w:bCs/>
          <w:sz w:val="20"/>
          <w:szCs w:val="20"/>
          <w:lang w:val="en-US"/>
        </w:rPr>
        <w:t>ai)</w:t>
      </w:r>
      <w:r w:rsidR="006B39CC" w:rsidRPr="00C5050C">
        <w:rPr>
          <w:rFonts w:ascii="Garamond" w:hAnsi="Garamond"/>
          <w:bCs/>
          <w:sz w:val="20"/>
          <w:szCs w:val="20"/>
        </w:rPr>
        <w:t>, albeit with one perturbation.</w:t>
      </w:r>
      <w:r w:rsidR="0052059D">
        <w:rPr>
          <w:rFonts w:ascii="Garamond" w:hAnsi="Garamond"/>
          <w:bCs/>
          <w:sz w:val="20"/>
          <w:szCs w:val="20"/>
        </w:rPr>
        <w:t xml:space="preserve"> </w:t>
      </w:r>
      <w:r w:rsidR="006B39CC" w:rsidRPr="00C5050C">
        <w:rPr>
          <w:rFonts w:ascii="Garamond" w:hAnsi="Garamond"/>
          <w:bCs/>
          <w:sz w:val="20"/>
          <w:szCs w:val="20"/>
        </w:rPr>
        <w:t>The prior and posterior probability distributions for the accumulation rate are almost identical</w:t>
      </w:r>
      <w:r w:rsidR="00F85690" w:rsidRPr="00C5050C">
        <w:rPr>
          <w:rFonts w:ascii="Garamond" w:hAnsi="Garamond"/>
          <w:bCs/>
          <w:sz w:val="20"/>
          <w:szCs w:val="20"/>
        </w:rPr>
        <w:t>,</w:t>
      </w:r>
      <w:r w:rsidR="006B39CC" w:rsidRPr="00C5050C">
        <w:rPr>
          <w:rFonts w:ascii="Garamond" w:hAnsi="Garamond"/>
          <w:bCs/>
          <w:sz w:val="20"/>
          <w:szCs w:val="20"/>
        </w:rPr>
        <w:t xml:space="preserve"> but the memory of around 0.4 is below the assigned value of 0.7. </w:t>
      </w:r>
    </w:p>
    <w:p w14:paraId="51ABC6C8" w14:textId="77777777" w:rsidR="006B39CC" w:rsidRPr="00C5050C" w:rsidRDefault="006B39CC" w:rsidP="008774A1">
      <w:pPr>
        <w:rPr>
          <w:rFonts w:ascii="Garamond" w:hAnsi="Garamond"/>
          <w:sz w:val="20"/>
          <w:szCs w:val="20"/>
        </w:rPr>
      </w:pPr>
    </w:p>
    <w:p w14:paraId="2DE8BA68" w14:textId="711030AF" w:rsidR="00BC2BD6" w:rsidRPr="00C5050C" w:rsidRDefault="0050387F" w:rsidP="008774A1">
      <w:pPr>
        <w:rPr>
          <w:rFonts w:ascii="Garamond" w:hAnsi="Garamond"/>
          <w:b/>
          <w:sz w:val="20"/>
          <w:szCs w:val="20"/>
        </w:rPr>
      </w:pPr>
      <w:r w:rsidRPr="00C5050C">
        <w:rPr>
          <w:rFonts w:ascii="Garamond" w:hAnsi="Garamond"/>
          <w:b/>
          <w:sz w:val="20"/>
          <w:szCs w:val="20"/>
        </w:rPr>
        <w:t>Queen’s Sedgemoor</w:t>
      </w:r>
    </w:p>
    <w:p w14:paraId="5492E2A0" w14:textId="174EA933" w:rsidR="0050387F" w:rsidRPr="00C5050C" w:rsidRDefault="00262354" w:rsidP="0050387F">
      <w:pPr>
        <w:rPr>
          <w:rFonts w:ascii="Garamond" w:hAnsi="Garamond"/>
          <w:sz w:val="20"/>
          <w:szCs w:val="20"/>
        </w:rPr>
      </w:pPr>
      <w:r w:rsidRPr="00C5050C">
        <w:rPr>
          <w:rFonts w:ascii="Garamond" w:hAnsi="Garamond"/>
          <w:sz w:val="20"/>
          <w:szCs w:val="20"/>
        </w:rPr>
        <w:t>A 7.74</w:t>
      </w:r>
      <w:r w:rsidR="00205162">
        <w:rPr>
          <w:rFonts w:ascii="Garamond" w:hAnsi="Garamond"/>
          <w:sz w:val="20"/>
          <w:szCs w:val="20"/>
        </w:rPr>
        <w:t xml:space="preserve"> </w:t>
      </w:r>
      <w:r w:rsidRPr="00C5050C">
        <w:rPr>
          <w:rFonts w:ascii="Garamond" w:hAnsi="Garamond"/>
          <w:sz w:val="20"/>
          <w:szCs w:val="20"/>
        </w:rPr>
        <w:t xml:space="preserve">m core, from Queens Sedgemoor, </w:t>
      </w:r>
      <w:r w:rsidR="0050387F" w:rsidRPr="00C5050C">
        <w:rPr>
          <w:rFonts w:ascii="Garamond" w:hAnsi="Garamond"/>
          <w:sz w:val="20"/>
          <w:szCs w:val="20"/>
        </w:rPr>
        <w:t xml:space="preserve">was extracted using a Russian corer, following an initial survey of the sediments in the area </w:t>
      </w:r>
      <w:r w:rsidR="0050387F" w:rsidRPr="00C5050C">
        <w:rPr>
          <w:rFonts w:ascii="Garamond" w:hAnsi="Garamond"/>
          <w:sz w:val="20"/>
          <w:szCs w:val="20"/>
        </w:rPr>
        <w:fldChar w:fldCharType="begin"/>
      </w:r>
      <w:r w:rsidR="0050387F" w:rsidRPr="00C5050C">
        <w:rPr>
          <w:rFonts w:ascii="Garamond" w:hAnsi="Garamond"/>
          <w:sz w:val="20"/>
          <w:szCs w:val="20"/>
        </w:rPr>
        <w:instrText xml:space="preserve"> ADDIN EN.CITE &lt;EndNote&gt;&lt;Cite&gt;&lt;Author&gt;Hill&lt;/Author&gt;&lt;Year&gt;2014&lt;/Year&gt;&lt;RecNum&gt;84&lt;/RecNum&gt;&lt;DisplayText&gt;(Hill 2014)&lt;/DisplayText&gt;&lt;record&gt;&lt;rec-number&gt;84&lt;/rec-number&gt;&lt;foreign-keys&gt;&lt;key app="EN" db-id="wz22z22f0eer98espwzvd2zzeda090xsze0f" timestamp="1418301366"&gt;84&lt;/key&gt;&lt;/foreign-keys&gt;&lt;ref-type name="Report"&gt;27&lt;/ref-type&gt;&lt;contributors&gt;&lt;authors&gt;&lt;author&gt;Hill, T C B&lt;/author&gt;&lt;/authors&gt;&lt;/contributors&gt;&lt;titles&gt;&lt;title&gt;Palaeoenvironmental Analysis of a Mesolithic-Neolithic Sedimentary Sequence from Queens&amp;#xD;Sedgemoor, Somerset&lt;/title&gt;&lt;/titles&gt;&lt;dates&gt;&lt;year&gt;2014&lt;/year&gt;&lt;/dates&gt;&lt;publisher&gt;unpublished report&lt;/publisher&gt;&lt;urls&gt;&lt;/urls&gt;&lt;/record&gt;&lt;/Cite&gt;&lt;/EndNote&gt;</w:instrText>
      </w:r>
      <w:r w:rsidR="0050387F" w:rsidRPr="00C5050C">
        <w:rPr>
          <w:rFonts w:ascii="Garamond" w:hAnsi="Garamond"/>
          <w:sz w:val="20"/>
          <w:szCs w:val="20"/>
        </w:rPr>
        <w:fldChar w:fldCharType="separate"/>
      </w:r>
      <w:r w:rsidR="0050387F" w:rsidRPr="00C5050C">
        <w:rPr>
          <w:rFonts w:ascii="Garamond" w:hAnsi="Garamond"/>
          <w:sz w:val="20"/>
          <w:szCs w:val="20"/>
        </w:rPr>
        <w:t xml:space="preserve">(Hill </w:t>
      </w:r>
      <w:r w:rsidR="00595D96">
        <w:rPr>
          <w:rFonts w:ascii="Garamond" w:hAnsi="Garamond"/>
          <w:sz w:val="20"/>
          <w:szCs w:val="20"/>
        </w:rPr>
        <w:t>et al.</w:t>
      </w:r>
      <w:r w:rsidR="00100360" w:rsidRPr="00C5050C">
        <w:rPr>
          <w:rFonts w:ascii="Garamond" w:hAnsi="Garamond"/>
          <w:i/>
          <w:sz w:val="20"/>
          <w:szCs w:val="20"/>
        </w:rPr>
        <w:t xml:space="preserve"> </w:t>
      </w:r>
      <w:r w:rsidR="00360CE4" w:rsidRPr="00C5050C">
        <w:rPr>
          <w:rFonts w:ascii="Garamond" w:hAnsi="Garamond"/>
          <w:sz w:val="20"/>
          <w:szCs w:val="20"/>
        </w:rPr>
        <w:t>2017</w:t>
      </w:r>
      <w:r w:rsidR="0050387F" w:rsidRPr="00C5050C">
        <w:rPr>
          <w:rFonts w:ascii="Garamond" w:hAnsi="Garamond"/>
          <w:sz w:val="20"/>
          <w:szCs w:val="20"/>
        </w:rPr>
        <w:t>)</w:t>
      </w:r>
      <w:r w:rsidR="0050387F" w:rsidRPr="00C5050C">
        <w:rPr>
          <w:rFonts w:ascii="Garamond" w:hAnsi="Garamond"/>
          <w:sz w:val="20"/>
          <w:szCs w:val="20"/>
        </w:rPr>
        <w:fldChar w:fldCharType="end"/>
      </w:r>
      <w:r w:rsidR="0050387F" w:rsidRPr="00C5050C">
        <w:rPr>
          <w:rFonts w:ascii="Garamond" w:hAnsi="Garamond"/>
          <w:sz w:val="20"/>
          <w:szCs w:val="20"/>
        </w:rPr>
        <w:t xml:space="preserve">. </w:t>
      </w:r>
      <w:r w:rsidR="004C27E6" w:rsidRPr="00C5050C">
        <w:rPr>
          <w:rFonts w:ascii="Garamond" w:hAnsi="Garamond"/>
          <w:sz w:val="20"/>
          <w:szCs w:val="20"/>
        </w:rPr>
        <w:t>P</w:t>
      </w:r>
      <w:r w:rsidR="0050387F" w:rsidRPr="00C5050C">
        <w:rPr>
          <w:rFonts w:ascii="Garamond" w:hAnsi="Garamond"/>
          <w:sz w:val="20"/>
          <w:szCs w:val="20"/>
        </w:rPr>
        <w:t>ollen analysis and radiocarbon dating was subsequently undertaken on the core, in addition to diatom, foraminifera</w:t>
      </w:r>
      <w:r w:rsidR="002C1A6B" w:rsidRPr="00C5050C">
        <w:rPr>
          <w:rFonts w:ascii="Garamond" w:hAnsi="Garamond"/>
          <w:sz w:val="20"/>
          <w:szCs w:val="20"/>
        </w:rPr>
        <w:t>,</w:t>
      </w:r>
      <w:r w:rsidR="0050387F" w:rsidRPr="00C5050C">
        <w:rPr>
          <w:rFonts w:ascii="Garamond" w:hAnsi="Garamond"/>
          <w:sz w:val="20"/>
          <w:szCs w:val="20"/>
        </w:rPr>
        <w:t xml:space="preserve"> and ostracod analysis. </w:t>
      </w:r>
    </w:p>
    <w:p w14:paraId="54D46EAB" w14:textId="77777777" w:rsidR="0050387F" w:rsidRPr="00C5050C" w:rsidRDefault="0050387F" w:rsidP="0050387F">
      <w:pPr>
        <w:rPr>
          <w:rFonts w:ascii="Garamond" w:hAnsi="Garamond"/>
          <w:i/>
          <w:iCs/>
          <w:sz w:val="20"/>
          <w:szCs w:val="20"/>
        </w:rPr>
      </w:pPr>
    </w:p>
    <w:p w14:paraId="693C5E6C" w14:textId="43BDA747" w:rsidR="0050387F" w:rsidRPr="00C5050C" w:rsidRDefault="0050387F" w:rsidP="0050387F">
      <w:pPr>
        <w:rPr>
          <w:rFonts w:ascii="Garamond" w:hAnsi="Garamond"/>
          <w:sz w:val="20"/>
          <w:szCs w:val="20"/>
        </w:rPr>
      </w:pPr>
      <w:r w:rsidRPr="00C5050C">
        <w:rPr>
          <w:rFonts w:ascii="Garamond" w:hAnsi="Garamond"/>
          <w:sz w:val="20"/>
          <w:szCs w:val="20"/>
        </w:rPr>
        <w:t>Twenty three radiocarbon determinations wer</w:t>
      </w:r>
      <w:r w:rsidR="00B35B18" w:rsidRPr="00C5050C">
        <w:rPr>
          <w:rFonts w:ascii="Garamond" w:hAnsi="Garamond"/>
          <w:sz w:val="20"/>
          <w:szCs w:val="20"/>
        </w:rPr>
        <w:t>e</w:t>
      </w:r>
      <w:r w:rsidRPr="00C5050C">
        <w:rPr>
          <w:rFonts w:ascii="Garamond" w:hAnsi="Garamond"/>
          <w:sz w:val="20"/>
          <w:szCs w:val="20"/>
        </w:rPr>
        <w:t xml:space="preserve"> obtained (Table </w:t>
      </w:r>
      <w:r w:rsidR="00595D96">
        <w:rPr>
          <w:rFonts w:ascii="Garamond" w:hAnsi="Garamond"/>
          <w:sz w:val="20"/>
          <w:szCs w:val="20"/>
        </w:rPr>
        <w:t>S3</w:t>
      </w:r>
      <w:r w:rsidRPr="00C5050C">
        <w:rPr>
          <w:rFonts w:ascii="Garamond" w:hAnsi="Garamond"/>
          <w:sz w:val="20"/>
          <w:szCs w:val="20"/>
        </w:rPr>
        <w:t>a).</w:t>
      </w:r>
      <w:r w:rsidR="0052059D">
        <w:rPr>
          <w:rFonts w:ascii="Garamond" w:hAnsi="Garamond"/>
          <w:sz w:val="20"/>
          <w:szCs w:val="20"/>
        </w:rPr>
        <w:t xml:space="preserve"> </w:t>
      </w:r>
      <w:r w:rsidRPr="00C5050C">
        <w:rPr>
          <w:rFonts w:ascii="Garamond" w:hAnsi="Garamond"/>
          <w:sz w:val="20"/>
          <w:szCs w:val="20"/>
        </w:rPr>
        <w:t xml:space="preserve">Sample locations </w:t>
      </w:r>
      <w:r w:rsidR="00262354" w:rsidRPr="00C5050C">
        <w:rPr>
          <w:rFonts w:ascii="Garamond" w:hAnsi="Garamond"/>
          <w:sz w:val="20"/>
          <w:szCs w:val="20"/>
        </w:rPr>
        <w:t>were taken above and below stratigraphic changes throughout the sequence.</w:t>
      </w:r>
    </w:p>
    <w:p w14:paraId="16C7262C" w14:textId="77777777" w:rsidR="0050387F" w:rsidRPr="00C5050C" w:rsidRDefault="0050387F" w:rsidP="008774A1">
      <w:pPr>
        <w:rPr>
          <w:rFonts w:ascii="Garamond" w:hAnsi="Garamond"/>
          <w:sz w:val="20"/>
          <w:szCs w:val="20"/>
        </w:rPr>
      </w:pPr>
    </w:p>
    <w:p w14:paraId="44A3ABD0" w14:textId="5A9BD437" w:rsidR="00262354" w:rsidRPr="00C5050C" w:rsidRDefault="00262354" w:rsidP="00262354">
      <w:pPr>
        <w:rPr>
          <w:rFonts w:ascii="Garamond" w:hAnsi="Garamond"/>
          <w:i/>
          <w:sz w:val="20"/>
          <w:szCs w:val="20"/>
        </w:rPr>
      </w:pPr>
      <w:r w:rsidRPr="00C5050C">
        <w:rPr>
          <w:rFonts w:ascii="Garamond" w:hAnsi="Garamond"/>
          <w:i/>
          <w:sz w:val="20"/>
          <w:szCs w:val="20"/>
        </w:rPr>
        <w:t>Queen’s Sedgemoor</w:t>
      </w:r>
      <w:r w:rsidR="00845ED8" w:rsidRPr="00C5050C">
        <w:rPr>
          <w:rFonts w:ascii="Garamond" w:hAnsi="Garamond"/>
          <w:i/>
          <w:sz w:val="20"/>
          <w:szCs w:val="20"/>
        </w:rPr>
        <w:t xml:space="preserve"> </w:t>
      </w:r>
      <w:r w:rsidRPr="00C5050C">
        <w:rPr>
          <w:rFonts w:ascii="Garamond" w:hAnsi="Garamond"/>
          <w:b/>
          <w:i/>
          <w:sz w:val="20"/>
          <w:szCs w:val="20"/>
        </w:rPr>
        <w:t xml:space="preserve">– </w:t>
      </w:r>
      <w:r w:rsidRPr="00C5050C">
        <w:rPr>
          <w:rFonts w:ascii="Garamond" w:hAnsi="Garamond"/>
          <w:i/>
          <w:sz w:val="20"/>
          <w:szCs w:val="20"/>
        </w:rPr>
        <w:t>age-depth model</w:t>
      </w:r>
    </w:p>
    <w:p w14:paraId="4819F2AC" w14:textId="7ABC6145" w:rsidR="006F2454" w:rsidRPr="00C5050C" w:rsidRDefault="0047529E" w:rsidP="006F2454">
      <w:pPr>
        <w:rPr>
          <w:rFonts w:ascii="Garamond" w:hAnsi="Garamond"/>
          <w:bCs/>
          <w:sz w:val="20"/>
          <w:szCs w:val="20"/>
          <w:lang w:val="en-US"/>
        </w:rPr>
      </w:pPr>
      <w:r w:rsidRPr="00C5050C">
        <w:rPr>
          <w:rFonts w:ascii="Garamond" w:hAnsi="Garamond"/>
          <w:bCs/>
          <w:sz w:val="20"/>
          <w:szCs w:val="20"/>
          <w:lang w:val="en-US"/>
        </w:rPr>
        <w:t>An initial run of the model produced a poor run with the posterior for the accumulation rate suggesting it was slower than the prior (</w:t>
      </w:r>
      <w:r w:rsidR="00205162">
        <w:rPr>
          <w:rFonts w:ascii="Garamond" w:hAnsi="Garamond"/>
          <w:bCs/>
          <w:sz w:val="20"/>
          <w:szCs w:val="20"/>
          <w:lang w:val="en-US"/>
        </w:rPr>
        <w:t>Fig.</w:t>
      </w:r>
      <w:r w:rsidRPr="00C5050C">
        <w:rPr>
          <w:rFonts w:ascii="Garamond" w:hAnsi="Garamond"/>
          <w:bCs/>
          <w:sz w:val="20"/>
          <w:szCs w:val="20"/>
          <w:lang w:val="en-US"/>
        </w:rPr>
        <w:t xml:space="preserve"> </w:t>
      </w:r>
      <w:r w:rsidR="00595D96">
        <w:rPr>
          <w:rFonts w:ascii="Garamond" w:hAnsi="Garamond"/>
          <w:bCs/>
          <w:sz w:val="20"/>
          <w:szCs w:val="20"/>
          <w:lang w:val="en-US"/>
        </w:rPr>
        <w:t>S3</w:t>
      </w:r>
      <w:r w:rsidRPr="00C5050C">
        <w:rPr>
          <w:rFonts w:ascii="Garamond" w:hAnsi="Garamond"/>
          <w:bCs/>
          <w:sz w:val="20"/>
          <w:szCs w:val="20"/>
          <w:lang w:val="en-US"/>
        </w:rPr>
        <w:t>aj – middle) and very clear structure between MCMC iterations (</w:t>
      </w:r>
      <w:r w:rsidR="00205162">
        <w:rPr>
          <w:rFonts w:ascii="Garamond" w:hAnsi="Garamond"/>
          <w:bCs/>
          <w:sz w:val="20"/>
          <w:szCs w:val="20"/>
          <w:lang w:val="en-US"/>
        </w:rPr>
        <w:t>Fig.</w:t>
      </w:r>
      <w:r w:rsidRPr="00C5050C">
        <w:rPr>
          <w:rFonts w:ascii="Garamond" w:hAnsi="Garamond"/>
          <w:bCs/>
          <w:sz w:val="20"/>
          <w:szCs w:val="20"/>
          <w:lang w:val="en-US"/>
        </w:rPr>
        <w:t xml:space="preserve"> </w:t>
      </w:r>
      <w:r w:rsidR="00595D96">
        <w:rPr>
          <w:rFonts w:ascii="Garamond" w:hAnsi="Garamond"/>
          <w:bCs/>
          <w:sz w:val="20"/>
          <w:szCs w:val="20"/>
          <w:lang w:val="en-US"/>
        </w:rPr>
        <w:t>S3</w:t>
      </w:r>
      <w:r w:rsidRPr="00C5050C">
        <w:rPr>
          <w:rFonts w:ascii="Garamond" w:hAnsi="Garamond"/>
          <w:bCs/>
          <w:sz w:val="20"/>
          <w:szCs w:val="20"/>
          <w:lang w:val="en-US"/>
        </w:rPr>
        <w:t xml:space="preserve">aj – left). </w:t>
      </w:r>
      <w:r w:rsidR="00360CE4" w:rsidRPr="00C5050C">
        <w:rPr>
          <w:rFonts w:ascii="Garamond" w:hAnsi="Garamond" w:cs="Times"/>
          <w:iCs/>
          <w:sz w:val="20"/>
          <w:szCs w:val="20"/>
          <w:lang w:val="en-US"/>
        </w:rPr>
        <w:t>For the second run therefore the Bacon suggested prior</w:t>
      </w:r>
      <w:r w:rsidR="001B1BD5" w:rsidRPr="00C5050C">
        <w:rPr>
          <w:rFonts w:ascii="Garamond" w:hAnsi="Garamond" w:cs="Times"/>
          <w:iCs/>
          <w:sz w:val="20"/>
          <w:szCs w:val="20"/>
          <w:lang w:val="en-US"/>
        </w:rPr>
        <w:t>s</w:t>
      </w:r>
      <w:r w:rsidR="00360CE4" w:rsidRPr="00C5050C">
        <w:rPr>
          <w:rFonts w:ascii="Garamond" w:hAnsi="Garamond" w:cs="Times"/>
          <w:iCs/>
          <w:sz w:val="20"/>
          <w:szCs w:val="20"/>
          <w:lang w:val="en-US"/>
        </w:rPr>
        <w:t xml:space="preserve"> for DT</w:t>
      </w:r>
      <w:r w:rsidR="00360CE4" w:rsidRPr="00C5050C">
        <w:rPr>
          <w:rFonts w:ascii="Times" w:hAnsi="Times" w:cs="Times"/>
          <w:i/>
          <w:iCs/>
          <w:sz w:val="20"/>
          <w:szCs w:val="20"/>
          <w:lang w:val="en-US"/>
        </w:rPr>
        <w:t xml:space="preserve">, </w:t>
      </w:r>
      <w:r w:rsidR="00360CE4" w:rsidRPr="00C5050C">
        <w:rPr>
          <w:rFonts w:ascii="Courier" w:hAnsi="Courier" w:cs="Times"/>
          <w:i/>
          <w:sz w:val="20"/>
          <w:szCs w:val="20"/>
          <w:lang w:val="en-US"/>
        </w:rPr>
        <w:t>acc.mean</w:t>
      </w:r>
      <w:r w:rsidR="00360CE4" w:rsidRPr="00C5050C">
        <w:rPr>
          <w:rFonts w:ascii="Times" w:hAnsi="Times" w:cs="Times"/>
          <w:sz w:val="20"/>
          <w:szCs w:val="20"/>
          <w:lang w:val="en-US"/>
        </w:rPr>
        <w:t xml:space="preserve"> </w:t>
      </w:r>
      <w:r w:rsidR="00360CE4" w:rsidRPr="00C5050C">
        <w:rPr>
          <w:rFonts w:ascii="Courier" w:hAnsi="Courier" w:cs="Times"/>
          <w:i/>
          <w:sz w:val="20"/>
          <w:szCs w:val="20"/>
          <w:lang w:val="en-US"/>
        </w:rPr>
        <w:t>= 5</w:t>
      </w:r>
      <w:r w:rsidR="00360CE4" w:rsidRPr="00C5050C">
        <w:rPr>
          <w:rFonts w:ascii="Garamond" w:hAnsi="Garamond" w:cs="Times"/>
          <w:i/>
          <w:sz w:val="20"/>
          <w:szCs w:val="20"/>
          <w:lang w:val="en-US"/>
        </w:rPr>
        <w:t xml:space="preserve"> </w:t>
      </w:r>
      <w:r w:rsidR="00360CE4" w:rsidRPr="00C5050C">
        <w:rPr>
          <w:rFonts w:ascii="Garamond" w:hAnsi="Garamond" w:cs="Times"/>
          <w:sz w:val="20"/>
          <w:szCs w:val="20"/>
          <w:lang w:val="en-US"/>
        </w:rPr>
        <w:t xml:space="preserve">and </w:t>
      </w:r>
      <w:r w:rsidR="00360CE4" w:rsidRPr="00C5050C">
        <w:rPr>
          <w:rFonts w:ascii="Courier" w:hAnsi="Courier"/>
          <w:i/>
          <w:iCs/>
          <w:sz w:val="20"/>
          <w:szCs w:val="20"/>
          <w:lang w:val="en-US"/>
        </w:rPr>
        <w:t>acc.shape =</w:t>
      </w:r>
      <w:r w:rsidR="00360CE4" w:rsidRPr="00C5050C">
        <w:rPr>
          <w:rFonts w:ascii="Garamond" w:hAnsi="Garamond"/>
          <w:i/>
          <w:iCs/>
          <w:sz w:val="20"/>
          <w:szCs w:val="20"/>
          <w:lang w:val="en-US"/>
        </w:rPr>
        <w:t xml:space="preserve"> </w:t>
      </w:r>
      <w:r w:rsidR="00360CE4" w:rsidRPr="00C5050C">
        <w:rPr>
          <w:rFonts w:ascii="Courier" w:hAnsi="Courier"/>
          <w:i/>
          <w:iCs/>
          <w:sz w:val="20"/>
          <w:szCs w:val="20"/>
          <w:lang w:val="en-US"/>
        </w:rPr>
        <w:t>1.5</w:t>
      </w:r>
      <w:r w:rsidR="00360CE4" w:rsidRPr="00C5050C">
        <w:rPr>
          <w:rFonts w:ascii="Garamond" w:hAnsi="Garamond"/>
          <w:iCs/>
          <w:sz w:val="20"/>
          <w:szCs w:val="20"/>
          <w:lang w:val="en-US"/>
        </w:rPr>
        <w:t>,</w:t>
      </w:r>
      <w:r w:rsidR="00360CE4" w:rsidRPr="00C5050C">
        <w:rPr>
          <w:rFonts w:ascii="Times" w:hAnsi="Times" w:cs="Times"/>
          <w:i/>
          <w:iCs/>
          <w:sz w:val="20"/>
          <w:szCs w:val="20"/>
          <w:lang w:val="en-US"/>
        </w:rPr>
        <w:t xml:space="preserve"> </w:t>
      </w:r>
      <w:r w:rsidR="00360CE4" w:rsidRPr="00C5050C">
        <w:rPr>
          <w:rFonts w:ascii="Garamond" w:hAnsi="Garamond"/>
          <w:bCs/>
          <w:sz w:val="20"/>
          <w:szCs w:val="20"/>
          <w:lang w:val="en-US"/>
        </w:rPr>
        <w:t>were accepted</w:t>
      </w:r>
      <w:r w:rsidR="002D5C72" w:rsidRPr="00C5050C">
        <w:rPr>
          <w:rFonts w:ascii="Garamond" w:hAnsi="Garamond"/>
          <w:bCs/>
          <w:sz w:val="20"/>
          <w:szCs w:val="20"/>
          <w:lang w:val="en-US"/>
        </w:rPr>
        <w:t xml:space="preserve"> and the number of iterations increased</w:t>
      </w:r>
      <w:r w:rsidRPr="00C5050C">
        <w:rPr>
          <w:rFonts w:ascii="Garamond" w:hAnsi="Garamond"/>
          <w:bCs/>
          <w:sz w:val="20"/>
          <w:szCs w:val="20"/>
          <w:lang w:val="en-US"/>
        </w:rPr>
        <w:t>.</w:t>
      </w:r>
      <w:r w:rsidR="0052059D">
        <w:rPr>
          <w:rFonts w:ascii="Garamond" w:hAnsi="Garamond"/>
          <w:bCs/>
          <w:sz w:val="20"/>
          <w:szCs w:val="20"/>
          <w:lang w:val="en-US"/>
        </w:rPr>
        <w:t xml:space="preserve"> </w:t>
      </w:r>
      <w:r w:rsidR="00262354" w:rsidRPr="00C5050C">
        <w:rPr>
          <w:rFonts w:ascii="Garamond" w:hAnsi="Garamond"/>
          <w:bCs/>
          <w:sz w:val="20"/>
          <w:szCs w:val="20"/>
        </w:rPr>
        <w:t>The Bayesian model is fairly stable</w:t>
      </w:r>
      <w:r w:rsidR="002D5C72" w:rsidRPr="00C5050C">
        <w:rPr>
          <w:rFonts w:ascii="Garamond" w:hAnsi="Garamond"/>
          <w:bCs/>
          <w:sz w:val="20"/>
          <w:szCs w:val="20"/>
        </w:rPr>
        <w:t xml:space="preserve"> </w:t>
      </w:r>
      <w:r w:rsidR="002D5C72" w:rsidRPr="00C5050C">
        <w:rPr>
          <w:rFonts w:ascii="Garamond" w:hAnsi="Garamond"/>
          <w:bCs/>
          <w:sz w:val="20"/>
          <w:szCs w:val="20"/>
          <w:lang w:val="en-US"/>
        </w:rPr>
        <w:t>(</w:t>
      </w:r>
      <w:r w:rsidR="00205162">
        <w:rPr>
          <w:rFonts w:ascii="Garamond" w:hAnsi="Garamond"/>
          <w:bCs/>
          <w:sz w:val="20"/>
          <w:szCs w:val="20"/>
          <w:lang w:val="en-US"/>
        </w:rPr>
        <w:t>Fig.</w:t>
      </w:r>
      <w:r w:rsidR="002D5C72" w:rsidRPr="00C5050C">
        <w:rPr>
          <w:rFonts w:ascii="Garamond" w:hAnsi="Garamond"/>
          <w:bCs/>
          <w:sz w:val="20"/>
          <w:szCs w:val="20"/>
          <w:lang w:val="en-US"/>
        </w:rPr>
        <w:t xml:space="preserve"> </w:t>
      </w:r>
      <w:r w:rsidR="00595D96">
        <w:rPr>
          <w:rFonts w:ascii="Garamond" w:hAnsi="Garamond"/>
          <w:bCs/>
          <w:sz w:val="20"/>
          <w:szCs w:val="20"/>
          <w:lang w:val="en-US"/>
        </w:rPr>
        <w:t>S3</w:t>
      </w:r>
      <w:r w:rsidR="002D5C72" w:rsidRPr="00C5050C">
        <w:rPr>
          <w:rFonts w:ascii="Garamond" w:hAnsi="Garamond"/>
          <w:bCs/>
          <w:sz w:val="20"/>
          <w:szCs w:val="20"/>
          <w:lang w:val="en-US"/>
        </w:rPr>
        <w:t>ak)</w:t>
      </w:r>
      <w:r w:rsidR="00262354" w:rsidRPr="00C5050C">
        <w:rPr>
          <w:rFonts w:ascii="Garamond" w:hAnsi="Garamond"/>
          <w:bCs/>
          <w:sz w:val="20"/>
          <w:szCs w:val="20"/>
        </w:rPr>
        <w:t xml:space="preserve">, albeit with </w:t>
      </w:r>
      <w:r w:rsidR="00845ED8" w:rsidRPr="00C5050C">
        <w:rPr>
          <w:rFonts w:ascii="Garamond" w:hAnsi="Garamond"/>
          <w:bCs/>
          <w:sz w:val="20"/>
          <w:szCs w:val="20"/>
        </w:rPr>
        <w:t>some minor</w:t>
      </w:r>
      <w:r w:rsidR="00262354" w:rsidRPr="00C5050C">
        <w:rPr>
          <w:rFonts w:ascii="Garamond" w:hAnsi="Garamond"/>
          <w:bCs/>
          <w:sz w:val="20"/>
          <w:szCs w:val="20"/>
        </w:rPr>
        <w:t xml:space="preserve"> perturbations</w:t>
      </w:r>
      <w:r w:rsidR="00845ED8" w:rsidRPr="00C5050C">
        <w:rPr>
          <w:rFonts w:ascii="Garamond" w:hAnsi="Garamond"/>
          <w:bCs/>
          <w:sz w:val="20"/>
          <w:szCs w:val="20"/>
        </w:rPr>
        <w:t xml:space="preserve">, and the identification of </w:t>
      </w:r>
      <w:r w:rsidR="006F2454" w:rsidRPr="00C5050C">
        <w:rPr>
          <w:rFonts w:ascii="Garamond" w:hAnsi="Garamond"/>
          <w:bCs/>
          <w:sz w:val="20"/>
          <w:szCs w:val="20"/>
        </w:rPr>
        <w:t xml:space="preserve">an </w:t>
      </w:r>
      <w:r w:rsidR="00845ED8" w:rsidRPr="00C5050C">
        <w:rPr>
          <w:rFonts w:ascii="Garamond" w:hAnsi="Garamond"/>
          <w:bCs/>
          <w:sz w:val="20"/>
          <w:szCs w:val="20"/>
        </w:rPr>
        <w:t xml:space="preserve">extreme outlier from the </w:t>
      </w:r>
      <w:r w:rsidR="006F2454" w:rsidRPr="00C5050C">
        <w:rPr>
          <w:rFonts w:ascii="Garamond" w:hAnsi="Garamond"/>
          <w:bCs/>
          <w:sz w:val="20"/>
          <w:szCs w:val="20"/>
        </w:rPr>
        <w:t xml:space="preserve">peat sample dated from </w:t>
      </w:r>
      <w:r w:rsidR="00845ED8" w:rsidRPr="00C5050C">
        <w:rPr>
          <w:rFonts w:ascii="Garamond" w:hAnsi="Garamond"/>
          <w:bCs/>
          <w:sz w:val="20"/>
          <w:szCs w:val="20"/>
        </w:rPr>
        <w:t>5.8</w:t>
      </w:r>
      <w:r w:rsidR="00205162">
        <w:rPr>
          <w:rFonts w:ascii="Garamond" w:hAnsi="Garamond"/>
          <w:bCs/>
          <w:sz w:val="20"/>
          <w:szCs w:val="20"/>
        </w:rPr>
        <w:t xml:space="preserve"> </w:t>
      </w:r>
      <w:r w:rsidR="00845ED8" w:rsidRPr="00C5050C">
        <w:rPr>
          <w:rFonts w:ascii="Garamond" w:hAnsi="Garamond"/>
          <w:bCs/>
          <w:sz w:val="20"/>
          <w:szCs w:val="20"/>
        </w:rPr>
        <w:t>m</w:t>
      </w:r>
      <w:r w:rsidR="00262354" w:rsidRPr="00C5050C">
        <w:rPr>
          <w:rFonts w:ascii="Garamond" w:hAnsi="Garamond"/>
          <w:bCs/>
          <w:sz w:val="20"/>
          <w:szCs w:val="20"/>
        </w:rPr>
        <w:t>.</w:t>
      </w:r>
      <w:r w:rsidR="0052059D">
        <w:rPr>
          <w:rFonts w:ascii="Garamond" w:hAnsi="Garamond"/>
          <w:bCs/>
          <w:sz w:val="20"/>
          <w:szCs w:val="20"/>
        </w:rPr>
        <w:t xml:space="preserve"> </w:t>
      </w:r>
      <w:r w:rsidR="00262354" w:rsidRPr="00C5050C">
        <w:rPr>
          <w:rFonts w:ascii="Garamond" w:hAnsi="Garamond"/>
          <w:bCs/>
          <w:sz w:val="20"/>
          <w:szCs w:val="20"/>
        </w:rPr>
        <w:t>The prior and posterior probability distributions for the accumulation rate are almost identical</w:t>
      </w:r>
      <w:r w:rsidR="002C1A6B" w:rsidRPr="00C5050C">
        <w:rPr>
          <w:rFonts w:ascii="Garamond" w:hAnsi="Garamond"/>
          <w:bCs/>
          <w:sz w:val="20"/>
          <w:szCs w:val="20"/>
        </w:rPr>
        <w:t>,</w:t>
      </w:r>
      <w:r w:rsidR="00262354" w:rsidRPr="00C5050C">
        <w:rPr>
          <w:rFonts w:ascii="Garamond" w:hAnsi="Garamond"/>
          <w:bCs/>
          <w:sz w:val="20"/>
          <w:szCs w:val="20"/>
        </w:rPr>
        <w:t xml:space="preserve"> </w:t>
      </w:r>
      <w:r w:rsidR="006F2454" w:rsidRPr="00C5050C">
        <w:rPr>
          <w:rFonts w:ascii="Garamond" w:hAnsi="Garamond"/>
          <w:bCs/>
          <w:sz w:val="20"/>
          <w:szCs w:val="20"/>
        </w:rPr>
        <w:t>but</w:t>
      </w:r>
      <w:r w:rsidR="00E945B5" w:rsidRPr="00C5050C">
        <w:rPr>
          <w:rFonts w:ascii="Garamond" w:hAnsi="Garamond"/>
          <w:bCs/>
          <w:sz w:val="20"/>
          <w:szCs w:val="20"/>
        </w:rPr>
        <w:t xml:space="preserve"> the</w:t>
      </w:r>
      <w:r w:rsidR="006F2454" w:rsidRPr="00C5050C">
        <w:rPr>
          <w:rFonts w:ascii="Garamond" w:hAnsi="Garamond"/>
          <w:bCs/>
          <w:sz w:val="20"/>
          <w:szCs w:val="20"/>
        </w:rPr>
        <w:t xml:space="preserve"> model had less memory than assigned</w:t>
      </w:r>
      <w:r w:rsidR="002C1A6B" w:rsidRPr="00C5050C">
        <w:rPr>
          <w:rFonts w:ascii="Garamond" w:hAnsi="Garamond"/>
          <w:bCs/>
          <w:sz w:val="20"/>
          <w:szCs w:val="20"/>
        </w:rPr>
        <w:t xml:space="preserve">. </w:t>
      </w:r>
    </w:p>
    <w:p w14:paraId="1EAF42D5" w14:textId="49D694DE" w:rsidR="00262354" w:rsidRPr="00C5050C" w:rsidRDefault="00262354" w:rsidP="008774A1">
      <w:pPr>
        <w:rPr>
          <w:rFonts w:ascii="Garamond" w:hAnsi="Garamond"/>
          <w:sz w:val="20"/>
          <w:szCs w:val="20"/>
        </w:rPr>
      </w:pPr>
    </w:p>
    <w:p w14:paraId="3C1A935B" w14:textId="2CA2F8D9" w:rsidR="00C25BDD" w:rsidRPr="00C5050C" w:rsidRDefault="004C27E6" w:rsidP="00FA7E64">
      <w:pPr>
        <w:spacing w:after="120"/>
        <w:ind w:left="720" w:hanging="720"/>
        <w:rPr>
          <w:rFonts w:ascii="Garamond" w:hAnsi="Garamond"/>
          <w:b/>
          <w:sz w:val="20"/>
          <w:szCs w:val="20"/>
        </w:rPr>
      </w:pPr>
      <w:r w:rsidRPr="00C5050C">
        <w:rPr>
          <w:rFonts w:ascii="Garamond" w:hAnsi="Garamond"/>
          <w:b/>
          <w:sz w:val="20"/>
          <w:szCs w:val="20"/>
        </w:rPr>
        <w:t>References</w:t>
      </w:r>
    </w:p>
    <w:p w14:paraId="539E952E" w14:textId="06DFEE95"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Aalbersberg, G. (2000). </w:t>
      </w:r>
      <w:r w:rsidRPr="00AF71ED">
        <w:rPr>
          <w:rFonts w:ascii="Garamond" w:hAnsi="Garamond" w:cs="Helvetica"/>
          <w:i/>
          <w:iCs/>
          <w:sz w:val="20"/>
          <w:szCs w:val="20"/>
        </w:rPr>
        <w:t>The alluvial fringes of the Somerset Levels</w:t>
      </w:r>
      <w:r w:rsidRPr="00AF71ED">
        <w:rPr>
          <w:rFonts w:ascii="Garamond" w:hAnsi="Garamond" w:cs="Helvetica"/>
          <w:sz w:val="20"/>
          <w:szCs w:val="20"/>
        </w:rPr>
        <w:t xml:space="preserve">. </w:t>
      </w:r>
      <w:r>
        <w:rPr>
          <w:rFonts w:ascii="Garamond" w:hAnsi="Garamond" w:cs="Helvetica"/>
          <w:sz w:val="20"/>
          <w:szCs w:val="20"/>
        </w:rPr>
        <w:t>Unpublished PhD</w:t>
      </w:r>
      <w:r w:rsidR="0090626A">
        <w:rPr>
          <w:rFonts w:ascii="Garamond" w:hAnsi="Garamond" w:cs="Helvetica"/>
          <w:sz w:val="20"/>
          <w:szCs w:val="20"/>
        </w:rPr>
        <w:t xml:space="preserve"> thesis</w:t>
      </w:r>
      <w:r>
        <w:rPr>
          <w:rFonts w:ascii="Garamond" w:hAnsi="Garamond" w:cs="Helvetica"/>
          <w:sz w:val="20"/>
          <w:szCs w:val="20"/>
        </w:rPr>
        <w:t>: University of Exeter.</w:t>
      </w:r>
      <w:r w:rsidRPr="00AF71ED">
        <w:rPr>
          <w:rFonts w:ascii="Garamond" w:hAnsi="Garamond" w:cs="Helvetica"/>
          <w:sz w:val="20"/>
          <w:szCs w:val="20"/>
        </w:rPr>
        <w:t xml:space="preserve"> </w:t>
      </w:r>
    </w:p>
    <w:p w14:paraId="05CDDAFC" w14:textId="7ADDE58B"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Batchelor, C. R., &amp; Brown, A. D. (2015). </w:t>
      </w:r>
      <w:r w:rsidRPr="00AF71ED">
        <w:rPr>
          <w:rFonts w:ascii="Garamond" w:hAnsi="Garamond" w:cs="Helvetica"/>
          <w:i/>
          <w:sz w:val="20"/>
          <w:szCs w:val="20"/>
        </w:rPr>
        <w:t>Shapwick pollen analysis report</w:t>
      </w:r>
      <w:r w:rsidRPr="00AF71ED">
        <w:rPr>
          <w:rFonts w:ascii="Garamond" w:hAnsi="Garamond" w:cs="Helvetica"/>
          <w:sz w:val="20"/>
          <w:szCs w:val="20"/>
        </w:rPr>
        <w:t xml:space="preserve">. </w:t>
      </w:r>
      <w:r>
        <w:rPr>
          <w:rFonts w:ascii="Garamond" w:hAnsi="Garamond" w:cs="Helvetica"/>
          <w:sz w:val="20"/>
          <w:szCs w:val="20"/>
        </w:rPr>
        <w:t xml:space="preserve">Unpublished report: </w:t>
      </w:r>
      <w:r w:rsidRPr="00AF71ED">
        <w:rPr>
          <w:rFonts w:ascii="Garamond" w:hAnsi="Garamond" w:cs="Helvetica"/>
          <w:sz w:val="20"/>
          <w:szCs w:val="20"/>
        </w:rPr>
        <w:t>Quaternary Scientific (QUEST).</w:t>
      </w:r>
    </w:p>
    <w:p w14:paraId="45569DC9" w14:textId="1F0F16AB"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Batchelor, R., Brown, A. D., &amp; Morandi, L. (2015). </w:t>
      </w:r>
      <w:r w:rsidRPr="00AF71ED">
        <w:rPr>
          <w:rFonts w:ascii="Garamond" w:hAnsi="Garamond" w:cs="Helvetica"/>
          <w:i/>
          <w:sz w:val="20"/>
          <w:szCs w:val="20"/>
        </w:rPr>
        <w:t>Greylake pollen analysis repor</w:t>
      </w:r>
      <w:r w:rsidRPr="00AF71ED">
        <w:rPr>
          <w:rFonts w:ascii="Garamond" w:hAnsi="Garamond" w:cs="Helvetica"/>
          <w:sz w:val="20"/>
          <w:szCs w:val="20"/>
        </w:rPr>
        <w:t xml:space="preserve">t. </w:t>
      </w:r>
      <w:r>
        <w:rPr>
          <w:rFonts w:ascii="Garamond" w:hAnsi="Garamond" w:cs="Helvetica"/>
          <w:iCs/>
          <w:sz w:val="20"/>
          <w:szCs w:val="20"/>
        </w:rPr>
        <w:t>U</w:t>
      </w:r>
      <w:r w:rsidRPr="00AF71ED">
        <w:rPr>
          <w:rFonts w:ascii="Garamond" w:hAnsi="Garamond" w:cs="Helvetica"/>
          <w:iCs/>
          <w:sz w:val="20"/>
          <w:szCs w:val="20"/>
        </w:rPr>
        <w:t>npublished report</w:t>
      </w:r>
      <w:r>
        <w:rPr>
          <w:rFonts w:ascii="Garamond" w:hAnsi="Garamond" w:cs="Helvetica"/>
          <w:sz w:val="20"/>
          <w:szCs w:val="20"/>
        </w:rPr>
        <w:t>,</w:t>
      </w:r>
      <w:r w:rsidRPr="00AF71ED">
        <w:rPr>
          <w:rFonts w:ascii="Garamond" w:hAnsi="Garamond" w:cs="Helvetica"/>
          <w:sz w:val="20"/>
          <w:szCs w:val="20"/>
        </w:rPr>
        <w:t xml:space="preserve"> Quaternary Scientific (QUEST).</w:t>
      </w:r>
    </w:p>
    <w:p w14:paraId="26EFF041" w14:textId="194A02D1"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Batchelor, R., &amp; Morandi, L. (2015).</w:t>
      </w:r>
      <w:r w:rsidRPr="00AF71ED">
        <w:rPr>
          <w:rFonts w:ascii="Garamond" w:hAnsi="Garamond" w:cs="Helvetica"/>
          <w:i/>
          <w:sz w:val="20"/>
          <w:szCs w:val="20"/>
        </w:rPr>
        <w:t xml:space="preserve"> Chedzoy pollem and non-pollen palynomorph analysis report</w:t>
      </w:r>
      <w:r w:rsidRPr="00AF71ED">
        <w:rPr>
          <w:rFonts w:ascii="Garamond" w:hAnsi="Garamond" w:cs="Helvetica"/>
          <w:sz w:val="20"/>
          <w:szCs w:val="20"/>
        </w:rPr>
        <w:t xml:space="preserve">. </w:t>
      </w:r>
      <w:r>
        <w:rPr>
          <w:rFonts w:ascii="Garamond" w:hAnsi="Garamond" w:cs="Helvetica"/>
          <w:iCs/>
          <w:sz w:val="20"/>
          <w:szCs w:val="20"/>
        </w:rPr>
        <w:t>U</w:t>
      </w:r>
      <w:r w:rsidRPr="00AF71ED">
        <w:rPr>
          <w:rFonts w:ascii="Garamond" w:hAnsi="Garamond" w:cs="Helvetica"/>
          <w:iCs/>
          <w:sz w:val="20"/>
          <w:szCs w:val="20"/>
        </w:rPr>
        <w:t>npublished report</w:t>
      </w:r>
      <w:r w:rsidRPr="00AF71ED">
        <w:rPr>
          <w:rFonts w:ascii="Garamond" w:hAnsi="Garamond" w:cs="Helvetica"/>
          <w:sz w:val="20"/>
          <w:szCs w:val="20"/>
        </w:rPr>
        <w:t>: Quaternary Scientific (QUEST).</w:t>
      </w:r>
    </w:p>
    <w:p w14:paraId="5DE0A4FC"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Bayliss, A., Cook, G., Bronk Ramsey, C., van der Plicht, J., &amp; McCormac, G. (2008). </w:t>
      </w:r>
      <w:r w:rsidRPr="00AF71ED">
        <w:rPr>
          <w:rFonts w:ascii="Garamond" w:hAnsi="Garamond" w:cs="Helvetica"/>
          <w:i/>
          <w:iCs/>
          <w:sz w:val="20"/>
          <w:szCs w:val="20"/>
        </w:rPr>
        <w:t>Radiocarbon Dates from samples funded by English Heritage under the Aggregates Levy Sustainability Fund 2004–7</w:t>
      </w:r>
      <w:r w:rsidRPr="00AF71ED">
        <w:rPr>
          <w:rFonts w:ascii="Garamond" w:hAnsi="Garamond" w:cs="Helvetica"/>
          <w:sz w:val="20"/>
          <w:szCs w:val="20"/>
        </w:rPr>
        <w:t>. Swindon: English Heritage.</w:t>
      </w:r>
    </w:p>
    <w:p w14:paraId="0E263A4E"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Bayliss, A., Hedges, R., Otlet, R., Switsur, R., &amp; Walker, J. (2012). </w:t>
      </w:r>
      <w:r w:rsidRPr="00AF71ED">
        <w:rPr>
          <w:rFonts w:ascii="Garamond" w:hAnsi="Garamond" w:cs="Helvetica"/>
          <w:i/>
          <w:iCs/>
          <w:sz w:val="20"/>
          <w:szCs w:val="20"/>
        </w:rPr>
        <w:t>Radiocarbon Dates from samples funded by English Heritage between 1981 and 1988</w:t>
      </w:r>
      <w:r w:rsidRPr="00AF71ED">
        <w:rPr>
          <w:rFonts w:ascii="Garamond" w:hAnsi="Garamond" w:cs="Helvetica"/>
          <w:sz w:val="20"/>
          <w:szCs w:val="20"/>
        </w:rPr>
        <w:t>. Swindon: English Heritage.</w:t>
      </w:r>
    </w:p>
    <w:p w14:paraId="6B97853F"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Beckett, S. C. (1978). The environmental setting of the Meare Heath track. </w:t>
      </w:r>
      <w:r w:rsidRPr="00AF71ED">
        <w:rPr>
          <w:rFonts w:ascii="Garamond" w:hAnsi="Garamond" w:cs="Helvetica"/>
          <w:i/>
          <w:iCs/>
          <w:sz w:val="20"/>
          <w:szCs w:val="20"/>
        </w:rPr>
        <w:t>Somerset Levels Papers, 4</w:t>
      </w:r>
      <w:r w:rsidRPr="00AF71ED">
        <w:rPr>
          <w:rFonts w:ascii="Garamond" w:hAnsi="Garamond" w:cs="Helvetica"/>
          <w:sz w:val="20"/>
          <w:szCs w:val="20"/>
        </w:rPr>
        <w:t>, 42–46.</w:t>
      </w:r>
    </w:p>
    <w:p w14:paraId="2EDFA398"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Beckett, S. C. (1979). The environmental setting of the Sweet Track Drove site. </w:t>
      </w:r>
      <w:r w:rsidRPr="00AF71ED">
        <w:rPr>
          <w:rFonts w:ascii="Garamond" w:hAnsi="Garamond" w:cs="Helvetica"/>
          <w:i/>
          <w:iCs/>
          <w:sz w:val="20"/>
          <w:szCs w:val="20"/>
        </w:rPr>
        <w:t>Somerset Levels Papers, 5</w:t>
      </w:r>
      <w:r w:rsidRPr="00AF71ED">
        <w:rPr>
          <w:rFonts w:ascii="Garamond" w:hAnsi="Garamond" w:cs="Helvetica"/>
          <w:sz w:val="20"/>
          <w:szCs w:val="20"/>
        </w:rPr>
        <w:t>, 75–83.</w:t>
      </w:r>
    </w:p>
    <w:p w14:paraId="5493D2A9"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Beckett, S. C., &amp; Hibbert, F. A. (1976). An absolute pollen diagram from the Abbot's Way. </w:t>
      </w:r>
      <w:r w:rsidRPr="00AF71ED">
        <w:rPr>
          <w:rFonts w:ascii="Garamond" w:hAnsi="Garamond" w:cs="Helvetica"/>
          <w:i/>
          <w:iCs/>
          <w:sz w:val="20"/>
          <w:szCs w:val="20"/>
        </w:rPr>
        <w:t>Somerset Levels Papers, 2</w:t>
      </w:r>
      <w:r w:rsidRPr="00AF71ED">
        <w:rPr>
          <w:rFonts w:ascii="Garamond" w:hAnsi="Garamond" w:cs="Helvetica"/>
          <w:sz w:val="20"/>
          <w:szCs w:val="20"/>
        </w:rPr>
        <w:t>, 24–27.</w:t>
      </w:r>
    </w:p>
    <w:p w14:paraId="4605926F" w14:textId="2BC02F36"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lastRenderedPageBreak/>
        <w:t xml:space="preserve">Beckett, S. C., &amp; Hibbert, F. A. (1979). Vegetational change and the influence of prehistoric man in the Somerset Levels. </w:t>
      </w:r>
      <w:r w:rsidRPr="00AF71ED">
        <w:rPr>
          <w:rFonts w:ascii="Garamond" w:hAnsi="Garamond" w:cs="Helvetica"/>
          <w:i/>
          <w:iCs/>
          <w:sz w:val="20"/>
          <w:szCs w:val="20"/>
        </w:rPr>
        <w:t>New Phytologist, 83</w:t>
      </w:r>
      <w:r w:rsidRPr="00AF71ED">
        <w:rPr>
          <w:rFonts w:ascii="Garamond" w:hAnsi="Garamond" w:cs="Helvetica"/>
          <w:sz w:val="20"/>
          <w:szCs w:val="20"/>
        </w:rPr>
        <w:t>(2), 577–600</w:t>
      </w:r>
      <w:r w:rsidR="0090626A">
        <w:rPr>
          <w:rFonts w:ascii="Garamond" w:hAnsi="Garamond" w:cs="Helvetica"/>
          <w:sz w:val="20"/>
          <w:szCs w:val="20"/>
        </w:rPr>
        <w:t>.</w:t>
      </w:r>
    </w:p>
    <w:p w14:paraId="5ECF7B86" w14:textId="6C26E9B1"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Bell, M., Brunning, R., Batchelor, C. R., Hill, T., &amp; Wilkinson, K. (2015). </w:t>
      </w:r>
      <w:r w:rsidRPr="00AF71ED">
        <w:rPr>
          <w:rFonts w:ascii="Garamond" w:hAnsi="Garamond" w:cs="Helvetica"/>
          <w:i/>
          <w:sz w:val="20"/>
          <w:szCs w:val="20"/>
        </w:rPr>
        <w:t>The Mesolithic of the wetland/dryland edge in Somerset</w:t>
      </w:r>
      <w:r>
        <w:rPr>
          <w:rFonts w:ascii="Garamond" w:hAnsi="Garamond" w:cs="Helvetica"/>
          <w:sz w:val="20"/>
          <w:szCs w:val="20"/>
        </w:rPr>
        <w:t>. Unpublished report</w:t>
      </w:r>
      <w:r w:rsidRPr="00AF71ED">
        <w:rPr>
          <w:rFonts w:ascii="Garamond" w:hAnsi="Garamond" w:cs="Helvetica"/>
          <w:sz w:val="20"/>
          <w:szCs w:val="20"/>
        </w:rPr>
        <w:t>: University of Reading.</w:t>
      </w:r>
    </w:p>
    <w:p w14:paraId="58C29D4B" w14:textId="6F8652D6" w:rsidR="00AF71ED" w:rsidRPr="00AF71ED" w:rsidRDefault="00904C7E" w:rsidP="00AF71ED">
      <w:pPr>
        <w:spacing w:after="120"/>
        <w:ind w:left="720" w:hanging="720"/>
        <w:rPr>
          <w:rFonts w:ascii="Garamond" w:hAnsi="Garamond" w:cs="Helvetica"/>
          <w:sz w:val="20"/>
          <w:szCs w:val="20"/>
        </w:rPr>
      </w:pPr>
      <w:r>
        <w:rPr>
          <w:rFonts w:ascii="Garamond" w:hAnsi="Garamond" w:cs="Helvetica"/>
          <w:sz w:val="20"/>
          <w:szCs w:val="20"/>
        </w:rPr>
        <w:t>Bennett, K. D. (</w:t>
      </w:r>
      <w:r w:rsidR="00AF71ED" w:rsidRPr="00AF71ED">
        <w:rPr>
          <w:rFonts w:ascii="Garamond" w:hAnsi="Garamond" w:cs="Helvetica"/>
          <w:sz w:val="20"/>
          <w:szCs w:val="20"/>
        </w:rPr>
        <w:t xml:space="preserve">1994). Confidence intervals for age estimates and deposition times in late-Quaternary sediment sequences. </w:t>
      </w:r>
      <w:r w:rsidR="00AF71ED" w:rsidRPr="00AF71ED">
        <w:rPr>
          <w:rFonts w:ascii="Garamond" w:hAnsi="Garamond" w:cs="Helvetica"/>
          <w:i/>
          <w:iCs/>
          <w:sz w:val="20"/>
          <w:szCs w:val="20"/>
        </w:rPr>
        <w:t>The Holocene, 4</w:t>
      </w:r>
      <w:r w:rsidR="00AF71ED" w:rsidRPr="00AF71ED">
        <w:rPr>
          <w:rFonts w:ascii="Garamond" w:hAnsi="Garamond" w:cs="Helvetica"/>
          <w:sz w:val="20"/>
          <w:szCs w:val="20"/>
        </w:rPr>
        <w:t>, 337</w:t>
      </w:r>
      <w:r w:rsidR="0090626A">
        <w:rPr>
          <w:rFonts w:ascii="Garamond" w:hAnsi="Garamond" w:cs="Helvetica"/>
          <w:sz w:val="20"/>
          <w:szCs w:val="20"/>
        </w:rPr>
        <w:t>–</w:t>
      </w:r>
      <w:r w:rsidR="00AF71ED" w:rsidRPr="00AF71ED">
        <w:rPr>
          <w:rFonts w:ascii="Garamond" w:hAnsi="Garamond" w:cs="Helvetica"/>
          <w:sz w:val="20"/>
          <w:szCs w:val="20"/>
        </w:rPr>
        <w:t>348.</w:t>
      </w:r>
    </w:p>
    <w:p w14:paraId="3D192960" w14:textId="29E990CF"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Blaauw, M. (2010). Methods and code for ‘classical’ age-modelling of radiocarbon sequences. </w:t>
      </w:r>
      <w:r w:rsidRPr="00AF71ED">
        <w:rPr>
          <w:rFonts w:ascii="Garamond" w:hAnsi="Garamond" w:cs="Helvetica"/>
          <w:i/>
          <w:iCs/>
          <w:sz w:val="20"/>
          <w:szCs w:val="20"/>
        </w:rPr>
        <w:t>Quaternary Geochronology, 5</w:t>
      </w:r>
      <w:r w:rsidRPr="00AF71ED">
        <w:rPr>
          <w:rFonts w:ascii="Garamond" w:hAnsi="Garamond" w:cs="Helvetica"/>
          <w:sz w:val="20"/>
          <w:szCs w:val="20"/>
        </w:rPr>
        <w:t>(5), 512</w:t>
      </w:r>
      <w:r w:rsidR="0090626A">
        <w:rPr>
          <w:rFonts w:ascii="Garamond" w:hAnsi="Garamond" w:cs="Helvetica"/>
          <w:sz w:val="20"/>
          <w:szCs w:val="20"/>
        </w:rPr>
        <w:t>–</w:t>
      </w:r>
      <w:r w:rsidRPr="00AF71ED">
        <w:rPr>
          <w:rFonts w:ascii="Garamond" w:hAnsi="Garamond" w:cs="Helvetica"/>
          <w:sz w:val="20"/>
          <w:szCs w:val="20"/>
        </w:rPr>
        <w:t>518</w:t>
      </w:r>
      <w:r w:rsidR="0090626A">
        <w:rPr>
          <w:rFonts w:ascii="Garamond" w:hAnsi="Garamond" w:cs="Helvetica"/>
          <w:sz w:val="20"/>
          <w:szCs w:val="20"/>
        </w:rPr>
        <w:t>.</w:t>
      </w:r>
    </w:p>
    <w:p w14:paraId="09552DA2" w14:textId="6316A7C8"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Blaauw, M., &amp; Christen, J. A. (2005). Radiocarbon peat chronologies and environmental change. </w:t>
      </w:r>
      <w:r w:rsidRPr="00AF71ED">
        <w:rPr>
          <w:rFonts w:ascii="Garamond" w:hAnsi="Garamond" w:cs="Helvetica"/>
          <w:i/>
          <w:iCs/>
          <w:sz w:val="20"/>
          <w:szCs w:val="20"/>
        </w:rPr>
        <w:t>Journal of the Royal Statistical Society: Series C (Applied Statistics), 54</w:t>
      </w:r>
      <w:r w:rsidRPr="00AF71ED">
        <w:rPr>
          <w:rFonts w:ascii="Garamond" w:hAnsi="Garamond" w:cs="Helvetica"/>
          <w:sz w:val="20"/>
          <w:szCs w:val="20"/>
        </w:rPr>
        <w:t>(4), 805-816.</w:t>
      </w:r>
    </w:p>
    <w:p w14:paraId="23C44697"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Blaauw, M., &amp; Christen, J. A. (2011). Flexible paleoclimate age-depth models using autoregressive gamma process. </w:t>
      </w:r>
      <w:r w:rsidRPr="00AF71ED">
        <w:rPr>
          <w:rFonts w:ascii="Garamond" w:hAnsi="Garamond" w:cs="Helvetica"/>
          <w:i/>
          <w:iCs/>
          <w:sz w:val="20"/>
          <w:szCs w:val="20"/>
        </w:rPr>
        <w:t>Bayesian Analysis, 6</w:t>
      </w:r>
      <w:r w:rsidRPr="00AF71ED">
        <w:rPr>
          <w:rFonts w:ascii="Garamond" w:hAnsi="Garamond" w:cs="Helvetica"/>
          <w:sz w:val="20"/>
          <w:szCs w:val="20"/>
        </w:rPr>
        <w:t>(3), 457–474.</w:t>
      </w:r>
    </w:p>
    <w:p w14:paraId="3BD4E52C" w14:textId="772F8450"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Blaauw, M., &amp; Christen, J. A. (2013). Bacon Manual - v2.2. Available at: http://www.chrono. qub.ac.uk/blaauw/bacon.html. Accessed 08.05.18.</w:t>
      </w:r>
    </w:p>
    <w:p w14:paraId="7168AC69"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Brock, F., Higham, T., Ditchfield, P., &amp; Bronk Ramsey, C. (2010). Current pretreatment methods for AMS radiocarbon dating at the Oxford Radiocarbon Accelerator Unit (ORAU). </w:t>
      </w:r>
      <w:r w:rsidRPr="00AF71ED">
        <w:rPr>
          <w:rFonts w:ascii="Garamond" w:hAnsi="Garamond" w:cs="Helvetica"/>
          <w:i/>
          <w:iCs/>
          <w:sz w:val="20"/>
          <w:szCs w:val="20"/>
        </w:rPr>
        <w:t>Radiocarbon, 52</w:t>
      </w:r>
      <w:r w:rsidRPr="00AF71ED">
        <w:rPr>
          <w:rFonts w:ascii="Garamond" w:hAnsi="Garamond" w:cs="Helvetica"/>
          <w:sz w:val="20"/>
          <w:szCs w:val="20"/>
        </w:rPr>
        <w:t>(1), 103–112.</w:t>
      </w:r>
    </w:p>
    <w:p w14:paraId="57AB39C5"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Bronk Ramsey, C. (2008). Deposition models for chronological records. </w:t>
      </w:r>
      <w:r w:rsidRPr="00AF71ED">
        <w:rPr>
          <w:rFonts w:ascii="Garamond" w:hAnsi="Garamond" w:cs="Helvetica"/>
          <w:i/>
          <w:iCs/>
          <w:sz w:val="20"/>
          <w:szCs w:val="20"/>
        </w:rPr>
        <w:t>Quaternary Science Reviews, 27</w:t>
      </w:r>
      <w:r w:rsidRPr="00AF71ED">
        <w:rPr>
          <w:rFonts w:ascii="Garamond" w:hAnsi="Garamond" w:cs="Helvetica"/>
          <w:sz w:val="20"/>
          <w:szCs w:val="20"/>
        </w:rPr>
        <w:t>, 42–60.</w:t>
      </w:r>
    </w:p>
    <w:p w14:paraId="5ED41D8C"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Bronk Ramsey, C. (2009). Dealing with outliers and offsets in radiocarbon dating. </w:t>
      </w:r>
      <w:r w:rsidRPr="00AF71ED">
        <w:rPr>
          <w:rFonts w:ascii="Garamond" w:hAnsi="Garamond" w:cs="Helvetica"/>
          <w:i/>
          <w:iCs/>
          <w:sz w:val="20"/>
          <w:szCs w:val="20"/>
        </w:rPr>
        <w:t>Radiocarbon, 51</w:t>
      </w:r>
      <w:r w:rsidRPr="00AF71ED">
        <w:rPr>
          <w:rFonts w:ascii="Garamond" w:hAnsi="Garamond" w:cs="Helvetica"/>
          <w:sz w:val="20"/>
          <w:szCs w:val="20"/>
        </w:rPr>
        <w:t>(3), 1023–1045.</w:t>
      </w:r>
    </w:p>
    <w:p w14:paraId="0A7E5BAE"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Bronk Ramsey, C., &amp; Hedges, R. E. M. (1997). Hybrid ion sources: radiocarbon measurements from microgram to milligram. </w:t>
      </w:r>
      <w:r w:rsidRPr="00AF71ED">
        <w:rPr>
          <w:rFonts w:ascii="Garamond" w:hAnsi="Garamond" w:cs="Helvetica"/>
          <w:i/>
          <w:iCs/>
          <w:sz w:val="20"/>
          <w:szCs w:val="20"/>
        </w:rPr>
        <w:t>Nuclear Instruments and Methods in Physics Research B, 123</w:t>
      </w:r>
      <w:r w:rsidRPr="00AF71ED">
        <w:rPr>
          <w:rFonts w:ascii="Garamond" w:hAnsi="Garamond" w:cs="Helvetica"/>
          <w:sz w:val="20"/>
          <w:szCs w:val="20"/>
        </w:rPr>
        <w:t>, 539–545.</w:t>
      </w:r>
    </w:p>
    <w:p w14:paraId="2C8FD131" w14:textId="2A6DB4B9"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Bronk Ramsey, C., Higham, T., &amp; Leach, P. (2004). Towards High-Precision AMS: Progress and Limitations. </w:t>
      </w:r>
      <w:r w:rsidRPr="00AF71ED">
        <w:rPr>
          <w:rFonts w:ascii="Garamond" w:hAnsi="Garamond" w:cs="Helvetica"/>
          <w:i/>
          <w:iCs/>
          <w:sz w:val="20"/>
          <w:szCs w:val="20"/>
        </w:rPr>
        <w:t>Radiocarbon, 46</w:t>
      </w:r>
      <w:r w:rsidRPr="00AF71ED">
        <w:rPr>
          <w:rFonts w:ascii="Garamond" w:hAnsi="Garamond" w:cs="Helvetica"/>
          <w:sz w:val="20"/>
          <w:szCs w:val="20"/>
        </w:rPr>
        <w:t>(1), 17</w:t>
      </w:r>
      <w:r w:rsidR="002C4BF2">
        <w:rPr>
          <w:rFonts w:ascii="Garamond" w:hAnsi="Garamond" w:cs="Helvetica"/>
          <w:sz w:val="20"/>
          <w:szCs w:val="20"/>
        </w:rPr>
        <w:t>–</w:t>
      </w:r>
      <w:r w:rsidRPr="00AF71ED">
        <w:rPr>
          <w:rFonts w:ascii="Garamond" w:hAnsi="Garamond" w:cs="Helvetica"/>
          <w:sz w:val="20"/>
          <w:szCs w:val="20"/>
        </w:rPr>
        <w:t>24</w:t>
      </w:r>
      <w:r w:rsidR="002C4BF2">
        <w:rPr>
          <w:rFonts w:ascii="Garamond" w:hAnsi="Garamond" w:cs="Helvetica"/>
          <w:sz w:val="20"/>
          <w:szCs w:val="20"/>
        </w:rPr>
        <w:t>.</w:t>
      </w:r>
    </w:p>
    <w:p w14:paraId="24591A5F"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Bronk Ramsey, C., &amp; Lee, S. (2013). Recent and planned developments of the program OxCal. </w:t>
      </w:r>
      <w:r w:rsidRPr="00AF71ED">
        <w:rPr>
          <w:rFonts w:ascii="Garamond" w:hAnsi="Garamond" w:cs="Helvetica"/>
          <w:i/>
          <w:iCs/>
          <w:sz w:val="20"/>
          <w:szCs w:val="20"/>
        </w:rPr>
        <w:t>Radiocarbon, 55</w:t>
      </w:r>
      <w:r w:rsidRPr="00AF71ED">
        <w:rPr>
          <w:rFonts w:ascii="Garamond" w:hAnsi="Garamond" w:cs="Helvetica"/>
          <w:sz w:val="20"/>
          <w:szCs w:val="20"/>
        </w:rPr>
        <w:t>, 720–730.</w:t>
      </w:r>
    </w:p>
    <w:p w14:paraId="095572A0"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Brunning, R. (2013). </w:t>
      </w:r>
      <w:r w:rsidRPr="00AF71ED">
        <w:rPr>
          <w:rFonts w:ascii="Garamond" w:hAnsi="Garamond" w:cs="Helvetica"/>
          <w:i/>
          <w:iCs/>
          <w:sz w:val="20"/>
          <w:szCs w:val="20"/>
        </w:rPr>
        <w:t>Somerset’s peatland archaeology. Managing and investigating a fragile resource</w:t>
      </w:r>
      <w:r w:rsidRPr="00AF71ED">
        <w:rPr>
          <w:rFonts w:ascii="Garamond" w:hAnsi="Garamond" w:cs="Helvetica"/>
          <w:sz w:val="20"/>
          <w:szCs w:val="20"/>
        </w:rPr>
        <w:t>. Oxford: Oxbow Books.</w:t>
      </w:r>
    </w:p>
    <w:p w14:paraId="2E1B1BE0" w14:textId="4DBAEA28"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Brunning, R., &amp; Firth, H. (2011). An Early Mesolithic Cemetery at Greylake, Somerset, UK. </w:t>
      </w:r>
      <w:r w:rsidRPr="00AF71ED">
        <w:rPr>
          <w:rFonts w:ascii="Garamond" w:hAnsi="Garamond" w:cs="Helvetica"/>
          <w:i/>
          <w:iCs/>
          <w:sz w:val="20"/>
          <w:szCs w:val="20"/>
        </w:rPr>
        <w:t>Past (The newsletter of the Prehistoric Society</w:t>
      </w:r>
      <w:r w:rsidR="002C4BF2">
        <w:rPr>
          <w:rFonts w:ascii="Garamond" w:hAnsi="Garamond" w:cs="Helvetica"/>
          <w:i/>
          <w:iCs/>
          <w:sz w:val="20"/>
          <w:szCs w:val="20"/>
        </w:rPr>
        <w:t>)</w:t>
      </w:r>
      <w:r w:rsidRPr="00AF71ED">
        <w:rPr>
          <w:rFonts w:ascii="Garamond" w:hAnsi="Garamond" w:cs="Helvetica"/>
          <w:i/>
          <w:iCs/>
          <w:sz w:val="20"/>
          <w:szCs w:val="20"/>
        </w:rPr>
        <w:t>, 69</w:t>
      </w:r>
      <w:r w:rsidRPr="00AF71ED">
        <w:rPr>
          <w:rFonts w:ascii="Garamond" w:hAnsi="Garamond" w:cs="Helvetica"/>
          <w:sz w:val="20"/>
          <w:szCs w:val="20"/>
        </w:rPr>
        <w:t>, 6–7.</w:t>
      </w:r>
    </w:p>
    <w:p w14:paraId="6109193E"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Brunning, R., Jones, J., West, S., Hillam, J., Groves, C., &amp; Smith, D. (1996). Excavations at Benedict Street, Glastonbury 1993: a study in environmental change from the Neolithic to the Iron Age. </w:t>
      </w:r>
      <w:r w:rsidRPr="00AF71ED">
        <w:rPr>
          <w:rFonts w:ascii="Garamond" w:hAnsi="Garamond" w:cs="Helvetica"/>
          <w:i/>
          <w:iCs/>
          <w:sz w:val="20"/>
          <w:szCs w:val="20"/>
        </w:rPr>
        <w:t>Proceedings of the Somerset Archaeological and Natural History Society, 139</w:t>
      </w:r>
      <w:r w:rsidRPr="00AF71ED">
        <w:rPr>
          <w:rFonts w:ascii="Garamond" w:hAnsi="Garamond" w:cs="Helvetica"/>
          <w:sz w:val="20"/>
          <w:szCs w:val="20"/>
        </w:rPr>
        <w:t>, 17–45.</w:t>
      </w:r>
    </w:p>
    <w:p w14:paraId="351A5A8F"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Caseldine, A. (1984). Palaeobotanical investigations at the Sweet Track. </w:t>
      </w:r>
      <w:r w:rsidRPr="00AF71ED">
        <w:rPr>
          <w:rFonts w:ascii="Garamond" w:hAnsi="Garamond" w:cs="Helvetica"/>
          <w:i/>
          <w:iCs/>
          <w:sz w:val="20"/>
          <w:szCs w:val="20"/>
        </w:rPr>
        <w:t>Somerset Levels Papers, 10</w:t>
      </w:r>
      <w:r w:rsidRPr="00AF71ED">
        <w:rPr>
          <w:rFonts w:ascii="Garamond" w:hAnsi="Garamond" w:cs="Helvetica"/>
          <w:sz w:val="20"/>
          <w:szCs w:val="20"/>
        </w:rPr>
        <w:t>, 65–78.</w:t>
      </w:r>
    </w:p>
    <w:p w14:paraId="4F10DD2A"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Caseldine, A. E. (1986). The environmental context of the Meare Lake villages. </w:t>
      </w:r>
      <w:r w:rsidRPr="00AF71ED">
        <w:rPr>
          <w:rFonts w:ascii="Garamond" w:hAnsi="Garamond" w:cs="Helvetica"/>
          <w:i/>
          <w:iCs/>
          <w:sz w:val="20"/>
          <w:szCs w:val="20"/>
        </w:rPr>
        <w:t>Somerset Levels Papers, 12</w:t>
      </w:r>
      <w:r w:rsidRPr="00AF71ED">
        <w:rPr>
          <w:rFonts w:ascii="Garamond" w:hAnsi="Garamond" w:cs="Helvetica"/>
          <w:sz w:val="20"/>
          <w:szCs w:val="20"/>
        </w:rPr>
        <w:t>, 73–96.</w:t>
      </w:r>
    </w:p>
    <w:p w14:paraId="55017D75"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Caseldine, A. E. (1988). A reinterpretation of the pollen sequence from Meare. </w:t>
      </w:r>
      <w:r w:rsidRPr="00AF71ED">
        <w:rPr>
          <w:rFonts w:ascii="Garamond" w:hAnsi="Garamond" w:cs="Helvetica"/>
          <w:i/>
          <w:iCs/>
          <w:sz w:val="20"/>
          <w:szCs w:val="20"/>
        </w:rPr>
        <w:t>Somerset Levels Papers, 14</w:t>
      </w:r>
      <w:r w:rsidRPr="00AF71ED">
        <w:rPr>
          <w:rFonts w:ascii="Garamond" w:hAnsi="Garamond" w:cs="Helvetica"/>
          <w:sz w:val="20"/>
          <w:szCs w:val="20"/>
        </w:rPr>
        <w:t>, 53–56.</w:t>
      </w:r>
    </w:p>
    <w:p w14:paraId="3536CC3E"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Christen, J. A., &amp; Pérez, S. (2009). A new robust statistical model for radiocarbon data. </w:t>
      </w:r>
      <w:r w:rsidRPr="00AF71ED">
        <w:rPr>
          <w:rFonts w:ascii="Garamond" w:hAnsi="Garamond" w:cs="Helvetica"/>
          <w:i/>
          <w:iCs/>
          <w:sz w:val="20"/>
          <w:szCs w:val="20"/>
        </w:rPr>
        <w:t>Radiocarbon, 51</w:t>
      </w:r>
      <w:r w:rsidRPr="00AF71ED">
        <w:rPr>
          <w:rFonts w:ascii="Garamond" w:hAnsi="Garamond" w:cs="Helvetica"/>
          <w:sz w:val="20"/>
          <w:szCs w:val="20"/>
        </w:rPr>
        <w:t>, 1047–1059.</w:t>
      </w:r>
    </w:p>
    <w:p w14:paraId="12463F17"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Coles, J. M., Caseldine, A. E., &amp; Morgan, R. A. (1982). The Eclipse Track 1980. </w:t>
      </w:r>
      <w:r w:rsidRPr="00AF71ED">
        <w:rPr>
          <w:rFonts w:ascii="Garamond" w:hAnsi="Garamond" w:cs="Helvetica"/>
          <w:i/>
          <w:iCs/>
          <w:sz w:val="20"/>
          <w:szCs w:val="20"/>
        </w:rPr>
        <w:t xml:space="preserve">Somerset Levels Papers, 8 </w:t>
      </w:r>
      <w:r w:rsidRPr="00AF71ED">
        <w:rPr>
          <w:rFonts w:ascii="Garamond" w:hAnsi="Garamond" w:cs="Helvetica"/>
          <w:sz w:val="20"/>
          <w:szCs w:val="20"/>
        </w:rPr>
        <w:t>26–38.</w:t>
      </w:r>
    </w:p>
    <w:p w14:paraId="2BEF23A8"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Coles, J. M., &amp; Orme, B. J. (1985). Radiocarbon dates: fifth list. </w:t>
      </w:r>
      <w:r w:rsidRPr="00AF71ED">
        <w:rPr>
          <w:rFonts w:ascii="Garamond" w:hAnsi="Garamond" w:cs="Helvetica"/>
          <w:i/>
          <w:iCs/>
          <w:sz w:val="20"/>
          <w:szCs w:val="20"/>
        </w:rPr>
        <w:t>Somerset Levels Papers, 11</w:t>
      </w:r>
      <w:r w:rsidRPr="00AF71ED">
        <w:rPr>
          <w:rFonts w:ascii="Garamond" w:hAnsi="Garamond" w:cs="Helvetica"/>
          <w:sz w:val="20"/>
          <w:szCs w:val="20"/>
        </w:rPr>
        <w:t>, 85.</w:t>
      </w:r>
    </w:p>
    <w:p w14:paraId="66681D4E" w14:textId="77777777" w:rsidR="00A22E2B" w:rsidRPr="00A22E2B" w:rsidRDefault="00A22E2B" w:rsidP="00A22E2B">
      <w:pPr>
        <w:spacing w:after="120"/>
        <w:ind w:left="720" w:hanging="720"/>
        <w:rPr>
          <w:rFonts w:ascii="Garamond" w:hAnsi="Garamond" w:cs="Helvetica"/>
          <w:sz w:val="20"/>
          <w:szCs w:val="20"/>
          <w:lang w:val="en-US"/>
        </w:rPr>
      </w:pPr>
      <w:r w:rsidRPr="00A22E2B">
        <w:rPr>
          <w:rFonts w:ascii="Garamond" w:hAnsi="Garamond" w:cs="Helvetica"/>
          <w:sz w:val="20"/>
          <w:szCs w:val="20"/>
          <w:lang w:val="en-US"/>
        </w:rPr>
        <w:t xml:space="preserve">Coles, J.M., Hibbert, F.A., Orme, B.J., Pettit, M., Rushton, D. &amp; Switsur, V.R. (1973). Prehistoric roads and tracks in Somerset, England: 3. The Sweet Track. </w:t>
      </w:r>
      <w:r w:rsidRPr="00A22E2B">
        <w:rPr>
          <w:rFonts w:ascii="Garamond" w:hAnsi="Garamond" w:cs="Helvetica"/>
          <w:i/>
          <w:iCs/>
          <w:sz w:val="20"/>
          <w:szCs w:val="20"/>
          <w:lang w:val="en-US"/>
        </w:rPr>
        <w:t>Proceedings of the Prehistoric Society,</w:t>
      </w:r>
      <w:r w:rsidRPr="00A22E2B">
        <w:rPr>
          <w:rFonts w:ascii="Garamond" w:hAnsi="Garamond" w:cs="Helvetica"/>
          <w:sz w:val="20"/>
          <w:szCs w:val="20"/>
          <w:lang w:val="en-US"/>
        </w:rPr>
        <w:t xml:space="preserve"> 39: 256–93.</w:t>
      </w:r>
    </w:p>
    <w:p w14:paraId="1037B6C1"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Coles, J. M., Orme, B. J., &amp; Hibbert, F. A. (1975). The Eclipse Track. </w:t>
      </w:r>
      <w:r w:rsidRPr="00AF71ED">
        <w:rPr>
          <w:rFonts w:ascii="Garamond" w:hAnsi="Garamond" w:cs="Helvetica"/>
          <w:i/>
          <w:iCs/>
          <w:sz w:val="20"/>
          <w:szCs w:val="20"/>
        </w:rPr>
        <w:t>Somerset Levels Papers, 1</w:t>
      </w:r>
      <w:r w:rsidRPr="00AF71ED">
        <w:rPr>
          <w:rFonts w:ascii="Garamond" w:hAnsi="Garamond" w:cs="Helvetica"/>
          <w:sz w:val="20"/>
          <w:szCs w:val="20"/>
        </w:rPr>
        <w:t>, 20–28.</w:t>
      </w:r>
    </w:p>
    <w:p w14:paraId="446AD1F8" w14:textId="25D776F6"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lastRenderedPageBreak/>
        <w:t xml:space="preserve">Crann, C. A., Patterson, R. T., Macumber, A. L., Galloway, J. M., Roe, H. M., Blaauw, M., et al. (2015). Sediment accumulation rates in subarctic lakes: Insights into age-depth modeling from 22 dated lake records from the Northwest Territories, Canada. </w:t>
      </w:r>
      <w:r w:rsidRPr="00AF71ED">
        <w:rPr>
          <w:rFonts w:ascii="Garamond" w:hAnsi="Garamond" w:cs="Helvetica"/>
          <w:i/>
          <w:iCs/>
          <w:sz w:val="20"/>
          <w:szCs w:val="20"/>
        </w:rPr>
        <w:t>Quaternary Geochronology, 27</w:t>
      </w:r>
      <w:r w:rsidR="002C4BF2">
        <w:rPr>
          <w:rFonts w:ascii="Garamond" w:hAnsi="Garamond" w:cs="Helvetica"/>
          <w:sz w:val="20"/>
          <w:szCs w:val="20"/>
        </w:rPr>
        <w:t>, 131</w:t>
      </w:r>
      <w:r w:rsidR="0090626A">
        <w:rPr>
          <w:rFonts w:ascii="Garamond" w:hAnsi="Garamond" w:cs="Helvetica"/>
          <w:sz w:val="20"/>
          <w:szCs w:val="20"/>
        </w:rPr>
        <w:t>–</w:t>
      </w:r>
      <w:r w:rsidR="002C4BF2">
        <w:rPr>
          <w:rFonts w:ascii="Garamond" w:hAnsi="Garamond" w:cs="Helvetica"/>
          <w:sz w:val="20"/>
          <w:szCs w:val="20"/>
        </w:rPr>
        <w:t>144.</w:t>
      </w:r>
    </w:p>
    <w:p w14:paraId="5105F85A"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Dee, M., &amp; Bronk Ramsey, C. (2000). Refinement of graphite target production at ORAU. </w:t>
      </w:r>
      <w:r w:rsidRPr="00AF71ED">
        <w:rPr>
          <w:rFonts w:ascii="Garamond" w:hAnsi="Garamond" w:cs="Helvetica"/>
          <w:i/>
          <w:iCs/>
          <w:sz w:val="20"/>
          <w:szCs w:val="20"/>
        </w:rPr>
        <w:t>Nuclear Instruments and Methods in Physics Research B, 172</w:t>
      </w:r>
      <w:r w:rsidRPr="00AF71ED">
        <w:rPr>
          <w:rFonts w:ascii="Garamond" w:hAnsi="Garamond" w:cs="Helvetica"/>
          <w:sz w:val="20"/>
          <w:szCs w:val="20"/>
        </w:rPr>
        <w:t>, 449–453.</w:t>
      </w:r>
    </w:p>
    <w:p w14:paraId="6D1565B1" w14:textId="17402282"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Dresser, Q. (1970). </w:t>
      </w:r>
      <w:r w:rsidRPr="00AF71ED">
        <w:rPr>
          <w:rFonts w:ascii="Garamond" w:hAnsi="Garamond" w:cs="Helvetica"/>
          <w:i/>
          <w:iCs/>
          <w:sz w:val="20"/>
          <w:szCs w:val="20"/>
        </w:rPr>
        <w:t>A study of sampling and pretreatments of materials for radiocarbon dating</w:t>
      </w:r>
      <w:r w:rsidRPr="00AF71ED">
        <w:rPr>
          <w:rFonts w:ascii="Garamond" w:hAnsi="Garamond" w:cs="Helvetica"/>
          <w:sz w:val="20"/>
          <w:szCs w:val="20"/>
        </w:rPr>
        <w:t xml:space="preserve">. </w:t>
      </w:r>
      <w:r w:rsidR="002C4BF2">
        <w:rPr>
          <w:rFonts w:ascii="Garamond" w:hAnsi="Garamond" w:cs="Helvetica"/>
          <w:sz w:val="20"/>
          <w:szCs w:val="20"/>
        </w:rPr>
        <w:t>U</w:t>
      </w:r>
      <w:r w:rsidRPr="00AF71ED">
        <w:rPr>
          <w:rFonts w:ascii="Garamond" w:hAnsi="Garamond" w:cs="Helvetica"/>
          <w:sz w:val="20"/>
          <w:szCs w:val="20"/>
        </w:rPr>
        <w:t>npubl</w:t>
      </w:r>
      <w:r w:rsidR="002C4BF2">
        <w:rPr>
          <w:rFonts w:ascii="Garamond" w:hAnsi="Garamond" w:cs="Helvetica"/>
          <w:sz w:val="20"/>
          <w:szCs w:val="20"/>
        </w:rPr>
        <w:t>ished PhD thesis:</w:t>
      </w:r>
      <w:r w:rsidRPr="00AF71ED">
        <w:rPr>
          <w:rFonts w:ascii="Garamond" w:hAnsi="Garamond" w:cs="Helvetica"/>
          <w:sz w:val="20"/>
          <w:szCs w:val="20"/>
        </w:rPr>
        <w:t xml:space="preserve"> Queen’s University, Belfast, </w:t>
      </w:r>
    </w:p>
    <w:p w14:paraId="68EB1EB3"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Druce, D. (1998). Late Mesolithic to early Neolithic environmental change in the central Somerset Levels: recent work at Burnham-on-Sea. </w:t>
      </w:r>
      <w:r w:rsidRPr="00AF71ED">
        <w:rPr>
          <w:rFonts w:ascii="Garamond" w:hAnsi="Garamond" w:cs="Helvetica"/>
          <w:i/>
          <w:iCs/>
          <w:sz w:val="20"/>
          <w:szCs w:val="20"/>
        </w:rPr>
        <w:t>Archaeology in the Severn Estuary, 9</w:t>
      </w:r>
      <w:r w:rsidRPr="00AF71ED">
        <w:rPr>
          <w:rFonts w:ascii="Garamond" w:hAnsi="Garamond" w:cs="Helvetica"/>
          <w:sz w:val="20"/>
          <w:szCs w:val="20"/>
        </w:rPr>
        <w:t>, 17–30.</w:t>
      </w:r>
    </w:p>
    <w:p w14:paraId="1F05AC58" w14:textId="4B2C048F"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Druce, D. (2000). </w:t>
      </w:r>
      <w:r w:rsidRPr="00AF71ED">
        <w:rPr>
          <w:rFonts w:ascii="Garamond" w:hAnsi="Garamond" w:cs="Helvetica"/>
          <w:i/>
          <w:iCs/>
          <w:sz w:val="20"/>
          <w:szCs w:val="20"/>
        </w:rPr>
        <w:t>Mesolithic to Romano-British archaeology and environmental change of the Severn Estuary, England</w:t>
      </w:r>
      <w:r w:rsidRPr="00AF71ED">
        <w:rPr>
          <w:rFonts w:ascii="Garamond" w:hAnsi="Garamond" w:cs="Helvetica"/>
          <w:sz w:val="20"/>
          <w:szCs w:val="20"/>
        </w:rPr>
        <w:t xml:space="preserve">. </w:t>
      </w:r>
      <w:r w:rsidR="002C4BF2">
        <w:rPr>
          <w:rFonts w:ascii="Garamond" w:hAnsi="Garamond" w:cs="Helvetica"/>
          <w:sz w:val="20"/>
          <w:szCs w:val="20"/>
        </w:rPr>
        <w:t>U</w:t>
      </w:r>
      <w:r w:rsidR="002C4BF2" w:rsidRPr="00AF71ED">
        <w:rPr>
          <w:rFonts w:ascii="Garamond" w:hAnsi="Garamond" w:cs="Helvetica"/>
          <w:sz w:val="20"/>
          <w:szCs w:val="20"/>
        </w:rPr>
        <w:t>npubl</w:t>
      </w:r>
      <w:r w:rsidR="002C4BF2">
        <w:rPr>
          <w:rFonts w:ascii="Garamond" w:hAnsi="Garamond" w:cs="Helvetica"/>
          <w:sz w:val="20"/>
          <w:szCs w:val="20"/>
        </w:rPr>
        <w:t>ished PhD thesis: University of Bristol.</w:t>
      </w:r>
      <w:r w:rsidRPr="00AF71ED">
        <w:rPr>
          <w:rFonts w:ascii="Garamond" w:hAnsi="Garamond" w:cs="Helvetica"/>
          <w:sz w:val="20"/>
          <w:szCs w:val="20"/>
        </w:rPr>
        <w:t xml:space="preserve"> </w:t>
      </w:r>
    </w:p>
    <w:p w14:paraId="37B1745A" w14:textId="0E80BC7D"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Dunbar, E., Cook, G. T., Naysmith, P., Tipney, B. G., &amp; Xu, S. (2016). AMS </w:t>
      </w:r>
      <w:r w:rsidRPr="00AF71ED">
        <w:rPr>
          <w:rFonts w:ascii="Garamond" w:hAnsi="Garamond" w:cs="Helvetica"/>
          <w:sz w:val="20"/>
          <w:szCs w:val="20"/>
          <w:vertAlign w:val="superscript"/>
        </w:rPr>
        <w:t>14</w:t>
      </w:r>
      <w:r w:rsidRPr="00AF71ED">
        <w:rPr>
          <w:rFonts w:ascii="Garamond" w:hAnsi="Garamond" w:cs="Helvetica"/>
          <w:sz w:val="20"/>
          <w:szCs w:val="20"/>
        </w:rPr>
        <w:t xml:space="preserve">C dating at the Scottish Universities Environmental Research Centre (SUERC) Radiocarbon Dating Laboratory </w:t>
      </w:r>
      <w:r w:rsidRPr="00AF71ED">
        <w:rPr>
          <w:rFonts w:ascii="Garamond" w:hAnsi="Garamond" w:cs="Helvetica"/>
          <w:i/>
          <w:iCs/>
          <w:sz w:val="20"/>
          <w:szCs w:val="20"/>
        </w:rPr>
        <w:t>Radiocarbon, 58</w:t>
      </w:r>
      <w:r w:rsidRPr="00AF71ED">
        <w:rPr>
          <w:rFonts w:ascii="Garamond" w:hAnsi="Garamond" w:cs="Helvetica"/>
          <w:sz w:val="20"/>
          <w:szCs w:val="20"/>
        </w:rPr>
        <w:t>(1), 9–23</w:t>
      </w:r>
      <w:r w:rsidR="002C4BF2">
        <w:rPr>
          <w:rFonts w:ascii="Garamond" w:hAnsi="Garamond" w:cs="Helvetica"/>
          <w:sz w:val="20"/>
          <w:szCs w:val="20"/>
        </w:rPr>
        <w:t>.</w:t>
      </w:r>
    </w:p>
    <w:p w14:paraId="2DC96601"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Godwin, H. (1960). Prehistoric wooden trackways of the Somerset Levels: their construction, age and relation to climate change. </w:t>
      </w:r>
      <w:r w:rsidRPr="00AF71ED">
        <w:rPr>
          <w:rFonts w:ascii="Garamond" w:hAnsi="Garamond" w:cs="Helvetica"/>
          <w:i/>
          <w:iCs/>
          <w:sz w:val="20"/>
          <w:szCs w:val="20"/>
        </w:rPr>
        <w:t>Proceedings of the Prehistoric Society, 26</w:t>
      </w:r>
      <w:r w:rsidRPr="00AF71ED">
        <w:rPr>
          <w:rFonts w:ascii="Garamond" w:hAnsi="Garamond" w:cs="Helvetica"/>
          <w:sz w:val="20"/>
          <w:szCs w:val="20"/>
        </w:rPr>
        <w:t>, 1–36.</w:t>
      </w:r>
    </w:p>
    <w:p w14:paraId="225B0EE1" w14:textId="3657D6F9"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Godwin, H., Walker, D., &amp; Willis, E. H. (1957.). Radiocarbon</w:t>
      </w:r>
      <w:r w:rsidR="0052059D">
        <w:rPr>
          <w:rFonts w:ascii="Garamond" w:hAnsi="Garamond" w:cs="Helvetica"/>
          <w:sz w:val="20"/>
          <w:szCs w:val="20"/>
        </w:rPr>
        <w:t xml:space="preserve"> </w:t>
      </w:r>
      <w:r w:rsidRPr="00AF71ED">
        <w:rPr>
          <w:rFonts w:ascii="Garamond" w:hAnsi="Garamond" w:cs="Helvetica"/>
          <w:sz w:val="20"/>
          <w:szCs w:val="20"/>
        </w:rPr>
        <w:t>dating a</w:t>
      </w:r>
      <w:r w:rsidR="002C4BF2">
        <w:rPr>
          <w:rFonts w:ascii="Garamond" w:hAnsi="Garamond" w:cs="Helvetica"/>
          <w:sz w:val="20"/>
          <w:szCs w:val="20"/>
        </w:rPr>
        <w:t xml:space="preserve">nd post-glacial vegetational history, caleby </w:t>
      </w:r>
      <w:r w:rsidRPr="00AF71ED">
        <w:rPr>
          <w:rFonts w:ascii="Garamond" w:hAnsi="Garamond" w:cs="Helvetica"/>
          <w:sz w:val="20"/>
          <w:szCs w:val="20"/>
        </w:rPr>
        <w:t xml:space="preserve">Moss. </w:t>
      </w:r>
      <w:r w:rsidRPr="00AF71ED">
        <w:rPr>
          <w:rFonts w:ascii="Garamond" w:hAnsi="Garamond" w:cs="Helvetica"/>
          <w:i/>
          <w:iCs/>
          <w:sz w:val="20"/>
          <w:szCs w:val="20"/>
        </w:rPr>
        <w:t>Proceedings of the Royal Society London Series B, 147</w:t>
      </w:r>
      <w:r w:rsidRPr="00AF71ED">
        <w:rPr>
          <w:rFonts w:ascii="Garamond" w:hAnsi="Garamond" w:cs="Helvetica"/>
          <w:sz w:val="20"/>
          <w:szCs w:val="20"/>
        </w:rPr>
        <w:t>, 352–366.</w:t>
      </w:r>
    </w:p>
    <w:p w14:paraId="1A569167"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Godwin, H., &amp; Willis, E. H. (1960). Cambridge University natural radiocarbon measurements II. </w:t>
      </w:r>
      <w:r w:rsidRPr="00AF71ED">
        <w:rPr>
          <w:rFonts w:ascii="Garamond" w:hAnsi="Garamond" w:cs="Helvetica"/>
          <w:i/>
          <w:iCs/>
          <w:sz w:val="20"/>
          <w:szCs w:val="20"/>
        </w:rPr>
        <w:t>Radiocarbon, 2</w:t>
      </w:r>
      <w:r w:rsidRPr="00AF71ED">
        <w:rPr>
          <w:rFonts w:ascii="Garamond" w:hAnsi="Garamond" w:cs="Helvetica"/>
          <w:sz w:val="20"/>
          <w:szCs w:val="20"/>
        </w:rPr>
        <w:t>, 62–72.</w:t>
      </w:r>
    </w:p>
    <w:p w14:paraId="0614D0B9" w14:textId="144A6650"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Goring, S., Williams, J. W., Blois, J. L., Jackson, S. T., Paciorek, C. J., Booth, R. K., et al. (2012). Deposition times in the northeastern United States during the Holocene: establishing valid priors for Bayesian age models. </w:t>
      </w:r>
      <w:r w:rsidRPr="00AF71ED">
        <w:rPr>
          <w:rFonts w:ascii="Garamond" w:hAnsi="Garamond" w:cs="Helvetica"/>
          <w:i/>
          <w:iCs/>
          <w:sz w:val="20"/>
          <w:szCs w:val="20"/>
        </w:rPr>
        <w:t>Quaternary Science Reviews, 48</w:t>
      </w:r>
      <w:r w:rsidR="002C4BF2">
        <w:rPr>
          <w:rFonts w:ascii="Garamond" w:hAnsi="Garamond" w:cs="Helvetica"/>
          <w:sz w:val="20"/>
          <w:szCs w:val="20"/>
        </w:rPr>
        <w:t>, 54–60.</w:t>
      </w:r>
    </w:p>
    <w:p w14:paraId="4B896579"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Harkness, D. D., &amp; Wilson, H. W. (1973). Scottish Universities Research and Reactor Centre radiocarbon measurements I. </w:t>
      </w:r>
      <w:r w:rsidRPr="00AF71ED">
        <w:rPr>
          <w:rFonts w:ascii="Garamond" w:hAnsi="Garamond" w:cs="Helvetica"/>
          <w:i/>
          <w:iCs/>
          <w:sz w:val="20"/>
          <w:szCs w:val="20"/>
        </w:rPr>
        <w:t>Radiocarbon, 15</w:t>
      </w:r>
      <w:r w:rsidRPr="00AF71ED">
        <w:rPr>
          <w:rFonts w:ascii="Garamond" w:hAnsi="Garamond" w:cs="Helvetica"/>
          <w:sz w:val="20"/>
          <w:szCs w:val="20"/>
        </w:rPr>
        <w:t>, 554–565.</w:t>
      </w:r>
    </w:p>
    <w:p w14:paraId="7106A54D" w14:textId="1105CC6E"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Haslett, J., &amp; Parnell, A. (2008). A simple monotone process with application to radiocarbon-dated depth chronologies. </w:t>
      </w:r>
      <w:r w:rsidRPr="00AF71ED">
        <w:rPr>
          <w:rFonts w:ascii="Garamond" w:hAnsi="Garamond" w:cs="Helvetica"/>
          <w:i/>
          <w:iCs/>
          <w:sz w:val="20"/>
          <w:szCs w:val="20"/>
        </w:rPr>
        <w:t>Journal of the Royal Statistical Society: Series C (Applied Statistics), 57</w:t>
      </w:r>
      <w:r w:rsidRPr="00AF71ED">
        <w:rPr>
          <w:rFonts w:ascii="Garamond" w:hAnsi="Garamond" w:cs="Helvetica"/>
          <w:sz w:val="20"/>
          <w:szCs w:val="20"/>
        </w:rPr>
        <w:t>(4), 399–418</w:t>
      </w:r>
      <w:r w:rsidR="0090626A">
        <w:rPr>
          <w:rFonts w:ascii="Garamond" w:hAnsi="Garamond" w:cs="Helvetica"/>
          <w:sz w:val="20"/>
          <w:szCs w:val="20"/>
        </w:rPr>
        <w:t>.</w:t>
      </w:r>
    </w:p>
    <w:p w14:paraId="27006CB7"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Haslett, S. K., Davies, P., Curr, R. H. F., Davies, C. F. C., Kennington, K., King, C. P., et al. (1998). Evaluating late-Holocene relative sea-level change in the Somerset Levels, southwest Britain. </w:t>
      </w:r>
      <w:r w:rsidRPr="00AF71ED">
        <w:rPr>
          <w:rFonts w:ascii="Garamond" w:hAnsi="Garamond" w:cs="Helvetica"/>
          <w:i/>
          <w:iCs/>
          <w:sz w:val="20"/>
          <w:szCs w:val="20"/>
        </w:rPr>
        <w:t>The Holocene, 8</w:t>
      </w:r>
      <w:r w:rsidRPr="00AF71ED">
        <w:rPr>
          <w:rFonts w:ascii="Garamond" w:hAnsi="Garamond" w:cs="Helvetica"/>
          <w:sz w:val="20"/>
          <w:szCs w:val="20"/>
        </w:rPr>
        <w:t>(2), 197–207.</w:t>
      </w:r>
    </w:p>
    <w:p w14:paraId="565777FA"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Hedges, R. E. M., Humm, M. J., Foreman, J., Van Klinken, G. J., &amp; Bronk, C. R. (1992). Developments in sample combustion to CO2, and in the CO2 ion source system. </w:t>
      </w:r>
      <w:r w:rsidRPr="00AF71ED">
        <w:rPr>
          <w:rFonts w:ascii="Garamond" w:hAnsi="Garamond" w:cs="Helvetica"/>
          <w:i/>
          <w:iCs/>
          <w:sz w:val="20"/>
          <w:szCs w:val="20"/>
        </w:rPr>
        <w:t>Radiocarbon, 34</w:t>
      </w:r>
      <w:r w:rsidRPr="00AF71ED">
        <w:rPr>
          <w:rFonts w:ascii="Garamond" w:hAnsi="Garamond" w:cs="Helvetica"/>
          <w:sz w:val="20"/>
          <w:szCs w:val="20"/>
        </w:rPr>
        <w:t>, 306–311.</w:t>
      </w:r>
    </w:p>
    <w:p w14:paraId="74A2A74E"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Hedges, R. E. M., Law, I. A., Bronk Ramsey, C., &amp; Housley, R. A. (1989). The Oxford Accelerator Mass Spectrometry facility: technical developments in routine dating. </w:t>
      </w:r>
      <w:r w:rsidRPr="00AF71ED">
        <w:rPr>
          <w:rFonts w:ascii="Garamond" w:hAnsi="Garamond" w:cs="Helvetica"/>
          <w:i/>
          <w:iCs/>
          <w:sz w:val="20"/>
          <w:szCs w:val="20"/>
        </w:rPr>
        <w:t>Archaeometry, 31</w:t>
      </w:r>
      <w:r w:rsidRPr="00AF71ED">
        <w:rPr>
          <w:rFonts w:ascii="Garamond" w:hAnsi="Garamond" w:cs="Helvetica"/>
          <w:sz w:val="20"/>
          <w:szCs w:val="20"/>
        </w:rPr>
        <w:t>, 99–113.</w:t>
      </w:r>
    </w:p>
    <w:p w14:paraId="1EF95459"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Hill, T., &amp; Cairns, F. (2011). Palynological investigation of intercalated Holocene coastal deposits at Walpole, Somerset. </w:t>
      </w:r>
      <w:r w:rsidRPr="00AF71ED">
        <w:rPr>
          <w:rFonts w:ascii="Garamond" w:hAnsi="Garamond" w:cs="Helvetica"/>
          <w:i/>
          <w:iCs/>
          <w:sz w:val="20"/>
          <w:szCs w:val="20"/>
        </w:rPr>
        <w:t>Quaternary Newsletter, 125</w:t>
      </w:r>
      <w:r w:rsidRPr="00AF71ED">
        <w:rPr>
          <w:rFonts w:ascii="Garamond" w:hAnsi="Garamond" w:cs="Helvetica"/>
          <w:sz w:val="20"/>
          <w:szCs w:val="20"/>
        </w:rPr>
        <w:t>.</w:t>
      </w:r>
    </w:p>
    <w:p w14:paraId="5E259B4B"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Hill, T., Whittaker, J. E., Brunning, R., Law, M., Bell, M., Bronk Ramsey, C., et al. (2017). Palaeoenvironmental Investigations of a Mesolithic-Neolithic Sedimentary Sequence from Queen’s Sedgemoor, Somerset. In M. Williams, T. Hill, I. Boomer, &amp; I. P. Wilkinson (Eds.), </w:t>
      </w:r>
      <w:r w:rsidRPr="00AF71ED">
        <w:rPr>
          <w:rFonts w:ascii="Garamond" w:hAnsi="Garamond" w:cs="Helvetica"/>
          <w:i/>
          <w:iCs/>
          <w:sz w:val="20"/>
          <w:szCs w:val="20"/>
        </w:rPr>
        <w:t>The archaeological and forensic applications of microfossils: a deeper understanding of human history</w:t>
      </w:r>
      <w:r w:rsidRPr="00AF71ED">
        <w:rPr>
          <w:rFonts w:ascii="Garamond" w:hAnsi="Garamond" w:cs="Helvetica"/>
          <w:sz w:val="20"/>
          <w:szCs w:val="20"/>
        </w:rPr>
        <w:t xml:space="preserve"> (pp. 79–102). London: The Geological Society.</w:t>
      </w:r>
    </w:p>
    <w:p w14:paraId="63C37897"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Hillam, J., Groves, C., Brown, D. M., Baillie, M. G. L., Coles, J. M., &amp; Coles, B. J. (1990). Dendrochronology of the English Neolithic. </w:t>
      </w:r>
      <w:r w:rsidRPr="00AF71ED">
        <w:rPr>
          <w:rFonts w:ascii="Garamond" w:hAnsi="Garamond" w:cs="Helvetica"/>
          <w:i/>
          <w:iCs/>
          <w:sz w:val="20"/>
          <w:szCs w:val="20"/>
        </w:rPr>
        <w:t>Antiquity, 64</w:t>
      </w:r>
      <w:r w:rsidRPr="00AF71ED">
        <w:rPr>
          <w:rFonts w:ascii="Garamond" w:hAnsi="Garamond" w:cs="Helvetica"/>
          <w:sz w:val="20"/>
          <w:szCs w:val="20"/>
        </w:rPr>
        <w:t>, 211-220.</w:t>
      </w:r>
    </w:p>
    <w:p w14:paraId="5CF62BB8" w14:textId="1DD3E63D"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Hogg, A. G., Lowe, D. J., &amp; Hendy,</w:t>
      </w:r>
      <w:r w:rsidR="002C4BF2">
        <w:rPr>
          <w:rFonts w:ascii="Garamond" w:hAnsi="Garamond" w:cs="Helvetica"/>
          <w:sz w:val="20"/>
          <w:szCs w:val="20"/>
        </w:rPr>
        <w:t xml:space="preserve"> C. (1987). Waikato date list </w:t>
      </w:r>
      <w:r w:rsidRPr="00AF71ED">
        <w:rPr>
          <w:rFonts w:ascii="Garamond" w:hAnsi="Garamond" w:cs="Helvetica"/>
          <w:sz w:val="20"/>
          <w:szCs w:val="20"/>
        </w:rPr>
        <w:t xml:space="preserve">1. </w:t>
      </w:r>
      <w:r w:rsidRPr="00AF71ED">
        <w:rPr>
          <w:rFonts w:ascii="Garamond" w:hAnsi="Garamond" w:cs="Helvetica"/>
          <w:i/>
          <w:iCs/>
          <w:sz w:val="20"/>
          <w:szCs w:val="20"/>
        </w:rPr>
        <w:t>Radiocarbon, 29</w:t>
      </w:r>
      <w:r w:rsidRPr="00AF71ED">
        <w:rPr>
          <w:rFonts w:ascii="Garamond" w:hAnsi="Garamond" w:cs="Helvetica"/>
          <w:sz w:val="20"/>
          <w:szCs w:val="20"/>
        </w:rPr>
        <w:t>, 263–301.</w:t>
      </w:r>
    </w:p>
    <w:p w14:paraId="6AF81D24"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Hollinrake, C., &amp; Hollinrake, N. (2001). Walpole Landfill Site, Somerset. </w:t>
      </w:r>
      <w:r w:rsidRPr="00AF71ED">
        <w:rPr>
          <w:rFonts w:ascii="Garamond" w:hAnsi="Garamond" w:cs="Helvetica"/>
          <w:i/>
          <w:iCs/>
          <w:sz w:val="20"/>
          <w:szCs w:val="20"/>
        </w:rPr>
        <w:t>Archaeology in the Severn Estuary, 12</w:t>
      </w:r>
      <w:r w:rsidRPr="00AF71ED">
        <w:rPr>
          <w:rFonts w:ascii="Garamond" w:hAnsi="Garamond" w:cs="Helvetica"/>
          <w:sz w:val="20"/>
          <w:szCs w:val="20"/>
        </w:rPr>
        <w:t>, 119-125.</w:t>
      </w:r>
    </w:p>
    <w:p w14:paraId="4B82CC1D" w14:textId="711EE41F" w:rsid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Hollinrake, C., &amp; Hollinrake, N. (2006). Neolithic structures and auroch bones at Walpole Landfill Site, Somerset: archaeological works in 2005–6 (Interim results from Cells B, C, and D) </w:t>
      </w:r>
      <w:r w:rsidRPr="00AF71ED">
        <w:rPr>
          <w:rFonts w:ascii="Garamond" w:hAnsi="Garamond" w:cs="Helvetica"/>
          <w:i/>
          <w:iCs/>
          <w:sz w:val="20"/>
          <w:szCs w:val="20"/>
        </w:rPr>
        <w:t>Archaeology in the Severn Estuary, 17</w:t>
      </w:r>
      <w:r w:rsidRPr="00AF71ED">
        <w:rPr>
          <w:rFonts w:ascii="Garamond" w:hAnsi="Garamond" w:cs="Helvetica"/>
          <w:sz w:val="20"/>
          <w:szCs w:val="20"/>
        </w:rPr>
        <w:t>, 143–159.</w:t>
      </w:r>
    </w:p>
    <w:p w14:paraId="62AB1609" w14:textId="77777777" w:rsidR="007A63A6" w:rsidRPr="00AF71ED" w:rsidRDefault="007A63A6" w:rsidP="007A63A6">
      <w:pPr>
        <w:spacing w:after="120"/>
        <w:ind w:left="720" w:hanging="720"/>
        <w:rPr>
          <w:rFonts w:ascii="Garamond" w:hAnsi="Garamond" w:cs="Helvetica"/>
          <w:sz w:val="20"/>
          <w:szCs w:val="20"/>
        </w:rPr>
      </w:pPr>
      <w:r>
        <w:rPr>
          <w:rFonts w:ascii="Garamond" w:hAnsi="Garamond" w:cs="Helvetica"/>
          <w:sz w:val="20"/>
          <w:szCs w:val="20"/>
        </w:rPr>
        <w:lastRenderedPageBreak/>
        <w:t>International Study Group</w:t>
      </w:r>
      <w:r w:rsidRPr="00AF71ED">
        <w:rPr>
          <w:rFonts w:ascii="Garamond" w:hAnsi="Garamond" w:cs="Helvetica"/>
          <w:sz w:val="20"/>
          <w:szCs w:val="20"/>
        </w:rPr>
        <w:t xml:space="preserve">. (1982). An inter-laboratory comparison of radiocarbon measurements in tree-rings. </w:t>
      </w:r>
      <w:r w:rsidRPr="00AF71ED">
        <w:rPr>
          <w:rFonts w:ascii="Garamond" w:hAnsi="Garamond" w:cs="Helvetica"/>
          <w:i/>
          <w:iCs/>
          <w:sz w:val="20"/>
          <w:szCs w:val="20"/>
        </w:rPr>
        <w:t>Nature, 198</w:t>
      </w:r>
      <w:r w:rsidRPr="00AF71ED">
        <w:rPr>
          <w:rFonts w:ascii="Garamond" w:hAnsi="Garamond" w:cs="Helvetica"/>
          <w:sz w:val="20"/>
          <w:szCs w:val="20"/>
        </w:rPr>
        <w:t>, 619–623.</w:t>
      </w:r>
    </w:p>
    <w:p w14:paraId="73DD4CDF"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Linick, T. W., Jull, A. J. T., Toolin, L. J., &amp; Donahue, D. J. (1986). Operation of the NSF-Arizona Accelerator Facility for Radioisotope Analysis and results from selected collaborative research projects. </w:t>
      </w:r>
      <w:r w:rsidRPr="00AF71ED">
        <w:rPr>
          <w:rFonts w:ascii="Garamond" w:hAnsi="Garamond" w:cs="Helvetica"/>
          <w:i/>
          <w:iCs/>
          <w:sz w:val="20"/>
          <w:szCs w:val="20"/>
        </w:rPr>
        <w:t>Radiocarbon, 28</w:t>
      </w:r>
      <w:r w:rsidRPr="00AF71ED">
        <w:rPr>
          <w:rFonts w:ascii="Garamond" w:hAnsi="Garamond" w:cs="Helvetica"/>
          <w:sz w:val="20"/>
          <w:szCs w:val="20"/>
        </w:rPr>
        <w:t>, 522–533.</w:t>
      </w:r>
    </w:p>
    <w:p w14:paraId="0BDB0D23"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Mook, W. G., &amp; Streurman, H. J. (1983). Physical and chemical aspects of radiocarbon dating. In W. G. Mook, &amp; H. T. Waterbolk (Eds.), </w:t>
      </w:r>
      <w:r w:rsidRPr="00AF71ED">
        <w:rPr>
          <w:rFonts w:ascii="Garamond" w:hAnsi="Garamond" w:cs="Helvetica"/>
          <w:i/>
          <w:iCs/>
          <w:sz w:val="20"/>
          <w:szCs w:val="20"/>
        </w:rPr>
        <w:t xml:space="preserve">Proceedings of the First International Symposium </w:t>
      </w:r>
      <w:r w:rsidRPr="00AF71ED">
        <w:rPr>
          <w:rFonts w:ascii="Garamond" w:hAnsi="Garamond" w:cs="Helvetica"/>
          <w:i/>
          <w:iCs/>
          <w:sz w:val="20"/>
          <w:szCs w:val="20"/>
          <w:vertAlign w:val="superscript"/>
        </w:rPr>
        <w:t>14</w:t>
      </w:r>
      <w:r w:rsidRPr="00AF71ED">
        <w:rPr>
          <w:rFonts w:ascii="Garamond" w:hAnsi="Garamond" w:cs="Helvetica"/>
          <w:i/>
          <w:iCs/>
          <w:sz w:val="20"/>
          <w:szCs w:val="20"/>
        </w:rPr>
        <w:t>C and Archaeology</w:t>
      </w:r>
      <w:r w:rsidRPr="00AF71ED">
        <w:rPr>
          <w:rFonts w:ascii="Garamond" w:hAnsi="Garamond" w:cs="Helvetica"/>
          <w:sz w:val="20"/>
          <w:szCs w:val="20"/>
        </w:rPr>
        <w:t xml:space="preserve"> (pp. 31–55): PACT 8.</w:t>
      </w:r>
    </w:p>
    <w:p w14:paraId="6D93B06F"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Mook, W. G., &amp; Waterbolk, H. T. (1985). </w:t>
      </w:r>
      <w:r w:rsidRPr="00AF71ED">
        <w:rPr>
          <w:rFonts w:ascii="Garamond" w:hAnsi="Garamond" w:cs="Helvetica"/>
          <w:i/>
          <w:iCs/>
          <w:sz w:val="20"/>
          <w:szCs w:val="20"/>
        </w:rPr>
        <w:t>Radiocarbon dating: a publication of the Sub-committee for Archaeology of the Standing Committee for the Humanities</w:t>
      </w:r>
      <w:r w:rsidRPr="00AF71ED">
        <w:rPr>
          <w:rFonts w:ascii="Garamond" w:hAnsi="Garamond" w:cs="Helvetica"/>
          <w:sz w:val="20"/>
          <w:szCs w:val="20"/>
        </w:rPr>
        <w:t>. Strasbourg: European Science Foundation.</w:t>
      </w:r>
    </w:p>
    <w:p w14:paraId="55E47F6B"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Noakes, J. E., Kim, S. M., &amp; Stipp, J. J. (1965). Chemical and counting advances in Liquid Scintillation Age dating. In E. A. Olsson, &amp; R. M. Chatter (Eds.), </w:t>
      </w:r>
      <w:r w:rsidRPr="00AF71ED">
        <w:rPr>
          <w:rFonts w:ascii="Garamond" w:hAnsi="Garamond" w:cs="Helvetica"/>
          <w:i/>
          <w:iCs/>
          <w:sz w:val="20"/>
          <w:szCs w:val="20"/>
        </w:rPr>
        <w:t>Proceedings of the Sixth International Conference on Radiocarbon and Tritium Dating</w:t>
      </w:r>
      <w:r w:rsidRPr="00AF71ED">
        <w:rPr>
          <w:rFonts w:ascii="Garamond" w:hAnsi="Garamond" w:cs="Helvetica"/>
          <w:sz w:val="20"/>
          <w:szCs w:val="20"/>
        </w:rPr>
        <w:t xml:space="preserve"> (pp. 68–92). Pullman: Washington State University Press.</w:t>
      </w:r>
    </w:p>
    <w:p w14:paraId="39F917B2"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Olsson, I. U. (1979). The importance of the pretreatment of wood and charcoal samples. In R. Berger, &amp; H. E. Sues (Eds.), </w:t>
      </w:r>
      <w:r w:rsidRPr="00AF71ED">
        <w:rPr>
          <w:rFonts w:ascii="Garamond" w:hAnsi="Garamond" w:cs="Helvetica"/>
          <w:i/>
          <w:iCs/>
          <w:sz w:val="20"/>
          <w:szCs w:val="20"/>
        </w:rPr>
        <w:t>Radiocarbon Dating: Proceedings of the 9th International Radiocarbon Conference</w:t>
      </w:r>
      <w:r w:rsidRPr="00AF71ED">
        <w:rPr>
          <w:rFonts w:ascii="Garamond" w:hAnsi="Garamond" w:cs="Helvetica"/>
          <w:sz w:val="20"/>
          <w:szCs w:val="20"/>
        </w:rPr>
        <w:t xml:space="preserve"> (pp. 135–146). Los Angeles and San Diego: University of California Press.</w:t>
      </w:r>
    </w:p>
    <w:p w14:paraId="240EC9C1"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Otlet, R. L. (1977). Harwell radiocarbon measurements II. </w:t>
      </w:r>
      <w:r w:rsidRPr="00AF71ED">
        <w:rPr>
          <w:rFonts w:ascii="Garamond" w:hAnsi="Garamond" w:cs="Helvetica"/>
          <w:i/>
          <w:iCs/>
          <w:sz w:val="20"/>
          <w:szCs w:val="20"/>
        </w:rPr>
        <w:t>Radiocarbon, 19</w:t>
      </w:r>
      <w:r w:rsidRPr="00AF71ED">
        <w:rPr>
          <w:rFonts w:ascii="Garamond" w:hAnsi="Garamond" w:cs="Helvetica"/>
          <w:sz w:val="20"/>
          <w:szCs w:val="20"/>
        </w:rPr>
        <w:t>, 400–423.</w:t>
      </w:r>
    </w:p>
    <w:p w14:paraId="665EAC88"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Otlet, R. L. (1979). An assessment of laboratory errors in liquid scintillation methods of </w:t>
      </w:r>
      <w:r w:rsidRPr="00AF71ED">
        <w:rPr>
          <w:rFonts w:ascii="Garamond" w:hAnsi="Garamond" w:cs="Helvetica"/>
          <w:sz w:val="20"/>
          <w:szCs w:val="20"/>
          <w:vertAlign w:val="superscript"/>
        </w:rPr>
        <w:t>14</w:t>
      </w:r>
      <w:r w:rsidRPr="00AF71ED">
        <w:rPr>
          <w:rFonts w:ascii="Garamond" w:hAnsi="Garamond" w:cs="Helvetica"/>
          <w:sz w:val="20"/>
          <w:szCs w:val="20"/>
        </w:rPr>
        <w:t xml:space="preserve">C dating. In R. Berger, &amp; H. E. Suess (Eds.), </w:t>
      </w:r>
      <w:r w:rsidRPr="00AF71ED">
        <w:rPr>
          <w:rFonts w:ascii="Garamond" w:hAnsi="Garamond" w:cs="Helvetica"/>
          <w:i/>
          <w:iCs/>
          <w:sz w:val="20"/>
          <w:szCs w:val="20"/>
        </w:rPr>
        <w:t>Proceedings of the Ninth International Radiocarbon Conference</w:t>
      </w:r>
      <w:r w:rsidRPr="00AF71ED">
        <w:rPr>
          <w:rFonts w:ascii="Garamond" w:hAnsi="Garamond" w:cs="Helvetica"/>
          <w:sz w:val="20"/>
          <w:szCs w:val="20"/>
        </w:rPr>
        <w:t xml:space="preserve"> (pp. 256–267). Los Angeles: University of California Press.</w:t>
      </w:r>
    </w:p>
    <w:p w14:paraId="590DB8D1"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Otlet, R. L., &amp; Slade, B. S. (1974). Harwell radiocarbon measurements I. </w:t>
      </w:r>
      <w:r w:rsidRPr="00AF71ED">
        <w:rPr>
          <w:rFonts w:ascii="Garamond" w:hAnsi="Garamond" w:cs="Helvetica"/>
          <w:i/>
          <w:iCs/>
          <w:sz w:val="20"/>
          <w:szCs w:val="20"/>
        </w:rPr>
        <w:t>Radiocarbon, 16</w:t>
      </w:r>
      <w:r w:rsidRPr="00AF71ED">
        <w:rPr>
          <w:rFonts w:ascii="Garamond" w:hAnsi="Garamond" w:cs="Helvetica"/>
          <w:sz w:val="20"/>
          <w:szCs w:val="20"/>
        </w:rPr>
        <w:t>, 178–191.</w:t>
      </w:r>
    </w:p>
    <w:p w14:paraId="7E781AD7"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Otlet, R. L., Walker, A. J., Hewson, A. D., &amp; Burleigh, R. (1980). </w:t>
      </w:r>
      <w:r w:rsidRPr="00AF71ED">
        <w:rPr>
          <w:rFonts w:ascii="Garamond" w:hAnsi="Garamond" w:cs="Helvetica"/>
          <w:sz w:val="20"/>
          <w:szCs w:val="20"/>
          <w:vertAlign w:val="superscript"/>
        </w:rPr>
        <w:t>14</w:t>
      </w:r>
      <w:r w:rsidRPr="00AF71ED">
        <w:rPr>
          <w:rFonts w:ascii="Garamond" w:hAnsi="Garamond" w:cs="Helvetica"/>
          <w:sz w:val="20"/>
          <w:szCs w:val="20"/>
        </w:rPr>
        <w:t xml:space="preserve">C interlaboratory comparison in the UK: experiment design, preparation, and preliminary results. </w:t>
      </w:r>
      <w:r w:rsidRPr="00AF71ED">
        <w:rPr>
          <w:rFonts w:ascii="Garamond" w:hAnsi="Garamond" w:cs="Helvetica"/>
          <w:i/>
          <w:iCs/>
          <w:sz w:val="20"/>
          <w:szCs w:val="20"/>
        </w:rPr>
        <w:t>Radiocarbon, 22</w:t>
      </w:r>
      <w:r w:rsidRPr="00AF71ED">
        <w:rPr>
          <w:rFonts w:ascii="Garamond" w:hAnsi="Garamond" w:cs="Helvetica"/>
          <w:sz w:val="20"/>
          <w:szCs w:val="20"/>
        </w:rPr>
        <w:t>, 936–946.</w:t>
      </w:r>
    </w:p>
    <w:p w14:paraId="60AAA00A" w14:textId="4EA7F1B6" w:rsid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Parnell, A. C., Buck, C. E., &amp; Doan, T. K. (2011). A review of statistical chronology models for high-resolution, proxy-based Holocene palaeoenvironmental reconstruction. </w:t>
      </w:r>
      <w:r w:rsidRPr="00AF71ED">
        <w:rPr>
          <w:rFonts w:ascii="Garamond" w:hAnsi="Garamond" w:cs="Helvetica"/>
          <w:i/>
          <w:iCs/>
          <w:sz w:val="20"/>
          <w:szCs w:val="20"/>
        </w:rPr>
        <w:t>Quaternary Science Reviews, 30</w:t>
      </w:r>
      <w:r w:rsidR="002C4BF2">
        <w:rPr>
          <w:rFonts w:ascii="Garamond" w:hAnsi="Garamond" w:cs="Helvetica"/>
          <w:sz w:val="20"/>
          <w:szCs w:val="20"/>
        </w:rPr>
        <w:t>(21–22), 2948–2960.</w:t>
      </w:r>
    </w:p>
    <w:p w14:paraId="152D583B" w14:textId="77777777" w:rsidR="008C0CA1" w:rsidRPr="00600466" w:rsidRDefault="008C0CA1" w:rsidP="008C0CA1">
      <w:pPr>
        <w:widowControl w:val="0"/>
        <w:autoSpaceDE w:val="0"/>
        <w:autoSpaceDN w:val="0"/>
        <w:adjustRightInd w:val="0"/>
        <w:spacing w:after="120"/>
        <w:ind w:left="720" w:hanging="720"/>
        <w:rPr>
          <w:rFonts w:ascii="Garamond" w:hAnsi="Garamond" w:cs="Helvetica"/>
          <w:sz w:val="20"/>
          <w:szCs w:val="20"/>
        </w:rPr>
      </w:pPr>
      <w:r w:rsidRPr="00600466">
        <w:rPr>
          <w:rFonts w:ascii="Garamond" w:hAnsi="Garamond" w:cs="Helvetica"/>
          <w:sz w:val="20"/>
          <w:szCs w:val="20"/>
        </w:rPr>
        <w:t xml:space="preserve">Reimer, P. J., Bard, E., Bayliss, A., Beck, J. W., Blackwell, P. G., Bronk Ramsey, C., et al. (2013). IntCal13 and Marine13 radiocarbon age calibration curves 0–50,000 years cal BP. </w:t>
      </w:r>
      <w:r w:rsidRPr="00600466">
        <w:rPr>
          <w:rFonts w:ascii="Garamond" w:hAnsi="Garamond" w:cs="Helvetica"/>
          <w:i/>
          <w:iCs/>
          <w:sz w:val="20"/>
          <w:szCs w:val="20"/>
        </w:rPr>
        <w:t>Radiocarbon, 55</w:t>
      </w:r>
      <w:r w:rsidRPr="00600466">
        <w:rPr>
          <w:rFonts w:ascii="Garamond" w:hAnsi="Garamond" w:cs="Helvetica"/>
          <w:sz w:val="20"/>
          <w:szCs w:val="20"/>
        </w:rPr>
        <w:t>(4), 1869–1887, doi:doi.org/10.2458/azu_js_rc.55.16947.</w:t>
      </w:r>
    </w:p>
    <w:p w14:paraId="0CCA9C18"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Reimer, P. J., Hoper, S., McDonald, J., Reimer, R., Svyatko, S., &amp; Thompson, M. (2015). </w:t>
      </w:r>
      <w:r w:rsidRPr="00AF71ED">
        <w:rPr>
          <w:rFonts w:ascii="Garamond" w:hAnsi="Garamond" w:cs="Helvetica"/>
          <w:i/>
          <w:iCs/>
          <w:sz w:val="20"/>
          <w:szCs w:val="20"/>
        </w:rPr>
        <w:t xml:space="preserve">The Queen’s University, Belfast: Laboratory Protocols used for AMS Radiocarbon Dating at the </w:t>
      </w:r>
      <w:r w:rsidRPr="00AF71ED">
        <w:rPr>
          <w:rFonts w:ascii="Garamond" w:hAnsi="Garamond" w:cs="Helvetica"/>
          <w:i/>
          <w:iCs/>
          <w:sz w:val="20"/>
          <w:szCs w:val="20"/>
          <w:vertAlign w:val="superscript"/>
        </w:rPr>
        <w:t>14</w:t>
      </w:r>
      <w:r w:rsidRPr="00AF71ED">
        <w:rPr>
          <w:rFonts w:ascii="Garamond" w:hAnsi="Garamond" w:cs="Helvetica"/>
          <w:i/>
          <w:iCs/>
          <w:sz w:val="20"/>
          <w:szCs w:val="20"/>
        </w:rPr>
        <w:t>CHRONO Centre</w:t>
      </w:r>
      <w:r w:rsidRPr="00AF71ED">
        <w:rPr>
          <w:rFonts w:ascii="Garamond" w:hAnsi="Garamond" w:cs="Helvetica"/>
          <w:sz w:val="20"/>
          <w:szCs w:val="20"/>
        </w:rPr>
        <w:t xml:space="preserve"> (Vol. 5-2015). Portsmouth: English Heritage Research Report.</w:t>
      </w:r>
    </w:p>
    <w:p w14:paraId="53D2ECE1" w14:textId="01BC309F"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Russell, J. (2011). </w:t>
      </w:r>
      <w:r w:rsidRPr="002C4BF2">
        <w:rPr>
          <w:rFonts w:ascii="Garamond" w:hAnsi="Garamond" w:cs="Helvetica"/>
          <w:i/>
          <w:sz w:val="20"/>
          <w:szCs w:val="20"/>
        </w:rPr>
        <w:t>The Bristol Port Company Habitat Creation Scheme, Steart Peninsula, Spmerset: Preliminary Geoarchaeological assessment</w:t>
      </w:r>
      <w:r w:rsidRPr="00AF71ED">
        <w:rPr>
          <w:rFonts w:ascii="Garamond" w:hAnsi="Garamond" w:cs="Helvetica"/>
          <w:sz w:val="20"/>
          <w:szCs w:val="20"/>
        </w:rPr>
        <w:t xml:space="preserve">. </w:t>
      </w:r>
      <w:r w:rsidR="002C4BF2">
        <w:rPr>
          <w:rFonts w:ascii="Garamond" w:hAnsi="Garamond" w:cs="Helvetica"/>
          <w:sz w:val="20"/>
          <w:szCs w:val="20"/>
        </w:rPr>
        <w:t xml:space="preserve">Unpublsihed report: </w:t>
      </w:r>
      <w:r w:rsidRPr="00AF71ED">
        <w:rPr>
          <w:rFonts w:ascii="Garamond" w:hAnsi="Garamond" w:cs="Helvetica"/>
          <w:sz w:val="20"/>
          <w:szCs w:val="20"/>
        </w:rPr>
        <w:t>Wessex Archaeology.</w:t>
      </w:r>
    </w:p>
    <w:p w14:paraId="5DD65B5D" w14:textId="6C9E2C59"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Russell, J. (2012). </w:t>
      </w:r>
      <w:r w:rsidRPr="002C4BF2">
        <w:rPr>
          <w:rFonts w:ascii="Garamond" w:hAnsi="Garamond" w:cs="Helvetica"/>
          <w:i/>
          <w:sz w:val="20"/>
          <w:szCs w:val="20"/>
        </w:rPr>
        <w:t>Steart Point, Somerset: Geoarchaeological and Palaeoenvironmental Assessment</w:t>
      </w:r>
      <w:r w:rsidRPr="00AF71ED">
        <w:rPr>
          <w:rFonts w:ascii="Garamond" w:hAnsi="Garamond" w:cs="Helvetica"/>
          <w:sz w:val="20"/>
          <w:szCs w:val="20"/>
        </w:rPr>
        <w:t xml:space="preserve">. </w:t>
      </w:r>
      <w:r w:rsidR="002C4BF2">
        <w:rPr>
          <w:rFonts w:ascii="Garamond" w:hAnsi="Garamond" w:cs="Helvetica"/>
          <w:sz w:val="20"/>
          <w:szCs w:val="20"/>
        </w:rPr>
        <w:t xml:space="preserve">Unpublsihed report: </w:t>
      </w:r>
      <w:r w:rsidRPr="00AF71ED">
        <w:rPr>
          <w:rFonts w:ascii="Garamond" w:hAnsi="Garamond" w:cs="Helvetica"/>
          <w:sz w:val="20"/>
          <w:szCs w:val="20"/>
        </w:rPr>
        <w:t>Wessex Archaeology.</w:t>
      </w:r>
    </w:p>
    <w:p w14:paraId="037BE0A5" w14:textId="603E6D39"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Scott, E. M., Aitchinson, T. C., Harkness, D. D., Cook, G. T., &amp; Baxter, M. S. (1990). An overview of all three stages of the international radiocarbon intercomparison. </w:t>
      </w:r>
      <w:r w:rsidRPr="00AF71ED">
        <w:rPr>
          <w:rFonts w:ascii="Garamond" w:hAnsi="Garamond" w:cs="Helvetica"/>
          <w:i/>
          <w:iCs/>
          <w:sz w:val="20"/>
          <w:szCs w:val="20"/>
        </w:rPr>
        <w:t>Radiocarbon, 32</w:t>
      </w:r>
      <w:r w:rsidRPr="00AF71ED">
        <w:rPr>
          <w:rFonts w:ascii="Garamond" w:hAnsi="Garamond" w:cs="Helvetica"/>
          <w:sz w:val="20"/>
          <w:szCs w:val="20"/>
        </w:rPr>
        <w:t>, 303–319.</w:t>
      </w:r>
    </w:p>
    <w:p w14:paraId="4265D5F6"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Scott, E. M., Cook, G., &amp; Naysmith, P. (2010). The fifth international radiocarbon intercomparison (VIRI): an assessment of laboratory performance in stage 3. </w:t>
      </w:r>
      <w:r w:rsidRPr="00AF71ED">
        <w:rPr>
          <w:rFonts w:ascii="Garamond" w:hAnsi="Garamond" w:cs="Helvetica"/>
          <w:i/>
          <w:iCs/>
          <w:sz w:val="20"/>
          <w:szCs w:val="20"/>
        </w:rPr>
        <w:t>Radiocarbon, 53</w:t>
      </w:r>
      <w:r w:rsidRPr="00AF71ED">
        <w:rPr>
          <w:rFonts w:ascii="Garamond" w:hAnsi="Garamond" w:cs="Helvetica"/>
          <w:sz w:val="20"/>
          <w:szCs w:val="20"/>
        </w:rPr>
        <w:t>, 859–865.</w:t>
      </w:r>
    </w:p>
    <w:p w14:paraId="57CE04CC"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Scott, E. M., Cook, G. T., Naysmith, P., Bryant, C., &amp; O’Donnell, D. (2007). A report on Phase 1 of the 5th International Radiocarbon Intercomparison (VIRI). </w:t>
      </w:r>
      <w:r w:rsidRPr="00AF71ED">
        <w:rPr>
          <w:rFonts w:ascii="Garamond" w:hAnsi="Garamond" w:cs="Helvetica"/>
          <w:i/>
          <w:iCs/>
          <w:sz w:val="20"/>
          <w:szCs w:val="20"/>
        </w:rPr>
        <w:t>Radiocarbon, 49</w:t>
      </w:r>
      <w:r w:rsidRPr="00AF71ED">
        <w:rPr>
          <w:rFonts w:ascii="Garamond" w:hAnsi="Garamond" w:cs="Helvetica"/>
          <w:sz w:val="20"/>
          <w:szCs w:val="20"/>
        </w:rPr>
        <w:t>, 409–426.</w:t>
      </w:r>
    </w:p>
    <w:p w14:paraId="159AFC6D"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Slota Jr., P. J., Jull, A. J. T., Linick, T. W., &amp; Toolin, L. J. (1987). Preparation of small samples for </w:t>
      </w:r>
      <w:r w:rsidRPr="00AF71ED">
        <w:rPr>
          <w:rFonts w:ascii="Garamond" w:hAnsi="Garamond" w:cs="Helvetica"/>
          <w:sz w:val="20"/>
          <w:szCs w:val="20"/>
          <w:vertAlign w:val="superscript"/>
        </w:rPr>
        <w:t>14</w:t>
      </w:r>
      <w:r w:rsidRPr="00AF71ED">
        <w:rPr>
          <w:rFonts w:ascii="Garamond" w:hAnsi="Garamond" w:cs="Helvetica"/>
          <w:sz w:val="20"/>
          <w:szCs w:val="20"/>
        </w:rPr>
        <w:t xml:space="preserve">C accelerator targets by catalytic reduction of CO. </w:t>
      </w:r>
      <w:r w:rsidRPr="00AF71ED">
        <w:rPr>
          <w:rFonts w:ascii="Garamond" w:hAnsi="Garamond" w:cs="Helvetica"/>
          <w:i/>
          <w:iCs/>
          <w:sz w:val="20"/>
          <w:szCs w:val="20"/>
        </w:rPr>
        <w:t>Radiocarbon, 29</w:t>
      </w:r>
      <w:r w:rsidRPr="00AF71ED">
        <w:rPr>
          <w:rFonts w:ascii="Garamond" w:hAnsi="Garamond" w:cs="Helvetica"/>
          <w:sz w:val="20"/>
          <w:szCs w:val="20"/>
        </w:rPr>
        <w:t>(2), 303–306.</w:t>
      </w:r>
    </w:p>
    <w:p w14:paraId="75D28DCD"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Southon, J., &amp; Roberts, M. (2000). Ten years of sourcery at CAMS/LLNL — evolution of a Cs ion source. </w:t>
      </w:r>
      <w:r w:rsidRPr="00AF71ED">
        <w:rPr>
          <w:rFonts w:ascii="Garamond" w:hAnsi="Garamond" w:cs="Helvetica"/>
          <w:i/>
          <w:iCs/>
          <w:sz w:val="20"/>
          <w:szCs w:val="20"/>
        </w:rPr>
        <w:t>Nuclear Instruments and Methods in Physics Research B, 172</w:t>
      </w:r>
      <w:r w:rsidRPr="00AF71ED">
        <w:rPr>
          <w:rFonts w:ascii="Garamond" w:hAnsi="Garamond" w:cs="Helvetica"/>
          <w:sz w:val="20"/>
          <w:szCs w:val="20"/>
        </w:rPr>
        <w:t>, 257–261.</w:t>
      </w:r>
    </w:p>
    <w:p w14:paraId="2996F81F"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Stenhouse, M. J., &amp; Baxter, M. S. (1983). </w:t>
      </w:r>
      <w:r w:rsidRPr="00AF71ED">
        <w:rPr>
          <w:rFonts w:ascii="Garamond" w:hAnsi="Garamond" w:cs="Helvetica"/>
          <w:sz w:val="20"/>
          <w:szCs w:val="20"/>
          <w:vertAlign w:val="superscript"/>
        </w:rPr>
        <w:t>14</w:t>
      </w:r>
      <w:r w:rsidRPr="00AF71ED">
        <w:rPr>
          <w:rFonts w:ascii="Garamond" w:hAnsi="Garamond" w:cs="Helvetica"/>
          <w:sz w:val="20"/>
          <w:szCs w:val="20"/>
        </w:rPr>
        <w:t xml:space="preserve">C reproducibility: evidence from routine dating of archaeological samples. </w:t>
      </w:r>
      <w:r w:rsidRPr="00AF71ED">
        <w:rPr>
          <w:rFonts w:ascii="Garamond" w:hAnsi="Garamond" w:cs="Helvetica"/>
          <w:i/>
          <w:iCs/>
          <w:sz w:val="20"/>
          <w:szCs w:val="20"/>
        </w:rPr>
        <w:t>PACT, 8</w:t>
      </w:r>
      <w:r w:rsidRPr="00AF71ED">
        <w:rPr>
          <w:rFonts w:ascii="Garamond" w:hAnsi="Garamond" w:cs="Helvetica"/>
          <w:sz w:val="20"/>
          <w:szCs w:val="20"/>
        </w:rPr>
        <w:t>, 147–161.</w:t>
      </w:r>
    </w:p>
    <w:p w14:paraId="1FB9807A" w14:textId="0B1842CE"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Sturt, F., Standen, T., Grant, M., &amp; Dix, J. (2015). </w:t>
      </w:r>
      <w:r w:rsidRPr="002C4BF2">
        <w:rPr>
          <w:rFonts w:ascii="Garamond" w:hAnsi="Garamond" w:cs="Helvetica"/>
          <w:i/>
          <w:sz w:val="20"/>
          <w:szCs w:val="20"/>
        </w:rPr>
        <w:t>Determining potential: Onshore/Offshore prehistory</w:t>
      </w:r>
      <w:r w:rsidRPr="00AF71ED">
        <w:rPr>
          <w:rFonts w:ascii="Garamond" w:hAnsi="Garamond" w:cs="Helvetica"/>
          <w:sz w:val="20"/>
          <w:szCs w:val="20"/>
        </w:rPr>
        <w:t xml:space="preserve">. </w:t>
      </w:r>
      <w:r w:rsidR="002C4BF2">
        <w:rPr>
          <w:rFonts w:ascii="Garamond" w:hAnsi="Garamond" w:cs="Helvetica"/>
          <w:sz w:val="20"/>
          <w:szCs w:val="20"/>
        </w:rPr>
        <w:t xml:space="preserve">Unpublsihed report: </w:t>
      </w:r>
      <w:r w:rsidRPr="00AF71ED">
        <w:rPr>
          <w:rFonts w:ascii="Garamond" w:hAnsi="Garamond" w:cs="Helvetica"/>
          <w:sz w:val="20"/>
          <w:szCs w:val="20"/>
        </w:rPr>
        <w:t>University of Southampton.</w:t>
      </w:r>
    </w:p>
    <w:p w14:paraId="2A82792D"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lastRenderedPageBreak/>
        <w:t xml:space="preserve">Tamers, M. A. (1965). Routine carbon-14 dating using liquid scintillation techniques. In R. M. Chatters, &amp; E. A. Olson (Eds.), </w:t>
      </w:r>
      <w:r w:rsidRPr="00AF71ED">
        <w:rPr>
          <w:rFonts w:ascii="Garamond" w:hAnsi="Garamond" w:cs="Helvetica"/>
          <w:i/>
          <w:iCs/>
          <w:sz w:val="20"/>
          <w:szCs w:val="20"/>
        </w:rPr>
        <w:t>Radiocarbon and Tritium Dating: Proceedings of the Sixth International Conference on Radiocarbon and Tritium Dating</w:t>
      </w:r>
      <w:r w:rsidRPr="00AF71ED">
        <w:rPr>
          <w:rFonts w:ascii="Garamond" w:hAnsi="Garamond" w:cs="Helvetica"/>
          <w:sz w:val="20"/>
          <w:szCs w:val="20"/>
        </w:rPr>
        <w:t xml:space="preserve"> (pp. 53–67). Washington D.C.: U.S. Atomic Energy Commission.</w:t>
      </w:r>
    </w:p>
    <w:p w14:paraId="6A6F774E" w14:textId="4C538245"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Tinsley, H. M. (1998). </w:t>
      </w:r>
      <w:r w:rsidRPr="002C4BF2">
        <w:rPr>
          <w:rFonts w:ascii="Garamond" w:hAnsi="Garamond" w:cs="Helvetica"/>
          <w:i/>
          <w:sz w:val="20"/>
          <w:szCs w:val="20"/>
        </w:rPr>
        <w:t>Pollen assessment of spot samples from Trench 1, Wells Road, Glastonbury</w:t>
      </w:r>
      <w:r w:rsidRPr="00AF71ED">
        <w:rPr>
          <w:rFonts w:ascii="Garamond" w:hAnsi="Garamond" w:cs="Helvetica"/>
          <w:sz w:val="20"/>
          <w:szCs w:val="20"/>
        </w:rPr>
        <w:t xml:space="preserve">. </w:t>
      </w:r>
      <w:r w:rsidR="002C4BF2" w:rsidRPr="002C4BF2">
        <w:rPr>
          <w:rFonts w:ascii="Garamond" w:hAnsi="Garamond" w:cs="Helvetica"/>
          <w:iCs/>
          <w:sz w:val="20"/>
          <w:szCs w:val="20"/>
        </w:rPr>
        <w:t>U</w:t>
      </w:r>
      <w:r w:rsidRPr="002C4BF2">
        <w:rPr>
          <w:rFonts w:ascii="Garamond" w:hAnsi="Garamond" w:cs="Helvetica"/>
          <w:iCs/>
          <w:sz w:val="20"/>
          <w:szCs w:val="20"/>
        </w:rPr>
        <w:t>npublished report</w:t>
      </w:r>
      <w:r w:rsidRPr="002C4BF2">
        <w:rPr>
          <w:rFonts w:ascii="Garamond" w:hAnsi="Garamond" w:cs="Helvetica"/>
          <w:sz w:val="20"/>
          <w:szCs w:val="20"/>
        </w:rPr>
        <w:t>.</w:t>
      </w:r>
    </w:p>
    <w:p w14:paraId="5140E1DF" w14:textId="65F10CCB"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Tinsley, H. M. (2000). </w:t>
      </w:r>
      <w:r w:rsidRPr="0090626A">
        <w:rPr>
          <w:rFonts w:ascii="Garamond" w:hAnsi="Garamond" w:cs="Helvetica"/>
          <w:i/>
          <w:sz w:val="20"/>
          <w:szCs w:val="20"/>
        </w:rPr>
        <w:t>Pollen analysis of sediment samples from Trenches L, A and H1, Walpole Landfill Site, Pawlett, Somerse</w:t>
      </w:r>
      <w:r w:rsidRPr="00AF71ED">
        <w:rPr>
          <w:rFonts w:ascii="Garamond" w:hAnsi="Garamond" w:cs="Helvetica"/>
          <w:sz w:val="20"/>
          <w:szCs w:val="20"/>
        </w:rPr>
        <w:t xml:space="preserve">t. </w:t>
      </w:r>
      <w:r w:rsidR="0090626A" w:rsidRPr="002C4BF2">
        <w:rPr>
          <w:rFonts w:ascii="Garamond" w:hAnsi="Garamond" w:cs="Helvetica"/>
          <w:iCs/>
          <w:sz w:val="20"/>
          <w:szCs w:val="20"/>
        </w:rPr>
        <w:t>Unpublished report</w:t>
      </w:r>
      <w:r w:rsidR="0090626A">
        <w:rPr>
          <w:rFonts w:ascii="Garamond" w:hAnsi="Garamond" w:cs="Helvetica"/>
          <w:sz w:val="20"/>
          <w:szCs w:val="20"/>
        </w:rPr>
        <w:t xml:space="preserve">: </w:t>
      </w:r>
      <w:r w:rsidRPr="00AF71ED">
        <w:rPr>
          <w:rFonts w:ascii="Garamond" w:hAnsi="Garamond" w:cs="Helvetica"/>
          <w:sz w:val="20"/>
          <w:szCs w:val="20"/>
        </w:rPr>
        <w:t>University of Bristol.</w:t>
      </w:r>
    </w:p>
    <w:p w14:paraId="41260F7D" w14:textId="5D43FB58"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Tinsley, H. M. (2001). </w:t>
      </w:r>
      <w:r w:rsidRPr="0090626A">
        <w:rPr>
          <w:rFonts w:ascii="Garamond" w:hAnsi="Garamond" w:cs="Helvetica"/>
          <w:i/>
          <w:sz w:val="20"/>
          <w:szCs w:val="20"/>
        </w:rPr>
        <w:t>Pollen assessment of samples from deposits at Sharpham Drove, Somerset</w:t>
      </w:r>
      <w:r w:rsidRPr="00AF71ED">
        <w:rPr>
          <w:rFonts w:ascii="Garamond" w:hAnsi="Garamond" w:cs="Helvetica"/>
          <w:sz w:val="20"/>
          <w:szCs w:val="20"/>
        </w:rPr>
        <w:t xml:space="preserve">. </w:t>
      </w:r>
      <w:r w:rsidR="0090626A" w:rsidRPr="002C4BF2">
        <w:rPr>
          <w:rFonts w:ascii="Garamond" w:hAnsi="Garamond" w:cs="Helvetica"/>
          <w:iCs/>
          <w:sz w:val="20"/>
          <w:szCs w:val="20"/>
        </w:rPr>
        <w:t>Unpublished report</w:t>
      </w:r>
      <w:r w:rsidR="0090626A">
        <w:rPr>
          <w:rFonts w:ascii="Garamond" w:hAnsi="Garamond" w:cs="Helvetica"/>
          <w:sz w:val="20"/>
          <w:szCs w:val="20"/>
        </w:rPr>
        <w:t xml:space="preserve">: </w:t>
      </w:r>
      <w:r w:rsidRPr="00AF71ED">
        <w:rPr>
          <w:rFonts w:ascii="Garamond" w:hAnsi="Garamond" w:cs="Helvetica"/>
          <w:sz w:val="20"/>
          <w:szCs w:val="20"/>
        </w:rPr>
        <w:t>University of Bristol.</w:t>
      </w:r>
    </w:p>
    <w:p w14:paraId="6C2D0254" w14:textId="2D5D3E54"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Tinsley, H. M. (2003). </w:t>
      </w:r>
      <w:r w:rsidRPr="0090626A">
        <w:rPr>
          <w:rFonts w:ascii="Garamond" w:hAnsi="Garamond" w:cs="Helvetica"/>
          <w:i/>
          <w:sz w:val="20"/>
          <w:szCs w:val="20"/>
        </w:rPr>
        <w:t>Pollen analysis of samples from peat and alluvium associated with a saltern near Woola</w:t>
      </w:r>
      <w:r w:rsidR="0090626A" w:rsidRPr="0090626A">
        <w:rPr>
          <w:rFonts w:ascii="Garamond" w:hAnsi="Garamond" w:cs="Helvetica"/>
          <w:i/>
          <w:sz w:val="20"/>
          <w:szCs w:val="20"/>
        </w:rPr>
        <w:t>vington Bridge, Huntspill River</w:t>
      </w:r>
      <w:r w:rsidR="0090626A">
        <w:rPr>
          <w:rFonts w:ascii="Garamond" w:hAnsi="Garamond" w:cs="Helvetica"/>
          <w:sz w:val="20"/>
          <w:szCs w:val="20"/>
        </w:rPr>
        <w:t>.</w:t>
      </w:r>
      <w:r w:rsidRPr="00AF71ED">
        <w:rPr>
          <w:rFonts w:ascii="Garamond" w:hAnsi="Garamond" w:cs="Helvetica"/>
          <w:sz w:val="20"/>
          <w:szCs w:val="20"/>
        </w:rPr>
        <w:t xml:space="preserve"> </w:t>
      </w:r>
      <w:r w:rsidR="0090626A" w:rsidRPr="002C4BF2">
        <w:rPr>
          <w:rFonts w:ascii="Garamond" w:hAnsi="Garamond" w:cs="Helvetica"/>
          <w:iCs/>
          <w:sz w:val="20"/>
          <w:szCs w:val="20"/>
        </w:rPr>
        <w:t>Unpublished report</w:t>
      </w:r>
      <w:r w:rsidR="0090626A">
        <w:rPr>
          <w:rFonts w:ascii="Garamond" w:hAnsi="Garamond" w:cs="Helvetica"/>
          <w:sz w:val="20"/>
          <w:szCs w:val="20"/>
        </w:rPr>
        <w:t xml:space="preserve">: </w:t>
      </w:r>
      <w:r w:rsidRPr="00AF71ED">
        <w:rPr>
          <w:rFonts w:ascii="Garamond" w:hAnsi="Garamond" w:cs="Helvetica"/>
          <w:sz w:val="20"/>
          <w:szCs w:val="20"/>
        </w:rPr>
        <w:t>Somerset County Council.</w:t>
      </w:r>
    </w:p>
    <w:p w14:paraId="15BF3B24" w14:textId="70F99278"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Tinsley, H. M. (2005). </w:t>
      </w:r>
      <w:r w:rsidRPr="0090626A">
        <w:rPr>
          <w:rFonts w:ascii="Garamond" w:hAnsi="Garamond" w:cs="Helvetica"/>
          <w:i/>
          <w:sz w:val="20"/>
          <w:szCs w:val="20"/>
        </w:rPr>
        <w:t>Pollen assessment of samples from Heath Rhyne, Somerset</w:t>
      </w:r>
      <w:r w:rsidRPr="00AF71ED">
        <w:rPr>
          <w:rFonts w:ascii="Garamond" w:hAnsi="Garamond" w:cs="Helvetica"/>
          <w:sz w:val="20"/>
          <w:szCs w:val="20"/>
        </w:rPr>
        <w:t xml:space="preserve">. </w:t>
      </w:r>
      <w:r w:rsidR="0090626A" w:rsidRPr="002C4BF2">
        <w:rPr>
          <w:rFonts w:ascii="Garamond" w:hAnsi="Garamond" w:cs="Helvetica"/>
          <w:iCs/>
          <w:sz w:val="20"/>
          <w:szCs w:val="20"/>
        </w:rPr>
        <w:t>Unpublished report</w:t>
      </w:r>
      <w:r w:rsidR="0090626A">
        <w:rPr>
          <w:rFonts w:ascii="Garamond" w:hAnsi="Garamond" w:cs="Helvetica"/>
          <w:sz w:val="20"/>
          <w:szCs w:val="20"/>
        </w:rPr>
        <w:t xml:space="preserve">: </w:t>
      </w:r>
      <w:r w:rsidRPr="00AF71ED">
        <w:rPr>
          <w:rFonts w:ascii="Garamond" w:hAnsi="Garamond" w:cs="Helvetica"/>
          <w:sz w:val="20"/>
          <w:szCs w:val="20"/>
        </w:rPr>
        <w:t>University of Bristol.</w:t>
      </w:r>
    </w:p>
    <w:p w14:paraId="644C99D6"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Tinsley, H. M. (2007). Pollen analysis of peat samples from Borehole A, Shapwick Heath. In C. Gerrard, &amp; M. Aston (Eds.), </w:t>
      </w:r>
      <w:r w:rsidRPr="00AF71ED">
        <w:rPr>
          <w:rFonts w:ascii="Garamond" w:hAnsi="Garamond" w:cs="Helvetica"/>
          <w:i/>
          <w:iCs/>
          <w:sz w:val="20"/>
          <w:szCs w:val="20"/>
        </w:rPr>
        <w:t>The Shapwick Project, Somerset: a rural landscape explored</w:t>
      </w:r>
      <w:r w:rsidRPr="00AF71ED">
        <w:rPr>
          <w:rFonts w:ascii="Garamond" w:hAnsi="Garamond" w:cs="Helvetica"/>
          <w:sz w:val="20"/>
          <w:szCs w:val="20"/>
        </w:rPr>
        <w:t xml:space="preserve"> (pp. 842–852, Society for Medieval Archaeology Monograph, Vol. 25). Leeds: Maney.</w:t>
      </w:r>
    </w:p>
    <w:p w14:paraId="69B684B3"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Turner, J. (1962). The </w:t>
      </w:r>
      <w:r w:rsidRPr="00904C7E">
        <w:rPr>
          <w:rFonts w:ascii="Garamond" w:hAnsi="Garamond" w:cs="Helvetica"/>
          <w:i/>
          <w:sz w:val="20"/>
          <w:szCs w:val="20"/>
        </w:rPr>
        <w:t>Tilia</w:t>
      </w:r>
      <w:r w:rsidRPr="00AF71ED">
        <w:rPr>
          <w:rFonts w:ascii="Garamond" w:hAnsi="Garamond" w:cs="Helvetica"/>
          <w:sz w:val="20"/>
          <w:szCs w:val="20"/>
        </w:rPr>
        <w:t xml:space="preserve"> decline: an anthropogenic interpretation. </w:t>
      </w:r>
      <w:r w:rsidRPr="00AF71ED">
        <w:rPr>
          <w:rFonts w:ascii="Garamond" w:hAnsi="Garamond" w:cs="Helvetica"/>
          <w:i/>
          <w:iCs/>
          <w:sz w:val="20"/>
          <w:szCs w:val="20"/>
        </w:rPr>
        <w:t>New Phytologist, 61</w:t>
      </w:r>
      <w:r w:rsidRPr="00AF71ED">
        <w:rPr>
          <w:rFonts w:ascii="Garamond" w:hAnsi="Garamond" w:cs="Helvetica"/>
          <w:sz w:val="20"/>
          <w:szCs w:val="20"/>
        </w:rPr>
        <w:t>(3), 328–341.</w:t>
      </w:r>
    </w:p>
    <w:p w14:paraId="1A0DBEB1" w14:textId="77CC3D28"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Van De</w:t>
      </w:r>
      <w:r w:rsidR="008C0CA1">
        <w:rPr>
          <w:rFonts w:ascii="Garamond" w:hAnsi="Garamond" w:cs="Helvetica"/>
          <w:sz w:val="20"/>
          <w:szCs w:val="20"/>
        </w:rPr>
        <w:t>r</w:t>
      </w:r>
      <w:r w:rsidRPr="00AF71ED">
        <w:rPr>
          <w:rFonts w:ascii="Garamond" w:hAnsi="Garamond" w:cs="Helvetica"/>
          <w:sz w:val="20"/>
          <w:szCs w:val="20"/>
        </w:rPr>
        <w:t xml:space="preserve"> Borg, K., Alderiesten, C., Houston, C. M., De Jong, A. F. M., &amp; Van Zwol, N. A. ( 1987). Accelerator Mass Spectrometry with </w:t>
      </w:r>
      <w:r w:rsidRPr="00AF71ED">
        <w:rPr>
          <w:rFonts w:ascii="Garamond" w:hAnsi="Garamond" w:cs="Helvetica"/>
          <w:sz w:val="20"/>
          <w:szCs w:val="20"/>
          <w:vertAlign w:val="superscript"/>
        </w:rPr>
        <w:t>14</w:t>
      </w:r>
      <w:r w:rsidRPr="00AF71ED">
        <w:rPr>
          <w:rFonts w:ascii="Garamond" w:hAnsi="Garamond" w:cs="Helvetica"/>
          <w:sz w:val="20"/>
          <w:szCs w:val="20"/>
        </w:rPr>
        <w:t xml:space="preserve">C and </w:t>
      </w:r>
      <w:r w:rsidRPr="00AF71ED">
        <w:rPr>
          <w:rFonts w:ascii="Garamond" w:hAnsi="Garamond" w:cs="Helvetica"/>
          <w:sz w:val="20"/>
          <w:szCs w:val="20"/>
          <w:vertAlign w:val="superscript"/>
        </w:rPr>
        <w:t>10</w:t>
      </w:r>
      <w:r w:rsidRPr="00AF71ED">
        <w:rPr>
          <w:rFonts w:ascii="Garamond" w:hAnsi="Garamond" w:cs="Helvetica"/>
          <w:sz w:val="20"/>
          <w:szCs w:val="20"/>
        </w:rPr>
        <w:t xml:space="preserve">E in Utrecht. </w:t>
      </w:r>
      <w:r w:rsidRPr="00AF71ED">
        <w:rPr>
          <w:rFonts w:ascii="Garamond" w:hAnsi="Garamond" w:cs="Helvetica"/>
          <w:i/>
          <w:iCs/>
          <w:sz w:val="20"/>
          <w:szCs w:val="20"/>
        </w:rPr>
        <w:t>Nuclear Instruments and Methods in Physics Research B, 29</w:t>
      </w:r>
      <w:r w:rsidRPr="00AF71ED">
        <w:rPr>
          <w:rFonts w:ascii="Garamond" w:hAnsi="Garamond" w:cs="Helvetica"/>
          <w:sz w:val="20"/>
          <w:szCs w:val="20"/>
        </w:rPr>
        <w:t>, 143–145.</w:t>
      </w:r>
    </w:p>
    <w:p w14:paraId="1C5942DA"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Vandeputte, K., Moens, L., &amp; Dams, R. (1996). Improved sealed-tube combustion of organic samples to CO</w:t>
      </w:r>
      <w:r w:rsidRPr="00AF71ED">
        <w:rPr>
          <w:rFonts w:ascii="Garamond" w:hAnsi="Garamond" w:cs="Helvetica"/>
          <w:sz w:val="20"/>
          <w:szCs w:val="20"/>
          <w:vertAlign w:val="subscript"/>
        </w:rPr>
        <w:t>2</w:t>
      </w:r>
      <w:r w:rsidRPr="00AF71ED">
        <w:rPr>
          <w:rFonts w:ascii="Garamond" w:hAnsi="Garamond" w:cs="Helvetica"/>
          <w:sz w:val="20"/>
          <w:szCs w:val="20"/>
        </w:rPr>
        <w:t xml:space="preserve"> for stable isotope analysis, radiocarbon dating and percent carbon determinations. </w:t>
      </w:r>
      <w:r w:rsidRPr="00AF71ED">
        <w:rPr>
          <w:rFonts w:ascii="Garamond" w:hAnsi="Garamond" w:cs="Helvetica"/>
          <w:i/>
          <w:iCs/>
          <w:sz w:val="20"/>
          <w:szCs w:val="20"/>
        </w:rPr>
        <w:t>Analytical Letters, 29</w:t>
      </w:r>
      <w:r w:rsidRPr="00AF71ED">
        <w:rPr>
          <w:rFonts w:ascii="Garamond" w:hAnsi="Garamond" w:cs="Helvetica"/>
          <w:sz w:val="20"/>
          <w:szCs w:val="20"/>
        </w:rPr>
        <w:t>, 2761–2773.</w:t>
      </w:r>
    </w:p>
    <w:p w14:paraId="276661AA" w14:textId="736242D1" w:rsid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Vogel, J. S., Southon, J. R., Nelson, D. E., &amp; Brown, T. A. (1984). Performance of catalytically condensed carbon for use in accelerator mass-spectrometry. </w:t>
      </w:r>
      <w:r w:rsidRPr="00AF71ED">
        <w:rPr>
          <w:rFonts w:ascii="Garamond" w:hAnsi="Garamond" w:cs="Helvetica"/>
          <w:i/>
          <w:iCs/>
          <w:sz w:val="20"/>
          <w:szCs w:val="20"/>
        </w:rPr>
        <w:t>Nuclear Instruments and Methods in Physics Research B, 233</w:t>
      </w:r>
      <w:r w:rsidRPr="00AF71ED">
        <w:rPr>
          <w:rFonts w:ascii="Garamond" w:hAnsi="Garamond" w:cs="Helvetica"/>
          <w:sz w:val="20"/>
          <w:szCs w:val="20"/>
        </w:rPr>
        <w:t>, 289–293.</w:t>
      </w:r>
    </w:p>
    <w:p w14:paraId="57B7A61D" w14:textId="77777777" w:rsidR="0067054E" w:rsidRPr="00600466" w:rsidRDefault="0067054E" w:rsidP="0067054E">
      <w:pPr>
        <w:widowControl w:val="0"/>
        <w:autoSpaceDE w:val="0"/>
        <w:autoSpaceDN w:val="0"/>
        <w:adjustRightInd w:val="0"/>
        <w:spacing w:after="120"/>
        <w:ind w:left="720" w:hanging="720"/>
        <w:rPr>
          <w:rFonts w:ascii="Garamond" w:hAnsi="Garamond" w:cs="Helvetica"/>
          <w:sz w:val="20"/>
          <w:szCs w:val="20"/>
        </w:rPr>
      </w:pPr>
      <w:r w:rsidRPr="00600466">
        <w:rPr>
          <w:rFonts w:ascii="Garamond" w:hAnsi="Garamond" w:cs="Helvetica"/>
          <w:sz w:val="20"/>
          <w:szCs w:val="20"/>
        </w:rPr>
        <w:t xml:space="preserve">Ward, G. K., &amp; Wilson, S. R. (1978). Procedures for comparing and combining radiocarbon age determinations: a critique. </w:t>
      </w:r>
      <w:r w:rsidRPr="00600466">
        <w:rPr>
          <w:rFonts w:ascii="Garamond" w:hAnsi="Garamond" w:cs="Helvetica"/>
          <w:i/>
          <w:iCs/>
          <w:sz w:val="20"/>
          <w:szCs w:val="20"/>
        </w:rPr>
        <w:t>Archaeometry, 20</w:t>
      </w:r>
      <w:r w:rsidRPr="00600466">
        <w:rPr>
          <w:rFonts w:ascii="Garamond" w:hAnsi="Garamond" w:cs="Helvetica"/>
          <w:sz w:val="20"/>
          <w:szCs w:val="20"/>
        </w:rPr>
        <w:t>(1), 19–32, doi:10.1111/j.1475-4754.1978.tb00208.x.</w:t>
      </w:r>
    </w:p>
    <w:p w14:paraId="1DBD80A4" w14:textId="701EC3DB"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Wells, J., Weir, D., &amp; Brunning, R. (1999). </w:t>
      </w:r>
      <w:r w:rsidRPr="0090626A">
        <w:rPr>
          <w:rFonts w:ascii="Garamond" w:hAnsi="Garamond" w:cs="Helvetica"/>
          <w:i/>
          <w:sz w:val="20"/>
          <w:szCs w:val="20"/>
        </w:rPr>
        <w:t>Excavation of a possible terminal of the Sweet Track and pollen analysis of associated mid-Holocene peat</w:t>
      </w:r>
      <w:r w:rsidRPr="00AF71ED">
        <w:rPr>
          <w:rFonts w:ascii="Garamond" w:hAnsi="Garamond" w:cs="Helvetica"/>
          <w:sz w:val="20"/>
          <w:szCs w:val="20"/>
        </w:rPr>
        <w:t xml:space="preserve">. </w:t>
      </w:r>
      <w:r w:rsidR="0090626A" w:rsidRPr="002C4BF2">
        <w:rPr>
          <w:rFonts w:ascii="Garamond" w:hAnsi="Garamond" w:cs="Helvetica"/>
          <w:iCs/>
          <w:sz w:val="20"/>
          <w:szCs w:val="20"/>
        </w:rPr>
        <w:t>Unpublished report</w:t>
      </w:r>
      <w:r w:rsidR="0090626A">
        <w:rPr>
          <w:rFonts w:ascii="Garamond" w:hAnsi="Garamond" w:cs="Helvetica"/>
          <w:sz w:val="20"/>
          <w:szCs w:val="20"/>
        </w:rPr>
        <w:t xml:space="preserve">: </w:t>
      </w:r>
      <w:r w:rsidRPr="00AF71ED">
        <w:rPr>
          <w:rFonts w:ascii="Garamond" w:hAnsi="Garamond" w:cs="Helvetica"/>
          <w:sz w:val="20"/>
          <w:szCs w:val="20"/>
        </w:rPr>
        <w:t>Somerset County Council.</w:t>
      </w:r>
    </w:p>
    <w:p w14:paraId="09FCCACE" w14:textId="7777777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Willis, E. H., Tauber, H., &amp; Münnich, K. O. (1960). Variations in the atmospheric radiocarbon concentration over the past 1300 years. </w:t>
      </w:r>
      <w:r w:rsidRPr="00AF71ED">
        <w:rPr>
          <w:rFonts w:ascii="Garamond" w:hAnsi="Garamond" w:cs="Helvetica"/>
          <w:i/>
          <w:iCs/>
          <w:sz w:val="20"/>
          <w:szCs w:val="20"/>
        </w:rPr>
        <w:t>Radiocarbon, 2</w:t>
      </w:r>
      <w:r w:rsidRPr="00AF71ED">
        <w:rPr>
          <w:rFonts w:ascii="Garamond" w:hAnsi="Garamond" w:cs="Helvetica"/>
          <w:sz w:val="20"/>
          <w:szCs w:val="20"/>
        </w:rPr>
        <w:t>, 1–4.</w:t>
      </w:r>
    </w:p>
    <w:p w14:paraId="41FCEF4B" w14:textId="0BE6A917" w:rsidR="00AF71ED" w:rsidRPr="00AF71ED" w:rsidRDefault="00AF71ED" w:rsidP="00AF71ED">
      <w:pPr>
        <w:spacing w:after="120"/>
        <w:ind w:left="720" w:hanging="720"/>
        <w:rPr>
          <w:rFonts w:ascii="Garamond" w:hAnsi="Garamond" w:cs="Helvetica"/>
          <w:sz w:val="20"/>
          <w:szCs w:val="20"/>
        </w:rPr>
      </w:pPr>
      <w:r w:rsidRPr="00AF71ED">
        <w:rPr>
          <w:rFonts w:ascii="Garamond" w:hAnsi="Garamond" w:cs="Helvetica"/>
          <w:sz w:val="20"/>
          <w:szCs w:val="20"/>
        </w:rPr>
        <w:t xml:space="preserve">Xu, S., Dougans, A., Freeman, S. P. H. T., Maden, C., &amp; Loger, R. (2007). A gas ion source for radiocarbon measurement at SUERC. </w:t>
      </w:r>
      <w:r w:rsidRPr="00AF71ED">
        <w:rPr>
          <w:rFonts w:ascii="Garamond" w:hAnsi="Garamond" w:cs="Helvetica"/>
          <w:i/>
          <w:iCs/>
          <w:sz w:val="20"/>
          <w:szCs w:val="20"/>
        </w:rPr>
        <w:t>Nuclear Instruments and Methods in Physics Research B, 259</w:t>
      </w:r>
      <w:r w:rsidRPr="00AF71ED">
        <w:rPr>
          <w:rFonts w:ascii="Garamond" w:hAnsi="Garamond" w:cs="Helvetica"/>
          <w:sz w:val="20"/>
          <w:szCs w:val="20"/>
        </w:rPr>
        <w:t>, 76</w:t>
      </w:r>
      <w:r w:rsidR="0090626A">
        <w:rPr>
          <w:rFonts w:ascii="Garamond" w:hAnsi="Garamond" w:cs="Helvetica"/>
          <w:sz w:val="20"/>
          <w:szCs w:val="20"/>
        </w:rPr>
        <w:t>–</w:t>
      </w:r>
      <w:r w:rsidRPr="00AF71ED">
        <w:rPr>
          <w:rFonts w:ascii="Garamond" w:hAnsi="Garamond" w:cs="Helvetica"/>
          <w:sz w:val="20"/>
          <w:szCs w:val="20"/>
        </w:rPr>
        <w:t>82</w:t>
      </w:r>
      <w:r w:rsidR="0090626A">
        <w:rPr>
          <w:rFonts w:ascii="Garamond" w:hAnsi="Garamond" w:cs="Helvetica"/>
          <w:sz w:val="20"/>
          <w:szCs w:val="20"/>
        </w:rPr>
        <w:t>.</w:t>
      </w:r>
    </w:p>
    <w:p w14:paraId="6641D948" w14:textId="77777777" w:rsidR="001C493E" w:rsidRPr="00C5050C" w:rsidRDefault="001C493E" w:rsidP="001C493E">
      <w:pPr>
        <w:rPr>
          <w:rFonts w:ascii="Garamond" w:hAnsi="Garamond"/>
          <w:sz w:val="20"/>
          <w:szCs w:val="20"/>
        </w:rPr>
      </w:pPr>
      <w:r w:rsidRPr="00C5050C">
        <w:rPr>
          <w:rFonts w:ascii="Garamond" w:hAnsi="Garamond"/>
          <w:sz w:val="20"/>
          <w:szCs w:val="20"/>
        </w:rPr>
        <w:fldChar w:fldCharType="begin">
          <w:fldData xml:space="preserve">PEVuZE5vdGU+PENpdGUgSGlkZGVuPSIxIj48QXV0aG9yPkJlY2tldHQ8L0F1dGhvcj48WWVhcj4x
OTc5PC9ZZWFyPjxSZWNOdW0+NTwvUmVjTnVtPjxyZWNvcmQ+PHJlYy1udW1iZXI+NTwvcmVjLW51
bWJlcj48Zm9yZWlnbi1rZXlzPjxrZXkgYXBwPSJFTiIgZGItaWQ9Ind6MjJ6MjJmMGVlcjk4ZXNw
d3p2ZDJ6emVkYTA5MHhzemUwZiIgdGltZXN0YW1wPSIxNDE2MjMwMDk1Ij41PC9rZXk+PC9mb3Jl
aWduLWtleXM+PHJlZi10eXBlIG5hbWU9IkpvdXJuYWwgQXJ0aWNsZSI+MTc8L3JlZi10eXBlPjxj
b250cmlidXRvcnM+PGF1dGhvcnM+PGF1dGhvcj5CZWNrZXR0LCBTIEM8L2F1dGhvcj48YXV0aG9y
PkhpYmJlcnQsIEYgQTwvYXV0aG9yPjwvYXV0aG9ycz48L2NvbnRyaWJ1dG9ycz48dGl0bGVzPjx0
aXRsZT5WZWdldGF0aW9uYWwgY2hhbmdlIGFuZCB0aGUgaW5mbHVlbmNlIG9mIHByZWhpc3Rvcmlj
IG1hbiBpbiB0aGUgU29tZXJzZXQgTGV2ZWxzPC90aXRsZT48c2Vjb25kYXJ5LXRpdGxlPk5ldyBQ
aHl0b2xvZ2lzdDwvc2Vjb25kYXJ5LXRpdGxlPjwvdGl0bGVzPjxwZXJpb2RpY2FsPjxmdWxsLXRp
dGxlPk5ldyBQaHl0b2xvZ2lzdDwvZnVsbC10aXRsZT48L3BlcmlvZGljYWw+PHBhZ2VzPjU3N+KA
kzYwMDwvcGFnZXM+PHZvbHVtZT44Mzwvdm9sdW1lPjxudW1iZXI+MjwvbnVtYmVyPjxkYXRlcz48
eWVhcj4xOTc5PC95ZWFyPjwvZGF0ZXM+PHB1Ymxpc2hlcj5CbGFja3dlbGwgUHVibGlzaGluZyBM
dGQ8L3B1Ymxpc2hlcj48aXNibj4xNDY5LTgxMzc8L2lzYm4+PHVybHM+PHJlbGF0ZWQtdXJscz48
dXJsPmh0dHA6Ly9keC5kb2kub3JnLzEwLjExMTEvai4xNDY5LTgxMzcuMTk3OS50YjA3NDc4Lng8
L3VybD48L3JlbGF0ZWQtdXJscz48L3VybHM+PGVsZWN0cm9uaWMtcmVzb3VyY2UtbnVtPjEwLjEx
MTEvai4xNDY5LTgxMzcuMTk3OS50YjA3NDc4Lng8L2VsZWN0cm9uaWMtcmVzb3VyY2UtbnVtPjwv
cmVjb3JkPjwvQ2l0ZT48Q2l0ZSBIaWRkZW49IjEiPjxBdXRob3I+QmVja2V0dDwvQXV0aG9yPjxZ
ZWFyPjE5NzY8L1llYXI+PFJlY051bT42PC9SZWNOdW0+PHJlY29yZD48cmVjLW51bWJlcj42PC9y
ZWMtbnVtYmVyPjxmb3JlaWduLWtleXM+PGtleSBhcHA9IkVOIiBkYi1pZD0id3oyMnoyMmYwZWVy
OThlc3B3enZkMnp6ZWRhMDkweHN6ZTBmIiB0aW1lc3RhbXA9IjE0MTYyMzE3MzUiPjY8L2tleT48
L2ZvcmVpZ24ta2V5cz48cmVmLXR5cGUgbmFtZT0iSm91cm5hbCBBcnRpY2xlIj4xNzwvcmVmLXR5
cGU+PGNvbnRyaWJ1dG9ycz48YXV0aG9ycz48YXV0aG9yPkJlY2tldHQsIFMgQzwvYXV0aG9yPjxh
dXRob3I+SGliYmVydCwgRiBBPC9hdXRob3I+PC9hdXRob3JzPjwvY29udHJpYnV0b3JzPjx0aXRs
ZXM+PHRpdGxlPkFuIGFic29sdXRlIHBvbGxlbiBkaWFncmFtIGZyb20gdGhlIEFiYm90JmFwb3M7
cyBXYXk8L3RpdGxlPjxzZWNvbmRhcnktdGl0bGU+U29tZXJzZXQgTGV2ZWxzIFBhcGVyczwvc2Vj
b25kYXJ5LXRpdGxlPjwvdGl0bGVzPjxwZXJpb2RpY2FsPjxmdWxsLXRpdGxlPlNvbWVyc2V0IExl
dmVscyBQYXBlcnM8L2Z1bGwtdGl0bGU+PC9wZXJpb2RpY2FsPjxwYWdlcz4yNOKAkzI3PC9wYWdl
cz48dm9sdW1lPjI8L3ZvbHVtZT48ZGF0ZXM+PHllYXI+MTk3NjwveWVhcj48L2RhdGVzPjx1cmxz
PjwvdXJscz48L3JlY29yZD48L0NpdGU+PENpdGUgSGlkZGVuPSIxIj48QXV0aG9yPkNvbGVzPC9B
dXRob3I+PFllYXI+MTk3NTwvWWVhcj48UmVjTnVtPjEwMTwvUmVjTnVtPjxyZWNvcmQ+PHJlYy1u
dW1iZXI+MTAxPC9yZWMtbnVtYmVyPjxmb3JlaWduLWtleXM+PGtleSBhcHA9IkVOIiBkYi1pZD0i
d3oyMnoyMmYwZWVyOThlc3B3enZkMnp6ZWRhMDkweHN6ZTBmIiB0aW1lc3RhbXA9IjE0MTk4NzI4
NDMiPjEwMTwva2V5PjwvZm9yZWlnbi1rZXlzPjxyZWYtdHlwZSBuYW1lPSJKb3VybmFsIEFydGlj
bGUiPjE3PC9yZWYtdHlwZT48Y29udHJpYnV0b3JzPjxhdXRob3JzPjxhdXRob3I+Q29sZXMsIEog
TTwvYXV0aG9yPjxhdXRob3I+T3JtZSwgQiBKPC9hdXRob3I+PGF1dGhvcj5IaWJiZXJ0LCBGIEE8
L2F1dGhvcj48L2F1dGhvcnM+PC9jb250cmlidXRvcnM+PHRpdGxlcz48dGl0bGU+VGhlIEVjbGlw
c2UgVHJhY2s8L3RpdGxlPjxzZWNvbmRhcnktdGl0bGU+U29tZXJzZXQgTGV2ZWxzIFBhcGVyczwv
c2Vjb25kYXJ5LXRpdGxlPjwvdGl0bGVzPjxwZXJpb2RpY2FsPjxmdWxsLXRpdGxlPlNvbWVyc2V0
IExldmVscyBQYXBlcnM8L2Z1bGwtdGl0bGU+PC9wZXJpb2RpY2FsPjxwYWdlcz4yMOKAkzI4PC9w
YWdlcz48dm9sdW1lPjE8L3ZvbHVtZT48ZGF0ZXM+PHllYXI+MTk3NTwveWVhcj48L2RhdGVzPjx1
cmxzPjwvdXJscz48L3JlY29yZD48L0NpdGU+PENpdGUgSGlkZGVuPSIxIj48QXV0aG9yPkFhbGJl
cnNiZXJnPC9BdXRob3I+PFllYXI+MjAwMDwvWWVhcj48UmVjTnVtPjEzNTwvUmVjTnVtPjxyZWNv
cmQ+PHJlYy1udW1iZXI+MTM1PC9yZWMtbnVtYmVyPjxmb3JlaWduLWtleXM+PGtleSBhcHA9IkVO
IiBkYi1pZD0id3oyMnoyMmYwZWVyOThlc3B3enZkMnp6ZWRhMDkweHN6ZTBmIiB0aW1lc3RhbXA9
IjE0Mjk3MTc1NjEiPjEzNTwva2V5PjwvZm9yZWlnbi1rZXlzPjxyZWYtdHlwZSBuYW1lPSJUaGVz
aXMiPjMyPC9yZWYtdHlwZT48Y29udHJpYnV0b3JzPjxhdXRob3JzPjxhdXRob3I+QWFsYmVyc2Jl
cmcsIEc8L2F1dGhvcj48L2F1dGhvcnM+PC9jb250cmlidXRvcnM+PHRpdGxlcz48dGl0bGU+VGhl
IGFsbHV2aWFsIGZyaW5nZXMgb2YgdGhlIFNvbWVyc2V0IExldmVsczwvdGl0bGU+PC90aXRsZXM+
PHZvbHVtZT5QaEQ8L3ZvbHVtZT48ZGF0ZXM+PHllYXI+MjAwMDwveWVhcj48L2RhdGVzPjxwdWJs
aXNoZXI+VW5pdmVyc2l0eSBvZiBFeGV0ZXI8L3B1Ymxpc2hlcj48dXJscz48L3VybHM+PC9yZWNv
cmQ+PC9DaXRlPjxDaXRlIEhpZGRlbj0iMSI+PEF1dGhvcj5UaW5zbGV5PC9BdXRob3I+PFllYXI+
MTk5ODwvWWVhcj48UmVjTnVtPjg3PC9SZWNOdW0+PHJlY29yZD48cmVjLW51bWJlcj44NzwvcmVj
LW51bWJlcj48Zm9yZWlnbi1rZXlzPjxrZXkgYXBwPSJFTiIgZGItaWQ9Ind6MjJ6MjJmMGVlcjk4
ZXNwd3p2ZDJ6emVkYTA5MHhzemUwZiIgdGltZXN0YW1wPSIxNDE4NjM3Njk0Ij44Nzwva2V5Pjwv
Zm9yZWlnbi1rZXlzPjxyZWYtdHlwZSBuYW1lPSJSZXBvcnQiPjI3PC9yZWYtdHlwZT48Y29udHJp
YnV0b3JzPjxhdXRob3JzPjxhdXRob3I+VGluc2xleSwgSCBNPC9hdXRob3I+PC9hdXRob3JzPjwv
Y29udHJpYnV0b3JzPjx0aXRsZXM+PHRpdGxlPlBvbGxlbiBhc3Nlc3NtZW50IG9mIHNwb3Qgc2Ft
cGxlcyBmcm9tIFRyZW5jaCAxLCBXZWxscyBSb2FkLCBHbGFzdG9uYnVyeTwvdGl0bGU+PHNlY29u
ZGFyeS10aXRsZT51bnB1Ymxpc2hlZCByZXBvcnQ8L3NlY29uZGFyeS10aXRsZT48L3RpdGxlcz48
ZGF0ZXM+PHllYXI+MTk5ODwveWVhcj48L2RhdGVzPjx1cmxzPjwvdXJscz48L3JlY29yZD48L0Np
dGU+PENpdGUgSGlkZGVuPSIxIj48QXV0aG9yPkJlY2tldHQ8L0F1dGhvcj48WWVhcj4xOTc4PC9Z
ZWFyPjxSZWNOdW0+NDA8L1JlY051bT48cmVjb3JkPjxyZWMtbnVtYmVyPjQwPC9yZWMtbnVtYmVy
Pjxmb3JlaWduLWtleXM+PGtleSBhcHA9IkVOIiBkYi1pZD0id3oyMnoyMmYwZWVyOThlc3B3enZk
Mnp6ZWRhMDkweHN6ZTBmIiB0aW1lc3RhbXA9IjE0MTYzOTkzMzgiPjQwPC9rZXk+PC9mb3JlaWdu
LWtleXM+PHJlZi10eXBlIG5hbWU9IkpvdXJuYWwgQXJ0aWNsZSI+MTc8L3JlZi10eXBlPjxjb250
cmlidXRvcnM+PGF1dGhvcnM+PGF1dGhvcj5CZWNrZXR0LCBTIEM8L2F1dGhvcj48L2F1dGhvcnM+
PC9jb250cmlidXRvcnM+PHRpdGxlcz48dGl0bGU+VGhlIGVudmlyb25tZW50YWwgc2V0dGluZyBv
ZiB0aGUgTWVhcmUgSGVhdGggdHJhY2s8L3RpdGxlPjxzZWNvbmRhcnktdGl0bGU+U29tZXJzZXQg
TGV2ZWxzIFBhcGVycyA8L3NlY29uZGFyeS10aXRsZT48L3RpdGxlcz48cGVyaW9kaWNhbD48ZnVs
bC10aXRsZT5Tb21lcnNldCBMZXZlbHMgUGFwZXJzPC9mdWxsLXRpdGxlPjwvcGVyaW9kaWNhbD48
cGFnZXM+NDLigJM0NjwvcGFnZXM+PHZvbHVtZT40PC92b2x1bWU+PGRhdGVzPjx5ZWFyPjE5Nzg8
L3llYXI+PC9kYXRlcz48dXJscz48L3VybHM+PC9yZWNvcmQ+PC9DaXRlPjxDaXRlIEhpZGRlbj0i
MSI+PEF1dGhvcj5DYXNlbGRpbmU8L0F1dGhvcj48WWVhcj4xOTg2PC9ZZWFyPjxSZWNOdW0+NDE8
L1JlY051bT48cmVjb3JkPjxyZWMtbnVtYmVyPjQxPC9yZWMtbnVtYmVyPjxmb3JlaWduLWtleXM+
PGtleSBhcHA9IkVOIiBkYi1pZD0id3oyMnoyMmYwZWVyOThlc3B3enZkMnp6ZWRhMDkweHN6ZTBm
IiB0aW1lc3RhbXA9IjE0MTYzOTk2MTUiPjQxPC9rZXk+PC9mb3JlaWduLWtleXM+PHJlZi10eXBl
IG5hbWU9IkpvdXJuYWwgQXJ0aWNsZSI+MTc8L3JlZi10eXBlPjxjb250cmlidXRvcnM+PGF1dGhv
cnM+PGF1dGhvcj5DYXNlbGRpbmUsIEEgRTwvYXV0aG9yPjwvYXV0aG9ycz48L2NvbnRyaWJ1dG9y
cz48dGl0bGVzPjx0aXRsZT5UaGUgZW52aXJvbm1lbnRhbCBjb250ZXh0IG9mIHRoZSBNZWFyZSBM
YWtlIHZpbGxhZ2VzPC90aXRsZT48c2Vjb25kYXJ5LXRpdGxlPlNvbWVyc2V0IExldmVscyBQYXBl
cnM8L3NlY29uZGFyeS10aXRsZT48L3RpdGxlcz48cGVyaW9kaWNhbD48ZnVsbC10aXRsZT5Tb21l
cnNldCBMZXZlbHMgUGFwZXJzPC9mdWxsLXRpdGxlPjwvcGVyaW9kaWNhbD48cGFnZXM+NzPigJM5
NjwvcGFnZXM+PHZvbHVtZT4xMjwvdm9sdW1lPjxkYXRlcz48eWVhcj4xOTg2PC95ZWFyPjwvZGF0
ZXM+PHVybHM+PC91cmxzPjwvcmVjb3JkPjwvQ2l0ZT48Q2l0ZSBIaWRkZW49IjEiPjxBdXRob3I+
Q2FzZWxkaW5lPC9BdXRob3I+PFllYXI+MTk4ODwvWWVhcj48UmVjTnVtPjQyPC9SZWNOdW0+PHJl
Y29yZD48cmVjLW51bWJlcj40MjwvcmVjLW51bWJlcj48Zm9yZWlnbi1rZXlzPjxrZXkgYXBwPSJF
TiIgZGItaWQ9Ind6MjJ6MjJmMGVlcjk4ZXNwd3p2ZDJ6emVkYTA5MHhzemUwZiIgdGltZXN0YW1w
PSIxNDE2Mzk5NzUzIj40Mjwva2V5PjwvZm9yZWlnbi1rZXlzPjxyZWYtdHlwZSBuYW1lPSJKb3Vy
bmFsIEFydGljbGUiPjE3PC9yZWYtdHlwZT48Y29udHJpYnV0b3JzPjxhdXRob3JzPjxhdXRob3I+
Q2FzZWxkaW5lLCBBIEU8L2F1dGhvcj48L2F1dGhvcnM+PC9jb250cmlidXRvcnM+PHRpdGxlcz48
dGl0bGU+QSByZWludGVycHJldGF0aW9uIG9mIHRoZSBwb2xsZW4gc2VxdWVuY2UgZnJvbSBNZWFy
ZTwvdGl0bGU+PHNlY29uZGFyeS10aXRsZT5Tb21lcnNldCBMZXZlbHMgUGFwZXJzPC9zZWNvbmRh
cnktdGl0bGU+PC90aXRsZXM+PHBlcmlvZGljYWw+PGZ1bGwtdGl0bGU+U29tZXJzZXQgTGV2ZWxz
IFBhcGVyczwvZnVsbC10aXRsZT48L3BlcmlvZGljYWw+PHBhZ2VzPjUz4oCTNTY8L3BhZ2VzPjx2
b2x1bWU+MTQ8L3ZvbHVtZT48ZGF0ZXM+PHllYXI+MTk4ODwveWVhcj48L2RhdGVzPjx1cmxzPjwv
dXJscz48L3JlY29yZD48L0NpdGU+PENpdGUgSGlkZGVuPSIxIj48QXV0aG9yPlN0dXJ0PC9BdXRo
b3I+PFllYXI+MjAxNTwvWWVhcj48UmVjTnVtPjMxMjA8L1JlY051bT48cmVjb3JkPjxyZWMtbnVt
YmVyPjMxMjA8L3JlYy1udW1iZXI+PGZvcmVpZ24ta2V5cz48a2V5IGFwcD0iRU4iIGRiLWlkPSJ3
ejIyejIyZjBlZXI5OGVzcHd6dmQyenplZGEwOTB4c3plMGYiIHRpbWVzdGFtcD0iMTQ2NTIxMjk4
MiI+MzEyMDwva2V5PjwvZm9yZWlnbi1rZXlzPjxyZWYtdHlwZSBuYW1lPSJVbnB1Ymxpc2hlZCBX
b3JrIj4zNDwvcmVmLXR5cGU+PGNvbnRyaWJ1dG9ycz48YXV0aG9ycz48YXV0aG9yPlN0dXJ0LCBG
PC9hdXRob3I+PGF1dGhvcj5TdGFuZGVuLCBUPC9hdXRob3I+PGF1dGhvcj5HcmFudCwgTTwvYXV0
aG9yPjxhdXRob3I+RGl4LCBKPC9hdXRob3I+PC9hdXRob3JzPjwvY29udHJpYnV0b3JzPjx0aXRs
ZXM+PHRpdGxlPkRldGVybWluaW5nIHBvdGVudGlhbDogT25zaG9yZS9PZmZzaG9yZSBwcmVoaXN0
b3J5PC90aXRsZT48L3RpdGxlcz48ZGF0ZXM+PHllYXI+MjAxNTwveWVhcj48L2RhdGVzPjxwdWJs
aXNoZXI+VW5pdmVyc2l0eSBvZiBTb3V0aGFtcHRvbjwvcHVibGlzaGVyPjx1cmxzPjwvdXJscz48
L3JlY29yZD48L0NpdGU+PENpdGUgSGlkZGVuPSIxIj48QXV0aG9yPkhpbGw8L0F1dGhvcj48WWVh
cj4yMDE2PC9ZZWFyPjxSZWNOdW0+MzEyMTwvUmVjTnVtPjxyZWNvcmQ+PHJlYy1udW1iZXI+MzEy
MTwvcmVjLW51bWJlcj48Zm9yZWlnbi1rZXlzPjxrZXkgYXBwPSJFTiIgZGItaWQ9Ind6MjJ6MjJm
MGVlcjk4ZXNwd3p2ZDJ6emVkYTA5MHhzemUwZiIgdGltZXN0YW1wPSIxNDY1MjEzNTUyIj4zMTIx
PC9rZXk+PC9mb3JlaWduLWtleXM+PHJlZi10eXBlIG5hbWU9IkVkaXRlZCBCb29rIj4yODwvcmVm
LXR5cGU+PGNvbnRyaWJ1dG9ycz48YXV0aG9ycz48YXV0aG9yPkhpbGwsIFQuPC9hdXRob3I+PGF1
dGhvcj5XaGl0dGFrZXIsIEouIEUuPC9hdXRob3I+PGF1dGhvcj5CcnVubmluZywgUjwvYXV0aG9y
PjxhdXRob3I+TGF3LCBNPC9hdXRob3I+PGF1dGhvcj5CZWxsLCBNPC9hdXRob3I+PGF1dGhvcj5C
cm9uayBSYW1zZXksIEM8L2F1dGhvcj48YXV0aG9yPkR1bmJhciwgRTwvYXV0aG9yPjxhdXRob3I+
TWFyc2hhbGwsIFA8L2F1dGhvcj48L2F1dGhvcnM+PC9jb250cmlidXRvcnM+PHRpdGxlcz48dGl0
bGU+UGFsYWVvZW52aXJvbm1lbnRhbCBJbnZlc3RpZ2F0aW9ucyBvZiBhIE1lc29saXRoaWMtTmVv
bGl0aGljIFNlZGltZW50YXJ5IFNlcXVlbmNlIGZyb20gUXVlZW7igJlzIFNlZGdlbW9vciwgU29t
ZXJzZXQ8L3RpdGxlPjwvdGl0bGVzPjxkYXRlcz48eWVhcj4yMDE2PC95ZWFyPjwvZGF0ZXM+PHVy
bHM+PC91cmxzPjwvcmVjb3JkPjwvQ2l0ZT48Q2l0ZSBIaWRkZW49IjEiPjxBdXRob3I+VGluc2xl
eTwvQXV0aG9yPjxZZWFyPjIwMDc8L1llYXI+PFJlY051bT42MTwvUmVjTnVtPjxyZWNvcmQ+PHJl
Yy1udW1iZXI+NjE8L3JlYy1udW1iZXI+PGZvcmVpZ24ta2V5cz48a2V5IGFwcD0iRU4iIGRiLWlk
PSJ3ejIyejIyZjBlZXI5OGVzcHd6dmQyenplZGEwOTB4c3plMGYiIHRpbWVzdGFtcD0iMTQxNjQx
OTkwOSI+NjE8L2tleT48L2ZvcmVpZ24ta2V5cz48cmVmLXR5cGUgbmFtZT0iQm9vayBTZWN0aW9u
Ij41PC9yZWYtdHlwZT48Y29udHJpYnV0b3JzPjxhdXRob3JzPjxhdXRob3I+VGluc2xleSwgSCBN
PC9hdXRob3I+PC9hdXRob3JzPjxzZWNvbmRhcnktYXV0aG9ycz48YXV0aG9yPkdlcnJhcmQsIEM8
L2F1dGhvcj48YXV0aG9yPkFzdG9uLCBNPC9hdXRob3I+PC9zZWNvbmRhcnktYXV0aG9ycz48L2Nv
bnRyaWJ1dG9ycz48dGl0bGVzPjx0aXRsZT5Qb2xsZW4gYW5hbHlzaXMgb2YgcGVhdCBzYW1wbGVz
IGZyb20gQm9yZWhvbGUgQSwgU2hhcHdpY2sgSGVhdGg8L3RpdGxlPjxzZWNvbmRhcnktdGl0bGU+
VGhlIFNoYXB3aWNrIFByb2plY3QsIFNvbWVyc2V0OiBhIHJ1cmFsIGxhbmRzY2FwZSBleHBsb3Jl
ZDwvc2Vjb25kYXJ5LXRpdGxlPjx0ZXJ0aWFyeS10aXRsZT5Tb2NpZXR5IGZvciBNZWRpZXZhbCBB
cmNoYWVvbG9neSBNb25vZ3JhcGg8L3RlcnRpYXJ5LXRpdGxlPjwvdGl0bGVzPjxwYWdlcz44NDLi
gJM1MjwvcGFnZXM+PG51bWJlcj4yNTwvbnVtYmVyPjxkYXRlcz48eWVhcj4yMDA3PC95ZWFyPjwv
ZGF0ZXM+PHB1Yi1sb2NhdGlvbj5MZWVkczwvcHViLWxvY2F0aW9uPjxwdWJsaXNoZXI+TWFuZXk8
L3B1Ymxpc2hlcj48dXJscz48L3VybHM+PC9yZWNvcmQ+PC9DaXRlPjxDaXRlIEhpZGRlbj0iMSI+
PEF1dGhvcj5SZWltZXI8L0F1dGhvcj48WWVhcj4yMDEzPC9ZZWFyPjxSZWNOdW0+MjIzPC9SZWNO
dW0+PHJlY29yZD48cmVjLW51bWJlcj4yMjM8L3JlYy1udW1iZXI+PGZvcmVpZ24ta2V5cz48a2V5
IGFwcD0iRU4iIGRiLWlkPSJ3ejIyejIyZjBlZXI5OGVzcHd6dmQyenplZGEwOTB4c3plMGYiIHRp
bWVzdGFtcD0iMTQ0MjMwNzExNiI+MjIzPC9rZXk+PC9mb3JlaWduLWtleXM+PHJlZi10eXBlIG5h
bWU9IkpvdXJuYWwgQXJ0aWNsZSI+MTc8L3JlZi10eXBlPjxjb250cmlidXRvcnM+PGF1dGhvcnM+
PGF1dGhvcj5SZWltZXIsIFAgSjwvYXV0aG9yPjxhdXRob3I+QmFyZCwgRTwvYXV0aG9yPjxhdXRo
b3I+QmF5bGlzcywgQTwvYXV0aG9yPjxhdXRob3I+QmVjaywgSiBXPC9hdXRob3I+PGF1dGhvcj5C
bGFja3dlbGwsIFA8L2F1dGhvcj48YXV0aG9yPkJyb25rIFJhbXNleSwgQzwvYXV0aG9yPjxhdXRo
b3I+QnVjaywgQyBFPC9hdXRob3I+PGF1dGhvcj5DaGVuZywgSDwvYXV0aG9yPjxhdXRob3I+RWR3
YXJkcywgUiBMPC9hdXRob3I+PGF1dGhvcj5GcmllZHJpY2gsIE08L2F1dGhvcj48YXV0aG9yPkdy
b290ZXMsIFAgTTwvYXV0aG9yPjxhdXRob3I+R3VpbGRlcnNvbiwgVCBQPC9hdXRob3I+PGF1dGhv
cj5IYWZsaWRhc29uLCBIPC9hdXRob3I+PGF1dGhvcj5IYWpkYXMsIEk8L2F1dGhvcj48YXV0aG9y
PkhhdHTDqSwgQzwvYXV0aG9yPjxhdXRob3I+SGVhdG9uLCBUIEo8L2F1dGhvcj48YXV0aG9yPkhv
ZmZtYW5uLCBEIEw8L2F1dGhvcj48YXV0aG9yPkhvZ2csIEEgRzwvYXV0aG9yPjxhdXRob3I+SHVn
aGVuLCBLIEE8L2F1dGhvcj48YXV0aG9yPkthaXNlciwgSyBGPC9hdXRob3I+PGF1dGhvcj5Lcm9t
ZXIsIEI8L2F1dGhvcj48YXV0aG9yPk1hbm5pbmcsIFMgVzwvYXV0aG9yPjxhdXRob3I+Tml1LCBN
PC9hdXRob3I+PGF1dGhvcj5SZWltZXIsIFIgVzwvYXV0aG9yPjxhdXRob3I+UmljaGFyZHMsIEQg
QTwvYXV0aG9yPjxhdXRob3I+U2NvdHQsIEUgTTwvYXV0aG9yPjxhdXRob3I+U291dGhvbiwgSiBS
PC9hdXRob3I+PGF1dGhvcj5TdGFmZiwgUiBBPC9hdXRob3I+PGF1dGhvcj5UdXJuZXksIEMgUyBN
PC9hdXRob3I+PGF1dGhvcj52YW4gZGVyIFBsaWNodCwgSjwvYXV0aG9yPjwvYXV0aG9ycz48L2Nv
bnRyaWJ1dG9ycz48dGl0bGVzPjx0aXRsZT5JbnRDYWwxMyBhbmQgTWFyaW5lMTMgcmFkaW9jYXJi
b24gYWdlIGNhbGlicmF0aW9uIGN1cnZlcyAw4oCTNTAsMDAwIHllYXJzIGNhbCBCUDwvdGl0bGU+
PHNlY29uZGFyeS10aXRsZT5SYWRpb2NhcmJvbjwvc2Vjb25kYXJ5LXRpdGxlPjwvdGl0bGVzPjxw
ZXJpb2RpY2FsPjxmdWxsLXRpdGxlPlJhZGlvY2FyYm9uPC9mdWxsLXRpdGxlPjwvcGVyaW9kaWNh
bD48cGFnZXM+MTg2OeKAkzg3PC9wYWdlcz48dm9sdW1lPjU1PC92b2x1bWU+PGRhdGVzPjx5ZWFy
PjIwMTM8L3llYXI+PC9kYXRlcz48dXJscz48L3VybHM+PC9yZWNvcmQ+PC9DaXRlPjxDaXRlIEhp
ZGRlbj0iMSI+PEF1dGhvcj5CZWNrZXR0PC9BdXRob3I+PFllYXI+MTk3ODwvWWVhcj48UmVjTnVt
PjExMTwvUmVjTnVtPjxyZWNvcmQ+PHJlYy1udW1iZXI+MTExPC9yZWMtbnVtYmVyPjxmb3JlaWdu
LWtleXM+PGtleSBhcHA9IkVOIiBkYi1pZD0id3oyMnoyMmYwZWVyOThlc3B3enZkMnp6ZWRhMDkw
eHN6ZTBmIiB0aW1lc3RhbXA9IjE0MjAzOTkyNTMiPjExMTwva2V5PjwvZm9yZWlnbi1rZXlzPjxy
ZWYtdHlwZSBuYW1lPSJKb3VybmFsIEFydGljbGUiPjE3PC9yZWYtdHlwZT48Y29udHJpYnV0b3Jz
PjxhdXRob3JzPjxhdXRob3I+QmVja2V0dCwgUyBDPC9hdXRob3I+PGF1dGhvcj5IaWJiZXJ0LCBG
IEE8L2F1dGhvcj48L2F1dGhvcnM+PC9jb250cmlidXRvcnM+PHRpdGxlcz48dGl0bGU+VGhlIGlu
ZnVlbmNlIG9mIG1hbiBvbiB0aGUgdmVnZXRhdGlvbiBvZiB0aGUgU29tZXJzZXQgTGV2ZWxzIC0g
YSBzdW1tYXJ5PC90aXRsZT48c2Vjb25kYXJ5LXRpdGxlPlNvbWVyc2V0IExldmVscyBQYXBlcnM8
L3NlY29uZGFyeS10aXRsZT48L3RpdGxlcz48cGVyaW9kaWNhbD48ZnVsbC10aXRsZT5Tb21lcnNl
dCBMZXZlbHMgUGFwZXJzPC9mdWxsLXRpdGxlPjwvcGVyaW9kaWNhbD48cGFnZXM+ODbigJM4OTwv
cGFnZXM+PHZvbHVtZT40PC92b2x1bWU+PGRhdGVzPjx5ZWFyPjE5Nzg8L3llYXI+PC9kYXRlcz48
dXJscz48L3VybHM+PC9yZWNvcmQ+PC9DaXRlPjxDaXRlIEhpZGRlbj0iMSI+PEF1dGhvcj5Db2xl
czwvQXV0aG9yPjxZZWFyPjE5ODY8L1llYXI+PFJlY051bT4yMzY3PC9SZWNOdW0+PHJlY29yZD48
cmVjLW51bWJlcj4yMzY3PC9yZWMtbnVtYmVyPjxmb3JlaWduLWtleXM+PGtleSBhcHA9IkVOIiBk
Yi1pZD0id3oyMnoyMmYwZWVyOThlc3B3enZkMnp6ZWRhMDkweHN6ZTBmIiB0aW1lc3RhbXA9IjE0
NDg5NzU0NDgiPjIzNjc8L2tleT48L2ZvcmVpZ24ta2V5cz48cmVmLXR5cGUgbmFtZT0iQm9vayI+
NjwvcmVmLXR5cGU+PGNvbnRyaWJ1dG9ycz48YXV0aG9ycz48YXV0aG9yPkNvbGVzLCBCcnlvbnk8
L2F1dGhvcj48YXV0aG9yPkNvbGVzLCBKb2huPC9hdXRob3I+PC9hdXRob3JzPjwvY29udHJpYnV0
b3JzPjx0aXRsZXM+PHRpdGxlPlN3ZWV0IFRyYWNrIHRvIEdsYXN0b25idXJ5LiBUaGUgU29tZXJz
ZXQgTGV2ZWxzIGluIHByZWhpc3Rvcnk8L3RpdGxlPjwvdGl0bGVzPjxkYXRlcz48eWVhcj4xOTg2
PC95ZWFyPjwvZGF0ZXM+PHB1Yi1sb2NhdGlvbj5OZXcgWW9yazwvcHViLWxvY2F0aW9uPjxwdWJs
aXNoZXI+VGhhbWVzIEFuZCBIdWRzb248L3B1Ymxpc2hlcj48dXJscz48L3VybHM+PC9yZWNvcmQ+
PC9DaXRlPjxDaXRlIEhpZGRlbj0iMSI+PEF1dGhvcj5CcmFkbGV5PC9BdXRob3I+PFllYXI+MTk5
ODwvWWVhcj48UmVjTnVtPjExNDA8L1JlY051bT48cmVjb3JkPjxyZWMtbnVtYmVyPjExNDA8L3Jl
Yy1udW1iZXI+PGZvcmVpZ24ta2V5cz48a2V5IGFwcD0iRU4iIGRiLWlkPSJ3ejIyejIyZjBlZXI5
OGVzcHd6dmQyenplZGEwOTB4c3plMGYiIHRpbWVzdGFtcD0iMTQ0ODk3NTQ0NCI+MTE0MDwva2V5
PjwvZm9yZWlnbi1rZXlzPjxyZWYtdHlwZSBuYW1lPSJCb29rIj42PC9yZWYtdHlwZT48Y29udHJp
YnV0b3JzPjxhdXRob3JzPjxhdXRob3I+QnJhZGxleSwgUi48L2F1dGhvcj48L2F1dGhvcnM+PC9j
b250cmlidXRvcnM+PHRpdGxlcz48dGl0bGU+VGhlIHNpZ25pZmljYW5jZSBvZiBtb251bWVudHMu
IE9uIHRoZSBzaGFwaW5nIG9mIGh1bWFuIGV4cGVyaWVuY2UgaW4gTmVvbGl0aGljIGFuZCBCcm9u
emUgQWdlIEV1cm9wZTwvdGl0bGU+PC90aXRsZXM+PGtleXdvcmRzPjxrZXl3b3JkPm5lb2xpdGhp
Yyw8L2tleXdvcmQ+PGtleXdvcmQ+YnJvbnplIGFnZSw8L2tleXdvcmQ+PGtleXdvcmQ+bW9udW1l
bnRzLDwva2V5d29yZD48a2V5d29yZD5sYW5kc2NhcGUsPC9rZXl3b3JkPjwva2V5d29yZHM+PGRh
dGVzPjx5ZWFyPjE5OTg8L3llYXI+PC9kYXRlcz48cHViLWxvY2F0aW9uPkxvbmRvbjwvcHViLWxv
Y2F0aW9uPjxwdWJsaXNoZXI+Um91dGxlZGdlPC9wdWJsaXNoZXI+PHVybHM+PC91cmxzPjwvcmVj
b3JkPjwvQ2l0ZT48Q2l0ZSBIaWRkZW49IjEiPjxBdXRob3I+QmVja2V0dDwvQXV0aG9yPjxZZWFy
PjE5Nzk8L1llYXI+PFJlY051bT41PC9SZWNOdW0+PHJlY29yZD48cmVjLW51bWJlcj41PC9yZWMt
bnVtYmVyPjxmb3JlaWduLWtleXM+PGtleSBhcHA9IkVOIiBkYi1pZD0id3oyMnoyMmYwZWVyOThl
c3B3enZkMnp6ZWRhMDkweHN6ZTBmIiB0aW1lc3RhbXA9IjE0MTYyMzAwOTUiPjU8L2tleT48L2Zv
cmVpZ24ta2V5cz48cmVmLXR5cGUgbmFtZT0iSm91cm5hbCBBcnRpY2xlIj4xNzwvcmVmLXR5cGU+
PGNvbnRyaWJ1dG9ycz48YXV0aG9ycz48YXV0aG9yPkJlY2tldHQsIFMgQzwvYXV0aG9yPjxhdXRo
b3I+SGliYmVydCwgRiBBPC9hdXRob3I+PC9hdXRob3JzPjwvY29udHJpYnV0b3JzPjx0aXRsZXM+
PHRpdGxlPlZlZ2V0YXRpb25hbCBjaGFuZ2UgYW5kIHRoZSBpbmZsdWVuY2Ugb2YgcHJlaGlzdG9y
aWMgbWFuIGluIHRoZSBTb21lcnNldCBMZXZlbHM8L3RpdGxlPjxzZWNvbmRhcnktdGl0bGU+TmV3
IFBoeXRvbG9naXN0PC9zZWNvbmRhcnktdGl0bGU+PC90aXRsZXM+PHBlcmlvZGljYWw+PGZ1bGwt
dGl0bGU+TmV3IFBoeXRvbG9naXN0PC9mdWxsLXRpdGxlPjwvcGVyaW9kaWNhbD48cGFnZXM+NTc3
4oCTNjAwPC9wYWdlcz48dm9sdW1lPjgzPC92b2x1bWU+PG51bWJlcj4yPC9udW1iZXI+PGRhdGVz
Pjx5ZWFyPjE5Nzk8L3llYXI+PC9kYXRlcz48cHVibGlzaGVyPkJsYWNrd2VsbCBQdWJsaXNoaW5n
IEx0ZDwvcHVibGlzaGVyPjxpc2JuPjE0NjktODEzNzwvaXNibj48dXJscz48cmVsYXRlZC11cmxz
Pjx1cmw+aHR0cDovL2R4LmRvaS5vcmcvMTAuMTExMS9qLjE0NjktODEzNy4xOTc5LnRiMDc0Nzgu
eDwvdXJsPjwvcmVsYXRlZC11cmxzPjwvdXJscz48ZWxlY3Ryb25pYy1yZXNvdXJjZS1udW0+MTAu
MTExMS9qLjE0NjktODEzNy4xOTc5LnRiMDc0NzgueDwvZWxlY3Ryb25pYy1yZXNvdXJjZS1udW0+
PC9yZWNvcmQ+PC9DaXRlPjxDaXRlIEhpZGRlbj0iMSI+PEF1dGhvcj5CZWNrZXR0PC9BdXRob3I+
PFllYXI+MTk3ODwvWWVhcj48UmVjTnVtPjExMTwvUmVjTnVtPjxyZWNvcmQ+PHJlYy1udW1iZXI+
MTExPC9yZWMtbnVtYmVyPjxmb3JlaWduLWtleXM+PGtleSBhcHA9IkVOIiBkYi1pZD0id3oyMnoy
MmYwZWVyOThlc3B3enZkMnp6ZWRhMDkweHN6ZTBmIiB0aW1lc3RhbXA9IjE0MjAzOTkyNTMiPjEx
MTwva2V5PjwvZm9yZWlnbi1rZXlzPjxyZWYtdHlwZSBuYW1lPSJKb3VybmFsIEFydGljbGUiPjE3
PC9yZWYtdHlwZT48Y29udHJpYnV0b3JzPjxhdXRob3JzPjxhdXRob3I+QmVja2V0dCwgUyBDPC9h
dXRob3I+PGF1dGhvcj5IaWJiZXJ0LCBGIEE8L2F1dGhvcj48L2F1dGhvcnM+PC9jb250cmlidXRv
cnM+PHRpdGxlcz48dGl0bGU+VGhlIGluZnVlbmNlIG9mIG1hbiBvbiB0aGUgdmVnZXRhdGlvbiBv
ZiB0aGUgU29tZXJzZXQgTGV2ZWxzIC0gYSBzdW1tYXJ5PC90aXRsZT48c2Vjb25kYXJ5LXRpdGxl
PlNvbWVyc2V0IExldmVscyBQYXBlcnM8L3NlY29uZGFyeS10aXRsZT48L3RpdGxlcz48cGVyaW9k
aWNhbD48ZnVsbC10aXRsZT5Tb21lcnNldCBMZXZlbHMgUGFwZXJzPC9mdWxsLXRpdGxlPjwvcGVy
aW9kaWNhbD48cGFnZXM+ODbigJM4OTwvcGFnZXM+PHZvbHVtZT40PC92b2x1bWU+PGRhdGVzPjx5
ZWFyPjE5Nzg8L3llYXI+PC9kYXRlcz48dXJscz48L3VybHM+PC9yZWNvcmQ+PC9DaXRlPjxDaXRl
IEhpZGRlbj0iMSI+PEF1dGhvcj5Db2xlczwvQXV0aG9yPjxZZWFyPjE5NzM8L1llYXI+PFJlY051
bT41NjwvUmVjTnVtPjxyZWNvcmQ+PHJlYy1udW1iZXI+NTY8L3JlYy1udW1iZXI+PGZvcmVpZ24t
a2V5cz48a2V5IGFwcD0iRU4iIGRiLWlkPSJ3ejIyejIyZjBlZXI5OGVzcHd6dmQyenplZGEwOTB4
c3plMGYiIHRpbWVzdGFtcD0iMTQxNjQxODQxNiI+NTY8L2tleT48L2ZvcmVpZ24ta2V5cz48cmVm
LXR5cGUgbmFtZT0iSm91cm5hbCBBcnRpY2xlIj4xNzwvcmVmLXR5cGU+PGNvbnRyaWJ1dG9ycz48
YXV0aG9ycz48YXV0aG9yPkNvbGVzLCBKIE08L2F1dGhvcj48YXV0aG9yPkhpYmJlcnQsIEYgQTwv
YXV0aG9yPjxhdXRob3I+T3JtZSwgQiBKPC9hdXRob3I+PGF1dGhvcj5QZXR0aXQsIE08L2F1dGhv
cj48YXV0aG9yPlJ1c2h0b24sRDwvYXV0aG9yPjxhdXRob3I+U3dpdHN1ciwgViBSIDwvYXV0aG9y
PjwvYXV0aG9ycz48L2NvbnRyaWJ1dG9ycz48dGl0bGVzPjx0aXRsZT5QcmVoaXN0b3JpYyByb2Fk
cyBhbmQgdHJhY2tzIGluIFNvbWVyc2V0LCBFbmdsYW5kOiAzLiBUaGUgU3dlZXQgVHJhY2s8L3Rp
dGxlPjxzZWNvbmRhcnktdGl0bGU+UHJvY2VlZGluZ3Mgb2YgdGhlIFByZWhpc3RvcmljIFNvY2ll
dHk8L3NlY29uZGFyeS10aXRsZT48L3RpdGxlcz48cGVyaW9kaWNhbD48ZnVsbC10aXRsZT5Qcm9j
ZWVkaW5ncyBvZiB0aGUgUHJlaGlzdG9yaWMgU29jaWV0eTwvZnVsbC10aXRsZT48L3BlcmlvZGlj
YWw+PHBhZ2VzPjI1NuKAkzI5MzwvcGFnZXM+PHZvbHVtZT4zOTwvdm9sdW1lPjxkYXRlcz48eWVh
cj4xOTczPC95ZWFyPjwvZGF0ZXM+PGlzYm4+MjA1MC0yNzI5PC9pc2JuPjx1cmxzPjxyZWxhdGVk
LXVybHM+PHVybD5odHRwOi8vZHguZG9pLm9yZy8xMC4xMDE3L1MwMDc5NDk3WDAwMDExNjgzPC91
cmw+PC9yZWxhdGVkLXVybHM+PC91cmxzPjxlbGVjdHJvbmljLXJlc291cmNlLW51bT5kb2k6MTAu
MTAxNy9TMDA3OTQ5N1gwMDAxMTY4MzwvZWxlY3Ryb25pYy1yZXNvdXJjZS1udW0+PGFjY2Vzcy1k
YXRlPjE5NzM8L2FjY2Vzcy1kYXRlPjwvcmVjb3JkPjwvQ2l0ZT48Q2l0ZSBIaWRkZW49IjEiPjxB
dXRob3I+QWxsZW48L0F1dGhvcj48WWVhcj4yMDA1PC9ZZWFyPjxSZWNOdW0+MzEyNzwvUmVjTnVt
PjxyZWNvcmQ+PHJlYy1udW1iZXI+MzEyNzwvcmVjLW51bWJlcj48Zm9yZWlnbi1rZXlzPjxrZXkg
YXBwPSJFTiIgZGItaWQ9Ind6MjJ6MjJmMGVlcjk4ZXNwd3p2ZDJ6emVkYTA5MHhzemUwZiIgdGlt
ZXN0YW1wPSIxNDY1NDgyMzk0Ij4zMTI3PC9rZXk+PC9mb3JlaWduLWtleXM+PHJlZi10eXBlIG5h
bWU9IkpvdXJuYWwgQXJ0aWNsZSI+MTc8L3JlZi10eXBlPjxjb250cmlidXRvcnM+PGF1dGhvcnM+
PGF1dGhvcj5BbGxlbiwgTSBKPC9hdXRob3I+PC9hdXRob3JzPjwvY29udHJpYnV0b3JzPjx0aXRs
ZXM+PHRpdGxlPkJlYWtlciBzZXR0bGVtZW50IGFuZCBlbnZpcm9ubWVudCBvbiB0aGUgY2hhbGsg
ZG93bnMgb2Ygc291dGhlcm4gRW5nbGFuZDwvdGl0bGU+PHNlY29uZGFyeS10aXRsZT5Qcm9jZWVk
aW5ncyBvZiB0aGUgUHJlaGlzdG9yaWMgU29jaWV0eTwvc2Vjb25kYXJ5LXRpdGxlPjwvdGl0bGVz
PjxwZXJpb2RpY2FsPjxmdWxsLXRpdGxlPlByb2NlZWRpbmdzIG9mIHRoZSBQcmVoaXN0b3JpYyBT
b2NpZXR5PC9mdWxsLXRpdGxlPjwvcGVyaW9kaWNhbD48cGFnZXM+MjE54oCTMjQ1PC9wYWdlcz48
dm9sdW1lPjcxPC92b2x1bWU+PGRhdGVzPjx5ZWFyPjIwMDU8L3llYXI+PC9kYXRlcz48dXJscz48
L3VybHM+PC9yZWNvcmQ+PC9DaXRlPjxDaXRlIEhpZGRlbj0iMSI+PEF1dGhvcj5NYXJzaGFsbDwv
QXV0aG9yPjxZZWFyPjIwMTM8L1llYXI+PFJlY051bT4zMTI4PC9SZWNOdW0+PHJlY29yZD48cmVj
LW51bWJlcj4zMTI4PC9yZWMtbnVtYmVyPjxmb3JlaWduLWtleXM+PGtleSBhcHA9IkVOIiBkYi1p
ZD0id3oyMnoyMmYwZWVyOThlc3B3enZkMnp6ZWRhMDkweHN6ZTBmIiB0aW1lc3RhbXA9IjE0NjU0
ODI2ODEiPjMxMjg8L2tleT48L2ZvcmVpZ24ta2V5cz48cmVmLXR5cGUgbmFtZT0iQm9vayBTZWN0
aW9uIj41PC9yZWYtdHlwZT48Y29udHJpYnV0b3JzPjxhdXRob3JzPjxhdXRob3I+TWFyc2hhbGws
IFAgRDwvYXV0aG9yPjxhdXRob3I+QmF5bGlzcywgQTwvYXV0aG9yPjxhdXRob3I+TGVhcnksIEo8
L2F1dGhvcj48YXV0aG9yPkNhbXBiZWxsIEc8L2F1dGhvcj48YXV0aG9yPldvcmxleSwgRjwvYXV0
aG9yPjxhdXRob3I+QnJvbmsgUmFtc2V5LCBDPC9hdXRob3I+PGF1dGhvcj5Db29rLCBHPC9hdXRo
b3I+PC9hdXRob3JzPjxzZWNvbmRhcnktYXV0aG9ycz48YXV0aG9yPkxlYXJ5LCBKPC9hdXRob3I+
PGF1dGhvcj5GaWVsZCwgRC48L2F1dGhvcj48YXV0aG9yPkNhbXBiZWxsLCBDPC9hdXRob3I+PC9z
ZWNvbmRhcnktYXV0aG9ycz48L2NvbnRyaWJ1dG9ycz48dGl0bGVzPjx0aXRsZT5UaGUgU2lsYnVy
eSBjaHJvbm9sb2d5PC90aXRsZT48c2Vjb25kYXJ5LXRpdGxlPlNpbGJ1cnkgSGlsbDogVGhlIGxh
cmdlc3QgcHJlaGlzdG9yaWMgbW91bmQgaW4gRXVyb3BlPC9zZWNvbmRhcnktdGl0bGU+PC90aXRs
ZXM+PHBhZ2VzPjk34oCTMTE2PC9wYWdlcz48ZGF0ZXM+PHllYXI+MjAxMzwveWVhcj48L2RhdGVz
PjxwdWItbG9jYXRpb24+U3dpbmRvbjwvcHViLWxvY2F0aW9uPjxwdWJsaXNoZXI+RW5nbGlzaCBI
ZXJpdGFnZTwvcHVibGlzaGVyPjx1cmxzPjwvdXJscz48L3JlY29yZD48L0NpdGU+PC9FbmROb3Rl
PgB=
</w:fldData>
        </w:fldChar>
      </w:r>
      <w:r w:rsidRPr="00C5050C">
        <w:rPr>
          <w:rFonts w:ascii="Garamond" w:hAnsi="Garamond"/>
          <w:sz w:val="20"/>
          <w:szCs w:val="20"/>
        </w:rPr>
        <w:instrText xml:space="preserve"> ADDIN EN.CITE </w:instrText>
      </w:r>
      <w:r w:rsidRPr="00C5050C">
        <w:rPr>
          <w:rFonts w:ascii="Garamond" w:hAnsi="Garamond"/>
          <w:sz w:val="20"/>
          <w:szCs w:val="20"/>
        </w:rPr>
        <w:fldChar w:fldCharType="begin">
          <w:fldData xml:space="preserve">PEVuZE5vdGU+PENpdGUgSGlkZGVuPSIxIj48QXV0aG9yPkJlY2tldHQ8L0F1dGhvcj48WWVhcj4x
OTc5PC9ZZWFyPjxSZWNOdW0+NTwvUmVjTnVtPjxyZWNvcmQ+PHJlYy1udW1iZXI+NTwvcmVjLW51
bWJlcj48Zm9yZWlnbi1rZXlzPjxrZXkgYXBwPSJFTiIgZGItaWQ9Ind6MjJ6MjJmMGVlcjk4ZXNw
d3p2ZDJ6emVkYTA5MHhzemUwZiIgdGltZXN0YW1wPSIxNDE2MjMwMDk1Ij41PC9rZXk+PC9mb3Jl
aWduLWtleXM+PHJlZi10eXBlIG5hbWU9IkpvdXJuYWwgQXJ0aWNsZSI+MTc8L3JlZi10eXBlPjxj
b250cmlidXRvcnM+PGF1dGhvcnM+PGF1dGhvcj5CZWNrZXR0LCBTIEM8L2F1dGhvcj48YXV0aG9y
PkhpYmJlcnQsIEYgQTwvYXV0aG9yPjwvYXV0aG9ycz48L2NvbnRyaWJ1dG9ycz48dGl0bGVzPjx0
aXRsZT5WZWdldGF0aW9uYWwgY2hhbmdlIGFuZCB0aGUgaW5mbHVlbmNlIG9mIHByZWhpc3Rvcmlj
IG1hbiBpbiB0aGUgU29tZXJzZXQgTGV2ZWxzPC90aXRsZT48c2Vjb25kYXJ5LXRpdGxlPk5ldyBQ
aHl0b2xvZ2lzdDwvc2Vjb25kYXJ5LXRpdGxlPjwvdGl0bGVzPjxwZXJpb2RpY2FsPjxmdWxsLXRp
dGxlPk5ldyBQaHl0b2xvZ2lzdDwvZnVsbC10aXRsZT48L3BlcmlvZGljYWw+PHBhZ2VzPjU3N+KA
kzYwMDwvcGFnZXM+PHZvbHVtZT44Mzwvdm9sdW1lPjxudW1iZXI+MjwvbnVtYmVyPjxkYXRlcz48
eWVhcj4xOTc5PC95ZWFyPjwvZGF0ZXM+PHB1Ymxpc2hlcj5CbGFja3dlbGwgUHVibGlzaGluZyBM
dGQ8L3B1Ymxpc2hlcj48aXNibj4xNDY5LTgxMzc8L2lzYm4+PHVybHM+PHJlbGF0ZWQtdXJscz48
dXJsPmh0dHA6Ly9keC5kb2kub3JnLzEwLjExMTEvai4xNDY5LTgxMzcuMTk3OS50YjA3NDc4Lng8
L3VybD48L3JlbGF0ZWQtdXJscz48L3VybHM+PGVsZWN0cm9uaWMtcmVzb3VyY2UtbnVtPjEwLjEx
MTEvai4xNDY5LTgxMzcuMTk3OS50YjA3NDc4Lng8L2VsZWN0cm9uaWMtcmVzb3VyY2UtbnVtPjwv
cmVjb3JkPjwvQ2l0ZT48Q2l0ZSBIaWRkZW49IjEiPjxBdXRob3I+QmVja2V0dDwvQXV0aG9yPjxZ
ZWFyPjE5NzY8L1llYXI+PFJlY051bT42PC9SZWNOdW0+PHJlY29yZD48cmVjLW51bWJlcj42PC9y
ZWMtbnVtYmVyPjxmb3JlaWduLWtleXM+PGtleSBhcHA9IkVOIiBkYi1pZD0id3oyMnoyMmYwZWVy
OThlc3B3enZkMnp6ZWRhMDkweHN6ZTBmIiB0aW1lc3RhbXA9IjE0MTYyMzE3MzUiPjY8L2tleT48
L2ZvcmVpZ24ta2V5cz48cmVmLXR5cGUgbmFtZT0iSm91cm5hbCBBcnRpY2xlIj4xNzwvcmVmLXR5
cGU+PGNvbnRyaWJ1dG9ycz48YXV0aG9ycz48YXV0aG9yPkJlY2tldHQsIFMgQzwvYXV0aG9yPjxh
dXRob3I+SGliYmVydCwgRiBBPC9hdXRob3I+PC9hdXRob3JzPjwvY29udHJpYnV0b3JzPjx0aXRs
ZXM+PHRpdGxlPkFuIGFic29sdXRlIHBvbGxlbiBkaWFncmFtIGZyb20gdGhlIEFiYm90JmFwb3M7
cyBXYXk8L3RpdGxlPjxzZWNvbmRhcnktdGl0bGU+U29tZXJzZXQgTGV2ZWxzIFBhcGVyczwvc2Vj
b25kYXJ5LXRpdGxlPjwvdGl0bGVzPjxwZXJpb2RpY2FsPjxmdWxsLXRpdGxlPlNvbWVyc2V0IExl
dmVscyBQYXBlcnM8L2Z1bGwtdGl0bGU+PC9wZXJpb2RpY2FsPjxwYWdlcz4yNOKAkzI3PC9wYWdl
cz48dm9sdW1lPjI8L3ZvbHVtZT48ZGF0ZXM+PHllYXI+MTk3NjwveWVhcj48L2RhdGVzPjx1cmxz
PjwvdXJscz48L3JlY29yZD48L0NpdGU+PENpdGUgSGlkZGVuPSIxIj48QXV0aG9yPkNvbGVzPC9B
dXRob3I+PFllYXI+MTk3NTwvWWVhcj48UmVjTnVtPjEwMTwvUmVjTnVtPjxyZWNvcmQ+PHJlYy1u
dW1iZXI+MTAxPC9yZWMtbnVtYmVyPjxmb3JlaWduLWtleXM+PGtleSBhcHA9IkVOIiBkYi1pZD0i
d3oyMnoyMmYwZWVyOThlc3B3enZkMnp6ZWRhMDkweHN6ZTBmIiB0aW1lc3RhbXA9IjE0MTk4NzI4
NDMiPjEwMTwva2V5PjwvZm9yZWlnbi1rZXlzPjxyZWYtdHlwZSBuYW1lPSJKb3VybmFsIEFydGlj
bGUiPjE3PC9yZWYtdHlwZT48Y29udHJpYnV0b3JzPjxhdXRob3JzPjxhdXRob3I+Q29sZXMsIEog
TTwvYXV0aG9yPjxhdXRob3I+T3JtZSwgQiBKPC9hdXRob3I+PGF1dGhvcj5IaWJiZXJ0LCBGIEE8
L2F1dGhvcj48L2F1dGhvcnM+PC9jb250cmlidXRvcnM+PHRpdGxlcz48dGl0bGU+VGhlIEVjbGlw
c2UgVHJhY2s8L3RpdGxlPjxzZWNvbmRhcnktdGl0bGU+U29tZXJzZXQgTGV2ZWxzIFBhcGVyczwv
c2Vjb25kYXJ5LXRpdGxlPjwvdGl0bGVzPjxwZXJpb2RpY2FsPjxmdWxsLXRpdGxlPlNvbWVyc2V0
IExldmVscyBQYXBlcnM8L2Z1bGwtdGl0bGU+PC9wZXJpb2RpY2FsPjxwYWdlcz4yMOKAkzI4PC9w
YWdlcz48dm9sdW1lPjE8L3ZvbHVtZT48ZGF0ZXM+PHllYXI+MTk3NTwveWVhcj48L2RhdGVzPjx1
cmxzPjwvdXJscz48L3JlY29yZD48L0NpdGU+PENpdGUgSGlkZGVuPSIxIj48QXV0aG9yPkFhbGJl
cnNiZXJnPC9BdXRob3I+PFllYXI+MjAwMDwvWWVhcj48UmVjTnVtPjEzNTwvUmVjTnVtPjxyZWNv
cmQ+PHJlYy1udW1iZXI+MTM1PC9yZWMtbnVtYmVyPjxmb3JlaWduLWtleXM+PGtleSBhcHA9IkVO
IiBkYi1pZD0id3oyMnoyMmYwZWVyOThlc3B3enZkMnp6ZWRhMDkweHN6ZTBmIiB0aW1lc3RhbXA9
IjE0Mjk3MTc1NjEiPjEzNTwva2V5PjwvZm9yZWlnbi1rZXlzPjxyZWYtdHlwZSBuYW1lPSJUaGVz
aXMiPjMyPC9yZWYtdHlwZT48Y29udHJpYnV0b3JzPjxhdXRob3JzPjxhdXRob3I+QWFsYmVyc2Jl
cmcsIEc8L2F1dGhvcj48L2F1dGhvcnM+PC9jb250cmlidXRvcnM+PHRpdGxlcz48dGl0bGU+VGhl
IGFsbHV2aWFsIGZyaW5nZXMgb2YgdGhlIFNvbWVyc2V0IExldmVsczwvdGl0bGU+PC90aXRsZXM+
PHZvbHVtZT5QaEQ8L3ZvbHVtZT48ZGF0ZXM+PHllYXI+MjAwMDwveWVhcj48L2RhdGVzPjxwdWJs
aXNoZXI+VW5pdmVyc2l0eSBvZiBFeGV0ZXI8L3B1Ymxpc2hlcj48dXJscz48L3VybHM+PC9yZWNv
cmQ+PC9DaXRlPjxDaXRlIEhpZGRlbj0iMSI+PEF1dGhvcj5UaW5zbGV5PC9BdXRob3I+PFllYXI+
MTk5ODwvWWVhcj48UmVjTnVtPjg3PC9SZWNOdW0+PHJlY29yZD48cmVjLW51bWJlcj44NzwvcmVj
LW51bWJlcj48Zm9yZWlnbi1rZXlzPjxrZXkgYXBwPSJFTiIgZGItaWQ9Ind6MjJ6MjJmMGVlcjk4
ZXNwd3p2ZDJ6emVkYTA5MHhzemUwZiIgdGltZXN0YW1wPSIxNDE4NjM3Njk0Ij44Nzwva2V5Pjwv
Zm9yZWlnbi1rZXlzPjxyZWYtdHlwZSBuYW1lPSJSZXBvcnQiPjI3PC9yZWYtdHlwZT48Y29udHJp
YnV0b3JzPjxhdXRob3JzPjxhdXRob3I+VGluc2xleSwgSCBNPC9hdXRob3I+PC9hdXRob3JzPjwv
Y29udHJpYnV0b3JzPjx0aXRsZXM+PHRpdGxlPlBvbGxlbiBhc3Nlc3NtZW50IG9mIHNwb3Qgc2Ft
cGxlcyBmcm9tIFRyZW5jaCAxLCBXZWxscyBSb2FkLCBHbGFzdG9uYnVyeTwvdGl0bGU+PHNlY29u
ZGFyeS10aXRsZT51bnB1Ymxpc2hlZCByZXBvcnQ8L3NlY29uZGFyeS10aXRsZT48L3RpdGxlcz48
ZGF0ZXM+PHllYXI+MTk5ODwveWVhcj48L2RhdGVzPjx1cmxzPjwvdXJscz48L3JlY29yZD48L0Np
dGU+PENpdGUgSGlkZGVuPSIxIj48QXV0aG9yPkJlY2tldHQ8L0F1dGhvcj48WWVhcj4xOTc4PC9Z
ZWFyPjxSZWNOdW0+NDA8L1JlY051bT48cmVjb3JkPjxyZWMtbnVtYmVyPjQwPC9yZWMtbnVtYmVy
Pjxmb3JlaWduLWtleXM+PGtleSBhcHA9IkVOIiBkYi1pZD0id3oyMnoyMmYwZWVyOThlc3B3enZk
Mnp6ZWRhMDkweHN6ZTBmIiB0aW1lc3RhbXA9IjE0MTYzOTkzMzgiPjQwPC9rZXk+PC9mb3JlaWdu
LWtleXM+PHJlZi10eXBlIG5hbWU9IkpvdXJuYWwgQXJ0aWNsZSI+MTc8L3JlZi10eXBlPjxjb250
cmlidXRvcnM+PGF1dGhvcnM+PGF1dGhvcj5CZWNrZXR0LCBTIEM8L2F1dGhvcj48L2F1dGhvcnM+
PC9jb250cmlidXRvcnM+PHRpdGxlcz48dGl0bGU+VGhlIGVudmlyb25tZW50YWwgc2V0dGluZyBv
ZiB0aGUgTWVhcmUgSGVhdGggdHJhY2s8L3RpdGxlPjxzZWNvbmRhcnktdGl0bGU+U29tZXJzZXQg
TGV2ZWxzIFBhcGVycyA8L3NlY29uZGFyeS10aXRsZT48L3RpdGxlcz48cGVyaW9kaWNhbD48ZnVs
bC10aXRsZT5Tb21lcnNldCBMZXZlbHMgUGFwZXJzPC9mdWxsLXRpdGxlPjwvcGVyaW9kaWNhbD48
cGFnZXM+NDLigJM0NjwvcGFnZXM+PHZvbHVtZT40PC92b2x1bWU+PGRhdGVzPjx5ZWFyPjE5Nzg8
L3llYXI+PC9kYXRlcz48dXJscz48L3VybHM+PC9yZWNvcmQ+PC9DaXRlPjxDaXRlIEhpZGRlbj0i
MSI+PEF1dGhvcj5DYXNlbGRpbmU8L0F1dGhvcj48WWVhcj4xOTg2PC9ZZWFyPjxSZWNOdW0+NDE8
L1JlY051bT48cmVjb3JkPjxyZWMtbnVtYmVyPjQxPC9yZWMtbnVtYmVyPjxmb3JlaWduLWtleXM+
PGtleSBhcHA9IkVOIiBkYi1pZD0id3oyMnoyMmYwZWVyOThlc3B3enZkMnp6ZWRhMDkweHN6ZTBm
IiB0aW1lc3RhbXA9IjE0MTYzOTk2MTUiPjQxPC9rZXk+PC9mb3JlaWduLWtleXM+PHJlZi10eXBl
IG5hbWU9IkpvdXJuYWwgQXJ0aWNsZSI+MTc8L3JlZi10eXBlPjxjb250cmlidXRvcnM+PGF1dGhv
cnM+PGF1dGhvcj5DYXNlbGRpbmUsIEEgRTwvYXV0aG9yPjwvYXV0aG9ycz48L2NvbnRyaWJ1dG9y
cz48dGl0bGVzPjx0aXRsZT5UaGUgZW52aXJvbm1lbnRhbCBjb250ZXh0IG9mIHRoZSBNZWFyZSBM
YWtlIHZpbGxhZ2VzPC90aXRsZT48c2Vjb25kYXJ5LXRpdGxlPlNvbWVyc2V0IExldmVscyBQYXBl
cnM8L3NlY29uZGFyeS10aXRsZT48L3RpdGxlcz48cGVyaW9kaWNhbD48ZnVsbC10aXRsZT5Tb21l
cnNldCBMZXZlbHMgUGFwZXJzPC9mdWxsLXRpdGxlPjwvcGVyaW9kaWNhbD48cGFnZXM+NzPigJM5
NjwvcGFnZXM+PHZvbHVtZT4xMjwvdm9sdW1lPjxkYXRlcz48eWVhcj4xOTg2PC95ZWFyPjwvZGF0
ZXM+PHVybHM+PC91cmxzPjwvcmVjb3JkPjwvQ2l0ZT48Q2l0ZSBIaWRkZW49IjEiPjxBdXRob3I+
Q2FzZWxkaW5lPC9BdXRob3I+PFllYXI+MTk4ODwvWWVhcj48UmVjTnVtPjQyPC9SZWNOdW0+PHJl
Y29yZD48cmVjLW51bWJlcj40MjwvcmVjLW51bWJlcj48Zm9yZWlnbi1rZXlzPjxrZXkgYXBwPSJF
TiIgZGItaWQ9Ind6MjJ6MjJmMGVlcjk4ZXNwd3p2ZDJ6emVkYTA5MHhzemUwZiIgdGltZXN0YW1w
PSIxNDE2Mzk5NzUzIj40Mjwva2V5PjwvZm9yZWlnbi1rZXlzPjxyZWYtdHlwZSBuYW1lPSJKb3Vy
bmFsIEFydGljbGUiPjE3PC9yZWYtdHlwZT48Y29udHJpYnV0b3JzPjxhdXRob3JzPjxhdXRob3I+
Q2FzZWxkaW5lLCBBIEU8L2F1dGhvcj48L2F1dGhvcnM+PC9jb250cmlidXRvcnM+PHRpdGxlcz48
dGl0bGU+QSByZWludGVycHJldGF0aW9uIG9mIHRoZSBwb2xsZW4gc2VxdWVuY2UgZnJvbSBNZWFy
ZTwvdGl0bGU+PHNlY29uZGFyeS10aXRsZT5Tb21lcnNldCBMZXZlbHMgUGFwZXJzPC9zZWNvbmRh
cnktdGl0bGU+PC90aXRsZXM+PHBlcmlvZGljYWw+PGZ1bGwtdGl0bGU+U29tZXJzZXQgTGV2ZWxz
IFBhcGVyczwvZnVsbC10aXRsZT48L3BlcmlvZGljYWw+PHBhZ2VzPjUz4oCTNTY8L3BhZ2VzPjx2
b2x1bWU+MTQ8L3ZvbHVtZT48ZGF0ZXM+PHllYXI+MTk4ODwveWVhcj48L2RhdGVzPjx1cmxzPjwv
dXJscz48L3JlY29yZD48L0NpdGU+PENpdGUgSGlkZGVuPSIxIj48QXV0aG9yPlN0dXJ0PC9BdXRo
b3I+PFllYXI+MjAxNTwvWWVhcj48UmVjTnVtPjMxMjA8L1JlY051bT48cmVjb3JkPjxyZWMtbnVt
YmVyPjMxMjA8L3JlYy1udW1iZXI+PGZvcmVpZ24ta2V5cz48a2V5IGFwcD0iRU4iIGRiLWlkPSJ3
ejIyejIyZjBlZXI5OGVzcHd6dmQyenplZGEwOTB4c3plMGYiIHRpbWVzdGFtcD0iMTQ2NTIxMjk4
MiI+MzEyMDwva2V5PjwvZm9yZWlnbi1rZXlzPjxyZWYtdHlwZSBuYW1lPSJVbnB1Ymxpc2hlZCBX
b3JrIj4zNDwvcmVmLXR5cGU+PGNvbnRyaWJ1dG9ycz48YXV0aG9ycz48YXV0aG9yPlN0dXJ0LCBG
PC9hdXRob3I+PGF1dGhvcj5TdGFuZGVuLCBUPC9hdXRob3I+PGF1dGhvcj5HcmFudCwgTTwvYXV0
aG9yPjxhdXRob3I+RGl4LCBKPC9hdXRob3I+PC9hdXRob3JzPjwvY29udHJpYnV0b3JzPjx0aXRs
ZXM+PHRpdGxlPkRldGVybWluaW5nIHBvdGVudGlhbDogT25zaG9yZS9PZmZzaG9yZSBwcmVoaXN0
b3J5PC90aXRsZT48L3RpdGxlcz48ZGF0ZXM+PHllYXI+MjAxNTwveWVhcj48L2RhdGVzPjxwdWJs
aXNoZXI+VW5pdmVyc2l0eSBvZiBTb3V0aGFtcHRvbjwvcHVibGlzaGVyPjx1cmxzPjwvdXJscz48
L3JlY29yZD48L0NpdGU+PENpdGUgSGlkZGVuPSIxIj48QXV0aG9yPkhpbGw8L0F1dGhvcj48WWVh
cj4yMDE2PC9ZZWFyPjxSZWNOdW0+MzEyMTwvUmVjTnVtPjxyZWNvcmQ+PHJlYy1udW1iZXI+MzEy
MTwvcmVjLW51bWJlcj48Zm9yZWlnbi1rZXlzPjxrZXkgYXBwPSJFTiIgZGItaWQ9Ind6MjJ6MjJm
MGVlcjk4ZXNwd3p2ZDJ6emVkYTA5MHhzemUwZiIgdGltZXN0YW1wPSIxNDY1MjEzNTUyIj4zMTIx
PC9rZXk+PC9mb3JlaWduLWtleXM+PHJlZi10eXBlIG5hbWU9IkVkaXRlZCBCb29rIj4yODwvcmVm
LXR5cGU+PGNvbnRyaWJ1dG9ycz48YXV0aG9ycz48YXV0aG9yPkhpbGwsIFQuPC9hdXRob3I+PGF1
dGhvcj5XaGl0dGFrZXIsIEouIEUuPC9hdXRob3I+PGF1dGhvcj5CcnVubmluZywgUjwvYXV0aG9y
PjxhdXRob3I+TGF3LCBNPC9hdXRob3I+PGF1dGhvcj5CZWxsLCBNPC9hdXRob3I+PGF1dGhvcj5C
cm9uayBSYW1zZXksIEM8L2F1dGhvcj48YXV0aG9yPkR1bmJhciwgRTwvYXV0aG9yPjxhdXRob3I+
TWFyc2hhbGwsIFA8L2F1dGhvcj48L2F1dGhvcnM+PC9jb250cmlidXRvcnM+PHRpdGxlcz48dGl0
bGU+UGFsYWVvZW52aXJvbm1lbnRhbCBJbnZlc3RpZ2F0aW9ucyBvZiBhIE1lc29saXRoaWMtTmVv
bGl0aGljIFNlZGltZW50YXJ5IFNlcXVlbmNlIGZyb20gUXVlZW7igJlzIFNlZGdlbW9vciwgU29t
ZXJzZXQ8L3RpdGxlPjwvdGl0bGVzPjxkYXRlcz48eWVhcj4yMDE2PC95ZWFyPjwvZGF0ZXM+PHVy
bHM+PC91cmxzPjwvcmVjb3JkPjwvQ2l0ZT48Q2l0ZSBIaWRkZW49IjEiPjxBdXRob3I+VGluc2xl
eTwvQXV0aG9yPjxZZWFyPjIwMDc8L1llYXI+PFJlY051bT42MTwvUmVjTnVtPjxyZWNvcmQ+PHJl
Yy1udW1iZXI+NjE8L3JlYy1udW1iZXI+PGZvcmVpZ24ta2V5cz48a2V5IGFwcD0iRU4iIGRiLWlk
PSJ3ejIyejIyZjBlZXI5OGVzcHd6dmQyenplZGEwOTB4c3plMGYiIHRpbWVzdGFtcD0iMTQxNjQx
OTkwOSI+NjE8L2tleT48L2ZvcmVpZ24ta2V5cz48cmVmLXR5cGUgbmFtZT0iQm9vayBTZWN0aW9u
Ij41PC9yZWYtdHlwZT48Y29udHJpYnV0b3JzPjxhdXRob3JzPjxhdXRob3I+VGluc2xleSwgSCBN
PC9hdXRob3I+PC9hdXRob3JzPjxzZWNvbmRhcnktYXV0aG9ycz48YXV0aG9yPkdlcnJhcmQsIEM8
L2F1dGhvcj48YXV0aG9yPkFzdG9uLCBNPC9hdXRob3I+PC9zZWNvbmRhcnktYXV0aG9ycz48L2Nv
bnRyaWJ1dG9ycz48dGl0bGVzPjx0aXRsZT5Qb2xsZW4gYW5hbHlzaXMgb2YgcGVhdCBzYW1wbGVz
IGZyb20gQm9yZWhvbGUgQSwgU2hhcHdpY2sgSGVhdGg8L3RpdGxlPjxzZWNvbmRhcnktdGl0bGU+
VGhlIFNoYXB3aWNrIFByb2plY3QsIFNvbWVyc2V0OiBhIHJ1cmFsIGxhbmRzY2FwZSBleHBsb3Jl
ZDwvc2Vjb25kYXJ5LXRpdGxlPjx0ZXJ0aWFyeS10aXRsZT5Tb2NpZXR5IGZvciBNZWRpZXZhbCBB
cmNoYWVvbG9neSBNb25vZ3JhcGg8L3RlcnRpYXJ5LXRpdGxlPjwvdGl0bGVzPjxwYWdlcz44NDLi
gJM1MjwvcGFnZXM+PG51bWJlcj4yNTwvbnVtYmVyPjxkYXRlcz48eWVhcj4yMDA3PC95ZWFyPjwv
ZGF0ZXM+PHB1Yi1sb2NhdGlvbj5MZWVkczwvcHViLWxvY2F0aW9uPjxwdWJsaXNoZXI+TWFuZXk8
L3B1Ymxpc2hlcj48dXJscz48L3VybHM+PC9yZWNvcmQ+PC9DaXRlPjxDaXRlIEhpZGRlbj0iMSI+
PEF1dGhvcj5SZWltZXI8L0F1dGhvcj48WWVhcj4yMDEzPC9ZZWFyPjxSZWNOdW0+MjIzPC9SZWNO
dW0+PHJlY29yZD48cmVjLW51bWJlcj4yMjM8L3JlYy1udW1iZXI+PGZvcmVpZ24ta2V5cz48a2V5
IGFwcD0iRU4iIGRiLWlkPSJ3ejIyejIyZjBlZXI5OGVzcHd6dmQyenplZGEwOTB4c3plMGYiIHRp
bWVzdGFtcD0iMTQ0MjMwNzExNiI+MjIzPC9rZXk+PC9mb3JlaWduLWtleXM+PHJlZi10eXBlIG5h
bWU9IkpvdXJuYWwgQXJ0aWNsZSI+MTc8L3JlZi10eXBlPjxjb250cmlidXRvcnM+PGF1dGhvcnM+
PGF1dGhvcj5SZWltZXIsIFAgSjwvYXV0aG9yPjxhdXRob3I+QmFyZCwgRTwvYXV0aG9yPjxhdXRo
b3I+QmF5bGlzcywgQTwvYXV0aG9yPjxhdXRob3I+QmVjaywgSiBXPC9hdXRob3I+PGF1dGhvcj5C
bGFja3dlbGwsIFA8L2F1dGhvcj48YXV0aG9yPkJyb25rIFJhbXNleSwgQzwvYXV0aG9yPjxhdXRo
b3I+QnVjaywgQyBFPC9hdXRob3I+PGF1dGhvcj5DaGVuZywgSDwvYXV0aG9yPjxhdXRob3I+RWR3
YXJkcywgUiBMPC9hdXRob3I+PGF1dGhvcj5GcmllZHJpY2gsIE08L2F1dGhvcj48YXV0aG9yPkdy
b290ZXMsIFAgTTwvYXV0aG9yPjxhdXRob3I+R3VpbGRlcnNvbiwgVCBQPC9hdXRob3I+PGF1dGhv
cj5IYWZsaWRhc29uLCBIPC9hdXRob3I+PGF1dGhvcj5IYWpkYXMsIEk8L2F1dGhvcj48YXV0aG9y
PkhhdHTDqSwgQzwvYXV0aG9yPjxhdXRob3I+SGVhdG9uLCBUIEo8L2F1dGhvcj48YXV0aG9yPkhv
ZmZtYW5uLCBEIEw8L2F1dGhvcj48YXV0aG9yPkhvZ2csIEEgRzwvYXV0aG9yPjxhdXRob3I+SHVn
aGVuLCBLIEE8L2F1dGhvcj48YXV0aG9yPkthaXNlciwgSyBGPC9hdXRob3I+PGF1dGhvcj5Lcm9t
ZXIsIEI8L2F1dGhvcj48YXV0aG9yPk1hbm5pbmcsIFMgVzwvYXV0aG9yPjxhdXRob3I+Tml1LCBN
PC9hdXRob3I+PGF1dGhvcj5SZWltZXIsIFIgVzwvYXV0aG9yPjxhdXRob3I+UmljaGFyZHMsIEQg
QTwvYXV0aG9yPjxhdXRob3I+U2NvdHQsIEUgTTwvYXV0aG9yPjxhdXRob3I+U291dGhvbiwgSiBS
PC9hdXRob3I+PGF1dGhvcj5TdGFmZiwgUiBBPC9hdXRob3I+PGF1dGhvcj5UdXJuZXksIEMgUyBN
PC9hdXRob3I+PGF1dGhvcj52YW4gZGVyIFBsaWNodCwgSjwvYXV0aG9yPjwvYXV0aG9ycz48L2Nv
bnRyaWJ1dG9ycz48dGl0bGVzPjx0aXRsZT5JbnRDYWwxMyBhbmQgTWFyaW5lMTMgcmFkaW9jYXJi
b24gYWdlIGNhbGlicmF0aW9uIGN1cnZlcyAw4oCTNTAsMDAwIHllYXJzIGNhbCBCUDwvdGl0bGU+
PHNlY29uZGFyeS10aXRsZT5SYWRpb2NhcmJvbjwvc2Vjb25kYXJ5LXRpdGxlPjwvdGl0bGVzPjxw
ZXJpb2RpY2FsPjxmdWxsLXRpdGxlPlJhZGlvY2FyYm9uPC9mdWxsLXRpdGxlPjwvcGVyaW9kaWNh
bD48cGFnZXM+MTg2OeKAkzg3PC9wYWdlcz48dm9sdW1lPjU1PC92b2x1bWU+PGRhdGVzPjx5ZWFy
PjIwMTM8L3llYXI+PC9kYXRlcz48dXJscz48L3VybHM+PC9yZWNvcmQ+PC9DaXRlPjxDaXRlIEhp
ZGRlbj0iMSI+PEF1dGhvcj5CZWNrZXR0PC9BdXRob3I+PFllYXI+MTk3ODwvWWVhcj48UmVjTnVt
PjExMTwvUmVjTnVtPjxyZWNvcmQ+PHJlYy1udW1iZXI+MTExPC9yZWMtbnVtYmVyPjxmb3JlaWdu
LWtleXM+PGtleSBhcHA9IkVOIiBkYi1pZD0id3oyMnoyMmYwZWVyOThlc3B3enZkMnp6ZWRhMDkw
eHN6ZTBmIiB0aW1lc3RhbXA9IjE0MjAzOTkyNTMiPjExMTwva2V5PjwvZm9yZWlnbi1rZXlzPjxy
ZWYtdHlwZSBuYW1lPSJKb3VybmFsIEFydGljbGUiPjE3PC9yZWYtdHlwZT48Y29udHJpYnV0b3Jz
PjxhdXRob3JzPjxhdXRob3I+QmVja2V0dCwgUyBDPC9hdXRob3I+PGF1dGhvcj5IaWJiZXJ0LCBG
IEE8L2F1dGhvcj48L2F1dGhvcnM+PC9jb250cmlidXRvcnM+PHRpdGxlcz48dGl0bGU+VGhlIGlu
ZnVlbmNlIG9mIG1hbiBvbiB0aGUgdmVnZXRhdGlvbiBvZiB0aGUgU29tZXJzZXQgTGV2ZWxzIC0g
YSBzdW1tYXJ5PC90aXRsZT48c2Vjb25kYXJ5LXRpdGxlPlNvbWVyc2V0IExldmVscyBQYXBlcnM8
L3NlY29uZGFyeS10aXRsZT48L3RpdGxlcz48cGVyaW9kaWNhbD48ZnVsbC10aXRsZT5Tb21lcnNl
dCBMZXZlbHMgUGFwZXJzPC9mdWxsLXRpdGxlPjwvcGVyaW9kaWNhbD48cGFnZXM+ODbigJM4OTwv
cGFnZXM+PHZvbHVtZT40PC92b2x1bWU+PGRhdGVzPjx5ZWFyPjE5Nzg8L3llYXI+PC9kYXRlcz48
dXJscz48L3VybHM+PC9yZWNvcmQ+PC9DaXRlPjxDaXRlIEhpZGRlbj0iMSI+PEF1dGhvcj5Db2xl
czwvQXV0aG9yPjxZZWFyPjE5ODY8L1llYXI+PFJlY051bT4yMzY3PC9SZWNOdW0+PHJlY29yZD48
cmVjLW51bWJlcj4yMzY3PC9yZWMtbnVtYmVyPjxmb3JlaWduLWtleXM+PGtleSBhcHA9IkVOIiBk
Yi1pZD0id3oyMnoyMmYwZWVyOThlc3B3enZkMnp6ZWRhMDkweHN6ZTBmIiB0aW1lc3RhbXA9IjE0
NDg5NzU0NDgiPjIzNjc8L2tleT48L2ZvcmVpZ24ta2V5cz48cmVmLXR5cGUgbmFtZT0iQm9vayI+
NjwvcmVmLXR5cGU+PGNvbnRyaWJ1dG9ycz48YXV0aG9ycz48YXV0aG9yPkNvbGVzLCBCcnlvbnk8
L2F1dGhvcj48YXV0aG9yPkNvbGVzLCBKb2huPC9hdXRob3I+PC9hdXRob3JzPjwvY29udHJpYnV0
b3JzPjx0aXRsZXM+PHRpdGxlPlN3ZWV0IFRyYWNrIHRvIEdsYXN0b25idXJ5LiBUaGUgU29tZXJz
ZXQgTGV2ZWxzIGluIHByZWhpc3Rvcnk8L3RpdGxlPjwvdGl0bGVzPjxkYXRlcz48eWVhcj4xOTg2
PC95ZWFyPjwvZGF0ZXM+PHB1Yi1sb2NhdGlvbj5OZXcgWW9yazwvcHViLWxvY2F0aW9uPjxwdWJs
aXNoZXI+VGhhbWVzIEFuZCBIdWRzb248L3B1Ymxpc2hlcj48dXJscz48L3VybHM+PC9yZWNvcmQ+
PC9DaXRlPjxDaXRlIEhpZGRlbj0iMSI+PEF1dGhvcj5CcmFkbGV5PC9BdXRob3I+PFllYXI+MTk5
ODwvWWVhcj48UmVjTnVtPjExNDA8L1JlY051bT48cmVjb3JkPjxyZWMtbnVtYmVyPjExNDA8L3Jl
Yy1udW1iZXI+PGZvcmVpZ24ta2V5cz48a2V5IGFwcD0iRU4iIGRiLWlkPSJ3ejIyejIyZjBlZXI5
OGVzcHd6dmQyenplZGEwOTB4c3plMGYiIHRpbWVzdGFtcD0iMTQ0ODk3NTQ0NCI+MTE0MDwva2V5
PjwvZm9yZWlnbi1rZXlzPjxyZWYtdHlwZSBuYW1lPSJCb29rIj42PC9yZWYtdHlwZT48Y29udHJp
YnV0b3JzPjxhdXRob3JzPjxhdXRob3I+QnJhZGxleSwgUi48L2F1dGhvcj48L2F1dGhvcnM+PC9j
b250cmlidXRvcnM+PHRpdGxlcz48dGl0bGU+VGhlIHNpZ25pZmljYW5jZSBvZiBtb251bWVudHMu
IE9uIHRoZSBzaGFwaW5nIG9mIGh1bWFuIGV4cGVyaWVuY2UgaW4gTmVvbGl0aGljIGFuZCBCcm9u
emUgQWdlIEV1cm9wZTwvdGl0bGU+PC90aXRsZXM+PGtleXdvcmRzPjxrZXl3b3JkPm5lb2xpdGhp
Yyw8L2tleXdvcmQ+PGtleXdvcmQ+YnJvbnplIGFnZSw8L2tleXdvcmQ+PGtleXdvcmQ+bW9udW1l
bnRzLDwva2V5d29yZD48a2V5d29yZD5sYW5kc2NhcGUsPC9rZXl3b3JkPjwva2V5d29yZHM+PGRh
dGVzPjx5ZWFyPjE5OTg8L3llYXI+PC9kYXRlcz48cHViLWxvY2F0aW9uPkxvbmRvbjwvcHViLWxv
Y2F0aW9uPjxwdWJsaXNoZXI+Um91dGxlZGdlPC9wdWJsaXNoZXI+PHVybHM+PC91cmxzPjwvcmVj
b3JkPjwvQ2l0ZT48Q2l0ZSBIaWRkZW49IjEiPjxBdXRob3I+QmVja2V0dDwvQXV0aG9yPjxZZWFy
PjE5Nzk8L1llYXI+PFJlY051bT41PC9SZWNOdW0+PHJlY29yZD48cmVjLW51bWJlcj41PC9yZWMt
bnVtYmVyPjxmb3JlaWduLWtleXM+PGtleSBhcHA9IkVOIiBkYi1pZD0id3oyMnoyMmYwZWVyOThl
c3B3enZkMnp6ZWRhMDkweHN6ZTBmIiB0aW1lc3RhbXA9IjE0MTYyMzAwOTUiPjU8L2tleT48L2Zv
cmVpZ24ta2V5cz48cmVmLXR5cGUgbmFtZT0iSm91cm5hbCBBcnRpY2xlIj4xNzwvcmVmLXR5cGU+
PGNvbnRyaWJ1dG9ycz48YXV0aG9ycz48YXV0aG9yPkJlY2tldHQsIFMgQzwvYXV0aG9yPjxhdXRo
b3I+SGliYmVydCwgRiBBPC9hdXRob3I+PC9hdXRob3JzPjwvY29udHJpYnV0b3JzPjx0aXRsZXM+
PHRpdGxlPlZlZ2V0YXRpb25hbCBjaGFuZ2UgYW5kIHRoZSBpbmZsdWVuY2Ugb2YgcHJlaGlzdG9y
aWMgbWFuIGluIHRoZSBTb21lcnNldCBMZXZlbHM8L3RpdGxlPjxzZWNvbmRhcnktdGl0bGU+TmV3
IFBoeXRvbG9naXN0PC9zZWNvbmRhcnktdGl0bGU+PC90aXRsZXM+PHBlcmlvZGljYWw+PGZ1bGwt
dGl0bGU+TmV3IFBoeXRvbG9naXN0PC9mdWxsLXRpdGxlPjwvcGVyaW9kaWNhbD48cGFnZXM+NTc3
4oCTNjAwPC9wYWdlcz48dm9sdW1lPjgzPC92b2x1bWU+PG51bWJlcj4yPC9udW1iZXI+PGRhdGVz
Pjx5ZWFyPjE5Nzk8L3llYXI+PC9kYXRlcz48cHVibGlzaGVyPkJsYWNrd2VsbCBQdWJsaXNoaW5n
IEx0ZDwvcHVibGlzaGVyPjxpc2JuPjE0NjktODEzNzwvaXNibj48dXJscz48cmVsYXRlZC11cmxz
Pjx1cmw+aHR0cDovL2R4LmRvaS5vcmcvMTAuMTExMS9qLjE0NjktODEzNy4xOTc5LnRiMDc0Nzgu
eDwvdXJsPjwvcmVsYXRlZC11cmxzPjwvdXJscz48ZWxlY3Ryb25pYy1yZXNvdXJjZS1udW0+MTAu
MTExMS9qLjE0NjktODEzNy4xOTc5LnRiMDc0NzgueDwvZWxlY3Ryb25pYy1yZXNvdXJjZS1udW0+
PC9yZWNvcmQ+PC9DaXRlPjxDaXRlIEhpZGRlbj0iMSI+PEF1dGhvcj5CZWNrZXR0PC9BdXRob3I+
PFllYXI+MTk3ODwvWWVhcj48UmVjTnVtPjExMTwvUmVjTnVtPjxyZWNvcmQ+PHJlYy1udW1iZXI+
MTExPC9yZWMtbnVtYmVyPjxmb3JlaWduLWtleXM+PGtleSBhcHA9IkVOIiBkYi1pZD0id3oyMnoy
MmYwZWVyOThlc3B3enZkMnp6ZWRhMDkweHN6ZTBmIiB0aW1lc3RhbXA9IjE0MjAzOTkyNTMiPjEx
MTwva2V5PjwvZm9yZWlnbi1rZXlzPjxyZWYtdHlwZSBuYW1lPSJKb3VybmFsIEFydGljbGUiPjE3
PC9yZWYtdHlwZT48Y29udHJpYnV0b3JzPjxhdXRob3JzPjxhdXRob3I+QmVja2V0dCwgUyBDPC9h
dXRob3I+PGF1dGhvcj5IaWJiZXJ0LCBGIEE8L2F1dGhvcj48L2F1dGhvcnM+PC9jb250cmlidXRv
cnM+PHRpdGxlcz48dGl0bGU+VGhlIGluZnVlbmNlIG9mIG1hbiBvbiB0aGUgdmVnZXRhdGlvbiBv
ZiB0aGUgU29tZXJzZXQgTGV2ZWxzIC0gYSBzdW1tYXJ5PC90aXRsZT48c2Vjb25kYXJ5LXRpdGxl
PlNvbWVyc2V0IExldmVscyBQYXBlcnM8L3NlY29uZGFyeS10aXRsZT48L3RpdGxlcz48cGVyaW9k
aWNhbD48ZnVsbC10aXRsZT5Tb21lcnNldCBMZXZlbHMgUGFwZXJzPC9mdWxsLXRpdGxlPjwvcGVy
aW9kaWNhbD48cGFnZXM+ODbigJM4OTwvcGFnZXM+PHZvbHVtZT40PC92b2x1bWU+PGRhdGVzPjx5
ZWFyPjE5Nzg8L3llYXI+PC9kYXRlcz48dXJscz48L3VybHM+PC9yZWNvcmQ+PC9DaXRlPjxDaXRl
IEhpZGRlbj0iMSI+PEF1dGhvcj5Db2xlczwvQXV0aG9yPjxZZWFyPjE5NzM8L1llYXI+PFJlY051
bT41NjwvUmVjTnVtPjxyZWNvcmQ+PHJlYy1udW1iZXI+NTY8L3JlYy1udW1iZXI+PGZvcmVpZ24t
a2V5cz48a2V5IGFwcD0iRU4iIGRiLWlkPSJ3ejIyejIyZjBlZXI5OGVzcHd6dmQyenplZGEwOTB4
c3plMGYiIHRpbWVzdGFtcD0iMTQxNjQxODQxNiI+NTY8L2tleT48L2ZvcmVpZ24ta2V5cz48cmVm
LXR5cGUgbmFtZT0iSm91cm5hbCBBcnRpY2xlIj4xNzwvcmVmLXR5cGU+PGNvbnRyaWJ1dG9ycz48
YXV0aG9ycz48YXV0aG9yPkNvbGVzLCBKIE08L2F1dGhvcj48YXV0aG9yPkhpYmJlcnQsIEYgQTwv
YXV0aG9yPjxhdXRob3I+T3JtZSwgQiBKPC9hdXRob3I+PGF1dGhvcj5QZXR0aXQsIE08L2F1dGhv
cj48YXV0aG9yPlJ1c2h0b24sRDwvYXV0aG9yPjxhdXRob3I+U3dpdHN1ciwgViBSIDwvYXV0aG9y
PjwvYXV0aG9ycz48L2NvbnRyaWJ1dG9ycz48dGl0bGVzPjx0aXRsZT5QcmVoaXN0b3JpYyByb2Fk
cyBhbmQgdHJhY2tzIGluIFNvbWVyc2V0LCBFbmdsYW5kOiAzLiBUaGUgU3dlZXQgVHJhY2s8L3Rp
dGxlPjxzZWNvbmRhcnktdGl0bGU+UHJvY2VlZGluZ3Mgb2YgdGhlIFByZWhpc3RvcmljIFNvY2ll
dHk8L3NlY29uZGFyeS10aXRsZT48L3RpdGxlcz48cGVyaW9kaWNhbD48ZnVsbC10aXRsZT5Qcm9j
ZWVkaW5ncyBvZiB0aGUgUHJlaGlzdG9yaWMgU29jaWV0eTwvZnVsbC10aXRsZT48L3BlcmlvZGlj
YWw+PHBhZ2VzPjI1NuKAkzI5MzwvcGFnZXM+PHZvbHVtZT4zOTwvdm9sdW1lPjxkYXRlcz48eWVh
cj4xOTczPC95ZWFyPjwvZGF0ZXM+PGlzYm4+MjA1MC0yNzI5PC9pc2JuPjx1cmxzPjxyZWxhdGVk
LXVybHM+PHVybD5odHRwOi8vZHguZG9pLm9yZy8xMC4xMDE3L1MwMDc5NDk3WDAwMDExNjgzPC91
cmw+PC9yZWxhdGVkLXVybHM+PC91cmxzPjxlbGVjdHJvbmljLXJlc291cmNlLW51bT5kb2k6MTAu
MTAxNy9TMDA3OTQ5N1gwMDAxMTY4MzwvZWxlY3Ryb25pYy1yZXNvdXJjZS1udW0+PGFjY2Vzcy1k
YXRlPjE5NzM8L2FjY2Vzcy1kYXRlPjwvcmVjb3JkPjwvQ2l0ZT48Q2l0ZSBIaWRkZW49IjEiPjxB
dXRob3I+QWxsZW48L0F1dGhvcj48WWVhcj4yMDA1PC9ZZWFyPjxSZWNOdW0+MzEyNzwvUmVjTnVt
PjxyZWNvcmQ+PHJlYy1udW1iZXI+MzEyNzwvcmVjLW51bWJlcj48Zm9yZWlnbi1rZXlzPjxrZXkg
YXBwPSJFTiIgZGItaWQ9Ind6MjJ6MjJmMGVlcjk4ZXNwd3p2ZDJ6emVkYTA5MHhzemUwZiIgdGlt
ZXN0YW1wPSIxNDY1NDgyMzk0Ij4zMTI3PC9rZXk+PC9mb3JlaWduLWtleXM+PHJlZi10eXBlIG5h
bWU9IkpvdXJuYWwgQXJ0aWNsZSI+MTc8L3JlZi10eXBlPjxjb250cmlidXRvcnM+PGF1dGhvcnM+
PGF1dGhvcj5BbGxlbiwgTSBKPC9hdXRob3I+PC9hdXRob3JzPjwvY29udHJpYnV0b3JzPjx0aXRs
ZXM+PHRpdGxlPkJlYWtlciBzZXR0bGVtZW50IGFuZCBlbnZpcm9ubWVudCBvbiB0aGUgY2hhbGsg
ZG93bnMgb2Ygc291dGhlcm4gRW5nbGFuZDwvdGl0bGU+PHNlY29uZGFyeS10aXRsZT5Qcm9jZWVk
aW5ncyBvZiB0aGUgUHJlaGlzdG9yaWMgU29jaWV0eTwvc2Vjb25kYXJ5LXRpdGxlPjwvdGl0bGVz
PjxwZXJpb2RpY2FsPjxmdWxsLXRpdGxlPlByb2NlZWRpbmdzIG9mIHRoZSBQcmVoaXN0b3JpYyBT
b2NpZXR5PC9mdWxsLXRpdGxlPjwvcGVyaW9kaWNhbD48cGFnZXM+MjE54oCTMjQ1PC9wYWdlcz48
dm9sdW1lPjcxPC92b2x1bWU+PGRhdGVzPjx5ZWFyPjIwMDU8L3llYXI+PC9kYXRlcz48dXJscz48
L3VybHM+PC9yZWNvcmQ+PC9DaXRlPjxDaXRlIEhpZGRlbj0iMSI+PEF1dGhvcj5NYXJzaGFsbDwv
QXV0aG9yPjxZZWFyPjIwMTM8L1llYXI+PFJlY051bT4zMTI4PC9SZWNOdW0+PHJlY29yZD48cmVj
LW51bWJlcj4zMTI4PC9yZWMtbnVtYmVyPjxmb3JlaWduLWtleXM+PGtleSBhcHA9IkVOIiBkYi1p
ZD0id3oyMnoyMmYwZWVyOThlc3B3enZkMnp6ZWRhMDkweHN6ZTBmIiB0aW1lc3RhbXA9IjE0NjU0
ODI2ODEiPjMxMjg8L2tleT48L2ZvcmVpZ24ta2V5cz48cmVmLXR5cGUgbmFtZT0iQm9vayBTZWN0
aW9uIj41PC9yZWYtdHlwZT48Y29udHJpYnV0b3JzPjxhdXRob3JzPjxhdXRob3I+TWFyc2hhbGws
IFAgRDwvYXV0aG9yPjxhdXRob3I+QmF5bGlzcywgQTwvYXV0aG9yPjxhdXRob3I+TGVhcnksIEo8
L2F1dGhvcj48YXV0aG9yPkNhbXBiZWxsIEc8L2F1dGhvcj48YXV0aG9yPldvcmxleSwgRjwvYXV0
aG9yPjxhdXRob3I+QnJvbmsgUmFtc2V5LCBDPC9hdXRob3I+PGF1dGhvcj5Db29rLCBHPC9hdXRo
b3I+PC9hdXRob3JzPjxzZWNvbmRhcnktYXV0aG9ycz48YXV0aG9yPkxlYXJ5LCBKPC9hdXRob3I+
PGF1dGhvcj5GaWVsZCwgRC48L2F1dGhvcj48YXV0aG9yPkNhbXBiZWxsLCBDPC9hdXRob3I+PC9z
ZWNvbmRhcnktYXV0aG9ycz48L2NvbnRyaWJ1dG9ycz48dGl0bGVzPjx0aXRsZT5UaGUgU2lsYnVy
eSBjaHJvbm9sb2d5PC90aXRsZT48c2Vjb25kYXJ5LXRpdGxlPlNpbGJ1cnkgSGlsbDogVGhlIGxh
cmdlc3QgcHJlaGlzdG9yaWMgbW91bmQgaW4gRXVyb3BlPC9zZWNvbmRhcnktdGl0bGU+PC90aXRs
ZXM+PHBhZ2VzPjk34oCTMTE2PC9wYWdlcz48ZGF0ZXM+PHllYXI+MjAxMzwveWVhcj48L2RhdGVz
PjxwdWItbG9jYXRpb24+U3dpbmRvbjwvcHViLWxvY2F0aW9uPjxwdWJsaXNoZXI+RW5nbGlzaCBI
ZXJpdGFnZTwvcHVibGlzaGVyPjx1cmxzPjwvdXJscz48L3JlY29yZD48L0NpdGU+PC9FbmROb3Rl
PgB=
</w:fldData>
        </w:fldChar>
      </w:r>
      <w:r w:rsidRPr="00C5050C">
        <w:rPr>
          <w:rFonts w:ascii="Garamond" w:hAnsi="Garamond"/>
          <w:sz w:val="20"/>
          <w:szCs w:val="20"/>
        </w:rPr>
        <w:instrText xml:space="preserve"> ADDIN EN.CITE.DATA </w:instrText>
      </w:r>
      <w:r w:rsidRPr="00C5050C">
        <w:rPr>
          <w:rFonts w:ascii="Garamond" w:hAnsi="Garamond"/>
          <w:sz w:val="20"/>
          <w:szCs w:val="20"/>
        </w:rPr>
      </w:r>
      <w:r w:rsidRPr="00C5050C">
        <w:rPr>
          <w:rFonts w:ascii="Garamond" w:hAnsi="Garamond"/>
          <w:sz w:val="20"/>
          <w:szCs w:val="20"/>
        </w:rPr>
        <w:fldChar w:fldCharType="end"/>
      </w:r>
      <w:r w:rsidRPr="00C5050C">
        <w:rPr>
          <w:rFonts w:ascii="Garamond" w:hAnsi="Garamond"/>
          <w:sz w:val="20"/>
          <w:szCs w:val="20"/>
        </w:rPr>
      </w:r>
      <w:r w:rsidRPr="00C5050C">
        <w:rPr>
          <w:rFonts w:ascii="Garamond" w:hAnsi="Garamond"/>
          <w:sz w:val="20"/>
          <w:szCs w:val="20"/>
        </w:rPr>
        <w:fldChar w:fldCharType="end"/>
      </w:r>
      <w:r w:rsidRPr="00C5050C">
        <w:rPr>
          <w:rFonts w:ascii="Garamond" w:hAnsi="Garamond"/>
          <w:sz w:val="20"/>
          <w:szCs w:val="20"/>
        </w:rPr>
        <w:fldChar w:fldCharType="begin">
          <w:fldData xml:space="preserve">PHllYXI+MTk3NjwveWVhcj48L2RhdGVzPjx1cmxzPjwvdXJscz48L3JlY29yZD48L0NpdGU+PENp
dGUgSGlkZGVuPSIxIj48QXV0aG9yPkNvbGVzPC9BdXRob3I+PFllYXI+MTk3NTwvWWVhcj48UmVj
TnVtPjEwMTwvUmVjTnVtPjxyZWNvcmQ+PHJlYy1udW1iZXI+MTAxPC9yZWMtbnVtYmVyPjxmb3Jl
aWduLWtleXM+PGtleSBhcHA9IkVOIiBkYi1pZD0id3oyMnoyMmYwZWVyOThlc3B3enZkMnp6ZWRh
MDkweHN6ZTBmIiB0aW1lc3RhbXA9IjE0MTk4NzI4NDMiPjEwMTwva2V5PjwvZm9yZWlnbi1rZXlz
PjxyZWYtdHlwZSBuYW1lPSJKb3VybmFsIEFydGljbGUiPjE3PC9yZWYtdHlwZT48Y29udHJpYnV0
b3JzPjxhdXRob3JzPjxhdXRob3I+Q29sZXMsIEogTTwvYXV0aG9yPjxhdXRob3I+T3JtZSwgQiBK
PC9hdXRob3I+PGF1dGhvcj5IaWJiZXJ0LCBGIEE8L2F1dGhvcj48L2F1dGhvcnM+PC9jb250cmli
dXRvcnM+PHRpdGxlcz48dGl0bGU+VGhlIEVjbGlwc2UgVHJhY2s8L3RpdGxlPjxzZWNvbmRhcnkt
dGl0bGU+U29tZXJzZXQgTGV2ZWxzIFBhcGVyczwvc2Vjb25kYXJ5LXRpdGxlPjwvdGl0bGVzPjxw
ZXJpb2RpY2FsPjxmdWxsLXRpdGxlPlNvbWVyc2V0IExldmVscyBQYXBlcnM8L2Z1bGwtdGl0bGU+
PC9wZXJpb2RpY2FsPjxwYWdlcz4yMOKAkzI4PC9wYWdlcz48dm9sdW1lPjE8L3ZvbHVtZT48ZGF0
ZXM+PHllYXI+MTk3NTwveWVhcj48L2RhdGVzPjx1cmxzPjwvdXJscz48L3JlY29yZD48L0NpdGU+
PENpdGUgSGlkZGVuPSIxIj48QXV0aG9yPkFhbGJlcnNiZXJnPC9BdXRob3I+PFllYXI+MjAwMDwv
WWVhcj48UmVjTnVtPjEzNTwvUmVjTnVtPjxyZWNvcmQ+PHJlYy1udW1iZXI+MTM1PC9yZWMtbnVt
YmVyPjxmb3JlaWduLWtleXM+PGtleSBhcHA9IkVOIiBkYi1pZD0id3oyMnoyMmYwZWVyOThlc3B3
enZkMnp6ZWRhMDkweHN6ZTBmIiB0aW1lc3RhbXA9IjE0Mjk3MTc1NjEiPjEzNTwva2V5PjwvZm9y
ZWlnbi1rZXlzPjxyZWYtdHlwZSBuYW1lPSJUaGVzaXMiPjMyPC9yZWYtdHlwZT48Y29udHJpYnV0
b3JzPjxhdXRob3JzPjxhdXRob3I+QWFsYmVyc2JlcmcsIEc8L2F1dGhvcj48L2F1dGhvcnM+PC9j
b250cmlidXRvcnM+PHRpdGxlcz48dGl0bGU+VGhlIGFsbHV2aWFsIGZyaW5nZXMgb2YgdGhlIFNv
bWVyc2V0IExldmVsczwvdGl0bGU+PC90aXRsZXM+PHZvbHVtZT5QaEQ8L3ZvbHVtZT48ZGF0ZXM+
PHllYXI+MjAwMDwveWVhcj48L2RhdGVzPjxwdWJsaXNoZXI+VW5pdmVyc2l0eSBvZiBFeGV0ZXI8
L3B1Ymxpc2hlcj48dXJscz48L3VybHM+PC9yZWNvcmQ+PC9DaXRlPjxDaXRlIEhpZGRlbj0iMSI+
PEF1dGhvcj5UaW5zbGV5PC9BdXRob3I+PFllYXI+MTk5ODwvWWVhcj48UmVjTnVtPjg3PC9SZWNO
dW0+PHJlY29yZD48cmVjLW51bWJlcj44NzwvcmVjLW51bWJlcj48Zm9yZWlnbi1rZXlzPjxrZXkg
YXBwPSJFTiIgZGItaWQ9Ind6MjJ6MjJmMGVlcjk4ZXNwd3p2ZDJ6emVkYTA5MHhzemUwZiIgdGlt
ZXN0YW1wPSIxNDE4NjM3Njk0Ij44Nzwva2V5PjwvZm9yZWlnbi1rZXlzPjxyZWYtdHlwZSBuYW1l
PSJSZXBvcnQiPjI3PC9yZWYtdHlwZT48Y29udHJpYnV0b3JzPjxhdXRob3JzPjxhdXRob3I+VGlu
c2xleSwgSCBNPC9hdXRob3I+PC9hdXRob3JzPjwvY29udHJpYnV0b3JzPjx0aXRsZXM+PHRpdGxl
PlBvbGxlbiBhc3Nlc3NtZW50IG9mIHNwb3Qgc2FtcGxlcyBmcm9tIFRyZW5jaCAxLCBXZWxscyBS
b2FkLCBHbGFzdG9uYnVyeTwvdGl0bGU+PHNlY29uZGFyeS10aXRsZT51bnB1Ymxpc2hlZCByZXBv
cnQ8L3NlY29uZGFyeS10aXRsZT48L3RpdGxlcz48ZGF0ZXM+PHllYXI+MTk5ODwveWVhcj48L2Rh
dGVzPjx1cmxzPjwvdXJscz48L3JlY29yZD48L0NpdGU+PENpdGUgSGlkZGVuPSIxIj48QXV0aG9y
PkJlY2tldHQ8L0F1dGhvcj48WWVhcj4xOTc4PC9ZZWFyPjxSZWNOdW0+NDA8L1JlY051bT48cmVj
b3JkPjxyZWMtbnVtYmVyPjQwPC9yZWMtbnVtYmVyPjxmb3JlaWduLWtleXM+PGtleSBhcHA9IkVO
IiBkYi1pZD0id3oyMnoyMmYwZWVyOThlc3B3enZkMnp6ZWRhMDkweHN6ZTBmIiB0aW1lc3RhbXA9
IjE0MTYzOTkzMzgiPjQwPC9rZXk+PC9mb3JlaWduLWtleXM+PHJlZi10eXBlIG5hbWU9IkpvdXJu
YWwgQXJ0aWNsZSI+MTc8L3JlZi10eXBlPjxjb250cmlidXRvcnM+PGF1dGhvcnM+PGF1dGhvcj5C
ZWNrZXR0LCBTIEM8L2F1dGhvcj48L2F1dGhvcnM+PC9jb250cmlidXRvcnM+PHRpdGxlcz48dGl0
bGU+VGhlIGVudmlyb25tZW50YWwgc2V0dGluZyBvZiB0aGUgTWVhcmUgSGVhdGggdHJhY2s8L3Rp
dGxlPjxzZWNvbmRhcnktdGl0bGU+U29tZXJzZXQgTGV2ZWxzIFBhcGVycyA8L3NlY29uZGFyeS10
aXRsZT48L3RpdGxlcz48cGVyaW9kaWNhbD48ZnVsbC10aXRsZT5Tb21lcnNldCBMZXZlbHMgUGFw
ZXJzPC9mdWxsLXRpdGxlPjwvcGVyaW9kaWNhbD48cGFnZXM+NDLigJM0NjwvcGFnZXM+PHZvbHVt
ZT40PC92b2x1bWU+PGRhdGVzPjx5ZWFyPjE5Nzg8L3llYXI+PC9kYXRlcz48dXJscz48L3VybHM+
PC9yZWNvcmQ+PC9DaXRlPjxDaXRlIEhpZGRlbj0iMSI+PEF1dGhvcj5DYXNlbGRpbmU8L0F1dGhv
cj48WWVhcj4xOTg2PC9ZZWFyPjxSZWNOdW0+NDE8L1JlY051bT48cmVjb3JkPjxyZWMtbnVtYmVy
PjQxPC9yZWMtbnVtYmVyPjxmb3JlaWduLWtleXM+PGtleSBhcHA9IkVOIiBkYi1pZD0id3oyMnoy
MmYwZWVyOThlc3B3enZkMnp6ZWRhMDkweHN6ZTBmIiB0aW1lc3RhbXA9IjE0MTYzOTk2MTUiPjQx
PC9rZXk+PC9mb3JlaWduLWtleXM+PHJlZi10eXBlIG5hbWU9IkpvdXJuYWwgQXJ0aWNsZSI+MTc8
L3JlZi10eXBlPjxjb250cmlidXRvcnM+PGF1dGhvcnM+PGF1dGhvcj5DYXNlbGRpbmUsIEEgRTwv
YXV0aG9yPjwvYXV0aG9ycz48L2NvbnRyaWJ1dG9ycz48dGl0bGVzPjx0aXRsZT5UaGUgZW52aXJv
bm1lbnRhbCBjb250ZXh0IG9mIHRoZSBNZWFyZSBMYWtlIHZpbGxhZ2VzPC90aXRsZT48c2Vjb25k
YXJ5LXRpdGxlPlNvbWVyc2V0IExldmVscyBQYXBlcnM8L3NlY29uZGFyeS10aXRsZT48L3RpdGxl
cz48cGVyaW9kaWNhbD48ZnVsbC10aXRsZT5Tb21lcnNldCBMZXZlbHMgUGFwZXJzPC9mdWxsLXRp
dGxlPjwvcGVyaW9kaWNhbD48cGFnZXM+NzPigJM5NjwvcGFnZXM+PHZvbHVtZT4xMjwvdm9sdW1l
PjxkYXRlcz48eWVhcj4xOTg2PC95ZWFyPjwvZGF0ZXM+PHVybHM+PC91cmxzPjwvcmVjb3JkPjwv
Q2l0ZT48Q2l0ZSBIaWRkZW49IjEiPjxBdXRob3I+Q2FzZWxkaW5lPC9BdXRob3I+PFllYXI+MTk4
ODwvWWVhcj48UmVjTnVtPjQyPC9SZWNOdW0+PHJlY29yZD48cmVjLW51bWJlcj40MjwvcmVjLW51
bWJlcj48Zm9yZWlnbi1rZXlzPjxrZXkgYXBwPSJFTiIgZGItaWQ9Ind6MjJ6MjJmMGVlcjk4ZXNw
d3p2ZDJ6emVkYTA5MHhzemUwZiIgdGltZXN0YW1wPSIxNDE2Mzk5NzUzIj40Mjwva2V5PjwvZm9y
ZWlnbi1rZXlzPjxyZWYtdHlwZSBuYW1lPSJKb3VybmFsIEFydGljbGUiPjE3PC9yZWYtdHlwZT48
Y29udHJpYnV0b3JzPjxhdXRob3JzPjxhdXRob3I+Q2FzZWxkaW5lLCBBIEU8L2F1dGhvcj48L2F1
dGhvcnM+PC9jb250cmlidXRvcnM+PHRpdGxlcz48dGl0bGU+QSByZWludGVycHJldGF0aW9uIG9m
IHRoZSBwb2xsZW4gc2VxdWVuY2UgZnJvbSBNZWFyZTwvdGl0bGU+PHNlY29uZGFyeS10aXRsZT5T
b21lcnNldCBMZXZlbHMgUGFwZXJzPC9zZWNvbmRhcnktdGl0bGU+PC90aXRsZXM+PHBlcmlvZGlj
YWw+PGZ1bGwtdGl0bGU+U29tZXJzZXQgTGV2ZWxzIFBhcGVyczwvZnVsbC10aXRsZT48L3Blcmlv
ZGljYWw+PHBhZ2VzPjUz4oCTNTY8L3BhZ2VzPjx2b2x1bWU+MTQ8L3ZvbHVtZT48ZGF0ZXM+PHll
YXI+MTk4ODwveWVhcj48L2RhdGVzPjx1cmxzPjwvdXJscz48L3JlY29yZD48L0NpdGU+PENpdGUg
SGlkZGVuPSIxIj48QXV0aG9yPlN0dXJ0PC9BdXRob3I+PFllYXI+MjAxNTwvWWVhcj48UmVjTnVt
PjMxMjA8L1JlY051bT48cmVjb3JkPjxyZWMtbnVtYmVyPjMxMjA8L3JlYy1udW1iZXI+PGZvcmVp
Z24ta2V5cz48a2V5IGFwcD0iRU4iIGRiLWlkPSJ3ejIyejIyZjBlZXI5OGVzcHd6dmQyenplZGEw
OTB4c3plMGYiIHRpbWVzdGFtcD0iMTQ2NTIxMjk4MiI+MzEyMDwva2V5PjwvZm9yZWlnbi1rZXlz
PjxyZWYtdHlwZSBuYW1lPSJVbnB1Ymxpc2hlZCBXb3JrIj4zNDwvcmVmLXR5cGU+PGNvbnRyaWJ1
dG9ycz48YXV0aG9ycz48YXV0aG9yPlN0dXJ0LCBGPC9hdXRob3I+PGF1dGhvcj5TdGFuZGVuLCBU
PC9hdXRob3I+PGF1dGhvcj5HcmFudCwgTTwvYXV0aG9yPjxhdXRob3I+RGl4LCBKPC9hdXRob3I+
PC9hdXRob3JzPjwvY29udHJpYnV0b3JzPjx0aXRsZXM+PHRpdGxlPkRldGVybWluaW5nIHBvdGVu
dGlhbDogT25zaG9yZS9PZmZzaG9yZSBwcmVoaXN0b3J5PC90aXRsZT48L3RpdGxlcz48ZGF0ZXM+
PHllYXI+MjAxNTwveWVhcj48L2RhdGVzPjxwdWJsaXNoZXI+VW5pdmVyc2l0eSBvZiBTb3V0aGFt
cHRvbjwvcHVibGlzaGVyPjx1cmxzPjwvdXJscz48L3JlY29yZD48L0NpdGU+PENpdGUgSGlkZGVu
PSIxIj48QXV0aG9yPkJlY2tldHQ8L0F1dGhvcj48WWVhcj4xOTc5PC9ZZWFyPjxSZWNOdW0+NTc8
L1JlY051bT48cmVjb3JkPjxyZWMtbnVtYmVyPjU3PC9yZWMtbnVtYmVyPjxmb3JlaWduLWtleXM+
PGtleSBhcHA9IkVOIiBkYi1pZD0id3oyMnoyMmYwZWVyOThlc3B3enZkMnp6ZWRhMDkweHN6ZTBm
IiB0aW1lc3RhbXA9IjE0MTY0MTg4MjUiPjU3PC9rZXk+PC9mb3JlaWduLWtleXM+PHJlZi10eXBl
IG5hbWU9IkpvdXJuYWwgQXJ0aWNsZSI+MTc8L3JlZi10eXBlPjxjb250cmlidXRvcnM+PGF1dGhv
cnM+PGF1dGhvcj5CZWNrZXR0LCBTIEM8L2F1dGhvcj48L2F1dGhvcnM+PC9jb250cmlidXRvcnM+
PHRpdGxlcz48dGl0bGU+VGhlIGVudmlyb25tZW50YWwgc2V0dGluZyBvZiB0aGUgU3dlZXQgVHJh
Y2sgRHJvdmUgc2l0ZTwvdGl0bGU+PHNlY29uZGFyeS10aXRsZT5Tb21lcnNldCBMZXZlbHMgUGFw
ZXJzPC9zZWNvbmRhcnktdGl0bGU+PC90aXRsZXM+PHBlcmlvZGljYWw+PGZ1bGwtdGl0bGU+U29t
ZXJzZXQgTGV2ZWxzIFBhcGVyczwvZnVsbC10aXRsZT48L3BlcmlvZGljYWw+PHBhZ2VzPjc14oCT
ODM8L3BhZ2VzPjx2b2x1bWU+NTwvdm9sdW1lPjxkYXRlcz48eWVhcj4xOTc5PC95ZWFyPjwvZGF0
ZXM+PHVybHM+PC91cmxzPjwvcmVjb3JkPjwvQ2l0ZT48Q2l0ZSBIaWRkZW49IjEiPjxBdXRob3I+
Q2FzZWxkaW5lPC9BdXRob3I+PFllYXI+MTk4NDwvWWVhcj48UmVjTnVtPjU5PC9SZWNOdW0+PHJl
Y29yZD48cmVjLW51bWJlcj41OTwvcmVjLW51bWJlcj48Zm9yZWlnbi1rZXlzPjxrZXkgYXBwPSJF
TiIgZGItaWQ9Ind6MjJ6MjJmMGVlcjk4ZXNwd3p2ZDJ6emVkYTA5MHhzemUwZiIgdGltZXN0YW1w
PSIxNDE2NDE5MTMzIj41OTwva2V5PjwvZm9yZWlnbi1rZXlzPjxyZWYtdHlwZSBuYW1lPSJKb3Vy
bmFsIEFydGljbGUiPjE3PC9yZWYtdHlwZT48Y29udHJpYnV0b3JzPjxhdXRob3JzPjxhdXRob3I+
Q2FzZWxkaW5lLCBBPC9hdXRob3I+PC9hdXRob3JzPjwvY29udHJpYnV0b3JzPjx0aXRsZXM+PHRp
dGxlPlBhbGFlb2JvdGFuaWNhbCBpbnZlc3RpZ2F0aW9ucyBhdCB0aGUgU3dlZXQgVHJhY2s8L3Rp
dGxlPjxzZWNvbmRhcnktdGl0bGU+U29tZXJzZXQgTGV2ZWxzIFBhcGVyczwvc2Vjb25kYXJ5LXRp
dGxlPjwvdGl0bGVzPjxwZXJpb2RpY2FsPjxmdWxsLXRpdGxlPlNvbWVyc2V0IExldmVscyBQYXBl
cnM8L2Z1bGwtdGl0bGU+PC9wZXJpb2RpY2FsPjxwYWdlcz42NeKAkzc4PC9wYWdlcz48dm9sdW1l
PjEwPC92b2x1bWU+PGRhdGVzPjx5ZWFyPjE5ODQ8L3llYXI+PC9kYXRlcz48dXJscz48L3VybHM+
PC9yZWNvcmQ+PC9DaXRlPjxDaXRlIEhpZGRlbj0iMSI+PEF1dGhvcj5UaW5zbGV5PC9BdXRob3I+
PFllYXI+MjAwMDwvWWVhcj48UmVjTnVtPjEzNzwvUmVjTnVtPjxyZWNvcmQ+PHJlYy1udW1iZXI+
MTM3PC9yZWMtbnVtYmVyPjxmb3JlaWduLWtleXM+PGtleSBhcHA9IkVOIiBkYi1pZD0id3oyMnoy
MmYwZWVyOThlc3B3enZkMnp6ZWRhMDkweHN6ZTBmIiB0aW1lc3RhbXA9IjE0Mjk4MDI5NjciPjEz
Nzwva2V5PjwvZm9yZWlnbi1rZXlzPjxyZWYtdHlwZSBuYW1lPSJVbnB1Ymxpc2hlZCBXb3JrIj4z
NDwvcmVmLXR5cGU+PGNvbnRyaWJ1dG9ycz48YXV0aG9ycz48YXV0aG9yPlRpbnNsZXksIEggTTwv
YXV0aG9yPjwvYXV0aG9ycz48L2NvbnRyaWJ1dG9ycz48dGl0bGVzPjx0aXRsZT5Qb2xsZW4gYW5h
bHlzaXMgb2Ygc2VkaW1lbnQgc2FtcGxlcyBmcm9tIFRyZW5jaGVzIEwsIEEgYW5kIEgxLCBXYWxw
b2xlIExhbmRmaWxsIFNpdGUsIFBhd2xldHQsIFNvbWVyc2V0PC90aXRsZT48L3RpdGxlcz48ZGF0
ZXM+PHllYXI+MjAwMDwveWVhcj48L2RhdGVzPjxwdWJsaXNoZXI+VW5pdmVyc2l0eSBvZiBCcmlz
dG9sPC9wdWJsaXNoZXI+PHVybHM+PC91cmxzPjwvcmVjb3JkPjwvQ2l0ZT48Q2l0ZSBIaWRkZW49
IjEiPjxBdXRob3I+SGlsbDwvQXV0aG9yPjxZZWFyPjIwMTE8L1llYXI+PFJlY051bT4zMTI0PC9S
ZWNOdW0+PHJlY29yZD48cmVjLW51bWJlcj4zMTI0PC9yZWMtbnVtYmVyPjxmb3JlaWduLWtleXM+
PGtleSBhcHA9IkVOIiBkYi1pZD0id3oyMnoyMmYwZWVyOThlc3B3enZkMnp6ZWRhMDkweHN6ZTBm
IiB0aW1lc3RhbXA9IjE0NjUyMTYyODciPjMxMjQ8L2tleT48L2ZvcmVpZ24ta2V5cz48cmVmLXR5
cGUgbmFtZT0iSm91cm5hbCBBcnRpY2xlIj4xNzwvcmVmLXR5cGU+PGNvbnRyaWJ1dG9ycz48YXV0
aG9ycz48YXV0aG9yPkhpbGwsIFQ8L2F1dGhvcj48YXV0aG9yPkNhaXJucywgRjwvYXV0aG9yPjwv
YXV0aG9ycz48L2NvbnRyaWJ1dG9ycz48dGl0bGVzPjx0aXRsZT5QYWx5bm9sb2dpY2FsIGludmVz
dGlnYXRpb24gb2YgaW50ZXJjYWxhdGVkIEhvbG9jZW5lIGNvc3RhbCBkZXBvc2l0cyBhdCBXYWxw
b2xlLCBTb21lcnNldDwvdGl0bGU+PHNlY29uZGFyeS10aXRsZT5RdWF0ZXJuYXJ5IE5ld3NsZXR0
ZXI8L3NlY29uZGFyeS10aXRsZT48L3RpdGxlcz48cGVyaW9kaWNhbD48ZnVsbC10aXRsZT5RdWF0
ZXJuYXJ5IE5ld3NsZXR0ZXI8L2Z1bGwtdGl0bGU+PC9wZXJpb2RpY2FsPjxwYWdlcz4yOeKAkzMy
PC9wYWdlcz48dm9sdW1lPjEyNTwvdm9sdW1lPjxkYXRlcz48eWVhcj4yMDExPC95ZWFyPjwvZGF0
ZXM+PHVybHM+PC91cmxzPjwvcmVjb3JkPjwvQ2l0ZT48L0VuZE5vdGU+AG==
</w:fldData>
        </w:fldChar>
      </w:r>
      <w:r w:rsidRPr="00C5050C">
        <w:rPr>
          <w:rFonts w:ascii="Garamond" w:hAnsi="Garamond"/>
          <w:sz w:val="20"/>
          <w:szCs w:val="20"/>
        </w:rPr>
        <w:instrText xml:space="preserve"> ADDIN EN.CITE </w:instrText>
      </w:r>
      <w:r w:rsidRPr="00C5050C">
        <w:rPr>
          <w:rFonts w:ascii="Garamond" w:hAnsi="Garamond"/>
          <w:sz w:val="20"/>
          <w:szCs w:val="20"/>
        </w:rPr>
        <w:fldChar w:fldCharType="begin">
          <w:fldData xml:space="preserve">PEVuZE5vdGU+PENpdGUgSGlkZGVuPSIxIj48QXV0aG9yPkJlY2tldHQ8L0F1dGhvcj48WWVhcj4x
OTc5PC9ZZWFyPjxSZWNOdW0+NTwvUmVjTnVtPjxyZWNvcmQ+PHJlYy1udW1iZXI+NTwvcmVjLW51
bWJlcj48Zm9yZWlnbi1rZXlzPjxrZXkgYXBwPSJFTiIgZGItaWQ9Ind6MjJ6MjJmMGVlcjk4ZXNw
d3p2ZDJ6emVkYTA5MHhzemUwZiIgdGltZXN0YW1wPSIxNDE2MjMwMDk1Ij41PC9rZXk+PC9mb3Jl
aWduLWtleXM+PHJlZi10eXBlIG5hbWU9IkpvdXJuYWwgQXJ0aWNsZSI+MTc8L3JlZi10eXBlPjxj
b250cmlidXRvcnM+PGF1dGhvcnM+PGF1dGhvcj5CZWNrZXR0LCBTIEM8L2F1dGhvcj48YXV0aG9y
PkhpYmJlcnQsIEYgQTwvYXV0aG9yPjwvYXV0aG9ycz48L2NvbnRyaWJ1dG9ycz48dGl0bGVzPjx0
aXRsZT5WZWdldGF0aW9uYWwgY2hhbmdlIGFuZCB0aGUgaW5mbHVlbmNlIG9mIHByZWhpc3Rvcmlj
IG1hbiBpbiB0aGUgU29tZXJzZXQgTGV2ZWxzPC90aXRsZT48c2Vjb25kYXJ5LXRpdGxlPk5ldyBQ
aHl0b2xvZ2lzdDwvc2Vjb25kYXJ5LXRpdGxlPjwvdGl0bGVzPjxwZXJpb2RpY2FsPjxmdWxsLXRp
dGxlPk5ldyBQaHl0b2xvZ2lzdDwvZnVsbC10aXRsZT48L3BlcmlvZGljYWw+PHBhZ2VzPjU3N+KA
kzYwMDwvcGFnZXM+PHZvbHVtZT44Mzwvdm9sdW1lPjxudW1iZXI+MjwvbnVtYmVyPjxkYXRlcz48
eWVhcj4xOTc5PC95ZWFyPjwvZGF0ZXM+PHB1Ymxpc2hlcj5CbGFja3dlbGwgUHVibGlzaGluZyBM
dGQ8L3B1Ymxpc2hlcj48aXNibj4xNDY5LTgxMzc8L2lzYm4+PHVybHM+PHJlbGF0ZWQtdXJscz48
dXJsPmh0dHA6Ly9keC5kb2kub3JnLzEwLjExMTEvai4xNDY5LTgxMzcuMTk3OS50YjA3NDc4Lng8
L3VybD48L3JlbGF0ZWQtdXJscz48L3VybHM+PGVsZWN0cm9uaWMtcmVzb3VyY2UtbnVtPjEwLjEx
MTEvai4xNDY5LTgxMzcuMTk3OS50YjA3NDc4Lng8L2VsZWN0cm9uaWMtcmVzb3VyY2UtbnVtPjwv
cmVjb3JkPjwvQ2l0ZT48Q2l0ZSBIaWRkZW49IjEiPjxBdXRob3I+QmVja2V0dDwvQXV0aG9yPjxZ
ZWFyPjE5NzY8L1llYXI+PFJlY051bT42PC9SZWNOdW0+PHJlY29yZD48cmVjLW51bWJlcj42PC9y
ZWMtbnVtYmVyPjxmb3JlaWduLWtleXM+PGtleSBhcHA9IkVOIiBkYi1pZD0id3oyMnoyMmYwZWVy
OThlc3B3enZkMnp6ZWRhMDkweHN6ZTBmIiB0aW1lc3RhbXA9IjE0MTYyMzE3MzUiPjY8L2tleT48
L2ZvcmVpZ24ta2V5cz48cmVmLXR5cGUgbmFtZT0iSm91cm5hbCBBcnRpY2xlIj4xNzwvcmVmLXR5
cGU+PGNvbnRyaWJ1dG9ycz48YXV0aG9ycz48YXV0aG9yPkJlY2tldHQsIFMgQzwvYXV0aG9yPjxh
dXRob3I+SGliYmVydCwgRiBBPC9hdXRob3I+PC9hdXRob3JzPjwvY29udHJpYnV0b3JzPjx0aXRs
ZXM+PHRpdGxlPkFuIGFic29sdXRlIHBvbGxlbiBkaWFncmFtIGZyb20gdGhlIEFiYm90JmFwb3M7
cyBXYXk8L3RpdGxlPjxzZWNvbmRhcnktdGl0bGU+U29tZXJzZXQgTGV2ZWxzIFBhcGVyczwvc2Vj
b25kYXJ5LXRpdGxlPjwvdGl0bGVzPjxwZXJpb2RpY2FsPjxmdWxsLXRpdGxlPlNvbWVyc2V0IExl
dmVscyBQYXBlcnM8L2Z1bGwtdGl0bGU+PC9wZXJpb2RpY2FsPjxwYWdlcz4yNOKAkzI3PC9wYWdl
cz48dm9sdW1lPjI8L3ZvbHVtZT48ZGF0ZXM+PHllYXI+MTk3NjwveWVhcj48L2RhdGVzPjx1cmxz
PjwvdXJscz48L3JlY29yZD48L0NpdGU+PENpdGUgSGlkZGVuPSIxIj48QXV0aG9yPkNvbGVzPC9B
dXRob3I+PFllYXI+MTk3NTwvWWVhcj48UmVjTnVtPjEwMTwvUmVjTnVtPjxyZWNvcmQ+PHJlYy1u
dW1iZXI+MTAxPC9yZWMtbnVtYmVyPjxmb3JlaWduLWtleXM+PGtleSBhcHA9IkVOIiBkYi1pZD0i
d3oyMnoyMmYwZWVyOThlc3B3enZkMnp6ZWRhMDkweHN6ZTBmIiB0aW1lc3RhbXA9IjE0MTk4NzI4
NDMiPjEwMTwva2V5PjwvZm9yZWlnbi1rZXlzPjxyZWYtdHlwZSBuYW1lPSJKb3VybmFsIEFydGlj
bGUiPjE3PC9yZWYtdHlwZT48Y29udHJpYnV0b3JzPjxhdXRob3JzPjxhdXRob3I+Q29sZXMsIEog
TTwvYXV0aG9yPjxhdXRob3I+T3JtZSwgQiBKPC9hdXRob3I+PGF1dGhvcj5IaWJiZXJ0LCBGIEE8
L2F1dGhvcj48L2F1dGhvcnM+PC9jb250cmlidXRvcnM+PHRpdGxlcz48dGl0bGU+VGhlIEVjbGlw
c2UgVHJhY2s8L3RpdGxlPjxzZWNvbmRhcnktdGl0bGU+U29tZXJzZXQgTGV2ZWxzIFBhcGVyczwv
c2Vjb25kYXJ5LXRpdGxlPjwvdGl0bGVzPjxwZXJpb2RpY2FsPjxmdWxsLXRpdGxlPlNvbWVyc2V0
IExldmVscyBQYXBlcnM8L2Z1bGwtdGl0bGU+PC9wZXJpb2RpY2FsPjxwYWdlcz4yMOKAkzI4PC9w
YWdlcz48dm9sdW1lPjE8L3ZvbHVtZT48ZGF0ZXM+PHllYXI+MTk3NTwveWVhcj48L2RhdGVzPjx1
cmxzPjwvdXJscz48L3JlY29yZD48L0NpdGU+PENpdGUgSGlkZGVuPSIxIj48QXV0aG9yPkFhbGJl
cnNiZXJnPC9BdXRob3I+PFllYXI+MjAwMDwvWWVhcj48UmVjTnVtPjEzNTwvUmVjTnVtPjxyZWNv
cmQ+PHJlYy1udW1iZXI+MTM1PC9yZWMtbnVtYmVyPjxmb3JlaWduLWtleXM+PGtleSBhcHA9IkVO
IiBkYi1pZD0id3oyMnoyMmYwZWVyOThlc3B3enZkMnp6ZWRhMDkweHN6ZTBmIiB0aW1lc3RhbXA9
IjE0Mjk3MTc1NjEiPjEzNTwva2V5PjwvZm9yZWlnbi1rZXlzPjxyZWYtdHlwZSBuYW1lPSJUaGVz
aXMiPjMyPC9yZWYtdHlwZT48Y29udHJpYnV0b3JzPjxhdXRob3JzPjxhdXRob3I+QWFsYmVyc2Jl
cmcsIEc8L2F1dGhvcj48L2F1dGhvcnM+PC9jb250cmlidXRvcnM+PHRpdGxlcz48dGl0bGU+VGhl
IGFsbHV2aWFsIGZyaW5nZXMgb2YgdGhlIFNvbWVyc2V0IExldmVsczwvdGl0bGU+PC90aXRsZXM+
PHZvbHVtZT5QaEQ8L3ZvbHVtZT48ZGF0ZXM+PHllYXI+MjAwMDwveWVhcj48L2RhdGVzPjxwdWJs
aXNoZXI+VW5pdmVyc2l0eSBvZiBFeGV0ZXI8L3B1Ymxpc2hlcj48dXJscz48L3VybHM+PC9yZWNv
cmQ+PC9DaXRlPjxDaXRlIEhpZGRlbj0iMSI+PEF1dGhvcj5UaW5zbGV5PC9BdXRob3I+PFllYXI+
MTk5ODwvWWVhcj48UmVjTnVtPjg3PC9SZWNOdW0+PHJlY29yZD48cmVjLW51bWJlcj44NzwvcmVj
LW51bWJlcj48Zm9yZWlnbi1rZXlzPjxrZXkgYXBwPSJFTiIgZGItaWQ9Ind6MjJ6MjJmMGVlcjk4
ZXNwd3p2ZDJ6emVkYTA5MHhzemUwZiIgdGltZXN0YW1wPSIxNDE4NjM3Njk0Ij44Nzwva2V5Pjwv
Zm9yZWlnbi1rZXlzPjxyZWYtdHlwZSBuYW1lPSJSZXBvcnQiPjI3PC9yZWYtdHlwZT48Y29udHJp
YnV0b3JzPjxhdXRob3JzPjxhdXRob3I+VGluc2xleSwgSCBNPC9hdXRob3I+PC9hdXRob3JzPjwv
Y29udHJpYnV0b3JzPjx0aXRsZXM+PHRpdGxlPlBvbGxlbiBhc3Nlc3NtZW50IG9mIHNwb3Qgc2Ft
cGxlcyBmcm9tIFRyZW5jaCAxLCBXZWxscyBSb2FkLCBHbGFzdG9uYnVyeTwvdGl0bGU+PHNlY29u
ZGFyeS10aXRsZT51bnB1Ymxpc2hlZCByZXBvcnQ8L3NlY29uZGFyeS10aXRsZT48L3RpdGxlcz48
ZGF0ZXM+PHllYXI+MTk5ODwveWVhcj48L2RhdGVzPjx1cmxzPjwvdXJscz48L3JlY29yZD48L0Np
dGU+PENpdGUgSGlkZGVuPSIxIj48QXV0aG9yPkJlY2tldHQ8L0F1dGhvcj48WWVhcj4xOTc4PC9Z
ZWFyPjxSZWNOdW0+NDA8L1JlY051bT48cmVjb3JkPjxyZWMtbnVtYmVyPjQwPC9yZWMtbnVtYmVy
Pjxmb3JlaWduLWtleXM+PGtleSBhcHA9IkVOIiBkYi1pZD0id3oyMnoyMmYwZWVyOThlc3B3enZk
Mnp6ZWRhMDkweHN6ZTBmIiB0aW1lc3RhbXA9IjE0MTYzOTkzMzgiPjQwPC9rZXk+PC9mb3JlaWdu
LWtleXM+PHJlZi10eXBlIG5hbWU9IkpvdXJuYWwgQXJ0aWNsZSI+MTc8L3JlZi10eXBlPjxjb250
cmlidXRvcnM+PGF1dGhvcnM+PGF1dGhvcj5CZWNrZXR0LCBTIEM8L2F1dGhvcj48L2F1dGhvcnM+
PC9jb250cmlidXRvcnM+PHRpdGxlcz48dGl0bGU+VGhlIGVudmlyb25tZW50YWwgc2V0dGluZyBv
ZiB0aGUgTWVhcmUgSGVhdGggdHJhY2s8L3RpdGxlPjxzZWNvbmRhcnktdGl0bGU+U29tZXJzZXQg
TGV2ZWxzIFBhcGVycyA8L3NlY29uZGFyeS10aXRsZT48L3RpdGxlcz48cGVyaW9kaWNhbD48ZnVs
bC10aXRsZT5Tb21lcnNldCBMZXZlbHMgUGFwZXJzPC9mdWxsLXRpdGxlPjwvcGVyaW9kaWNhbD48
cGFnZXM+NDLigJM0NjwvcGFnZXM+PHZvbHVtZT40PC92b2x1bWU+PGRhdGVzPjx5ZWFyPjE5Nzg8
L3llYXI+PC9kYXRlcz48dXJscz48L3VybHM+PC9yZWNvcmQ+PC9DaXRlPjxDaXRlIEhpZGRlbj0i
MSI+PEF1dGhvcj5DYXNlbGRpbmU8L0F1dGhvcj48WWVhcj4xOTg2PC9ZZWFyPjxSZWNOdW0+NDE8
L1JlY051bT48cmVjb3JkPjxyZWMtbnVtYmVyPjQxPC9yZWMtbnVtYmVyPjxmb3JlaWduLWtleXM+
PGtleSBhcHA9IkVOIiBkYi1pZD0id3oyMnoyMmYwZWVyOThlc3B3enZkMnp6ZWRhMDkweHN6ZTBm
IiB0aW1lc3RhbXA9IjE0MTYzOTk2MTUiPjQxPC9rZXk+PC9mb3JlaWduLWtleXM+PHJlZi10eXBl
IG5hbWU9IkpvdXJuYWwgQXJ0aWNsZSI+MTc8L3JlZi10eXBlPjxjb250cmlidXRvcnM+PGF1dGhv
cnM+PGF1dGhvcj5DYXNlbGRpbmUsIEEgRTwvYXV0aG9yPjwvYXV0aG9ycz48L2NvbnRyaWJ1dG9y
cz48dGl0bGVzPjx0aXRsZT5UaGUgZW52aXJvbm1lbnRhbCBjb250ZXh0IG9mIHRoZSBNZWFyZSBM
YWtlIHZpbGxhZ2VzPC90aXRsZT48c2Vjb25kYXJ5LXRpdGxlPlNvbWVyc2V0IExldmVscyBQYXBl
cnM8L3NlY29uZGFyeS10aXRsZT48L3RpdGxlcz48cGVyaW9kaWNhbD48ZnVsbC10aXRsZT5Tb21l
cnNldCBMZXZlbHMgUGFwZXJzPC9mdWxsLXRpdGxlPjwvcGVyaW9kaWNhbD48cGFnZXM+NzPigJM5
NjwvcGFnZXM+PHZvbHVtZT4xMjwvdm9sdW1lPjxkYXRlcz48eWVhcj4xOTg2PC95ZWFyPjwvZGF0
ZXM+PHVybHM+PC91cmxzPjwvcmVjb3JkPjwvQ2l0ZT48Q2l0ZSBIaWRkZW49IjEiPjxBdXRob3I+
Q2FzZWxkaW5lPC9BdXRob3I+PFllYXI+MTk4ODwvWWVhcj48UmVjTnVtPjQyPC9SZWNOdW0+PHJl
Y29yZD48cmVjLW51bWJlcj40MjwvcmVjLW51bWJlcj48Zm9yZWlnbi1rZXlzPjxrZXkgYXBwPSJF
TiIgZGItaWQ9Ind6MjJ6MjJmMGVlcjk4ZXNwd3p2ZDJ6emVkYTA5MHhzemUwZiIgdGltZXN0YW1w
PSIxNDE2Mzk5NzUzIj40Mjwva2V5PjwvZm9yZWlnbi1rZXlzPjxyZWYtdHlwZSBuYW1lPSJKb3Vy
bmFsIEFydGljbGUiPjE3PC9yZWYtdHlwZT48Y29udHJpYnV0b3JzPjxhdXRob3JzPjxhdXRob3I+
Q2FzZWxkaW5lLCBBIEU8L2F1dGhvcj48L2F1dGhvcnM+PC9jb250cmlidXRvcnM+PHRpdGxlcz48
dGl0bGU+QSByZWludGVycHJldGF0aW9uIG9mIHRoZSBwb2xsZW4gc2VxdWVuY2UgZnJvbSBNZWFy
ZTwvdGl0bGU+PHNlY29uZGFyeS10aXRsZT5Tb21lcnNldCBMZXZlbHMgUGFwZXJzPC9zZWNvbmRh
cnktdGl0bGU+PC90aXRsZXM+PHBlcmlvZGljYWw+PGZ1bGwtdGl0bGU+U29tZXJzZXQgTGV2ZWxz
IFBhcGVyczwvZnVsbC10aXRsZT48L3BlcmlvZGljYWw+PHBhZ2VzPjUz4oCTNTY8L3BhZ2VzPjx2
b2x1bWU+MTQ8L3ZvbHVtZT48ZGF0ZXM+PHllYXI+MTk4ODwveWVhcj48L2RhdGVzPjx1cmxzPjwv
dXJscz48L3JlY29yZD48L0NpdGU+PENpdGUgSGlkZGVuPSIxIj48QXV0aG9yPlN0dXJ0PC9BdXRo
b3I+PFllYXI+MjAxNTwvWWVhcj48UmVjTnVtPjMxMjA8L1JlY051bT48cmVjb3JkPjxyZWMtbnVt
YmVyPjMxMjA8L3JlYy1udW1iZXI+PGZvcmVpZ24ta2V5cz48a2V5IGFwcD0iRU4iIGRiLWlkPSJ3
ejIyejIyZjBlZXI5OGVzcHd6dmQyenplZGEwOTB4c3plMGYiIHRpbWVzdGFtcD0iMTQ2NTIxMjk4
MiI+MzEyMDwva2V5PjwvZm9yZWlnbi1rZXlzPjxyZWYtdHlwZSBuYW1lPSJVbnB1Ymxpc2hlZCBX
b3JrIj4zNDwvcmVmLXR5cGU+PGNvbnRyaWJ1dG9ycz48YXV0aG9ycz48YXV0aG9yPlN0dXJ0LCBG
PC9hdXRob3I+PGF1dGhvcj5TdGFuZGVuLCBUPC9hdXRob3I+PGF1dGhvcj5HcmFudCwgTTwvYXV0
aG9yPjxhdXRob3I+RGl4LCBKPC9hdXRob3I+PC9hdXRob3JzPjwvY29udHJpYnV0b3JzPjx0aXRs
ZXM+PHRpdGxlPkRldGVybWluaW5nIHBvdGVudGlhbDogT25zaG9yZS9PZmZzaG9yZSBwcmVoaXN0
b3J5PC90aXRsZT48L3RpdGxlcz48ZGF0ZXM+PHllYXI+MjAxNTwveWVhcj48L2RhdGVzPjxwdWJs
aXNoZXI+VW5pdmVyc2l0eSBvZiBTb3V0aGFtcHRvbjwvcHVibGlzaGVyPjx1cmxzPjwvdXJscz48
L3JlY29yZD48L0NpdGU+PENpdGUgSGlkZGVuPSIxIj48QXV0aG9yPkhpbGw8L0F1dGhvcj48WWVh
cj4yMDE2PC9ZZWFyPjxSZWNOdW0+MzEyMTwvUmVjTnVtPjxyZWNvcmQ+PHJlYy1udW1iZXI+MzEy
MTwvcmVjLW51bWJlcj48Zm9yZWlnbi1rZXlzPjxrZXkgYXBwPSJFTiIgZGItaWQ9Ind6MjJ6MjJm
MGVlcjk4ZXNwd3p2ZDJ6emVkYTA5MHhzemUwZiIgdGltZXN0YW1wPSIxNDY1MjEzNTUyIj4zMTIx
PC9rZXk+PC9mb3JlaWduLWtleXM+PHJlZi10eXBlIG5hbWU9IkVkaXRlZCBCb29rIj4yODwvcmVm
LXR5cGU+PGNvbnRyaWJ1dG9ycz48YXV0aG9ycz48YXV0aG9yPkhpbGwsIFQuPC9hdXRob3I+PGF1
dGhvcj5XaGl0dGFrZXIsIEouIEUuPC9hdXRob3I+PGF1dGhvcj5CcnVubmluZywgUjwvYXV0aG9y
PjxhdXRob3I+TGF3LCBNPC9hdXRob3I+PGF1dGhvcj5CZWxsLCBNPC9hdXRob3I+PGF1dGhvcj5C
cm9uayBSYW1zZXksIEM8L2F1dGhvcj48YXV0aG9yPkR1bmJhciwgRTwvYXV0aG9yPjxhdXRob3I+
TWFyc2hhbGwsIFA8L2F1dGhvcj48L2F1dGhvcnM+PC9jb250cmlidXRvcnM+PHRpdGxlcz48dGl0
bGU+UGFsYWVvZW52aXJvbm1lbnRhbCBJbnZlc3RpZ2F0aW9ucyBvZiBhIE1lc29saXRoaWMtTmVv
bGl0aGljIFNlZGltZW50YXJ5IFNlcXVlbmNlIGZyb20gUXVlZW7igJlzIFNlZGdlbW9vciwgU29t
ZXJzZXQ8L3RpdGxlPjwvdGl0bGVzPjxkYXRlcz48eWVhcj4yMDE2PC95ZWFyPjwvZGF0ZXM+PHVy
bHM+PC91cmxzPjwvcmVjb3JkPjwvQ2l0ZT48Q2l0ZSBIaWRkZW49IjEiPjxBdXRob3I+VGluc2xl
eTwvQXV0aG9yPjxZZWFyPjIwMDc8L1llYXI+PFJlY051bT42MTwvUmVjTnVtPjxyZWNvcmQ+PHJl
Yy1udW1iZXI+NjE8L3JlYy1udW1iZXI+PGZvcmVpZ24ta2V5cz48a2V5IGFwcD0iRU4iIGRiLWlk
PSJ3ejIyejIyZjBlZXI5OGVzcHd6dmQyenplZGEwOTB4c3plMGYiIHRpbWVzdGFtcD0iMTQxNjQx
OTkwOSI+NjE8L2tleT48L2ZvcmVpZ24ta2V5cz48cmVmLXR5cGUgbmFtZT0iQm9vayBTZWN0aW9u
Ij41PC9yZWYtdHlwZT48Y29udHJpYnV0b3JzPjxhdXRob3JzPjxhdXRob3I+VGluc2xleSwgSCBN
PC9hdXRob3I+PC9hdXRob3JzPjxzZWNvbmRhcnktYXV0aG9ycz48YXV0aG9yPkdlcnJhcmQsIEM8
L2F1dGhvcj48YXV0aG9yPkFzdG9uLCBNPC9hdXRob3I+PC9zZWNvbmRhcnktYXV0aG9ycz48L2Nv
bnRyaWJ1dG9ycz48dGl0bGVzPjx0aXRsZT5Qb2xsZW4gYW5hbHlzaXMgb2YgcGVhdCBzYW1wbGVz
IGZyb20gQm9yZWhvbGUgQSwgU2hhcHdpY2sgSGVhdGg8L3RpdGxlPjxzZWNvbmRhcnktdGl0bGU+
VGhlIFNoYXB3aWNrIFByb2plY3QsIFNvbWVyc2V0OiBhIHJ1cmFsIGxhbmRzY2FwZSBleHBsb3Jl
ZDwvc2Vjb25kYXJ5LXRpdGxlPjx0ZXJ0aWFyeS10aXRsZT5Tb2NpZXR5IGZvciBNZWRpZXZhbCBB
cmNoYWVvbG9neSBNb25vZ3JhcGg8L3RlcnRpYXJ5LXRpdGxlPjwvdGl0bGVzPjxwYWdlcz44NDLi
gJM1MjwvcGFnZXM+PG51bWJlcj4yNTwvbnVtYmVyPjxkYXRlcz48eWVhcj4yMDA3PC95ZWFyPjwv
ZGF0ZXM+PHB1Yi1sb2NhdGlvbj5MZWVkczwvcHViLWxvY2F0aW9uPjxwdWJsaXNoZXI+TWFuZXk8
L3B1Ymxpc2hlcj48dXJscz48L3VybHM+PC9yZWNvcmQ+PC9DaXRlPjxDaXRlIEhpZGRlbj0iMSI+
PEF1dGhvcj5SZWltZXI8L0F1dGhvcj48WWVhcj4yMDEzPC9ZZWFyPjxSZWNOdW0+MjIzPC9SZWNO
dW0+PHJlY29yZD48cmVjLW51bWJlcj4yMjM8L3JlYy1udW1iZXI+PGZvcmVpZ24ta2V5cz48a2V5
IGFwcD0iRU4iIGRiLWlkPSJ3ejIyejIyZjBlZXI5OGVzcHd6dmQyenplZGEwOTB4c3plMGYiIHRp
bWVzdGFtcD0iMTQ0MjMwNzExNiI+MjIzPC9rZXk+PC9mb3JlaWduLWtleXM+PHJlZi10eXBlIG5h
bWU9IkpvdXJuYWwgQXJ0aWNsZSI+MTc8L3JlZi10eXBlPjxjb250cmlidXRvcnM+PGF1dGhvcnM+
PGF1dGhvcj5SZWltZXIsIFAgSjwvYXV0aG9yPjxhdXRob3I+QmFyZCwgRTwvYXV0aG9yPjxhdXRo
b3I+QmF5bGlzcywgQTwvYXV0aG9yPjxhdXRob3I+QmVjaywgSiBXPC9hdXRob3I+PGF1dGhvcj5C
bGFja3dlbGwsIFA8L2F1dGhvcj48YXV0aG9yPkJyb25rIFJhbXNleSwgQzwvYXV0aG9yPjxhdXRo
b3I+QnVjaywgQyBFPC9hdXRob3I+PGF1dGhvcj5DaGVuZywgSDwvYXV0aG9yPjxhdXRob3I+RWR3
YXJkcywgUiBMPC9hdXRob3I+PGF1dGhvcj5GcmllZHJpY2gsIE08L2F1dGhvcj48YXV0aG9yPkdy
b290ZXMsIFAgTTwvYXV0aG9yPjxhdXRob3I+R3VpbGRlcnNvbiwgVCBQPC9hdXRob3I+PGF1dGhv
cj5IYWZsaWRhc29uLCBIPC9hdXRob3I+PGF1dGhvcj5IYWpkYXMsIEk8L2F1dGhvcj48YXV0aG9y
PkhhdHTDqSwgQzwvYXV0aG9yPjxhdXRob3I+SGVhdG9uLCBUIEo8L2F1dGhvcj48YXV0aG9yPkhv
ZmZtYW5uLCBEIEw8L2F1dGhvcj48YXV0aG9yPkhvZ2csIEEgRzwvYXV0aG9yPjxhdXRob3I+SHVn
aGVuLCBLIEE8L2F1dGhvcj48YXV0aG9yPkthaXNlciwgSyBGPC9hdXRob3I+PGF1dGhvcj5Lcm9t
ZXIsIEI8L2F1dGhvcj48YXV0aG9yPk1hbm5pbmcsIFMgVzwvYXV0aG9yPjxhdXRob3I+Tml1LCBN
PC9hdXRob3I+PGF1dGhvcj5SZWltZXIsIFIgVzwvYXV0aG9yPjxhdXRob3I+UmljaGFyZHMsIEQg
QTwvYXV0aG9yPjxhdXRob3I+U2NvdHQsIEUgTTwvYXV0aG9yPjxhdXRob3I+U291dGhvbiwgSiBS
PC9hdXRob3I+PGF1dGhvcj5TdGFmZiwgUiBBPC9hdXRob3I+PGF1dGhvcj5UdXJuZXksIEMgUyBN
PC9hdXRob3I+PGF1dGhvcj52YW4gZGVyIFBsaWNodCwgSjwvYXV0aG9yPjwvYXV0aG9ycz48L2Nv
bnRyaWJ1dG9ycz48dGl0bGVzPjx0aXRsZT5JbnRDYWwxMyBhbmQgTWFyaW5lMTMgcmFkaW9jYXJi
b24gYWdlIGNhbGlicmF0aW9uIGN1cnZlcyAw4oCTNTAsMDAwIHllYXJzIGNhbCBCUDwvdGl0bGU+
PHNlY29uZGFyeS10aXRsZT5SYWRpb2NhcmJvbjwvc2Vjb25kYXJ5LXRpdGxlPjwvdGl0bGVzPjxw
ZXJpb2RpY2FsPjxmdWxsLXRpdGxlPlJhZGlvY2FyYm9uPC9mdWxsLXRpdGxlPjwvcGVyaW9kaWNh
bD48cGFnZXM+MTg2OeKAkzg3PC9wYWdlcz48dm9sdW1lPjU1PC92b2x1bWU+PGRhdGVzPjx5ZWFy
PjIwMTM8L3llYXI+PC9kYXRlcz48dXJscz48L3VybHM+PC9yZWNvcmQ+PC9DaXRlPjxDaXRlIEhp
ZGRlbj0iMSI+PEF1dGhvcj5CZWNrZXR0PC9BdXRob3I+PFllYXI+MTk3ODwvWWVhcj48UmVjTnVt
PjExMTwvUmVjTnVtPjxyZWNvcmQ+PHJlYy1udW1iZXI+MTExPC9yZWMtbnVtYmVyPjxmb3JlaWdu
LWtleXM+PGtleSBhcHA9IkVOIiBkYi1pZD0id3oyMnoyMmYwZWVyOThlc3B3enZkMnp6ZWRhMDkw
eHN6ZTBmIiB0aW1lc3RhbXA9IjE0MjAzOTkyNTMiPjExMTwva2V5PjwvZm9yZWlnbi1rZXlzPjxy
ZWYtdHlwZSBuYW1lPSJKb3VybmFsIEFydGljbGUiPjE3PC9yZWYtdHlwZT48Y29udHJpYnV0b3Jz
PjxhdXRob3JzPjxhdXRob3I+QmVja2V0dCwgUyBDPC9hdXRob3I+PGF1dGhvcj5IaWJiZXJ0LCBG
IEE8L2F1dGhvcj48L2F1dGhvcnM+PC9jb250cmlidXRvcnM+PHRpdGxlcz48dGl0bGU+VGhlIGlu
ZnVlbmNlIG9mIG1hbiBvbiB0aGUgdmVnZXRhdGlvbiBvZiB0aGUgU29tZXJzZXQgTGV2ZWxzIC0g
YSBzdW1tYXJ5PC90aXRsZT48c2Vjb25kYXJ5LXRpdGxlPlNvbWVyc2V0IExldmVscyBQYXBlcnM8
L3NlY29uZGFyeS10aXRsZT48L3RpdGxlcz48cGVyaW9kaWNhbD48ZnVsbC10aXRsZT5Tb21lcnNl
dCBMZXZlbHMgUGFwZXJzPC9mdWxsLXRpdGxlPjwvcGVyaW9kaWNhbD48cGFnZXM+ODbigJM4OTwv
cGFnZXM+PHZvbHVtZT40PC92b2x1bWU+PGRhdGVzPjx5ZWFyPjE5Nzg8L3llYXI+PC9kYXRlcz48
dXJscz48L3VybHM+PC9yZWNvcmQ+PC9DaXRlPjxDaXRlIEhpZGRlbj0iMSI+PEF1dGhvcj5Db2xl
czwvQXV0aG9yPjxZZWFyPjE5ODY8L1llYXI+PFJlY051bT4yMzY3PC9SZWNOdW0+PHJlY29yZD48
cmVjLW51bWJlcj4yMzY3PC9yZWMtbnVtYmVyPjxmb3JlaWduLWtleXM+PGtleSBhcHA9IkVOIiBk
Yi1pZD0id3oyMnoyMmYwZWVyOThlc3B3enZkMnp6ZWRhMDkweHN6ZTBmIiB0aW1lc3RhbXA9IjE0
NDg5NzU0NDgiPjIzNjc8L2tleT48L2ZvcmVpZ24ta2V5cz48cmVmLXR5cGUgbmFtZT0iQm9vayI+
NjwvcmVmLXR5cGU+PGNvbnRyaWJ1dG9ycz48YXV0aG9ycz48YXV0aG9yPkNvbGVzLCBCcnlvbnk8
L2F1dGhvcj48YXV0aG9yPkNvbGVzLCBKb2huPC9hdXRob3I+PC9hdXRob3JzPjwvY29udHJpYnV0
b3JzPjx0aXRsZXM+PHRpdGxlPlN3ZWV0IFRyYWNrIHRvIEdsYXN0b25idXJ5LiBUaGUgU29tZXJz
ZXQgTGV2ZWxzIGluIHByZWhpc3Rvcnk8L3RpdGxlPjwvdGl0bGVzPjxkYXRlcz48eWVhcj4xOTg2
PC95ZWFyPjwvZGF0ZXM+PHB1Yi1sb2NhdGlvbj5OZXcgWW9yazwvcHViLWxvY2F0aW9uPjxwdWJs
aXNoZXI+VGhhbWVzIEFuZCBIdWRzb248L3B1Ymxpc2hlcj48dXJscz48L3VybHM+PC9yZWNvcmQ+
PC9DaXRlPjxDaXRlIEhpZGRlbj0iMSI+PEF1dGhvcj5CcmFkbGV5PC9BdXRob3I+PFllYXI+MTk5
ODwvWWVhcj48UmVjTnVtPjExNDA8L1JlY051bT48cmVjb3JkPjxyZWMtbnVtYmVyPjExNDA8L3Jl
Yy1udW1iZXI+PGZvcmVpZ24ta2V5cz48a2V5IGFwcD0iRU4iIGRiLWlkPSJ3ejIyejIyZjBlZXI5
OGVzcHd6dmQyenplZGEwOTB4c3plMGYiIHRpbWVzdGFtcD0iMTQ0ODk3NTQ0NCI+MTE0MDwva2V5
PjwvZm9yZWlnbi1rZXlzPjxyZWYtdHlwZSBuYW1lPSJCb29rIj42PC9yZWYtdHlwZT48Y29udHJp
YnV0b3JzPjxhdXRob3JzPjxhdXRob3I+QnJhZGxleSwgUi48L2F1dGhvcj48L2F1dGhvcnM+PC9j
b250cmlidXRvcnM+PHRpdGxlcz48dGl0bGU+VGhlIHNpZ25pZmljYW5jZSBvZiBtb251bWVudHMu
IE9uIHRoZSBzaGFwaW5nIG9mIGh1bWFuIGV4cGVyaWVuY2UgaW4gTmVvbGl0aGljIGFuZCBCcm9u
emUgQWdlIEV1cm9wZTwvdGl0bGU+PC90aXRsZXM+PGtleXdvcmRzPjxrZXl3b3JkPm5lb2xpdGhp
Yyw8L2tleXdvcmQ+PGtleXdvcmQ+YnJvbnplIGFnZSw8L2tleXdvcmQ+PGtleXdvcmQ+bW9udW1l
bnRzLDwva2V5d29yZD48a2V5d29yZD5sYW5kc2NhcGUsPC9rZXl3b3JkPjwva2V5d29yZHM+PGRh
dGVzPjx5ZWFyPjE5OTg8L3llYXI+PC9kYXRlcz48cHViLWxvY2F0aW9uPkxvbmRvbjwvcHViLWxv
Y2F0aW9uPjxwdWJsaXNoZXI+Um91dGxlZGdlPC9wdWJsaXNoZXI+PHVybHM+PC91cmxzPjwvcmVj
b3JkPjwvQ2l0ZT48Q2l0ZSBIaWRkZW49IjEiPjxBdXRob3I+QmVja2V0dDwvQXV0aG9yPjxZZWFy
PjE5Nzk8L1llYXI+PFJlY051bT41PC9SZWNOdW0+PHJlY29yZD48cmVjLW51bWJlcj41PC9yZWMt
bnVtYmVyPjxmb3JlaWduLWtleXM+PGtleSBhcHA9IkVOIiBkYi1pZD0id3oyMnoyMmYwZWVyOThl
c3B3enZkMnp6ZWRhMDkweHN6ZTBmIiB0aW1lc3RhbXA9IjE0MTYyMzAwOTUiPjU8L2tleT48L2Zv
cmVpZ24ta2V5cz48cmVmLXR5cGUgbmFtZT0iSm91cm5hbCBBcnRpY2xlIj4xNzwvcmVmLXR5cGU+
PGNvbnRyaWJ1dG9ycz48YXV0aG9ycz48YXV0aG9yPkJlY2tldHQsIFMgQzwvYXV0aG9yPjxhdXRo
b3I+SGliYmVydCwgRiBBPC9hdXRob3I+PC9hdXRob3JzPjwvY29udHJpYnV0b3JzPjx0aXRsZXM+
PHRpdGxlPlZlZ2V0YXRpb25hbCBjaGFuZ2UgYW5kIHRoZSBpbmZsdWVuY2Ugb2YgcHJlaGlzdG9y
aWMgbWFuIGluIHRoZSBTb21lcnNldCBMZXZlbHM8L3RpdGxlPjxzZWNvbmRhcnktdGl0bGU+TmV3
IFBoeXRvbG9naXN0PC9zZWNvbmRhcnktdGl0bGU+PC90aXRsZXM+PHBlcmlvZGljYWw+PGZ1bGwt
dGl0bGU+TmV3IFBoeXRvbG9naXN0PC9mdWxsLXRpdGxlPjwvcGVyaW9kaWNhbD48cGFnZXM+NTc3
4oCTNjAwPC9wYWdlcz48dm9sdW1lPjgzPC92b2x1bWU+PG51bWJlcj4yPC9udW1iZXI+PGRhdGVz
Pjx5ZWFyPjE5Nzk8L3llYXI+PC9kYXRlcz48cHVibGlzaGVyPkJsYWNrd2VsbCBQdWJsaXNoaW5n
IEx0ZDwvcHVibGlzaGVyPjxpc2JuPjE0NjktODEzNzwvaXNibj48dXJscz48cmVsYXRlZC11cmxz
Pjx1cmw+aHR0cDovL2R4LmRvaS5vcmcvMTAuMTExMS9qLjE0NjktODEzNy4xOTc5LnRiMDc0Nzgu
eDwvdXJsPjwvcmVsYXRlZC11cmxzPjwvdXJscz48ZWxlY3Ryb25pYy1yZXNvdXJjZS1udW0+MTAu
MTExMS9qLjE0NjktODEzNy4xOTc5LnRiMDc0NzgueDwvZWxlY3Ryb25pYy1yZXNvdXJjZS1udW0+
PC9yZWNvcmQ+PC9DaXRlPjxDaXRlIEhpZGRlbj0iMSI+PEF1dGhvcj5CZWNrZXR0PC9BdXRob3I+
PFllYXI+MTk3ODwvWWVhcj48UmVjTnVtPjExMTwvUmVjTnVtPjxyZWNvcmQ+PHJlYy1udW1iZXI+
MTExPC9yZWMtbnVtYmVyPjxmb3JlaWduLWtleXM+PGtleSBhcHA9IkVOIiBkYi1pZD0id3oyMnoy
MmYwZWVyOThlc3B3enZkMnp6ZWRhMDkweHN6ZTBmIiB0aW1lc3RhbXA9IjE0MjAzOTkyNTMiPjEx
MTwva2V5PjwvZm9yZWlnbi1rZXlzPjxyZWYtdHlwZSBuYW1lPSJKb3VybmFsIEFydGljbGUiPjE3
PC9yZWYtdHlwZT48Y29udHJpYnV0b3JzPjxhdXRob3JzPjxhdXRob3I+QmVja2V0dCwgUyBDPC9h
dXRob3I+PGF1dGhvcj5IaWJiZXJ0LCBGIEE8L2F1dGhvcj48L2F1dGhvcnM+PC9jb250cmlidXRv
cnM+PHRpdGxlcz48dGl0bGU+VGhlIGluZnVlbmNlIG9mIG1hbiBvbiB0aGUgdmVnZXRhdGlvbiBv
ZiB0aGUgU29tZXJzZXQgTGV2ZWxzIC0gYSBzdW1tYXJ5PC90aXRsZT48c2Vjb25kYXJ5LXRpdGxl
PlNvbWVyc2V0IExldmVscyBQYXBlcnM8L3NlY29uZGFyeS10aXRsZT48L3RpdGxlcz48cGVyaW9k
aWNhbD48ZnVsbC10aXRsZT5Tb21lcnNldCBMZXZlbHMgUGFwZXJzPC9mdWxsLXRpdGxlPjwvcGVy
aW9kaWNhbD48cGFnZXM+ODbigJM4OTwvcGFnZXM+PHZvbHVtZT40PC92b2x1bWU+PGRhdGVzPjx5
ZWFyPjE5Nzg8L3llYXI+PC9kYXRlcz48dXJscz48L3VybHM+PC9yZWNvcmQ+PC9DaXRlPjxDaXRl
IEhpZGRlbj0iMSI+PEF1dGhvcj5Db2xlczwvQXV0aG9yPjxZZWFyPjE5NzM8L1llYXI+PFJlY051
bT41NjwvUmVjTnVtPjxyZWNvcmQ+PHJlYy1udW1iZXI+NTY8L3JlYy1udW1iZXI+PGZvcmVpZ24t
a2V5cz48a2V5IGFwcD0iRU4iIGRiLWlkPSJ3ejIyejIyZjBlZXI5OGVzcHd6dmQyenplZGEwOTB4
c3plMGYiIHRpbWVzdGFtcD0iMTQxNjQxODQxNiI+NTY8L2tleT48L2ZvcmVpZ24ta2V5cz48cmVm
LXR5cGUgbmFtZT0iSm91cm5hbCBBcnRpY2xlIj4xNzwvcmVmLXR5cGU+PGNvbnRyaWJ1dG9ycz48
YXV0aG9ycz48YXV0aG9yPkNvbGVzLCBKIE08L2F1dGhvcj48YXV0aG9yPkhpYmJlcnQsIEYgQTwv
YXV0aG9yPjxhdXRob3I+T3JtZSwgQiBKPC9hdXRob3I+PGF1dGhvcj5QZXR0aXQsIE08L2F1dGhv
cj48YXV0aG9yPlJ1c2h0b24sRDwvYXV0aG9yPjxhdXRob3I+U3dpdHN1ciwgViBSIDwvYXV0aG9y
PjwvYXV0aG9ycz48L2NvbnRyaWJ1dG9ycz48dGl0bGVzPjx0aXRsZT5QcmVoaXN0b3JpYyByb2Fk
cyBhbmQgdHJhY2tzIGluIFNvbWVyc2V0LCBFbmdsYW5kOiAzLiBUaGUgU3dlZXQgVHJhY2s8L3Rp
dGxlPjxzZWNvbmRhcnktdGl0bGU+UHJvY2VlZGluZ3Mgb2YgdGhlIFByZWhpc3RvcmljIFNvY2ll
dHk8L3NlY29uZGFyeS10aXRsZT48L3RpdGxlcz48cGVyaW9kaWNhbD48ZnVsbC10aXRsZT5Qcm9j
ZWVkaW5ncyBvZiB0aGUgUHJlaGlzdG9yaWMgU29jaWV0eTwvZnVsbC10aXRsZT48L3BlcmlvZGlj
YWw+PHBhZ2VzPjI1NuKAkzI5MzwvcGFnZXM+PHZvbHVtZT4zOTwvdm9sdW1lPjxkYXRlcz48eWVh
cj4xOTczPC95ZWFyPjwvZGF0ZXM+PGlzYm4+MjA1MC0yNzI5PC9pc2JuPjx1cmxzPjxyZWxhdGVk
LXVybHM+PHVybD5odHRwOi8vZHguZG9pLm9yZy8xMC4xMDE3L1MwMDc5NDk3WDAwMDExNjgzPC91
cmw+PC9yZWxhdGVkLXVybHM+PC91cmxzPjxlbGVjdHJvbmljLXJlc291cmNlLW51bT5kb2k6MTAu
MTAxNy9TMDA3OTQ5N1gwMDAxMTY4MzwvZWxlY3Ryb25pYy1yZXNvdXJjZS1udW0+PGFjY2Vzcy1k
YXRlPjE5NzM8L2FjY2Vzcy1kYXRlPjwvcmVjb3JkPjwvQ2l0ZT48Q2l0ZSBIaWRkZW49IjEiPjxB
dXRob3I+QWxsZW48L0F1dGhvcj48WWVhcj4yMDA1PC9ZZWFyPjxSZWNOdW0+MzEyNzwvUmVjTnVt
PjxyZWNvcmQ+PHJlYy1udW1iZXI+MzEyNzwvcmVjLW51bWJlcj48Zm9yZWlnbi1rZXlzPjxrZXkg
YXBwPSJFTiIgZGItaWQ9Ind6MjJ6MjJmMGVlcjk4ZXNwd3p2ZDJ6emVkYTA5MHhzemUwZiIgdGlt
ZXN0YW1wPSIxNDY1NDgyMzk0Ij4zMTI3PC9rZXk+PC9mb3JlaWduLWtleXM+PHJlZi10eXBlIG5h
bWU9IkpvdXJuYWwgQXJ0aWNsZSI+MTc8L3JlZi10eXBlPjxjb250cmlidXRvcnM+PGF1dGhvcnM+
PGF1dGhvcj5BbGxlbiwgTSBKPC9hdXRob3I+PC9hdXRob3JzPjwvY29udHJpYnV0b3JzPjx0aXRs
ZXM+PHRpdGxlPkJlYWtlciBzZXR0bGVtZW50IGFuZCBlbnZpcm9ubWVudCBvbiB0aGUgY2hhbGsg
ZG93bnMgb2Ygc291dGhlcm4gRW5nbGFuZDwvdGl0bGU+PHNlY29uZGFyeS10aXRsZT5Qcm9jZWVk
aW5ncyBvZiB0aGUgUHJlaGlzdG9yaWMgU29jaWV0eTwvc2Vjb25kYXJ5LXRpdGxlPjwvdGl0bGVz
PjxwZXJpb2RpY2FsPjxmdWxsLXRpdGxlPlByb2NlZWRpbmdzIG9mIHRoZSBQcmVoaXN0b3JpYyBT
b2NpZXR5PC9mdWxsLXRpdGxlPjwvcGVyaW9kaWNhbD48cGFnZXM+MjE54oCTMjQ1PC9wYWdlcz48
dm9sdW1lPjcxPC92b2x1bWU+PGRhdGVzPjx5ZWFyPjIwMDU8L3llYXI+PC9kYXRlcz48dXJscz48
L3VybHM+PC9yZWNvcmQ+PC9DaXRlPjxDaXRlIEhpZGRlbj0iMSI+PEF1dGhvcj5NYXJzaGFsbDwv
QXV0aG9yPjxZZWFyPjIwMTM8L1llYXI+PFJlY051bT4zMTI4PC9SZWNOdW0+PHJlY29yZD48cmVj
LW51bWJlcj4zMTI4PC9yZWMtbnVtYmVyPjxmb3JlaWduLWtleXM+PGtleSBhcHA9IkVOIiBkYi1p
ZD0id3oyMnoyMmYwZWVyOThlc3B3enZkMnp6ZWRhMDkweHN6ZTBmIiB0aW1lc3RhbXA9IjE0NjU0
ODI2ODEiPjMxMjg8L2tleT48L2ZvcmVpZ24ta2V5cz48cmVmLXR5cGUgbmFtZT0iQm9vayBTZWN0
aW9uIj41PC9yZWYtdHlwZT48Y29udHJpYnV0b3JzPjxhdXRob3JzPjxhdXRob3I+TWFyc2hhbGws
IFAgRDwvYXV0aG9yPjxhdXRob3I+QmF5bGlzcywgQTwvYXV0aG9yPjxhdXRob3I+TGVhcnksIEo8
L2F1dGhvcj48YXV0aG9yPkNhbXBiZWxsIEc8L2F1dGhvcj48YXV0aG9yPldvcmxleSwgRjwvYXV0
aG9yPjxhdXRob3I+QnJvbmsgUmFtc2V5LCBDPC9hdXRob3I+PGF1dGhvcj5Db29rLCBHPC9hdXRo
b3I+PC9hdXRob3JzPjxzZWNvbmRhcnktYXV0aG9ycz48YXV0aG9yPkxlYXJ5LCBKPC9hdXRob3I+
PGF1dGhvcj5GaWVsZCwgRC48L2F1dGhvcj48YXV0aG9yPkNhbXBiZWxsLCBDPC9hdXRob3I+PC9z
ZWNvbmRhcnktYXV0aG9ycz48L2NvbnRyaWJ1dG9ycz48dGl0bGVzPjx0aXRsZT5UaGUgU2lsYnVy
eSBjaHJvbm9sb2d5PC90aXRsZT48c2Vjb25kYXJ5LXRpdGxlPlNpbGJ1cnkgSGlsbDogVGhlIGxh
cmdlc3QgcHJlaGlzdG9yaWMgbW91bmQgaW4gRXVyb3BlPC9zZWNvbmRhcnktdGl0bGU+PC90aXRs
ZXM+PHBhZ2VzPjk34oCTMTE2PC9wYWdlcz48ZGF0ZXM+PHllYXI+MjAxMzwveWVhcj48L2RhdGVz
PjxwdWItbG9jYXRpb24+U3dpbmRvbjwvcHViLWxvY2F0aW9uPjxwdWJsaXNoZXI+RW5nbGlzaCBI
ZXJpdGFnZTwvcHVibGlzaGVyPjx1cmxzPjwvdXJscz48L3JlY29yZD48L0NpdGU+PENpdGUgSGlk
ZGVuPSIxIj48QXV0aG9yPkJlY2tldHQ8L0F1dGhvcj48WWVhcj4xOTc5PC9ZZWFyPjxSZWNOdW0+
NTwvUmVjTnVtPjxyZWNvcmQ+PHJlYy1udW1iZXI+NTwvcmVjLW51bWJlcj48Zm9yZWlnbi1rZXlz
PjxrZXkgYXBwPSJFTiIgZGItaWQ9Ind6MjJ6MjJmMGVlcjk4ZXNwd3p2ZDJ6emVkYTA5MHhzemUw
ZiIgdGltZXN0YW1wPSIxNDE2MjMwMDk1Ij41PC9rZXk+PC9mb3JlaWduLWtleXM+PHJlZi10eXBl
IG5hbWU9IkpvdXJuYWwgQXJ0aWNsZSI+MTc8L3JlZi10eXBlPjxjb250cmlidXRvcnM+PGF1dGhv
cnM+PGF1dGhvcj5CZWNrZXR0LCBTIEM8L2F1dGhvcj48YXV0aG9yPkhpYmJlcnQsIEYgQTwvYXV0
aG9yPjwvYXV0aG9ycz48L2NvbnRyaWJ1dG9ycz48dGl0bGVzPjx0aXRsZT5WZWdldGF0aW9uYWwg
Y2hhbmdlIGFuZCB0aGUgaW5mbHVlbmNlIG9mIHByZWhpc3RvcmljIG1hbiBpbiB0aGUgU29tZXJz
ZXQgTGV2ZWxzPC90aXRsZT48c2Vjb25kYXJ5LXRpdGxlPk5ldyBQaHl0b2xvZ2lzdDwvc2Vjb25k
YXJ5LXRpdGxlPjwvdGl0bGVzPjxwZXJpb2RpY2FsPjxmdWxsLXRpdGxlPk5ldyBQaHl0b2xvZ2lz
dDwvZnVsbC10aXRsZT48L3BlcmlvZGljYWw+PHBhZ2VzPjU3N+KAkzYwMDwvcGFnZXM+PHZvbHVt
ZT44Mzwvdm9sdW1lPjxudW1iZXI+MjwvbnVtYmVyPjxkYXRlcz48eWVhcj4xOTc5PC95ZWFyPjwv
ZGF0ZXM+PHB1Ymxpc2hlcj5CbGFja3dlbGwgUHVibGlzaGluZyBMdGQ8L3B1Ymxpc2hlcj48aXNi
bj4xNDY5LTgxMzc8L2lzYm4+PHVybHM+PHJlbGF0ZWQtdXJscz48dXJsPmh0dHA6Ly9keC5kb2ku
b3JnLzEwLjExMTEvai4xNDY5LTgxMzcuMTk3OS50YjA3NDc4Lng8L3VybD48L3JlbGF0ZWQtdXJs
cz48L3VybHM+PGVsZWN0cm9uaWMtcmVzb3VyY2UtbnVtPjEwLjExMTEvai4xNDY5LTgxMzcuMTk3
OS50YjA3NDc4Lng8L2VsZWN0cm9uaWMtcmVzb3VyY2UtbnVtPjwvcmVjb3JkPjwvQ2l0ZT48Q2l0
ZSBIaWRkZW49IjEiPjxBdXRob3I+QmVja2V0dDwvQXV0aG9yPjxZZWFyPjE5NzY8L1llYXI+PFJl
Y051bT42PC9SZWNOdW0+PHJlY29yZD48cmVjLW51bWJlcj42PC9yZWMtbnVtYmVyPjxmb3JlaWdu
LWtleXM+PGtleSBhcHA9IkVOIiBkYi1pZD0id3oyMnoyMmYwZWVyOThlc3B3enZkMnp6ZWRhMDkw
eHN6ZTBmIiB0aW1lc3RhbXA9IjE0MTYyMzE3MzUiPjY8L2tleT48L2ZvcmVpZ24ta2V5cz48cmVm
LXR5cGUgbmFtZT0iSm91cm5hbCBBcnRpY2xlIj4xNzwvcmVmLXR5cGU+PGNvbnRyaWJ1dG9ycz48
YXV0aG9ycz48YXV0aG9yPkJlY2tldHQsIFMgQzwvYXV0aG9yPjxhdXRob3I+SGliYmVydCwgRiBB
PC9hdXRob3I+PC9hdXRob3JzPjwvY29udHJpYnV0b3JzPjx0aXRsZXM+PHRpdGxlPkFuIGFic29s
dXRlIHBvbGxlbiBkaWFncmFtIGZyb20gdGhlIEFiYm90JmFwb3M7cyBXYXk8L3RpdGxlPjxzZWNv
bmRhcnktdGl0bGU+U29tZXJzZXQgTGV2ZWxzIFBhcGVyczwvc2Vjb25kYXJ5LXRpdGxlPjwvdGl0
bGVzPjxwZXJpb2RpY2FsPjxmdWxsLXRpdGxlPlNvbWVyc2V0IExldmVscyBQYXBlcnM8L2Z1bGwt
dGl0bGU+PC9wZXJpb2RpY2FsPjxwYWdlcz4yNOKAkzI3PC9wYWdlcz48dm9sdW1lPjI8L3ZvbHVt
ZT48ZGF0ZXM+PHllYXI+MTk3NjwveWVhcj48L2RhdGVzPjx1cmxzPjwvdXJscz48L3JlY29yZD48
L0NpdGU+PENpdGUgSGlkZGVuPSIxIj48QXV0aG9yPkNvbGVzPC9BdXRob3I+PFllYXI+MTk3NTwv
WWVhcj48UmVjTnVtPjEwMTwvUmVjTnVtPjxyZWNvcmQ+PHJlYy1udW1iZXI+MTAxPC9yZWMtbnVt
YmVyPjxmb3JlaWduLWtleXM+PGtleSBhcHA9IkVOIiBkYi1pZD0id3oyMnoyMmYwZWVyOThlc3B3
enZkMnp6ZWRhMDkweHN6ZTBmIiB0aW1lc3RhbXA9IjE0MTk4NzI4NDMiPjEwMTwva2V5PjwvZm9y
ZWlnbi1rZXlzPjxyZWYtdHlwZSBuYW1lPSJKb3VybmFsIEFydGljbGUiPjE3PC9yZWYtdHlwZT48
Y29udHJpYnV0b3JzPjxhdXRob3JzPjxhdXRob3I+Q29sZXMsIEogTTwvYXV0aG9yPjxhdXRob3I+
T3JtZSwgQiBKPC9hdXRob3I+PGF1dGhvcj5IaWJiZXJ0LCBGIEE8L2F1dGhvcj48L2F1dGhvcnM+
PC9jb250cmlidXRvcnM+PHRpdGxlcz48dGl0bGU+VGhlIEVjbGlwc2UgVHJhY2s8L3RpdGxlPjxz
ZWNvbmRhcnktdGl0bGU+U29tZXJzZXQgTGV2ZWxzIFBhcGVyczwvc2Vjb25kYXJ5LXRpdGxlPjwv
dGl0bGVzPjxwZXJpb2RpY2FsPjxmdWxsLXRpdGxlPlNvbWVyc2V0IExldmVscyBQYXBlcnM8L2Z1
bGwtdGl0bGU+PC9wZXJpb2RpY2FsPjxwYWdlcz4yMOKAkzI4PC9wYWdlcz48dm9sdW1lPjE8L3Zv
bHVtZT48ZGF0ZXM+PHllYXI+MTk3NTwveWVhcj48L2RhdGVzPjx1cmxzPjwvdXJscz48L3JlY29y
ZD48L0NpdGU+PENpdGUgSGlkZGVuPSIxIj48QXV0aG9yPkFhbGJlcnNiZXJnPC9BdXRob3I+PFll
YXI+MjAwMDwvWWVhcj48UmVjTnVtPjEzNTwvUmVjTnVtPjxyZWNvcmQ+PHJlYy1udW1iZXI+MTM1
PC9yZWMtbnVtYmVyPjxmb3JlaWduLWtleXM+PGtleSBhcHA9IkVOIiBkYi1pZD0id3oyMnoyMmYw
ZWVyOThlc3B3enZkMnp6ZWRhMDkweHN6ZTBmIiB0aW1lc3RhbXA9IjE0Mjk3MTc1NjEiPjEzNTwv
a2V5PjwvZm9yZWlnbi1rZXlzPjxyZWYtdHlwZSBuYW1lPSJUaGVzaXMiPjMyPC9yZWYtdHlwZT48
Y29udHJpYnV0b3JzPjxhdXRob3JzPjxhdXRob3I+QWFsYmVyc2JlcmcsIEc8L2F1dGhvcj48L2F1
dGhvcnM+PC9jb250cmlidXRvcnM+PHRpdGxlcz48dGl0bGU+VGhlIGFsbHV2aWFsIGZyaW5nZXMg
b2YgdGhlIFNvbWVyc2V0IExldmVsczwvdGl0bGU+PC90aXRsZXM+PHZvbHVtZT5QaEQ8L3ZvbHVt
ZT48ZGF0ZXM+PHllYXI+MjAwMDwveWVhcj48L2RhdGVzPjxwdWJsaXNoZXI+VW5pdmVyc2l0eSBv
ZiBFeGV0ZXI8L3B1Ymxpc2hlcj48dXJscz48L3VybHM+PC9yZWNvcmQ+PC9DaXRlPjxDaXRlIEhp
ZGRlbj0iMSI+PEF1dGhvcj5UaW5zbGV5PC9BdXRob3I+PFllYXI+MTk5ODwvWWVhcj48UmVjTnVt
Pjg3PC9SZWNOdW0+PHJlY29yZD48cmVjLW51bWJlcj44NzwvcmVjLW51bWJlcj48Zm9yZWlnbi1r
ZXlzPjxrZXkgYXBwPSJFTiIgZGItaWQ9Ind6MjJ6MjJmMGVlcjk4ZXNwd3p2ZDJ6emVkYTA5MHhz
emUwZiIgdGltZXN0YW1wPSIxNDE4NjM3Njk0Ij44Nzwva2V5PjwvZm9yZWlnbi1rZXlzPjxyZWYt
dHlwZSBuYW1lPSJSZXBvcnQiPjI3PC9yZWYtdHlwZT48Y29udHJpYnV0b3JzPjxhdXRob3JzPjxh
dXRob3I+VGluc2xleSwgSCBNPC9hdXRob3I+PC9hdXRob3JzPjwvY29udHJpYnV0b3JzPjx0aXRs
ZXM+PHRpdGxlPlBvbGxlbiBhc3Nlc3NtZW50IG9mIHNwb3Qgc2FtcGxlcyBmcm9tIFRyZW5jaCAx
LCBXZWxscyBSb2FkLCBHbGFzdG9uYnVyeTwvdGl0bGU+PHNlY29uZGFyeS10aXRsZT51bnB1Ymxp
c2hlZCByZXBvcnQ8L3NlY29uZGFyeS10aXRsZT48L3RpdGxlcz48ZGF0ZXM+PHllYXI+MTk5ODwv
eWVhcj48L2RhdGVzPjx1cmxzPjwvdXJscz48L3JlY29yZD48L0NpdGU+PENpdGUgSGlkZGVuPSIx
Ij48QXV0aG9yPkJlY2tldHQ8L0F1dGhvcj48WWVhcj4xOTc4PC9ZZWFyPjxSZWNOdW0+NDA8L1Jl
Y051bT48cmVjb3JkPjxyZWMtbnVtYmVyPjQwPC9yZWMtbnVtYmVyPjxmb3JlaWduLWtleXM+PGtl
eSBhcHA9IkVOIiBkYi1pZD0id3oyMnoyMmYwZWVyOThlc3B3enZkMnp6ZWRhMDkweHN6ZTBmIiB0
aW1lc3RhbXA9IjE0MTYzOTkzMzgiPjQwPC9rZXk+PC9mb3JlaWduLWtleXM+PHJlZi10eXBlIG5h
bWU9IkpvdXJuYWwgQXJ0aWNsZSI+MTc8L3JlZi10eXBlPjxjb250cmlidXRvcnM+PGF1dGhvcnM+
PGF1dGhvcj5CZWNrZXR0LCBTIEM8L2F1dGhvcj48L2F1dGhvcnM+PC9jb250cmlidXRvcnM+PHRp
dGxlcz48dGl0bGU+VGhlIGVudmlyb25tZW50YWwgc2V0dGluZyBvZiB0aGUgTWVhcmUgSGVhdGgg
dHJhY2s8L3RpdGxlPjxzZWNvbmRhcnktdGl0bGU+U29tZXJzZXQgTGV2ZWxzIFBhcGVycyA8L3Nl
Y29uZGFyeS10aXRsZT48L3RpdGxlcz48cGVyaW9kaWNhbD48ZnVsbC10aXRsZT5Tb21lcnNldCBM
ZXZlbHMgUGFwZXJzPC9mdWxsLXRpdGxlPjwvcGVyaW9kaWNhbD48cGFnZXM+NDLigJM0NjwvcGFn
ZXM+PHZvbHVtZT40PC92b2x1bWU+PGRhdGVzPjx5ZWFyPjE5Nzg8L3llYXI+PC9kYXRlcz48dXJs
cz48L3VybHM+PC9yZWNvcmQ+PC9DaXRlPjxDaXRlIEhpZGRlbj0iMSI+PEF1dGhvcj5DYXNlbGRp
bmU8L0F1dGhvcj48WWVhcj4xOTg2PC9ZZWFyPjxSZWNOdW0+NDE8L1JlY051bT48cmVjb3JkPjxy
ZWMtbnVtYmVyPjQxPC9yZWMtbnVtYmVyPjxmb3JlaWduLWtleXM+PGtleSBhcHA9IkVOIiBkYi1p
ZD0id3oyMnoyMmYwZWVyOThlc3B3enZkMnp6ZWRhMDkweHN6ZTBmIiB0aW1lc3RhbXA9IjE0MTYz
OTk2MTUiPjQxPC9rZXk+PC9mb3JlaWduLWtleXM+PHJlZi10eXBlIG5hbWU9IkpvdXJuYWwgQXJ0
aWNsZSI+MTc8L3JlZi10eXBlPjxjb250cmlidXRvcnM+PGF1dGhvcnM+PGF1dGhvcj5DYXNlbGRp
bmUsIEEgRTwvYXV0aG9yPjwvYXV0aG9ycz48L2NvbnRyaWJ1dG9ycz48dGl0bGVzPjx0aXRsZT5U
aGUgZW52aXJvbm1lbnRhbCBjb250ZXh0IG9mIHRoZSBNZWFyZSBMYWtlIHZpbGxhZ2VzPC90aXRs
ZT48c2Vjb25kYXJ5LXRpdGxlPlNvbWVyc2V0IExldmVscyBQYXBlcnM8L3NlY29uZGFyeS10aXRs
ZT48L3RpdGxlcz48cGVyaW9kaWNhbD48ZnVsbC10aXRsZT5Tb21lcnNldCBMZXZlbHMgUGFwZXJz
PC9mdWxsLXRpdGxlPjwvcGVyaW9kaWNhbD48cGFnZXM+NzPigJM5NjwvcGFnZXM+PHZvbHVtZT4x
Mjwvdm9sdW1lPjxkYXRlcz48eWVhcj4xOTg2PC95ZWFyPjwvZGF0ZXM+PHVybHM+PC91cmxzPjwv
cmVjb3JkPjwvQ2l0ZT48Q2l0ZSBIaWRkZW49IjEiPjxBdXRob3I+Q2FzZWxkaW5lPC9BdXRob3I+
PFllYXI+MTk4ODwvWWVhcj48UmVjTnVtPjQyPC9SZWNOdW0+PHJlY29yZD48cmVjLW51bWJlcj40
MjwvcmVjLW51bWJlcj48Zm9yZWlnbi1rZXlzPjxrZXkgYXBwPSJFTiIgZGItaWQ9Ind6MjJ6MjJm
MGVlcjk4ZXNwd3p2ZDJ6emVkYTA5MHhzemUwZiIgdGltZXN0YW1wPSIxNDE2Mzk5NzUzIj40Mjwv
a2V5PjwvZm9yZWlnbi1rZXlzPjxyZWYtdHlwZSBuYW1lPSJKb3VybmFsIEFydGljbGUiPjE3PC9y
ZWYtdHlwZT48Y29udHJpYnV0b3JzPjxhdXRob3JzPjxhdXRob3I+Q2FzZWxkaW5lLCBBIEU8L2F1
dGhvcj48L2F1dGhvcnM+PC9jb250cmlidXRvcnM+PHRpdGxlcz48dGl0bGU+QSByZWludGVycHJl
dGF0aW9uIG9mIHRoZSBwb2xsZW4gc2VxdWVuY2UgZnJvbSBNZWFyZTwvdGl0bGU+PHNlY29uZGFy
eS10aXRsZT5Tb21lcnNldCBMZXZlbHMgUGFwZXJzPC9zZWNvbmRhcnktdGl0bGU+PC90aXRsZXM+
PHBlcmlvZGljYWw+PGZ1bGwtdGl0bGU+U29tZXJzZXQgTGV2ZWxzIFBhcGVyczwvZnVsbC10aXRs
ZT48L3BlcmlvZGljYWw+PHBhZ2VzPjUz4oCTNTY8L3BhZ2VzPjx2b2x1bWU+MTQ8L3ZvbHVtZT48
ZGF0ZXM+PHllYXI+MTk4ODwveWVhcj48L2RhdGVzPjx1cmxzPjwvdXJscz48L3JlY29yZD48L0Np
dGU+PENpdGUgSGlkZGVuPSIxIj48QXV0aG9yPlN0dXJ0PC9BdXRob3I+PFllYXI+MjAxNTwvWWVh
cj48UmVjTnVtPjMxMjA8L1JlY051bT48cmVjb3JkPjxyZWMtbnVtYmVyPjMxMjA8L3JlYy1udW1i
ZXI+PGZvcmVpZ24ta2V5cz48a2V5IGFwcD0iRU4iIGRiLWlkPSJ3ejIyejIyZjBlZXI5OGVzcHd6
dmQyenplZGEwOTB4c3plMGYiIHRpbWVzdGFtcD0iMTQ2NTIxMjk4MiI+MzEyMDwva2V5PjwvZm9y
ZWlnbi1rZXlzPjxyZWYtdHlwZSBuYW1lPSJVbnB1Ymxpc2hlZCBXb3JrIj4zNDwvcmVmLXR5cGU+
PGNvbnRyaWJ1dG9ycz48YXV0aG9ycz48YXV0aG9yPlN0dXJ0LCBGPC9hdXRob3I+PGF1dGhvcj5T
dGFuZGVuLCBUPC9hdXRob3I+PGF1dGhvcj5HcmFudCwgTTwvYXV0aG9yPjxhdXRob3I+RGl4LCBK
PC9hdXRob3I+PC9hdXRob3JzPjwvY29udHJpYnV0b3JzPjx0aXRsZXM+PHRpdGxlPkRldGVybWlu
aW5nIHBvdGVudGlhbDogT25zaG9yZS9PZmZzaG9yZSBwcmVoaXN0b3J5PC90aXRsZT48L3RpdGxl
cz48ZGF0ZXM+PHllYXI+MjAxNTwveWVhcj48L2RhdGVzPjxwdWJsaXNoZXI+VW5pdmVyc2l0eSBv
ZiBTb3V0aGFtcHRvbjwvcHVibGlzaGVyPjx1cmxzPjwvdXJscz48L3JlY29yZD48L0NpdGU+PENp
dGUgSGlkZGVuPSIxIj48QXV0aG9yPkhpbGw8L0F1dGhvcj48WWVhcj4yMDE2PC9ZZWFyPjxSZWNO
dW0+MzEyMTwvUmVjTnVtPjxyZWNvcmQ+PHJlYy1udW1iZXI+MzEyMTwvcmVjLW51bWJlcj48Zm9y
ZWlnbi1rZXlzPjxrZXkgYXBwPSJFTiIgZGItaWQ9Ind6MjJ6MjJmMGVlcjk4ZXNwd3p2ZDJ6emVk
YTA5MHhzemUwZiIgdGltZXN0YW1wPSIxNDY1MjEzNTUyIj4zMTIxPC9rZXk+PC9mb3JlaWduLWtl
eXM+PHJlZi10eXBlIG5hbWU9IkVkaXRlZCBCb29rIj4yODwvcmVmLXR5cGU+PGNvbnRyaWJ1dG9y
cz48YXV0aG9ycz48YXV0aG9yPkhpbGwsIFQuPC9hdXRob3I+PGF1dGhvcj5XaGl0dGFrZXIsIEou
IEUuPC9hdXRob3I+PGF1dGhvcj5CcnVubmluZywgUjwvYXV0aG9yPjxhdXRob3I+TGF3LCBNPC9h
dXRob3I+PGF1dGhvcj5CZWxsLCBNPC9hdXRob3I+PGF1dGhvcj5Ccm9uayBSYW1zZXksIEM8L2F1
dGhvcj48YXV0aG9yPkR1bmJhciwgRTwvYXV0aG9yPjxhdXRob3I+TWFyc2hhbGwsIFA8L2F1dGhv
cj48L2F1dGhvcnM+PC9jb250cmlidXRvcnM+PHRpdGxlcz48dGl0bGU+UGFsYWVvZW52aXJvbm1l
bnRhbCBJbnZlc3RpZ2F0aW9ucyBvZiBhIE1lc29saXRoaWMtTmVvbGl0aGljIFNlZGltZW50YXJ5
IFNlcXVlbmNlIGZyb20gUXVlZW7igJlzIFNlZGdlbW9vciwgU29tZXJzZXQ8L3RpdGxlPjwvdGl0
bGVzPjxkYXRlcz48eWVhcj4yMDE2PC95ZWFyPjwvZGF0ZXM+PHVybHM+PC91cmxzPjwvcmVjb3Jk
PjwvQ2l0ZT48Q2l0ZSBIaWRkZW49IjEiPjxBdXRob3I+VGluc2xleTwvQXV0aG9yPjxZZWFyPjIw
MDc8L1llYXI+PFJlY051bT42MTwvUmVjTnVtPjxyZWNvcmQ+PHJlYy1udW1iZXI+NjE8L3JlYy1u
dW1iZXI+PGZvcmVpZ24ta2V5cz48a2V5IGFwcD0iRU4iIGRiLWlkPSJ3ejIyejIyZjBlZXI5OGVz
cHd6dmQyenplZGEwOTB4c3plMGYiIHRpbWVzdGFtcD0iMTQxNjQxOTkwOSI+NjE8L2tleT48L2Zv
cmVpZ24ta2V5cz48cmVmLXR5cGUgbmFtZT0iQm9vayBTZWN0aW9uIj41PC9yZWYtdHlwZT48Y29u
dHJpYnV0b3JzPjxhdXRob3JzPjxhdXRob3I+VGluc2xleSwgSCBNPC9hdXRob3I+PC9hdXRob3Jz
PjxzZWNvbmRhcnktYXV0aG9ycz48YXV0aG9yPkdlcnJhcmQsIEM8L2F1dGhvcj48YXV0aG9yPkFz
dG9uLCBNPC9hdXRob3I+PC9zZWNvbmRhcnktYXV0aG9ycz48L2NvbnRyaWJ1dG9ycz48dGl0bGVz
Pjx0aXRsZT5Qb2xsZW4gYW5hbHlzaXMgb2YgcGVhdCBzYW1wbGVzIGZyb20gQm9yZWhvbGUgQSwg
U2hhcHdpY2sgSGVhdGg8L3RpdGxlPjxzZWNvbmRhcnktdGl0bGU+VGhlIFNoYXB3aWNrIFByb2pl
Y3QsIFNvbWVyc2V0OiBhIHJ1cmFsIGxhbmRzY2FwZSBleHBsb3JlZDwvc2Vjb25kYXJ5LXRpdGxl
Pjx0ZXJ0aWFyeS10aXRsZT5Tb2NpZXR5IGZvciBNZWRpZXZhbCBBcmNoYWVvbG9neSBNb25vZ3Jh
cGg8L3RlcnRpYXJ5LXRpdGxlPjwvdGl0bGVzPjxwYWdlcz44NDLigJM1MjwvcGFnZXM+PG51bWJl
cj4yNTwvbnVtYmVyPjxkYXRlcz48eWVhcj4yMDA3PC95ZWFyPjwvZGF0ZXM+PHB1Yi1sb2NhdGlv
bj5MZWVkczwvcHViLWxvY2F0aW9uPjxwdWJsaXNoZXI+TWFuZXk8L3B1Ymxpc2hlcj48dXJscz48
L3VybHM+PC9yZWNvcmQ+PC9DaXRlPjxDaXRlIEhpZGRlbj0iMSI+PEF1dGhvcj5SZWltZXI8L0F1
dGhvcj48WWVhcj4yMDEzPC9ZZWFyPjxSZWNOdW0+MjIzPC9SZWNOdW0+PHJlY29yZD48cmVjLW51
bWJlcj4yMjM8L3JlYy1udW1iZXI+PGZvcmVpZ24ta2V5cz48a2V5IGFwcD0iRU4iIGRiLWlkPSJ3
ejIyejIyZjBlZXI5OGVzcHd6dmQyenplZGEwOTB4c3plMGYiIHRpbWVzdGFtcD0iMTQ0MjMwNzEx
NiI+MjIzPC9rZXk+PC9mb3JlaWduLWtleXM+PHJlZi10eXBlIG5hbWU9IkpvdXJuYWwgQXJ0aWNs
ZSI+MTc8L3JlZi10eXBlPjxjb250cmlidXRvcnM+PGF1dGhvcnM+PGF1dGhvcj5SZWltZXIsIFAg
SjwvYXV0aG9yPjxhdXRob3I+QmFyZCwgRTwvYXV0aG9yPjxhdXRob3I+QmF5bGlzcywgQTwvYXV0
aG9yPjxhdXRob3I+QmVjaywgSiBXPC9hdXRob3I+PGF1dGhvcj5CbGFja3dlbGwsIFA8L2F1dGhv
cj48YXV0aG9yPkJyb25rIFJhbXNleSwgQzwvYXV0aG9yPjxhdXRob3I+QnVjaywgQyBFPC9hdXRo
b3I+PGF1dGhvcj5DaGVuZywgSDwvYXV0aG9yPjxhdXRob3I+RWR3YXJkcywgUiBMPC9hdXRob3I+
PGF1dGhvcj5GcmllZHJpY2gsIE08L2F1dGhvcj48YXV0aG9yPkdyb290ZXMsIFAgTTwvYXV0aG9y
PjxhdXRob3I+R3VpbGRlcnNvbiwgVCBQPC9hdXRob3I+PGF1dGhvcj5IYWZsaWRhc29uLCBIPC9h
dXRob3I+PGF1dGhvcj5IYWpkYXMsIEk8L2F1dGhvcj48YXV0aG9yPkhhdHTDqSwgQzwvYXV0aG9y
PjxhdXRob3I+SGVhdG9uLCBUIEo8L2F1dGhvcj48YXV0aG9yPkhvZmZtYW5uLCBEIEw8L2F1dGhv
cj48YXV0aG9yPkhvZ2csIEEgRzwvYXV0aG9yPjxhdXRob3I+SHVnaGVuLCBLIEE8L2F1dGhvcj48
YXV0aG9yPkthaXNlciwgSyBGPC9hdXRob3I+PGF1dGhvcj5Lcm9tZXIsIEI8L2F1dGhvcj48YXV0
aG9yPk1hbm5pbmcsIFMgVzwvYXV0aG9yPjxhdXRob3I+Tml1LCBNPC9hdXRob3I+PGF1dGhvcj5S
ZWltZXIsIFIgVzwvYXV0aG9yPjxhdXRob3I+UmljaGFyZHMsIEQgQTwvYXV0aG9yPjxhdXRob3I+
U2NvdHQsIEUgTTwvYXV0aG9yPjxhdXRob3I+U291dGhvbiwgSiBSPC9hdXRob3I+PGF1dGhvcj5T
dGFmZiwgUiBBPC9hdXRob3I+PGF1dGhvcj5UdXJuZXksIEMgUyBNPC9hdXRob3I+PGF1dGhvcj52
YW4gZGVyIFBsaWNodCwgSjwvYXV0aG9yPjwvYXV0aG9ycz48L2NvbnRyaWJ1dG9ycz48dGl0bGVz
Pjx0aXRsZT5JbnRDYWwxMyBhbmQgTWFyaW5lMTMgcmFkaW9jYXJib24gYWdlIGNhbGlicmF0aW9u
IGN1cnZlcyAw4oCTNTAsMDAwIHllYXJzIGNhbCBCUDwvdGl0bGU+PHNlY29uZGFyeS10aXRsZT5S
YWRpb2NhcmJvbjwvc2Vjb25kYXJ5LXRpdGxlPjwvdGl0bGVzPjxwZXJpb2RpY2FsPjxmdWxsLXRp
dGxlPlJhZGlvY2FyYm9uPC9mdWxsLXRpdGxlPjwvcGVyaW9kaWNhbD48cGFnZXM+MTg2OeKAkzg3
PC9wYWdlcz48dm9sdW1lPjU1PC92b2x1bWU+PGRhdGVzPjx5ZWFyPjIwMTM8L3llYXI+PC9kYXRl
cz48dXJscz48L3VybHM+PC9yZWNvcmQ+PC9DaXRlPjxDaXRlIEhpZGRlbj0iMSI+PEF1dGhvcj5C
ZWNrZXR0PC9BdXRob3I+PFllYXI+MTk3ODwvWWVhcj48UmVjTnVtPjExMTwvUmVjTnVtPjxyZWNv
cmQ+PHJlYy1udW1iZXI+MTExPC9yZWMtbnVtYmVyPjxmb3JlaWduLWtleXM+PGtleSBhcHA9IkVO
IiBkYi1pZD0id3oyMnoyMmYwZWVyOThlc3B3enZkMnp6ZWRhMDkweHN6ZTBmIiB0aW1lc3RhbXA9
IjE0MjAzOTkyNTMiPjExMTwva2V5PjwvZm9yZWlnbi1rZXlzPjxyZWYtdHlwZSBuYW1lPSJKb3Vy
bmFsIEFydGljbGUiPjE3PC9yZWYtdHlwZT48Y29udHJpYnV0b3JzPjxhdXRob3JzPjxhdXRob3I+
QmVja2V0dCwgUyBDPC9hdXRob3I+PGF1dGhvcj5IaWJiZXJ0LCBGIEE8L2F1dGhvcj48L2F1dGhv
cnM+PC9jb250cmlidXRvcnM+PHRpdGxlcz48dGl0bGU+VGhlIGluZnVlbmNlIG9mIG1hbiBvbiB0
aGUgdmVnZXRhdGlvbiBvZiB0aGUgU29tZXJzZXQgTGV2ZWxzIC0gYSBzdW1tYXJ5PC90aXRsZT48
c2Vjb25kYXJ5LXRpdGxlPlNvbWVyc2V0IExldmVscyBQYXBlcnM8L3NlY29uZGFyeS10aXRsZT48
L3RpdGxlcz48cGVyaW9kaWNhbD48ZnVsbC10aXRsZT5Tb21lcnNldCBMZXZlbHMgUGFwZXJzPC9m
dWxsLXRpdGxlPjwvcGVyaW9kaWNhbD48cGFnZXM+ODbigJM4OTwvcGFnZXM+PHZvbHVtZT40PC92
b2x1bWU+PGRhdGVzPjx5ZWFyPjE5Nzg8L3llYXI+PC9kYXRlcz48dXJscz48L3VybHM+PC9yZWNv
cmQ+PC9DaXRlPjxDaXRlIEhpZGRlbj0iMSI+PEF1dGhvcj5Db2xlczwvQXV0aG9yPjxZZWFyPjE5
ODY8L1llYXI+PFJlY051bT4yMzY3PC9SZWNOdW0+PHJlY29yZD48cmVjLW51bWJlcj4yMzY3PC9y
ZWMtbnVtYmVyPjxmb3JlaWduLWtleXM+PGtleSBhcHA9IkVOIiBkYi1pZD0id3oyMnoyMmYwZWVy
OThlc3B3enZkMnp6ZWRhMDkweHN6ZTBmIiB0aW1lc3RhbXA9IjE0NDg5NzU0NDgiPjIzNjc8L2tl
eT48L2ZvcmVpZ24ta2V5cz48cmVmLXR5cGUgbmFtZT0iQm9vayI+NjwvcmVmLXR5cGU+PGNvbnRy
aWJ1dG9ycz48YXV0aG9ycz48YXV0aG9yPkNvbGVzLCBCcnlvbnk8L2F1dGhvcj48YXV0aG9yPkNv
bGVzLCBKb2huPC9hdXRob3I+PC9hdXRob3JzPjwvY29udHJpYnV0b3JzPjx0aXRsZXM+PHRpdGxl
PlN3ZWV0IFRyYWNrIHRvIEdsYXN0b25idXJ5LiBUaGUgU29tZXJzZXQgTGV2ZWxzIGluIHByZWhp
c3Rvcnk8L3RpdGxlPjwvdGl0bGVzPjxkYXRlcz48eWVhcj4xOTg2PC95ZWFyPjwvZGF0ZXM+PHB1
Yi1sb2NhdGlvbj5OZXcgWW9yazwvcHViLWxvY2F0aW9uPjxwdWJsaXNoZXI+VGhhbWVzIEFuZCBI
dWRzb248L3B1Ymxpc2hlcj48dXJscz48L3VybHM+PC9yZWNvcmQ+PC9DaXRlPjxDaXRlIEhpZGRl
bj0iMSI+PEF1dGhvcj5CcmFkbGV5PC9BdXRob3I+PFllYXI+MTk5ODwvWWVhcj48UmVjTnVtPjEx
NDA8L1JlY051bT48cmVjb3JkPjxyZWMtbnVtYmVyPjExNDA8L3JlYy1udW1iZXI+PGZvcmVpZ24t
a2V5cz48a2V5IGFwcD0iRU4iIGRiLWlkPSJ3ejIyejIyZjBlZXI5OGVzcHd6dmQyenplZGEwOTB4
c3plMGYiIHRpbWVzdGFtcD0iMTQ0ODk3NTQ0NCI+MTE0MDwva2V5PjwvZm9yZWlnbi1rZXlzPjxy
ZWYtdHlwZSBuYW1lPSJCb29rIj42PC9yZWYtdHlwZT48Y29udHJpYnV0b3JzPjxhdXRob3JzPjxh
dXRob3I+QnJhZGxleSwgUi48L2F1dGhvcj48L2F1dGhvcnM+PC9jb250cmlidXRvcnM+PHRpdGxl
cz48dGl0bGU+VGhlIHNpZ25pZmljYW5jZSBvZiBtb251bWVudHMuIE9uIHRoZSBzaGFwaW5nIG9m
IGh1bWFuIGV4cGVyaWVuY2UgaW4gTmVvbGl0aGljIGFuZCBCcm9uemUgQWdlIEV1cm9wZTwvdGl0
bGU+PC90aXRsZXM+PGtleXdvcmRzPjxrZXl3b3JkPm5lb2xpdGhpYyw8L2tleXdvcmQ+PGtleXdv
cmQ+YnJvbnplIGFnZSw8L2tleXdvcmQ+PGtleXdvcmQ+bW9udW1lbnRzLDwva2V5d29yZD48a2V5
d29yZD5sYW5kc2NhcGUsPC9rZXl3b3JkPjwva2V5d29yZHM+PGRhdGVzPjx5ZWFyPjE5OTg8L3ll
YXI+PC9kYXRlcz48cHViLWxvY2F0aW9uPkxvbmRvbjwvcHViLWxvY2F0aW9uPjxwdWJsaXNoZXI+
Um91dGxlZGdlPC9wdWJsaXNoZXI+PHVybHM+PC91cmxzPjwvcmVjb3JkPjwvQ2l0ZT48Q2l0ZSBI
aWRkZW49IjEiPjxBdXRob3I+QmVja2V0dDwvQXV0aG9yPjxZZWFyPjE5Nzk8L1llYXI+PFJlY051
bT41PC9SZWNOdW0+PHJlY29yZD48cmVjLW51bWJlcj41PC9yZWMtbnVtYmVyPjxmb3JlaWduLWtl
eXM+PGtleSBhcHA9IkVOIiBkYi1pZD0id3oyMnoyMmYwZWVyOThlc3B3enZkMnp6ZWRhMDkweHN6
ZTBmIiB0aW1lc3RhbXA9IjE0MTYyMzAwOTUiPjU8L2tleT48L2ZvcmVpZ24ta2V5cz48cmVmLXR5
cGUgbmFtZT0iSm91cm5hbCBBcnRpY2xlIj4xNzwvcmVmLXR5cGU+PGNvbnRyaWJ1dG9ycz48YXV0
aG9ycz48YXV0aG9yPkJlY2tldHQsIFMgQzwvYXV0aG9yPjxhdXRob3I+SGliYmVydCwgRiBBPC9h
dXRob3I+PC9hdXRob3JzPjwvY29udHJpYnV0b3JzPjx0aXRsZXM+PHRpdGxlPlZlZ2V0YXRpb25h
bCBjaGFuZ2UgYW5kIHRoZSBpbmZsdWVuY2Ugb2YgcHJlaGlzdG9yaWMgbWFuIGluIHRoZSBTb21l
cnNldCBMZXZlbHM8L3RpdGxlPjxzZWNvbmRhcnktdGl0bGU+TmV3IFBoeXRvbG9naXN0PC9zZWNv
bmRhcnktdGl0bGU+PC90aXRsZXM+PHBlcmlvZGljYWw+PGZ1bGwtdGl0bGU+TmV3IFBoeXRvbG9n
aXN0PC9mdWxsLXRpdGxlPjwvcGVyaW9kaWNhbD48cGFnZXM+NTc34oCTNjAwPC9wYWdlcz48dm9s
dW1lPjgzPC92b2x1bWU+PG51bWJlcj4yPC9udW1iZXI+PGRhdGVzPjx5ZWFyPjE5Nzk8L3llYXI+
PC9kYXRlcz48cHVibGlzaGVyPkJsYWNrd2VsbCBQdWJsaXNoaW5nIEx0ZDwvcHVibGlzaGVyPjxp
c2JuPjE0NjktODEzNzwvaXNibj48dXJscz48cmVsYXRlZC11cmxzPjx1cmw+aHR0cDovL2R4LmRv
aS5vcmcvMTAuMTExMS9qLjE0NjktODEzNy4xOTc5LnRiMDc0NzgueDwvdXJsPjwvcmVsYXRlZC11
cmxzPjwvdXJscz48ZWxlY3Ryb25pYy1yZXNvdXJjZS1udW0+MTAuMTExMS9qLjE0NjktODEzNy4x
OTc5LnRiMDc0NzgueDwvZWxlY3Ryb25pYy1yZXNvdXJjZS1udW0+PC9yZWNvcmQ+PC9DaXRlPjxD
aXRlIEhpZGRlbj0iMSI+PEF1dGhvcj5CZWNrZXR0PC9BdXRob3I+PFllYXI+MTk3ODwvWWVhcj48
UmVjTnVtPjExMTwvUmVjTnVtPjxyZWNvcmQ+PHJlYy1udW1iZXI+MTExPC9yZWMtbnVtYmVyPjxm
b3JlaWduLWtleXM+PGtleSBhcHA9IkVOIiBkYi1pZD0id3oyMnoyMmYwZWVyOThlc3B3enZkMnp6
ZWRhMDkweHN6ZTBmIiB0aW1lc3RhbXA9IjE0MjAzOTkyNTMiPjExMTwva2V5PjwvZm9yZWlnbi1r
ZXlzPjxyZWYtdHlwZSBuYW1lPSJKb3VybmFsIEFydGljbGUiPjE3PC9yZWYtdHlwZT48Y29udHJp
YnV0b3JzPjxhdXRob3JzPjxhdXRob3I+QmVja2V0dCwgUyBDPC9hdXRob3I+PGF1dGhvcj5IaWJi
ZXJ0LCBGIEE8L2F1dGhvcj48L2F1dGhvcnM+PC9jb250cmlidXRvcnM+PHRpdGxlcz48dGl0bGU+
VGhlIGluZnVlbmNlIG9mIG1hbiBvbiB0aGUgdmVnZXRhdGlvbiBvZiB0aGUgU29tZXJzZXQgTGV2
ZWxzIC0gYSBzdW1tYXJ5PC90aXRsZT48c2Vjb25kYXJ5LXRpdGxlPlNvbWVyc2V0IExldmVscyBQ
YXBlcnM8L3NlY29uZGFyeS10aXRsZT48L3RpdGxlcz48cGVyaW9kaWNhbD48ZnVsbC10aXRsZT5T
b21lcnNldCBMZXZlbHMgUGFwZXJzPC9mdWxsLXRpdGxlPjwvcGVyaW9kaWNhbD48cGFnZXM+ODbi
gJM4OTwvcGFnZXM+PHZvbHVtZT40PC92b2x1bWU+PGRhdGVzPjx5ZWFyPjE5Nzg8L3llYXI+PC9k
YXRlcz48dXJscz48L3VybHM+PC9yZWNvcmQ+PC9DaXRlPjxDaXRlIEhpZGRlbj0iMSI+PEF1dGhv
cj5Db2xlczwvQXV0aG9yPjxZZWFyPjE5NzM8L1llYXI+PFJlY051bT41NjwvUmVjTnVtPjxyZWNv
cmQ+PHJlYy1udW1iZXI+NTY8L3JlYy1udW1iZXI+PGZvcmVpZ24ta2V5cz48a2V5IGFwcD0iRU4i
IGRiLWlkPSJ3ejIyejIyZjBlZXI5OGVzcHd6dmQyenplZGEwOTB4c3plMGYiIHRpbWVzdGFtcD0i
MTQxNjQxODQxNiI+NTY8L2tleT48L2ZvcmVpZ24ta2V5cz48cmVmLXR5cGUgbmFtZT0iSm91cm5h
bCBBcnRpY2xlIj4xNzwvcmVmLXR5cGU+PGNvbnRyaWJ1dG9ycz48YXV0aG9ycz48YXV0aG9yPkNv
bGVzLCBKIE08L2F1dGhvcj48YXV0aG9yPkhpYmJlcnQsIEYgQTwvYXV0aG9yPjxhdXRob3I+T3Jt
ZSwgQiBKPC9hdXRob3I+PGF1dGhvcj5QZXR0aXQsIE08L2F1dGhvcj48YXV0aG9yPlJ1c2h0b24s
RDwvYXV0aG9yPjxhdXRob3I+U3dpdHN1ciwgViBSIDwvYXV0aG9yPjwvYXV0aG9ycz48L2NvbnRy
aWJ1dG9ycz48dGl0bGVzPjx0aXRsZT5QcmVoaXN0b3JpYyByb2FkcyBhbmQgdHJhY2tzIGluIFNv
bWVyc2V0LCBFbmdsYW5kOiAzLiBUaGUgU3dlZXQgVHJhY2s8L3RpdGxlPjxzZWNvbmRhcnktdGl0
bGU+UHJvY2VlZGluZ3Mgb2YgdGhlIFByZWhpc3RvcmljIFNvY2lldHk8L3NlY29uZGFyeS10aXRs
ZT48L3RpdGxlcz48cGVyaW9kaWNhbD48ZnVsbC10aXRsZT5Qcm9jZWVkaW5ncyBvZiB0aGUgUHJl
aGlzdG9yaWMgU29jaWV0eTwvZnVsbC10aXRsZT48L3BlcmlvZGljYWw+PHBhZ2VzPjI1NuKAkzI5
MzwvcGFnZXM+PHZvbHVtZT4zOTwvdm9sdW1lPjxkYXRlcz48eWVhcj4xOTczPC95ZWFyPjwvZGF0
ZXM+PGlzYm4+MjA1MC0yNzI5PC9pc2JuPjx1cmxzPjxyZWxhdGVkLXVybHM+PHVybD5odHRwOi8v
ZHguZG9pLm9yZy8xMC4xMDE3L1MwMDc5NDk3WDAwMDExNjgzPC91cmw+PC9yZWxhdGVkLXVybHM+
PC91cmxzPjxlbGVjdHJvbmljLXJlc291cmNlLW51bT5kb2k6MTAuMTAxNy9TMDA3OTQ5N1gwMDAx
MTY4MzwvZWxlY3Ryb25pYy1yZXNvdXJjZS1udW0+PGFjY2Vzcy1kYXRlPjE5NzM8L2FjY2Vzcy1k
YXRlPjwvcmVjb3JkPjwvQ2l0ZT48Q2l0ZSBIaWRkZW49IjEiPjxBdXRob3I+QWxsZW48L0F1dGhv
cj48WWVhcj4yMDA1PC9ZZWFyPjxSZWNOdW0+MzEyNzwvUmVjTnVtPjxyZWNvcmQ+PHJlYy1udW1i
ZXI+MzEyNzwvcmVjLW51bWJlcj48Zm9yZWlnbi1rZXlzPjxrZXkgYXBwPSJFTiIgZGItaWQ9Ind6
MjJ6MjJmMGVlcjk4ZXNwd3p2ZDJ6emVkYTA5MHhzemUwZiIgdGltZXN0YW1wPSIxNDY1NDgyMzk0
Ij4zMTI3PC9rZXk+PC9mb3JlaWduLWtleXM+PHJlZi10eXBlIG5hbWU9IkpvdXJuYWwgQXJ0aWNs
ZSI+MTc8L3JlZi10eXBlPjxjb250cmlidXRvcnM+PGF1dGhvcnM+PGF1dGhvcj5BbGxlbiwgTSBK
PC9hdXRob3I+PC9hdXRob3JzPjwvY29udHJpYnV0b3JzPjx0aXRsZXM+PHRpdGxlPkJlYWtlciBz
ZXR0bGVtZW50IGFuZCBlbnZpcm9ubWVudCBvbiB0aGUgY2hhbGsgZG93bnMgb2Ygc291dGhlcm4g
RW5nbGFuZDwvdGl0bGU+PHNlY29uZGFyeS10aXRsZT5Qcm9jZWVkaW5ncyBvZiB0aGUgUHJlaGlz
dG9yaWMgU29jaWV0eTwvc2Vjb25kYXJ5LXRpdGxlPjwvdGl0bGVzPjxwZXJpb2RpY2FsPjxmdWxs
LXRpdGxlPlByb2NlZWRpbmdzIG9mIHRoZSBQcmVoaXN0b3JpYyBTb2NpZXR5PC9mdWxsLXRpdGxl
PjwvcGVyaW9kaWNhbD48cGFnZXM+MjE54oCTMjQ1PC9wYWdlcz48dm9sdW1lPjcxPC92b2x1bWU+
PGRhdGVzPjx5ZWFyPjIwMDU8L3llYXI+PC9kYXRlcz48dXJscz48L3VybHM+PC9yZWNvcmQ+PC9D
aXRlPjxDaXRlIEhpZGRlbj0iMSI+PEF1dGhvcj5CZWNrZXR0PC9BdXRob3I+PFllYXI+MTk3OTwv
WWVhcj48UmVjTnVtPjU8L1JlY051bT48cmVjb3JkPjxyZWMtbnVtYmVyPjU8L3JlYy1udW1iZXI+
PGZvcmVpZ24ta2V5cz48a2V5IGFwcD0iRU4iIGRiLWlkPSJ3ejIyejIyZjBlZXI5OGVzcHd6dmQy
enplZGEwOTB4c3plMGYiIHRpbWVzdGFtcD0iMTQxNjIzMDA5NSI+NTwva2V5PjwvZm9yZWlnbi1r
ZXlzPjxyZWYtdHlwZSBuYW1lPSJKb3VybmFsIEFydGljbGUiPjE3PC9yZWYtdHlwZT48Y29udHJp
YnV0b3JzPjxhdXRob3JzPjxhdXRob3I+QmVja2V0dCwgUyBDPC9hdXRob3I+PGF1dGhvcj5IaWJi
ZXJ0LCBGIEE8L2F1dGhvcj48L2F1dGhvcnM+PC9jb250cmlidXRvcnM+PHRpdGxlcz48dGl0bGU+
VmVnZXRhdGlvbmFsIGNoYW5nZSBhbmQgdGhlIGluZmx1ZW5jZSBvZiBwcmVoaXN0b3JpYyBtYW4g
aW4gdGhlIFNvbWVyc2V0IExldmVsczwvdGl0bGU+PHNlY29uZGFyeS10aXRsZT5OZXcgUGh5dG9s
b2dpc3Q8L3NlY29uZGFyeS10aXRsZT48L3RpdGxlcz48cGVyaW9kaWNhbD48ZnVsbC10aXRsZT5O
ZXcgUGh5dG9sb2dpc3Q8L2Z1bGwtdGl0bGU+PC9wZXJpb2RpY2FsPjxwYWdlcz41NzfigJM2MDA8
L3BhZ2VzPjx2b2x1bWU+ODM8L3ZvbHVtZT48bnVtYmVyPjI8L251bWJlcj48ZGF0ZXM+PHllYXI+
MTk3OTwveWVhcj48L2RhdGVzPjxwdWJsaXNoZXI+QmxhY2t3ZWxsIFB1Ymxpc2hpbmcgTHRkPC9w
dWJsaXNoZXI+PGlzYm4+MTQ2OS04MTM3PC9pc2JuPjx1cmxzPjxyZWxhdGVkLXVybHM+PHVybD5o
dHRwOi8vZHguZG9pLm9yZy8xMC4xMTExL2ouMTQ2OS04MTM3LjE5NzkudGIwNzQ3OC54PC91cmw+
PC9yZWxhdGVkLXVybHM+PC91cmxzPjxlbGVjdHJvbmljLXJlc291cmNlLW51bT4xMC4xMTExL2ou
MTQ2OS04MTM3LjE5NzkudGIwNzQ3OC54PC9lbGVjdHJvbmljLXJlc291cmNlLW51bT48L3JlY29y
ZD48L0NpdGU+PENpdGUgSGlkZGVuPSIxIj48QXV0aG9yPkJlY2tldHQ8L0F1dGhvcj48WWVhcj4x
OTc2PC9ZZWFyPjxSZWNOdW0+NjwvUmVjTnVtPjxyZWNvcmQ+PHJlYy1udW1iZXI+NjwvcmVjLW51
bWJlcj48Zm9yZWlnbi1rZXlzPjxrZXkgYXBwPSJFTiIgZGItaWQ9Ind6MjJ6MjJmMGVlcjk4ZXNw
d3p2ZDJ6emVkYTA5MHhzemUwZiIgdGltZXN0YW1wPSIxNDE2MjMxNzM1Ij42PC9rZXk+PC9mb3Jl
aWduLWtleXM+PHJlZi10eXBlIG5hbWU9IkpvdXJuYWwgQXJ0aWNsZSI+MTc8L3JlZi10eS==
</w:fldData>
        </w:fldChar>
      </w:r>
      <w:r w:rsidRPr="00C5050C">
        <w:rPr>
          <w:rFonts w:ascii="Garamond" w:hAnsi="Garamond"/>
          <w:sz w:val="20"/>
          <w:szCs w:val="20"/>
        </w:rPr>
        <w:instrText xml:space="preserve"> ADDIN EN.CITE.DATA </w:instrText>
      </w:r>
      <w:r w:rsidRPr="00C5050C">
        <w:rPr>
          <w:rFonts w:ascii="Garamond" w:hAnsi="Garamond"/>
          <w:sz w:val="20"/>
          <w:szCs w:val="20"/>
        </w:rPr>
      </w:r>
      <w:r w:rsidRPr="00C5050C">
        <w:rPr>
          <w:rFonts w:ascii="Garamond" w:hAnsi="Garamond"/>
          <w:sz w:val="20"/>
          <w:szCs w:val="20"/>
        </w:rPr>
        <w:fldChar w:fldCharType="end"/>
      </w:r>
      <w:r w:rsidRPr="00C5050C">
        <w:rPr>
          <w:rFonts w:ascii="Garamond" w:hAnsi="Garamond"/>
          <w:sz w:val="20"/>
          <w:szCs w:val="20"/>
        </w:rPr>
        <w:fldChar w:fldCharType="begin">
          <w:fldData xml:space="preserve">cGU+PGNvbnRyaWJ1dG9ycz48YXV0aG9ycz48YXV0aG9yPkJlY2tldHQsIFMgQzwvYXV0aG9yPjxh
dXRob3I+SGliYmVydCwgRiBBPC9hdXRob3I+PC9hdXRob3JzPjwvY29udHJpYnV0b3JzPjx0aXRs
ZXM+PHRpdGxlPkFuIGFic29sdXRlIHBvbGxlbiBkaWFncmFtIGZyb20gdGhlIEFiYm90JmFwb3M7
cyBXYXk8L3RpdGxlPjxzZWNvbmRhcnktdGl0bGU+U29tZXJzZXQgTGV2ZWxzIFBhcGVyczwvc2Vj
b25kYXJ5LXRpdGxlPjwvdGl0bGVzPjxwZXJpb2RpY2FsPjxmdWxsLXRpdGxlPlNvbWVyc2V0IExl
dmVscyBQYXBlcnM8L2Z1bGwtdGl0bGU+PC9wZXJpb2RpY2FsPjxwYWdlcz4yNOKAkzI3PC9wYWdl
cz48dm9sdW1lPjI8L3ZvbHVtZT48ZGF0ZXM+PHllYXI+MTk3NjwveWVhcj48L2RhdGVzPjx1cmxz
PjwvdXJscz48L3JlY29yZD48L0NpdGU+PENpdGUgSGlkZGVuPSIxIj48QXV0aG9yPkNvbGVzPC9B
dXRob3I+PFllYXI+MTk3NTwvWWVhcj48UmVjTnVtPjEwMTwvUmVjTnVtPjxyZWNvcmQ+PHJlYy1u
dW1iZXI+MTAxPC9yZWMtbnVtYmVyPjxmb3JlaWduLWtleXM+PGtleSBhcHA9IkVOIiBkYi1pZD0i
d3oyMnoyMmYwZWVyOThlc3B3enZkMnp6ZWRhMDkweHN6ZTBmIiB0aW1lc3RhbXA9IjE0MTk4NzI4
NDMiPjEwMTwva2V5PjwvZm9yZWlnbi1rZXlzPjxyZWYtdHlwZSBuYW1lPSJKb3VybmFsIEFydGlj
bGUiPjE3PC9yZWYtdHlwZT48Y29udHJpYnV0b3JzPjxhdXRob3JzPjxhdXRob3I+Q29sZXMsIEog
TTwvYXV0aG9yPjxhdXRob3I+T3JtZSwgQiBKPC9hdXRob3I+PGF1dGhvcj5IaWJiZXJ0LCBGIEE8
L2F1dGhvcj48L2F1dGhvcnM+PC9jb250cmlidXRvcnM+PHRpdGxlcz48dGl0bGU+VGhlIEVjbGlw
c2UgVHJhY2s8L3RpdGxlPjxzZWNvbmRhcnktdGl0bGU+U29tZXJzZXQgTGV2ZWxzIFBhcGVyczwv
c2Vjb25kYXJ5LXRpdGxlPjwvdGl0bGVzPjxwZXJpb2RpY2FsPjxmdWxsLXRpdGxlPlNvbWVyc2V0
IExldmVscyBQYXBlcnM8L2Z1bGwtdGl0bGU+PC9wZXJpb2RpY2FsPjxwYWdlcz4yMOKAkzI4PC9w
YWdlcz48dm9sdW1lPjE8L3ZvbHVtZT48ZGF0ZXM+PHllYXI+MTk3NTwveWVhcj48L2RhdGVzPjx1
cmxzPjwvdXJscz48L3JlY29yZD48L0NpdGU+PENpdGUgSGlkZGVuPSIxIj48QXV0aG9yPkFhbGJl
cnNiZXJnPC9BdXRob3I+PFllYXI+MjAwMDwvWWVhcj48UmVjTnVtPjEzNTwvUmVjTnVtPjxyZWNv
cmQ+PHJlYy1udW1iZXI+MTM1PC9yZWMtbnVtYmVyPjxmb3JlaWduLWtleXM+PGtleSBhcHA9IkVO
IiBkYi1pZD0id3oyMnoyMmYwZWVyOThlc3B3enZkMnp6ZWRhMDkweHN6ZTBmIiB0aW1lc3RhbXA9
IjE0Mjk3MTc1NjEiPjEzNTwva2V5PjwvZm9yZWlnbi1rZXlzPjxyZWYtdHlwZSBuYW1lPSJUaGVz
aXMiPjMyPC9yZWYtdHlwZT48Y29udHJpYnV0b3JzPjxhdXRob3JzPjxhdXRob3I+QWFsYmVyc2Jl
cmcsIEc8L2F1dGhvcj48L2F1dGhvcnM+PC9jb250cmlidXRvcnM+PHRpdGxlcz48dGl0bGU+VGhl
IGFsbHV2aWFsIGZyaW5nZXMgb2YgdGhlIFNvbWVyc2V0IExldmVsczwvdGl0bGU+PC90aXRsZXM+
PHZvbHVtZT5QaEQ8L3ZvbHVtZT48ZGF0ZXM+PHllYXI+MjAwMDwveWVhcj48L2RhdGVzPjxwdWJs
aXNoZXI+VW5pdmVyc2l0eSBvZiBFeGV0ZXI8L3B1Ymxpc2hlcj48dXJscz48L3VybHM+PC9yZWNv
cmQ+PC9DaXRlPjxDaXRlIEhpZGRlbj0iMSI+PEF1dGhvcj5UaW5zbGV5PC9BdXRob3I+PFllYXI+
MTk5ODwvWWVhcj48UmVjTnVtPjg3PC9SZWNOdW0+PHJlY29yZD48cmVjLW51bWJlcj44NzwvcmVj
LW51bWJlcj48Zm9yZWlnbi1rZXlzPjxrZXkgYXBwPSJFTiIgZGItaWQ9Ind6MjJ6MjJmMGVlcjk4
ZXNwd3p2ZDJ6emVkYTA5MHhzemUwZiIgdGltZXN0YW1wPSIxNDE4NjM3Njk0Ij44Nzwva2V5Pjwv
Zm9yZWlnbi1rZXlzPjxyZWYtdHlwZSBuYW1lPSJSZXBvcnQiPjI3PC9yZWYtdHlwZT48Y29udHJp
YnV0b3JzPjxhdXRob3JzPjxhdXRob3I+VGluc2xleSwgSCBNPC9hdXRob3I+PC9hdXRob3JzPjwv
Y29udHJpYnV0b3JzPjx0aXRsZXM+PHRpdGxlPlBvbGxlbiBhc3Nlc3NtZW50IG9mIHNwb3Qgc2Ft
cGxlcyBmcm9tIFRyZW5jaCAxLCBXZWxscyBSb2FkLCBHbGFzdG9uYnVyeTwvdGl0bGU+PHNlY29u
ZGFyeS10aXRsZT51bnB1Ymxpc2hlZCByZXBvcnQ8L3NlY29uZGFyeS10aXRsZT48L3RpdGxlcz48
ZGF0ZXM+PHllYXI+MTk5ODwveWVhcj48L2RhdGVzPjx1cmxzPjwvdXJscz48L3JlY29yZD48L0Np
dGU+PENpdGUgSGlkZGVuPSIxIj48QXV0aG9yPkJlY2tldHQ8L0F1dGhvcj48WWVhcj4xOTc4PC9Z
ZWFyPjxSZWNOdW0+NDA8L1JlY051bT48cmVjb3JkPjxyZWMtbnVtYmVyPjQwPC9yZWMtbnVtYmVy
Pjxmb3JlaWduLWtleXM+PGtleSBhcHA9IkVOIiBkYi1pZD0id3oyMnoyMmYwZWVyOThlc3B3enZk
Mnp6ZWRhMDkweHN6ZTBmIiB0aW1lc3RhbXA9IjE0MTYzOTkzMzgiPjQwPC9rZXk+PC9mb3JlaWdu
LWtleXM+PHJlZi10eXBlIG5hbWU9IkpvdXJuYWwgQXJ0aWNsZSI+MTc8L3JlZi10eXBlPjxjb250
cmlidXRvcnM+PGF1dGhvcnM+PGF1dGhvcj5CZWNrZXR0LCBTIEM8L2F1dGhvcj48L2F1dGhvcnM+
PC9jb250cmlidXRvcnM+PHRpdGxlcz48dGl0bGU+VGhlIGVudmlyb25tZW50YWwgc2V0dGluZyBv
ZiB0aGUgTWVhcmUgSGVhdGggdHJhY2s8L3RpdGxlPjxzZWNvbmRhcnktdGl0bGU+U29tZXJzZXQg
TGV2ZWxzIFBhcGVycyA8L3NlY29uZGFyeS10aXRsZT48L3RpdGxlcz48cGVyaW9kaWNhbD48ZnVs
bC10aXRsZT5Tb21lcnNldCBMZXZlbHMgUGFwZXJzPC9mdWxsLXRpdGxlPjwvcGVyaW9kaWNhbD48
cGFnZXM+NDLigJM0NjwvcGFnZXM+PHZvbHVtZT40PC92b2x1bWU+PGRhdGVzPjx5ZWFyPjE5Nzg8
L3llYXI+PC9kYXRlcz48dXJscz48L3VybHM+PC9yZWNvcmQ+PC9DaXRlPjxDaXRlIEhpZGRlbj0i
MSI+PEF1dGhvcj5DYXNlbGRpbmU8L0F1dGhvcj48WWVhcj4xOTg2PC9ZZWFyPjxSZWNOdW0+NDE8
L1JlY051bT48cmVjb3JkPjxyZWMtbnVtYmVyPjQxPC9yZWMtbnVtYmVyPjxmb3JlaWduLWtleXM+
PGtleSBhcHA9IkVOIiBkYi1pZD0id3oyMnoyMmYwZWVyOThlc3B3enZkMnp6ZWRhMDkweHN6ZTBm
IiB0aW1lc3RhbXA9IjE0MTYzOTk2MTUiPjQxPC9rZXk+PC9mb3JlaWduLWtleXM+PHJlZi10eXBl
IG5hbWU9IkpvdXJuYWwgQXJ0aWNsZSI+MTc8L3JlZi10eXBlPjxjb250cmlidXRvcnM+PGF1dGhv
cnM+PGF1dGhvcj5DYXNlbGRpbmUsIEEgRTwvYXV0aG9yPjwvYXV0aG9ycz48L2NvbnRyaWJ1dG9y
cz48dGl0bGVzPjx0aXRsZT5UaGUgZW52aXJvbm1lbnRhbCBjb250ZXh0IG9mIHRoZSBNZWFyZSBM
YWtlIHZpbGxhZ2VzPC90aXRsZT48c2Vjb25kYXJ5LXRpdGxlPlNvbWVyc2V0IExldmVscyBQYXBl
cnM8L3NlY29uZGFyeS10aXRsZT48L3RpdGxlcz48cGVyaW9kaWNhbD48ZnVsbC10aXRsZT5Tb21l
cnNldCBMZXZlbHMgUGFwZXJzPC9mdWxsLXRpdGxlPjwvcGVyaW9kaWNhbD48cGFnZXM+NzPigJM5
NjwvcGFnZXM+PHZvbHVtZT4xMjwvdm9sdW1lPjxkYXRlcz48eWVhcj4xOTg2PC95ZWFyPjwvZGF0
ZXM+PHVybHM+PC91cmxzPjwvcmVjb3JkPjwvQ2l0ZT48Q2l0ZSBIaWRkZW49IjEiPjxBdXRob3I+
Q2FzZWxkaW5lPC9BdXRob3I+PFllYXI+MTk4ODwvWWVhcj48UmVjTnVtPjQyPC9SZWNOdW0+PHJl
Y29yZD48cmVjLW51bWJlcj40MjwvcmVjLW51bWJlcj48Zm9yZWlnbi1rZXlzPjxrZXkgYXBwPSJF
TiIgZGItaWQ9Ind6MjJ6MjJmMGVlcjk4ZXNwd3p2ZDJ6emVkYTA5MHhzemUwZiIgdGltZXN0YW1w
PSIxNDE2Mzk5NzUzIj40Mjwva2V5PjwvZm9yZWlnbi1rZXlzPjxyZWYtdHlwZSBuYW1lPSJKb3Vy
bmFsIEFydGljbGUiPjE3PC9yZWYtdHlwZT48Y29udHJpYnV0b3JzPjxhdXRob3JzPjxhdXRob3I+
Q2FzZWxkaW5lLCBBIEU8L2F1dGhvcj48L2F1dGhvcnM+PC9jb250cmlidXRvcnM+PHRpdGxlcz48
dGl0bGU+QSByZWludGVycHJldGF0aW9uIG9mIHRoZSBwb2xsZW4gc2VxdWVuY2UgZnJvbSBNZWFy
ZTwvdGl0bGU+PHNlY29uZGFyeS10aXRsZT5Tb21lcnNldCBMZXZlbHMgUGFwZXJzPC9zZWNvbmRh
cnktdGl0bGU+PC90aXRsZXM+PHBlcmlvZGljYWw+PGZ1bGwtdGl0bGU+U29tZXJzZXQgTGV2ZWxz
IFBhcGVyczwvZnVsbC10aXRsZT48L3BlcmlvZGljYWw+PHBhZ2VzPjUz4oCTNTY8L3BhZ2VzPjx2
b2x1bWU+MTQ8L3ZvbHVtZT48ZGF0ZXM+PHllYXI+MTk4ODwveWVhcj48L2RhdGVzPjx1cmxzPjwv
dXJscz48L3JlY29yZD48L0NpdGU+PENpdGUgSGlkZGVuPSIxIj48QXV0aG9yPlN0dXJ0PC9BdXRo
b3I+PFllYXI+MjAxNTwvWWVhcj48UmVjTnVtPjMxMjA8L1JlY051bT48cmVjb3JkPjxyZWMtbnVt
YmVyPjMxMjA8L3JlYy1udW1iZXI+PGZvcmVpZ24ta2V5cz48a2V5IGFwcD0iRU4iIGRiLWlkPSJ3
ejIyejIyZjBlZXI5OGVzcHd6dmQyenplZGEwOTB4c3plMGYiIHRpbWVzdGFtcD0iMTQ2NTIxMjk4
MiI+MzEyMDwva2V5PjwvZm9yZWlnbi1rZXlzPjxyZWYtdHlwZSBuYW1lPSJVbnB1Ymxpc2hlZCBX
b3JrIj4zNDwvcmVmLXR5cGU+PGNvbnRyaWJ1dG9ycz48YXV0aG9ycz48YXV0aG9yPlN0dXJ0LCBG
PC9hdXRob3I+PGF1dGhvcj5TdGFuZGVuLCBUPC9hdXRob3I+PGF1dGhvcj5HcmFudCwgTTwvYXV0
aG9yPjxhdXRob3I+RGl4LCBKPC9hdXRob3I+PC9hdXRob3JzPjwvY29udHJpYnV0b3JzPjx0aXRs
ZXM+PHRpdGxlPkRldGVybWluaW5nIHBvdGVudGlhbDogT25zaG9yZS9PZmZzaG9yZSBwcmVoaXN0
b3J5PC90aXRsZT48L3RpdGxlcz48ZGF0ZXM+PHllYXI+MjAxNTwveWVhcj48L2RhdGVzPjxwdWJs
aXNoZXI+VW5pdmVyc2l0eSBvZiBTb3V0aGFtcHRvbjwvcHVibGlzaGVyPjx1cmxzPjwvdXJscz48
L3JlY29yZD48L0NpdGU+PENpdGUgSGlkZGVuPSIxIj48QXV0aG9yPkhpbGw8L0F1dGhvcj48WWVh
cj4yMDE2PC9ZZWFyPjxSZWNOdW0+MzEyMTwvUmVjTnVtPjxyZWNvcmQ+PHJlYy1udW1iZXI+MzEy
MTwvcmVjLW51bWJlcj48Zm9yZWlnbi1rZXlzPjxrZXkgYXBwPSJFTiIgZGItaWQ9Ind6MjJ6MjJm
MGVlcjk4ZXNwd3p2ZDJ6emVkYTA5MHhzemUwZiIgdGltZXN0YW1wPSIxNDY1MjEzNTUyIj4zMTIx
PC9rZXk+PC9mb3JlaWduLWtleXM+PHJlZi10eXBlIG5hbWU9IkVkaXRlZCBCb29rIj4yODwvcmVm
LXR5cGU+PGNvbnRyaWJ1dG9ycz48YXV0aG9ycz48YXV0aG9yPkhpbGwsIFQuPC9hdXRob3I+PGF1
dGhvcj5XaGl0dGFrZXIsIEouIEUuPC9hdXRob3I+PGF1dGhvcj5CcnVubmluZywgUjwvYXV0aG9y
PjxhdXRob3I+TGF3LCBNPC9hdXRob3I+PGF1dGhvcj5CZWxsLCBNPC9hdXRob3I+PGF1dGhvcj5C
cm9uayBSYW1zZXksIEM8L2F1dGhvcj48YXV0aG9yPkR1bmJhciwgRTwvYXV0aG9yPjxhdXRob3I+
TWFyc2hhbGwsIFA8L2F1dGhvcj48L2F1dGhvcnM+PC9jb250cmlidXRvcnM+PHRpdGxlcz48dGl0
bGU+UGFsYWVvZW52aXJvbm1lbnRhbCBJbnZlc3RpZ2F0aW9ucyBvZiBhIE1lc29saXRoaWMtTmVv
bGl0aGljIFNlZGltZW50YXJ5IFNlcXVlbmNlIGZyb20gUXVlZW7igJlzIFNlZGdlbW9vciwgU29t
ZXJzZXQ8L3RpdGxlPjwvdGl0bGVzPjxkYXRlcz48eWVhcj4yMDE2PC95ZWFyPjwvZGF0ZXM+PHVy
bHM+PC91cmxzPjwvcmVjb3JkPjwvQ2l0ZT48Q2l0ZSBIaWRkZW49IjEiPjxBdXRob3I+VGluc2xl
eTwvQXV0aG9yPjxZZWFyPjIwMDc8L1llYXI+PFJlY051bT42MTwvUmVjTnVtPjxyZWNvcmQ+PHJl
Yy1udW1iZXI+NjE8L3JlYy1udW1iZXI+PGZvcmVpZ24ta2V5cz48a2V5IGFwcD0iRU4iIGRiLWlk
PSJ3ejIyejIyZjBlZXI5OGVzcHd6dmQyenplZGEwOTB4c3plMGYiIHRpbWVzdGFtcD0iMTQxNjQx
OTkwOSI+NjE8L2tleT48L2ZvcmVpZ24ta2V5cz48cmVmLXR5cGUgbmFtZT0iQm9vayBTZWN0aW9u
Ij41PC9yZWYtdHlwZT48Y29udHJpYnV0b3JzPjxhdXRob3JzPjxhdXRob3I+VGluc2xleSwgSCBN
PC9hdXRob3I+PC9hdXRob3JzPjxzZWNvbmRhcnktYXV0aG9ycz48YXV0aG9yPkdlcnJhcmQsIEM8
L2F1dGhvcj48YXV0aG9yPkFzdG9uLCBNPC9hdXRob3I+PC9zZWNvbmRhcnktYXV0aG9ycz48L2Nv
bnRyaWJ1dG9ycz48dGl0bGVzPjx0aXRsZT5Qb2xsZW4gYW5hbHlzaXMgb2YgcGVhdCBzYW1wbGVz
IGZyb20gQm9yZWhvbGUgQSwgU2hhcHdpY2sgSGVhdGg8L3RpdGxlPjxzZWNvbmRhcnktdGl0bGU+
VGhlIFNoYXB3aWNrIFByb2plY3QsIFNvbWVyc2V0OiBhIHJ1cmFsIGxhbmRzY2FwZSBleHBsb3Jl
ZDwvc2Vjb25kYXJ5LXRpdGxlPjx0ZXJ0aWFyeS10aXRsZT5Tb2NpZXR5IGZvciBNZWRpZXZhbCBB
cmNoYWVvbG9neSBNb25vZ3JhcGg8L3RlcnRpYXJ5LXRpdGxlPjwvdGl0bGVzPjxwYWdlcz44NDLi
gJM1MjwvcGFnZXM+PG51bWJlcj4yNTwvbnVtYmVyPjxkYXRlcz48eWVhcj4yMDA3PC95ZWFyPjwv
ZGF0ZXM+PHB1Yi1sb2NhdGlvbj5MZWVkczwvcHViLWxvY2F0aW9uPjxwdWJsaXNoZXI+TWFuZXk8
L3B1Ymxpc2hlcj48dXJscz48L3VybHM+PC9yZWNvcmQ+PC9DaXRlPjxDaXRlIEhpZGRlbj0iMSI+
PEF1dGhvcj5SZWltZXI8L0F1dGhvcj48WWVhcj4yMDEzPC9ZZWFyPjxSZWNOdW0+MjIzPC9SZWNO
dW0+PHJlY29yZD48cmVjLW51bWJlcj4yMjM8L3JlYy1udW1iZXI+PGZvcmVpZ24ta2V5cz48a2V5
IGFwcD0iRU4iIGRiLWlkPSJ3ejIyejIyZjBlZXI5OGVzcHd6dmQyenplZGEwOTB4c3plMGYiIHRp
bWVzdGFtcD0iMTQ0MjMwNzExNiI+MjIzPC9rZXk+PC9mb3JlaWduLWtleXM+PHJlZi10eXBlIG5h
bWU9IkpvdXJuYWwgQXJ0aWNsZSI+MTc8L3JlZi10eXBlPjxjb250cmlidXRvcnM+PGF1dGhvcnM+
PGF1dGhvcj5SZWltZXIsIFAgSjwvYXV0aG9yPjxhdXRob3I+QmFyZCwgRTwvYXV0aG9yPjxhdXRo
b3I+QmF5bGlzcywgQTwvYXV0aG9yPjxhdXRob3I+QmVjaywgSiBXPC9hdXRob3I+PGF1dGhvcj5C
bGFja3dlbGwsIFA8L2F1dGhvcj48YXV0aG9yPkJyb25rIFJhbXNleSwgQzwvYXV0aG9yPjxhdXRo
b3I+QnVjaywgQyBFPC9hdXRob3I+PGF1dGhvcj5DaGVuZywgSDwvYXV0aG9yPjxhdXRob3I+RWR3
YXJkcywgUiBMPC9hdXRob3I+PGF1dGhvcj5GcmllZHJpY2gsIE08L2F1dGhvcj48YXV0aG9yPkdy
b290ZXMsIFAgTTwvYXV0aG9yPjxhdXRob3I+R3VpbGRlcnNvbiwgVCBQPC9hdXRob3I+PGF1dGhv
cj5IYWZsaWRhc29uLCBIPC9hdXRob3I+PGF1dGhvcj5IYWpkYXMsIEk8L2F1dGhvcj48YXV0aG9y
PkhhdHTDqSwgQzwvYXV0aG9yPjxhdXRob3I+SGVhdG9uLCBUIEo8L2F1dGhvcj48YXV0aG9yPkhv
ZmZtYW5uLCBEIEw8L2F1dGhvcj48YXV0aG9yPkhvZ2csIEEgRzwvYXV0aG9yPjxhdXRob3I+SHVn
aGVuLCBLIEE8L2F1dGhvcj48YXV0aG9yPkthaXNlciwgSyBGPC9hdXRob3I+PGF1dGhvcj5Lcm9t
ZXIsIEI8L2F1dGhvcj48YXV0aG9yPk1hbm5pbmcsIFMgVzwvYXV0aG9yPjxhdXRob3I+Tml1LCBN
PC9hdXRob3I+PGF1dGhvcj5SZWltZXIsIFIgVzwvYXV0aG9yPjxhdXRob3I+UmljaGFyZHMsIEQg
QTwvYXV0aG9yPjxhdXRob3I+U2NvdHQsIEUgTTwvYXV0aG9yPjxhdXRob3I+U291dGhvbiwgSiBS
PC9hdXRob3I+PGF1dGhvcj5TdGFmZiwgUiBBPC9hdXRob3I+PGF1dGhvcj5UdXJuZXksIEMgUyBN
PC9hdXRob3I+PGF1dGhvcj52YW4gZGVyIFBsaWNodCwgSjwvYXV0aG9yPjwvYXV0aG9ycz48L2Nv
bnRyaWJ1dG9ycz48dGl0bGVzPjx0aXRsZT5JbnRDYWwxMyBhbmQgTWFyaW5lMTMgcmFkaW9jYXJi
b24gYWdlIGNhbGlicmF0aW9uIGN1cnZlcyAw4oCTNTAsMDAwIHllYXJzIGNhbCBCUDwvdGl0bGU+
PHNlY29uZGFyeS10aXRsZT5SYWRpb2NhcmJvbjwvc2Vjb25kYXJ5LXRpdGxlPjwvdGl0bGVzPjxw
ZXJpb2RpY2FsPjxmdWxsLXRpdGxlPlJhZGlvY2FyYm9uPC9mdWxsLXRpdGxlPjwvcGVyaW9kaWNh
bD48cGFnZXM+MTg2OeKAkzg3PC9wYWdlcz48dm9sdW1lPjU1PC92b2x1bWU+PGRhdGVzPjx5ZWFy
PjIwMTM8L3llYXI+PC9kYXRlcz48dXJscz48L3VybHM+PC9yZWNvcmQ+PC9DaXRlPjxDaXRlIEhp
ZGRlbj0iMSI+PEF1dGhvcj5CZWNrZXR0PC9BdXRob3I+PFllYXI+MTk3ODwvWWVhcj48UmVjTnVt
PjExMTwvUmVjTnVtPjxyZWNvcmQ+PHJlYy1udW1iZXI+MTExPC9yZWMtbnVtYmVyPjxmb3JlaWdu
LWtleXM+PGtleSBhcHA9IkVOIiBkYi1pZD0id3oyMnoyMmYwZWVyOThlc3B3enZkMnp6ZWRhMDkw
eHN6ZTBmIiB0aW1lc3RhbXA9IjE0MjAzOTkyNTMiPjExMTwva2V5PjwvZm9yZWlnbi1rZXlzPjxy
ZWYtdHlwZSBuYW1lPSJKb3VybmFsIEFydGljbGUiPjE3PC9yZWYtdHlwZT48Y29udHJpYnV0b3Jz
PjxhdXRob3JzPjxhdXRob3I+QmVja2V0dCwgUyBDPC9hdXRob3I+PGF1dGhvcj5IaWJiZXJ0LCBG
IEE8L2F1dGhvcj48L2F1dGhvcnM+PC9jb250cmlidXRvcnM+PHRpdGxlcz48dGl0bGU+VGhlIGlu
ZnVlbmNlIG9mIG1hbiBvbiB0aGUgdmVnZXRhdGlvbiBvZiB0aGUgU29tZXJzZXQgTGV2ZWxzIC0g
YSBzdW1tYXJ5PC90aXRsZT48c2Vjb25kYXJ5LXRpdGxlPlNvbWVyc2V0IExldmVscyBQYXBlcnM8
L3NlY29uZGFyeS10aXRsZT48L3RpdGxlcz48cGVyaW9kaWNhbD48ZnVsbC10aXRsZT5Tb21lcnNl
dCBMZXZlbHMgUGFwZXJzPC9mdWxsLXRpdGxlPjwvcGVyaW9kaWNhbD48cGFnZXM+ODbigJM4OTwv
cGFnZXM+PHZvbHVtZT40PC92b2x1bWU+PGRhdGVzPjx5ZWFyPjE5Nzg8L3llYXI+PC9kYXRlcz48
dXJscz48L3VybHM+PC9yZWNvcmQ+PC9DaXRlPjxDaXRlIEhpZGRlbj0iMSI+PEF1dGhvcj5Db2xl
czwvQXV0aG9yPjxZZWFyPjE5ODY8L1llYXI+PFJlY051bT4yMzY3PC9SZWNOdW0+PHJlY29yZD48
cmVjLW51bWJlcj4yMzY3PC9yZWMtbnVtYmVyPjxmb3JlaWduLWtleXM+PGtleSBhcHA9IkVOIiBk
Yi1pZD0id3oyMnoyMmYwZWVyOThlc3B3enZkMnp6ZWRhMDkweHN6ZTBmIiB0aW1lc3RhbXA9IjE0
NDg5NzU0NDgiPjIzNjc8L2tleT48L2ZvcmVpZ24ta2V5cz48cmVmLXR5cGUgbmFtZT0iQm9vayI+
NjwvcmVmLXR5cGU+PGNvbnRyaWJ1dG9ycz48YXV0aG9ycz48YXV0aG9yPkNvbGVzLCBCcnlvbnk8
L2F1dGhvcj48YXV0aG9yPkNvbGVzLCBKb2huPC9hdXRob3I+PC9hdXRob3JzPjwvY29udHJpYnV0
b3JzPjx0aXRsZXM+PHRpdGxlPlN3ZWV0IFRyYWNrIHRvIEdsYXN0b25idXJ5LiBUaGUgU29tZXJz
ZXQgTGV2ZWxzIGluIHByZWhpc3Rvcnk8L3RpdGxlPjwvdGl0bGVzPjxkYXRlcz48eWVhcj4xOTg2
PC95ZWFyPjwvZGF0ZXM+PHB1Yi1sb2NhdGlvbj5OZXcgWW9yazwvcHViLWxvY2F0aW9uPjxwdWJs
aXNoZXI+VGhhbWVzIEFuZCBIdWRzb248L3B1Ymxpc2hlcj48dXJscz48L3VybHM+PC9yZWNvcmQ+
PC9DaXRlPjxDaXRlIEhpZGRlbj0iMSI+PEF1dGhvcj5CcmFkbGV5PC9BdXRob3I+PFllYXI+MTk5
ODwvWWVhcj48UmVjTnVtPjExNDA8L1JlY051bT48cmVjb3JkPjxyZWMtbnVtYmVyPjExNDA8L3Jl
Yy1udW1iZXI+PGZvcmVpZ24ta2V5cz48a2V5IGFwcD0iRU4iIGRiLWlkPSJ3ejIyejIyZjBlZXI5
OGVzcHd6dmQyenplZGEwOTB4c3plMGYiIHRpbWVzdGFtcD0iMTQ0ODk3NTQ0NCI+MTE0MDwva2V5
PjwvZm9yZWlnbi1rZXlzPjxyZWYtdHlwZSBuYW1lPSJCb29rIj42PC9yZWYtdHlwZT48Y29udHJp
YnV0b3JzPjxhdXRob3JzPjxhdXRob3I+QnJhZGxleSwgUi48L2F1dGhvcj48L2F1dGhvcnM+PC9j
b250cmlidXRvcnM+PHRpdGxlcz48dGl0bGU+VGhlIHNpZ25pZmljYW5jZSBvZiBtb251bWVudHMu
IE9uIHRoZSBzaGFwaW5nIG9mIGh1bWFuIGV4cGVyaWVuY2UgaW4gTmVvbGl0aGljIGFuZCBCcm9u
emUgQWdlIEV1cm9wZTwvdGl0bGU+PC90aXRsZXM+PGtleXdvcmRzPjxrZXl3b3JkPm5lb2xpdGhp
Yyw8L2tleXdvcmQ+PGtleXdvcmQ+YnJvbnplIGFnZSw8L2tleXdvcmQ+PGtleXdvcmQ+bW9udW1l
bnRzLDwva2V5d29yZD48a2V5d29yZD5sYW5kc2NhcGUsPC9rZXl3b3JkPjwva2V5d29yZHM+PGRh
dGVzPjx5ZWFyPjE5OTg8L3llYXI+PC9kYXRlcz48cHViLWxvY2F0aW9uPkxvbmRvbjwvcHViLWxv
Y2F0aW9uPjxwdWJsaXNoZXI+Um91dGxlZGdlPC9wdWJsaXNoZXI+PHVybHM+PC91cmxzPjwvcmVj
b3JkPjwvQ2l0ZT48Q2l0ZSBIaWRkZW49IjEiPjxBdXRob3I+QmVja2V0dDwvQXV0aG9yPjxZZWFy
PjE5Nzk8L1llYXI+PFJlY051bT41PC9SZWNOdW0+PHJlY29yZD48cmVjLW51bWJlcj41PC9yZWMt
bnVtYmVyPjxmb3JlaWduLWtleXM+PGtleSBhcHA9IkVOIiBkYi1pZD0id3oyMnoyMmYwZWVyOThl
c3B3enZkMnp6ZWRhMDkweHN6ZTBmIiB0aW1lc3RhbXA9IjE0MTYyMzAwOTUiPjU8L2tleT48L2Zv
cmVpZ24ta2V5cz48cmVmLXR5cGUgbmFtZT0iSm91cm5hbCBBcnRpY2xlIj4xNzwvcmVmLXR5cGU+
PGNvbnRyaWJ1dG9ycz48YXV0aG9ycz48YXV0aG9yPkJlY2tldHQsIFMgQzwvYXV0aG9yPjxhdXRo
b3I+SGliYmVydCwgRiBBPC9hdXRob3I+PC9hdXRob3JzPjwvY29udHJpYnV0b3JzPjx0aXRsZXM+
PHRpdGxlPlZlZ2V0YXRpb25hbCBjaGFuZ2UgYW5kIHRoZSBpbmZsdWVuY2Ugb2YgcHJlaGlzdG9y
aWMgbWFuIGluIHRoZSBTb21lcnNldCBMZXZlbHM8L3RpdGxlPjxzZWNvbmRhcnktdGl0bGU+TmV3
IFBoeXRvbG9naXN0PC9zZWNvbmRhcnktdGl0bGU+PC90aXRsZXM+PHBlcmlvZGljYWw+PGZ1bGwt
dGl0bGU+TmV3IFBoeXRvbG9naXN0PC9mdWxsLXRpdGxlPjwvcGVyaW9kaWNhbD48cGFnZXM+NTc3
4oCTNjAwPC9wYWdlcz48dm9sdW1lPjgzPC92b2x1bWU+PG51bWJlcj4yPC9udW1iZXI+PGRhdGVz
Pjx5ZWFyPjE5Nzk8L3llYXI+PC9kYXRlcz48cHVibGlzaGVyPkJsYWNrd2VsbCBQdWJsaXNoaW5n
IEx0ZDwvcHVibGlzaGVyPjxpc2JuPjE0NjktODEzNzwvaXNibj48dXJscz48cmVsYXRlZC11cmxz
Pjx1cmw+aHR0cDovL2R4LmRvaS5vcmcvMTAuMTExMS9qLjE0NjktODEzNy4xOTc5LnRiMDc0Nzgu
eDwvdXJsPjwvcmVsYXRlZC11cmxzPjwvdXJscz48ZWxlY3Ryb25pYy1yZXNvdXJjZS1udW0+MTAu
MTExMS9qLjE0NjktODEzNy4xOTc5LnRiMDc0NzgueDwvZWxlY3Ryb25pYy1yZXNvdXJjZS1udW0+
PC9yZWNvcmQ+PC9DaXRlPjxDaXRlIEhpZGRlbj0iMSI+PEF1dGhvcj5CZWNrZXR0PC9BdXRob3I+
PFllYXI+MTk3ODwvWWVhcj48UmVjTnVtPjExMTwvUmVjTnVtPjxyZWNvcmQ+PHJlYy1udW1iZXI+
MTExPC9yZWMtbnVtYmVyPjxmb3JlaWduLWtleXM+PGtleSBhcHA9IkVOIiBkYi1pZD0id3oyMnoy
MmYwZWVyOThlc3B3enZkMnp6ZWRhMDkweHN6ZTBmIiB0aW1lc3RhbXA9IjE0MjAzOTkyNTMiPjEx
MTwva2V5PjwvZm9yZWlnbi1rZXlzPjxyZWYtdHlwZSBuYW1lPSJKb3VybmFsIEFydGljbGUiPjE3
PC9yZWYtdHlwZT48Y29udHJpYnV0b3JzPjxhdXRob3JzPjxhdXRob3I+QmVja2V0dCwgUyBDPC9h
dXRob3I+PGF1dGhvcj5IaWJiZXJ0LCBGIEE8L2F1dGhvcj48L2F1dGhvcnM+PC9jb250cmlidXRv
cnM+PHRpdGxlcz48dGl0bGU+VGhlIGluZnVlbmNlIG9mIG1hbiBvbiB0aGUgdmVnZXRhdGlvbiBv
ZiB0aGUgU29tZXJzZXQgTGV2ZWxzIC0gYSBzdW1tYXJ5PC90aXRsZT48c2Vjb25kYXJ5LXRpdGxl
PlNvbWVyc2V0IExldmVscyBQYXBlcnM8L3NlY29uZGFyeS10aXRsZT48L3RpdGxlcz48cGVyaW9k
aWNhbD48ZnVsbC10aXRsZT5Tb21lcnNldCBMZXZlbHMgUGFwZXJzPC9mdWxsLXRpdGxlPjwvcGVy
aW9kaWNhbD48cGFnZXM+ODbigJM4OTwvcGFnZXM+PHZvbHVtZT40PC92b2x1bWU+PGRhdGVzPjx5
ZWFyPjE5Nzg8L3llYXI+PC9kYXRlcz48dXJscz48L3VybHM+PC9yZWNvcmQ+PC9DaXRlPjxDaXRl
IEhpZGRlbj0iMSI+PEF1dGhvcj5Db2xlczwvQXV0aG9yPjxZZWFyPjE5NzM8L1llYXI+PFJlY051
bT41NjwvUmVjTnVtPjxyZWNvcmQ+PHJlYy1udW1iZXI+NTY8L3JlYy1udW1iZXI+PGZvcmVpZ24t
a2V5cz48a2V5IGFwcD0iRU4iIGRiLWlkPSJ3ejIyejIyZjBlZXI5OGVzcHd6dmQyenplZGEwOTB4
c3plMGYiIHRpbWVzdGFtcD0iMTQxNjQxODQxNiI+NTY8L2tleT48L2ZvcmVpZ24ta2V5cz48cmVm
LXR5cGUgbmFtZT0iSm91cm5hbCBBcnRpY2xlIj4xNzwvcmVmLXR5cGU+PGNvbnRyaWJ1dG9ycz48
YXV0aG9ycz48YXV0aG9yPkNvbGVzLCBKIE08L2F1dGhvcj48YXV0aG9yPkhpYmJlcnQsIEYgQTwv
YXV0aG9yPjxhdXRob3I+T3JtZSwgQiBKPC9hdXRob3I+PGF1dGhvcj5QZXR0aXQsIE08L2F1dGhv
cj48YXV0aG9yPlJ1c2h0b24sRDwvYXV0aG9yPjxhdXRob3I+U3dpdHN1ciwgViBSIDwvYXV0aG9y
PjwvYXV0aG9ycz48L2NvbnRyaWJ1dG9ycz48dGl0bGVzPjx0aXRsZT5QcmVoaXN0b3JpYyByb2Fk
cyBhbmQgdHJhY2tzIGluIFNvbWVyc2V0LCBFbmdsYW5kOiAzLiBUaGUgU3dlZXQgVHJhY2s8L3Rp
dGxlPjxzZWNvbmRhcnktdGl0bGU+UHJvY2VlZGluZ3Mgb2YgdGhlIFByZWhpc3RvcmljIFNvY2ll
dHk8L3NlY29uZGFyeS10aXRsZT48L3RpdGxlcz48cGVyaW9kaWNhbD48ZnVsbC10aXRsZT5Qcm9j
ZWVkaW5ncyBvZiB0aGUgUHJlaGlzdG9yaWMgU29jaWV0eTwvZnVsbC10aXRsZT48L3BlcmlvZGlj
YWw+PHBhZ2VzPjI1NuKAkzI5MzwvcGFnZXM+PHZvbHVtZT4zOTwvdm9sdW1lPjxkYXRlcz48eWVh
cj4xOTczPC95ZWFyPjwvZGF0ZXM+PGlzYm4+MjA1MC0yNzI5PC9pc2JuPjx1cmxzPjxyZWxhdGVk
LXVybHM+PHVybD5odHRwOi8vZHguZG9pLm9yZy8xMC4xMDE3L1MwMDc5NDk3WDAwMDExNjgzPC91
cmw+PC9yZWxhdGVkLXVybHM+PC91cmxzPjxlbGVjdHJvbmljLXJlc291cmNlLW51bT5kb2k6MTAu
MTAxNy9TMDA3OTQ5N1gwMDAxMTY4MzwvZWxlY3Ryb25pYy1yZXNvdXJjZS1udW0+PGFjY2Vzcy1k
YXRlPjE5NzM8L2FjY2Vzcy1kYXRlPjwvcmVjb3JkPjwvQ2l0ZT48Q2l0ZSBIaWRkZW49IjEiPjxB
dXRob3I+QmVja2V0dDwvQXV0aG9yPjxZZWFyPjE5Nzk8L1llYXI+PFJlY051bT41PC9SZWNOdW0+
PHJlY29yZD48cmVjLW51bWJlcj41PC9yZWMtbnVtYmVyPjxmb3JlaWduLWtleXM+PGtleSBhcHA9
IkVOIiBkYi1pZD0id3oyMnoyMmYwZWVyOThlc3B3enZkMnp6ZWRhMDkweHN6ZTBmIiB0aW1lc3Rh
bXA9IjE0MTYyMzAwOTUiPjU8L2tleT48L2ZvcmVpZ24ta2V5cz48cmVmLXR5cGUgbmFtZT0iSm91
cm5hbCBBcnRpY2xlIj4xNzwvcmVmLXR5cGU+PGNvbnRyaWJ1dG9ycz48YXV0aG9ycz48YXV0aG9y
PkJlY2tldHQsIFMgQzwvYXV0aG9yPjxhdXRob3I+SGliYmVydCwgRiBBPC9hdXRob3I+PC9hdXRo
b3JzPjwvY29udHJpYnV0b3JzPjx0aXRsZXM+PHRpdGxlPlZlZ2V0YXRpb25hbCBjaGFuZ2UgYW5k
IHRoZSBpbmZsdWVuY2Ugb2YgcHJlaGlzdG9yaWMgbWFuIGluIHRoZSBTb21lcnNldCBMZXZlbHM8
L3RpdGxlPjxzZWNvbmRhcnktdGl0bGU+TmV3IFBoeXRvbG9naXN0PC9zZWNvbmRhcnktdGl0bGU+
PC90aXRsZXM+PHBlcmlvZGljYWw+PGZ1bGwtdGl0bGU+TmV3IFBoeXRvbG9naXN0PC9mdWxsLXRp
dGxlPjwvcGVyaW9kaWNhbD48cGFnZXM+NTc34oCTNjAwPC9wYWdlcz48dm9sdW1lPjgzPC92b2x1
bWU+PG51bWJlcj4yPC9udW1iZXI+PGRhdGVzPjx5ZWFyPjE5Nzk8L3llYXI+PC9kYXRlcz48cHVi
bGlzaGVyPkJsYWNrd2VsbCBQdWJsaXNoaW5nIEx0ZDwvcHVibGlzaGVyPjxpc2JuPjE0NjktODEz
NzwvaXNibj48dXJscz48cmVsYXRlZC11cmxzPjx1cmw+aHR0cDovL2R4LmRvaS5vcmcvMTAuMTEx
MS9qLjE0NjktODEzNy4xOTc5LnRiMDc0NzgueDwvdXJsPjwvcmVsYXRlZC11cmxzPjwvdXJscz48
ZWxlY3Ryb25pYy1yZXNvdXJjZS1udW0+MTAuMTExMS9qLjE0NjktODEzNy4xOTc5LnRiMDc0Nzgu
eDwvZWxlY3Ryb25pYy1yZXNvdXJjZS1udW0+PC9yZWNvcmQ+PC9DaXRlPjxDaXRlIEhpZGRlbj0i
MSI+PEF1dGhvcj5CZWNrZXR0PC9BdXRob3I+PFllYXI+MTk3NjwvWWVhcj48UmVjTnVtPjY8L1Jl
Y051bT48cmVjb3JkPjxyZWMtbnVtYmVyPjY8L3JlYy1udW1iZXI+PGZvcmVpZ24ta2V5cz48a2V5
IGFwcD0iRU4iIGRiLWlkPSJ3ejIyejIyZjBlZXI5OGVzcHd6dmQyenplZGEwOTB4c3plMGYiIHRp
bWVzdGFtcD0iMTQxNjIzMTczNSI+Njwva2V5PjwvZm9yZWlnbi1rZXlzPjxyZWYtdHlwZSBuYW1l
PSJKb3VybmFsIEFydGljbGUiPjE3PC9yZWYtdHlwZT48Y29udHJpYnV0b3JzPjxhdXRob3JzPjxh
dXRob3I+QmVja2V0dCwgUyBDPC9hdXRob3I+PGF1dGhvcj5IaWJiZXJ0LCBGIEE8L2F1dGhvcj48
L2F1dGhvcnM+PC9jb250cmlidXRvcnM+PHRpdGxlcz48dGl0bGU+QW4gYWJzb2x1dGUgcG9sbGVu
IGRpYWdyYW0gZnJvbSB0aGUgQWJib3QmYXBvcztzIFdheTwvdGl0bGU+PHNlY29uZGFyeS10aXRs
ZT5Tb21lcnNldCBMZXZlbHMgUGFwZXJzPC9zZWNvbmRhcnktdGl0bGU+PC90aXRsZXM+PHBlcmlv
ZGljYWw+PGZ1bGwtdGl0bGU+U29tZXJzZXQgTGV2ZWxzIFBhcGVyczwvZnVsbC10aXRsZT48L3Bl
cmlvZGljYWw+PHBhZ2VzPjI04oCTMjc8L3BhZ2VzPjx2b2x1bWU+Mjwvdm9sdW1lPjxkYXRlcz48
eWVhcj4xOTc2PC95ZWFyPjwvZGF0ZXM+PHVybHM+PC91cmxzPjwvcmVjb3JkPjwvQ2l0ZT48Q2l0
ZSBIaWRkZW49IjEiPjxBdXRob3I+Q29sZXM8L0F1dGhvcj48WWVhcj4xOTc1PC9ZZWFyPjxSZWNO
dW0+MTAxPC9SZWNOdW0+PHJlY29yZD48cmVjLW51bWJlcj4xMDE8L3JlYy1udW1iZXI+PGZvcmVp
Z24ta2V5cz48a2V5IGFwcD0iRU4iIGRiLWlkPSJ3ejIyejIyZjBlZXI5OGVzcHd6dmQyenplZGEw
OTB4c3plMGYiIHRpbWVzdGFtcD0iMTQxOTg3Mjg0MyI+MTAxPC9rZXk+PC9mb3JlaWduLWtleXM+
PHJlZi10eXBlIG5hbWU9IkpvdXJuYWwgQXJ0aWNsZSI+MTc8L3JlZi10eXBlPjxjb250cmlidXRv
cnM+PGF1dGhvcnM+PGF1dGhvcj5Db2xlcywgSiBNPC9hdXRob3I+PGF1dGhvcj5Pcm1lLCBCIEo8
L2F1dGhvcj48YXV0aG9yPkhpYmJlcnQsIEYgQTwvYXV0aG9yPjwvYXV0aG9ycz48L2NvbnRyaWJ1
dG9ycz48dGl0bGVzPjx0aXRsZT5UaGUgRWNsaXBzZSBUcmFjazwvdGl0bGU+PHNlY29uZGFyeS10
aXRsZT5Tb21lcnNldCBMZXZlbHMgUGFwZXJzPC9zZWNvbmRhcnktdGl0bGU+PC90aXRsZXM+PHBl
cmlvZGljYWw+PGZ1bGwtdGl0bGU+U29tZXJzZXQgTGV2ZWxzIFBhcGVyczwvZnVsbC10aXRsZT48
L3BlcmlvZGljYWw+PHBhZ2VzPjIw4oCTMjg8L3BhZ2VzPjx2b2x1bWU+MTwvdm9sdW1lPjxkYXRl
cz48eWVhcj4xOTc1PC95ZWFyPjwvZGF0ZXM+PHVybHM+PC91cmxzPjwvcmVjb3JkPjwvQ2l0ZT48
Q2l0ZSBIaWRkZW49IjEiPjxBdXRob3I+QWFsYmVyc2Jlcmc8L0F1dGhvcj48WWVhcj4yMDAwPC9Z
ZWFyPjxSZWNOdW0+MTM1PC9SZWNOdW0+PHJlY29yZD48cmVjLW51bWJlcj4xMzU8L3JlYy1udW1i
ZXI+PGZvcmVpZ24ta2V5cz48a2V5IGFwcD0iRU4iIGRiLWlkPSJ3ejIyejIyZjBlZXI5OGVzcHd6
dmQyenplZGEwOTB4c3plMGYiIHRpbWVzdGFtcD0iMTQyOTcxNzU2MSI+MTM1PC9rZXk+PC9mb3Jl
aWduLWtleXM+PHJlZi10eXBlIG5hbWU9IlRoZXNpcyI+MzI8L3JlZi10eXBlPjxjb250cmlidXRv
cnM+PGF1dGhvcnM+PGF1dGhvcj5BYWxiZXJzYmVyZywgRzwvYXV0aG9yPjwvYXV0aG9ycz48L2Nv
bnRyaWJ1dG9ycz48dGl0bGVzPjx0aXRsZT5UaGUgYWxsdXZpYWwgZnJpbmdlcyBvZiB0aGUgU29t
ZXJzZXQgTGV2ZWxzPC90aXRsZT48L3RpdGxlcz48dm9sdW1lPlBoRDwvdm9sdW1lPjxkYXRlcz48
eWVhcj4yMDAwPC95ZWFyPjwvZGF0ZXM+PHB1Ymxpc2hlcj5Vbml2ZXJzaXR5IG9mIEV4ZXRlcjwv
cHVibGlzaGVyPjx1cmxzPjwvdXJscz48L3JlY29yZD48L0NpdGU+PENpdGUgSGlkZGVuPSIxIj48
QXV0aG9yPlRpbnNsZXk8L0F1dGhvcj48WWVhcj4xOTk4PC9ZZWFyPjxSZWNOdW0+ODc8L1JlY051
bT48cmVjb3JkPjxyZWMtbnVtYmVyPjg3PC9yZWMtbnVtYmVyPjxmb3JlaWduLWtleXM+PGtleSBh
cHA9IkVOIiBkYi1pZD0id3oyMnoyMmYwZWVyOThlc3B3enZkMnp6ZWRhMDkweHN6ZTBmIiB0aW1l
c3RhbXA9IjE0MTg2Mzc2OTQiPjg3PC9rZXk+PC9mb3JlaWduLWtleXM+PHJlZi10eXBlIG5hbWU9
IlJlcG9ydCI+Mjc8L3JlZi10eXBlPjxjb250cmlidXRvcnM+PGF1dGhvcnM+PGF1dGhvcj5UaW5z
bGV5LCBIIE08L2F1dGhvcj48L2F1dGhvcnM+PC9jb250cmlidXRvcnM+PHRpdGxlcz48dGl0bGU+
UG9sbGVuIGFzc2Vzc21lbnQgb2Ygc3BvdCBzYW1wbGVzIGZyb20gVHJlbmNoIDEsIFdlbGxzIFJv
YWQsIEdsYXN0b25idXJ5PC90aXRsZT48c2Vjb25kYXJ5LXRpdGxlPnVucHVibGlzaGVkIHJlcG9y
dDwvc2Vjb25kYXJ5LXRpdGxlPjwvdGl0bGVzPjxkYXRlcz48eWVhcj4xOTk4PC95ZWFyPjwvZGF0
ZXM+PHVybHM+PC91cmxzPjwvcmVjb3JkPjwvQ2l0ZT48Q2l0ZSBIaWRkZW49IjEiPjxBdXRob3I+
QmVja2V0dDwvQXV0aG9yPjxZZWFyPjE5Nzg8L1llYXI+PFJlY051bT40MDwvUmVjTnVtPjxyZWNv
cmQ+PHJlYy1udW1iZXI+NDA8L3JlYy1udW1iZXI+PGZvcmVpZ24ta2V5cz48a2V5IGFwcD0iRU4i
IGRiLWlkPSJ3ejIyejIyZjBlZXI5OGVzcHd6dmQyenplZGEwOTB4c3plMGYiIHRpbWVzdGFtcD0i
MTQxNjM5OTMzOCI+NDA8L2tleT48L2ZvcmVpZ24ta2V5cz48cmVmLXR5cGUgbmFtZT0iSm91cm5h
bCBBcnRpY2xlIj4xNzwvcmVmLXR5cGU+PGNvbnRyaWJ1dG9ycz48YXV0aG9ycz48YXV0aG9yPkJl
Y2tldHQsIFMgQzwvYXV0aG9yPjwvYXV0aG9ycz48L2NvbnRyaWJ1dG9ycz48dGl0bGVzPjx0aXRs
ZT5UaGUgZW52aXJvbm1lbnRhbCBzZXR0aW5nIG9mIHRoZSBNZWFyZSBIZWF0aCB0cmFjazwvdGl0
bGU+PHNlY29uZGFyeS10aXRsZT5Tb21lcnNldCBMZXZlbHMgUGFwZXJzIDwvc2Vjb25kYXJ5LXRp
dGxlPjwvdGl0bGVzPjxwZXJpb2RpY2FsPjxmdWxsLXRpdGxlPlNvbWVyc2V0IExldmVscyBQYXBl
cnM8L2Z1bGwtdGl0bGU+PC9wZXJpb2RpY2FsPjxwYWdlcz40MuKAkzQ2PC9wYWdlcz48dm9sdW1l
PjQ8L3ZvbHVtZT48ZGF0ZXM+PHllYXI+MTk3ODwveWVhcj48L2RhdGVzPjx1cmxzPjwvdXJscz48
L3JlY29yZD48L0NpdGU+PENpdGUgSGlkZGVuPSIxIj48QXV0aG9yPkNhc2VsZGluZTwvQXV0aG9y
PjxZZWFyPjE5ODY8L1llYXI+PFJlY051bT40MTwvUmVjTnVtPjxyZWNvcmQ+PHJlYy1udW1iZXI+
NDE8L3JlYy1udW1iZXI+PGZvcmVpZ24ta2V5cz48a2V5IGFwcD0iRU4iIGRiLWlkPSJ3ejIyejIy
ZjBlZXI5OGVzcHd6dmQyenplZGEwOTB4c3plMGYiIHRpbWVzdGFtcD0iMTQxNjM5OTYxNSI+NDE8
L2tleT48L2ZvcmVpZ24ta2V5cz48cmVmLXR5cGUgbmFtZT0iSm91cm5hbCBBcnRpY2xlIj4xNzwv
cmVmLXR5cGU+PGNvbnRyaWJ1dG9ycz48YXV0aG9ycz48YXV0aG9yPkNhc2VsZGluZSwgQSBFPC9h
dXRob3I+PC9hdXRob3JzPjwvY29udHJpYnV0b3JzPjx0aXRsZXM+PHRpdGxlPlRoZSBlbnZpcm9u
bWVudGFsIGNvbnRleHQgb2YgdGhlIE1lYXJlIExha2UgdmlsbGFnZXM8L3RpdGxlPjxzZWNvbmRh
cnktdGl0bGU+U29tZXJzZXQgTGV2ZWxzIFBhcGVyczwvc2Vjb25kYXJ5LXRpdGxlPjwvdGl0bGVz
PjxwZXJpb2RpY2FsPjxmdWxsLXRpdGxlPlNvbWVyc2V0IExldmVscyBQYXBlcnM8L2Z1bGwtdGl0
bGU+PC9wZXJpb2RpY2FsPjxwYWdlcz43M+KAkzk2PC9wYWdlcz48dm9sdW1lPjEyPC92b2x1bWU+
PGRhdGVzPjx5ZWFyPjE5ODY8L3llYXI+PC9kYXRlcz48dXJscz48L3VybHM+PC9yZWNvcmQ+PC9D
aXRlPjxDaXRlIEhpZGRlbj0iMSI+PEF1dGhvcj5DYXNlbGRpbmU8L0F1dGhvcj48WWVhcj4xOTg4
PC9ZZWFyPjxSZWNOdW0+NDI8L1JlY051bT48cmVjb3JkPjxyZWMtbnVtYmVyPjQyPC9yZWMtbnVt
YmVyPjxmb3JlaWduLWtleXM+PGtleSBhcHA9IkVOIiBkYi1pZD0id3oyMnoyMmYwZWVyOThlc3B3
enZkMnp6ZWRhMDkweHN6ZTBmIiB0aW1lc3RhbXA9IjE0MTYzOTk3NTMiPjQyPC9rZXk+PC9mb3Jl
aWduLWtleXM+PHJlZi10eXBlIG5hbWU9IkpvdXJuYWwgQXJ0aWNsZSI+MTc8L3JlZi10eXBlPjxj
b250cmlidXRvcnM+PGF1dGhvcnM+PGF1dGhvcj5DYXNlbGRpbmUsIEEgRTwvYXV0aG9yPjwvYXV0
aG9ycz48L2NvbnRyaWJ1dG9ycz48dGl0bGVzPjx0aXRsZT5BIHJlaW50ZXJwcmV0YXRpb24gb2Yg
dGhlIHBvbGxlbiBzZXF1ZW5jZSBmcm9tIE1lYXJlPC90aXRsZT48c2Vjb25kYXJ5LXRpdGxlPlNv
bWVyc2V0IExldmVscyBQYXBlcnM8L3NlY29uZGFyeS10aXRsZT48L3RpdGxlcz48cGVyaW9kaWNh
bD48ZnVsbC10aXRsZT5Tb21lcnNldCBMZXZlbHMgUGFwZXJzPC9mdWxsLXRpdGxlPjwvcGVyaW9k
aWNhbD48cGFnZXM+NTPigJM1NjwvcGFnZXM+PHZvbHVtZT4xNDwvdm9sdW1lPjxkYXRlcz48eWVh
cj4xOTg4PC95ZWFyPjwvZGF0ZXM+PHVybHM+PC91cmxzPjwvcmVjb3JkPjwvQ2l0ZT48Q2l0ZSBI
aWRkZW49IjEiPjxBdXRob3I+U3R1cnQ8L0F1dGhvcj48WWVhcj4yMDE1PC9ZZWFyPjxSZWNOdW0+
MzEyMDwvUmVjTnVtPjxyZWNvcmQ+PHJlYy1udW1iZXI+MzEyMDwvcmVjLW51bWJlcj48Zm9yZWln
bi1rZXlzPjxrZXkgYXBwPSJFTiIgZGItaWQ9Ind6MjJ6MjJmMGVlcjk4ZXNwd3p2ZDJ6emVkYTA5
MHhzemUwZiIgdGltZXN0YW1wPSIxNDY1MjEyOTgyIj4zMTIwPC9rZXk+PC9mb3JlaWduLWtleXM+
PHJlZi10eXBlIG5hbWU9IlVucHVibGlzaGVkIFdvcmsiPjM0PC9yZWYtdHlwZT48Y29udHJpYnV0
b3JzPjxhdXRob3JzPjxhdXRob3I+U3R1cnQsIEY8L2F1dGhvcj48YXV0aG9yPlN0YW5kZW4sIFQ8
L2F1dGhvcj48YXV0aG9yPkdyYW50LCBNPC9hdXRob3I+PGF1dGhvcj5EaXgsIEo8L2F1dGhvcj48
L2F1dGhvcnM+PC9jb250cmlidXRvcnM+PHRpdGxlcz48dGl0bGU+RGV0ZXJtaW5pbmcgcG90ZW50
aWFsOiBPbnNob3JlL09mZnNob3JlIHByZWhpc3Rvcnk8L3RpdGxlPjwvdGl0bGVzPjxkYXRlcz48
eWVhcj4yMDE1PC95ZWFyPjwvZGF0ZXM+PHB1Ymxpc2hlcj5Vbml2ZXJzaXR5IG9mIFNvdXRoYW1w
dG9uPC9wdWJsaXNoZXI+PHVybHM+PC91cmxzPjwvcmVjb3JkPjwvQ2l0ZT48Q2l0ZSBIaWRkZW49
IjEiPjxBdXRob3I+SGlsbDwvQXV0aG9yPjxZZWFyPjIwMTY8L1llYXI+PFJlY051bT4zMTIxPC9S
ZWNOdW0+PHJlY29yZD48cmVjLW51bWJlcj4zMTIxPC9yZWMtbnVtYmVyPjxmb3JlaWduLWtleXM+
PGtleSBhcHA9IkVOIiBkYi1pZD0id3oyMnoyMmYwZWVyOThlc3B3enZkMnp6ZWRhMDkweHN6ZTBm
IiB0aW1lc3RhbXA9IjE0NjUyMTM1NTIiPjMxMjE8L2tleT48L2ZvcmVpZ24ta2V5cz48cmVmLXR5
cGUgbmFtZT0iRWRpdGVkIEJvb2siPjI4PC9yZWYtdHlwZT48Y29udHJpYnV0b3JzPjxhdXRob3Jz
PjxhdXRob3I+SGlsbCwgVC48L2F1dGhvcj48YXV0aG9yPldoaXR0YWtlciwgSi4gRS48L2F1dGhv
cj48YXV0aG9yPkJydW5uaW5nLCBSPC9hdXRob3I+PGF1dGhvcj5MYXcsIE08L2F1dGhvcj48YXV0
aG9yPkJlbGwsIE08L2F1dGhvcj48YXV0aG9yPkJyb25rIFJhbXNleSwgQzwvYXV0aG9yPjxhdXRo
b3I+RHVuYmFyLCBFPC9hdXRob3I+PGF1dGhvcj5NYXJzaGFsbCwgUDwvYXV0aG9yPjwvYXV0aG9y
cz48L2NvbnRyaWJ1dG9ycz48dGl0bGVzPjx0aXRsZT5QYWxhZW9lbnZpcm9ubWVudGFsIEludmVz
dGlnYXRpb25zIG9mIGEgTWVzb2xpdGhpYy1OZW9saXRoaWMgU2VkaW1lbnRhcnkgU2VxdWVuY2Ug
ZnJvbSBRdWVlbuKAmXMgU2VkZ2Vtb29yLCBTb21lcnNldDwvdGl0bGU+PC90aXRsZXM+PGRhdGVz
Pjx5ZWFyPjIwMTY8L3llYXI+PC9kYXRlcz48dXJscz48L3VybHM+PC9yZWNvcmQ+PC9DaXRlPjxD
aXRlIEhpZGRlbj0iMSI+PEF1dGhvcj5UaW5zbGV5PC9BdXRob3I+PFllYXI+MjAwNzwvWWVhcj48
UmVjTnVtPjYxPC9SZWNOdW0+PHJlY29yZD48cmVjLW51bWJlcj42MTwvcmVjLW51bWJlcj48Zm9y
ZWlnbi1rZXlzPjxrZXkgYXBwPSJFTiIgZGItaWQ9Ind6MjJ6MjJmMGVlcjk4ZXNwd3p2ZDJ6emVk
YTA5MHhzemUwZiIgdGltZXN0YW1wPSIxNDE2NDE5OTA5Ij42MTwva2V5PjwvZm9yZWlnbi1rZXlz
PjxyZWYtdHlwZSBuYW1lPSJCb29rIFNlY3Rpb24iPjU8L3JlZi10eXBlPjxjb250cmlidXRvcnM+
PGF1dGhvcnM+PGF1dGhvcj5UaW5zbGV5LCBIIE08L2F1dGhvcj48L2F1dGhvcnM+PHNlY29uZGFy
eS1hdXRob3JzPjxhdXRob3I+R2VycmFyZCwgQzwvYXV0aG9yPjxhdXRob3I+QXN0b24sIE08L2F1
dGhvcj48L3NlY29uZGFyeS1hdXRob3JzPjwvY29udHJpYnV0b3JzPjx0aXRsZXM+PHRpdGxlPlBv
bGxlbiBhbmFseXNpcyBvZiBwZWF0IHNhbXBsZXMgZnJvbSBCb3JlaG9sZSBBLCBTaGFwd2ljayBI
ZWF0aDwvdGl0bGU+PHNlY29uZGFyeS10aXRsZT5UaGUgU2hhcHdpY2sgUHJvamVjdCwgU29tZXJz
ZXQ6IGEgcnVyYWwgbGFuZHNjYXBlIGV4cGxvcmVkPC9zZWNvbmRhcnktdGl0bGU+PHRlcnRpYXJ5
LXRpdGxlPlNvY2lldHkgZm9yIE1lZGlldmFsIEFyY2hhZW9sb2d5IE1vbm9ncmFwaDwvdGVydGlh
cnktdGl0bGU+PC90aXRsZXM+PHBhZ2VzPjg0MuKAkzUyPC9wYWdlcz48bnVtYmVyPjI1PC9udW1i
ZXI+PGRhdGVzPjx5ZWFyPjIwMDc8L3llYXI+PC9kYXRlcz48cHViLWxvY2F0aW9uPkxlZWRzPC9w
dWItbG9jYXRpb24+PHB1Ymxpc2hlcj5NYW5leTwvcHVibGlzaGVyPjx1cmxzPjwvdXJscz48L3Jl
Y29yZD48L0NpdGU+PENpdGUgSGlkZGVuPSIxIj48QXV0aG9yPlJlaW1lcjwvQXV0aG9yPjxZZWFy
PjIwMTM8L1llYXI+PFJlY051bT4yMjM8L1JlY051bT48cmVjb3JkPjxyZWMtbnVtYmVyPjIyMzwv
cmVjLW51bWJlcj48Zm9yZWlnbi1rZXlzPjxrZXkgYXBwPSJFTiIgZGItaWQ9Ind6MjJ6MjJmMGVl
cjk4ZXNwd3p2ZDJ6emVkYTA5MHhzemUwZiIgdGltZXN0YW1wPSIxNDQyMzA3MTE2Ij4yMjM8L2tl
eT48L2ZvcmVpZ24ta2V5cz48cmVmLXR5cGUgbmFtZT0iSm91cm5hbCBBcnRpY2xlIj4xNzwvcmVm
LXR5cGU+PGNvbnRyaWJ1dG9ycz48YXV0aG9ycz48YXV0aG9yPlJlaW1lciwgUCBKPC9hdXRob3I+
PGF1dGhvcj5CYXJkLCBFPC9hdXRob3I+PGF1dGhvcj5CYXlsaXNzLCBBPC9hdXRob3I+PGF1dGhv
cj5CZWNrLCBKIFc8L2F1dGhvcj48YXV0aG9yPkJsYWNrd2VsbCwgUDwvYXV0aG9yPjxhdXRob3I+
QnJvbmsgUmFtc2V5LCBDPC9hdXRob3I+PGF1dGhvcj5CdWNrLCBDIEU8L2F1dGhvcj48YXV0aG9y
PkNoZW5nLCBIPC9hdXRob3I+PGF1dGhvcj5FZHdhcmRzLCBSIEw8L2F1dGhvcj48YXV0aG9yPkZy
aWVkcmljaCwgTTwvYXV0aG9yPjxhdXRob3I+R3Jvb3RlcywgUCBNPC9hdXRob3I+PGF1dGhvcj5H
dWlsZGVyc29uLCBUIFA8L2F1dGhvcj48YXV0aG9yPkhhZmxpZGFzb24sIEg8L2F1dGhvcj48YXV0
aG9yPkhhamRhcywgSTwvYXV0aG9yPjxhdXRob3I+SGF0dMOpLCBDPC9hdXRob3I+PGF1dGhvcj5I
ZWF0b24sIFQgSjwvYXV0aG9yPjxhdXRob3I+SG9mZm1hbm4sIEQgTDwvYXV0aG9yPjxhdXRob3I+
SG9nZywgQSBHPC9hdXRob3I+PGF1dGhvcj5IdWdoZW4sIEsgQTwvYXV0aG9yPjxhdXRob3I+S2Fp
c2VyLCBLIEY8L2F1dGhvcj48YXV0aG9yPktyb21lciwgQjwvYXV0aG9yPjxhdXRob3I+TWFubmlu
ZywgUyBXPC9hdXRob3I+PGF1dGhvcj5OaXUsIE08L2F1dGhvcj48YXV0aG9yPlJlaW1lciwgUiBX
PC9hdXRob3I+PGF1dGhvcj5SaWNoYXJkcywgRCBBPC9hdXRob3I+PGF1dGhvcj5TY290dCwgRSBN
PC9hdXRob3I+PGF1dGhvcj5Tb3V0aG9uLCBKIFI8L2F1dGhvcj48YXV0aG9yPlN0YWZmLCBSIEE8
L2F1dGhvcj48YXV0aG9yPlR1cm5leSwgQyBTIE08L2F1dGhvcj48YXV0aG9yPnZhbiBkZXIgUGxp
Y2h0LCBKPC9hdXRob3I+PC9hdXRob3JzPjwvY29udHJpYnV0b3JzPjx0aXRsZXM+PHRpdGxlPklu
dENhbDEzIGFuZCBNYXJpbmUxMyByYWRpb2NhcmJvbiBhZ2UgY2FsaWJyYXRpb24gY3VydmVzIDDi
gJM1MCwwMDAgeWVhcnMgY2FsIEJQPC90aXRsZT48c2Vjb25kYXJ5LXRpdGxlPlJhZGlvY2FyYm9u
PC9zZWNvbmRhcnktdGl0bGU+PC90aXRsZXM+PHBlcmlvZGljYWw+PGZ1bGwtdGl0bGU+UmFkaW9j
YXJib248L2Z1bGwtdGl0bGU+PC9wZXJpb2RpY2FsPjxwYWdlcz4xODY54oCTODc8L3BhZ2VzPjx2
b2x1bWU+NTU8L3ZvbHVtZT48ZGF0ZXM+PHllYXI+MjAxMzwveWVhcj48L2RhdGVzPjx1cmxzPjwv
dXJscz48L3JlY29yZD48L0NpdGU+PENpdGUgSGlkZGVuPSIxIj48QXV0aG9yPkJlY2tldHQ8L0F1
dGhvcj48WWVhcj4xOTc4PC9ZZWFyPjxSZWNOdW0+MTExPC9SZWNOdW0+PHJlY29yZD48cmVjLW51
bWJlcj4xMTE8L3JlYy1udW1iZXI+PGZvcmVpZ24ta2V5cz48a2V5IGFwcD0iRU4iIGRiLWlkPSJ3
ejIyejIyZjBlZXI5OGVzcHd6dmQyenplZGEwOTB4c3plMGYiIHRpbWVzdGFtcD0iMTQyMDM5OTI1
MyI+MTExPC9rZXk+PC9mb3JlaWduLWtleXM+PHJlZi10eXBlIG5hbWU9IkpvdXJuYWwgQXJ0aWNs
ZSI+MTc8L3JlZi10eXBlPjxjb250cmlidXRvcnM+PGF1dGhvcnM+PGF1dGhvcj5CZWNrZXR0LCBT
IEM8L2F1dGhvcj48YXV0aG9yPkhpYmJlcnQsIEYgQTwvYXV0aG9yPjwvYXV0aG9ycz48L2NvbnRy
aWJ1dG9ycz48dGl0bGVzPjx0aXRsZT5UaGUgaW5mdWVuY2Ugb2YgbWFuIG9uIHRoZSB2ZWdldGF0
aW9uIG9mIHRoZSBTb21lcnNldCBMZXZlbHMgLSBhIHN1bW1hcnk8L3RpdGxlPjxzZWNvbmRhcnkt
dGl0bGU+U29tZXJzZXQgTGV2ZWxzIFBhcGVyczwvc2Vjb25kYXJ5LXRpdGxlPjwvdGl0bGVzPjxw
ZXJpb2RpY2FsPjxmdWxsLXRpdGxlPlNvbWVyc2V0IExldmVscyBQYXBlcnM8L2Z1bGwtdGl0bGU+
PC9wZXJpb2RpY2FsPjxwYWdlcz44NuKAkzg5PC9wYWdlcz48dm9sdW1lPjQ8L3ZvbHVtZT48ZGF0
ZXM+PHllYXI+MTk3ODwveWVhcj48L2RhdGVzPjx1cmxzPjwvdXJscz48L3JlY29yZD48L0NpdGU+
PENpdGUgSGlkZGVuPSIxIj48QXV0aG9yPkNvbGVzPC9BdXRob3I+PFllYXI+MTk4NjwvWWVhcj48
UmVjTnVtPjIzNjc8L1JlY051bT48cmVjb3JkPjxyZWMtbnVtYmVyPjIzNjc8L3JlYy1udW1iZXI+
PGZvcmVpZ24ta2V5cz48a2V5IGFwcD0iRU4iIGRiLWlkPSJ3ejIyejIyZjBlZXI5OGVzcHd6dmQy
enplZGEwOTB4c3plMGYiIHRpbWVzdGFtcD0iMTQ0ODk3NTQ0OCI+MjM2Nzwva2V5PjwvZm9yZWln
bi1rZXlzPjxyZWYtdHlwZSBuYW1lPSJCb29rIj42PC9yZWYtdHlwZT48Y29udHJpYnV0b3JzPjxh
dXRob3JzPjxhdXRob3I+Q29sZXMsIEJyeW9ueTwvYXV0aG9yPjxhdXRob3I+Q29sZXMsIEpvaG48
L2F1dGhvcj48L2F1dGhvcnM+PC9jb250cmlidXRvcnM+PHRpdGxlcz48dGl0bGU+U3dlZXQgVHJh
Y2sgdG8gR2xhc3RvbmJ1cnkuIFRoZSBTb21lcnNldCBMZXZlbHMgaW4gcHJlaGlzdG9yeTwvdGl0
bGU+PC90aXRsZXM+PGRhdGVzPjx5ZWFyPjE5ODY8L3llYXI+PC9kYXRlcz48cHViLWxvY2F0aW9u
Pk5ldyBZb3JrPC9wdWItbG9jYXRpb24+PHB1Ymxpc2hlcj5UaGFtZXMgQW5kIEh1ZHNvbjwvcHVi
bGlzaGVyPjx1cmxzPjwvdXJscz48L3JlY29yZD48L0NpdGU+PENpdGUgSGlkZGVuPSIxIj48QXV0
aG9yPkJyYWRsZXk8L0F1dGhvcj48WWVhcj4xOTk4PC9ZZWFyPjxSZWNOdW0+MTE0MDwvUmVjTnVt
PjxyZWNvcmQ+PHJlYy1udW1iZXI+MTE0MDwvcmVjLW51bWJlcj48Zm9yZWlnbi1rZXlzPjxrZXkg
YXBwPSJFTiIgZGItaWQ9Ind6MjJ6MjJmMGVlcjk4ZXNwd3p2ZDJ6emVkYTA5MHhzemUwZiIgdGlt
ZXN0YW1wPSIxNDQ4OTc1NDQ0Ij4xMTQwPC9rZXk+PC9mb3JlaWduLWtleXM+PHJlZi10eXBlIG5h
bWU9IkJvb2siPjY8L3JlZi10eXBlPjxjb250cmlidXRvcnM+PGF1dGhvcnM+PGF1dGhvcj5CcmFk
bGV5LCBSLjwvYXV0aG9yPjwvYXV0aG9ycz48L2NvbnRyaWJ1dG9ycz48dGl0bGVzPjx0aXRsZT5U
aGUgc2lnbmlmaWNhbmNlIG9mIG1vbnVtZW50cy4gT24gdGhlIHNoYXBpbmcgb2YgaHVtYW4gZXhw
ZXJpZW5jZSBpbiBOZW9saXRoaWMgYW5kIEJyb256ZSBBZ2UgRXVyb3BlPC90aXRsZT48L3RpdGxl
cz48a2V5d29yZHM+PGtleXdvcmQ+bmVvbGl0aGljLDwva2V5d29yZD48a2V5d29yZD5icm9uemUg
YWdlLDwva2V5d29yZD48a2V5d29yZD5tb251bWVudHMsPC9rZXl3b3JkPjxrZXl3b3JkPmxhbmRz
Y2FwZSw8L2tleXdvcmQ+PC9rZXl3b3Jkcz48ZGF0ZXM+PHllYXI+MTk5ODwveWVhcj48L2RhdGVz
PjxwdWItbG9jYXRpb24+TG9uZG9uPC9wdWItbG9jYXRpb24+PHB1Ymxpc2hlcj5Sb3V0bGVkZ2U8
L3B1Ymxpc2hlcj48dXJscz48L3VybHM+PC9yZWNvcmQ+PC9DaXRlPjxDaXRlIEhpZGRlbj0iMSI+
PEF1dGhvcj5CZWNrZXR0PC9BdXRob3I+PFllYXI+MTk3OTwvWWVhcj48UmVjTnVtPjU8L1JlY051
bT48cmVjb3JkPjxyZWMtbnVtYmVyPjU8L3JlYy1udW1iZXI+PGZvcmVpZ24ta2V5cz48a2V5IGFw
cD0iRU4iIGRiLWlkPSJ3ejIyejIyZjBlZXI5OGVzcHd6dmQyenplZGEwOTB4c3plMGYiIHRpbWVz
dGFtcD0iMTQxNjIzMDA5NSI+NTwva2V5PjwvZm9yZWlnbi1rZXlzPjxyZWYtdHlwZSBuYW1lPSJK
b3VybmFsIEFydGljbGUiPjE3PC9yZWYtdHlwZT48Y29udHJpYnV0b3JzPjxhdXRob3JzPjxhdXRo
b3I+QmVja2V0dCwgUyBDPC9hdXRob3I+PGF1dGhvcj5IaWJiZXJ0LCBGIEE8L2F1dGhvcj48L2F1
dGhvcnM+PC9jb250cmlidXRvcnM+PHRpdGxlcz48dGl0bGU+VmVnZXRhdGlvbmFsIGNoYW5nZSBh
bmQgdGhlIGluZmx1ZW5jZSBvZiBwcmVoaXN0b3JpYyBtYW4gaW4gdGhlIFNvbWVyc2V0IExldmVs
czwvdGl0bGU+PHNlY29uZGFyeS10aXRsZT5OZXcgUGh5dG9sb2dpc3Q8L3NlY29uZGFyeS10aXRs
ZT48L3RpdGxlcz48cGVyaW9kaWNhbD48ZnVsbC10aXRsZT5OZXcgUGh5dG9sb2dpc3Q8L2Z1bGwt
dGl0bGU+PC9wZXJpb2RpY2FsPjxwYWdlcz41NzfigJM2MDA8L3BhZ2VzPjx2b2x1bWU+ODM8L3Zv
bHVtZT48bnVtYmVyPjI8L251bWJlcj48ZGF0ZXM+PHllYXI+MTk3OTwveWVhcj48L2RhdGVzPjxw
dWJsaXNoZXI+QmxhY2t3ZWxsIFB1Ymxpc2hpbmcgTHRkPC9wdWJsaXNoZXI+PGlzYm4+MTQ2OS04
MTM3PC9pc2JuPjx1cmxzPjxyZWxhdGVkLXVybHM+PHVybD5odHRwOi8vZHguZG9pLm9yZy8xMC4x
MTExL2ouMTQ2OS04MTM3LjE5NzkudGIwNzQ3OC54PC91cmw+PC9yZWxhdGVkLXVybHM+PC91cmxz
PjxlbGVjdHJvbmljLXJlc291cmNlLW51bT4xMC4xMTExL2ouMTQ2OS04MTM3LjE5NzkudGIwNzQ3
OC54PC9lbGVjdHJvbmljLXJlc291cmNlLW51bT48L3JlY29yZD48L0NpdGU+PENpdGUgSGlkZGVu
PSIxIj48QXV0aG9yPkJlY2tldHQ8L0F1dGhvcj48WWVhcj4xOTc4PC9ZZWFyPjxSZWNOdW0+MTEx
PC9SZWNOdW0+PHJlY29yZD48cmVjLW51bWJlcj4xMTE8L3JlYy1udW1iZXI+PGZvcmVpZ24ta2V5
cz48a2V5IGFwcD0iRU4iIGRiLWlkPSJ3ejIyejIyZjBlZXI5OGVzcHd6dmQyenplZGEwOTB4c3pl
MGYiIHRpbWVzdGFtcD0iMTQyMDM5OTI1MyI+MTExPC9rZXk+PC9mb3JlaWduLWtleXM+PHJlZi10
eXBlIG5hbWU9IkpvdXJuYWwgQXJ0aWNsZSI+MTc8L3JlZi10eXBlPjxjb250cmlidXRvcnM+PGF1
dGhvcnM+PGF1dGhvcj5CZWNrZXR0LCBTIEM8L2F1dGhvcj48YXV0aG9yPkhpYmJlcnQsIEYgQTwv
YXV0aG9yPjwvYXV0aG9ycz48L2NvbnRyaWJ1dG9ycz48dGl0bGVzPjx0aXRsZT5UaGUgaW5mdWVu
Y2Ugb2YgbWFuIG9uIHRoZSB2ZWdldGF0aW9uIG9mIHRoZSBTb21lcnNldCBMZXZlbHMgLSBhIHN1
bW1hcnk8L3RpdGxlPjxzZWNvbmRhcnktdGl0bGU+U29tZXJzZXQgTGV2ZWxzIFBhcGVyczwvc2Vj
b25kYXJ5LXRpdGxlPjwvdGl0bGVzPjxwZXJpb2RpY2FsPjxmdWxsLXRpdGxlPlNvbWVyc2V0IExl
dmVscyBQYXBlcnM8L2Z1bGwtdGl0bGU+PC9wZXJpb2RpY2FsPjxwYWdlcz44NuKAkzg5PC9wYWdl
cz48dm9sdW1lPjQ8L3ZvbHVtZT48ZGF0ZXM+PHllYXI+MTk3ODwveWVhcj48L2RhdGVzPjx1cmxz
PjwvdXJscz48L3JlY29yZD48L0NpdGU+PENpdGUgSGlkZGVuPSIxIj48QXV0aG9yPkJlY2tldHQ8
L0F1dGhvcj48WWVhcj4xOTc5PC9ZZWFyPjxSZWNOdW0+NTwvUmVjTnVtPjxyZWNvcmQ+PHJlYy1u
dW1iZXI+NTwvcmVjLW51bWJlcj48Zm9yZWlnbi1rZXlzPjxrZXkgYXBwPSJFTiIgZGItaWQ9Ind6
MjJ6MjJmMGVlcjk4ZXNwd3p2ZDJ6emVkYTA5MHhzemUwZiIgdGltZXN0YW1wPSIxNDE2MjMwMDk1
Ij41PC9rZXk+PC9mb3JlaWduLWtleXM+PHJlZi10eXBlIG5hbWU9IkpvdXJuYWwgQXJ0aWNsZSI+
MTc8L3JlZi10eXBlPjxjb250cmlidXRvcnM+PGF1dGhvcnM+PGF1dGhvcj5CZWNrZXR0LCBTIEM8
L2F1dGhvcj48YXV0aG9yPkhpYmJlcnQsIEYgQTwvYXV0aG9yPjwvYXV0aG9ycz48L2NvbnRyaWJ1
dG9ycz48dGl0bGVzPjx0aXRsZT5WZWdldGF0aW9uYWwgY2hhbmdlIGFuZCB0aGUgaW5mbHVlbmNl
IG9mIHByZWhpc3RvcmljIG1hbiBpbiB0aGUgU29tZXJzZXQgTGV2ZWxzPC90aXRsZT48c2Vjb25k
YXJ5LXRpdGxlPk5ldyBQaHl0b2xvZ2lzdDwvc2Vjb25kYXJ5LXRpdGxlPjwvdGl0bGVzPjxwZXJp
b2RpY2FsPjxmdWxsLXRpdGxlPk5ldyBQaHl0b2xvZ2lzdDwvZnVsbC10aXRsZT48L3BlcmlvZGlj
YWw+PHBhZ2VzPjU3N+KAkzYwMDwvcGFnZXM+PHZvbHVtZT44Mzwvdm9sdW1lPjxudW1iZXI+Mjwv
bnVtYmVyPjxkYXRlcz48eWVhcj4xOTc5PC95ZWFyPjwvZGF0ZXM+PHB1Ymxpc2hlcj5CbGFja3dl
bGwgUHVibGlzaGluZyBMdGQ8L3B1Ymxpc2hlcj48aXNibj4xNDY5LTgxMzc8L2lzYm4+PHVybHM+
PHJlbGF0ZWQtdXJscz48dXJsPmh0dHA6Ly9keC5kb2kub3JnLzEwLjExMTEvai4xNDY5LTgxMzcu
MTk3OS50YjA3NDc4Lng8L3VybD48L3JlbGF0ZWQtdXJscz48L3VybHM+PGVsZWN0cm9uaWMtcmVz
b3VyY2UtbnVtPjEwLjExMTEvai4xNDY5LTgxMzcuMTk3OS50YjA3NDc4Lng8L2VsZWN0cm9uaWMt
cmVzb3VyY2UtbnVtPjwvcmVjb3JkPjwvQ2l0ZT48Q2l0ZSBIaWRkZW49IjEiPjxBdXRob3I+QmVj
a2V0dDwvQXV0aG9yPjxZZWFyPjE5NzY8L1llYXI+PFJlY051bT42PC9SZWNOdW0+PHJlY29yZD48
cmVjLW51bWJlcj42PC9yZWMtbnVtYmVyPjxmb3JlaWduLWtleXM+PGtleSBhcHA9IkVOIiBkYi1p
ZD0id3oyMnoyMmYwZWVyOThlc3B3enZkMnp6ZWRhMDkweHN6ZTBmIiB0aW1lc3RhbXA9IjE0MTYy
MzE3MzUiPjY8L2tleT48L2ZvcmVpZ24ta2V5cz48cmVmLXR5cGUgbmFtZT0iSm91cm5hbCBBcnRp
Y2xlIj4xNzwvcmVmLXR5cGU+PGNvbnRyaWJ1dG9ycz48YXV0aG9ycz48YXV0aG9yPkJlY2tldHQs
IFMgQzwvYXV0aG9yPjxhdXRob3I+SGliYmVydCwgRiBBPC9hdXRob3I+PC9hdXRob3JzPjwvY29u
dHJpYnV0b3JzPjx0aXRsZXM+PHRpdGxlPkFuIGFic29sdXRlIHBvbGxlbiBkaWFncmFtIGZyb20g
dGhlIEFiYm90JmFwb3M7cyBXYXk8L3RpdGxlPjxzZWNvbmRhcnktdGl0bGU+U29tZXJzZXQgTGV2
ZWxzIFBhcGVyczwvc2Vjb25kYXJ5LXRpdGxlPjwvdGl0bGVzPjxwZXJpb2RpY2FsPjxmdWxsLXRp
dGxlPlNvbWVyc2V0IExldmVscyBQYXBlcnM8L2Z1bGwtdGl0bGU+PC9wZXJpb2RpY2FsPjxwYWdl
cz4yNOKAkzI3PC9wYWdlcz48dm9sdW1lPjI8L3ZvbHVtZT48ZGF0ZXM+PHllYXI+MTk3NjwveWVh
cj48L2RhdGVzPjx1cmxzPjwvdXJscz48L3JlY29yZD48L0NpdGU+PENpdGUgSGlkZGVuPSIxIj48
QXV0aG9yPkNvbGVzPC9BdXRob3I+PFllYXI+MTk3NTwvWWVhcj48UmVjTnVtPjEwMTwvUmVjTnVt
PjxyZWNvcmQ+PHJlYy1udW1iZXI+MTAxPC9yZWMtbnVtYmVyPjxmb3JlaWduLWtleXM+PGtleSBh
cHA9IkVOIiBkYi1pZD0id3oyMnoyMmYwZWVyOThlc3B3enZkMnp6ZWRhMDkweHN6ZTBmIiB0aW1l
c3RhbXA9IjE0MTk4NzI4NDMiPjEwMTwva2V5PjwvZm9yZWlnbi1rZXlzPjxyZWYtdHlwZSBuYW1l
PSJKb3VybmFsIEFydGljbGUiPjE3PC9yZWYtdHlwZT48Y29udHJpYnV0b3JzPjxhdXRob3JzPjxh
dXRob3I+Q29sZXMsIEogTTwvYXV0aG9yPjxhdXRob3I+T3JtZSwgQiBKPC9hdXRob3I+PGF1dGhv
cj5IaWJiZXJ0LCBGIEE8L2F1dGhvcj48L2F1dGhvcnM+PC9jb250cmlidXRvcnM+PHRpdGxlcz48
dGl0bGU+VGhlIEVjbGlwc2UgVHJhY2s8L3RpdGxlPjxzZWNvbmRhcnktdGl0bGU+U29tZXJzZXQg
TGV2ZWxzIFBhcGVyczwvc2Vjb25kYXJ5LXRpdGxlPjwvdGl0bGVzPjxwZXJpb2RpY2FsPjxmdWxs
LXRpdGxlPlNvbWVyc2V0IExldmVscyBQYXBlcnM8L2Z1bGwtdGl0bGU+PC9wZXJpb2RpY2FsPjxw
YWdlcz4yMOKAkzI4PC9wYWdlcz48dm9sdW1lPjE8L3ZvbHVtZT48ZGF0ZXM+PHllYXI+MTk3NTwv
eWVhcj48L2RhdGVzPjx1cmxzPjwvdXJscz48L3JlY29yZD48L0NpdGU+PENpdGUgSGlkZGVuPSIx
Ij48QXV0aG9yPkFhbGJlcnNiZXJnPC9BdXRob3I+PFllYXI+MjAwMDwvWWVhcj48UmVjTnVtPjEz
NTwvUmVjTnVtPjxyZWNvcmQ+PHJlYy1udW1iZXI+MTM1PC9yZWMtbnVtYmVyPjxmb3JlaWduLWtl
eXM+PGtleSBhcHA9IkVOIiBkYi1pZD0id3oyMnoyMmYwZWVyOThlc3B3enZkMnp6ZWRhMDkweHN6
ZTBmIiB0aW1lc3RhbXA9IjE0Mjk3MTc1NjEiPjEzNTwva2V5PjwvZm9yZWlnbi1rZXlzPjxyZWYt
dHlwZSBuYW1lPSJUaGVzaXMiPjMyPC9yZWYtdHlwZT48Y29udHJpYnV0b3JzPjxhdXRob3JzPjxh
dXRob3I+QWFsYmVyc2JlcmcsIEc8L2F1dGhvcj48L2F1dGhvcnM+PC9jb250cmlidXRvcnM+PHRp
dGxlcz48dGl0bGU+VGhlIGFsbHV2aWFsIGZyaW5nZXMgb2YgdGhlIFNvbWVyc2V0IExldmVsczwv
dGl0bGU+PC90aXRsZXM+PHZvbHVtZT5QaEQ8L3ZvbHVtZT48ZGF0ZXM+PHllYXI+MjAwMDwveWVh
cj48L2RhdGVzPjxwdWJsaXNoZXI+VW5pdmVyc2l0eSBvZiBFeGV0ZXI8L3B1Ymxpc2hlcj48dXJs
cz48L3VybHM+PC9yZWNvcmQ+PC9DaXRlPjxDaXRlIEhpZGRlbj0iMSI+PEF1dGhvcj5UaW5zbGV5
PC9BdXRob3I+PFllYXI+MTk5ODwvWWVhcj48UmVjTnVtPjg3PC9SZWNOdW0+PHJlY29yZD48cmVj
LW51bWJlcj44NzwvcmVjLW51bWJlcj48Zm9yZWlnbi1rZXlzPjxrZXkgYXBwPSJFTiIgZGItaWQ9
Ind6MjJ6MjJmMGVlcjk4ZXNwd3p2ZDJ6emVkYTA5MHhzemUwZiIgdGltZXN0YW1wPSIxNDE4NjM3
Njk0Ij44Nzwva2V5PjwvZm9yZWlnbi1rZXlzPjxyZWYtdHlwZSBuYW1lPSJSZXBvcnQiPjI3PC9y
ZWYtdHlwZT48Y29udHJpYnV0b3JzPjxhdXRob3JzPjxhdXRob3I+VGluc2xleSwgSCBNPC9hdXRo
b3I+PC9hdXRob3JzPjwvY29udHJpYnV0b3JzPjx0aXRsZXM+PHRpdGxlPlBvbGxlbiBhc3Nlc3Nt
ZW50IG9mIHNwb3Qgc2FtcGxlcyBmcm9tIFRyZW5jaCAxLCBXZWxscyBSb2FkLCBHbGFzdG9uYnVy
eTwvdGl0bGU+PHNlY29uZGFyeS10aXRsZT51bnB1Ymxpc2hlZCByZXBvcnQ8L3NlY29uZGFyeS10
aXRsZT48L3RpdGxlcz48ZGF0ZXM+PHllYXI+MTk5ODwveWVhcj48L2RhdGVzPjx1cmxzPjwvdXJs
cz48L3JlY29yZD48L0NpdGU+PENpdGUgSGlkZGVuPSIxIj48QXV0aG9yPkJlY2tldHQ8L0F1dGhv
cj48WWVhcj4xOTc4PC9ZZWFyPjxSZWNOdW0+NDA8L1JlY051bT48cmVjb3JkPjxyZWMtbnVtYmVy
PjQwPC9yZWMtbnVtYmVyPjxmb3JlaWduLWtleXM+PGtleSBhcHA9IkVOIiBkYi1pZD0id3oyMnoy
MmYwZWVyOThlc3B3enZkMnp6ZWRhMDkweHN6ZTBmIiB0aW1lc3RhbXA9IjE0MTYzOTkzMzgiPjQw
PC9rZXk+PC9mb3JlaWduLWtleXM+PHJlZi10eXBlIG5hbWU9IkpvdXJuYWwgQXJ0aWNsZSI+MTc8
L3JlZi10eXBlPjxjb250cmlidXRvcnM+PGF1dGhvcnM+PGF1dGhvcj5CZWNrZXR0LCBTIEM8L2F1
dGhvcj48L2F1dGhvcnM+PC9jb250cmlidXRvcnM+PHRpdGxlcz48dGl0bGU+VGhlIGVudmlyb25t
ZW50YWwgc2V0dGluZyBvZiB0aGUgTWVhcmUgSGVhdGggdHJhY2s8L3RpdGxlPjxzZWNvbmRhcnkt
dGl0bGU+U29tZXJzZXQgTGV2ZWxzIFBhcGVycyA8L3NlY29uZGFyeS10aXRsZT48L3RpdGxlcz48
cGVyaW9kaWNhbD48ZnVsbC10aXRsZT5Tb21lcnNldCBMZXZlbHMgUGFwZXJzPC9mdWxsLXRpdGxl
PjwvcGVyaW9kaWNhbD48cGFnZXM+NDLigJM0NjwvcGFnZXM+PHZvbHVtZT40PC92b2x1bWU+PGRh
dGVzPjx5ZWFyPjE5Nzg8L3llYXI+PC9kYXRlcz48dXJscz48L3VybHM+PC9yZWNvcmQ+PC9DaXRl
PjxDaXRlIEhpZGRlbj0iMSI+PEF1dGhvcj5DYXNlbGRpbmU8L0F1dGhvcj48WWVhcj4xOTg2PC9Z
ZWFyPjxSZWNOdW0+NDE8L1JlY051bT48cmVjb3JkPjxyZWMtbnVtYmVyPjQxPC9yZWMtbnVtYmVy
Pjxmb3JlaWduLWtleXM+PGtleSBhcHA9IkVOIiBkYi1pZD0id3oyMnoyMmYwZWVyOThlc3B3enZk
Mnp6ZWRhMDkweHN6ZTBmIiB0aW1lc3RhbXA9IjE0MTYzOTk2MTUiPjQxPC9rZXk+PC9mb3JlaWdu
LWtleXM+PHJlZi10eXBlIG5hbWU9IkpvdXJuYWwgQXJ0aWNsZSI+MTc8L3JlZi10eXBlPjxjb250
cmlidXRvcnM+PGF1dGhvcnM+PGF1dGhvcj5DYXNlbGRpbmUsIEEgRTwvYXV0aG9yPjwvYXV0aG9y
cz48L2NvbnRyaWJ1dG9ycz48dGl0bGVzPjx0aXRsZT5UaGUgZW52aXJvbm1lbnRhbCBjb250ZXh0
IG9mIHRoZSBNZWFyZSBMYWtlIHZpbGxhZ2VzPC90aXRsZT48c2Vjb25kYXJ5LXRpdGxlPlNvbWVy
c2V0IExldmVscyBQYXBlcnM8L3NlY29uZGFyeS10aXRsZT48L3RpdGxlcz48cGVyaW9kaWNhbD48
ZnVsbC10aXRsZT5Tb21lcnNldCBMZXZlbHMgUGFwZXJzPC9mdWxsLXRpdGxlPjwvcGVyaW9kaWNh
bD48cGFnZXM+NzPigJM5NjwvcGFnZXM+PHZvbHVtZT4xMjwvdm9sdW1lPjxkYXRlcz48eWVhcj4x
OTg2PC95ZWFyPjwvZGF0ZXM+PHVybHM+PC91cmxzPjwvcmVjb3JkPjwvQ2l0ZT48Q2l0ZSBIaWRk
ZW49IjEiPjxBdXRob3I+Q2FzZWxkaW5lPC9BdXRob3I+PFllYXI+MTk4ODwvWWVhcj48UmVjTnVt
PjQyPC9SZWNOdW0+PHJlY29yZD48cmVjLW51bWJlcj40MjwvcmVjLW51bWJlcj48Zm9yZWlnbi1r
ZXlzPjxrZXkgYXBwPSJFTiIgZGItaWQ9Ind6MjJ6MjJmMGVlcjk4ZXNwd3p2ZDJ6emVkYTA5MHhz
emUwZiIgdGltZXN0YW1wPSIxNDE2Mzk5NzUzIj40Mjwva2V5PjwvZm9yZWlnbi1rZXlzPjxyZWYt
dHlwZSBuYW1lPSJKb3VybmFsIEFydGljbGUiPjE3PC9yZWYtdHlwZT48Y29udHJpYnV0b3JzPjxh
dXRob3JzPjxhdXRob3I+Q2FzZWxkaW5lLCBBIEU8L2F1dGhvcj48L2F1dGhvcnM+PC9jb250cmli
dXRvcnM+PHRpdGxlcz48dGl0bGU+QSByZWludGVycHJldGF0aW9uIG9mIHRoZSBwb2xsZW4gc2Vx
dWVuY2UgZnJvbSBNZWFyZTwvdGl0bGU+PHNlY29uZGFyeS10aXRsZT5Tb21lcnNldCBMZXZlbHMg
UGFwZXJzPC9zZWNvbmRhcnktdGl0bGU+PC90aXRsZXM+PHBlcmlvZGljYWw+PGZ1bGwtdGl0bGU+
U29tZXJzZXQgTGV2ZWxzIFBhcGVyczwvZnVsbC10aXRsZT48L3BlcmlvZGljYWw+PHBhZ2VzPjUz
4oCTNTY8L3BhZ2VzPjx2b2x1bWU+MTQ8L3ZvbHVtZT48ZGF0ZXM+PHllYXI+MTk4ODwveWVhcj48
L2RhdGVzPjx1cmxzPjwvdXJscz48L3JlY29yZD48L0NpdGU+PENpdGUgSGlkZGVuPSIxIj48QXV0
aG9yPlN0dXJ0PC9BdXRob3I+PFllYXI+MjAxNTwvWWVhcj48UmVjTnVtPjMxMjA8L1JlY051bT48
cmVjb3JkPjxyZWMtbnVtYmVyPjMxMjA8L3JlYy1udW1iZXI+PGZvcmVpZ24ta2V5cz48a2V5IGFw
cD0iRU4iIGRiLWlkPSJ3ejIyejIyZjBlZXI5OGVzcHd6dmQyenplZGEwOTB4c3plMGYiIHRpbWVz
dGFtcD0iMTQ2NTIxMjk4MiI+MzEyMDwva2V5PjwvZm9yZWlnbi1rZXlzPjxyZWYtdHlwZSBuYW1l
PSJVbnB1Ymxpc2hlZCBXb3JrIj4zNDwvcmVmLXR5cGU+PGNvbnRyaWJ1dG9ycz48YXV0aG9ycz48
YXV0aG9yPlN0dXJ0LCBGPC9hdXRob3I+PGF1dGhvcj5TdGFuZGVuLCBUPC9hdXRob3I+PGF1dGhv
cj5HcmFudCwgTTwvYXV0aG9yPjxhdXRob3I+RGl4LCBKPC9hdXRob3I+PC9hdXRob3JzPjwvY29u
dHJpYnV0b3JzPjx0aXRsZXM+PHRpdGxlPkRldGVybWluaW5nIHBvdGVudGlhbDogT25zaG==
</w:fldData>
        </w:fldChar>
      </w:r>
      <w:r w:rsidRPr="00C5050C">
        <w:rPr>
          <w:rFonts w:ascii="Garamond" w:hAnsi="Garamond"/>
          <w:sz w:val="20"/>
          <w:szCs w:val="20"/>
        </w:rPr>
        <w:instrText xml:space="preserve"> ADDIN EN.CITE.DATA </w:instrText>
      </w:r>
      <w:r w:rsidRPr="00C5050C">
        <w:rPr>
          <w:rFonts w:ascii="Garamond" w:hAnsi="Garamond"/>
          <w:sz w:val="20"/>
          <w:szCs w:val="20"/>
        </w:rPr>
      </w:r>
      <w:r w:rsidRPr="00C5050C">
        <w:rPr>
          <w:rFonts w:ascii="Garamond" w:hAnsi="Garamond"/>
          <w:sz w:val="20"/>
          <w:szCs w:val="20"/>
        </w:rPr>
        <w:fldChar w:fldCharType="end"/>
      </w:r>
      <w:r w:rsidRPr="00C5050C">
        <w:rPr>
          <w:rFonts w:ascii="Garamond" w:hAnsi="Garamond"/>
          <w:sz w:val="20"/>
          <w:szCs w:val="20"/>
        </w:rPr>
        <w:fldChar w:fldCharType="begin">
          <w:fldData xml:space="preserve">b3JlL09mZnNob3JlIHByZWhpc3Rvcnk8L3RpdGxlPjwvdGl0bGVzPjxkYXRlcz48eWVhcj4yMDE1
PC95ZWFyPjwvZGF0ZXM+PHB1Ymxpc2hlcj5Vbml2ZXJzaXR5IG9mIFNvdXRoYW1wdG9uPC9wdWJs
aXNoZXI+PHVybHM+PC91cmxzPjwvcmVjb3JkPjwvQ2l0ZT48Q2l0ZSBIaWRkZW49IjEiPjxBdXRo
b3I+SGlsbDwvQXV0aG9yPjxZZWFyPjIwMTY8L1llYXI+PFJlY051bT4zMTIxPC9SZWNOdW0+PHJl
Y29yZD48cmVjLW51bWJlcj4zMTIxPC9yZWMtbnVtYmVyPjxmb3JlaWduLWtleXM+PGtleSBhcHA9
IkVOIiBkYi1pZD0id3oyMnoyMmYwZWVyOThlc3B3enZkMnp6ZWRhMDkweHN6ZTBmIiB0aW1lc3Rh
bXA9IjE0NjUyMTM1NTIiPjMxMjE8L2tleT48L2ZvcmVpZ24ta2V5cz48cmVmLXR5cGUgbmFtZT0i
RWRpdGVkIEJvb2siPjI4PC9yZWYtdHlwZT48Y29udHJpYnV0b3JzPjxhdXRob3JzPjxhdXRob3I+
SGlsbCwgVC48L2F1dGhvcj48YXV0aG9yPldoaXR0YWtlciwgSi4gRS48L2F1dGhvcj48YXV0aG9y
PkJydW5uaW5nLCBSPC9hdXRob3I+PGF1dGhvcj5MYXcsIE08L2F1dGhvcj48YXV0aG9yPkJlbGws
IE08L2F1dGhvcj48YXV0aG9yPkJyb25rIFJhbXNleSwgQzwvYXV0aG9yPjxhdXRob3I+RHVuYmFy
LCBFPC9hdXRob3I+PGF1dGhvcj5NYXJzaGFsbCwgUDwvYXV0aG9yPjwvYXV0aG9ycz48L2NvbnRy
aWJ1dG9ycz48dGl0bGVzPjx0aXRsZT5QYWxhZW9lbnZpcm9ubWVudGFsIEludmVzdGlnYXRpb25z
IG9mIGEgTWVzb2xpdGhpYy1OZW9saXRoaWMgU2VkaW1lbnRhcnkgU2VxdWVuY2UgZnJvbSBRdWVl
buKAmXMgU2VkZ2Vtb29yLCBTb21lcnNldDwvdGl0bGU+PC90aXRsZXM+PGRhdGVzPjx5ZWFyPjIw
MTY8L3llYXI+PC9kYXRlcz48dXJscz48L3VybHM+PC9yZWNvcmQ+PC9DaXRlPjxDaXRlIEhpZGRl
bj0iMSI+PEF1dGhvcj5UaW5zbGV5PC9BdXRob3I+PFllYXI+MjAwNzwvWWVhcj48UmVjTnVtPjYx
PC9SZWNOdW0+PHJlY29yZD48cmVjLW51bWJlcj42MTwvcmVjLW51bWJlcj48Zm9yZWlnbi1rZXlz
PjxrZXkgYXBwPSJFTiIgZGItaWQ9Ind6MjJ6MjJmMGVlcjk4ZXNwd3p2ZDJ6emVkYTA5MHhzemUw
ZiIgdGltZXN0YW1wPSIxNDE2NDE5OTA5Ij42MTwva2V5PjwvZm9yZWlnbi1rZXlzPjxyZWYtdHlw
ZSBuYW1lPSJCb29rIFNlY3Rpb24iPjU8L3JlZi10eXBlPjxjb250cmlidXRvcnM+PGF1dGhvcnM+
PGF1dGhvcj5UaW5zbGV5LCBIIE08L2F1dGhvcj48L2F1dGhvcnM+PHNlY29uZGFyeS1hdXRob3Jz
PjxhdXRob3I+R2VycmFyZCwgQzwvYXV0aG9yPjxhdXRob3I+QXN0b24sIE08L2F1dGhvcj48L3Nl
Y29uZGFyeS1hdXRob3JzPjwvY29udHJpYnV0b3JzPjx0aXRsZXM+PHRpdGxlPlBvbGxlbiBhbmFs
eXNpcyBvZiBwZWF0IHNhbXBsZXMgZnJvbSBCb3JlaG9sZSBBLCBTaGFwd2ljayBIZWF0aDwvdGl0
bGU+PHNlY29uZGFyeS10aXRsZT5UaGUgU2hhcHdpY2sgUHJvamVjdCwgU29tZXJzZXQ6IGEgcnVy
YWwgbGFuZHNjYXBlIGV4cGxvcmVkPC9zZWNvbmRhcnktdGl0bGU+PHRlcnRpYXJ5LXRpdGxlPlNv
Y2lldHkgZm9yIE1lZGlldmFsIEFyY2hhZW9sb2d5IE1vbm9ncmFwaDwvdGVydGlhcnktdGl0bGU+
PC90aXRsZXM+PHBhZ2VzPjg0MuKAkzUyPC9wYWdlcz48bnVtYmVyPjI1PC9udW1iZXI+PGRhdGVz
Pjx5ZWFyPjIwMDc8L3llYXI+PC9kYXRlcz48cHViLWxvY2F0aW9uPkxlZWRzPC9wdWItbG9jYXRp
b24+PHB1Ymxpc2hlcj5NYW5leTwvcHVibGlzaGVyPjx1cmxzPjwvdXJscz48L3JlY29yZD48L0Np
dGU+PENpdGUgSGlkZGVuPSIxIj48QXV0aG9yPlJlaW1lcjwvQXV0aG9yPjxZZWFyPjIwMTM8L1ll
YXI+PFJlY051bT4yMjM8L1JlY051bT48cmVjb3JkPjxyZWMtbnVtYmVyPjIyMzwvcmVjLW51bWJl
cj48Zm9yZWlnbi1rZXlzPjxrZXkgYXBwPSJFTiIgZGItaWQ9Ind6MjJ6MjJmMGVlcjk4ZXNwd3p2
ZDJ6emVkYTA5MHhzemUwZiIgdGltZXN0YW1wPSIxNDQyMzA3MTE2Ij4yMjM8L2tleT48L2ZvcmVp
Z24ta2V5cz48cmVmLXR5cGUgbmFtZT0iSm91cm5hbCBBcnRpY2xlIj4xNzwvcmVmLXR5cGU+PGNv
bnRyaWJ1dG9ycz48YXV0aG9ycz48YXV0aG9yPlJlaW1lciwgUCBKPC9hdXRob3I+PGF1dGhvcj5C
YXJkLCBFPC9hdXRob3I+PGF1dGhvcj5CYXlsaXNzLCBBPC9hdXRob3I+PGF1dGhvcj5CZWNrLCBK
IFc8L2F1dGhvcj48YXV0aG9yPkJsYWNrd2VsbCwgUDwvYXV0aG9yPjxhdXRob3I+QnJvbmsgUmFt
c2V5LCBDPC9hdXRob3I+PGF1dGhvcj5CdWNrLCBDIEU8L2F1dGhvcj48YXV0aG9yPkNoZW5nLCBI
PC9hdXRob3I+PGF1dGhvcj5FZHdhcmRzLCBSIEw8L2F1dGhvcj48YXV0aG9yPkZyaWVkcmljaCwg
TTwvYXV0aG9yPjxhdXRob3I+R3Jvb3RlcywgUCBNPC9hdXRob3I+PGF1dGhvcj5HdWlsZGVyc29u
LCBUIFA8L2F1dGhvcj48YXV0aG9yPkhhZmxpZGFzb24sIEg8L2F1dGhvcj48YXV0aG9yPkhhamRh
cywgSTwvYXV0aG9yPjxhdXRob3I+SGF0dMOpLCBDPC9hdXRob3I+PGF1dGhvcj5IZWF0b24sIFQg
SjwvYXV0aG9yPjxhdXRob3I+SG9mZm1hbm4sIEQgTDwvYXV0aG9yPjxhdXRob3I+SG9nZywgQSBH
PC9hdXRob3I+PGF1dGhvcj5IdWdoZW4sIEsgQTwvYXV0aG9yPjxhdXRob3I+S2Fpc2VyLCBLIEY8
L2F1dGhvcj48YXV0aG9yPktyb21lciwgQjwvYXV0aG9yPjxhdXRob3I+TWFubmluZywgUyBXPC9h
dXRob3I+PGF1dGhvcj5OaXUsIE08L2F1dGhvcj48YXV0aG9yPlJlaW1lciwgUiBXPC9hdXRob3I+
PGF1dGhvcj5SaWNoYXJkcywgRCBBPC9hdXRob3I+PGF1dGhvcj5TY290dCwgRSBNPC9hdXRob3I+
PGF1dGhvcj5Tb3V0aG9uLCBKIFI8L2F1dGhvcj48YXV0aG9yPlN0YWZmLCBSIEE8L2F1dGhvcj48
YXV0aG9yPlR1cm5leSwgQyBTIE08L2F1dGhvcj48YXV0aG9yPnZhbiBkZXIgUGxpY2h0LCBKPC9h
dXRob3I+PC9hdXRob3JzPjwvY29udHJpYnV0b3JzPjx0aXRsZXM+PHRpdGxlPkludENhbDEzIGFu
ZCBNYXJpbmUxMyByYWRpb2NhcmJvbiBhZ2UgY2FsaWJyYXRpb24gY3VydmVzIDDigJM1MCwwMDAg
eWVhcnMgY2FsIEJQPC90aXRsZT48c2Vjb25kYXJ5LXRpdGxlPlJhZGlvY2FyYm9uPC9zZWNvbmRh
cnktdGl0bGU+PC90aXRsZXM+PHBlcmlvZGljYWw+PGZ1bGwtdGl0bGU+UmFkaW9jYXJib248L2Z1
bGwtdGl0bGU+PC9wZXJpb2RpY2FsPjxwYWdlcz4xODY54oCTODc8L3BhZ2VzPjx2b2x1bWU+NTU8
L3ZvbHVtZT48ZGF0ZXM+PHllYXI+MjAxMzwveWVhcj48L2RhdGVzPjx1cmxzPjwvdXJscz48L3Jl
Y29yZD48L0NpdGU+PENpdGUgSGlkZGVuPSIxIj48QXV0aG9yPkJlY2tldHQ8L0F1dGhvcj48WWVh
cj4xOTc4PC9ZZWFyPjxSZWNOdW0+MTExPC9SZWNOdW0+PHJlY29yZD48cmVjLW51bWJlcj4xMTE8
L3JlYy1udW1iZXI+PGZvcmVpZ24ta2V5cz48a2V5IGFwcD0iRU4iIGRiLWlkPSJ3ejIyejIyZjBl
ZXI5OGVzcHd6dmQyenplZGEwOTB4c3plMGYiIHRpbWVzdGFtcD0iMTQyMDM5OTI1MyI+MTExPC9r
ZXk+PC9mb3JlaWduLWtleXM+PHJlZi10eXBlIG5hbWU9IkpvdXJuYWwgQXJ0aWNsZSI+MTc8L3Jl
Zi10eXBlPjxjb250cmlidXRvcnM+PGF1dGhvcnM+PGF1dGhvcj5CZWNrZXR0LCBTIEM8L2F1dGhv
cj48YXV0aG9yPkhpYmJlcnQsIEYgQTwvYXV0aG9yPjwvYXV0aG9ycz48L2NvbnRyaWJ1dG9ycz48
dGl0bGVzPjx0aXRsZT5UaGUgaW5mdWVuY2Ugb2YgbWFuIG9uIHRoZSB2ZWdldGF0aW9uIG9mIHRo
ZSBTb21lcnNldCBMZXZlbHMgLSBhIHN1bW1hcnk8L3RpdGxlPjxzZWNvbmRhcnktdGl0bGU+U29t
ZXJzZXQgTGV2ZWxzIFBhcGVyczwvc2Vjb25kYXJ5LXRpdGxlPjwvdGl0bGVzPjxwZXJpb2RpY2Fs
PjxmdWxsLXRpdGxlPlNvbWVyc2V0IExldmVscyBQYXBlcnM8L2Z1bGwtdGl0bGU+PC9wZXJpb2Rp
Y2FsPjxwYWdlcz44NuKAkzg5PC9wYWdlcz48dm9sdW1lPjQ8L3ZvbHVtZT48ZGF0ZXM+PHllYXI+
MTk3ODwveWVhcj48L2RhdGVzPjx1cmxzPjwvdXJscz48L3JlY29yZD48L0NpdGU+PENpdGUgSGlk
ZGVuPSIxIj48QXV0aG9yPkNvbGVzPC9BdXRob3I+PFllYXI+MTk4NjwvWWVhcj48UmVjTnVtPjIz
Njc8L1JlY051bT48cmVjb3JkPjxyZWMtbnVtYmVyPjIzNjc8L3JlYy1udW1iZXI+PGZvcmVpZ24t
a2V5cz48a2V5IGFwcD0iRU4iIGRiLWlkPSJ3ejIyejIyZjBlZXI5OGVzcHd6dmQyenplZGEwOTB4
c3plMGYiIHRpbWVzdGFtcD0iMTQ0ODk3NTQ0OCI+MjM2Nzwva2V5PjwvZm9yZWlnbi1rZXlzPjxy
ZWYtdHlwZSBuYW1lPSJCb29rIj42PC9yZWYtdHlwZT48Y29udHJpYnV0b3JzPjxhdXRob3JzPjxh
dXRob3I+Q29sZXMsIEJyeW9ueTwvYXV0aG9yPjxhdXRob3I+Q29sZXMsIEpvaG48L2F1dGhvcj48
L2F1dGhvcnM+PC9jb250cmlidXRvcnM+PHRpdGxlcz48dGl0bGU+U3dlZXQgVHJhY2sgdG8gR2xh
c3RvbmJ1cnkuIFRoZSBTb21lcnNldCBMZXZlbHMgaW4gcHJlaGlzdG9yeTwvdGl0bGU+PC90aXRs
ZXM+PGRhdGVzPjx5ZWFyPjE5ODY8L3llYXI+PC9kYXRlcz48cHViLWxvY2F0aW9uPk5ldyBZb3Jr
PC9wdWItbG9jYXRpb24+PHB1Ymxpc2hlcj5UaGFtZXMgQW5kIEh1ZHNvbjwvcHVibGlzaGVyPjx1
cmxzPjwvdXJscz48L3JlY29yZD48L0NpdGU+PENpdGUgSGlkZGVuPSIxIj48QXV0aG9yPkJyYWRs
ZXk8L0F1dGhvcj48WWVhcj4xOTk4PC9ZZWFyPjxSZWNOdW0+MTE0MDwvUmVjTnVtPjxyZWNvcmQ+
PHJlYy1udW1iZXI+MTE0MDwvcmVjLW51bWJlcj48Zm9yZWlnbi1rZXlzPjxrZXkgYXBwPSJFTiIg
ZGItaWQ9Ind6MjJ6MjJmMGVlcjk4ZXNwd3p2ZDJ6emVkYTA5MHhzemUwZiIgdGltZXN0YW1wPSIx
NDQ4OTc1NDQ0Ij4xMTQwPC9rZXk+PC9mb3JlaWduLWtleXM+PHJlZi10eXBlIG5hbWU9IkJvb2si
PjY8L3JlZi10eXBlPjxjb250cmlidXRvcnM+PGF1dGhvcnM+PGF1dGhvcj5CcmFkbGV5LCBSLjwv
YXV0aG9yPjwvYXV0aG9ycz48L2NvbnRyaWJ1dG9ycz48dGl0bGVzPjx0aXRsZT5UaGUgc2lnbmlm
aWNhbmNlIG9mIG1vbnVtZW50cy4gT24gdGhlIHNoYXBpbmcgb2YgaHVtYW4gZXhwZXJpZW5jZSBp
biBOZW9saXRoaWMgYW5kIEJyb256ZSBBZ2UgRXVyb3BlPC90aXRsZT48L3RpdGxlcz48a2V5d29y
ZHM+PGtleXdvcmQ+bmVvbGl0aGljLDwva2V5d29yZD48a2V5d29yZD5icm9uemUgYWdlLDwva2V5
d29yZD48a2V5d29yZD5tb251bWVudHMsPC9rZXl3b3JkPjxrZXl3b3JkPmxhbmRzY2FwZSw8L2tl
eXdvcmQ+PC9rZXl3b3Jkcz48ZGF0ZXM+PHllYXI+MTk5ODwveWVhcj48L2RhdGVzPjxwdWItbG9j
YXRpb24+TG9uZG9uPC9wdWItbG9jYXRpb24+PHB1Ymxpc2hlcj5Sb3V0bGVkZ2U8L3B1Ymxpc2hl
cj48dXJscz48L3VybHM+PC9yZWNvcmQ+PC9DaXRlPjxDaXRlIEhpZGRlbj0iMSI+PEF1dGhvcj5C
ZWNrZXR0PC9BdXRob3I+PFllYXI+MTk3OTwvWWVhcj48UmVjTnVtPjU8L1JlY051bT48cmVjb3Jk
PjxyZWMtbnVtYmVyPjU8L3JlYy1udW1iZXI+PGZvcmVpZ24ta2V5cz48a2V5IGFwcD0iRU4iIGRi
LWlkPSJ3ejIyejIyZjBlZXI5OGVzcHd6dmQyenplZGEwOTB4c3plMGYiIHRpbWVzdGFtcD0iMTQx
NjIzMDA5NSI+NTwva2V5PjwvZm9yZWlnbi1rZXlzPjxyZWYtdHlwZSBuYW1lPSJKb3VybmFsIEFy
dGljbGUiPjE3PC9yZWYtdHlwZT48Y29udHJpYnV0b3JzPjxhdXRob3JzPjxhdXRob3I+QmVja2V0
dCwgUyBDPC9hdXRob3I+PGF1dGhvcj5IaWJiZXJ0LCBGIEE8L2F1dGhvcj48L2F1dGhvcnM+PC9j
b250cmlidXRvcnM+PHRpdGxlcz48dGl0bGU+VmVnZXRhdGlvbmFsIGNoYW5nZSBhbmQgdGhlIGlu
Zmx1ZW5jZSBvZiBwcmVoaXN0b3JpYyBtYW4gaW4gdGhlIFNvbWVyc2V0IExldmVsczwvdGl0bGU+
PHNlY29uZGFyeS10aXRsZT5OZXcgUGh5dG9sb2dpc3Q8L3NlY29uZGFyeS10aXRsZT48L3RpdGxl
cz48cGVyaW9kaWNhbD48ZnVsbC10aXRsZT5OZXcgUGh5dG9sb2dpc3Q8L2Z1bGwtdGl0bGU+PC9w
ZXJpb2RpY2FsPjxwYWdlcz41NzfigJM2MDA8L3BhZ2VzPjx2b2x1bWU+ODM8L3ZvbHVtZT48bnVt
YmVyPjI8L251bWJlcj48ZGF0ZXM+PHllYXI+MTk3OTwveWVhcj48L2RhdGVzPjxwdWJsaXNoZXI+
QmxhY2t3ZWxsIFB1Ymxpc2hpbmcgTHRkPC9wdWJsaXNoZXI+PGlzYm4+MTQ2OS04MTM3PC9pc2Ju
Pjx1cmxzPjxyZWxhdGVkLXVybHM+PHVybD5odHRwOi8vZHguZG9pLm9yZy8xMC4xMTExL2ouMTQ2
OS04MTM3LjE5NzkudGIwNzQ3OC54PC91cmw+PC9yZWxhdGVkLXVybHM+PC91cmxzPjxlbGVjdHJv
bmljLXJlc291cmNlLW51bT4xMC4xMTExL2ouMTQ2OS04MTM3LjE5NzkudGIwNzQ3OC54PC9lbGVj
dHJvbmljLXJlc291cmNlLW51bT48L3JlY29yZD48L0NpdGU+PENpdGUgSGlkZGVuPSIxIj48QXV0
aG9yPkJlY2tldHQ8L0F1dGhvcj48WWVhcj4xOTc5PC9ZZWFyPjxSZWNOdW0+NTwvUmVjTnVtPjxy
ZWNvcmQ+PHJlYy1udW1iZXI+NTwvcmVjLW51bWJlcj48Zm9yZWlnbi1rZXlzPjxrZXkgYXBwPSJF
TiIgZGItaWQ9Ind6MjJ6MjJmMGVlcjk4ZXNwd3p2ZDJ6emVkYTA5MHhzemUwZiIgdGltZXN0YW1w
PSIxNDE2MjMwMDk1Ij41PC9rZXk+PC9mb3JlaWduLWtleXM+PHJlZi10eXBlIG5hbWU9IkpvdXJu
YWwgQXJ0aWNsZSI+MTc8L3JlZi10eXBlPjxjb250cmlidXRvcnM+PGF1dGhvcnM+PGF1dGhvcj5C
ZWNrZXR0LCBTIEM8L2F1dGhvcj48YXV0aG9yPkhpYmJlcnQsIEYgQTwvYXV0aG9yPjwvYXV0aG9y
cz48L2NvbnRyaWJ1dG9ycz48dGl0bGVzPjx0aXRsZT5WZWdldGF0aW9uYWwgY2hhbmdlIGFuZCB0
aGUgaW5mbHVlbmNlIG9mIHByZWhpc3RvcmljIG1hbiBpbiB0aGUgU29tZXJzZXQgTGV2ZWxzPC90
aXRsZT48c2Vjb25kYXJ5LXRpdGxlPk5ldyBQaHl0b2xvZ2lzdDwvc2Vjb25kYXJ5LXRpdGxlPjwv
dGl0bGVzPjxwZXJpb2RpY2FsPjxmdWxsLXRpdGxlPk5ldyBQaHl0b2xvZ2lzdDwvZnVsbC10aXRs
ZT48L3BlcmlvZGljYWw+PHBhZ2VzPjU3N+KAkzYwMDwvcGFnZXM+PHZvbHVtZT44Mzwvdm9sdW1l
PjxudW1iZXI+MjwvbnVtYmVyPjxkYXRlcz48eWVhcj4xOTc5PC95ZWFyPjwvZGF0ZXM+PHB1Ymxp
c2hlcj5CbGFja3dlbGwgUHVibGlzaGluZyBMdGQ8L3B1Ymxpc2hlcj48aXNibj4xNDY5LTgxMzc8
L2lzYm4+PHVybHM+PHJlbGF0ZWQtdXJscz48dXJsPmh0dHA6Ly9keC5kb2kub3JnLzEwLjExMTEv
ai4xNDY5LTgxMzcuMTk3OS50YjA3NDc4Lng8L3VybD48L3JlbGF0ZWQtdXJscz48L3VybHM+PGVs
ZWN0cm9uaWMtcmVzb3VyY2UtbnVtPjEwLjExMTEvai4xNDY5LTgxMzcuMTk3OS50YjA3NDc4Lng8
L2VsZWN0cm9uaWMtcmVzb3VyY2UtbnVtPjwvcmVjb3JkPjwvQ2l0ZT48Q2l0ZSBIaWRkZW49IjEi
PjxBdXRob3I+QmVja2V0dDwvQXV0aG9yPjxZZWFyPjE5NzY8L1llYXI+PFJlY051bT42PC9SZWNO
dW0+PHJlY29yZD48cmVjLW51bWJlcj42PC9yZWMtbnVtYmVyPjxmb3JlaWduLWtleXM+PGtleSBh
cHA9IkVOIiBkYi1pZD0id3oyMnoyMmYwZWVyOThlc3B3enZkMnp6ZWRhMDkweHN6ZTBmIiB0aW1l
c3RhbXA9IjE0MTYyMzE3MzUiPjY8L2tleT48L2ZvcmVpZ24ta2V5cz48cmVmLXR5cGUgbmFtZT0i
Sm91cm5hbCBBcnRpY2xlIj4xNzwvcmVmLXR5cGU+PGNvbnRyaWJ1dG9ycz48YXV0aG9ycz48YXV0
aG9yPkJlY2tldHQsIFMgQzwvYXV0aG9yPjxhdXRob3I+SGliYmVydCwgRiBBPC9hdXRob3I+PC9h
dXRob3JzPjwvY29udHJpYnV0b3JzPjx0aXRsZXM+PHRpdGxlPkFuIGFic29sdXRlIHBvbGxlbiBk
aWFncmFtIGZyb20gdGhlIEFiYm90JmFwb3M7cyBXYXk8L3RpdGxlPjxzZWNvbmRhcnktdGl0bGU+
U29tZXJzZXQgTGV2ZWxzIFBhcGVyczwvc2Vjb25kYXJ5LXRpdGxlPjwvdGl0bGVzPjxwZXJpb2Rp
Y2FsPjxmdWxsLXRpdGxlPlNvbWVyc2V0IExldmVscyBQYXBlcnM8L2Z1bGwtdGl0bGU+PC9wZXJp
b2RpY2FsPjxwYWdlcz4yNOKAkzI3PC9wYWdlcz48dm9sdW1lPjI8L3ZvbHVtZT48ZGF0ZXM+PHll
YXI+MTk3NjwveWVhcj48L2RhdGVzPjx1cmxzPjwvdXJscz48L3JlY29yZD48L0NpdGU+PENpdGUg
SGlkZGVuPSIxIj48QXV0aG9yPkNvbGVzPC9BdXRob3I+PFllYXI+MTk3NTwvWWVhcj48UmVjTnVt
PjEwMTwvUmVjTnVtPjxyZWNvcmQ+PHJlYy1udW1iZXI+MTAxPC9yZWMtbnVtYmVyPjxmb3JlaWdu
LWtleXM+PGtleSBhcHA9IkVOIiBkYi1pZD0id3oyMnoyMmYwZWVyOThlc3B3enZkMnp6ZWRhMDkw
eHN6ZTBmIiB0aW1lc3RhbXA9IjE0MTk4NzI4NDMiPjEwMTwva2V5PjwvZm9yZWlnbi1rZXlzPjxy
ZWYtdHlwZSBuYW1lPSJKb3VybmFsIEFydGljbGUiPjE3PC9yZWYtdHlwZT48Y29udHJpYnV0b3Jz
PjxhdXRob3JzPjxhdXRob3I+Q29sZXMsIEogTTwvYXV0aG9yPjxhdXRob3I+T3JtZSwgQiBKPC9h
dXRob3I+PGF1dGhvcj5IaWJiZXJ0LCBGIEE8L2F1dGhvcj48L2F1dGhvcnM+PC9jb250cmlidXRv
cnM+PHRpdGxlcz48dGl0bGU+VGhlIEVjbGlwc2UgVHJhY2s8L3RpdGxlPjxzZWNvbmRhcnktdGl0
bGU+U29tZXJzZXQgTGV2ZWxzIFBhcGVyczwvc2Vjb25kYXJ5LXRpdGxlPjwvdGl0bGVzPjxwZXJp
b2RpY2FsPjxmdWxsLXRpdGxlPlNvbWVyc2V0IExldmVscyBQYXBlcnM8L2Z1bGwtdGl0bGU+PC9w
ZXJpb2RpY2FsPjxwYWdlcz4yMOKAkzI4PC9wYWdlcz48dm9sdW1lPjE8L3ZvbHVtZT48ZGF0ZXM+
PHllYXI+MTk3NTwveWVhcj48L2RhdGVzPjx1cmxzPjwvdXJscz48L3JlY29yZD48L0NpdGU+PENp
dGUgSGlkZGVuPSIxIj48QXV0aG9yPkFhbGJlcnNiZXJnPC9BdXRob3I+PFllYXI+MjAwMDwvWWVh
cj48UmVjTnVtPjEzNTwvUmVjTnVtPjxyZWNvcmQ+PHJlYy1udW1iZXI+MTM1PC9yZWMtbnVtYmVy
Pjxmb3JlaWduLWtleXM+PGtleSBhcHA9IkVOIiBkYi1pZD0id3oyMnoyMmYwZWVyOThlc3B3enZk
Mnp6ZWRhMDkweHN6ZTBmIiB0aW1lc3RhbXA9IjE0Mjk3MTc1NjEiPjEzNTwva2V5PjwvZm9yZWln
bi1rZXlzPjxyZWYtdHlwZSBuYW1lPSJUaGVzaXMiPjMyPC9yZWYtdHlwZT48Y29udHJpYnV0b3Jz
PjxhdXRob3JzPjxhdXRob3I+QWFsYmVyc2JlcmcsIEc8L2F1dGhvcj48L2F1dGhvcnM+PC9jb250
cmlidXRvcnM+PHRpdGxlcz48dGl0bGU+VGhlIGFsbHV2aWFsIGZyaW5nZXMgb2YgdGhlIFNvbWVy
c2V0IExldmVsczwvdGl0bGU+PC90aXRsZXM+PHZvbHVtZT5QaEQ8L3ZvbHVtZT48ZGF0ZXM+PHll
YXI+MjAwMDwveWVhcj48L2RhdGVzPjxwdWJsaXNoZXI+VW5pdmVyc2l0eSBvZiBFeGV0ZXI8L3B1
Ymxpc2hlcj48dXJscz48L3VybHM+PC9yZWNvcmQ+PC9DaXRlPjxDaXRlIEhpZGRlbj0iMSI+PEF1
dGhvcj5UaW5zbGV5PC9BdXRob3I+PFllYXI+MTk5ODwvWWVhcj48UmVjTnVtPjg3PC9SZWNOdW0+
PHJlY29yZD48cmVjLW51bWJlcj44NzwvcmVjLW51bWJlcj48Zm9yZWlnbi1rZXlzPjxrZXkgYXBw
PSJFTiIgZGItaWQ9Ind6MjJ6MjJmMGVlcjk4ZXNwd3p2ZDJ6emVkYTA5MHhzemUwZiIgdGltZXN0
YW1wPSIxNDE4NjM3Njk0Ij44Nzwva2V5PjwvZm9yZWlnbi1rZXlzPjxyZWYtdHlwZSBuYW1lPSJS
ZXBvcnQiPjI3PC9yZWYtdHlwZT48Y29udHJpYnV0b3JzPjxhdXRob3JzPjxhdXRob3I+VGluc2xl
eSwgSCBNPC9hdXRob3I+PC9hdXRob3JzPjwvY29udHJpYnV0b3JzPjx0aXRsZXM+PHRpdGxlPlBv
bGxlbiBhc3Nlc3NtZW50IG9mIHNwb3Qgc2FtcGxlcyBmcm9tIFRyZW5jaCAxLCBXZWxscyBSb2Fk
LCBHbGFzdG9uYnVyeTwvdGl0bGU+PHNlY29uZGFyeS10aXRsZT51bnB1Ymxpc2hlZCByZXBvcnQ8
L3NlY29uZGFyeS10aXRsZT48L3RpdGxlcz48ZGF0ZXM+PHllYXI+MTk5ODwveWVhcj48L2RhdGVz
Pjx1cmxzPjwvdXJscz48L3JlY29yZD48L0NpdGU+PENpdGUgSGlkZGVuPSIxIj48QXV0aG9yPkJl
Y2tldHQ8L0F1dGhvcj48WWVhcj4xOTc4PC9ZZWFyPjxSZWNOdW0+NDA8L1JlY051bT48cmVjb3Jk
PjxyZWMtbnVtYmVyPjQwPC9yZWMtbnVtYmVyPjxmb3JlaWduLWtleXM+PGtleSBhcHA9IkVOIiBk
Yi1pZD0id3oyMnoyMmYwZWVyOThlc3B3enZkMnp6ZWRhMDkweHN6ZTBmIiB0aW1lc3RhbXA9IjE0
MTYzOTkzMzgiPjQwPC9rZXk+PC9mb3JlaWduLWtleXM+PHJlZi10eXBlIG5hbWU9IkpvdXJuYWwg
QXJ0aWNsZSI+MTc8L3JlZi10eXBlPjxjb250cmlidXRvcnM+PGF1dGhvcnM+PGF1dGhvcj5CZWNr
ZXR0LCBTIEM8L2F1dGhvcj48L2F1dGhvcnM+PC9jb250cmlidXRvcnM+PHRpdGxlcz48dGl0bGU+
VGhlIGVudmlyb25tZW50YWwgc2V0dGluZyBvZiB0aGUgTWVhcmUgSGVhdGggdHJhY2s8L3RpdGxl
PjxzZWNvbmRhcnktdGl0bGU+U29tZXJzZXQgTGV2ZWxzIFBhcGVycyA8L3NlY29uZGFyeS10aXRs
ZT48L3RpdGxlcz48cGVyaW9kaWNhbD48ZnVsbC10aXRsZT5Tb21lcnNldCBMZXZlbHMgUGFwZXJz
PC9mdWxsLXRpdGxlPjwvcGVyaW9kaWNhbD48cGFnZXM+NDLigJM0NjwvcGFnZXM+PHZvbHVtZT40
PC92b2x1bWU+PGRhdGVzPjx5ZWFyPjE5Nzg8L3llYXI+PC9kYXRlcz48dXJscz48L3VybHM+PC9y
ZWNvcmQ+PC9DaXRlPjxDaXRlIEhpZGRlbj0iMSI+PEF1dGhvcj5DYXNlbGRpbmU8L0F1dGhvcj48
WWVhcj4xOTg2PC9ZZWFyPjxSZWNOdW0+NDE8L1JlY051bT48cmVjb3JkPjxyZWMtbnVtYmVyPjQx
PC9yZWMtbnVtYmVyPjxmb3JlaWduLWtleXM+PGtleSBhcHA9IkVOIiBkYi1pZD0id3oyMnoyMmYw
ZWVyOThlc3B3enZkMnp6ZWRhMDkweHN6ZTBmIiB0aW1lc3RhbXA9IjE0MTYzOTk2MTUiPjQxPC9r
ZXk+PC9mb3JlaWduLWtleXM+PHJlZi10eXBlIG5hbWU9IkpvdXJuYWwgQXJ0aWNsZSI+MTc8L3Jl
Zi10eXBlPjxjb250cmlidXRvcnM+PGF1dGhvcnM+PGF1dGhvcj5DYXNlbGRpbmUsIEEgRTwvYXV0
aG9yPjwvYXV0aG9ycz48L2NvbnRyaWJ1dG9ycz48dGl0bGVzPjx0aXRsZT5UaGUgZW52aXJvbm1l
bnRhbCBjb250ZXh0IG9mIHRoZSBNZWFyZSBMYWtlIHZpbGxhZ2VzPC90aXRsZT48c2Vjb25kYXJ5
LXRpdGxlPlNvbWVyc2V0IExldmVscyBQYXBlcnM8L3NlY29uZGFyeS10aXRsZT48L3RpdGxlcz48
cGVyaW9kaWNhbD48ZnVsbC10aXRsZT5Tb21lcnNldCBMZXZlbHMgUGFwZXJzPC9mdWxsLXRpdGxl
PjwvcGVyaW9kaWNhbD48cGFnZXM+NzPigJM5NjwvcGFnZXM+PHZvbHVtZT4xMjwvdm9sdW1lPjxk
YXRlcz48eWVhcj4xOTg2PC95ZWFyPjwvZGF0ZXM+PHVybHM+PC91cmxzPjwvcmVjb3JkPjwvQ2l0
ZT48Q2l0ZSBIaWRkZW49IjEiPjxBdXRob3I+Q2FzZWxkaW5lPC9BdXRob3I+PFllYXI+MTk4ODwv
WWVhcj48UmVjTnVtPjQyPC9SZWNOdW0+PHJlY29yZD48cmVjLW51bWJlcj40MjwvcmVjLW51bWJl
cj48Zm9yZWlnbi1rZXlzPjxrZXkgYXBwPSJFTiIgZGItaWQ9Ind6MjJ6MjJmMGVlcjk4ZXNwd3p2
ZDJ6emVkYTA5MHhzemUwZiIgdGltZXN0YW1wPSIxNDE2Mzk5NzUzIj40Mjwva2V5PjwvZm9yZWln
bi1rZXlzPjxyZWYtdHlwZSBuYW1lPSJKb3VybmFsIEFydGljbGUiPjE3PC9yZWYtdHlwZT48Y29u
dHJpYnV0b3JzPjxhdXRob3JzPjxhdXRob3I+Q2FzZWxkaW5lLCBBIEU8L2F1dGhvcj48L2F1dGhv
cnM+PC9jb250cmlidXRvcnM+PHRpdGxlcz48dGl0bGU+QSByZWludGVycHJldGF0aW9uIG9mIHRo
ZSBwb2xsZW4gc2VxdWVuY2UgZnJvbSBNZWFyZTwvdGl0bGU+PHNlY29uZGFyeS10aXRsZT5Tb21l
cnNldCBMZXZlbHMgUGFwZXJzPC9zZWNvbmRhcnktdGl0bGU+PC90aXRsZXM+PHBlcmlvZGljYWw+
PGZ1bGwtdGl0bGU+U29tZXJzZXQgTGV2ZWxzIFBhcGVyczwvZnVsbC10aXRsZT48L3BlcmlvZGlj
YWw+PHBhZ2VzPjUz4oCTNTY8L3BhZ2VzPjx2b2x1bWU+MTQ8L3ZvbHVtZT48ZGF0ZXM+PHllYXI+
MTk4ODwveWVhcj48L2RhdGVzPjx1cmxzPjwvdXJscz48L3JlY29yZD48L0NpdGU+PENpdGUgSGlk
ZGVuPSIxIj48QXV0aG9yPlN0dXJ0PC9BdXRob3I+PFllYXI+MjAxNTwvWWVhcj48UmVjTnVtPjMx
MjA8L1JlY051bT48cmVjb3JkPjxyZWMtbnVtYmVyPjMxMjA8L3JlYy1udW1iZXI+PGZvcmVpZ24t
a2V5cz48a2V5IGFwcD0iRU4iIGRiLWlkPSJ3ejIyejIyZjBlZXI5OGVzcHd6dmQyenplZGEwOTB4
c3plMGYiIHRpbWVzdGFtcD0iMTQ2NTIxMjk4MiI+MzEyMDwva2V5PjwvZm9yZWlnbi1rZXlzPjxy
ZWYtdHlwZSBuYW1lPSJVbnB1Ymxpc2hlZCBXb3JrIj4zNDwvcmVmLXR5cGU+PGNvbnRyaWJ1dG9y
cz48YXV0aG9ycz48YXV0aG9yPlN0dXJ0LCBGPC9hdXRob3I+PGF1dGhvcj5TdGFuZGVuLCBUPC9h
dXRob3I+PGF1dGhvcj5HcmFudCwgTTwvYXV0aG9yPjxhdXRob3I+RGl4LCBKPC9hdXRob3I+PC9h
dXRob3JzPjwvY29udHJpYnV0b3JzPjx0aXRsZXM+PHRpdGxlPkRldGVybWluaW5nIHBvdGVudGlh
bDogT25zaG9yZS9PZmZzaG9yZSBwcmVoaXN0b3J5PC90aXRsZT48L3RpdGxlcz48ZGF0ZXM+PHll
YXI+MjAxNTwveWVhcj48L2RhdGVzPjxwdWJsaXNoZXI+VW5pdmVyc2l0eSBvZiBTb3V0aGFtcHRv
bjwvcHVibGlzaGVyPjx1cmxzPjwvdXJscz48L3JlY29yZD48L0NpdGU+PENpdGUgSGlkZGVuPSIx
Ij48QXV0aG9yPkhpbGw8L0F1dGhvcj48WWVhcj4yMDE2PC9ZZWFyPjxSZWNOdW0+MzEyMTwvUmVj
TnVtPjxyZWNvcmQ+PHJlYy1udW1iZXI+MzEyMTwvcmVjLW51bWJlcj48Zm9yZWlnbi1rZXlzPjxr
ZXkgYXBwPSJFTiIgZGItaWQ9Ind6MjJ6MjJmMGVlcjk4ZXNwd3p2ZDJ6emVkYTA5MHhzemUwZiIg
dGltZXN0YW1wPSIxNDY1MjEzNTUyIj4zMTIxPC9rZXk+PC9mb3JlaWduLWtleXM+PHJlZi10eXBl
IG5hbWU9IkVkaXRlZCBCb29rIj4yODwvcmVmLXR5cGU+PGNvbnRyaWJ1dG9ycz48YXV0aG9ycz48
YXV0aG9yPkhpbGwsIFQuPC9hdXRob3I+PGF1dGhvcj5XaGl0dGFrZXIsIEouIEUuPC9hdXRob3I+
PGF1dGhvcj5CcnVubmluZywgUjwvYXV0aG9yPjxhdXRob3I+TGF3LCBNPC9hdXRob3I+PGF1dGhv
cj5CZWxsLCBNPC9hdXRob3I+PGF1dGhvcj5Ccm9uayBSYW1zZXksIEM8L2F1dGhvcj48YXV0aG9y
PkR1bmJhciwgRTwvYXV0aG9yPjxhdXRob3I+TWFyc2hhbGwsIFA8L2F1dGhvcj48L2F1dGhvcnM+
PC9jb250cmlidXRvcnM+PHRpdGxlcz48dGl0bGU+UGFsYWVvZW52aXJvbm1lbnRhbCBJbnZlc3Rp
Z2F0aW9ucyBvZiBhIE1lc29saXRoaWMtTmVvbGl0aGljIFNlZGltZW50YXJ5IFNlcXVlbmNlIGZy
b20gUXVlZW7igJlzIFNlZGdlbW9vciwgU29tZXJzZXQ8L3RpdGxlPjwvdGl0bGVzPjxkYXRlcz48
eWVhcj4yMDE2PC95ZWFyPjwvZGF0ZXM+PHVybHM+PC91cmxzPjwvcmVjb3JkPjwvQ2l0ZT48Q2l0
ZSBIaWRkZW49IjEiPjxBdXRob3I+VGluc2xleTwvQXV0aG9yPjxZZWFyPjIwMDc8L1llYXI+PFJl
Y051bT42MTwvUmVjTnVtPjxyZWNvcmQ+PHJlYy1udW1iZXI+NjE8L3JlYy1udW1iZXI+PGZvcmVp
Z24ta2V5cz48a2V5IGFwcD0iRU4iIGRiLWlkPSJ3ejIyejIyZjBlZXI5OGVzcHd6dmQyenplZGEw
OTB4c3plMGYiIHRpbWVzdGFtcD0iMTQxNjQxOTkwOSI+NjE8L2tleT48L2ZvcmVpZ24ta2V5cz48
cmVmLXR5cGUgbmFtZT0iQm9vayBTZWN0aW9uIj41PC9yZWYtdHlwZT48Y29udHJpYnV0b3JzPjxh
dXRob3JzPjxhdXRob3I+VGluc2xleSwgSCBNPC9hdXRob3I+PC9hdXRob3JzPjxzZWNvbmRhcnkt
YXV0aG9ycz48YXV0aG9yPkdlcnJhcmQsIEM8L2F1dGhvcj48YXV0aG9yPkFzdG9uLCBNPC9hdXRo
b3I+PC9zZWNvbmRhcnktYXV0aG9ycz48L2NvbnRyaWJ1dG9ycz48dGl0bGVzPjx0aXRsZT5Qb2xs
ZW4gYW5hbHlzaXMgb2YgcGVhdCBzYW1wbGVzIGZyb20gQm9yZWhvbGUgQSwgU2hhcHdpY2sgSGVh
dGg8L3RpdGxlPjxzZWNvbmRhcnktdGl0bGU+VGhlIFNoYXB3aWNrIFByb2plY3QsIFNvbWVyc2V0
OiBhIHJ1cmFsIGxhbmRzY2FwZSBleHBsb3JlZDwvc2Vjb25kYXJ5LXRpdGxlPjx0ZXJ0aWFyeS10
aXRsZT5Tb2NpZXR5IGZvciBNZWRpZXZhbCBBcmNoYWVvbG9neSBNb25vZ3JhcGg8L3RlcnRpYXJ5
LXRpdGxlPjwvdGl0bGVzPjxwYWdlcz44NDLigJM1MjwvcGFnZXM+PG51bWJlcj4yNTwvbnVtYmVy
PjxkYXRlcz48eWVhcj4yMDA3PC95ZWFyPjwvZGF0ZXM+PHB1Yi1sb2NhdGlvbj5MZWVkczwvcHVi
LWxvY2F0aW9uPjxwdWJsaXNoZXI+TWFuZXk8L3B1Ymxpc2hlcj48dXJscz48L3VybHM+PC9yZWNv
cmQ+PC9DaXRlPjxDaXRlIEhpZGRlbj0iMSI+PEF1dGhvcj5SZWltZXI8L0F1dGhvcj48WWVhcj4y
MDEzPC9ZZWFyPjxSZWNOdW0+MjIzPC9SZWNOdW0+PHJlY29yZD48cmVjLW51bWJlcj4yMjM8L3Jl
Yy1udW1iZXI+PGZvcmVpZ24ta2V5cz48a2V5IGFwcD0iRU4iIGRiLWlkPSJ3ejIyejIyZjBlZXI5
OGVzcHd6dmQyenplZGEwOTB4c3plMGYiIHRpbWVzdGFtcD0iMTQ0MjMwNzExNiI+MjIzPC9rZXk+
PC9mb3JlaWduLWtleXM+PHJlZi10eXBlIG5hbWU9IkpvdXJuYWwgQXJ0aWNsZSI+MTc8L3JlZi10
eXBlPjxjb250cmlidXRvcnM+PGF1dGhvcnM+PGF1dGhvcj5SZWltZXIsIFAgSjwvYXV0aG9yPjxh
dXRob3I+QmFyZCwgRTwvYXV0aG9yPjxhdXRob3I+QmF5bGlzcywgQTwvYXV0aG9yPjxhdXRob3I+
QmVjaywgSiBXPC9hdXRob3I+PGF1dGhvcj5CbGFja3dlbGwsIFA8L2F1dGhvcj48YXV0aG9yPkJy
b25rIFJhbXNleSwgQzwvYXV0aG9yPjxhdXRob3I+QnVjaywgQyBFPC9hdXRob3I+PGF1dGhvcj5D
aGVuZywgSDwvYXV0aG9yPjxhdXRob3I+RWR3YXJkcywgUiBMPC9hdXRob3I+PGF1dGhvcj5Gcmll
ZHJpY2gsIE08L2F1dGhvcj48YXV0aG9yPkdyb290ZXMsIFAgTTwvYXV0aG9yPjxhdXRob3I+R3Vp
bGRlcnNvbiwgVCBQPC9hdXRob3I+PGF1dGhvcj5IYWZsaWRhc29uLCBIPC9hdXRob3I+PGF1dGhv
cj5IYWpkYXMsIEk8L2F1dGhvcj48YXV0aG9yPkhhdHTDqSwgQzwvYXV0aG9yPjxhdXRob3I+SGVh
dG9uLCBUIEo8L2F1dGhvcj48YXV0aG9yPkhvZmZtYW5uLCBEIEw8L2F1dGhvcj48YXV0aG9yPkhv
Z2csIEEgRzwvYXV0aG9yPjxhdXRob3I+SHVnaGVuLCBLIEE8L2F1dGhvcj48YXV0aG9yPkthaXNl
ciwgSyBGPC9hdXRob3I+PGF1dGhvcj5Lcm9tZXIsIEI8L2F1dGhvcj48YXV0aG9yPk1hbm5pbmcs
IFMgVzwvYXV0aG9yPjxhdXRob3I+Tml1LCBNPC9hdXRob3I+PGF1dGhvcj5SZWltZXIsIFIgVzwv
YXV0aG9yPjxhdXRob3I+UmljaGFyZHMsIEQgQTwvYXV0aG9yPjxhdXRob3I+U2NvdHQsIEUgTTwv
YXV0aG9yPjxhdXRob3I+U291dGhvbiwgSiBSPC9hdXRob3I+PGF1dGhvcj5TdGFmZiwgUiBBPC9h
dXRob3I+PGF1dGhvcj5UdXJuZXksIEMgUyBNPC9hdXRob3I+PGF1dGhvcj52YW4gZGVyIFBsaWNo
dCwgSjwvYXV0aG9yPjwvYXV0aG9ycz48L2NvbnRyaWJ1dG9ycz48dGl0bGVzPjx0aXRsZT5JbnRD
YWwxMyBhbmQgTWFyaW5lMTMgcmFkaW9jYXJib24gYWdlIGNhbGlicmF0aW9uIGN1cnZlcyAw4oCT
NTAsMDAwIHllYXJzIGNhbCBCUDwvdGl0bGU+PHNlY29uZGFyeS10aXRsZT5SYWRpb2NhcmJvbjwv
c2Vjb25kYXJ5LXRpdGxlPjwvdGl0bGVzPjxwZXJpb2RpY2FsPjxmdWxsLXRpdGxlPlJhZGlvY2Fy
Ym9uPC9mdWxsLXRpdGxlPjwvcGVyaW9kaWNhbD48cGFnZXM+MTg2OeKAkzg3PC9wYWdlcz48dm9s
dW1lPjU1PC92b2x1bWU+PGRhdGVzPjx5ZWFyPjIwMTM8L3llYXI+PC9kYXRlcz48dXJscz48L3Vy
bHM+PC9yZWNvcmQ+PC9DaXRlPjxDaXRlIEhpZGRlbj0iMSI+PEF1dGhvcj5CZWNrZXR0PC9BdXRo
b3I+PFllYXI+MTk3ODwvWWVhcj48UmVjTnVtPjExMTwvUmVjTnVtPjxyZWNvcmQ+PHJlYy1udW1i
ZXI+MTExPC9yZWMtbnVtYmVyPjxmb3JlaWduLWtleXM+PGtleSBhcHA9IkVOIiBkYi1pZD0id3oy
MnoyMmYwZWVyOThlc3B3enZkMnp6ZWRhMDkweHN6ZTBmIiB0aW1lc3RhbXA9IjE0MjAzOTkyNTMi
PjExMTwva2V5PjwvZm9yZWlnbi1rZXlzPjxyZWYtdHlwZSBuYW1lPSJKb3VybmFsIEFydGljbGUi
PjE3PC9yZWYtdHlwZT48Y29udHJpYnV0b3JzPjxhdXRob3JzPjxhdXRob3I+QmVja2V0dCwgUyBD
PC9hdXRob3I+PGF1dGhvcj5IaWJiZXJ0LCBGIEE8L2F1dGhvcj48L2F1dGhvcnM+PC9jb250cmli
dXRvcnM+PHRpdGxlcz48dGl0bGU+VGhlIGluZnVlbmNlIG9mIG1hbiBvbiB0aGUgdmVnZXRhdGlv
biBvZiB0aGUgU29tZXJzZXQgTGV2ZWxzIC0gYSBzdW1tYXJ5PC90aXRsZT48c2Vjb25kYXJ5LXRp
dGxlPlNvbWVyc2V0IExldmVscyBQYXBlcnM8L3NlY29uZGFyeS10aXRsZT48L3RpdGxlcz48cGVy
aW9kaWNhbD48ZnVsbC10aXRsZT5Tb21lcnNldCBMZXZlbHMgUGFwZXJzPC9mdWxsLXRpdGxlPjwv
cGVyaW9kaWNhbD48cGFnZXM+ODbigJM4OTwvcGFnZXM+PHZvbHVtZT40PC92b2x1bWU+PGRhdGVz
Pjx5ZWFyPjE5Nzg8L3llYXI+PC9kYXRlcz48dXJscz48L3VybHM+PC9yZWNvcmQ+PC9DaXRlPjxD
aXRlIEhpZGRlbj0iMSI+PEF1dGhvcj5Db2xlczwvQXV0aG9yPjxZZWFyPjE5ODY8L1llYXI+PFJl
Y051bT4yMzY3PC9SZWNOdW0+PHJlY29yZD48cmVjLW51bWJlcj4yMzY3PC9yZWMtbnVtYmVyPjxm
b3JlaWduLWtleXM+PGtleSBhcHA9IkVOIiBkYi1pZD0id3oyMnoyMmYwZWVyOThlc3B3enZkMnp6
ZWRhMDkweHN6ZTBmIiB0aW1lc3RhbXA9IjE0NDg5NzU0NDgiPjIzNjc8L2tleT48L2ZvcmVpZ24t
a2V5cz48cmVmLXR5cGUgbmFtZT0iQm9vayI+NjwvcmVmLXR5cGU+PGNvbnRyaWJ1dG9ycz48YXV0
aG9ycz48YXV0aG9yPkNvbGVzLCBCcnlvbnk8L2F1dGhvcj48YXV0aG9yPkNvbGVzLCBKb2huPC9h
dXRob3I+PC9hdXRob3JzPjwvY29udHJpYnV0b3JzPjx0aXRsZXM+PHRpdGxlPlN3ZWV0IFRyYWNr
IHRvIEdsYXN0b25idXJ5LiBUaGUgU29tZXJzZXQgTGV2ZWxzIGluIHByZWhpc3Rvcnk8L3RpdGxl
PjwvdGl0bGVzPjxkYXRlcz48eWVhcj4xOTg2PC95ZWFyPjwvZGF0ZXM+PHB1Yi1sb2NhdGlvbj5O
ZXcgWW9yazwvcHViLWxvY2F0aW9uPjxwdWJsaXNoZXI+VGhhbWVzIEFuZCBIdWRzb248L3B1Ymxp
c2hlcj48dXJscz48L3VybHM+PC9yZWNvcmQ+PC9DaXRlPjxDaXRlIEhpZGRlbj0iMSI+PEF1dGhv
cj5CcmFkbGV5PC9BdXRob3I+PFllYXI+MTk5ODwvWWVhcj48UmVjTnVtPjExNDA8L1JlY051bT48
cmVjb3JkPjxyZWMtbnVtYmVyPjExNDA8L3JlYy1udW1iZXI+PGZvcmVpZ24ta2V5cz48a2V5IGFw
cD0iRU4iIGRiLWlkPSJ3ejIyejIyZjBlZXI5OGVzcHd6dmQyenplZGEwOTB4c3plMGYiIHRpbWVz
dGFtcD0iMTQ0ODk3NTQ0NCI+MTE0MDwva2V5PjwvZm9yZWlnbi1rZXlzPjxyZWYtdHlwZSBuYW1l
PSJCb29rIj42PC9yZWYtdHlwZT48Y29udHJpYnV0b3JzPjxhdXRob3JzPjxhdXRob3I+QnJhZGxl
eSwgUi48L2F1dGhvcj48L2F1dGhvcnM+PC9jb250cmlidXRvcnM+PHRpdGxlcz48dGl0bGU+VGhl
IHNpZ25pZmljYW5jZSBvZiBtb251bWVudHMuIE9uIHRoZSBzaGFwaW5nIG9mIGh1bWFuIGV4cGVy
aWVuY2UgaW4gTmVvbGl0aGljIGFuZCBCcm9uemUgQWdlIEV1cm9wZTwvdGl0bGU+PC90aXRsZXM+
PGtleXdvcmRzPjxrZXl3b3JkPm5lb2xpdGhpYyw8L2tleXdvcmQ+PGtleXdvcmQ+YnJvbnplIGFn
ZSw8L2tleXdvcmQ+PGtleXdvcmQ+bW9udW1lbnRzLDwva2V5d29yZD48a2V5d29yZD5sYW5kc2Nh
cGUsPC9rZXl3b3JkPjwva2V5d29yZHM+PGRhdGVzPjx5ZWFyPjE5OTg8L3llYXI+PC9kYXRlcz48
cHViLWxvY2F0aW9uPkxvbmRvbjwvcHViLWxvY2F0aW9uPjxwdWJsaXNoZXI+Um91dGxlZGdlPC9w
dWJsaXNoZXI+PHVybHM+PC91cmxzPjwvcmVjb3JkPjwvQ2l0ZT48Q2l0ZSBIaWRkZW49IjEiPjxB
dXRob3I+QmVja2V0dDwvQXV0aG9yPjxZZWFyPjE5Nzk8L1llYXI+PFJlY051bT41PC9SZWNOdW0+
PHJlY29yZD48cmVjLW51bWJlcj41PC9yZWMtbnVtYmVyPjxmb3JlaWduLWtleXM+PGtleSBhcHA9
IkVOIiBkYi1pZD0id3oyMnoyMmYwZWVyOThlc3B3enZkMnp6ZWRhMDkweHN6ZTBmIiB0aW1lc3Rh
bXA9IjE0MTYyMzAwOTUiPjU8L2tleT48L2ZvcmVpZ24ta2V5cz48cmVmLXR5cGUgbmFtZT0iSm91
cm5hbCBBcnRpY2xlIj4xNzwvcmVmLXR5cGU+PGNvbnRyaWJ1dG9ycz48YXV0aG9ycz48YXV0aG9y
PkJlY2tldHQsIFMgQzwvYXV0aG9yPjxhdXRob3I+SGliYmVydCwgRiBBPC9hdXRob3I+PC9hdXRo
b3JzPjwvY29udHJpYnV0b3JzPjx0aXRsZXM+PHRpdGxlPlZlZ2V0YXRpb25hbCBjaGFuZ2UgYW5k
IHRoZSBpbmZsdWVuY2Ugb2YgcHJlaGlzdG9yaWMgbWFuIGluIHRoZSBTb21lcnNldCBMZXZlbHM8
L3RpdGxlPjxzZWNvbmRhcnktdGl0bGU+TmV3IFBoeXRvbG9naXN0PC9zZWNvbmRhcnktdGl0bGU+
PC90aXRsZXM+PHBlcmlvZGljYWw+PGZ1bGwtdGl0bGU+TmV3IFBoeXRvbG9naXN0PC9mdWxsLXRp
dGxlPjwvcGVyaW9kaWNhbD48cGFnZXM+NTc34oCTNjAwPC9wYWdlcz48dm9sdW1lPjgzPC92b2x1
bWU+PG51bWJlcj4yPC9udW1iZXI+PGRhdGVzPjx5ZWFyPjE5Nzk8L3llYXI+PC9kYXRlcz48cHVi
bGlzaGVyPkJsYWNrd2VsbCBQdWJsaXNoaW5nIEx0ZDwvcHVibGlzaGVyPjxpc2JuPjE0NjktODEz
NzwvaXNibj48dXJscz48cmVsYXRlZC11cmxzPjx1cmw+aHR0cDovL2R4LmRvaS5vcmcvMTAuMTEx
MS9qLjE0NjktODEzNy4xOTc5LnRiMDc0NzgueDwvdXJsPjwvcmVsYXRlZC11cmxzPjwvdXJscz48
ZWxlY3Ryb25pYy1yZXNvdXJjZS1udW0+MTAuMTExMS9qLjE0NjktODEzNy4xOTc5LnRiMDc0Nzgu
eDwvZWxlY3Ryb25pYy1yZXNvdXJjZS1udW0+PC9yZWNvcmQ+PC9DaXRlPjxDaXRlIEhpZGRlbj0i
MSI+PEF1dGhvcj5CZWNrZXR0PC9BdXRob3I+PFllYXI+MTk3NjwvWWVhcj48UmVjTnVtPjY8L1Jl
Y051bT48cmVjb3JkPjxyZWMtbnVtYmVyPjY8L3JlYy1udW1iZXI+PGZvcmVpZ24ta2V5cz48a2V5
IGFwcD0iRU4iIGRiLWlkPSJ3ejIyejIyZjBlZXI5OGVzcHd6dmQyenplZGEwOTB4c3plMGYiIHRp
bWVzdGFtcD0iMTQxNjIzMTczNSI+Njwva2V5PjwvZm9yZWlnbi1rZXlzPjxyZWYtdHlwZSBuYW1l
PSJKb3VybmFsIEFydGljbGUiPjE3PC9yZWYtdHlwZT48Y29udHJpYnV0b3JzPjxhdXRob3JzPjxh
dXRob3I+QmVja2V0dCwgUyBDPC9hdXRob3I+PGF1dGhvcj5IaWJiZXJ0LCBGIEE8L2F1dGhvcj48
L2F1dGhvcnM+PC9jb250cmlidXRvcnM+PHRpdGxlcz48dGl0bGU+QW4gYWJzb2x1dGUgcG9sbGVu
IGRpYWdyYW0gZnJvbSB0aGUgQWJib3QmYXBvcztzIFdheTwvdGl0bGU+PHNlY29uZGFyeS10aXRs
ZT5Tb21lcnNldCBMZXZlbHMgUGFwZXJzPC9zZWNvbmRhcnktdGl0bGU+PC90aXRsZXM+PHBlcmlv
ZGljYWw+PGZ1bGwtdGl0bGU+U29tZXJzZXQgTGV2ZWxzIFBhcGVyczwvZnVsbC10aXRsZT48L3Bl
cmlvZGljYWw+PHBhZ2VzPjI04oCTMjc8L3BhZ2VzPjx2b2x1bWU+Mjwvdm9sdW1lPjxkYXRlcz48
eWVhcj4xOTc2PC95ZWFyPjwvZGF0ZXM+PHVybHM+PC91cmxzPjwvcmVjb3JkPjwvQ2l0ZT48Q2l0
ZSBIaWRkZW49IjEiPjxBdXRob3I+Q29sZXM8L0F1dGhvcj48WWVhcj4xOTc1PC9ZZWFyPjxSZWNO
dW0+MTAxPC9SZWNOdW0+PHJlY29yZD48cmVjLW51bWJlcj4xMDE8L3JlYy1udW1iZXI+PGZvcmVp
Z24ta2V5cz48a2V5IGFwcD0iRU4iIGRiLWlkPSJ3ejIyejIyZjBlZXI5OGVzcHd6dmQyenplZGEw
OTB4c3plMGYiIHRpbWVzdGFtcD0iMTQxOTg3Mjg0MyI+MTAxPC9rZXk+PC9mb3JlaWduLWtleXM+
PHJlZi10eXBlIG5hbWU9IkpvdXJuYWwgQXJ0aWNsZSI+MTc8L3JlZi10eXBlPjxjb250cmlidXRv
cnM+PGF1dGhvcnM+PGF1dGhvcj5Db2xlcywgSiBNPC9hdXRob3I+PGF1dGhvcj5Pcm1lLCBCIEo8
L2F1dGhvcj48YXV0aG9yPkhpYmJlcnQsIEYgQTwvYXV0aG9yPjwvYXV0aG9ycz48L2NvbnRyaWJ1
dG9ycz48dGl0bGVzPjx0aXRsZT5UaGUgRWNsaXBzZSBUcmFjazwvdGl0bGU+PHNlY29uZGFyeS10
aXRsZT5Tb21lcnNldCBMZXZlbHMgUGFwZXJzPC9zZWNvbmRhcnktdGl0bGU+PC90aXRsZXM+PHBl
cmlvZGljYWw+PGZ1bGwtdGl0bGU+U29tZXJzZXQgTGV2ZWxzIFBhcGVyczwvZnVsbC10aXRsZT48
L3BlcmlvZGljYWw+PHBhZ2VzPjIw4oCTMjg8L3BhZ2VzPjx2b2x1bWU+MTwvdm9sdW1lPjxkYXRl
cz48eWVhcj4xOTc1PC95ZWFyPjwvZGF0ZXM+PHVybHM+PC91cmxzPjwvcmVjb3JkPjwvQ2l0ZT48
Q2l0ZSBIaWRkZW49IjEiPjxBdXRob3I+QWFsYmVyc2Jlcmc8L0F1dGhvcj48WWVhcj4yMDAwPC9Z
ZWFyPjxSZWNOdW0+MTM1PC9SZWNOdW0+PHJlY29yZD48cmVjLW51bWJlcj4xMzU8L3JlYy1udW1i
ZXI+PGZvcmVpZ24ta2V5cz48a2V5IGFwcD0iRU4iIGRiLWlkPSJ3ejIyejIyZjBlZXI5OGVzcHd6
dmQyenplZGEwOTB4c3plMGYiIHRpbWVzdGFtcD0iMTQyOTcxNzU2MSI+MTM1PC9rZXk+PC9mb3Jl
aWduLWtleXM+PHJlZi10eXBlIG5hbWU9IlRoZXNpcyI+MzI8L3JlZi10eXBlPjxjb250cmlidXRv
cnM+PGF1dGhvcnM+PGF1dGhvcj5BYWxiZXJzYmVyZywgRzwvYXV0aG9yPjwvYXV0aG9ycz48L2Nv
bnRyaWJ1dG9ycz48dGl0bGVzPjx0aXRsZT5UaGUgYWxsdXZpYWwgZnJpbmdlcyBvZiB0aGUgU29t
ZXJzZXQgTGV2ZWxzPC90aXRsZT48L3RpdGxlcz48dm9sdW1lPlBoRDwvdm9sdW1lPjxkYXRlcz48
eWVhcj4yMDAwPC95ZWFyPjwvZGF0ZXM+PHB1Ymxpc2hlcj5Vbml2ZXJzaXR5IG9mIEV4ZXRlcjwv
cHVibGlzaGVyPjx1cmxzPjwvdXJscz48L3JlY29yZD48L0NpdGU+PENpdGUgSGlkZGVuPSIxIj48
QXV0aG9yPlRpbnNsZXk8L0F1dGhvcj48WWVhcj4xOTk4PC9ZZWFyPjxSZWNOdW0+ODc8L1JlY051
bT48cmVjb3JkPjxyZWMtbnVtYmVyPjg3PC9yZWMtbnVtYmVyPjxmb3JlaWduLWtleXM+PGtleSBh
cHA9IkVOIiBkYi1pZD0id3oyMnoyMmYwZWVyOThlc3B3enZkMnp6ZWRhMDkweHN6ZTBmIiB0aW1l
c3RhbXA9IjE0MTg2Mzc2OTQiPjg3PC9rZXk+PC9mb3JlaWduLWtleXM+PHJlZi10eXBlIG5hbWU9
IlJlcG9ydCI+Mjc8L3JlZi10eXBlPjxjb250cmlidXRvcnM+PGF1dGhvcnM+PGF1dGhvcj5UaW5z
bGV5LCBIIE08L2F1dGhvcj48L2F1dGhvcnM+PC9jb250cmlidXRvcnM+PHRpdGxlcz48dGl0bGU+
UG9sbGVuIGFzc2Vzc21lbnQgb2Ygc3BvdCBzYW1wbGVzIGZyb20gVHJlbmNoIDEsIFdlbGxzIFJv
YWQsIEdsYXN0b25idXJ5PC90aXRsZT48c2Vjb25kYXJ5LXRpdGxlPnVucHVibGlzaGVkIHJlcG9y
dDwvc2Vjb25kYXJ5LXRpdGxlPjwvdGl0bGVzPjxkYXRlcz48eWVhcj4xOTk4PC95ZWFyPjwvZGF0
ZXM+PHVybHM+PC91cmxzPjwvcmVjb3JkPjwvQ2l0ZT48Q2l0ZSBIaWRkZW49IjEiPjxBdXRob3I+
QmVja2V0dDwvQXV0aG9yPjxZZWFyPjE5Nzg8L1llYXI+PFJlY051bT40MDwvUmVjTnVtPjxyZWNv
cmQ+PHJlYy1udW1iZXI+NDA8L3JlYy1udW1iZXI+PGZvcmVpZ24ta2V5cz48a2V5IGFwcD0iRU4i
IGRiLWlkPSJ3ejIyejIyZjBlZXI5OGVzcHd6dmQyenplZGEwOTB4c3plMGYiIHRpbWVzdGFtcD0i
MTQxNjM5OTMzOCI+NDA8L2tleT48L2ZvcmVpZ24ta2V5cz48cmVmLXR5cGUgbmFtZT0iSm91cm5h
bCBBcnRpY2xlIj4xNzwvcmVmLXR5cGU+PGNvbnRyaWJ1dG9ycz48YXV0aG9ycz48YXV0aG9yPkJl
Y2tldHQsIFMgQzwvYXV0aG9yPjwvYXV0aG9ycz48L2NvbnRyaWJ1dG9ycz48dGl0bGVzPjx0aXRs
ZT5UaGUgZW52aXJvbm1lbnRhbCBzZXR0aW5nIG9mIHRoZSBNZWFyZSBIZWF0aCB0cmFjazwvdGl0
bGU+PHNlY29uZGFyeS10aXRsZT5Tb21lcnNldCBMZXZlbHMgUGFwZXJzIDwvc2Vjb25kYXJ5LXRp
dGxlPjwvdGl0bGVzPjxwZXJpb2RpY2FsPjxmdWxsLXRpdGxlPlNvbWVyc2V0IExldmVscyBQYXBl
cnM8L2Z1bGwtdGl0bGU+PC9wZXJpb2RpY2FsPjxwYWdlcz40MuKAkzQ2PC9wYWdlcz48dm9sdW1l
PjQ8L3ZvbHVtZT48ZGF0ZXM+PHllYXI+MTk3ODwveWVhcj48L2RhdGVzPjx1cmxzPjwvdXJscz48
L3JlY29yZD48L0NpdGU+PENpdGUgSGlkZGVuPSIxIj48QXV0aG9yPkNhc2VsZGluZTwvQXV0aG9y
PjxZZWFyPjE5ODY8L1llYXI+PFJlY051bT40MTwvUmVjTnVtPjxyZWNvcmQ+PHJlYy1udW1iZXI+
NDE8L3JlYy1udW1iZXI+PGZvcmVpZ24ta2V5cz48a2V5IGFwcD0iRU4iIGRiLWlkPSJ3ejIyejIy
ZjBlZXI5OGVzcHd6dmQyenplZGEwOTB4c3plMGYiIHRpbWVzdGFtcD0iMTQxNjM5OTYxNSI+NDE8
L2tleT48L2ZvcmVpZ24ta2V5cz48cmVmLXR5cGUgbmFtZT0iSm91cm5hbCBBcnRpY2xlIj4xNzwv
cmVmLXR5cGU+PGNvbnRyaWJ1dG9ycz48YXV0aG9ycz48YXV0aG9yPkNhc2VsZGluZSwgQSBFPC9h
dXRob3I+PC9hdXRob3JzPjwvY29udHJpYnV0b3JzPjx0aXRsZXM+PHRpdGxlPlRoZSBlbnZpcm9u
bWVudGFsIGNvbnRleHQgb2YgdGhlIE1lYXJlIExha2UgdmlsbGFnZXM8L3RpdGxlPjxzZWNvbmRh
cnktdGl0bGU+U29tZXJzZXQgTGV2ZWxzIFBhcGVyczwvc2Vjb25kYXJ5LXRpdGxlPjwvdGl0bGVz
PjxwZXJpb2RpY2FsPjxmdWxsLXRpdGxlPlNvbWVyc2V0IExldmVscyBQYXBlcnM8L2Z1bGwtdGl0
bGU+PC9wZXJpb2RpY2FsPjxwYWdlcz43M+KAkzk2PC9wYWdlcz48dm9sdW1lPjEyPC92b2x1bWU+
PGRhdGVzPjx5ZWFyPjE5ODY8L3llYXI+PC9kYXRlcz48dXJscz48L3VybHM+PC9yZWNvcmQ+PC9D
aXRlPjxDaXRlIEhpZGRlbj0iMSI+PEF1dGhvcj5DYXNlbGRpbmU8L0F1dGhvcj48WWVhcj4xOTg4
PC9ZZWFyPjxSZWNOdW0+NDI8L1JlY051bT48cmVjb3JkPjxyZWMtbnVtYmVyPjQyPC9yZWMtbnVt
YmVyPjxmb3JlaWduLWtleXM+PGtleSBhcHA9IkVOIiBkYi1pZD0id3oyMnoyMmYwZWVyOThlc3B3
enZkMnp6ZWRhMDkweHN6ZTBmIiB0aW1lc3RhbXA9IjE0MTYzOTk3NTMiPjQyPC9rZXk+PC9mb3Jl
aWduLWtleXM+PHJlZi10eXBlIG5hbWU9IkpvdXJuYWwgQXJ0aWNsZSI+MTc8L3JlZi10eXBlPjxj
b250cmlidXRvcnM+PGF1dGhvcnM+PGF1dGhvcj5DYXNlbGRpbmUsIEEgRTwvYXV0aG9yPjwvYXV0
aG9ycz48L2NvbnRyaWJ1dG9ycz48dGl0bGVzPjx0aXRsZT5BIHJlaW50ZXJwcmV0YXRpb24gb2Yg
dGhlIHBvbGxlbiBzZXF1ZW5jZSBmcm9tIE1lYXJlPC90aXRsZT48c2Vjb25kYXJ5LXRpdGxlPlNv
bWVyc2V0IExldmVscyBQYXBlcnM8L3NlY29uZGFyeS10aXRsZT48L3RpdGxlcz48cGVyaW9kaWNh
bD48ZnVsbC10aXRsZT5Tb21lcnNldCBMZXZlbHMgUGFwZXJzPC9mdWxsLXRpdGxlPjwvcGVyaW9k
aWNhbD48cGFnZXM+NTPigJM1NjwvcGFnZXM+PHZvbHVtZT4xNDwvdm9sdW1lPjxkYXRlcz48eWVh
cj4xOTg4PC95ZWFyPjwvZGF0ZXM+PHVybHM+PC91cmxzPjwvcmVjb3JkPjwvQ2l0ZT48Q2l0ZSBI
aWRkZW49IjEiPjxBdXRob3I+U3R1cnQ8L0F1dGhvcj48WWVhcj4yMDE1PC9ZZWFyPjxSZWNOdW0+
MzEyMDwvUmVjTnVtPjxyZWNvcmQ+PHJlYy1udW1iZXI+MzEyMDwvcmVjLW51bWJlcj48Zm9yZWln
bi1rZXlzPjxrZXkgYXBwPSJFTiIgZGItaWQ9Ind6MjJ6MjJmMGVlcjk4ZXNwd3p2ZDJ6emVkYTA5
MHhzemUwZiIgdGltZXN0YW1wPSIxNDY1MjEyOTgyIj4zMTIwPC9rZXk+PC9mb3JlaWduLWtleXM+
PHJlZi10eXBlIG5hbWU9IlVucHVibGlzaGVkIFdvcmsiPjM0PC9yZWYtdHlwZT48Y29udHJpYnV0
b3JzPjxhdXRob3JzPjxhdXRob3I+U3R1cnQsIEY8L2F1dGhvcj48YXV0aG9yPlN0YW5kZW4sIFQ8
L2F1dGhvcj48YXV0aG9yPkdyYW50LCBNPC9hdXRob3I+PGF1dGhvcj5EaXgsIEo8L2F1dGhvcj48
L2F1dGhvcnM+PC9jb250cmlidXRvcnM+PHRpdGxlcz48dGl0bGU+RGV0ZXJtaW5pbmcgcG90ZW50
aWFsOiBPbnNob3JlL09mZnNob3JlIHByZWhpc3Rvcnk8L3RpdGxlPjwvdGl0bGVzPjxkYXRlcz48
eWVhcj4yMDE1PC95ZWFyPjwvZGF0ZXM+PHB1Ymxpc2hlcj5Vbml2ZXJzaXR5IG9mIFNvdXRoYW1w
dG9uPC9wdWJsaXNoZXI+PHVybHM+PC91cmxzPjwvcmVjb3JkPjwvQ2l0ZT48Q2l0ZSBIaWRkZW49
IjEiPjxBdXRob3I+SGlsbDwvQXV0aG9yPjxZZWFyPjIwMTY8L1llYXI+PFJlY051bT4zMTIxPC9S
ZWNOdW0+PHJlY29yZD48cmVjLW51bWJlcj4zMTIxPC9yZWMtbnVtYmVyPjxmb3JlaWduLWtleXM+
PGtleSBhcHA9IkVOIiBkYi1pZD0id3oyMnoyMmYwZWVyOThlc3B3enZkMnp6ZWRhMDkweHN6ZTBm
IiB0aW1lc3RhbXA9IjE0NjUyMTM1NTIiPjMxMjE8L2tleT48L2ZvcmVpZ24ta2V5cz48cmVmLXR5
cGUgbmFtZT0iRWRpdGVkIEJvb2siPjI4PC9yZWYtdHlwZT48Y29udHJpYnV0b3JzPjxhdXRob3Jz
PjxhdXRob3I+SGlsbCwgVC48L2F1dGhvcj48YXV0aG9yPldoaXR0YWtlciwgSi4gRS48L2F1dGhv
cj48YXV0aG9yPkJydW5uaW5nLCBSPC9hdXRob3I+PGF1dGhvcj5MYXcsIE08L2F1dGhvcj48YXV0
aG9yPkJlbGwsIE08L2F1dGhvcj48YXV0aG9yPkJyb25rIFJhbXNleSwgQzwvYXV0aG9yPjxhdXRo
b3I+RHVuYmFyLCBFPC9hdXRob3I+PGF1dGhvcj5NYXJzaGFsbCwgUDwvYXV0aG9yPjwvYXV0aG9y
cz48L2NvbnRyaWJ1dG9ycz48dGl0bGVzPjx0aXRsZT5QYWxhZW9lbnZpcm9ubWVudGFsIEludmVz
dGlnYXRpb25zIG9mIGEgTWVzb2xpdGhpYy1OZW9saXRoaWMgU2VkaW1lbnRhcnkgU2VxdWVuY2Ug
ZnJvbSBRdWVlbuKAmXMgU2VkZ2Vtb29yLCBTb21lcnNldDwvdGl0bGU+PC90aXRsZXM+PGRhdGVz
Pjx5ZWFyPjIwMTY8L3llYXI+PC9kYXRlcz48dXJscz48L3VybHM+PC9yZWNvcmQ+PC9DaXRlPjxD
aXRlIEhpZGRlbj0iMSI+PEF1dGhvcj5UaW5zbGV5PC9BdXRob3I+PFllYXI+MjAwNzwvWWVhcj48
UmVjTnVtPjYxPC9SZWNOdW0+PHJlY29yZD48cmVjLW51bWJlcj42MTwvcmVjLW51bWJlcj48Zm9y
ZWlnbi1rZXlzPjxrZXkgYXBwPSJFTiIgZGItaWQ9Ind6MjJ6MjJmMGVlcjk4ZXNwd3p2ZDJ6emVk
YTA5MHhzemUwZiIgdGltZXN0YW1wPSIxNDE2NDE5OTA5Ij42MTwva2V5PjwvZm9yZWlnbi1rZXlz
PjxyZWYtdHlwZSBuYW1lPSJCb29rIFNlY3Rpb24iPjU8L3JlZi10eXBlPjxjb250cmlidXRvcnM+
PGF1dGhvcnM+PGF1dGhvcj5UaW5zbGV5LCBIIE08L2F1dGhvcj48L2F1dGhvcnM+PHNlY29uZGFy
eS1hdXRob3JzPjxhdXRob3I+R2VycmFyZCwgQzwvYXV0aG9yPjxhdXRob3I+QXN0b24sIE08L2F1
dGhvcj48L3NlY29uZGFyeS1hdXRob3JzPjwvY29udHJpYnV0b3JzPjx0aXRsZXM+PHRpdGxlPlBv
bGxlbiBhbmFseXNpcyBvZiBwZWF0IHNhbXBsZXMgZnJvbSBCb3JlaG9sZSBBLCBTaGFwd2ljayBI
ZWF0aDwvdGl0bGU+PHNlY29uZGFyeS10aXRsZT5UaGUgU2hhcHdpY2sgUHJvamVjdCwgU29tZXJz
ZXQ6IGEgcnVyYWwgbGFuZHNjYXBlIGV4cGxvcmVkPC9zZWNvbmRhcnktdGl0bGU+PHRlcnRpYXJ5
LXRpdGxlPlNvY2lldHkgZm9yIE1lZGlldmFsIEFyY2hhZW9sb2d5IE1vbm9ncmFwaDwvdGVydGlh
cnktdGl0bGU+PC90aXRsZXM+PHBhZ2VzPjg0MuKAkzUyPC9wYWdlcz48bnVtYmVyPjI1PC9udW1i
ZXI+PGRhdGVzPjx5ZWFyPjIwMDc8L3llYXI+PC9kYXRlcz48cHViLWxvY2F0aW9uPkxlZWRzPC9w
dWItbG9jYXRpb24+PHB1Ymxpc2hlcj5NYW5leTwvcHVibGlzaGVyPjx1cmxzPjwvdXJscz48L3Jl
Y29yZD48L0NpdGU+PENpdGUgSGlkZGVuPSIxIj48QXV0aG9yPlJlaW1lcjwvQXV0aG9yPjxZZWFy
PjIwMTM8L1llYXI+PFJlY051bT4yMjM8L1JlY051bT48cmVjb3JkPjxyZWMtbnVtYmVyPjIyMzwv
cmVjLW51bWJlcj48Zm9yZWlnbi1rZXlzPjxrZXkgYXBwPSJFTiIgZGItaWQ9Ind6MjJ6MjJmMGVl
cjk4ZXNwd3p2ZDJ6emVkYTA5MHhzemUwZiIgdGltZXN0YW1wPSIxNDQyMzA3MTE2Ij4yMjM8L2tl
eT48L2ZvcmVpZ24ta2V5cz48cmVmLXR5cGUgbmFtZT0iSm91cm5hbCBBcnRpY2xlIj4xNzwvcmVm
LXR5cGU+PGNvbnRyaWJ1dG9ycz48YXV0aG9ycz48YXV0aG9yPlJlaW1lciwgUCBKPC9hdXRob3I+
PGF1dGhvcj5CYXJkLCBFPC9hdXRob3I+PGF1dGhvcj5CYXlsaXNzLCBBPC9hdXRob3I+PGF1dGhv
cj5CZWNrLCBKIFc8L2F1dGhvcj48YXV0aG9yPkJsYWNrd2VsbCwgUDwvYXV0aG9yPjxhdXRob3I+
QnJvbmsgUmFtc2V5LCBDPC9hdXRob3I+PGF1dGhvcj5CdWNrLCBDIEU8L2F1dGhvcj48YXV0aG9y
PkNoZW5nLCBIPC9hdXRob3I+PGF1dGhvcj5FZHdhcmRzLCBSIEw8L2F1dGhvcj48YXV0aG9yPkZy
aWVkcmljaCwgTTwvYXV0aG9yPjxhdXRob3I+R3Jvb3RlcywgUCBNPC9hdXRob3I+PGF1dGhvcj5H
dWlsZGVyc29uLCBUIFA8L2F1dGhvcj48YXV0aG9yPkhhZmxpZGFzb24sIEg8L2F1dGhvcj48YXV0
aG9yPkhhamRhcywgSTwvYXV0aG9yPjxhdXRob3I+SGF0dMOpLCBDPC9hdXRob3I+PGF1dGhvcj5I
ZWF0b24sIFQgSjwvYXV0aG9yPjxhdXRob3I+SG9mZm1hbm4sIEQgTDwvYXV0aG9yPjxhdXRob3I+
SG9nZywgQSBHPC9hdXRob3I+PGF1dGhvcj5IdWdoZW4sIEsgQTwvYXV0aG9yPjxhdXRob3I+S2Fp
c2VyLCBLIEY8L2F1dGhvcj48YXV0aG9yPktyb21lciwgQjwvYXV0aG9yPjxhdXRob3I+TWFubmlu
ZywgUyBXPC9hdXRob3I+PGF1dGhvcj5OaXUsIE08L2F1dGhvcj48YXV0aG9yPlJlaW1lciwgUiBX
PC9hdXRob3I+PGF1dGhvcj5SaWNoYXJkcywgRCBBPC9hdXRob3I+PGF1dGhvcj5TY290dCwgRSBN
PC9hdXRob3I+PGF1dGhvcj5Tb3V0aG9uLCBKIFI8L2F1dGhvcj48YXV0aG9yPlN0YWZmLCBSIEE8
L2F1dGhvcj48YXV0aG9yPlR1cm5leSwgQyBTIE08L2F1dGhvcj48YXV0aG9yPnZhbiBkZXIgUGxp
Y2h0LCBKPC9hdXRob3I+PC9hdXRob3JzPjwvY29udHJpYnV0b3JzPjx0aXRsZXM+PHRpdGxlPklu
dENhbDEzIGFuZCBNYXJpbmUxMyByYWRpb2NhcmJvbiBhZ2UgY2FsaWJyYXRpb24gY3VydmVzIDDi
gJM1MCwwMDAgeWVhcnMgY2FsIEJQPC90aXRsZT48c2Vjb25kYXJ5LXRpdGxlPlJhZGlvY2FyYm9u
PC9zZWNvbmRhcnktdGl0bGU+PC90aXRsZXM+PHBlcmlvZGljYWw+PGZ1bGwtdGl0bGU+UmFkaW9j
YXJib248L2Z1bGwtdGl0bGU+PC9wZXJpb2RpY2FsPjxwYWdlcz4xODY54oCTODc8L3BhZ2VzPjx2
b2x1bWU+NTU8L3ZvbHVtZT48ZGF0ZXM+PHllYXI+MjAxMzwveWVhcj48L2RhdGVzPjx1cmxzPjwv
dXJscz48L3JlY29yZD48L0NpdGU+PENpdGUgSGlkZGVuPSIxIj48QXV0aG9yPkJlY2tldHQ8L0F1
dGhvcj48WWVhcj4xOTc4PC9ZZWFyPjxSZWNOdW0+MTExPC9SZWNOdW0+PHJlY29yZD48cmVjLW51
bWJlcj4xMTE8L3JlYy1udW1iZXI+PGZvcmVpZ24ta2V5cz48a2V5IGFwcD0iRU4iIGRiLWlkPSJ3
ejIyejIyZjBlZXI5OGVzcHd6dmQyenplZGEwOTB4c3plMGYiIHRpbWVzdGFtcD0iMTQyMDM5OTI1
MyI+MTExPC9rZXk+PC9mb3JlaWduLWtleXM+PHJlZi10eXBlIG5hbWU9IkpvdXJuYWwgQXJ0aWNs
ZSI+MTc8L3JlZi10eXBlPjxjb250cmlidXRvcnM+PGF1dGhvcnM+PGF1dGhvcj5CZWNrZXR0LCBT
IEM8L2F1dGhvcj48YXV0aG9yPkhpYmJlcnQsIEYgQTwvYXV0aG9yPjwvYXV0aG9ycz48L2NvbnRy
aWJ1dG9ycz48dGl0bGVzPjx0aXRsZT5UaGUgaW5mdWVuY2Ugb2YgbWFuIG9uIHRoZSB2ZWdldGF0
aW9uIG9mIHRoZSBTb21lcnNldCBMZXZlbHMgLSBhIHN1bW1hcnk8L3RpdGxlPjxzZWNvbmRhcnkt
dGl0bGU+U29tZXJzZXQgTGV2ZWxzIFBhcGVyczwvc2Vjb25kYXJ5LXRpdGxlPjwvdGl0bGVzPjxw
ZXJpb2RpY2FsPjxmdWxsLXRpdGxlPlNvbWVyc2V0IExldmVscyBQYXBlcnM8L2Z1bGwtdGl0bGU+
PC9wZXJpb2RpY2FsPjxwYWdlcz44NuKAkzg5PC9wYWdlcz48dm9sdW1lPjQ8L3ZvbHVtZT48ZGF0
ZXM+PHllYXI+MTk3ODwveWVhcj48L2RhdGVzPjx1cmxzPjwvdXJscz48L3JlY29yZD48L0NpdGU+
PENpdGUgSGlkZGVuPSIxIj48QXV0aG9yPkNvbGVzPC9BdXRob3I+PFllYXI+MTk4NjwvWWVhcj48
UmVjTnVtPjIzNjc8L1JlY051bT48cmVjb3JkPjxyZWMtbnVtYmVyPjIzNjc8L3JlYy1udW1iZXI+
PGZvcmVpZ24ta2V5cz48a2V5IGFwcD0iRU4iIGRiLWlkPSJ3ejIyejIyZjBlZXI5OGVzcHd6dmQy
enplZGEwOTB4c3plMGYiIHRpbWVzdGFtcD0iMTQ0ODk3NTQ0OCI+MjM2Nzwva2V5PjwvZm9yZWln
bi1rZXlzPjxyZWYtdHlwZSBuYW1lPSJCb29rIj42PC9yZWYtdHlwZT48Y29udHJpYnV0b3JzPjxh
dXRob3JzPjxhdXRob3I+Q29sZXMsIEJyeW9ueTwvYXV0aG9yPjxhdXRob3I+Q29sZXMsIEpvaG48
L2F1dGhvcj48L2F1dGhvcnM+PC9jb250cmlidXRvcnM+PHRpdGxlcz48dGl0bGU+U3dlZXQgVHJh
Y2sgdG8gR2xhc3RvbmJ1cnkuIFRoZSBTb21lcnNldCBMZXZlbHMgaW4gcHJlaGlzdG9yeTwvdGl0
bGU+PC90aXRsZXM+PGRhdGVzPjx5ZWFyPjE5ODY8L3llYXI+PC9kYXRlcz48cHViLWxvY2F0aW9u
Pk5ldyBZb3JrPC9wdWItbG9jYXRpb24+PHB1Ymxpc2hlcj5UaGFtZXMgQW5kIEh1ZHNvbjwvcHVi
bGlzaGVyPjx1cmxzPjwvdXJscz48L3JlY29yZD48L0NpdGU+PENpdGUgSGlkZGVuPSIxIj48QXV0
aG9yPkJlY2tldHQ8L0F1dGhvcj48WWVhcj4xOTc5PC9ZZWFyPjxSZWNOdW0+NTwvUmVjTnVtPjxy
ZWNvcmQ+PHJlYy1udW1iZXI+NTwvcmVjLW51bWJlcj48Zm9yZWlnbi1rZXlzPjxrZXkgYXBwPSJF
TiIgZGItaWQ9Ind6MjJ6MjJmMGVlcjk4ZXNwd3p2ZDJ6emVkYTA5MHhzemUwZiIgdGltZXN0YW1w
PSIxNDE2MjMwMDk1Ij41PC9rZXk+PC9mb3JlaWduLWtleXM+PHJlZi10eXBlIG5hbWU9IkpvdXJu
YWwgQXJ0aWNsZSI+MTc8L3JlZi10eXBlPjxjb250cmlidXRvcnM+PGF1dGhvcnM+PGF1dGhvcj5C
ZWNrZXR0LCBTIEM8L2F1dGhvcj48YXV0aG9yPkhpYmJlcnQsIEYgQTwvYXV0aG9yPjwvYXV0aG9y
cz48L2NvbnRyaWJ1dG9ycz48dGl0bGVzPjx0aXRsZT5WZWdldGF0aW9uYWwgY2hhbmdlIGFuZCB0
aGUgaW5mbHVlbmNlIG9mIHByZWhpc3RvcmljIG1hbiBpbiB0aGUgU29tZXJzZXQgTGV2ZWxzPC90
aXRsZT48c2Vjb25kYXJ5LXRpdGxlPk5ldyBQaHl0b2xvZ2lzdDwvc2Vjb25kYXJ5LXRpdGxlPjwv
dGl0bGVzPjxwZXJpb2RpY2FsPjxmdWxsLXRpdGxlPk5ldyBQaHl0b2xvZ2lzdDwvZnVsbC10aXRs
ZT48L3BlcmlvZGljYWw+PHBhZ2VzPjU3N+KAkzYwMDwvcGFnZXM+PHZvbHVtZT44Mzwvdm9sdW1l
PjxudW1iZXI+MjwvbnVtYmVyPjxkYXRlcz48eWVhcj4xOTc5PC95ZWFyPjwvZGF0ZXM+PHB1Ymxp
c2hlcj5CbGFja3dlbGwgUHVibGlzaGluZyBMdGQ8L3B1Ymxpc2hlcj48aXNibj4xNDY5LTgxMzc8
L2lzYm4+PHVybHM+PHJlbGF0ZWQtdXJscz48dXJsPmh0dHA6Ly9keC5kb2kub3JnLzEwLjExMTEv
ai4xNDY5LTgxMzcuMTk3OS50YjA3NDc4Lng8L3VybD48L3JlbGF0ZWQtdXJscz48L3VybHM+PGVs
ZWN0cm9uaWMtcmVzb3VyY2UtbnVtPjEwLjExMTEvai4xNDY5LTgxMzcuMTk3OS50YjA3NDc4Lng8
L2VsZWN0cm9uaWMtcmVzb3VyY2UtbnVtPjwvcmVjb3JkPjwvQ2l0ZT48Q2l0ZSBIaWRkZW49IjEi
PjxBdXRob3I+QmVja2V0dDwvQXV0aG9yPjxZZWFyPjE5NzY8L1llYXI+PFJlY051bT42PC9SZWNO
dW0+PHJlY29yZD48cmVjLW51bWJlcj42PC9yZWMtbnVtYmVyPjxmb3JlaWduLWtleXM+PGtleSBh
cHA9IkVOIiBkYi1pZD0id3oyMnoyMmYwZWVyOThlc3B3enZkMnp6ZWRhMDkweHN6ZTBmIiB0aW1l
c3RhbXA9IjE0MTYyMzE3MzUiPjY8L2tleT48L2ZvcmVpZ24ta2V5cz48cmVmLXR5cGUgbmFtZT0i
Sm91cm5hbCBBcnRpY2xlIj4xNzwvcmVmLXR5cGU+PGNvbnRyaWJ1dG9ycz48YXV0aG9ycz48YXV0
aG9yPkJlY2tldHQsIFMgQzwvYXV0aG9yPjxhdXRob3I+SGliYmVydCwgRiBBPC9hdXRob3I+PC9h
dXRob3JzPjwvY29udHJpYnV0b3JzPjx0aXRsZXM+PHRpdGxlPkFuIGFic29sdXRlIHBvbGxlbiBk
aWFncmFtIGZyb20gdGhlIEFiYm90JmFwb3M7cyBXYXk8L3RpdGxlPjxzZWNvbmRhcnktdGl0bGU+
U29tZXJzZXQgTGV2ZWxzIFBhcGVyczwvc2Vjb25kYXJ5LXRpdGxlPjwvdGl0bGVzPjxwZXJpb2Rp
Y2FsPjxmdWxsLXRpdGxlPlNvbWVyc2V0IExldmVscyBQYXBlcnM8L2Z1bGwtdGl0bGU+PC9wZXJp
b2RpY2FsPjxwYWdlcz4yNOKAkzI3PC9wYWdlcz48dm9sdW1lPjI8L3ZvbHVtZT48ZGF0ZXM+PHll
YXI+MTk3NjwveWVhcj48L2RhdGVzPjx1cmxzPjwvdXJscz48L3JlY29yZD48L0NpdGU+PENpdGUg
SGlkZGVuPSIxIj48QXV0aG9yPkNvbGVzPC9BdXRob3I+PFllYXI+MTk3NTwvWWVhcj48UmVjTnVt
PjEwMTwvUmVjTnVtPjxyZWNvcmQ+PHJlYy1udW1iZXI+MTAxPC9yZWMtbnVtYmVyPjxmb3JlaWdu
LWtleXM+PGtleSBhcHA9IkVOIiBkYi1pZD0id3oyMnoyMmYwZWVyOThlc3B3enZkMnp6ZWRhMDkw
eHN6ZTBmIiB0aW1lc3RhbXA9IjE0MTk4NzI4NDMiPjEwMTwva2V5PjwvZm9yZWlnbi1rZXlzPjxy
ZWYtdHlwZSBuYW1lPSJKb3VybmFsIEFydGljbGUiPjE3PC9yZWYtdHlwZT48Y29udHJpYnV0b3Jz
PjxhdXRob3JzPjxhdXRob3I+Q29sZXMsIEogTTwvYXV0aG9yPjxhdXRob3I+T3JtZSwgQiBKPC9h
dXRob3I+PGF1dGhvcj5IaWJiZXJ0LCBGIEE8L2F1dGhvcj48L2F1dGhvcnM+PC9jb250cmlidXRv
cnM+PHRpdGxlcz48dGl0bGU+VGhlIEVjbGlwc2UgVHJhY2s8L3RpdGxlPjxzZWNvbmRhcnktdGl0
bGU+U29tZXJzZXQgTGV2ZWxzIFBhcGVyczwvc2Vjb25kYXJ5LXRpdGxlPjwvdGl0bGVzPjxwZXJp
b2RpY2FsPjxmdWxsLXRpdGxlPlNvbWVyc2V0IExldmVscyBQYXBlcnM8L2Z1bGwtdGl0bGU+PC9w
ZXJpb2RpY2FsPjxwYWdlcz4yMOKAkzI4PC9wYWdlcz48dm9sdW1lPjE8L3ZvbHVtZT48ZGF0ZXM+
PHllYXI+MTk3NTwveWVhcj48L2RhdGVzPjx1cmxzPjwvdXJscz48L3JlY29yZD48L0NpdGU+PENp
dGUgSGlkZGVuPSIxIj48QXV0aG9yPkFhbGJlcnNiZXJnPC9BdXRob3I+PFllYXI+MjAwMDwvWWVh
cj48UmVjTnVtPjEzNTwvUmVjTnVtPjxyZWNvcmQ+PHJlYy1udW1iZXI+MTM1PC9yZWMtbnVtYmVy
Pjxmb3JlaWduLWtleXM+PGtleSBhcHA9IkVOIiBkYi1pZD0id3oyMnoyMmYwZWVyOThlc3B3enZk
Mnp6ZWRhMDkweHN6ZTBmIiB0aW1lc3RhbXA9IjE0Mjk3MTc1NjEiPjEzNTwva2V5PjwvZm9yZWln
bi1rZXlzPjxyZWYtdHlwZSBuYW1lPSJUaGVzaXMiPjMyPC9yZWYtdHlwZT48Y29udHJpYnV0b3Jz
PjxhdXRob3JzPjxhdXRob3I+QWFsYmVyc2JlcmcsIEc8L2F1dGhvcj48L2F1dGhvcnM+PC9jb250
cmlidXRvcnM+PHRpdGxlcz48dGl0bGU+VGhlIGFsbHV2aWFsIGZyaW5nZXMgb2YgdGhlIFNvbWVy
c2V0IExldmVsczwvdGl0bGU+PC90aXRsZXM+PHZvbHVtZT5QaEQ8L3ZvbHVtZT48ZGF0ZXM+PHll
YXI+MjAwMDwveWVhcj48L2RhdGVzPjxwdWJsaXNoZXI+VW5pdmVyc2l0eSBvZiBFeGV0ZXI8L3B1
Ymxpc2hlcj48dXJscz48L3VybHM+PC9yZWNvcmQ+PC9DaXRlPjxDaXRlIEhpZGRlbj0iMSI+PEF1
dGhvcj5UaW5zbGV5PC9BdXRob3I+PFllYXI+MTk5ODwvWWVhcj48UmVjTnVtPjg3PC9SZWNOdW0+
PHJlY29yZD48cmVjLW51bWJlcj44NzwvcmVjLW51bWJlcj48Zm9yZWlnbi1rZXlzPjxrZXkgYXBw
PSJFTiIgZGItaWQ9Ind6MjJ6MjJmMGVlcjk4ZXNwd3p2ZDJ6emVkYTA5MHhzemUwZiIgdGltZXN0
YW1wPSIxNDE4NjM3Njk0Ij44Nzwva2V5PjwvZm9yZWlnbi1rZXlzPjxyZWYtdHlwZSBuYW1lPSJS
ZXBvcnQiPjI3PC9yZWYtdHlwZT48Y29udHJpYnV0b3JzPjxhdXRob3JzPjxhdXRob3I+VGluc2xl
eSwgSCBNPC9hdXRob3I+PC9hdXRob3JzPjwvY29udHJpYnV0b3JzPjx0aXRsZXM+PHRpdGxlPlBv
bGxlbiBhc3Nlc3NtZW50IG9mIHNwb3Qgc2FtcGxlcyBmcm9tIFRyZW5jaCAxLCBXZWxscyBSb2Fk
LCBHbGFzdG9uYnVyeTwvdGl0bGU+PHNlY29uZGFyeS10aXRsZT51bnB1Ymxpc2hlZCByZXBvcnQ8
L3NlY29uZGFyeS10aXRsZT48L3RpdGxlcz48ZGF0ZXM+PHllYXI+MTk5ODwveWVhcj48L2RhdGVz
Pjx1cmxzPjwvdXJscz48L3JlY29yZD48L0NpdGU+PENpdGUgSGlkZGVuPSIxIj48QXV0aG9yPkJl
Y2tldHQ8L0F1dGhvcj48WWVhcj4xOTc4PC9ZZWFyPjxSZWNOdW0+NDA8L1JlY051bT48cmVjb3Jk
PjxyZWMtbnVtYmVyPjQwPC9yZWMtbnVtYmVyPjxmb3JlaWduLWtleXM+PGtleSBhcHA9In==
</w:fldData>
        </w:fldChar>
      </w:r>
      <w:r w:rsidRPr="00C5050C">
        <w:rPr>
          <w:rFonts w:ascii="Garamond" w:hAnsi="Garamond"/>
          <w:sz w:val="20"/>
          <w:szCs w:val="20"/>
        </w:rPr>
        <w:instrText xml:space="preserve"> ADDIN EN.CITE.DATA </w:instrText>
      </w:r>
      <w:r w:rsidRPr="00C5050C">
        <w:rPr>
          <w:rFonts w:ascii="Garamond" w:hAnsi="Garamond"/>
          <w:sz w:val="20"/>
          <w:szCs w:val="20"/>
        </w:rPr>
      </w:r>
      <w:r w:rsidRPr="00C5050C">
        <w:rPr>
          <w:rFonts w:ascii="Garamond" w:hAnsi="Garamond"/>
          <w:sz w:val="20"/>
          <w:szCs w:val="20"/>
        </w:rPr>
        <w:fldChar w:fldCharType="end"/>
      </w:r>
      <w:r w:rsidRPr="00C5050C">
        <w:rPr>
          <w:rFonts w:ascii="Garamond" w:hAnsi="Garamond"/>
          <w:sz w:val="20"/>
          <w:szCs w:val="20"/>
        </w:rPr>
        <w:fldChar w:fldCharType="begin">
          <w:fldData xml:space="preserve">RU4iIGRiLWlkPSJ3ejIyejIyZjBlZXI5OGVzcHd6dmQyenplZGEwOTB4c3plMGYiIHRpbWVzdGFt
cD0iMTQxNjM5OTMzOCI+NDA8L2tleT48L2ZvcmVpZ24ta2V5cz48cmVmLXR5cGUgbmFtZT0iSm91
cm5hbCBBcnRpY2xlIj4xNzwvcmVmLXR5cGU+PGNvbnRyaWJ1dG9ycz48YXV0aG9ycz48YXV0aG9y
PkJlY2tldHQsIFMgQzwvYXV0aG9yPjwvYXV0aG9ycz48L2NvbnRyaWJ1dG9ycz48dGl0bGVzPjx0
aXRsZT5UaGUgZW52aXJvbm1lbnRhbCBzZXR0aW5nIG9mIHRoZSBNZWFyZSBIZWF0aCB0cmFjazwv
dGl0bGU+PHNlY29uZGFyeS10aXRsZT5Tb21lcnNldCBMZXZlbHMgUGFwZXJzIDwvc2Vjb25kYXJ5
LXRpdGxlPjwvdGl0bGVzPjxwZXJpb2RpY2FsPjxmdWxsLXRpdGxlPlNvbWVyc2V0IExldmVscyBQ
YXBlcnM8L2Z1bGwtdGl0bGU+PC9wZXJpb2RpY2FsPjxwYWdlcz40MuKAkzQ2PC9wYWdlcz48dm9s
dW1lPjQ8L3ZvbHVtZT48ZGF0ZXM+PHllYXI+MTk3ODwveWVhcj48L2RhdGVzPjx1cmxzPjwvdXJs
cz48L3JlY29yZD48L0NpdGU+PENpdGUgSGlkZGVuPSIxIj48QXV0aG9yPkNhc2VsZGluZTwvQXV0
aG9yPjxZZWFyPjE5ODY8L1llYXI+PFJlY051bT40MTwvUmVjTnVtPjxyZWNvcmQ+PHJlYy1udW1i
ZXI+NDE8L3JlYy1udW1iZXI+PGZvcmVpZ24ta2V5cz48a2V5IGFwcD0iRU4iIGRiLWlkPSJ3ejIy
ejIyZjBlZXI5OGVzcHd6dmQyenplZGEwOTB4c3plMGYiIHRpbWVzdGFtcD0iMTQxNjM5OTYxNSI+
NDE8L2tleT48L2ZvcmVpZ24ta2V5cz48cmVmLXR5cGUgbmFtZT0iSm91cm5hbCBBcnRpY2xlIj4x
NzwvcmVmLXR5cGU+PGNvbnRyaWJ1dG9ycz48YXV0aG9ycz48YXV0aG9yPkNhc2VsZGluZSwgQSBF
PC9hdXRob3I+PC9hdXRob3JzPjwvY29udHJpYnV0b3JzPjx0aXRsZXM+PHRpdGxlPlRoZSBlbnZp
cm9ubWVudGFsIGNvbnRleHQgb2YgdGhlIE1lYXJlIExha2UgdmlsbGFnZXM8L3RpdGxlPjxzZWNv
bmRhcnktdGl0bGU+U29tZXJzZXQgTGV2ZWxzIFBhcGVyczwvc2Vjb25kYXJ5LXRpdGxlPjwvdGl0
bGVzPjxwZXJpb2RpY2FsPjxmdWxsLXRpdGxlPlNvbWVyc2V0IExldmVscyBQYXBlcnM8L2Z1bGwt
dGl0bGU+PC9wZXJpb2RpY2FsPjxwYWdlcz43M+KAkzk2PC9wYWdlcz48dm9sdW1lPjEyPC92b2x1
bWU+PGRhdGVzPjx5ZWFyPjE5ODY8L3llYXI+PC9kYXRlcz48dXJscz48L3VybHM+PC9yZWNvcmQ+
PC9DaXRlPjxDaXRlIEhpZGRlbj0iMSI+PEF1dGhvcj5DYXNlbGRpbmU8L0F1dGhvcj48WWVhcj4x
OTg4PC9ZZWFyPjxSZWNOdW0+NDI8L1JlY051bT48cmVjb3JkPjxyZWMtbnVtYmVyPjQyPC9yZWMt
bnVtYmVyPjxmb3JlaWduLWtleXM+PGtleSBhcHA9IkVOIiBkYi1pZD0id3oyMnoyMmYwZWVyOThl
c3B3enZkMnp6ZWRhMDkweHN6ZTBmIiB0aW1lc3RhbXA9IjE0MTYzOTk3NTMiPjQyPC9rZXk+PC9m
b3JlaWduLWtleXM+PHJlZi10eXBlIG5hbWU9IkpvdXJuYWwgQXJ0aWNsZSI+MTc8L3JlZi10eXBl
Pjxjb250cmlidXRvcnM+PGF1dGhvcnM+PGF1dGhvcj5DYXNlbGRpbmUsIEEgRTwvYXV0aG9yPjwv
YXV0aG9ycz48L2NvbnRyaWJ1dG9ycz48dGl0bGVzPjx0aXRsZT5BIHJlaW50ZXJwcmV0YXRpb24g
b2YgdGhlIHBvbGxlbiBzZXF1ZW5jZSBmcm9tIE1lYXJlPC90aXRsZT48c2Vjb25kYXJ5LXRpdGxl
PlNvbWVyc2V0IExldmVscyBQYXBlcnM8L3NlY29uZGFyeS10aXRsZT48L3RpdGxlcz48cGVyaW9k
aWNhbD48ZnVsbC10aXRsZT5Tb21lcnNldCBMZXZlbHMgUGFwZXJzPC9mdWxsLXRpdGxlPjwvcGVy
aW9kaWNhbD48cGFnZXM+NTPigJM1NjwvcGFnZXM+PHZvbHVtZT4xNDwvdm9sdW1lPjxkYXRlcz48
eWVhcj4xOTg4PC95ZWFyPjwvZGF0ZXM+PHVybHM+PC91cmxzPjwvcmVjb3JkPjwvQ2l0ZT48Q2l0
ZSBIaWRkZW49IjEiPjxBdXRob3I+U3R1cnQ8L0F1dGhvcj48WWVhcj4yMDE1PC9ZZWFyPjxSZWNO
dW0+MzEyMDwvUmVjTnVtPjxyZWNvcmQ+PHJlYy1udW1iZXI+MzEyMDwvcmVjLW51bWJlcj48Zm9y
ZWlnbi1rZXlzPjxrZXkgYXBwPSJFTiIgZGItaWQ9Ind6MjJ6MjJmMGVlcjk4ZXNwd3p2ZDJ6emVk
YTA5MHhzemUwZiIgdGltZXN0YW1wPSIxNDY1MjEyOTgyIj4zMTIwPC9rZXk+PC9mb3JlaWduLWtl
eXM+PHJlZi10eXBlIG5hbWU9IlVucHVibGlzaGVkIFdvcmsiPjM0PC9yZWYtdHlwZT48Y29udHJp
YnV0b3JzPjxhdXRob3JzPjxhdXRob3I+U3R1cnQsIEY8L2F1dGhvcj48YXV0aG9yPlN0YW5kZW4s
IFQ8L2F1dGhvcj48YXV0aG9yPkdyYW50LCBNPC9hdXRob3I+PGF1dGhvcj5EaXgsIEo8L2F1dGhv
cj48L2F1dGhvcnM+PC9jb250cmlidXRvcnM+PHRpdGxlcz48dGl0bGU+RGV0ZXJtaW5pbmcgcG90
ZW50aWFsOiBPbnNob3JlL09mZnNob3JlIHByZWhpc3Rvcnk8L3RpdGxlPjwvdGl0bGVzPjxkYXRl
cz48eWVhcj4yMDE1PC95ZWFyPjwvZGF0ZXM+PHB1Ymxpc2hlcj5Vbml2ZXJzaXR5IG9mIFNvdXRo
YW1wdG9uPC9wdWJsaXNoZXI+PHVybHM+PC91cmxzPjwvcmVjb3JkPjwvQ2l0ZT48Q2l0ZSBIaWRk
ZW49IjEiPjxBdXRob3I+SGlsbDwvQXV0aG9yPjxZZWFyPjIwMTY8L1llYXI+PFJlY051bT4zMTIx
PC9SZWNOdW0+PHJlY29yZD48cmVjLW51bWJlcj4zMTIxPC9yZWMtbnVtYmVyPjxmb3JlaWduLWtl
eXM+PGtleSBhcHA9IkVOIiBkYi1pZD0id3oyMnoyMmYwZWVyOThlc3B3enZkMnp6ZWRhMDkweHN6
ZTBmIiB0aW1lc3RhbXA9IjE0NjUyMTM1NTIiPjMxMjE8L2tleT48L2ZvcmVpZ24ta2V5cz48cmVm
LXR5cGUgbmFtZT0iRWRpdGVkIEJvb2siPjI4PC9yZWYtdHlwZT48Y29udHJpYnV0b3JzPjxhdXRo
b3JzPjxhdXRob3I+SGlsbCwgVC48L2F1dGhvcj48YXV0aG9yPldoaXR0YWtlciwgSi4gRS48L2F1
dGhvcj48YXV0aG9yPkJydW5uaW5nLCBSPC9hdXRob3I+PGF1dGhvcj5MYXcsIE08L2F1dGhvcj48
YXV0aG9yPkJlbGwsIE08L2F1dGhvcj48YXV0aG9yPkJyb25rIFJhbXNleSwgQzwvYXV0aG9yPjxh
dXRob3I+RHVuYmFyLCBFPC9hdXRob3I+PGF1dGhvcj5NYXJzaGFsbCwgUDwvYXV0aG9yPjwvYXV0
aG9ycz48L2NvbnRyaWJ1dG9ycz48dGl0bGVzPjx0aXRsZT5QYWxhZW9lbnZpcm9ubWVudGFsIElu
dmVzdGlnYXRpb25zIG9mIGEgTWVzb2xpdGhpYy1OZW9saXRoaWMgU2VkaW1lbnRhcnkgU2VxdWVu
Y2UgZnJvbSBRdWVlbuKAmXMgU2VkZ2Vtb29yLCBTb21lcnNldDwvdGl0bGU+PC90aXRsZXM+PGRh
dGVzPjx5ZWFyPjIwMTY8L3llYXI+PC9kYXRlcz48dXJscz48L3VybHM+PC9yZWNvcmQ+PC9DaXRl
PjxDaXRlIEhpZGRlbj0iMSI+PEF1dGhvcj5UaW5zbGV5PC9BdXRob3I+PFllYXI+MjAwNzwvWWVh
cj48UmVjTnVtPjYxPC9SZWNOdW0+PHJlY29yZD48cmVjLW51bWJlcj42MTwvcmVjLW51bWJlcj48
Zm9yZWlnbi1rZXlzPjxrZXkgYXBwPSJFTiIgZGItaWQ9Ind6MjJ6MjJmMGVlcjk4ZXNwd3p2ZDJ6
emVkYTA5MHhzemUwZiIgdGltZXN0YW1wPSIxNDE2NDE5OTA5Ij42MTwva2V5PjwvZm9yZWlnbi1r
ZXlzPjxyZWYtdHlwZSBuYW1lPSJCb29rIFNlY3Rpb24iPjU8L3JlZi10eXBlPjxjb250cmlidXRv
cnM+PGF1dGhvcnM+PGF1dGhvcj5UaW5zbGV5LCBIIE08L2F1dGhvcj48L2F1dGhvcnM+PHNlY29u
ZGFyeS1hdXRob3JzPjxhdXRob3I+R2VycmFyZCwgQzwvYXV0aG9yPjxhdXRob3I+QXN0b24sIE08
L2F1dGhvcj48L3NlY29uZGFyeS1hdXRob3JzPjwvY29udHJpYnV0b3JzPjx0aXRsZXM+PHRpdGxl
PlBvbGxlbiBhbmFseXNpcyBvZiBwZWF0IHNhbXBsZXMgZnJvbSBCb3JlaG9sZSBBLCBTaGFwd2lj
ayBIZWF0aDwvdGl0bGU+PHNlY29uZGFyeS10aXRsZT5UaGUgU2hhcHdpY2sgUHJvamVjdCwgU29t
ZXJzZXQ6IGEgcnVyYWwgbGFuZHNjYXBlIGV4cGxvcmVkPC9zZWNvbmRhcnktdGl0bGU+PHRlcnRp
YXJ5LXRpdGxlPlNvY2lldHkgZm9yIE1lZGlldmFsIEFyY2hhZW9sb2d5IE1vbm9ncmFwaDwvdGVy
dGlhcnktdGl0bGU+PC90aXRsZXM+PHBhZ2VzPjg0MuKAkzUyPC9wYWdlcz48bnVtYmVyPjI1PC9u
dW1iZXI+PGRhdGVzPjx5ZWFyPjIwMDc8L3llYXI+PC9kYXRlcz48cHViLWxvY2F0aW9uPkxlZWRz
PC9wdWItbG9jYXRpb24+PHB1Ymxpc2hlcj5NYW5leTwvcHVibGlzaGVyPjx1cmxzPjwvdXJscz48
L3JlY29yZD48L0NpdGU+PENpdGUgSGlkZGVuPSIxIj48QXV0aG9yPlJlaW1lcjwvQXV0aG9yPjxZ
ZWFyPjIwMTM8L1llYXI+PFJlY051bT4yMjM8L1JlY051bT48cmVjb3JkPjxyZWMtbnVtYmVyPjIy
MzwvcmVjLW51bWJlcj48Zm9yZWlnbi1rZXlzPjxrZXkgYXBwPSJFTiIgZGItaWQ9Ind6MjJ6MjJm
MGVlcjk4ZXNwd3p2ZDJ6emVkYTA5MHhzemUwZiIgdGltZXN0YW1wPSIxNDQyMzA3MTE2Ij4yMjM8
L2tleT48L2ZvcmVpZ24ta2V5cz48cmVmLXR5cGUgbmFtZT0iSm91cm5hbCBBcnRpY2xlIj4xNzwv
cmVmLXR5cGU+PGNvbnRyaWJ1dG9ycz48YXV0aG9ycz48YXV0aG9yPlJlaW1lciwgUCBKPC9hdXRo
b3I+PGF1dGhvcj5CYXJkLCBFPC9hdXRob3I+PGF1dGhvcj5CYXlsaXNzLCBBPC9hdXRob3I+PGF1
dGhvcj5CZWNrLCBKIFc8L2F1dGhvcj48YXV0aG9yPkJsYWNrd2VsbCwgUDwvYXV0aG9yPjxhdXRo
b3I+QnJvbmsgUmFtc2V5LCBDPC9hdXRob3I+PGF1dGhvcj5CdWNrLCBDIEU8L2F1dGhvcj48YXV0
aG9yPkNoZW5nLCBIPC9hdXRob3I+PGF1dGhvcj5FZHdhcmRzLCBSIEw8L2F1dGhvcj48YXV0aG9y
PkZyaWVkcmljaCwgTTwvYXV0aG9yPjxhdXRob3I+R3Jvb3RlcywgUCBNPC9hdXRob3I+PGF1dGhv
cj5HdWlsZGVyc29uLCBUIFA8L2F1dGhvcj48YXV0aG9yPkhhZmxpZGFzb24sIEg8L2F1dGhvcj48
YXV0aG9yPkhhamRhcywgSTwvYXV0aG9yPjxhdXRob3I+SGF0dMOpLCBDPC9hdXRob3I+PGF1dGhv
cj5IZWF0b24sIFQgSjwvYXV0aG9yPjxhdXRob3I+SG9mZm1hbm4sIEQgTDwvYXV0aG9yPjxhdXRo
b3I+SG9nZywgQSBHPC9hdXRob3I+PGF1dGhvcj5IdWdoZW4sIEsgQTwvYXV0aG9yPjxhdXRob3I+
S2Fpc2VyLCBLIEY8L2F1dGhvcj48YXV0aG9yPktyb21lciwgQjwvYXV0aG9yPjxhdXRob3I+TWFu
bmluZywgUyBXPC9hdXRob3I+PGF1dGhvcj5OaXUsIE08L2F1dGhvcj48YXV0aG9yPlJlaW1lciwg
UiBXPC9hdXRob3I+PGF1dGhvcj5SaWNoYXJkcywgRCBBPC9hdXRob3I+PGF1dGhvcj5TY290dCwg
RSBNPC9hdXRob3I+PGF1dGhvcj5Tb3V0aG9uLCBKIFI8L2F1dGhvcj48YXV0aG9yPlN0YWZmLCBS
IEE8L2F1dGhvcj48YXV0aG9yPlR1cm5leSwgQyBTIE08L2F1dGhvcj48YXV0aG9yPnZhbiBkZXIg
UGxpY2h0LCBKPC9hdXRob3I+PC9hdXRob3JzPjwvY29udHJpYnV0b3JzPjx0aXRsZXM+PHRpdGxl
PkludENhbDEzIGFuZCBNYXJpbmUxMyByYWRpb2NhcmJvbiBhZ2UgY2FsaWJyYXRpb24gY3VydmVz
IDDigJM1MCwwMDAgeWVhcnMgY2FsIEJQPC90aXRsZT48c2Vjb25kYXJ5LXRpdGxlPlJhZGlvY2Fy
Ym9uPC9zZWNvbmRhcnktdGl0bGU+PC90aXRsZXM+PHBlcmlvZGljYWw+PGZ1bGwtdGl0bGU+UmFk
aW9jYXJib248L2Z1bGwtdGl0bGU+PC9wZXJpb2RpY2FsPjxwYWdlcz4xODY54oCTODc8L3BhZ2Vz
Pjx2b2x1bWU+NTU8L3ZvbHVtZT48ZGF0ZXM+PHllYXI+MjAxMzwveWVhcj48L2RhdGVzPjx1cmxz
PjwvdXJscz48L3JlY29yZD48L0NpdGU+PENpdGUgSGlkZGVuPSIxIj48QXV0aG9yPkJlY2tldHQ8
L0F1dGhvcj48WWVhcj4xOTc4PC9ZZWFyPjxSZWNOdW0+MTExPC9SZWNOdW0+PHJlY29yZD48cmVj
LW51bWJlcj4xMTE8L3JlYy1udW1iZXI+PGZvcmVpZ24ta2V5cz48a2V5IGFwcD0iRU4iIGRiLWlk
PSJ3ejIyejIyZjBlZXI5OGVzcHd6dmQyenplZGEwOTB4c3plMGYiIHRpbWVzdGFtcD0iMTQyMDM5
OTI1MyI+MTExPC9rZXk+PC9mb3JlaWduLWtleXM+PHJlZi10eXBlIG5hbWU9IkpvdXJuYWwgQXJ0
aWNsZSI+MTc8L3JlZi10eXBlPjxjb250cmlidXRvcnM+PGF1dGhvcnM+PGF1dGhvcj5CZWNrZXR0
LCBTIEM8L2F1dGhvcj48YXV0aG9yPkhpYmJlcnQsIEYgQTwvYXV0aG9yPjwvYXV0aG9ycz48L2Nv
bnRyaWJ1dG9ycz48dGl0bGVzPjx0aXRsZT5UaGUgaW5mdWVuY2Ugb2YgbWFuIG9uIHRoZSB2ZWdl
dGF0aW9uIG9mIHRoZSBTb21lcnNldCBMZXZlbHMgLSBhIHN1bW1hcnk8L3RpdGxlPjxzZWNvbmRh
cnktdGl0bGU+U29tZXJzZXQgTGV2ZWxzIFBhcGVyczwvc2Vjb25kYXJ5LXRpdGxlPjwvdGl0bGVz
PjxwZXJpb2RpY2FsPjxmdWxsLXRpdGxlPlNvbWVyc2V0IExldmVscyBQYXBlcnM8L2Z1bGwtdGl0
bGU+PC9wZXJpb2RpY2FsPjxwYWdlcz44NuKAkzg5PC9wYWdlcz48dm9sdW1lPjQ8L3ZvbHVtZT48
ZGF0ZXM+PHllYXI+MTk3ODwveWVhcj48L2RhdGVzPjx1cmxzPjwvdXJscz48L3JlY29yZD48L0Np
dGU+PENpdGUgSGlkZGVuPSIxIj48QXV0aG9yPkJlY2tldHQ8L0F1dGhvcj48WWVhcj4xOTc5PC9Z
ZWFyPjxSZWNOdW0+NTwvUmVjTnVtPjxyZWNvcmQ+PHJlYy1udW1iZXI+NTwvcmVjLW51bWJlcj48
Zm9yZWlnbi1rZXlzPjxrZXkgYXBwPSJFTiIgZGItaWQ9Ind6MjJ6MjJmMGVlcjk4ZXNwd3p2ZDJ6
emVkYTA5MHhzemUwZiIgdGltZXN0YW1wPSIxNDE2MjMwMDk1Ij41PC9rZXk+PC9mb3JlaWduLWtl
eXM+PHJlZi10eXBlIG5hbWU9IkpvdXJuYWwgQXJ0aWNsZSI+MTc8L3JlZi10eXBlPjxjb250cmli
dXRvcnM+PGF1dGhvcnM+PGF1dGhvcj5CZWNrZXR0LCBTIEM8L2F1dGhvcj48YXV0aG9yPkhpYmJl
cnQsIEYgQTwvYXV0aG9yPjwvYXV0aG9ycz48L2NvbnRyaWJ1dG9ycz48dGl0bGVzPjx0aXRsZT5W
ZWdldGF0aW9uYWwgY2hhbmdlIGFuZCB0aGUgaW5mbHVlbmNlIG9mIHByZWhpc3RvcmljIG1hbiBp
biB0aGUgU29tZXJzZXQgTGV2ZWxzPC90aXRsZT48c2Vjb25kYXJ5LXRpdGxlPk5ldyBQaHl0b2xv
Z2lzdDwvc2Vjb25kYXJ5LXRpdGxlPjwvdGl0bGVzPjxwZXJpb2RpY2FsPjxmdWxsLXRpdGxlPk5l
dyBQaHl0b2xvZ2lzdDwvZnVsbC10aXRsZT48L3BlcmlvZGljYWw+PHBhZ2VzPjU3N+KAkzYwMDwv
cGFnZXM+PHZvbHVtZT44Mzwvdm9sdW1lPjxudW1iZXI+MjwvbnVtYmVyPjxkYXRlcz48eWVhcj4x
OTc5PC95ZWFyPjwvZGF0ZXM+PHB1Ymxpc2hlcj5CbGFja3dlbGwgUHVibGlzaGluZyBMdGQ8L3B1
Ymxpc2hlcj48aXNibj4xNDY5LTgxMzc8L2lzYm4+PHVybHM+PHJlbGF0ZWQtdXJscz48dXJsPmh0
dHA6Ly9keC5kb2kub3JnLzEwLjExMTEvai4xNDY5LTgxMzcuMTk3OS50YjA3NDc4Lng8L3VybD48
L3JlbGF0ZWQtdXJscz48L3VybHM+PGVsZWN0cm9uaWMtcmVzb3VyY2UtbnVtPjEwLjExMTEvai4x
NDY5LTgxMzcuMTk3OS50YjA3NDc4Lng8L2VsZWN0cm9uaWMtcmVzb3VyY2UtbnVtPjwvcmVjb3Jk
PjwvQ2l0ZT48Q2l0ZSBIaWRkZW49IjEiPjxBdXRob3I+QmVja2V0dDwvQXV0aG9yPjxZZWFyPjE5
NzY8L1llYXI+PFJlY051bT42PC9SZWNOdW0+PHJlY29yZD48cmVjLW51bWJlcj42PC9yZWMtbnVt
YmVyPjxmb3JlaWduLWtleXM+PGtleSBhcHA9IkVOIiBkYi1pZD0id3oyMnoyMmYwZWVyOThlc3B3
enZkMnp6ZWRhMDkweHN6ZTBmIiB0aW1lc3RhbXA9IjE0MTYyMzE3MzUiPjY8L2tleT48L2ZvcmVp
Z24ta2V5cz48cmVmLXR5cGUgbmFtZT0iSm91cm5hbCBBcnRpY2xlIj4xNzwvcmVmLXR5cGU+PGNv
bnRyaWJ1dG9ycz48YXV0aG9ycz48YXV0aG9yPkJlY2tldHQsIFMgQzwvYXV0aG9yPjxhdXRob3I+
SGliYmVydCwgRiBBPC9hdXRob3I+PC9hdXRob3JzPjwvY29udHJpYnV0b3JzPjx0aXRsZXM+PHRp
dGxlPkFuIGFic29sdXRlIHBvbGxlbiBkaWFncmFtIGZyb20gdGhlIEFiYm90JmFwb3M7cyBXYXk8
L3RpdGxlPjxzZWNvbmRhcnktdGl0bGU+U29tZXJzZXQgTGV2ZWxzIFBhcGVyczwvc2Vjb25kYXJ5
LXRpdGxlPjwvdGl0bGVzPjxwZXJpb2RpY2FsPjxmdWxsLXRpdGxlPlNvbWVyc2V0IExldmVscyBQ
YXBlcnM8L2Z1bGwtdGl0bGU+PC9wZXJpb2RpY2FsPjxwYWdlcz4yNOKAkzI3PC9wYWdlcz48dm9s
dW1lPjI8L3ZvbHVtZT48ZGF0ZXM+PHllYXI+MTk3NjwveWVhcj48L2RhdGVzPjx1cmxzPjwvdXJs
cz48L3JlY29yZD48L0NpdGU+PENpdGUgSGlkZGVuPSIxIj48QXV0aG9yPkNvbGVzPC9BdXRob3I+
PFllYXI+MTk3NTwvWWVhcj48UmVjTnVtPjEwMTwvUmVjTnVtPjxyZWNvcmQ+PHJlYy1udW1iZXI+
MTAxPC9yZWMtbnVtYmVyPjxmb3JlaWduLWtleXM+PGtleSBhcHA9IkVOIiBkYi1pZD0id3oyMnoy
MmYwZWVyOThlc3B3enZkMnp6ZWRhMDkweHN6ZTBmIiB0aW1lc3RhbXA9IjE0MTk4NzI4NDMiPjEw
MTwva2V5PjwvZm9yZWlnbi1rZXlzPjxyZWYtdHlwZSBuYW1lPSJKb3VybmFsIEFydGljbGUiPjE3
PC9yZWYtdHlwZT48Y29udHJpYnV0b3JzPjxhdXRob3JzPjxhdXRob3I+Q29sZXMsIEogTTwvYXV0
aG9yPjxhdXRob3I+T3JtZSwgQiBKPC9hdXRob3I+PGF1dGhvcj5IaWJiZXJ0LCBGIEE8L2F1dGhv
cj48L2F1dGhvcnM+PC9jb250cmlidXRvcnM+PHRpdGxlcz48dGl0bGU+VGhlIEVjbGlwc2UgVHJh
Y2s8L3RpdGxlPjxzZWNvbmRhcnktdGl0bGU+U29tZXJzZXQgTGV2ZWxzIFBhcGVyczwvc2Vjb25k
YXJ5LXRpdGxlPjwvdGl0bGVzPjxwZXJpb2RpY2FsPjxmdWxsLXRpdGxlPlNvbWVyc2V0IExldmVs
cyBQYXBlcnM8L2Z1bGwtdGl0bGU+PC9wZXJpb2RpY2FsPjxwYWdlcz4yMOKAkzI4PC9wYWdlcz48
dm9sdW1lPjE8L3ZvbHVtZT48ZGF0ZXM+PHllYXI+MTk3NTwveWVhcj48L2RhdGVzPjx1cmxzPjwv
dXJscz48L3JlY29yZD48L0NpdGU+PENpdGUgSGlkZGVuPSIxIj48QXV0aG9yPkFhbGJlcnNiZXJn
PC9BdXRob3I+PFllYXI+MjAwMDwvWWVhcj48UmVjTnVtPjEzNTwvUmVjTnVtPjxyZWNvcmQ+PHJl
Yy1udW1iZXI+MTM1PC9yZWMtbnVtYmVyPjxmb3JlaWduLWtleXM+PGtleSBhcHA9IkVOIiBkYi1p
ZD0id3oyMnoyMmYwZWVyOThlc3B3enZkMnp6ZWRhMDkweHN6ZTBmIiB0aW1lc3RhbXA9IjE0Mjk3
MTc1NjEiPjEzNTwva2V5PjwvZm9yZWlnbi1rZXlzPjxyZWYtdHlwZSBuYW1lPSJUaGVzaXMiPjMy
PC9yZWYtdHlwZT48Y29udHJpYnV0b3JzPjxhdXRob3JzPjxhdXRob3I+QWFsYmVyc2JlcmcsIEc8
L2F1dGhvcj48L2F1dGhvcnM+PC9jb250cmlidXRvcnM+PHRpdGxlcz48dGl0bGU+VGhlIGFsbHV2
aWFsIGZyaW5nZXMgb2YgdGhlIFNvbWVyc2V0IExldmVsczwvdGl0bGU+PC90aXRsZXM+PHZvbHVt
ZT5QaEQ8L3ZvbHVtZT48ZGF0ZXM+PHllYXI+MjAwMDwveWVhcj48L2RhdGVzPjxwdWJsaXNoZXI+
VW5pdmVyc2l0eSBvZiBFeGV0ZXI8L3B1Ymxpc2hlcj48dXJscz48L3VybHM+PC9yZWNvcmQ+PC9D
aXRlPjxDaXRlIEhpZGRlbj0iMSI+PEF1dGhvcj5UaW5zbGV5PC9BdXRob3I+PFllYXI+MTk5ODwv
WWVhcj48UmVjTnVtPjg3PC9SZWNOdW0+PHJlY29yZD48cmVjLW51bWJlcj44NzwvcmVjLW51bWJl
cj48Zm9yZWlnbi1rZXlzPjxrZXkgYXBwPSJFTiIgZGItaWQ9Ind6MjJ6MjJmMGVlcjk4ZXNwd3p2
ZDJ6emVkYTA5MHhzemUwZiIgdGltZXN0YW1wPSIxNDE4NjM3Njk0Ij44Nzwva2V5PjwvZm9yZWln
bi1rZXlzPjxyZWYtdHlwZSBuYW1lPSJSZXBvcnQiPjI3PC9yZWYtdHlwZT48Y29udHJpYnV0b3Jz
PjxhdXRob3JzPjxhdXRob3I+VGluc2xleSwgSCBNPC9hdXRob3I+PC9hdXRob3JzPjwvY29udHJp
YnV0b3JzPjx0aXRsZXM+PHRpdGxlPlBvbGxlbiBhc3Nlc3NtZW50IG9mIHNwb3Qgc2FtcGxlcyBm
cm9tIFRyZW5jaCAxLCBXZWxscyBSb2FkLCBHbGFzdG9uYnVyeTwvdGl0bGU+PHNlY29uZGFyeS10
aXRsZT51bnB1Ymxpc2hlZCByZXBvcnQ8L3NlY29uZGFyeS10aXRsZT48L3RpdGxlcz48ZGF0ZXM+
PHllYXI+MTk5ODwveWVhcj48L2RhdGVzPjx1cmxzPjwvdXJscz48L3JlY29yZD48L0NpdGU+PENp
dGUgSGlkZGVuPSIxIj48QXV0aG9yPkJlY2tldHQ8L0F1dGhvcj48WWVhcj4xOTc4PC9ZZWFyPjxS
ZWNOdW0+NDA8L1JlY051bT48cmVjb3JkPjxyZWMtbnVtYmVyPjQwPC9yZWMtbnVtYmVyPjxmb3Jl
aWduLWtleXM+PGtleSBhcHA9IkVOIiBkYi1pZD0id3oyMnoyMmYwZWVyOThlc3B3enZkMnp6ZWRh
MDkweHN6ZTBmIiB0aW1lc3RhbXA9IjE0MTYzOTkzMzgiPjQwPC9rZXk+PC9mb3JlaWduLWtleXM+
PHJlZi10eXBlIG5hbWU9IkpvdXJuYWwgQXJ0aWNsZSI+MTc8L3JlZi10eXBlPjxjb250cmlidXRv
cnM+PGF1dGhvcnM+PGF1dGhvcj5CZWNrZXR0LCBTIEM8L2F1dGhvcj48L2F1dGhvcnM+PC9jb250
cmlidXRvcnM+PHRpdGxlcz48dGl0bGU+VGhlIGVudmlyb25tZW50YWwgc2V0dGluZyBvZiB0aGUg
TWVhcmUgSGVhdGggdHJhY2s8L3RpdGxlPjxzZWNvbmRhcnktdGl0bGU+U29tZXJzZXQgTGV2ZWxz
IFBhcGVycyA8L3NlY29uZGFyeS10aXRsZT48L3RpdGxlcz48cGVyaW9kaWNhbD48ZnVsbC10aXRs
ZT5Tb21lcnNldCBMZXZlbHMgUGFwZXJzPC9mdWxsLXRpdGxlPjwvcGVyaW9kaWNhbD48cGFnZXM+
NDLigJM0NjwvcGFnZXM+PHZvbHVtZT40PC92b2x1bWU+PGRhdGVzPjx5ZWFyPjE5Nzg8L3llYXI+
PC9kYXRlcz48dXJscz48L3VybHM+PC9yZWNvcmQ+PC9DaXRlPjxDaXRlIEhpZGRlbj0iMSI+PEF1
dGhvcj5DYXNlbGRpbmU8L0F1dGhvcj48WWVhcj4xOTg2PC9ZZWFyPjxSZWNOdW0+NDE8L1JlY051
bT48cmVjb3JkPjxyZWMtbnVtYmVyPjQxPC9yZWMtbnVtYmVyPjxmb3JlaWduLWtleXM+PGtleSBh
cHA9IkVOIiBkYi1pZD0id3oyMnoyMmYwZWVyOThlc3B3enZkMnp6ZWRhMDkweHN6ZTBmIiB0aW1l
c3RhbXA9IjE0MTYzOTk2MTUiPjQxPC9rZXk+PC9mb3JlaWduLWtleXM+PHJlZi10eXBlIG5hbWU9
IkpvdXJuYWwgQXJ0aWNsZSI+MTc8L3JlZi10eXBlPjxjb250cmlidXRvcnM+PGF1dGhvcnM+PGF1
dGhvcj5DYXNlbGRpbmUsIEEgRTwvYXV0aG9yPjwvYXV0aG9ycz48L2NvbnRyaWJ1dG9ycz48dGl0
bGVzPjx0aXRsZT5UaGUgZW52aXJvbm1lbnRhbCBjb250ZXh0IG9mIHRoZSBNZWFyZSBMYWtlIHZp
bGxhZ2VzPC90aXRsZT48c2Vjb25kYXJ5LXRpdGxlPlNvbWVyc2V0IExldmVscyBQYXBlcnM8L3Nl
Y29uZGFyeS10aXRsZT48L3RpdGxlcz48cGVyaW9kaWNhbD48ZnVsbC10aXRsZT5Tb21lcnNldCBM
ZXZlbHMgUGFwZXJzPC9mdWxsLXRpdGxlPjwvcGVyaW9kaWNhbD48cGFnZXM+NzPigJM5NjwvcGFn
ZXM+PHZvbHVtZT4xMjwvdm9sdW1lPjxkYXRlcz48eWVhcj4xOTg2PC95ZWFyPjwvZGF0ZXM+PHVy
bHM+PC91cmxzPjwvcmVjb3JkPjwvQ2l0ZT48Q2l0ZSBIaWRkZW49IjEiPjxBdXRob3I+Q2FzZWxk
aW5lPC9BdXRob3I+PFllYXI+MTk4ODwvWWVhcj48UmVjTnVtPjQyPC9SZWNOdW0+PHJlY29yZD48
cmVjLW51bWJlcj40MjwvcmVjLW51bWJlcj48Zm9yZWlnbi1rZXlzPjxrZXkgYXBwPSJFTiIgZGIt
aWQ9Ind6MjJ6MjJmMGVlcjk4ZXNwd3p2ZDJ6emVkYTA5MHhzemUwZiIgdGltZXN0YW1wPSIxNDE2
Mzk5NzUzIj40Mjwva2V5PjwvZm9yZWlnbi1rZXlzPjxyZWYtdHlwZSBuYW1lPSJKb3VybmFsIEFy
dGljbGUiPjE3PC9yZWYtdHlwZT48Y29udHJpYnV0b3JzPjxhdXRob3JzPjxhdXRob3I+Q2FzZWxk
aW5lLCBBIEU8L2F1dGhvcj48L2F1dGhvcnM+PC9jb250cmlidXRvcnM+PHRpdGxlcz48dGl0bGU+
QSByZWludGVycHJldGF0aW9uIG9mIHRoZSBwb2xsZW4gc2VxdWVuY2UgZnJvbSBNZWFyZTwvdGl0
bGU+PHNlY29uZGFyeS10aXRsZT5Tb21lcnNldCBMZXZlbHMgUGFwZXJzPC9zZWNvbmRhcnktdGl0
bGU+PC90aXRsZXM+PHBlcmlvZGljYWw+PGZ1bGwtdGl0bGU+U29tZXJzZXQgTGV2ZWxzIFBhcGVy
czwvZnVsbC10aXRsZT48L3BlcmlvZGljYWw+PHBhZ2VzPjUz4oCTNTY8L3BhZ2VzPjx2b2x1bWU+
MTQ8L3ZvbHVtZT48ZGF0ZXM+PHllYXI+MTk4ODwveWVhcj48L2RhdGVzPjx1cmxzPjwvdXJscz48
L3JlY29yZD48L0NpdGU+PENpdGUgSGlkZGVuPSIxIj48QXV0aG9yPlN0dXJ0PC9BdXRob3I+PFll
YXI+MjAxNTwvWWVhcj48UmVjTnVtPjMxMjA8L1JlY051bT48cmVjb3JkPjxyZWMtbnVtYmVyPjMx
MjA8L3JlYy1udW1iZXI+PGZvcmVpZ24ta2V5cz48a2V5IGFwcD0iRU4iIGRiLWlkPSJ3ejIyejIy
ZjBlZXI5OGVzcHd6dmQyenplZGEwOTB4c3plMGYiIHRpbWVzdGFtcD0iMTQ2NTIxMjk4MiI+MzEy
MDwva2V5PjwvZm9yZWlnbi1rZXlzPjxyZWYtdHlwZSBuYW1lPSJVbnB1Ymxpc2hlZCBXb3JrIj4z
NDwvcmVmLXR5cGU+PGNvbnRyaWJ1dG9ycz48YXV0aG9ycz48YXV0aG9yPlN0dXJ0LCBGPC9hdXRo
b3I+PGF1dGhvcj5TdGFuZGVuLCBUPC9hdXRob3I+PGF1dGhvcj5HcmFudCwgTTwvYXV0aG9yPjxh
dXRob3I+RGl4LCBKPC9hdXRob3I+PC9hdXRob3JzPjwvY29udHJpYnV0b3JzPjx0aXRsZXM+PHRp
dGxlPkRldGVybWluaW5nIHBvdGVudGlhbDogT25zaG9yZS9PZmZzaG9yZSBwcmVoaXN0b3J5PC90
aXRsZT48L3RpdGxlcz48ZGF0ZXM+PHllYXI+MjAxNTwveWVhcj48L2RhdGVzPjxwdWJsaXNoZXI+
VW5pdmVyc2l0eSBvZiBTb3V0aGFtcHRvbjwvcHVibGlzaGVyPjx1cmxzPjwvdXJscz48L3JlY29y
ZD48L0NpdGU+PENpdGUgSGlkZGVuPSIxIj48QXV0aG9yPkhpbGw8L0F1dGhvcj48WWVhcj4yMDE2
PC9ZZWFyPjxSZWNOdW0+MzEyMTwvUmVjTnVtPjxyZWNvcmQ+PHJlYy1udW1iZXI+MzEyMTwvcmVj
LW51bWJlcj48Zm9yZWlnbi1rZXlzPjxrZXkgYXBwPSJFTiIgZGItaWQ9Ind6MjJ6MjJmMGVlcjk4
ZXNwd3p2ZDJ6emVkYTA5MHhzemUwZiIgdGltZXN0YW1wPSIxNDY1MjEzNTUyIj4zMTIxPC9rZXk+
PC9mb3JlaWduLWtleXM+PHJlZi10eXBlIG5hbWU9IkVkaXRlZCBCb29rIj4yODwvcmVmLXR5cGU+
PGNvbnRyaWJ1dG9ycz48YXV0aG9ycz48YXV0aG9yPkhpbGwsIFQuPC9hdXRob3I+PGF1dGhvcj5X
aGl0dGFrZXIsIEouIEUuPC9hdXRob3I+PGF1dGhvcj5CcnVubmluZywgUjwvYXV0aG9yPjxhdXRo
b3I+TGF3LCBNPC9hdXRob3I+PGF1dGhvcj5CZWxsLCBNPC9hdXRob3I+PGF1dGhvcj5Ccm9uayBS
YW1zZXksIEM8L2F1dGhvcj48YXV0aG9yPkR1bmJhciwgRTwvYXV0aG9yPjxhdXRob3I+TWFyc2hh
bGwsIFA8L2F1dGhvcj48L2F1dGhvcnM+PC9jb250cmlidXRvcnM+PHRpdGxlcz48dGl0bGU+UGFs
YWVvZW52aXJvbm1lbnRhbCBJbnZlc3RpZ2F0aW9ucyBvZiBhIE1lc29saXRoaWMtTmVvbGl0aGlj
IFNlZGltZW50YXJ5IFNlcXVlbmNlIGZyb20gUXVlZW7igJlzIFNlZGdlbW9vciwgU29tZXJzZXQ8
L3RpdGxlPjwvdGl0bGVzPjxkYXRlcz48eWVhcj4yMDE2PC95ZWFyPjwvZGF0ZXM+PHVybHM+PC91
cmxzPjwvcmVjb3JkPjwvQ2l0ZT48Q2l0ZSBIaWRkZW49IjEiPjxBdXRob3I+VGluc2xleTwvQXV0
aG9yPjxZZWFyPjIwMDc8L1llYXI+PFJlY051bT42MTwvUmVjTnVtPjxyZWNvcmQ+PHJlYy1udW1i
ZXI+NjE8L3JlYy1udW1iZXI+PGZvcmVpZ24ta2V5cz48a2V5IGFwcD0iRU4iIGRiLWlkPSJ3ejIy
ejIyZjBlZXI5OGVzcHd6dmQyenplZGEwOTB4c3plMGYiIHRpbWVzdGFtcD0iMTQxNjQxOTkwOSI+
NjE8L2tleT48L2ZvcmVpZ24ta2V5cz48cmVmLXR5cGUgbmFtZT0iQm9vayBTZWN0aW9uIj41PC9y
ZWYtdHlwZT48Y29udHJpYnV0b3JzPjxhdXRob3JzPjxhdXRob3I+VGluc2xleSwgSCBNPC9hdXRo
b3I+PC9hdXRob3JzPjxzZWNvbmRhcnktYXV0aG9ycz48YXV0aG9yPkdlcnJhcmQsIEM8L2F1dGhv
cj48YXV0aG9yPkFzdG9uLCBNPC9hdXRob3I+PC9zZWNvbmRhcnktYXV0aG9ycz48L2NvbnRyaWJ1
dG9ycz48dGl0bGVzPjx0aXRsZT5Qb2xsZW4gYW5hbHlzaXMgb2YgcGVhdCBzYW1wbGVzIGZyb20g
Qm9yZWhvbGUgQSwgU2hhcHdpY2sgSGVhdGg8L3RpdGxlPjxzZWNvbmRhcnktdGl0bGU+VGhlIFNo
YXB3aWNrIFByb2plY3QsIFNvbWVyc2V0OiBhIHJ1cmFsIGxhbmRzY2FwZSBleHBsb3JlZDwvc2Vj
b25kYXJ5LXRpdGxlPjx0ZXJ0aWFyeS10aXRsZT5Tb2NpZXR5IGZvciBNZWRpZXZhbCBBcmNoYWVv
bG9neSBNb25vZ3JhcGg8L3RlcnRpYXJ5LXRpdGxlPjwvdGl0bGVzPjxwYWdlcz44NDLigJM1Mjwv
cGFnZXM+PG51bWJlcj4yNTwvbnVtYmVyPjxkYXRlcz48eWVhcj4yMDA3PC95ZWFyPjwvZGF0ZXM+
PHB1Yi1sb2NhdGlvbj5MZWVkczwvcHViLWxvY2F0aW9uPjxwdWJsaXNoZXI+TWFuZXk8L3B1Ymxp
c2hlcj48dXJscz48L3VybHM+PC9yZWNvcmQ+PC9DaXRlPjxDaXRlIEhpZGRlbj0iMSI+PEF1dGhv
cj5SZWltZXI8L0F1dGhvcj48WWVhcj4yMDEzPC9ZZWFyPjxSZWNOdW0+MjIzPC9SZWNOdW0+PHJl
Y29yZD48cmVjLW51bWJlcj4yMjM8L3JlYy1udW1iZXI+PGZvcmVpZ24ta2V5cz48a2V5IGFwcD0i
RU4iIGRiLWlkPSJ3ejIyejIyZjBlZXI5OGVzcHd6dmQyenplZGEwOTB4c3plMGYiIHRpbWVzdGFt
cD0iMTQ0MjMwNzExNiI+MjIzPC9rZXk+PC9mb3JlaWduLWtleXM+PHJlZi10eXBlIG5hbWU9Ikpv
dXJuYWwgQXJ0aWNsZSI+MTc8L3JlZi10eXBlPjxjb250cmlidXRvcnM+PGF1dGhvcnM+PGF1dGhv
cj5SZWltZXIsIFAgSjwvYXV0aG9yPjxhdXRob3I+QmFyZCwgRTwvYXV0aG9yPjxhdXRob3I+QmF5
bGlzcywgQTwvYXV0aG9yPjxhdXRob3I+QmVjaywgSiBXPC9hdXRob3I+PGF1dGhvcj5CbGFja3dl
bGwsIFA8L2F1dGhvcj48YXV0aG9yPkJyb25rIFJhbXNleSwgQzwvYXV0aG9yPjxhdXRob3I+QnVj
aywgQyBFPC9hdXRob3I+PGF1dGhvcj5DaGVuZywgSDwvYXV0aG9yPjxhdXRob3I+RWR3YXJkcywg
UiBMPC9hdXRob3I+PGF1dGhvcj5GcmllZHJpY2gsIE08L2F1dGhvcj48YXV0aG9yPkdyb290ZXMs
IFAgTTwvYXV0aG9yPjxhdXRob3I+R3VpbGRlcnNvbiwgVCBQPC9hdXRob3I+PGF1dGhvcj5IYWZs
aWRhc29uLCBIPC9hdXRob3I+PGF1dGhvcj5IYWpkYXMsIEk8L2F1dGhvcj48YXV0aG9yPkhhdHTD
qSwgQzwvYXV0aG9yPjxhdXRob3I+SGVhdG9uLCBUIEo8L2F1dGhvcj48YXV0aG9yPkhvZmZtYW5u
LCBEIEw8L2F1dGhvcj48YXV0aG9yPkhvZ2csIEEgRzwvYXV0aG9yPjxhdXRob3I+SHVnaGVuLCBL
IEE8L2F1dGhvcj48YXV0aG9yPkthaXNlciwgSyBGPC9hdXRob3I+PGF1dGhvcj5Lcm9tZXIsIEI8
L2F1dGhvcj48YXV0aG9yPk1hbm5pbmcsIFMgVzwvYXV0aG9yPjxhdXRob3I+Tml1LCBNPC9hdXRo
b3I+PGF1dGhvcj5SZWltZXIsIFIgVzwvYXV0aG9yPjxhdXRob3I+UmljaGFyZHMsIEQgQTwvYXV0
aG9yPjxhdXRob3I+U2NvdHQsIEUgTTwvYXV0aG9yPjxhdXRob3I+U291dGhvbiwgSiBSPC9hdXRo
b3I+PGF1dGhvcj5TdGFmZiwgUiBBPC9hdXRob3I+PGF1dGhvcj5UdXJuZXksIEMgUyBNPC9hdXRo
b3I+PGF1dGhvcj52YW4gZGVyIFBsaWNodCwgSjwvYXV0aG9yPjwvYXV0aG9ycz48L2NvbnRyaWJ1
dG9ycz48dGl0bGVzPjx0aXRsZT5JbnRDYWwxMyBhbmQgTWFyaW5lMTMgcmFkaW9jYXJib24gYWdl
IGNhbGlicmF0aW9uIGN1cnZlcyAw4oCTNTAsMDAwIHllYXJzIGNhbCBCUDwvdGl0bGU+PHNlY29u
ZGFyeS10aXRsZT5SYWRpb2NhcmJvbjwvc2Vjb25kYXJ5LXRpdGxlPjwvdGl0bGVzPjxwZXJpb2Rp
Y2FsPjxmdWxsLXRpdGxlPlJhZGlvY2FyYm9uPC9mdWxsLXRpdGxlPjwvcGVyaW9kaWNhbD48cGFn
ZXM+MTg2OeKAkzg3PC9wYWdlcz48dm9sdW1lPjU1PC92b2x1bWU+PGRhdGVzPjx5ZWFyPjIwMTM8
L3llYXI+PC9kYXRlcz48dXJscz48L3VybHM+PC9yZWNvcmQ+PC9DaXRlPjxDaXRlIEhpZGRlbj0i
MSI+PEF1dGhvcj5CZWNrZXR0PC9BdXRob3I+PFllYXI+MTk3OTwvWWVhcj48UmVjTnVtPjU8L1Jl
Y051bT48cmVjb3JkPjxyZWMtbnVtYmVyPjU8L3JlYy1udW1iZXI+PGZvcmVpZ24ta2V5cz48a2V5
IGFwcD0iRU4iIGRiLWlkPSJ3ejIyejIyZjBlZXI5OGVzcHd6dmQyenplZGEwOTB4c3plMGYiIHRp
bWVzdGFtcD0iMTQxNjIzMDA5NSI+NTwva2V5PjwvZm9yZWlnbi1rZXlzPjxyZWYtdHlwZSBuYW1l
PSJKb3VybmFsIEFydGljbGUiPjE3PC9yZWYtdHlwZT48Y29udHJpYnV0b3JzPjxhdXRob3JzPjxh
dXRob3I+QmVja2V0dCwgUyBDPC9hdXRob3I+PGF1dGhvcj5IaWJiZXJ0LCBGIEE8L2F1dGhvcj48
L2F1dGhvcnM+PC9jb250cmlidXRvcnM+PHRpdGxlcz48dGl0bGU+VmVnZXRhdGlvbmFsIGNoYW5n
ZSBhbmQgdGhlIGluZmx1ZW5jZSBvZiBwcmVoaXN0b3JpYyBtYW4gaW4gdGhlIFNvbWVyc2V0IExl
dmVsczwvdGl0bGU+PHNlY29uZGFyeS10aXRsZT5OZXcgUGh5dG9sb2dpc3Q8L3NlY29uZGFyeS10
aXRsZT48L3RpdGxlcz48cGVyaW9kaWNhbD48ZnVsbC10aXRsZT5OZXcgUGh5dG9sb2dpc3Q8L2Z1
bGwtdGl0bGU+PC9wZXJpb2RpY2FsPjxwYWdlcz41NzfigJM2MDA8L3BhZ2VzPjx2b2x1bWU+ODM8
L3ZvbHVtZT48bnVtYmVyPjI8L251bWJlcj48ZGF0ZXM+PHllYXI+MTk3OTwveWVhcj48L2RhdGVz
PjxwdWJsaXNoZXI+QmxhY2t3ZWxsIFB1Ymxpc2hpbmcgTHRkPC9wdWJsaXNoZXI+PGlzYm4+MTQ2
OS04MTM3PC9pc2JuPjx1cmxzPjxyZWxhdGVkLXVybHM+PHVybD5odHRwOi8vZHguZG9pLm9yZy8x
MC4xMTExL2ouMTQ2OS04MTM3LjE5NzkudGIwNzQ3OC54PC91cmw+PC9yZWxhdGVkLXVybHM+PC91
cmxzPjxlbGVjdHJvbmljLXJlc291cmNlLW51bT4xMC4xMTExL2ouMTQ2OS04MTM3LjE5NzkudGIw
NzQ3OC54PC9lbGVjdHJvbmljLXJlc291cmNlLW51bT48L3JlY29yZD48L0NpdGU+PENpdGUgSGlk
ZGVuPSIxIj48QXV0aG9yPkJlY2tldHQ8L0F1dGhvcj48WWVhcj4xOTc2PC9ZZWFyPjxSZWNOdW0+
NjwvUmVjTnVtPjxyZWNvcmQ+PHJlYy1udW1iZXI+NjwvcmVjLW51bWJlcj48Zm9yZWlnbi1rZXlz
PjxrZXkgYXBwPSJFTiIgZGItaWQ9Ind6MjJ6MjJmMGVlcjk4ZXNwd3p2ZDJ6emVkYTA5MHhzemUw
ZiIgdGltZXN0YW1wPSIxNDE2MjMxNzM1Ij42PC9rZXk+PC9mb3JlaWduLWtleXM+PHJlZi10eXBl
IG5hbWU9IkpvdXJuYWwgQXJ0aWNsZSI+MTc8L3JlZi10eXBlPjxjb250cmlidXRvcnM+PGF1dGhv
cnM+PGF1dGhvcj5CZWNrZXR0LCBTIEM8L2F1dGhvcj48YXV0aG9yPkhpYmJlcnQsIEYgQTwvYXV0
aG9yPjwvYXV0aG9ycz48L2NvbnRyaWJ1dG9ycz48dGl0bGVzPjx0aXRsZT5BbiBhYnNvbHV0ZSBw
b2xsZW4gZGlhZ3JhbSBmcm9tIHRoZSBBYmJvdCZhcG9zO3MgV2F5PC90aXRsZT48c2Vjb25kYXJ5
LXRpdGxlPlNvbWVyc2V0IExldmVscyBQYXBlcnM8L3NlY29uZGFyeS10aXRsZT48L3RpdGxlcz48
cGVyaW9kaWNhbD48ZnVsbC10aXRsZT5Tb21lcnNldCBMZXZlbHMgUGFwZXJzPC9mdWxsLXRpdGxl
PjwvcGVyaW9kaWNhbD48cGFnZXM+MjTigJMyNzwvcGFnZXM+PHZvbHVtZT4yPC92b2x1bWU+PGRh
dGVzPjx5ZWFyPjE5NzY8L3llYXI+PC9kYXRlcz48dXJscz48L3VybHM+PC9yZWNvcmQ+PC9DaXRl
PjxDaXRlIEhpZGRlbj0iMSI+PEF1dGhvcj5Db2xlczwvQXV0aG9yPjxZZWFyPjE5NzU8L1llYXI+
PFJlY051bT4xMDE8L1JlY051bT48cmVjb3JkPjxyZWMtbnVtYmVyPjEwMTwvcmVjLW51bWJlcj48
Zm9yZWlnbi1rZXlzPjxrZXkgYXBwPSJFTiIgZGItaWQ9Ind6MjJ6MjJmMGVlcjk4ZXNwd3p2ZDJ6
emVkYTA5MHhzemUwZiIgdGltZXN0YW1wPSIxNDE5ODcyODQzIj4xMDE8L2tleT48L2ZvcmVpZ24t
a2V5cz48cmVmLXR5cGUgbmFtZT0iSm91cm5hbCBBcnRpY2xlIj4xNzwvcmVmLXR5cGU+PGNvbnRy
aWJ1dG9ycz48YXV0aG9ycz48YXV0aG9yPkNvbGVzLCBKIE08L2F1dGhvcj48YXV0aG9yPk9ybWUs
IEIgSjwvYXV0aG9yPjxhdXRob3I+SGliYmVydCwgRiBBPC9hdXRob3I+PC9hdXRob3JzPjwvY29u
dHJpYnV0b3JzPjx0aXRsZXM+PHRpdGxlPlRoZSBFY2xpcHNlIFRyYWNrPC90aXRsZT48c2Vjb25k
YXJ5LXRpdGxlPlNvbWVyc2V0IExldmVscyBQYXBlcnM8L3NlY29uZGFyeS10aXRsZT48L3RpdGxl
cz48cGVyaW9kaWNhbD48ZnVsbC10aXRsZT5Tb21lcnNldCBMZXZlbHMgUGFwZXJzPC9mdWxsLXRp
dGxlPjwvcGVyaW9kaWNhbD48cGFnZXM+MjDigJMyODwvcGFnZXM+PHZvbHVtZT4xPC92b2x1bWU+
PGRhdGVzPjx5ZWFyPjE5NzU8L3llYXI+PC9kYXRlcz48dXJscz48L3VybHM+PC9yZWNvcmQ+PC9D
aXRlPjxDaXRlIEhpZGRlbj0iMSI+PEF1dGhvcj5BYWxiZXJzYmVyZzwvQXV0aG9yPjxZZWFyPjIw
MDA8L1llYXI+PFJlY051bT4xMzU8L1JlY051bT48cmVjb3JkPjxyZWMtbnVtYmVyPjEzNTwvcmVj
LW51bWJlcj48Zm9yZWlnbi1rZXlzPjxrZXkgYXBwPSJFTiIgZGItaWQ9Ind6MjJ6MjJmMGVlcjk4
ZXNwd3p2ZDJ6emVkYTA5MHhzemUwZiIgdGltZXN0YW1wPSIxNDI5NzE3NTYxIj4xMzU8L2tleT48
L2ZvcmVpZ24ta2V5cz48cmVmLXR5cGUgbmFtZT0iVGhlc2lzIj4zMjwvcmVmLXR5cGU+PGNvbnRy
aWJ1dG9ycz48YXV0aG9ycz48YXV0aG9yPkFhbGJlcnNiZXJnLCBHPC9hdXRob3I+PC9hdXRob3Jz
PjwvY29udHJpYnV0b3JzPjx0aXRsZXM+PHRpdGxlPlRoZSBhbGx1dmlhbCBmcmluZ2VzIG9mIHRo
ZSBTb21lcnNldCBMZXZlbHM8L3RpdGxlPjwvdGl0bGVzPjx2b2x1bWU+UGhEPC92b2x1bWU+PGRh
dGVzPjx5ZWFyPjIwMDA8L3llYXI+PC9kYXRlcz48cHVibGlzaGVyPlVuaXZlcnNpdHkgb2YgRXhl
dGVyPC9wdWJsaXNoZXI+PHVybHM+PC91cmxzPjwvcmVjb3JkPjwvQ2l0ZT48Q2l0ZSBIaWRkZW49
IjEiPjxBdXRob3I+VGluc2xleTwvQXV0aG9yPjxZZWFyPjE5OTg8L1llYXI+PFJlY051bT44Nzwv
UmVjTnVtPjxyZWNvcmQ+PHJlYy1udW1iZXI+ODc8L3JlYy1udW1iZXI+PGZvcmVpZ24ta2V5cz48
a2V5IGFwcD0iRU4iIGRiLWlkPSJ3ejIyejIyZjBlZXI5OGVzcHd6dmQyenplZGEwOTB4c3plMGYi
IHRpbWVzdGFtcD0iMTQxODYzNzY5NCI+ODc8L2tleT48L2ZvcmVpZ24ta2V5cz48cmVmLXR5cGUg
bmFtZT0iUmVwb3J0Ij4yNzwvcmVmLXR5cGU+PGNvbnRyaWJ1dG9ycz48YXV0aG9ycz48YXV0aG9y
PlRpbnNsZXksIEggTTwvYXV0aG9yPjwvYXV0aG9ycz48L2NvbnRyaWJ1dG9ycz48dGl0bGVzPjx0
aXRsZT5Qb2xsZW4gYXNzZXNzbWVudCBvZiBzcG90IHNhbXBsZXMgZnJvbSBUcmVuY2ggMSwgV2Vs
bHMgUm9hZCwgR2xhc3RvbmJ1cnk8L3RpdGxlPjxzZWNvbmRhcnktdGl0bGU+dW5wdWJsaXNoZWQg
cmVwb3J0PC9zZWNvbmRhcnktdGl0bGU+PC90aXRsZXM+PGRhdGVzPjx5ZWFyPjE5OTg8L3llYXI+
PC9kYXRlcz48dXJscz48L3VybHM+PC9yZWNvcmQ+PC9DaXRlPjxDaXRlIEhpZGRlbj0iMSI+PEF1
dGhvcj5CZWNrZXR0PC9BdXRob3I+PFllYXI+MTk3ODwvWWVhcj48UmVjTnVtPjQwPC9SZWNOdW0+
PHJlY29yZD48cmVjLW51bWJlcj40MDwvcmVjLW51bWJlcj48Zm9yZWlnbi1rZXlzPjxrZXkgYXBw
PSJFTiIgZGItaWQ9Ind6MjJ6MjJmMGVlcjk4ZXNwd3p2ZDJ6emVkYTA5MHhzemUwZiIgdGltZXN0
YW1wPSIxNDE2Mzk5MzM4Ij40MDwva2V5PjwvZm9yZWlnbi1rZXlzPjxyZWYtdHlwZSBuYW1lPSJK
b3VybmFsIEFydGljbGUiPjE3PC9yZWYtdHlwZT48Y29udHJpYnV0b3JzPjxhdXRob3JzPjxhdXRo
b3I+QmVja2V0dCwgUyBDPC9hdXRob3I+PC9hdXRob3JzPjwvY29udHJpYnV0b3JzPjx0aXRsZXM+
PHRpdGxlPlRoZSBlbnZpcm9ubWVudGFsIHNldHRpbmcgb2YgdGhlIE1lYXJlIEhlYXRoIHRyYWNr
PC90aXRsZT48c2Vjb25kYXJ5LXRpdGxlPlNvbWVyc2V0IExldmVscyBQYXBlcnMgPC9zZWNvbmRh
cnktdGl0bGU+PC90aXRsZXM+PHBlcmlvZGljYWw+PGZ1bGwtdGl0bGU+U29tZXJzZXQgTGV2ZWxz
IFBhcGVyczwvZnVsbC10aXRsZT48L3BlcmlvZGljYWw+PHBhZ2VzPjQy4oCTNDY8L3BhZ2VzPjx2
b2x1bWU+NDwvdm9sdW1lPjxkYXRlcz48eWVhcj4xOTc4PC95ZWFyPjwvZGF0ZXM+PHVybHM+PC91
cmxzPjwvcmVjb3JkPjwvQ2l0ZT48Q2l0ZSBIaWRkZW49IjEiPjxBdXRob3I+Q2FzZWxkaW5lPC9B
dXRob3I+PFllYXI+MTk4NjwvWWVhcj48UmVjTnVtPjQxPC9SZWNOdW0+PHJlY29yZD48cmVjLW51
bWJlcj40MTwvcmVjLW51bWJlcj48Zm9yZWlnbi1rZXlzPjxrZXkgYXBwPSJFTiIgZGItaWQ9Ind6
MjJ6MjJmMGVlcjk4ZXNwd3p2ZDJ6emVkYTA5MHhzemUwZiIgdGltZXN0YW1wPSIxNDE2Mzk5NjE1
Ij40MTwva2V5PjwvZm9yZWlnbi1rZXlzPjxyZWYtdHlwZSBuYW1lPSJKb3VybmFsIEFydGljbGUi
PjE3PC9yZWYtdHlwZT48Y29udHJpYnV0b3JzPjxhdXRob3JzPjxhdXRob3I+Q2FzZWxkaW5lLCBB
IEU8L2F1dGhvcj48L2F1dGhvcnM+PC9jb250cmlidXRvcnM+PHRpdGxlcz48dGl0bGU+VGhlIGVu
dmlyb25tZW50YWwgY29udGV4dCBvZiB0aGUgTWVhcmUgTGFrZSB2aWxsYWdlczwvdGl0bGU+PHNl
Y29uZGFyeS10aXRsZT5Tb21lcnNldCBMZXZlbHMgUGFwZXJzPC9zZWNvbmRhcnktdGl0bGU+PC90
aXRsZXM+PHBlcmlvZGljYWw+PGZ1bGwtdGl0bGU+U29tZXJzZXQgTGV2ZWxzIFBhcGVyczwvZnVs
bC10aXRsZT48L3BlcmlvZGljYWw+PHBhZ2VzPjcz4oCTOTY8L3BhZ2VzPjx2b2x1bWU+MTI8L3Zv
bHVtZT48ZGF0ZXM+PHllYXI+MTk4NjwveWVhcj48L2RhdGVzPjx1cmxzPjwvdXJscz48L3JlY29y
ZD48L0NpdGU+PENpdGUgSGlkZGVuPSIxIj48QXV0aG9yPkNhc2VsZGluZTwvQXV0aG9yPjxZZWFy
PjE5ODg8L1llYXI+PFJlY051bT40MjwvUmVjTnVtPjxyZWNvcmQ+PHJlYy1udW1iZXI+NDI8L3Jl
Yy1udW1iZXI+PGZvcmVpZ24ta2V5cz48a2V5IGFwcD0iRU4iIGRiLWlkPSJ3ejIyejIyZjBlZXI5
OGVzcHd6dmQyenplZGEwOTB4c3plMGYiIHRpbWVzdGFtcD0iMTQxNjM5OTc1MyI+NDI8L2tleT48
L2ZvcmVpZ24ta2V5cz48cmVmLXR5cGUgbmFtZT0iSm91cm5hbCBBcnRpY2xlIj4xNzwvcmVmLXR5
cGU+PGNvbnRyaWJ1dG9ycz48YXV0aG9ycz48YXV0aG9yPkNhc2VsZGluZSwgQSBFPC9hdXRob3I+
PC9hdXRob3JzPjwvY29udHJpYnV0b3JzPjx0aXRsZXM+PHRpdGxlPkEgcmVpbnRlcnByZXRhdGlv
biBvZiB0aGUgcG9sbGVuIHNlcXVlbmNlIGZyb20gTWVhcmU8L3RpdGxlPjxzZWNvbmRhcnktdGl0
bGU+U29tZXJzZXQgTGV2ZWxzIFBhcGVyczwvc2Vjb25kYXJ5LXRpdGxlPjwvdGl0bGVzPjxwZXJp
b2RpY2FsPjxmdWxsLXRpdGxlPlNvbWVyc2V0IExldmVscyBQYXBlcnM8L2Z1bGwtdGl0bGU+PC9w
ZXJpb2RpY2FsPjxwYWdlcz41M+KAkzU2PC9wYWdlcz48dm9sdW1lPjE0PC92b2x1bWU+PGRhdGVz
Pjx5ZWFyPjE5ODg8L3llYXI+PC9kYXRlcz48dXJscz48L3VybHM+PC9yZWNvcmQ+PC9DaXRlPjxD
aXRlIEhpZGRlbj0iMSI+PEF1dGhvcj5TdHVydDwvQXV0aG9yPjxZZWFyPjIwMTU8L1llYXI+PFJl
Y051bT4zMTIwPC9SZWNOdW0+PHJlY29yZD48cmVjLW51bWJlcj4zMTIwPC9yZWMtbnVtYmVyPjxm
b3JlaWduLWtleXM+PGtleSBhcHA9IkVOIiBkYi1pZD0id3oyMnoyMmYwZWVyOThlc3B3enZkMnp6
ZWRhMDkweHN6ZTBmIiB0aW1lc3RhbXA9IjE0NjUyMTI5ODIiPjMxMjA8L2tleT48L2ZvcmVpZ24t
a2V5cz48cmVmLXR5cGUgbmFtZT0iVW5wdWJsaXNoZWQgV29yayI+MzQ8L3JlZi10eXBlPjxjb250
cmlidXRvcnM+PGF1dGhvcnM+PGF1dGhvcj5TdHVydCwgRjwvYXV0aG9yPjxhdXRob3I+U3RhbmRl
biwgVDwvYXV0aG9yPjxhdXRob3I+R3JhbnQsIE08L2F1dGhvcj48YXV0aG9yPkRpeCwgSjwvYXV0
aG9yPjwvYXV0aG9ycz48L2NvbnRyaWJ1dG9ycz48dGl0bGVzPjx0aXRsZT5EZXRlcm1pbmluZyBw
b3RlbnRpYWw6IE9uc2hvcmUvT2Zmc2hvcmUgcHJlaGlzdG9yeTwvdGl0bGU+PC90aXRsZXM+PGRh
dGVzPjx5ZWFyPjIwMTU8L3llYXI+PC9kYXRlcz48cHVibGlzaGVyPlVuaXZlcnNpdHkgb2YgU291
dGhhbXB0b248L3B1Ymxpc2hlcj48dXJscz48L3VybHM+PC9yZWNvcmQ+PC9DaXRlPjxDaXRlIEhp
ZGRlbj0iMSI+PEF1dGhvcj5IaWxsPC9BdXRob3I+PFllYXI+MjAxNjwvWWVhcj48UmVjTnVtPjMx
MjE8L1JlY051bT48cmVjb3JkPjxyZWMtbnVtYmVyPjMxMjE8L3JlYy1udW1iZXI+PGZvcmVpZ24t
a2V5cz48a2V5IGFwcD0iRU4iIGRiLWlkPSJ3ejIyejIyZjBlZXI5OGVzcHd6dmQyenplZGEwOTB4
c3plMGYiIHRpbWVzdGFtcD0iMTQ2NTIxMzU1MiI+MzEyMTwva2V5PjwvZm9yZWlnbi1rZXlzPjxy
ZWYtdHlwZSBuYW1lPSJFZGl0ZWQgQm9vayI+Mjg8L3JlZi10eXBlPjxjb250cmlidXRvcnM+PGF1
dGhvcnM+PGF1dGhvcj5IaWxsLCBULjwvYXV0aG9yPjxhdXRob3I+V2hpdHRha2VyLCBKLiBFLjwv
YXV0aG9yPjxhdXRob3I+QnJ1bm5pbmcsIFI8L2F1dGhvcj48YXV0aG9yPkxhdywgTTwvYXV0aG9y
PjxhdXRob3I+QmVsbCwgTTwvYXV0aG9yPjxhdXRob3I+QnJvbmsgUmFtc2V5LCBDPC9hdXRob3I+
PGF1dGhvcj5EdW5iYXIsIEU8L2F1dGhvcj48YXV0aG9yPk1hcnNoYWxsLCBQPC9hdXRob3I+PC9h
dXRob3JzPjwvY29udHJpYnV0b3JzPjx0aXRsZXM+PHRpdGxlPlBhbGFlb2Vudmlyb25tZW50YWwg
SW52ZXN0aWdhdGlvbnMgb2YgYSBNZXNvbGl0aGljLU5lb2xpdGhpYyBTZWRpbWVudGFyeSBTZXF1
ZW5jZSBmcm9tIFF1ZWVu4oCZcyBTZWRnZW1vb3IsIFNvbWVyc2V0PC90aXRsZT48L3RpdGxlcz48
ZGF0ZXM+PHllYXI+MjAxNjwveWVhcj48L2RhdGVzPjx1cmxzPjwvdXJscz48L3JlY29yZD48L0Np
dGU+PENpdGUgSGlkZGVuPSIxIj48QXV0aG9yPlRpbnNsZXk8L0F1dGhvcj48WWVhcj4yMDA3PC9Z
ZWFyPjxSZWNOdW0+NjE8L1JlY051bT48cmVjb3JkPjxyZWMtbnVtYmVyPjYxPC9yZWMtbnVtYmVy
Pjxmb3JlaWduLWtleXM+PGtleSBhcHA9IkVOIiBkYi1pZD0id3oyMnoyMmYwZWVyOThlc3B3enZk
Mnp6ZWRhMDkweHN6ZTBmIiB0aW1lc3RhbXA9IjE0MTY0MTk5MDkiPjYxPC9rZXk+PC9mb3JlaWdu
LWtleXM+PHJlZi10eXBlIG5hbWU9IkJvb2sgU2VjdGlvbiI+NTwvcmVmLXR5cGU+PGNvbnRyaWJ1
dG9ycz48YXV0aG9ycz48YXV0aG9yPlRpbnNsZXksIEggTTwvYXV0aG9yPjwvYXV0aG9ycz48c2Vj
b25kYXJ5LWF1dGhvcnM+PGF1dGhvcj5HZXJyYXJkLCBDPC9hdXRob3I+PGF1dGhvcj5Bc3Rvbiwg
TTwvYXV0aG9yPjwvc2Vjb25kYXJ5LWF1dGhvcnM+PC9jb250cmlidXRvcnM+PHRpdGxlcz48dGl0
bGU+UG9sbGVuIGFuYWx5c2lzIG9mIHBlYXQgc2FtcGxlcyBmcm9tIEJvcmVob2xlIEEsIFNoYXB3
aWNrIEhlYXRoPC90aXRsZT48c2Vjb25kYXJ5LXRpdGxlPlRoZSBTaGFwd2ljayBQcm9qZWN0LCBT
b21lcnNldDogYSBydXJhbCBsYW5kc2NhcGUgZXhwbG9yZWQ8L3NlY29uZGFyeS10aXRsZT48dGVy
dGlhcnktdGl0bGU+U29jaWV0eSBmb3IgTWVkaWV2YWwgQXJjaGFlb2xvZ3kgTW9ub2dyYXBoPC90
ZXJ0aWFyeS10aXRsZT48L3RpdGxlcz48cGFnZXM+ODQy4oCTNTI8L3BhZ2VzPjxudW1iZXI+MjU8
L251bWJlcj48ZGF0ZXM+PHllYXI+MjAwNzwveWVhcj48L2RhdGVzPjxwdWItbG9jYXRpb24+TGVl
ZHM8L3B1Yi1sb2NhdGlvbj48cHVibGlzaGVyPk1hbmV5PC9wdWJsaXNoZXI+PHVybHM+PC91cmxz
PjwvcmVjb3JkPjwvQ2l0ZT48Q2l0ZSBIaWRkZW49IjEiPjxBdXRob3I+QmVja2V0dDwvQXV0aG9y
PjxZZWFyPjE5Nzk8L1llYXI+PFJlY051bT41PC9SZWNOdW0+PHJlY29yZD48cmVjLW51bWJlcj41
PC9yZWMtbnVtYmVyPjxmb3JlaWduLWtleXM+PGtleSBhcHA9IkVOIiBkYi1pZD0id3oyMnoyMmYw
ZWVyOThlc3B3enZkMnp6ZWRhMDkweHN6ZTBmIiB0aW1lc3RhbXA9IjE0MTYyMzAwOTUiPjU8L2tl
eT48L2ZvcmVpZ24ta2V5cz48cmVmLXR5cGUgbmFtZT0iSm91cm5hbCBBcnRpY2xlIj4xNzwvcmVm
LXR5cGU+PGNvbnRyaWJ1dG9ycz48YXV0aG9ycz48YXV0aG9yPkJlY2tldHQsIFMgQzwvYXV0aG9y
PjxhdXRob3I+SGliYmVydCwgRiBBPC9hdXRob3I+PC9hdXRob3JzPjwvY29udHJpYnV0b3JzPjx0
aXRsZXM+PHRpdGxlPlZlZ2V0YXRpb25hbCBjaGFuZ2UgYW5kIHRoZSBpbmZsdWVuY2Ugb2YgcHJl
aGlzdG9yaWMgbWFuIGluIHRoZSBTb21lcnNldCBMZXZlbHM8L3RpdGxlPjxzZWNvbmRhcnktdGl0
bGU+TmV3IFBoeXRvbG9naXN0PC9zZWNvbmRhcnktdGl0bGU+PC90aXRsZXM+PHBlcmlvZGljYWw+
PGZ1bGwtdGl0bGU+TmV3IFBoeXRvbG9naXN0PC9mdWxsLXRpdGxlPjwvcGVyaW9kaWNhbD48cGFn
ZXM+NTc34oCTNjAwPC9wYWdlcz48dm9sdW1lPjgzPC92b2x1bWU+PG51bWJlcj4yPC9udW1iZXI+
PGRhdGVzPjx5ZWFyPjE5Nzk8L3llYXI+PC9kYXRlcz48cHVibGlzaGVyPkJsYWNrd2VsbCBQdWJs
aXNoaW5nIEx0ZDwvcHVibGlzaGVyPjxpc2JuPjE0NjktODEzNzwvaXNibj48dXJscz48cmVsYXRl
ZC11cmxzPjx1cmw+aHR0cDovL2R4LmRvaS5vcmcvMTAuMTExMS9qLjE0NjktODEzNy4xOTc5LnRi
MDc0NzgueDwvdXJsPjwvcmVsYXRlZC11cmxzPjwvdXJscz48ZWxlY3Ryb25pYy1yZXNvdXJjZS1u
dW0+MTAuMTExMS9qLjE0NjktODEzNy4xOTc5LnRiMDc0NzgueDwvZWxlY3Ryb25pYy1yZXNvdXJj
ZS1udW0+PC9yZWNvcmQ+PC9DaXRlPjxDaXRlIEhpZGRlbj0iMSI+PEF1dGhvcj5CZWNrZXR0PC9B
dXRob3I+PFllYXI+MTk3NjwvWWVhcj48UmVjTnVtPjY8L1JlY051bT48cmVjb3JkPjxyZWMtbnVt
YmVyPjY8L3JlYy1udW1iZXI+PGZvcmVpZ24ta2V5cz48a2V5IGFwcD0iRU4iIGRiLWlkPSJ3ejIy
ejIyZjBlZXI5OGVzcHd6dmQyenplZGEwOTB4c3plMGYiIHRpbWVzdGFtcD0iMTQxNjIzMTczNSI+
Njwva2V5PjwvZm9yZWlnbi1rZXlzPjxyZWYtdHlwZSBuYW1lPSJKb3VybmFsIEFydGljbGUiPjE3
PC9yZWYtdHlwZT48Y29udHJpYnV0b3JzPjxhdXRob3JzPjxhdXRob3I+QmVja2V0dCwgUyBDPC9h
dXRob3I+PGF1dGhvcj5IaWJiZXJ0LCBGIEE8L2F1dGhvcj48L2F1dGhvcnM+PC9jb250cmlidXRv
cnM+PHRpdGxlcz48dGl0bGU+QW4gYWJzb2x1dGUgcG9sbGVuIGRpYWdyYW0gZnJvbSB0aGUgQWJi
b3QmYXBvcztzIFdheTwvdGl0bGU+PHNlY29uZGFyeS10aXRsZT5Tb21lcnNldCBMZXZlbHMgUGFw
ZXJzPC9zZWNvbmRhcnktdGl0bGU+PC90aXRsZXM+PHBlcmlvZGljYWw+PGZ1bGwtdGl0bGU+U29t
ZXJzZXQgTGV2ZWxzIFBhcGVyczwvZnVsbC10aXRsZT48L3BlcmlvZGljYWw+PHBhZ2VzPjI04oCT
Mjc8L3BhZ2VzPjx2b2x1bWU+Mjwvdm9sdW1lPjxkYXRlcz48eWVhcj4xOTc2PC95ZWFyPjwvZGF0
ZXM+PHVybHM+PC91cmxzPjwvcmVjb3JkPjwvQ2l0ZT48Q2l0ZSBIaWRkZW49IjEiPjxBdXRob3I+
Q29sZXM8L0F1dGhvcj48WWVhcj4xOTc1PC9ZZWFyPjxSZWNOdW0+MTAxPC9SZWNOdW0+PHJlY29y
ZD48cmVjLW51bWJlcj4xMDE8L3JlYy1udW1iZXI+PGZvcmVpZ24ta2V5cz48a2V5IGFwcD0iRU4i
IGRiLWlkPSJ3ejIyejIyZjBlZXI5OGVzcHd6dmQyenplZGEwOTB4c3plMGYiIHRpbWVzdGFtcD0i
MTQxOTg3Mjg0MyI+MTAxPC9rZXk+PC9mb3JlaWduLWtleXM+PHJlZi10eXBlIG5hbWU9IkpvdXJu
YWwgQXJ0aWNsZSI+MTc8L3JlZi10eXBlPjxjb250cmlidXRvcnM+PGF1dGhvcnM+PGF1dGhvcj5D
b2xlcywgSiBNPC9hdXRob3I+PGF1dGhvcj5Pcm1lLCBCIEo8L2F1dGhvcj48YXV0aG9yPkhpYmJl
cnQsIEYgQTwvYXV0aG9yPjwvYXV0aG9ycz48L2NvbnRyaWJ1dG9ycz48dGl0bGVzPjx0aXRsZT5U
aGUgRWNsaXBzZSBUcmFjazwvdGl0bGU+PHNlY29uZGFyeS10aXRsZT5Tb21lcnNldCBMZXZlbHMg
UGFwZXJzPC9zZWNvbmRhcnktdGl0bGU+PC90aXRsZXM+PHBlcmlvZGljYWw+PGZ1bGwtdGl0bGU+
U29tZXJzZXQgTGV2ZWxzIFBhcGVyczwvZnVsbC10aXRsZT48L3BlcmlvZGljYWw+PHBhZ2VzPjIw
4oCTMjg8L3BhZ2VzPjx2b2x1bWU+MTwvdm9sdW1lPjxkYXRlcz48eWVhcj4xOTc1PC95ZWFyPjwv
ZGF0ZXM+PHVybHM+PC91cmxzPjwvcmVjb3JkPjwvQ2l0ZT48Q2l0ZSBIaWRkZW49IjEiPjxBdXRo
b3I+QWFsYmVyc2Jlcmc8L0F1dGhvcj48WWVhcj4yMDAwPC9ZZWFyPjxSZWNOdW0+MTM1PC9SZWNO
dW0+PHJlY29yZD48cmVjLW51bWJlcj4xMzU8L3JlYy1udW1iZXI+PGZvcmVpZ24ta2V5cz48a2V5
IGFwcD0iRU4iIGRiLWlkPSJ3ejIyejIyZjBlZXI5OGVzcHd6dmQyenplZGEwOTB4c3plMGYiIHRp
bWVzdGFtcD0iMTQyOTcxNzU2MSI+MTM1PC9rZXk+PC9mb3JlaWduLWtleXM+PHJlZi10eXBlIG5h
bWU9IlRoZXNpcyI+MzI8L3JlZi10eXBlPjxjb250cmlidXRvcnM+PGF1dGhvcnM+PGF1dGhvcj5B
YWxiZXJzYmVyZywgRzwvYXV0aG9yPjwvYXV0aG9ycz48L2NvbnRyaWJ1dG9ycz48dGl0bGVzPjx0
aXRsZT5UaGUgYWxsdXZpYWwgZnJpbmdlcyBvZiB0aGUgU29tZXJzZXQgTGV2ZWxzPC90aXRsZT48
L3RpdGxlcz48dm9sdW1lPlBoRDwvdm9sdW1lPjxkYXRlcz48eWVhcj4yMDAwPC95ZWFyPjwvZGF0
ZXM+PHB1Ymxpc2hlcj5Vbml2ZXJzaXR5IG9mIEV4ZXRlcjwvcHVibGlzaGVyPjx1cmxzPjwvdXJs
cz48L3JlY29yZD48L0NpdGU+PENpdGUgSGlkZGVuPSIxIj48QXV0aG9yPlRpbnNsZXk8L0F1dGhv
cj48WWVhcj4xOTk4PC9ZZWFyPjxSZWNOdW0+ODc8L1JlY051bT48cmVjb3JkPjxyZWMtbnVtYmVy
Pjg3PC9yZWMtbnVtYmVyPjxmb3JlaWduLWtleXM+PGtleSBhcHA9IkVOIiBkYi1pZD0id3oyMnoy
MmYwZWVyOThlc3B3enZkMnp6ZWRhMDkweHN6ZTBmIiB0aW1lc3RhbXA9IjE0MTg2Mzc2OTQiPjg3
PC9rZXk+PC9mb3JlaWduLWtleXM+PHJlZi10eXBlIG5hbWU9IlJlcG9ydCI+Mjc8L3JlZi10eXBl
Pjxjb250cmlidXRvcnM+PGF1dGhvcnM+PGF1dGhvcj5UaW5zbGV5LCBIIE08L2F1dGhvcj48L2F1
dGhvcnM+PC9jb250cmlidXRvcnM+PHRpdGxlcz48dGl0bGU+UG9sbGVuIGFzc2Vzc21lbnQgb2Yg
c3BvdCBzYW1wbGVzIGZyb20gVHJlbmNoIDEsIFdlbGxzIFJvYWQsIEdsYXN0b25idXJ5PC90aXRs
ZT48c2Vjb25kYXJ5LXRpdGxlPnVucHVibGlzaGVkIHJlcG9ydDwvc2Vjb25kYXJ5LXRpdGxlPjwv
dGl0bGVzPjxkYXRlcz48eWVhcj4xOTk4PC95ZWFyPjwvZGF0ZXM+PHVybHM+PC91cmxzPjwvcmVj
b3JkPjwvQ2l0ZT48Q2l0ZSBIaWRkZW49IjEiPjxBdXRob3I+QmVja2V0dDwvQXV0aG9yPjxZZWFy
PjE5Nzg8L1llYXI+PFJlY051bT40MDwvUmVjTnVtPjxyZWNvcmQ+PHJlYy1udW1iZXI+NDA8L3Jl
Yy1udW1iZXI+PGZvcmVpZ24ta2V5cz48a2V5IGFwcD0iRU4iIGRiLWlkPSJ3ejIyejIyZjBlZXI5
OGVzcHd6dmQyenplZGEwOTB4c3plMGYiIHRpbWVzdGFtcD0iMTQxNjM5OTMzOCI+NDA8L2tleT48
L2ZvcmVpZ24ta2V5cz48cmVmLXR5cGUgbmFtZT0iSm91cm5hbCBBcnRpY2xlIj4xNzwvcmVmLXR5
cGU+PGNvbnRyaWJ1dG9ycz48YXV0aG9ycz48YXV0aG9yPkJlY2tldHQsIFMgQzwvYXV0aG9yPjwv
YXV0aG9ycz48L2NvbnRyaWJ1dG9ycz48dGl0bGVzPjx0aXRsZT5UaGUgZW52aXJvbm1lbnRhbCBz
ZXR0aW5nIG9mIHRoZSBNZWFyZSBIZWF0aCB0cmFjazwvdGl0bGU+PHNlY29uZGFyeS10aXRsZT5T
b21lcnNldCBMZXZlbHMgUGFwZXJzIDwvc2Vjb25kYXJ5LXRpdGxlPjwvdGl0bGVzPjxwZXJpb2Rp
Y2FsPjxmdWxsLXRpdGxlPlNvbWVyc2V0IExldmVscyBQYXBlcnM8L2Z1bGwtdGl0bGU+PC9wZXJp
b2RpY2FsPjxwYWdlcz40MuKAkzQ2PC9wYWdlcz48dm9sdW1lPjQ8L3ZvbHVtZT48ZGF0ZXM+PHll
YXI+MTk3ODwveWVhcj48L2RhdGVzPjx1cmxzPjwvdXJscz48L3JlY29yZD48L0NpdGU+PENpdGUg
SGlkZGVuPSIxIj48QXV0aG9yPkNhc2VsZGluZTwvQXV0aG9yPjxZZWFyPjE5ODY8L1llYXI+PFJl
Y051bT40MTwvUmVjTnVtPjxyZWNvcmQ+PHJlYy1udW1iZXI+NDE8L3JlYy1udW1iZXI+PGZvcmVp
Z24ta2V5cz48a2V5IGFwcD0iRU4iIGRiLWlkPSJ3ejIyejIyZjBlZXI5OGVzcHd6dmQyenplZGEw
OTB4c3plMGYiIHRpbWVzdGFtcD0iMTQxNjM5OTYxNSI+NDE8L2tleT48L2ZvcmVpZ24ta2V5cz48
cmVmLXR5cGUgbmFtZT0iSm91cm5hbCBBcnRpY2xlIj4xNzwvcmVmLXR5cGU+PGNvbnRyaWJ1dG9y
cz48YXV0aG9ycz48YXV0aG9yPkNhc2VsZGluZSwgQSBFPC9hdXRob3I+PC9hdXRob3JzPjwvY29u
dHJpYnV0b3JzPjx0aXRsZXM+PHRpdGxlPlRoZSBlbnZpcm9ubWVudGFsIGNvbnRleHQgb2YgdGhl
IE1lYXJlIExha2UgdmlsbGFnZXM8L3RpdGxlPjxzZWNvbmRhcnktdGl0bGU+U29tZXJzZXQgTGV2
ZWxzIFBhcGVyczwvc2Vjb25kYXJ5LXRpdGxlPjwvdGl0bGVzPjxwZXJpb2RpY2FsPjxmdWxsLXRp
dGxlPlNvbWVyc2V0IExldmVscyBQYXBlcnM8L2Z1bGwtdGl0bGU+PC9wZXJpb2RpY2FsPjxwYWdl
cz43M+KAkzk2PC9wYWdlcz48dm9sdW1lPjEyPC92b2x1bWU+PGRhdGVzPjx5ZWFyPjE5ODY8L3ll
YXI+PC9kYXRlcz48dXJscz48L3VybHM+PC9yZWNvcmQ+PC9DaXRlPjxDaXRlIEhpZGRlbj0iMSI+
PEF1dGhvcj5DYXNlbGRpbmU8L0F1dGhvcj48WWVhcj4xOTg4PC9ZZWFyPjxSZWNOdW0+NDI8L1Jl
Y051bT48cmVjb3JkPjxyZWMtbnVtYmVyPjQyPC9yZWMtbnVtYmVyPjxmb3JlaWduLWtleXM+PGtl
eSBhcHA9IkVOIiBkYi1pZD0id3oyMnoyMmYwZWVyOThlc3B3enZkMnp6ZWRhMDkweHN6ZTBmIiB0
aW1lc3RhbXA9IjE0MTYzOTk3NTMiPjQyPC9rZXk+PC9mb3JlaWduLWtleXM+PHJlZi10eXBlIG5h
bWU9IkpvdXJuYWwgQXJ0aWNsZSI+MTc8L3JlZi10eXBlPjxjb250cmlidXRvcnM+PGF1dGhvcnM+
PGF1dGhvcj5DYXNlbGRpbmUsIEEgRTwvYXV0aG9yPjwvYXV0aG9ycz48L2NvbnRyaWJ1dG9ycz48
dGl0bGVzPjx0aXRsZT5BIHJlaW50ZXJwcmV0YXRpb24gb2YgdGhlIHBvbGxlbiBzZXF1ZW5jZSBm
cm9tIE1lYXJlPC90aXRsZT48c2Vjb25kYXJ5LXRpdGxlPlNvbWVyc2V0IExldmVscyBQYXBlcnM8
L3NlY29uZGFyeS10aXRsZT48L3RpdGxlcz48cGVyaW9kaWNhbD48ZnVsbC10aXRsZT5Tb21lcnNl
dCBMZXZlbHMgUGFwZXJzPC9mdWxsLXRpdGxlPjwvcGVyaW9kaWNhbD48cGFnZXM+NTPigJM1Njwv
cGFnZXM+PHZvbHVtZT4xNDwvdm9sdW1lPjxkYXRlcz48eWVhcj4xOTg4PC95ZWFyPjwvZGF0ZXM+
PHVybHM+PC91cmxzPjwvcmVjb3JkPjwvQ2l0ZT48Q2l0ZSBIaWRkZW49IjEiPjxBdXRob3I+U3R1
cnQ8L0F1dGhvcj48WWVhcj4yMDE1PC9ZZWFyPjxSZWNOdW0+MzEyMDwvUmVjTnVtPjxyZWNvcmQ+
PHJlYy1udW1iZXI+MzEyMDwvcmVjLW51bWJlcj48Zm9yZWlnbi1rZXlzPjxrZXkgYXBwPSJFTiIg
ZGItaWQ9Ind6MjJ6MjJmMGVlcjk4ZXNwd3p2ZDJ6emVkYTA5MHhzemUwZiIgdGltZXN0YW1wPSIx
NDY1MjEyOTgyIj4zMTIwPC9rZXk+PC9mb3JlaWduLWtleXM+PHJlZi10eXBlIG5hbWU9IlVucHVi
bGlzaGVkIFdvcmsiPjM0PC9yZWYtdHlwZT48Y29udHJpYnV0b3JzPjxhdXRob3JzPjxhdXRob3I+
U3R1cnQsIEY8L2F1dGhvcj48YXV0aG9yPlN0YW5kZW4sIFQ8L2F1dGhvcj48YXV0aG9yPkdyYW50
LCBNPC9hdXRob3I+PGF1dGhvcj5EaXgsIEo8L2F1dGhvcj48L2F1dGhvcnM+PC9jb250cmlidXRv
cnM+PHRpdGxlcz48dGl0bGU+RGV0ZXJtaW5pbmcgcG90ZW50aWFsOiBPbnNob3JlL09mZnNob3Jl
IHByZWhpc3Rvcnk8L3RpdGxlPjwvdGl0bGVzPjxkYXRlcz48eWVhcj4yMDE1PC95ZWFyPjwvZGF0
ZXM+PHB1Ymxpc2hlcj5Vbml2ZXJzaXR5IG9mIFNvdXRoYW1wdG9uPC9wdWJsaXNoZXI+PHVybHM+
PC91cmxzPjwvcmVjb3JkPjwvQ2l0ZT48Q2l0ZSBIaWRkZW49IjEiPjxBdXRob3I+SGlsbDwvQXV0
aG9yPjxZZWFyPjIwMTY8L1llYXI+PFJlY051bT4zMTIxPC9SZWNOdW0+PHJlY29yZD48cmVjLW51
bWJlcj4zMTIxPC9yZWMtbnVtYmVyPjxmb3JlaWduLWtleXM+PGtleSBhcHA9IkVOIiBkYi1pZD0i
d3oyMnoyMmYwZWVyOThlc3B3enZkMnp6ZWRhMDkweHN6ZTBmIiB0aW1lc3RhbXA9IjE0NjUyMTM1
NTIiPjMxMjE8L2tleT48L2ZvcmVpZ24ta2V5cz48cmVmLXR5cGUgbmFtZT0iRWRpdGVkIEJvb2si
PjI4PC9yZWYtdHlwZT48Y29udHJpYnV0b3JzPjxhdXRob3JzPjxhdXRob3I+SGlsbCwgVC48L2F1
dGhvcj48YXV0aG9yPldoaXR0YWtlciwgSi4gRS48L2F1dGhvcj48YXV0aG9yPkJydW5uaW5nLCBS
PC9hdXRob3I+PGF1dGhvcj5MYXcsIE08L2F1dGhvcj48YXV0aG9yPkJlbGwsIE08L2F1dGhvcj48
YXV0aG9yPkJyb25rIFJhbXNleSwgQzwvYXV0aG9yPjxhdXRob3I+RHVuYmFyLCBFPC9hdXRob3I+
PGF1dGhvcj5NYXJzaGFsbCwgUDwvYXV0aG9yPjwvYXV0aG9ycz48L2NvbnRyaWJ1dG9ycz48dGl0
bGVzPjx0aXRsZT5QYWxhZW9lbnZpcm9ubWVudGFsIEludmVzdGlnYXRpb25zIG9mIGEgTWVzb2xp
dGhpYy1OZW9saXRoaWMgU2VkaW1lbnRhcnkgU2VxdWVuY2UgZnJvbSBRdWVlbuKAmXMgU2VkZ2Vt
b29yLCBTb21lcnNldDwvdGl0bGU+PC90aXRsZXM+PGRhdGVzPjx5ZWFyPjIwMTY8L3llYXI+PC9k
YXRlcz48dXJscz48L3VybHM+PC9yZWNvcmQ+PC9DaXRlPjxDaXRlIEhpZGRlbj0iMSI+PEF1dGhv
cj5CZWNrZXR0PC9BdXRob3I+PFllYXI+MTk3OTwvWWVhcj48UmVjTnVtPjU8L1JlY051bT48cmVj
b3JkPjxyZWMtbnVtYmVyPjU8L3JlYy1udW1iZXI+PGZvcmVpZ24ta2V5cz48a2V5IGFwcD0iRU4i
IGRiLWlkPSJ3ejIyejIyZjBlZXI5OGVzcHd6dmQyenplZGEwOTB4c3plMGYiIHRpbWVzdGFtcD0i
MTQxNjIzMDA5NSI+NTwva2V5PjwvZm9yZWlnbi1rZXlzPjxyZWYtdHlwZSBuYW1lPSJKb3VybmFs
IEFydGljbGUiPjE3PC9yZWYtdHlwZT48Y29udHJpYnV0b3JzPjxhdXRob3JzPjxhdXRob3I+QmVj
a2V0dCwgUyBDPC9hdXRob3I+PGF1dGhvcj5IaWJiZXJ0LCBGIEE8L2F1dGhvcj48L2F1dGhvcnM+
PC9jb250cmlidXRvcnM+PHRpdGxlcz48dGl0bGU+VmVnZXRhdGlvbmFsIGNoYW5nZSBhbmQgdGhl
IGluZmx1ZW5jZSBvZiBwcmVoaXN0b3JpYyBtYW4gaW4gdGhlIFNvbWVyc2V0IExldmVsczwvdGl0
bGU+PHNlY29uZGFyeS10aXRsZT5OZXcgUGh5dG9sb2dpc3Q8L3NlY29uZGFyeS10aXRsZT48L3Rp
dGxlcz48cGVyaW9kaWNhbD48ZnVsbC10aXRsZT5OZXcgUGh5dG9sb2dpc3Q8L2Z1bGwtdGl0bGU+
PC9wZXJpb2RpY2FsPjxwYWdlcz41NzfigJM2MDA8L3BhZ2VzPjx2b2x1bWU+ODM8L3ZvbHVtZT48
bnVtYmVyPjI8L251bWJlcj48ZGF0ZXM+PHllYXI+MTk3OTwveWVhcj48L2RhdGVzPjxwdWJsaXNo
ZXI+QmxhY2t3ZWxsIFB1Ymxpc2hpbmcgTHRkPC9wdWJsaXNoZXI+PGlzYm4+MTQ2OS04MTM3PC9p
c2JuPjx1cmxzPjxyZWxhdGVkLXVybHM+PHVybD5odHRwOi8vZHguZG9pLm9yZy8xMC4xMTExL2ou
MTQ2OS04MTM3LjE5NzkudGIwNzQ3OC54PC91cmw+PC9yZWxhdGVkLXVybHM+PC91cmxzPjxlbGVj
dHJvbmljLXJlc291cmNlLW51bT4xMC4xMTExL2ouMTQ2OS04MTM3LjE5NzkudGIwNzQ3OC54PC9l
bGVjdHJvbmljLXJlc291cmNlLW51bT48L3JlY29yZD48L0NpdGU+PENpdGUgSGlkZGVuPSIxIj48
QXV0aG9yPkJlY2tldHQ8L0F1dGhvcj48WWVhcj4xOTc2PC9ZZWFyPjxSZWNOdW0+NjwvUmVjTnVt
PjxyZWNvcmQ+PHJlYy1udW1iZXI+NjwvcmVjLW51bWJlcj48Zm9yZWlnbi1rZXlzPjxrZXkgYXBw
PSJFTiIgZGItaWQ9Ind6MjJ6MjJmMGVlcjk4ZXNwd3p2ZDJ6emVkYTA5MHhzemUwZiIgdGltZXN0
YW1wPSIxNDE2MjMxNzM1Ij42PC9rZXk+PC9mb3JlaWduLWtleXM+PHJlZi10eXBlIG5hbWU9Ikpv
dXJuYWwgQXJ0aWNsZSI+MTc8L3JlZi10eXBlPjxjb250cmlidXRvcnM+PGF1dGhvcnM+PGF1dGhv
cj5CZWNrZXR0LCBTIEM8L2F1dGhvcj48YXV0aG9yPkhpYmJlcnQsIEYgQTwvYXV0aG9yPjwvYXV0
aG9ycz48L2NvbnRyaWJ1dG9ycz48dGl0bGVzPjx0aXRsZT5BbiBhYnNvbHV0ZSBwb2xsZW4gZGlh
Z3JhbSBmcm9tIHRoZSBBYmJvdCZhcG9zO3MgV2F5PC90aXRsZT48c2Vjb25kYXJ5LXRpdGxlPlNv
bWVyc2V0IExldmVscyBQYXBlcnM8L3NlY29uZGFyeS10aXRsZT48L3RpdGxlcz48cGVyaW9kaWNh
bD48ZnVsbC10aXRsZT5Tb21lcnNldCBMZXZlbHMgUGFwZXJzPC9mdWxsLXRpdGxlPjwvcGVyaW9k
aWNhbD48cGFnZXM+MjTigJMyNzwvcGFnZXM+PHZvbHVtZT4yPC92b2x1bWU+PGRhdGVzPm==
</w:fldData>
        </w:fldChar>
      </w:r>
      <w:r w:rsidRPr="00C5050C">
        <w:rPr>
          <w:rFonts w:ascii="Garamond" w:hAnsi="Garamond"/>
          <w:sz w:val="20"/>
          <w:szCs w:val="20"/>
        </w:rPr>
        <w:instrText xml:space="preserve"> ADDIN EN.CITE.DATA </w:instrText>
      </w:r>
      <w:r w:rsidRPr="00C5050C">
        <w:rPr>
          <w:rFonts w:ascii="Garamond" w:hAnsi="Garamond"/>
          <w:sz w:val="20"/>
          <w:szCs w:val="20"/>
        </w:rPr>
      </w:r>
      <w:r w:rsidRPr="00C5050C">
        <w:rPr>
          <w:rFonts w:ascii="Garamond" w:hAnsi="Garamond"/>
          <w:sz w:val="20"/>
          <w:szCs w:val="20"/>
        </w:rPr>
        <w:fldChar w:fldCharType="end"/>
      </w:r>
      <w:r w:rsidRPr="00C5050C">
        <w:rPr>
          <w:rFonts w:ascii="Garamond" w:hAnsi="Garamond"/>
          <w:sz w:val="20"/>
          <w:szCs w:val="20"/>
        </w:rPr>
        <w:fldChar w:fldCharType="begin">
          <w:fldData xml:space="preserve">PHllYXI+MTk3NjwveWVhcj48L2RhdGVzPjx1cmxzPjwvdXJscz48L3JlY29yZD48L0NpdGU+PENp
dGUgSGlkZGVuPSIxIj48QXV0aG9yPkNvbGVzPC9BdXRob3I+PFllYXI+MTk3NTwvWWVhcj48UmVj
TnVtPjEwMTwvUmVjTnVtPjxyZWNvcmQ+PHJlYy1udW1iZXI+MTAxPC9yZWMtbnVtYmVyPjxmb3Jl
aWduLWtleXM+PGtleSBhcHA9IkVOIiBkYi1pZD0id3oyMnoyMmYwZWVyOThlc3B3enZkMnp6ZWRh
MDkweHN6ZTBmIiB0aW1lc3RhbXA9IjE0MTk4NzI4NDMiPjEwMTwva2V5PjwvZm9yZWlnbi1rZXlz
PjxyZWYtdHlwZSBuYW1lPSJKb3VybmFsIEFydGljbGUiPjE3PC9yZWYtdHlwZT48Y29udHJpYnV0
b3JzPjxhdXRob3JzPjxhdXRob3I+Q29sZXMsIEogTTwvYXV0aG9yPjxhdXRob3I+T3JtZSwgQiBK
PC9hdXRob3I+PGF1dGhvcj5IaWJiZXJ0LCBGIEE8L2F1dGhvcj48L2F1dGhvcnM+PC9jb250cmli
dXRvcnM+PHRpdGxlcz48dGl0bGU+VGhlIEVjbGlwc2UgVHJhY2s8L3RpdGxlPjxzZWNvbmRhcnkt
dGl0bGU+U29tZXJzZXQgTGV2ZWxzIFBhcGVyczwvc2Vjb25kYXJ5LXRpdGxlPjwvdGl0bGVzPjxw
ZXJpb2RpY2FsPjxmdWxsLXRpdGxlPlNvbWVyc2V0IExldmVscyBQYXBlcnM8L2Z1bGwtdGl0bGU+
PC9wZXJpb2RpY2FsPjxwYWdlcz4yMOKAkzI4PC9wYWdlcz48dm9sdW1lPjE8L3ZvbHVtZT48ZGF0
ZXM+PHllYXI+MTk3NTwveWVhcj48L2RhdGVzPjx1cmxzPjwvdXJscz48L3JlY29yZD48L0NpdGU+
PENpdGUgSGlkZGVuPSIxIj48QXV0aG9yPkFhbGJlcnNiZXJnPC9BdXRob3I+PFllYXI+MjAwMDwv
WWVhcj48UmVjTnVtPjEzNTwvUmVjTnVtPjxyZWNvcmQ+PHJlYy1udW1iZXI+MTM1PC9yZWMtbnVt
YmVyPjxmb3JlaWduLWtleXM+PGtleSBhcHA9IkVOIiBkYi1pZD0id3oyMnoyMmYwZWVyOThlc3B3
enZkMnp6ZWRhMDkweHN6ZTBmIiB0aW1lc3RhbXA9IjE0Mjk3MTc1NjEiPjEzNTwva2V5PjwvZm9y
ZWlnbi1rZXlzPjxyZWYtdHlwZSBuYW1lPSJUaGVzaXMiPjMyPC9yZWYtdHlwZT48Y29udHJpYnV0
b3JzPjxhdXRob3JzPjxhdXRob3I+QWFsYmVyc2JlcmcsIEc8L2F1dGhvcj48L2F1dGhvcnM+PC9j
b250cmlidXRvcnM+PHRpdGxlcz48dGl0bGU+VGhlIGFsbHV2aWFsIGZyaW5nZXMgb2YgdGhlIFNv
bWVyc2V0IExldmVsczwvdGl0bGU+PC90aXRsZXM+PHZvbHVtZT5QaEQ8L3ZvbHVtZT48ZGF0ZXM+
PHllYXI+MjAwMDwveWVhcj48L2RhdGVzPjxwdWJsaXNoZXI+VW5pdmVyc2l0eSBvZiBFeGV0ZXI8
L3B1Ymxpc2hlcj48dXJscz48L3VybHM+PC9yZWNvcmQ+PC9DaXRlPjxDaXRlIEhpZGRlbj0iMSI+
PEF1dGhvcj5UaW5zbGV5PC9BdXRob3I+PFllYXI+MTk5ODwvWWVhcj48UmVjTnVtPjg3PC9SZWNO
dW0+PHJlY29yZD48cmVjLW51bWJlcj44NzwvcmVjLW51bWJlcj48Zm9yZWlnbi1rZXlzPjxrZXkg
YXBwPSJFTiIgZGItaWQ9Ind6MjJ6MjJmMGVlcjk4ZXNwd3p2ZDJ6emVkYTA5MHhzemUwZiIgdGlt
ZXN0YW1wPSIxNDE4NjM3Njk0Ij44Nzwva2V5PjwvZm9yZWlnbi1rZXlzPjxyZWYtdHlwZSBuYW1l
PSJSZXBvcnQiPjI3PC9yZWYtdHlwZT48Y29udHJpYnV0b3JzPjxhdXRob3JzPjxhdXRob3I+VGlu
c2xleSwgSCBNPC9hdXRob3I+PC9hdXRob3JzPjwvY29udHJpYnV0b3JzPjx0aXRsZXM+PHRpdGxl
PlBvbGxlbiBhc3Nlc3NtZW50IG9mIHNwb3Qgc2FtcGxlcyBmcm9tIFRyZW5jaCAxLCBXZWxscyBS
b2FkLCBHbGFzdG9uYnVyeTwvdGl0bGU+PHNlY29uZGFyeS10aXRsZT51bnB1Ymxpc2hlZCByZXBv
cnQ8L3NlY29uZGFyeS10aXRsZT48L3RpdGxlcz48ZGF0ZXM+PHllYXI+MTk5ODwveWVhcj48L2Rh
dGVzPjx1cmxzPjwvdXJscz48L3JlY29yZD48L0NpdGU+PENpdGUgSGlkZGVuPSIxIj48QXV0aG9y
PkJlY2tldHQ8L0F1dGhvcj48WWVhcj4xOTc4PC9ZZWFyPjxSZWNOdW0+NDA8L1JlY051bT48cmVj
b3JkPjxyZWMtbnVtYmVyPjQwPC9yZWMtbnVtYmVyPjxmb3JlaWduLWtleXM+PGtleSBhcHA9IkVO
IiBkYi1pZD0id3oyMnoyMmYwZWVyOThlc3B3enZkMnp6ZWRhMDkweHN6ZTBmIiB0aW1lc3RhbXA9
IjE0MTYzOTkzMzgiPjQwPC9rZXk+PC9mb3JlaWduLWtleXM+PHJlZi10eXBlIG5hbWU9IkpvdXJu
YWwgQXJ0aWNsZSI+MTc8L3JlZi10eXBlPjxjb250cmlidXRvcnM+PGF1dGhvcnM+PGF1dGhvcj5C
ZWNrZXR0LCBTIEM8L2F1dGhvcj48L2F1dGhvcnM+PC9jb250cmlidXRvcnM+PHRpdGxlcz48dGl0
bGU+VGhlIGVudmlyb25tZW50YWwgc2V0dGluZyBvZiB0aGUgTWVhcmUgSGVhdGggdHJhY2s8L3Rp
dGxlPjxzZWNvbmRhcnktdGl0bGU+U29tZXJzZXQgTGV2ZWxzIFBhcGVycyA8L3NlY29uZGFyeS10
aXRsZT48L3RpdGxlcz48cGVyaW9kaWNhbD48ZnVsbC10aXRsZT5Tb21lcnNldCBMZXZlbHMgUGFw
ZXJzPC9mdWxsLXRpdGxlPjwvcGVyaW9kaWNhbD48cGFnZXM+NDLigJM0NjwvcGFnZXM+PHZvbHVt
ZT40PC92b2x1bWU+PGRhdGVzPjx5ZWFyPjE5Nzg8L3llYXI+PC9kYXRlcz48dXJscz48L3VybHM+
PC9yZWNvcmQ+PC9DaXRlPjxDaXRlIEhpZGRlbj0iMSI+PEF1dGhvcj5DYXNlbGRpbmU8L0F1dGhv
cj48WWVhcj4xOTg2PC9ZZWFyPjxSZWNOdW0+NDE8L1JlY051bT48cmVjb3JkPjxyZWMtbnVtYmVy
PjQxPC9yZWMtbnVtYmVyPjxmb3JlaWduLWtleXM+PGtleSBhcHA9IkVOIiBkYi1pZD0id3oyMnoy
MmYwZWVyOThlc3B3enZkMnp6ZWRhMDkweHN6ZTBmIiB0aW1lc3RhbXA9IjE0MTYzOTk2MTUiPjQx
PC9rZXk+PC9mb3JlaWduLWtleXM+PHJlZi10eXBlIG5hbWU9IkpvdXJuYWwgQXJ0aWNsZSI+MTc8
L3JlZi10eXBlPjxjb250cmlidXRvcnM+PGF1dGhvcnM+PGF1dGhvcj5DYXNlbGRpbmUsIEEgRTwv
YXV0aG9yPjwvYXV0aG9ycz48L2NvbnRyaWJ1dG9ycz48dGl0bGVzPjx0aXRsZT5UaGUgZW52aXJv
bm1lbnRhbCBjb250ZXh0IG9mIHRoZSBNZWFyZSBMYWtlIHZpbGxhZ2VzPC90aXRsZT48c2Vjb25k
YXJ5LXRpdGxlPlNvbWVyc2V0IExldmVscyBQYXBlcnM8L3NlY29uZGFyeS10aXRsZT48L3RpdGxl
cz48cGVyaW9kaWNhbD48ZnVsbC10aXRsZT5Tb21lcnNldCBMZXZlbHMgUGFwZXJzPC9mdWxsLXRp
dGxlPjwvcGVyaW9kaWNhbD48cGFnZXM+NzPigJM5NjwvcGFnZXM+PHZvbHVtZT4xMjwvdm9sdW1l
PjxkYXRlcz48eWVhcj4xOTg2PC95ZWFyPjwvZGF0ZXM+PHVybHM+PC91cmxzPjwvcmVjb3JkPjwv
Q2l0ZT48Q2l0ZSBIaWRkZW49IjEiPjxBdXRob3I+Q2FzZWxkaW5lPC9BdXRob3I+PFllYXI+MTk4
ODwvWWVhcj48UmVjTnVtPjQyPC9SZWNOdW0+PHJlY29yZD48cmVjLW51bWJlcj40MjwvcmVjLW51
bWJlcj48Zm9yZWlnbi1rZXlzPjxrZXkgYXBwPSJFTiIgZGItaWQ9Ind6MjJ6MjJmMGVlcjk4ZXNw
d3p2ZDJ6emVkYTA5MHhzemUwZiIgdGltZXN0YW1wPSIxNDE2Mzk5NzUzIj40Mjwva2V5PjwvZm9y
ZWlnbi1rZXlzPjxyZWYtdHlwZSBuYW1lPSJKb3VybmFsIEFydGljbGUiPjE3PC9yZWYtdHlwZT48
Y29udHJpYnV0b3JzPjxhdXRob3JzPjxhdXRob3I+Q2FzZWxkaW5lLCBBIEU8L2F1dGhvcj48L2F1
dGhvcnM+PC9jb250cmlidXRvcnM+PHRpdGxlcz48dGl0bGU+QSByZWludGVycHJldGF0aW9uIG9m
IHRoZSBwb2xsZW4gc2VxdWVuY2UgZnJvbSBNZWFyZTwvdGl0bGU+PHNlY29uZGFyeS10aXRsZT5T
b21lcnNldCBMZXZlbHMgUGFwZXJzPC9zZWNvbmRhcnktdGl0bGU+PC90aXRsZXM+PHBlcmlvZGlj
YWw+PGZ1bGwtdGl0bGU+U29tZXJzZXQgTGV2ZWxzIFBhcGVyczwvZnVsbC10aXRsZT48L3Blcmlv
ZGljYWw+PHBhZ2VzPjUz4oCTNTY8L3BhZ2VzPjx2b2x1bWU+MTQ8L3ZvbHVtZT48ZGF0ZXM+PHll
YXI+MTk4ODwveWVhcj48L2RhdGVzPjx1cmxzPjwvdXJscz48L3JlY29yZD48L0NpdGU+PENpdGUg
SGlkZGVuPSIxIj48QXV0aG9yPlN0dXJ0PC9BdXRob3I+PFllYXI+MjAxNTwvWWVhcj48UmVjTnVt
PjMxMjA8L1JlY051bT48cmVjb3JkPjxyZWMtbnVtYmVyPjMxMjA8L3JlYy1udW1iZXI+PGZvcmVp
Z24ta2V5cz48a2V5IGFwcD0iRU4iIGRiLWlkPSJ3ejIyejIyZjBlZXI5OGVzcHd6dmQyenplZGEw
OTB4c3plMGYiIHRpbWVzdGFtcD0iMTQ2NTIxMjk4MiI+MzEyMDwva2V5PjwvZm9yZWlnbi1rZXlz
PjxyZWYtdHlwZSBuYW1lPSJVbnB1Ymxpc2hlZCBXb3JrIj4zNDwvcmVmLXR5cGU+PGNvbnRyaWJ1
dG9ycz48YXV0aG9ycz48YXV0aG9yPlN0dXJ0LCBGPC9hdXRob3I+PGF1dGhvcj5TdGFuZGVuLCBU
PC9hdXRob3I+PGF1dGhvcj5HcmFudCwgTTwvYXV0aG9yPjxhdXRob3I+RGl4LCBKPC9hdXRob3I+
PC9hdXRob3JzPjwvY29udHJpYnV0b3JzPjx0aXRsZXM+PHRpdGxlPkRldGVybWluaW5nIHBvdGVu
dGlhbDogT25zaG9yZS9PZmZzaG9yZSBwcmVoaXN0b3J5PC90aXRsZT48L3RpdGxlcz48ZGF0ZXM+
PHllYXI+MjAxNTwveWVhcj48L2RhdGVzPjxwdWJsaXNoZXI+VW5pdmVyc2l0eSBvZiBTb3V0aGFt
cHRvbjwvcHVibGlzaGVyPjx1cmxzPjwvdXJscz48L3JlY29yZD48L0NpdGU+PENpdGUgSGlkZGVu
PSIxIj48QXV0aG9yPkJlY2tldHQ8L0F1dGhvcj48WWVhcj4xOTc5PC9ZZWFyPjxSZWNOdW0+NTc8
L1JlY051bT48cmVjb3JkPjxyZWMtbnVtYmVyPjU3PC9yZWMtbnVtYmVyPjxmb3JlaWduLWtleXM+
PGtleSBhcHA9IkVOIiBkYi1pZD0id3oyMnoyMmYwZWVyOThlc3B3enZkMnp6ZWRhMDkweHN6ZTBm
IiB0aW1lc3RhbXA9IjE0MTY0MTg4MjUiPjU3PC9rZXk+PC9mb3JlaWduLWtleXM+PHJlZi10eXBl
IG5hbWU9IkpvdXJuYWwgQXJ0aWNsZSI+MTc8L3JlZi10eXBlPjxjb250cmlidXRvcnM+PGF1dGhv
cnM+PGF1dGhvcj5CZWNrZXR0LCBTIEM8L2F1dGhvcj48L2F1dGhvcnM+PC9jb250cmlidXRvcnM+
PHRpdGxlcz48dGl0bGU+VGhlIGVudmlyb25tZW50YWwgc2V0dGluZyBvZiB0aGUgU3dlZXQgVHJh
Y2sgRHJvdmUgc2l0ZTwvdGl0bGU+PHNlY29uZGFyeS10aXRsZT5Tb21lcnNldCBMZXZlbHMgUGFw
ZXJzPC9zZWNvbmRhcnktdGl0bGU+PC90aXRsZXM+PHBlcmlvZGljYWw+PGZ1bGwtdGl0bGU+U29t
ZXJzZXQgTGV2ZWxzIFBhcGVyczwvZnVsbC10aXRsZT48L3BlcmlvZGljYWw+PHBhZ2VzPjc14oCT
ODM8L3BhZ2VzPjx2b2x1bWU+NTwvdm9sdW1lPjxkYXRlcz48eWVhcj4xOTc5PC95ZWFyPjwvZGF0
ZXM+PHVybHM+PC91cmxzPjwvcmVjb3JkPjwvQ2l0ZT48Q2l0ZSBIaWRkZW49IjEiPjxBdXRob3I+
Q2FzZWxkaW5lPC9BdXRob3I+PFllYXI+MTk4NDwvWWVhcj48UmVjTnVtPjU5PC9SZWNOdW0+PHJl
Y29yZD48cmVjLW51bWJlcj41OTwvcmVjLW51bWJlcj48Zm9yZWlnbi1rZXlzPjxrZXkgYXBwPSJF
TiIgZGItaWQ9Ind6MjJ6MjJmMGVlcjk4ZXNwd3p2ZDJ6emVkYTA5MHhzemUwZiIgdGltZXN0YW1w
PSIxNDE2NDE5MTMzIj41OTwva2V5PjwvZm9yZWlnbi1rZXlzPjxyZWYtdHlwZSBuYW1lPSJKb3Vy
bmFsIEFydGljbGUiPjE3PC9yZWYtdHlwZT48Y29udHJpYnV0b3JzPjxhdXRob3JzPjxhdXRob3I+
Q2FzZWxkaW5lLCBBPC9hdXRob3I+PC9hdXRob3JzPjwvY29udHJpYnV0b3JzPjx0aXRsZXM+PHRp
dGxlPlBhbGFlb2JvdGFuaWNhbCBpbnZlc3RpZ2F0aW9ucyBhdCB0aGUgU3dlZXQgVHJhY2s8L3Rp
dGxlPjxzZWNvbmRhcnktdGl0bGU+U29tZXJzZXQgTGV2ZWxzIFBhcGVyczwvc2Vjb25kYXJ5LXRp
dGxlPjwvdGl0bGVzPjxwZXJpb2RpY2FsPjxmdWxsLXRpdGxlPlNvbWVyc2V0IExldmVscyBQYXBl
cnM8L2Z1bGwtdGl0bGU+PC9wZXJpb2RpY2FsPjxwYWdlcz42NeKAkzc4PC9wYWdlcz48dm9sdW1l
PjEwPC92b2x1bWU+PGRhdGVzPjx5ZWFyPjE5ODQ8L3llYXI+PC9kYXRlcz48dXJscz48L3VybHM+
PC9yZWNvcmQ+PC9DaXRlPjxDaXRlIEhpZGRlbj0iMSI+PEF1dGhvcj5UaW5zbGV5PC9BdXRob3I+
PFllYXI+MjAwMDwvWWVhcj48UmVjTnVtPjEzNzwvUmVjTnVtPjxyZWNvcmQ+PHJlYy1udW1iZXI+
MTM3PC9yZWMtbnVtYmVyPjxmb3JlaWduLWtleXM+PGtleSBhcHA9IkVOIiBkYi1pZD0id3oyMnoy
MmYwZWVyOThlc3B3enZkMnp6ZWRhMDkweHN6ZTBmIiB0aW1lc3RhbXA9IjE0Mjk4MDI5NjciPjEz
Nzwva2V5PjwvZm9yZWlnbi1rZXlzPjxyZWYtdHlwZSBuYW1lPSJVbnB1Ymxpc2hlZCBXb3JrIj4z
NDwvcmVmLXR5cGU+PGNvbnRyaWJ1dG9ycz48YXV0aG9ycz48YXV0aG9yPlRpbnNsZXksIEggTTwv
YXV0aG9yPjwvYXV0aG9ycz48L2NvbnRyaWJ1dG9ycz48dGl0bGVzPjx0aXRsZT5Qb2xsZW4gYW5h
bHlzaXMgb2Ygc2VkaW1lbnQgc2FtcGxlcyBmcm9tIFRyZW5jaGVzIEwsIEEgYW5kIEgxLCBXYWxw
b2xlIExhbmRmaWxsIFNpdGUsIFBhd2xldHQsIFNvbWVyc2V0PC90aXRsZT48L3RpdGxlcz48ZGF0
ZXM+PHllYXI+MjAwMDwveWVhcj48L2RhdGVzPjxwdWJsaXNoZXI+VW5pdmVyc2l0eSBvZiBCcmlz
dG9sPC9wdWJsaXNoZXI+PHVybHM+PC91cmxzPjwvcmVjb3JkPjwvQ2l0ZT48Q2l0ZSBIaWRkZW49
IjEiPjxBdXRob3I+SGlsbDwvQXV0aG9yPjxZZWFyPjIwMTE8L1llYXI+PFJlY051bT4zMTI0PC9S
ZWNOdW0+PHJlY29yZD48cmVjLW51bWJlcj4zMTI0PC9yZWMtbnVtYmVyPjxmb3JlaWduLWtleXM+
PGtleSBhcHA9IkVOIiBkYi1pZD0id3oyMnoyMmYwZWVyOThlc3B3enZkMnp6ZWRhMDkweHN6ZTBm
IiB0aW1lc3RhbXA9IjE0NjUyMTYyODciPjMxMjQ8L2tleT48L2ZvcmVpZ24ta2V5cz48cmVmLXR5
cGUgbmFtZT0iSm91cm5hbCBBcnRpY2xlIj4xNzwvcmVmLXR5cGU+PGNvbnRyaWJ1dG9ycz48YXV0
aG9ycz48YXV0aG9yPkhpbGwsIFQ8L2F1dGhvcj48YXV0aG9yPkNhaXJucywgRjwvYXV0aG9yPjwv
YXV0aG9ycz48L2NvbnRyaWJ1dG9ycz48dGl0bGVzPjx0aXRsZT5QYWx5bm9sb2dpY2FsIGludmVz
dGlnYXRpb24gb2YgaW50ZXJjYWxhdGVkIEhvbG9jZW5lIGNvc3RhbCBkZXBvc2l0cyBhdCBXYWxw
b2xlLCBTb21lcnNldDwvdGl0bGU+PHNlY29uZGFyeS10aXRsZT5RdWF0ZXJuYXJ5IE5ld3NsZXR0
ZXI8L3NlY29uZGFyeS10aXRsZT48L3RpdGxlcz48cGVyaW9kaWNhbD48ZnVsbC10aXRsZT5RdWF0
ZXJuYXJ5IE5ld3NsZXR0ZXI8L2Z1bGwtdGl0bGU+PC9wZXJpb2RpY2FsPjxwYWdlcz4yOeKAkzMy
PC9wYWdlcz48dm9sdW1lPjEyNTwvdm9sdW1lPjxkYXRlcz48eWVhcj4yMDExPC95ZWFyPjwvZGF0
ZXM+PHVybHM+PC91cmxzPjwvcmVjb3JkPjwvQ2l0ZT48L0VuZE5vdGU+AG==
</w:fldData>
        </w:fldChar>
      </w:r>
      <w:r w:rsidRPr="00C5050C">
        <w:rPr>
          <w:rFonts w:ascii="Garamond" w:hAnsi="Garamond"/>
          <w:sz w:val="20"/>
          <w:szCs w:val="20"/>
        </w:rPr>
        <w:instrText xml:space="preserve"> ADDIN EN.CITE.DATA </w:instrText>
      </w:r>
      <w:r w:rsidRPr="00C5050C">
        <w:rPr>
          <w:rFonts w:ascii="Garamond" w:hAnsi="Garamond"/>
          <w:sz w:val="20"/>
          <w:szCs w:val="20"/>
        </w:rPr>
      </w:r>
      <w:r w:rsidRPr="00C5050C">
        <w:rPr>
          <w:rFonts w:ascii="Garamond" w:hAnsi="Garamond"/>
          <w:sz w:val="20"/>
          <w:szCs w:val="20"/>
        </w:rPr>
        <w:fldChar w:fldCharType="end"/>
      </w:r>
      <w:r w:rsidRPr="00C5050C">
        <w:rPr>
          <w:rFonts w:ascii="Garamond" w:hAnsi="Garamond"/>
          <w:sz w:val="20"/>
          <w:szCs w:val="20"/>
        </w:rPr>
      </w:r>
      <w:r w:rsidRPr="00C5050C">
        <w:rPr>
          <w:rFonts w:ascii="Garamond" w:hAnsi="Garamond"/>
          <w:sz w:val="20"/>
          <w:szCs w:val="20"/>
        </w:rPr>
        <w:fldChar w:fldCharType="end"/>
      </w:r>
    </w:p>
    <w:p w14:paraId="73F7A923" w14:textId="2AF7D88C" w:rsidR="007F46C9" w:rsidRPr="00C5050C" w:rsidRDefault="001C493E" w:rsidP="00A24C2B">
      <w:pPr>
        <w:rPr>
          <w:rFonts w:ascii="Garamond" w:hAnsi="Garamond"/>
          <w:sz w:val="20"/>
          <w:szCs w:val="20"/>
        </w:rPr>
        <w:sectPr w:rsidR="007F46C9" w:rsidRPr="00C5050C" w:rsidSect="0071774C">
          <w:footerReference w:type="even" r:id="rId9"/>
          <w:footerReference w:type="default" r:id="rId10"/>
          <w:pgSz w:w="11900" w:h="16820"/>
          <w:pgMar w:top="1440" w:right="1800" w:bottom="1440" w:left="1800" w:header="708" w:footer="708" w:gutter="0"/>
          <w:cols w:space="708"/>
          <w:docGrid w:linePitch="360"/>
        </w:sectPr>
      </w:pPr>
      <w:r w:rsidRPr="00C5050C">
        <w:rPr>
          <w:rFonts w:ascii="Garamond" w:hAnsi="Garamond"/>
          <w:sz w:val="20"/>
          <w:szCs w:val="20"/>
        </w:rPr>
        <w:fldChar w:fldCharType="begin"/>
      </w:r>
      <w:r w:rsidRPr="00C5050C">
        <w:rPr>
          <w:rFonts w:ascii="Garamond" w:hAnsi="Garamond"/>
          <w:sz w:val="20"/>
          <w:szCs w:val="20"/>
        </w:rPr>
        <w:instrText xml:space="preserve"> ADDIN EN.CITE &lt;EndNote&gt;&lt;Cite Hidden="1"&gt;&lt;Author&gt;Hollinrake&lt;/Author&gt;&lt;Year&gt;submitted&lt;/Year&gt;&lt;RecNum&gt;140&lt;/RecNum&gt;&lt;record&gt;&lt;rec-number&gt;140&lt;/rec-number&gt;&lt;foreign-keys&gt;&lt;key app="EN" db-id="wz22z22f0eer98espwzvd2zzeda090xsze0f" timestamp="1430735959"&gt;140&lt;/key&gt;&lt;/foreign-keys&gt;&lt;ref-type name="Journal Article"&gt;17&lt;/ref-type&gt;&lt;contributors&gt;&lt;authors&gt;&lt;author&gt;Hollinrake, C&lt;/author&gt;&lt;author&gt;Hollinrake, N&lt;/author&gt;&lt;/authors&gt;&lt;/contributors&gt;&lt;titles&gt;&lt;title&gt;Walpole Landfill Site: Landscape ecology and the waterlogged wooden structures&lt;/title&gt;&lt;secondary-title&gt;Internet Archaeology&lt;/secondary-title&gt;&lt;/titles&gt;&lt;periodical&gt;&lt;full-title&gt;Internet Archaeology&lt;/full-title&gt;&lt;/periodical&gt;&lt;dates&gt;&lt;year&gt;submitted&lt;/year&gt;&lt;/dates&gt;&lt;urls&gt;&lt;/urls&gt;&lt;/record&gt;&lt;/Cite&gt;&lt;/EndNote&gt;</w:instrText>
      </w:r>
      <w:r w:rsidRPr="00C5050C">
        <w:rPr>
          <w:rFonts w:ascii="Garamond" w:hAnsi="Garamond"/>
          <w:sz w:val="20"/>
          <w:szCs w:val="20"/>
        </w:rPr>
        <w:fldChar w:fldCharType="end"/>
      </w:r>
    </w:p>
    <w:p w14:paraId="242E40B4" w14:textId="309188C1" w:rsidR="00B25EBB" w:rsidRPr="00205162" w:rsidRDefault="00F6140A" w:rsidP="00B25EBB">
      <w:pPr>
        <w:rPr>
          <w:rFonts w:ascii="Garamond" w:hAnsi="Garamond"/>
          <w:sz w:val="20"/>
          <w:szCs w:val="20"/>
        </w:rPr>
      </w:pPr>
      <w:r w:rsidRPr="00205162">
        <w:rPr>
          <w:rFonts w:ascii="Garamond" w:hAnsi="Garamond"/>
          <w:b/>
          <w:sz w:val="20"/>
          <w:szCs w:val="20"/>
        </w:rPr>
        <w:lastRenderedPageBreak/>
        <w:t xml:space="preserve">Table </w:t>
      </w:r>
      <w:r w:rsidR="00595D96" w:rsidRPr="00205162">
        <w:rPr>
          <w:rFonts w:ascii="Garamond" w:hAnsi="Garamond"/>
          <w:b/>
          <w:sz w:val="20"/>
          <w:szCs w:val="20"/>
        </w:rPr>
        <w:t>S3</w:t>
      </w:r>
      <w:r w:rsidR="00041ECA" w:rsidRPr="00205162">
        <w:rPr>
          <w:rFonts w:ascii="Garamond" w:hAnsi="Garamond"/>
          <w:b/>
          <w:sz w:val="20"/>
          <w:szCs w:val="20"/>
        </w:rPr>
        <w:t>a</w:t>
      </w:r>
      <w:r w:rsidR="00F72DDB" w:rsidRPr="00205162">
        <w:rPr>
          <w:rFonts w:ascii="Garamond" w:hAnsi="Garamond"/>
          <w:sz w:val="20"/>
          <w:szCs w:val="20"/>
        </w:rPr>
        <w:t xml:space="preserve"> Radiocarbon measurements from selected sites in the Somerset Levels</w:t>
      </w:r>
      <w:r w:rsidR="00041ECA" w:rsidRPr="00205162">
        <w:rPr>
          <w:rFonts w:ascii="Garamond" w:hAnsi="Garamond"/>
          <w:sz w:val="20"/>
          <w:szCs w:val="20"/>
        </w:rPr>
        <w:t xml:space="preserve"> and Moors</w:t>
      </w:r>
      <w:r w:rsidR="00E36029" w:rsidRPr="00205162">
        <w:rPr>
          <w:rFonts w:ascii="Garamond" w:hAnsi="Garamond"/>
          <w:sz w:val="20"/>
          <w:szCs w:val="20"/>
        </w:rPr>
        <w:t>.</w:t>
      </w:r>
      <w:r w:rsidR="0052059D">
        <w:rPr>
          <w:rFonts w:ascii="Garamond" w:hAnsi="Garamond"/>
          <w:sz w:val="20"/>
          <w:szCs w:val="20"/>
        </w:rPr>
        <w:t xml:space="preserve"> </w:t>
      </w:r>
      <w:r w:rsidR="00B25EBB" w:rsidRPr="00205162">
        <w:rPr>
          <w:rFonts w:ascii="Garamond" w:hAnsi="Garamond"/>
          <w:sz w:val="20"/>
          <w:szCs w:val="20"/>
        </w:rPr>
        <w:t xml:space="preserve">[For Wk (The University of Waikato Radiocarbon Dating Laboratory) LSS measurements are denoted by * and AMS measurements by </w:t>
      </w:r>
      <w:r w:rsidR="00B27331" w:rsidRPr="00205162">
        <w:t>†</w:t>
      </w:r>
      <w:r w:rsidR="00B25EBB" w:rsidRPr="00205162">
        <w:rPr>
          <w:rFonts w:ascii="Garamond" w:hAnsi="Garamond"/>
          <w:sz w:val="20"/>
          <w:szCs w:val="20"/>
        </w:rPr>
        <w:t>]</w:t>
      </w:r>
      <w:r w:rsidR="001B29A3" w:rsidRPr="00205162">
        <w:rPr>
          <w:rFonts w:ascii="Garamond" w:hAnsi="Garamond"/>
          <w:sz w:val="20"/>
          <w:szCs w:val="20"/>
        </w:rPr>
        <w:t xml:space="preserve"> The statistical </w:t>
      </w:r>
      <w:r w:rsidR="00B27331" w:rsidRPr="00205162">
        <w:rPr>
          <w:rFonts w:ascii="Garamond" w:hAnsi="Garamond"/>
          <w:sz w:val="20"/>
          <w:szCs w:val="20"/>
        </w:rPr>
        <w:t>consistency</w:t>
      </w:r>
      <w:r w:rsidR="001B29A3" w:rsidRPr="00205162">
        <w:rPr>
          <w:rFonts w:ascii="Garamond" w:hAnsi="Garamond"/>
          <w:sz w:val="20"/>
          <w:szCs w:val="20"/>
        </w:rPr>
        <w:t xml:space="preserve"> of replicate </w:t>
      </w:r>
      <w:r w:rsidR="00B27331" w:rsidRPr="00205162">
        <w:rPr>
          <w:rFonts w:ascii="Garamond" w:hAnsi="Garamond"/>
          <w:sz w:val="20"/>
          <w:szCs w:val="20"/>
        </w:rPr>
        <w:t>measurements</w:t>
      </w:r>
      <w:r w:rsidR="001B29A3" w:rsidRPr="00205162">
        <w:rPr>
          <w:rFonts w:ascii="Garamond" w:hAnsi="Garamond"/>
          <w:sz w:val="20"/>
          <w:szCs w:val="20"/>
        </w:rPr>
        <w:t xml:space="preserve"> has been ass</w:t>
      </w:r>
      <w:r w:rsidR="00E945B5" w:rsidRPr="00205162">
        <w:rPr>
          <w:rFonts w:ascii="Garamond" w:hAnsi="Garamond"/>
          <w:sz w:val="20"/>
          <w:szCs w:val="20"/>
        </w:rPr>
        <w:t>ess</w:t>
      </w:r>
      <w:r w:rsidR="001B29A3" w:rsidRPr="00205162">
        <w:rPr>
          <w:rFonts w:ascii="Garamond" w:hAnsi="Garamond"/>
          <w:sz w:val="20"/>
          <w:szCs w:val="20"/>
        </w:rPr>
        <w:t>ed using the method of Ward and Wilson (1978), and weighted means calculated before inclusion in the modelling (see Ta</w:t>
      </w:r>
      <w:r w:rsidR="0040799B" w:rsidRPr="00205162">
        <w:rPr>
          <w:rFonts w:ascii="Garamond" w:hAnsi="Garamond"/>
          <w:sz w:val="20"/>
          <w:szCs w:val="20"/>
        </w:rPr>
        <w:t>b</w:t>
      </w:r>
      <w:r w:rsidR="001B29A3" w:rsidRPr="00205162">
        <w:rPr>
          <w:rFonts w:ascii="Garamond" w:hAnsi="Garamond"/>
          <w:sz w:val="20"/>
          <w:szCs w:val="20"/>
        </w:rPr>
        <w:t xml:space="preserve">les </w:t>
      </w:r>
      <w:r w:rsidR="00595D96" w:rsidRPr="00205162">
        <w:rPr>
          <w:rFonts w:ascii="Garamond" w:hAnsi="Garamond"/>
          <w:sz w:val="20"/>
          <w:szCs w:val="20"/>
        </w:rPr>
        <w:t>S3</w:t>
      </w:r>
      <w:r w:rsidR="001B29A3" w:rsidRPr="00205162">
        <w:rPr>
          <w:rFonts w:ascii="Garamond" w:hAnsi="Garamond"/>
          <w:sz w:val="20"/>
          <w:szCs w:val="20"/>
        </w:rPr>
        <w:t>c–e</w:t>
      </w:r>
      <w:r w:rsidR="00BE2313" w:rsidRPr="00205162">
        <w:rPr>
          <w:rFonts w:ascii="Garamond" w:hAnsi="Garamond"/>
          <w:sz w:val="20"/>
          <w:szCs w:val="20"/>
        </w:rPr>
        <w:t xml:space="preserve">). nm: </w:t>
      </w:r>
      <w:r w:rsidR="00B27331" w:rsidRPr="00205162">
        <w:rPr>
          <w:rFonts w:ascii="Garamond" w:hAnsi="Garamond"/>
          <w:sz w:val="20"/>
          <w:szCs w:val="20"/>
        </w:rPr>
        <w:sym w:font="Symbol" w:char="F064"/>
      </w:r>
      <w:r w:rsidR="0040799B" w:rsidRPr="00205162">
        <w:rPr>
          <w:rFonts w:ascii="Garamond" w:hAnsi="Garamond"/>
          <w:sz w:val="20"/>
          <w:szCs w:val="20"/>
          <w:vertAlign w:val="superscript"/>
        </w:rPr>
        <w:t>13</w:t>
      </w:r>
      <w:r w:rsidR="00BE2313" w:rsidRPr="00205162">
        <w:rPr>
          <w:rFonts w:ascii="Garamond" w:hAnsi="Garamond"/>
          <w:sz w:val="20"/>
          <w:szCs w:val="20"/>
        </w:rPr>
        <w:t>C not measured.</w:t>
      </w:r>
    </w:p>
    <w:p w14:paraId="55EBD58A" w14:textId="77777777" w:rsidR="008E0CBC" w:rsidRPr="00C5050C" w:rsidRDefault="008E0CBC">
      <w:pPr>
        <w:rPr>
          <w:rFonts w:ascii="Garamond" w:hAnsi="Garamond"/>
          <w:sz w:val="20"/>
          <w:szCs w:val="20"/>
        </w:rPr>
      </w:pPr>
    </w:p>
    <w:tbl>
      <w:tblPr>
        <w:tblStyle w:val="TableGrid"/>
        <w:tblW w:w="14056" w:type="dxa"/>
        <w:tblLayout w:type="fixed"/>
        <w:tblLook w:val="04A0" w:firstRow="1" w:lastRow="0" w:firstColumn="1" w:lastColumn="0" w:noHBand="0" w:noVBand="1"/>
      </w:tblPr>
      <w:tblGrid>
        <w:gridCol w:w="1422"/>
        <w:gridCol w:w="7337"/>
        <w:gridCol w:w="1272"/>
        <w:gridCol w:w="1134"/>
        <w:gridCol w:w="1417"/>
        <w:gridCol w:w="1474"/>
      </w:tblGrid>
      <w:tr w:rsidR="003E627C" w:rsidRPr="00C5050C" w14:paraId="144DB94A" w14:textId="77777777" w:rsidTr="00563142">
        <w:trPr>
          <w:cantSplit/>
          <w:tblHeader/>
        </w:trPr>
        <w:tc>
          <w:tcPr>
            <w:tcW w:w="1422" w:type="dxa"/>
          </w:tcPr>
          <w:p w14:paraId="62DEF34D" w14:textId="77777777" w:rsidR="007963A3" w:rsidRPr="00C5050C" w:rsidRDefault="007963A3" w:rsidP="00D97293">
            <w:pPr>
              <w:spacing w:line="240" w:lineRule="auto"/>
              <w:rPr>
                <w:rFonts w:ascii="Garamond" w:hAnsi="Garamond"/>
                <w:b/>
              </w:rPr>
            </w:pPr>
            <w:r w:rsidRPr="00C5050C">
              <w:rPr>
                <w:rFonts w:ascii="Garamond" w:hAnsi="Garamond"/>
                <w:b/>
              </w:rPr>
              <w:t>Laboratory number</w:t>
            </w:r>
          </w:p>
        </w:tc>
        <w:tc>
          <w:tcPr>
            <w:tcW w:w="7337" w:type="dxa"/>
          </w:tcPr>
          <w:p w14:paraId="1E28CB42" w14:textId="77777777" w:rsidR="007963A3" w:rsidRPr="00C5050C" w:rsidRDefault="007963A3" w:rsidP="00D97293">
            <w:pPr>
              <w:spacing w:line="240" w:lineRule="auto"/>
              <w:rPr>
                <w:rFonts w:ascii="Garamond" w:hAnsi="Garamond"/>
                <w:b/>
              </w:rPr>
            </w:pPr>
            <w:r w:rsidRPr="00C5050C">
              <w:rPr>
                <w:rFonts w:ascii="Garamond" w:hAnsi="Garamond"/>
                <w:b/>
              </w:rPr>
              <w:t>Material</w:t>
            </w:r>
          </w:p>
        </w:tc>
        <w:tc>
          <w:tcPr>
            <w:tcW w:w="1272" w:type="dxa"/>
          </w:tcPr>
          <w:p w14:paraId="1E0A673D" w14:textId="77777777" w:rsidR="007963A3" w:rsidRPr="00C5050C" w:rsidRDefault="007963A3" w:rsidP="00D97293">
            <w:pPr>
              <w:spacing w:line="240" w:lineRule="auto"/>
              <w:rPr>
                <w:rFonts w:ascii="Garamond" w:hAnsi="Garamond"/>
                <w:b/>
              </w:rPr>
            </w:pPr>
            <w:r w:rsidRPr="00C5050C">
              <w:rPr>
                <w:rFonts w:ascii="Garamond" w:hAnsi="Garamond"/>
                <w:b/>
              </w:rPr>
              <w:t>Depth (m) down core</w:t>
            </w:r>
          </w:p>
        </w:tc>
        <w:tc>
          <w:tcPr>
            <w:tcW w:w="1134" w:type="dxa"/>
          </w:tcPr>
          <w:p w14:paraId="56454E89" w14:textId="7AE044B9" w:rsidR="007963A3" w:rsidRPr="00C5050C" w:rsidRDefault="007963A3" w:rsidP="00D97293">
            <w:pPr>
              <w:spacing w:line="240" w:lineRule="auto"/>
              <w:rPr>
                <w:rFonts w:ascii="Garamond" w:hAnsi="Garamond"/>
                <w:b/>
              </w:rPr>
            </w:pPr>
            <w:r w:rsidRPr="00C5050C">
              <w:rPr>
                <w:rFonts w:ascii="Garamond" w:hAnsi="Garamond"/>
                <w:b/>
              </w:rPr>
              <w:t>Height (mOD)</w:t>
            </w:r>
          </w:p>
        </w:tc>
        <w:tc>
          <w:tcPr>
            <w:tcW w:w="1417" w:type="dxa"/>
          </w:tcPr>
          <w:p w14:paraId="102754D9" w14:textId="57439203" w:rsidR="007963A3" w:rsidRPr="00C5050C" w:rsidRDefault="007963A3" w:rsidP="00D97293">
            <w:pPr>
              <w:spacing w:line="240" w:lineRule="auto"/>
              <w:rPr>
                <w:rFonts w:ascii="Garamond" w:hAnsi="Garamond"/>
                <w:b/>
              </w:rPr>
            </w:pPr>
            <w:r w:rsidRPr="00C5050C">
              <w:rPr>
                <w:rFonts w:ascii="Garamond" w:hAnsi="Garamond"/>
                <w:b/>
              </w:rPr>
              <w:t>Radiocarbon Age (BP)</w:t>
            </w:r>
          </w:p>
        </w:tc>
        <w:tc>
          <w:tcPr>
            <w:tcW w:w="1474" w:type="dxa"/>
          </w:tcPr>
          <w:p w14:paraId="4FEEB976" w14:textId="77777777" w:rsidR="007963A3" w:rsidRPr="00C5050C" w:rsidRDefault="007963A3" w:rsidP="00D97293">
            <w:pPr>
              <w:spacing w:line="240" w:lineRule="auto"/>
              <w:rPr>
                <w:rFonts w:ascii="Garamond" w:hAnsi="Garamond"/>
                <w:b/>
              </w:rPr>
            </w:pPr>
            <w:r w:rsidRPr="00C5050C">
              <w:rPr>
                <w:rFonts w:ascii="Garamond" w:hAnsi="Garamond"/>
                <w:b/>
              </w:rPr>
              <w:sym w:font="Symbol" w:char="F064"/>
            </w:r>
            <w:r w:rsidRPr="00C5050C">
              <w:rPr>
                <w:rFonts w:ascii="Garamond" w:hAnsi="Garamond"/>
                <w:b/>
                <w:vertAlign w:val="superscript"/>
              </w:rPr>
              <w:t>13</w:t>
            </w:r>
            <w:r w:rsidRPr="00C5050C">
              <w:rPr>
                <w:rFonts w:ascii="Garamond" w:hAnsi="Garamond"/>
                <w:b/>
              </w:rPr>
              <w:t>C (‰)</w:t>
            </w:r>
          </w:p>
        </w:tc>
      </w:tr>
      <w:tr w:rsidR="00541899" w:rsidRPr="00C5050C" w14:paraId="2B9C5BAF" w14:textId="77777777" w:rsidTr="00563142">
        <w:trPr>
          <w:cantSplit/>
          <w:trHeight w:val="99"/>
        </w:trPr>
        <w:tc>
          <w:tcPr>
            <w:tcW w:w="14056" w:type="dxa"/>
            <w:gridSpan w:val="6"/>
          </w:tcPr>
          <w:p w14:paraId="0D9516E7" w14:textId="39916E13" w:rsidR="00541899" w:rsidRPr="00C5050C" w:rsidRDefault="00541899" w:rsidP="00986F25">
            <w:pPr>
              <w:spacing w:line="240" w:lineRule="auto"/>
              <w:rPr>
                <w:rFonts w:ascii="Garamond" w:eastAsiaTheme="minorEastAsia" w:hAnsi="Garamond" w:cstheme="minorBidi"/>
                <w:lang w:val="en-US" w:eastAsia="en-US"/>
              </w:rPr>
            </w:pPr>
            <w:r w:rsidRPr="00C5050C">
              <w:rPr>
                <w:rFonts w:ascii="Garamond" w:hAnsi="Garamond"/>
                <w:b/>
                <w:lang w:val="en-US"/>
              </w:rPr>
              <w:t xml:space="preserve">Steart Point - </w:t>
            </w:r>
            <w:r w:rsidRPr="00C5050C">
              <w:rPr>
                <w:rFonts w:ascii="Garamond" w:hAnsi="Garamond"/>
                <w:b/>
                <w:bCs/>
                <w:lang w:val="en-US"/>
              </w:rPr>
              <w:t xml:space="preserve">BH109 </w:t>
            </w:r>
            <w:r w:rsidRPr="00C5050C">
              <w:rPr>
                <w:rFonts w:ascii="Garamond" w:hAnsi="Garamond"/>
                <w:lang w:val="en-US"/>
              </w:rPr>
              <w:t>(</w:t>
            </w:r>
            <w:r w:rsidRPr="00C5050C">
              <w:rPr>
                <w:rFonts w:ascii="Garamond" w:hAnsi="Garamond"/>
              </w:rPr>
              <w:t>Russell 201</w:t>
            </w:r>
            <w:r w:rsidR="00986F25" w:rsidRPr="00C5050C">
              <w:rPr>
                <w:rFonts w:ascii="Garamond" w:hAnsi="Garamond"/>
              </w:rPr>
              <w:t>1</w:t>
            </w:r>
            <w:r w:rsidRPr="00C5050C">
              <w:rPr>
                <w:rFonts w:ascii="Garamond" w:hAnsi="Garamond"/>
              </w:rPr>
              <w:t>)</w:t>
            </w:r>
          </w:p>
        </w:tc>
      </w:tr>
      <w:tr w:rsidR="003E627C" w:rsidRPr="00C5050C" w14:paraId="22DD4CC8" w14:textId="77777777" w:rsidTr="00563142">
        <w:trPr>
          <w:cantSplit/>
          <w:trHeight w:val="99"/>
        </w:trPr>
        <w:tc>
          <w:tcPr>
            <w:tcW w:w="1422" w:type="dxa"/>
          </w:tcPr>
          <w:p w14:paraId="56DE3161" w14:textId="551E07B9" w:rsidR="00986F25" w:rsidRPr="00C5050C" w:rsidRDefault="003E627C" w:rsidP="00986F25">
            <w:pPr>
              <w:spacing w:line="240" w:lineRule="auto"/>
              <w:rPr>
                <w:rFonts w:ascii="Garamond" w:hAnsi="Garamond"/>
                <w:lang w:val="en-US"/>
              </w:rPr>
            </w:pPr>
            <w:r w:rsidRPr="00C5050C">
              <w:rPr>
                <w:rFonts w:ascii="Garamond" w:hAnsi="Garamond"/>
                <w:lang w:val="en-US"/>
              </w:rPr>
              <w:t>SUERC-</w:t>
            </w:r>
            <w:r w:rsidR="00986F25" w:rsidRPr="00C5050C">
              <w:rPr>
                <w:rFonts w:ascii="Garamond" w:hAnsi="Garamond"/>
                <w:lang w:val="en-US"/>
              </w:rPr>
              <w:t xml:space="preserve">34105 </w:t>
            </w:r>
          </w:p>
        </w:tc>
        <w:tc>
          <w:tcPr>
            <w:tcW w:w="7337" w:type="dxa"/>
          </w:tcPr>
          <w:p w14:paraId="25193FE4" w14:textId="77777777" w:rsidR="00986F25" w:rsidRPr="00C5050C" w:rsidRDefault="00986F25" w:rsidP="00986F25">
            <w:pPr>
              <w:spacing w:line="240" w:lineRule="auto"/>
              <w:rPr>
                <w:rFonts w:ascii="Garamond" w:hAnsi="Garamond"/>
                <w:lang w:val="en-US"/>
              </w:rPr>
            </w:pPr>
            <w:r w:rsidRPr="00C5050C">
              <w:rPr>
                <w:rFonts w:ascii="Garamond" w:hAnsi="Garamond" w:cstheme="minorBidi"/>
              </w:rPr>
              <w:t>Plant macrofossil</w:t>
            </w:r>
            <w:r w:rsidRPr="00C5050C">
              <w:rPr>
                <w:rFonts w:ascii="Garamond" w:hAnsi="Garamond"/>
                <w:i/>
                <w:iCs/>
                <w:lang w:val="en-US"/>
              </w:rPr>
              <w:t xml:space="preserve">, Phragmites </w:t>
            </w:r>
            <w:r w:rsidRPr="00C5050C">
              <w:rPr>
                <w:rFonts w:ascii="Garamond" w:hAnsi="Garamond"/>
                <w:lang w:val="en-US"/>
              </w:rPr>
              <w:t xml:space="preserve">stems </w:t>
            </w:r>
          </w:p>
        </w:tc>
        <w:tc>
          <w:tcPr>
            <w:tcW w:w="1272" w:type="dxa"/>
          </w:tcPr>
          <w:p w14:paraId="54B4C5A6" w14:textId="77777777" w:rsidR="00986F25" w:rsidRPr="00C5050C" w:rsidRDefault="00986F25" w:rsidP="00986F25">
            <w:pPr>
              <w:spacing w:line="240" w:lineRule="auto"/>
              <w:rPr>
                <w:rFonts w:ascii="Garamond" w:hAnsi="Garamond"/>
                <w:lang w:val="en-US"/>
              </w:rPr>
            </w:pPr>
          </w:p>
        </w:tc>
        <w:tc>
          <w:tcPr>
            <w:tcW w:w="1134" w:type="dxa"/>
          </w:tcPr>
          <w:p w14:paraId="360F5782" w14:textId="77777777" w:rsidR="00986F25" w:rsidRPr="00C5050C" w:rsidRDefault="00986F25" w:rsidP="00986F25">
            <w:pPr>
              <w:spacing w:line="240" w:lineRule="auto"/>
              <w:rPr>
                <w:rFonts w:ascii="Garamond" w:hAnsi="Garamond"/>
              </w:rPr>
            </w:pPr>
            <w:r w:rsidRPr="00C5050C">
              <w:rPr>
                <w:rFonts w:ascii="Garamond" w:hAnsi="Garamond"/>
                <w:lang w:val="en-US"/>
              </w:rPr>
              <w:t>0.67</w:t>
            </w:r>
          </w:p>
        </w:tc>
        <w:tc>
          <w:tcPr>
            <w:tcW w:w="1417" w:type="dxa"/>
          </w:tcPr>
          <w:p w14:paraId="059CE6C7" w14:textId="654886F4" w:rsidR="00986F25" w:rsidRPr="00C5050C" w:rsidRDefault="00986F25" w:rsidP="00986F25">
            <w:pPr>
              <w:spacing w:line="240" w:lineRule="auto"/>
              <w:rPr>
                <w:rFonts w:ascii="Garamond" w:hAnsi="Garamond"/>
                <w:lang w:val="en-US"/>
              </w:rPr>
            </w:pPr>
            <w:r w:rsidRPr="00C5050C">
              <w:rPr>
                <w:rFonts w:ascii="Garamond" w:hAnsi="Garamond"/>
              </w:rPr>
              <w:t>3980±35</w:t>
            </w:r>
          </w:p>
        </w:tc>
        <w:tc>
          <w:tcPr>
            <w:tcW w:w="1474" w:type="dxa"/>
          </w:tcPr>
          <w:p w14:paraId="6F4E1DE2" w14:textId="0A40E2E3" w:rsidR="00986F25" w:rsidRPr="00C5050C" w:rsidRDefault="00A93BB5" w:rsidP="00986F25">
            <w:pPr>
              <w:spacing w:line="240" w:lineRule="auto"/>
              <w:rPr>
                <w:rFonts w:ascii="Garamond" w:hAnsi="Garamond"/>
                <w:lang w:val="en-US"/>
              </w:rPr>
            </w:pPr>
            <w:r w:rsidRPr="00C5050C">
              <w:rPr>
                <w:lang w:val="en-US"/>
              </w:rPr>
              <w:t>−</w:t>
            </w:r>
            <w:r w:rsidR="00986F25" w:rsidRPr="00C5050C">
              <w:rPr>
                <w:rFonts w:ascii="Garamond" w:hAnsi="Garamond"/>
                <w:lang w:val="en-US"/>
              </w:rPr>
              <w:t>27.1</w:t>
            </w:r>
            <w:r w:rsidR="00986F25" w:rsidRPr="00C5050C">
              <w:rPr>
                <w:rFonts w:ascii="Garamond" w:hAnsi="Garamond"/>
              </w:rPr>
              <w:t>±0.2</w:t>
            </w:r>
          </w:p>
        </w:tc>
      </w:tr>
      <w:tr w:rsidR="003E627C" w:rsidRPr="00C5050C" w14:paraId="38D27AEE" w14:textId="77777777" w:rsidTr="00563142">
        <w:trPr>
          <w:cantSplit/>
          <w:trHeight w:val="99"/>
        </w:trPr>
        <w:tc>
          <w:tcPr>
            <w:tcW w:w="1422" w:type="dxa"/>
          </w:tcPr>
          <w:p w14:paraId="0B82F593" w14:textId="385978A7" w:rsidR="00041ECA" w:rsidRPr="00C5050C" w:rsidRDefault="003E627C" w:rsidP="00D97293">
            <w:pPr>
              <w:spacing w:line="240" w:lineRule="auto"/>
              <w:rPr>
                <w:rFonts w:ascii="Garamond" w:hAnsi="Garamond"/>
                <w:lang w:val="en-US"/>
              </w:rPr>
            </w:pPr>
            <w:r w:rsidRPr="00C5050C">
              <w:rPr>
                <w:rFonts w:ascii="Garamond" w:hAnsi="Garamond"/>
                <w:lang w:val="en-US"/>
              </w:rPr>
              <w:t>SUERC-</w:t>
            </w:r>
            <w:r w:rsidR="00041ECA" w:rsidRPr="00C5050C">
              <w:rPr>
                <w:rFonts w:ascii="Garamond" w:hAnsi="Garamond"/>
                <w:lang w:val="en-US"/>
              </w:rPr>
              <w:t xml:space="preserve">34106 </w:t>
            </w:r>
          </w:p>
        </w:tc>
        <w:tc>
          <w:tcPr>
            <w:tcW w:w="7337" w:type="dxa"/>
          </w:tcPr>
          <w:p w14:paraId="3A13AF5E" w14:textId="77777777" w:rsidR="00041ECA" w:rsidRPr="00C5050C" w:rsidRDefault="00041ECA" w:rsidP="00D97293">
            <w:pPr>
              <w:spacing w:line="240" w:lineRule="auto"/>
              <w:rPr>
                <w:rFonts w:ascii="Garamond" w:hAnsi="Garamond"/>
                <w:lang w:val="en-US"/>
              </w:rPr>
            </w:pPr>
            <w:r w:rsidRPr="00C5050C">
              <w:rPr>
                <w:rFonts w:ascii="Garamond" w:hAnsi="Garamond" w:cstheme="minorBidi"/>
              </w:rPr>
              <w:t>Plant macrofossil</w:t>
            </w:r>
            <w:r w:rsidRPr="00C5050C">
              <w:rPr>
                <w:rFonts w:ascii="Garamond" w:hAnsi="Garamond"/>
                <w:i/>
                <w:iCs/>
                <w:lang w:val="en-US"/>
              </w:rPr>
              <w:t xml:space="preserve">, Phragmites </w:t>
            </w:r>
            <w:r w:rsidRPr="00C5050C">
              <w:rPr>
                <w:rFonts w:ascii="Garamond" w:hAnsi="Garamond"/>
                <w:lang w:val="en-US"/>
              </w:rPr>
              <w:t xml:space="preserve">stems </w:t>
            </w:r>
          </w:p>
        </w:tc>
        <w:tc>
          <w:tcPr>
            <w:tcW w:w="1272" w:type="dxa"/>
          </w:tcPr>
          <w:p w14:paraId="203B6E03" w14:textId="7B0B8E60" w:rsidR="00041ECA" w:rsidRPr="00C5050C" w:rsidRDefault="00041ECA" w:rsidP="00D97293">
            <w:pPr>
              <w:spacing w:line="240" w:lineRule="auto"/>
              <w:rPr>
                <w:rFonts w:ascii="Garamond" w:hAnsi="Garamond"/>
                <w:lang w:val="en-US"/>
              </w:rPr>
            </w:pPr>
          </w:p>
        </w:tc>
        <w:tc>
          <w:tcPr>
            <w:tcW w:w="1134" w:type="dxa"/>
          </w:tcPr>
          <w:p w14:paraId="22F819CC" w14:textId="1D3661E0" w:rsidR="00041ECA" w:rsidRPr="00C5050C" w:rsidRDefault="00041ECA" w:rsidP="00D97293">
            <w:pPr>
              <w:spacing w:line="240" w:lineRule="auto"/>
              <w:rPr>
                <w:rFonts w:ascii="Garamond" w:hAnsi="Garamond"/>
              </w:rPr>
            </w:pPr>
            <w:r w:rsidRPr="00C5050C">
              <w:rPr>
                <w:rFonts w:ascii="Garamond" w:hAnsi="Garamond"/>
                <w:lang w:val="en-US"/>
              </w:rPr>
              <w:t>1.44</w:t>
            </w:r>
          </w:p>
        </w:tc>
        <w:tc>
          <w:tcPr>
            <w:tcW w:w="1417" w:type="dxa"/>
          </w:tcPr>
          <w:p w14:paraId="23025D23" w14:textId="77777777" w:rsidR="00041ECA" w:rsidRPr="00C5050C" w:rsidRDefault="00041ECA" w:rsidP="00D97293">
            <w:pPr>
              <w:spacing w:line="240" w:lineRule="auto"/>
              <w:rPr>
                <w:rFonts w:ascii="Garamond" w:hAnsi="Garamond"/>
                <w:lang w:val="en-US"/>
              </w:rPr>
            </w:pPr>
            <w:r w:rsidRPr="00C5050C">
              <w:rPr>
                <w:rFonts w:ascii="Garamond" w:hAnsi="Garamond"/>
              </w:rPr>
              <w:t>5020±35</w:t>
            </w:r>
          </w:p>
        </w:tc>
        <w:tc>
          <w:tcPr>
            <w:tcW w:w="1474" w:type="dxa"/>
          </w:tcPr>
          <w:p w14:paraId="2CBBB9C5" w14:textId="6E7AA8F7" w:rsidR="00041ECA" w:rsidRPr="00C5050C" w:rsidRDefault="00A93BB5" w:rsidP="00D97293">
            <w:pPr>
              <w:spacing w:line="240" w:lineRule="auto"/>
              <w:rPr>
                <w:rFonts w:ascii="Garamond" w:hAnsi="Garamond"/>
                <w:lang w:val="en-US"/>
              </w:rPr>
            </w:pPr>
            <w:r w:rsidRPr="00C5050C">
              <w:rPr>
                <w:lang w:val="en-US"/>
              </w:rPr>
              <w:t>−</w:t>
            </w:r>
            <w:r w:rsidR="00986F25" w:rsidRPr="00C5050C">
              <w:rPr>
                <w:rFonts w:ascii="Garamond" w:hAnsi="Garamond"/>
                <w:lang w:val="en-US"/>
              </w:rPr>
              <w:t>27.5</w:t>
            </w:r>
            <w:r w:rsidR="00986F25" w:rsidRPr="00C5050C">
              <w:rPr>
                <w:rFonts w:ascii="Garamond" w:hAnsi="Garamond"/>
              </w:rPr>
              <w:t>±0.2</w:t>
            </w:r>
          </w:p>
        </w:tc>
      </w:tr>
      <w:tr w:rsidR="00041ECA" w:rsidRPr="00C5050C" w14:paraId="29FC0A2D" w14:textId="77777777" w:rsidTr="00563142">
        <w:trPr>
          <w:cantSplit/>
          <w:trHeight w:val="99"/>
        </w:trPr>
        <w:tc>
          <w:tcPr>
            <w:tcW w:w="14056" w:type="dxa"/>
            <w:gridSpan w:val="6"/>
          </w:tcPr>
          <w:p w14:paraId="6325535D" w14:textId="5D75D04B" w:rsidR="00041ECA" w:rsidRPr="00C5050C" w:rsidRDefault="00041ECA" w:rsidP="0067054E">
            <w:pPr>
              <w:spacing w:line="240" w:lineRule="auto"/>
              <w:rPr>
                <w:rFonts w:ascii="Garamond" w:hAnsi="Garamond"/>
                <w:lang w:val="en-US"/>
              </w:rPr>
            </w:pPr>
            <w:r w:rsidRPr="00C5050C">
              <w:rPr>
                <w:rFonts w:ascii="Garamond" w:hAnsi="Garamond"/>
                <w:b/>
                <w:lang w:val="en-US"/>
              </w:rPr>
              <w:t xml:space="preserve">Steart Point - </w:t>
            </w:r>
            <w:r w:rsidRPr="00C5050C">
              <w:rPr>
                <w:rFonts w:ascii="Garamond" w:hAnsi="Garamond"/>
                <w:b/>
                <w:bCs/>
                <w:lang w:val="en-US"/>
              </w:rPr>
              <w:t xml:space="preserve">BH112 </w:t>
            </w:r>
            <w:r w:rsidRPr="00C5050C">
              <w:rPr>
                <w:rFonts w:ascii="Garamond" w:hAnsi="Garamond"/>
                <w:lang w:val="en-US"/>
              </w:rPr>
              <w:t>(</w:t>
            </w:r>
            <w:r w:rsidR="00205162">
              <w:rPr>
                <w:rFonts w:ascii="Garamond" w:hAnsi="Garamond"/>
              </w:rPr>
              <w:t>Russe</w:t>
            </w:r>
            <w:r w:rsidR="0067054E">
              <w:rPr>
                <w:rFonts w:ascii="Garamond" w:hAnsi="Garamond"/>
              </w:rPr>
              <w:t>l</w:t>
            </w:r>
            <w:r w:rsidR="00205162">
              <w:rPr>
                <w:rFonts w:ascii="Garamond" w:hAnsi="Garamond"/>
              </w:rPr>
              <w:t>l</w:t>
            </w:r>
            <w:r w:rsidRPr="00C5050C">
              <w:rPr>
                <w:rFonts w:ascii="Garamond" w:hAnsi="Garamond"/>
              </w:rPr>
              <w:t xml:space="preserve"> 201</w:t>
            </w:r>
            <w:r w:rsidR="00986F25" w:rsidRPr="00C5050C">
              <w:rPr>
                <w:rFonts w:ascii="Garamond" w:hAnsi="Garamond"/>
              </w:rPr>
              <w:t>1</w:t>
            </w:r>
            <w:r w:rsidRPr="00C5050C">
              <w:rPr>
                <w:rFonts w:ascii="Garamond" w:hAnsi="Garamond"/>
              </w:rPr>
              <w:t>)</w:t>
            </w:r>
          </w:p>
        </w:tc>
      </w:tr>
      <w:tr w:rsidR="003E627C" w:rsidRPr="00C5050C" w14:paraId="76C0812D" w14:textId="77777777" w:rsidTr="00563142">
        <w:trPr>
          <w:cantSplit/>
          <w:trHeight w:val="99"/>
        </w:trPr>
        <w:tc>
          <w:tcPr>
            <w:tcW w:w="1422" w:type="dxa"/>
          </w:tcPr>
          <w:p w14:paraId="451F2FB2" w14:textId="6853836B" w:rsidR="00041ECA" w:rsidRPr="00C5050C" w:rsidRDefault="003E627C" w:rsidP="00D97293">
            <w:pPr>
              <w:spacing w:line="240" w:lineRule="auto"/>
              <w:rPr>
                <w:rFonts w:ascii="Garamond" w:hAnsi="Garamond"/>
                <w:lang w:val="en-US"/>
              </w:rPr>
            </w:pPr>
            <w:r w:rsidRPr="00C5050C">
              <w:rPr>
                <w:rFonts w:ascii="Garamond" w:hAnsi="Garamond"/>
                <w:lang w:val="en-US"/>
              </w:rPr>
              <w:t>SUERC-</w:t>
            </w:r>
            <w:r w:rsidR="00041ECA" w:rsidRPr="00C5050C">
              <w:rPr>
                <w:rFonts w:ascii="Garamond" w:hAnsi="Garamond"/>
                <w:lang w:val="en-US"/>
              </w:rPr>
              <w:t xml:space="preserve">34108 </w:t>
            </w:r>
          </w:p>
        </w:tc>
        <w:tc>
          <w:tcPr>
            <w:tcW w:w="7337" w:type="dxa"/>
          </w:tcPr>
          <w:p w14:paraId="5875A737" w14:textId="77777777" w:rsidR="00041ECA" w:rsidRPr="00C5050C" w:rsidRDefault="00041ECA" w:rsidP="00D97293">
            <w:pPr>
              <w:spacing w:line="240" w:lineRule="auto"/>
              <w:rPr>
                <w:rFonts w:ascii="Garamond" w:hAnsi="Garamond"/>
                <w:lang w:val="en-US"/>
              </w:rPr>
            </w:pPr>
            <w:r w:rsidRPr="00C5050C">
              <w:rPr>
                <w:rFonts w:ascii="Garamond" w:hAnsi="Garamond" w:cstheme="minorBidi"/>
              </w:rPr>
              <w:t>Plant macrofossil</w:t>
            </w:r>
            <w:r w:rsidRPr="00C5050C">
              <w:rPr>
                <w:rFonts w:ascii="Garamond" w:hAnsi="Garamond"/>
                <w:i/>
                <w:iCs/>
                <w:lang w:val="en-US"/>
              </w:rPr>
              <w:t xml:space="preserve">, </w:t>
            </w:r>
            <w:r w:rsidRPr="00C5050C">
              <w:rPr>
                <w:rFonts w:ascii="Garamond" w:hAnsi="Garamond"/>
                <w:lang w:val="en-US"/>
              </w:rPr>
              <w:t xml:space="preserve">cf. </w:t>
            </w:r>
            <w:r w:rsidRPr="00C5050C">
              <w:rPr>
                <w:rFonts w:ascii="Garamond" w:hAnsi="Garamond"/>
                <w:i/>
                <w:iCs/>
                <w:lang w:val="en-US"/>
              </w:rPr>
              <w:t xml:space="preserve">Phragmites </w:t>
            </w:r>
            <w:r w:rsidRPr="00C5050C">
              <w:rPr>
                <w:rFonts w:ascii="Garamond" w:hAnsi="Garamond"/>
                <w:lang w:val="en-US"/>
              </w:rPr>
              <w:t xml:space="preserve">stems </w:t>
            </w:r>
          </w:p>
        </w:tc>
        <w:tc>
          <w:tcPr>
            <w:tcW w:w="1272" w:type="dxa"/>
          </w:tcPr>
          <w:p w14:paraId="349CC3DF" w14:textId="78C7CC33" w:rsidR="00041ECA" w:rsidRPr="00C5050C" w:rsidRDefault="00041ECA" w:rsidP="00D97293">
            <w:pPr>
              <w:spacing w:line="240" w:lineRule="auto"/>
              <w:rPr>
                <w:rFonts w:ascii="Garamond" w:hAnsi="Garamond"/>
                <w:lang w:val="en-US"/>
              </w:rPr>
            </w:pPr>
          </w:p>
        </w:tc>
        <w:tc>
          <w:tcPr>
            <w:tcW w:w="1134" w:type="dxa"/>
          </w:tcPr>
          <w:p w14:paraId="7D130226" w14:textId="5A4F7C5F" w:rsidR="00041ECA" w:rsidRPr="00C5050C" w:rsidRDefault="00041ECA" w:rsidP="00D97293">
            <w:pPr>
              <w:spacing w:line="240" w:lineRule="auto"/>
              <w:rPr>
                <w:rFonts w:ascii="Garamond" w:hAnsi="Garamond"/>
                <w:lang w:val="en-US"/>
              </w:rPr>
            </w:pPr>
            <w:r w:rsidRPr="00C5050C">
              <w:rPr>
                <w:rFonts w:ascii="Garamond" w:hAnsi="Garamond"/>
                <w:lang w:val="en-US"/>
              </w:rPr>
              <w:t>1.74</w:t>
            </w:r>
          </w:p>
        </w:tc>
        <w:tc>
          <w:tcPr>
            <w:tcW w:w="1417" w:type="dxa"/>
          </w:tcPr>
          <w:p w14:paraId="5D465839" w14:textId="46C5B1B1" w:rsidR="00041ECA" w:rsidRPr="00C5050C" w:rsidRDefault="00986F25" w:rsidP="00D97293">
            <w:pPr>
              <w:spacing w:line="240" w:lineRule="auto"/>
              <w:rPr>
                <w:rFonts w:ascii="Garamond" w:hAnsi="Garamond"/>
                <w:lang w:val="en-US"/>
              </w:rPr>
            </w:pPr>
            <w:r w:rsidRPr="00C5050C">
              <w:rPr>
                <w:rFonts w:ascii="Garamond" w:hAnsi="Garamond"/>
              </w:rPr>
              <w:t>4145±35</w:t>
            </w:r>
          </w:p>
        </w:tc>
        <w:tc>
          <w:tcPr>
            <w:tcW w:w="1474" w:type="dxa"/>
          </w:tcPr>
          <w:p w14:paraId="6EB37C9D" w14:textId="132F0A3C" w:rsidR="00041ECA" w:rsidRPr="00C5050C" w:rsidRDefault="00A93BB5" w:rsidP="00D97293">
            <w:pPr>
              <w:spacing w:line="240" w:lineRule="auto"/>
              <w:rPr>
                <w:rFonts w:ascii="Garamond" w:hAnsi="Garamond"/>
                <w:lang w:val="en-US"/>
              </w:rPr>
            </w:pPr>
            <w:r w:rsidRPr="00C5050C">
              <w:rPr>
                <w:lang w:val="en-US"/>
              </w:rPr>
              <w:t>−</w:t>
            </w:r>
            <w:r w:rsidR="00986F25" w:rsidRPr="00C5050C">
              <w:rPr>
                <w:rFonts w:ascii="Garamond" w:hAnsi="Garamond"/>
                <w:lang w:val="en-US"/>
              </w:rPr>
              <w:t>26.8</w:t>
            </w:r>
            <w:r w:rsidR="00986F25" w:rsidRPr="00C5050C">
              <w:rPr>
                <w:rFonts w:ascii="Garamond" w:hAnsi="Garamond"/>
              </w:rPr>
              <w:t>±0.2</w:t>
            </w:r>
          </w:p>
        </w:tc>
      </w:tr>
      <w:tr w:rsidR="003E627C" w:rsidRPr="00C5050C" w14:paraId="0412AD91" w14:textId="77777777" w:rsidTr="00563142">
        <w:trPr>
          <w:cantSplit/>
          <w:trHeight w:val="99"/>
        </w:trPr>
        <w:tc>
          <w:tcPr>
            <w:tcW w:w="1422" w:type="dxa"/>
          </w:tcPr>
          <w:p w14:paraId="52289C26" w14:textId="0E6F364A" w:rsidR="00041ECA" w:rsidRPr="00C5050C" w:rsidRDefault="003E627C" w:rsidP="00D97293">
            <w:pPr>
              <w:spacing w:line="240" w:lineRule="auto"/>
              <w:rPr>
                <w:rFonts w:ascii="Garamond" w:hAnsi="Garamond"/>
                <w:lang w:val="en-US"/>
              </w:rPr>
            </w:pPr>
            <w:r w:rsidRPr="00C5050C">
              <w:rPr>
                <w:rFonts w:ascii="Garamond" w:hAnsi="Garamond"/>
                <w:lang w:val="en-US"/>
              </w:rPr>
              <w:t>SUERC-</w:t>
            </w:r>
            <w:r w:rsidR="00041ECA" w:rsidRPr="00C5050C">
              <w:rPr>
                <w:rFonts w:ascii="Garamond" w:hAnsi="Garamond"/>
                <w:lang w:val="en-US"/>
              </w:rPr>
              <w:t xml:space="preserve">34107 </w:t>
            </w:r>
          </w:p>
        </w:tc>
        <w:tc>
          <w:tcPr>
            <w:tcW w:w="7337" w:type="dxa"/>
          </w:tcPr>
          <w:p w14:paraId="7AFB40EE" w14:textId="77777777" w:rsidR="00041ECA" w:rsidRPr="00C5050C" w:rsidRDefault="00041ECA" w:rsidP="00D97293">
            <w:pPr>
              <w:spacing w:line="240" w:lineRule="auto"/>
              <w:rPr>
                <w:rFonts w:ascii="Garamond" w:hAnsi="Garamond"/>
                <w:lang w:val="en-US"/>
              </w:rPr>
            </w:pPr>
            <w:r w:rsidRPr="00C5050C">
              <w:rPr>
                <w:rFonts w:ascii="Garamond" w:hAnsi="Garamond" w:cstheme="minorBidi"/>
              </w:rPr>
              <w:t>Plant macrofossil</w:t>
            </w:r>
            <w:r w:rsidRPr="00C5050C">
              <w:rPr>
                <w:rFonts w:ascii="Garamond" w:hAnsi="Garamond"/>
                <w:i/>
                <w:iCs/>
                <w:lang w:val="en-US"/>
              </w:rPr>
              <w:t xml:space="preserve">, Phragmites </w:t>
            </w:r>
            <w:r w:rsidRPr="00C5050C">
              <w:rPr>
                <w:rFonts w:ascii="Garamond" w:hAnsi="Garamond"/>
                <w:lang w:val="en-US"/>
              </w:rPr>
              <w:t xml:space="preserve">stems </w:t>
            </w:r>
          </w:p>
        </w:tc>
        <w:tc>
          <w:tcPr>
            <w:tcW w:w="1272" w:type="dxa"/>
          </w:tcPr>
          <w:p w14:paraId="13F6F694" w14:textId="23F1B9EA" w:rsidR="00041ECA" w:rsidRPr="00C5050C" w:rsidRDefault="00041ECA" w:rsidP="00D97293">
            <w:pPr>
              <w:spacing w:line="240" w:lineRule="auto"/>
              <w:rPr>
                <w:rFonts w:ascii="Garamond" w:hAnsi="Garamond"/>
                <w:lang w:val="en-US"/>
              </w:rPr>
            </w:pPr>
          </w:p>
        </w:tc>
        <w:tc>
          <w:tcPr>
            <w:tcW w:w="1134" w:type="dxa"/>
          </w:tcPr>
          <w:p w14:paraId="045E5905" w14:textId="65106D8C" w:rsidR="00041ECA" w:rsidRPr="00C5050C" w:rsidRDefault="00041ECA" w:rsidP="00D97293">
            <w:pPr>
              <w:spacing w:line="240" w:lineRule="auto"/>
              <w:rPr>
                <w:rFonts w:ascii="Garamond" w:hAnsi="Garamond"/>
                <w:lang w:val="en-US"/>
              </w:rPr>
            </w:pPr>
            <w:r w:rsidRPr="00C5050C">
              <w:rPr>
                <w:rFonts w:ascii="Garamond" w:hAnsi="Garamond"/>
                <w:lang w:val="en-US"/>
              </w:rPr>
              <w:t>1.60</w:t>
            </w:r>
          </w:p>
        </w:tc>
        <w:tc>
          <w:tcPr>
            <w:tcW w:w="1417" w:type="dxa"/>
          </w:tcPr>
          <w:p w14:paraId="3289D2B5" w14:textId="1C06C0B4" w:rsidR="00041ECA" w:rsidRPr="00C5050C" w:rsidRDefault="00986F25" w:rsidP="00D97293">
            <w:pPr>
              <w:spacing w:line="240" w:lineRule="auto"/>
              <w:rPr>
                <w:rFonts w:ascii="Garamond" w:hAnsi="Garamond"/>
                <w:lang w:val="en-US"/>
              </w:rPr>
            </w:pPr>
            <w:r w:rsidRPr="00C5050C">
              <w:rPr>
                <w:rFonts w:ascii="Garamond" w:hAnsi="Garamond"/>
              </w:rPr>
              <w:t>4715±35</w:t>
            </w:r>
          </w:p>
        </w:tc>
        <w:tc>
          <w:tcPr>
            <w:tcW w:w="1474" w:type="dxa"/>
          </w:tcPr>
          <w:p w14:paraId="6C6544F0" w14:textId="1F5654E5" w:rsidR="00041ECA" w:rsidRPr="00C5050C" w:rsidRDefault="00A93BB5" w:rsidP="00D97293">
            <w:pPr>
              <w:spacing w:line="240" w:lineRule="auto"/>
              <w:rPr>
                <w:rFonts w:ascii="Garamond" w:hAnsi="Garamond"/>
                <w:lang w:val="en-US"/>
              </w:rPr>
            </w:pPr>
            <w:r w:rsidRPr="00C5050C">
              <w:rPr>
                <w:lang w:val="en-US"/>
              </w:rPr>
              <w:t>−</w:t>
            </w:r>
            <w:r w:rsidR="00986F25" w:rsidRPr="00C5050C">
              <w:rPr>
                <w:rFonts w:ascii="Garamond" w:hAnsi="Garamond"/>
                <w:lang w:val="en-US"/>
              </w:rPr>
              <w:t>26</w:t>
            </w:r>
            <w:r w:rsidR="003E627C" w:rsidRPr="00C5050C">
              <w:rPr>
                <w:rFonts w:ascii="Garamond" w:hAnsi="Garamond"/>
                <w:lang w:val="en-US"/>
              </w:rPr>
              <w:t>.0</w:t>
            </w:r>
            <w:r w:rsidR="00986F25" w:rsidRPr="00C5050C">
              <w:rPr>
                <w:rFonts w:ascii="Garamond" w:hAnsi="Garamond"/>
              </w:rPr>
              <w:t>±0.2</w:t>
            </w:r>
          </w:p>
        </w:tc>
      </w:tr>
      <w:tr w:rsidR="00041ECA" w:rsidRPr="00C5050C" w14:paraId="07A088BC" w14:textId="77777777" w:rsidTr="00563142">
        <w:trPr>
          <w:cantSplit/>
        </w:trPr>
        <w:tc>
          <w:tcPr>
            <w:tcW w:w="14056" w:type="dxa"/>
            <w:gridSpan w:val="6"/>
          </w:tcPr>
          <w:p w14:paraId="34038F63" w14:textId="6C4F6E46" w:rsidR="00041ECA" w:rsidRPr="00C5050C" w:rsidRDefault="00041ECA" w:rsidP="00986F25">
            <w:pPr>
              <w:spacing w:line="240" w:lineRule="auto"/>
              <w:rPr>
                <w:rFonts w:ascii="Garamond" w:hAnsi="Garamond"/>
                <w:b/>
                <w:lang w:val="en-US"/>
              </w:rPr>
            </w:pPr>
            <w:r w:rsidRPr="00C5050C">
              <w:rPr>
                <w:rFonts w:ascii="Garamond" w:hAnsi="Garamond"/>
                <w:b/>
                <w:lang w:val="en-US"/>
              </w:rPr>
              <w:t xml:space="preserve">Steart Point - BH02 </w:t>
            </w:r>
            <w:r w:rsidRPr="00C5050C">
              <w:rPr>
                <w:rFonts w:ascii="Garamond" w:hAnsi="Garamond"/>
                <w:lang w:val="en-US"/>
              </w:rPr>
              <w:t>(</w:t>
            </w:r>
            <w:r w:rsidRPr="00C5050C">
              <w:rPr>
                <w:rFonts w:ascii="Garamond" w:hAnsi="Garamond"/>
              </w:rPr>
              <w:t>Russell 201</w:t>
            </w:r>
            <w:r w:rsidR="00986F25" w:rsidRPr="00C5050C">
              <w:rPr>
                <w:rFonts w:ascii="Garamond" w:hAnsi="Garamond"/>
              </w:rPr>
              <w:t>2</w:t>
            </w:r>
            <w:r w:rsidRPr="00C5050C">
              <w:rPr>
                <w:rFonts w:ascii="Garamond" w:hAnsi="Garamond"/>
              </w:rPr>
              <w:t>)</w:t>
            </w:r>
          </w:p>
        </w:tc>
      </w:tr>
      <w:tr w:rsidR="003E627C" w:rsidRPr="00C5050C" w14:paraId="5021527C" w14:textId="77777777" w:rsidTr="00563142">
        <w:trPr>
          <w:cantSplit/>
        </w:trPr>
        <w:tc>
          <w:tcPr>
            <w:tcW w:w="1422" w:type="dxa"/>
          </w:tcPr>
          <w:p w14:paraId="34AA3784" w14:textId="77777777" w:rsidR="00041ECA" w:rsidRPr="00C5050C" w:rsidRDefault="00041ECA" w:rsidP="00D97293">
            <w:pPr>
              <w:spacing w:line="240" w:lineRule="auto"/>
              <w:rPr>
                <w:rFonts w:ascii="Garamond" w:hAnsi="Garamond"/>
                <w:lang w:val="en-US"/>
              </w:rPr>
            </w:pPr>
            <w:r w:rsidRPr="00C5050C">
              <w:rPr>
                <w:rFonts w:ascii="Garamond" w:hAnsi="Garamond"/>
                <w:lang w:val="en-US"/>
              </w:rPr>
              <w:t xml:space="preserve">SUERC-38608 </w:t>
            </w:r>
          </w:p>
        </w:tc>
        <w:tc>
          <w:tcPr>
            <w:tcW w:w="7337" w:type="dxa"/>
          </w:tcPr>
          <w:p w14:paraId="012084AB" w14:textId="77777777" w:rsidR="00041ECA" w:rsidRPr="00C5050C" w:rsidRDefault="00041ECA" w:rsidP="00D97293">
            <w:pPr>
              <w:spacing w:line="240" w:lineRule="auto"/>
              <w:rPr>
                <w:rFonts w:ascii="Garamond" w:hAnsi="Garamond"/>
                <w:lang w:val="en-US"/>
              </w:rPr>
            </w:pPr>
            <w:r w:rsidRPr="00C5050C">
              <w:rPr>
                <w:rFonts w:ascii="Garamond" w:hAnsi="Garamond" w:cstheme="minorBidi"/>
              </w:rPr>
              <w:t>Plant macrofossil</w:t>
            </w:r>
            <w:r w:rsidRPr="00C5050C">
              <w:rPr>
                <w:rFonts w:ascii="Garamond" w:hAnsi="Garamond"/>
                <w:i/>
                <w:iCs/>
                <w:lang w:val="en-US"/>
              </w:rPr>
              <w:t xml:space="preserve">, Phragmites </w:t>
            </w:r>
            <w:r w:rsidRPr="00C5050C">
              <w:rPr>
                <w:rFonts w:ascii="Garamond" w:hAnsi="Garamond"/>
                <w:lang w:val="en-US"/>
              </w:rPr>
              <w:t>stem</w:t>
            </w:r>
          </w:p>
        </w:tc>
        <w:tc>
          <w:tcPr>
            <w:tcW w:w="1272" w:type="dxa"/>
          </w:tcPr>
          <w:p w14:paraId="578E530F" w14:textId="77777777" w:rsidR="00041ECA" w:rsidRPr="00C5050C" w:rsidRDefault="00041ECA" w:rsidP="00D97293">
            <w:pPr>
              <w:spacing w:line="240" w:lineRule="auto"/>
              <w:rPr>
                <w:rFonts w:ascii="Garamond" w:hAnsi="Garamond"/>
                <w:lang w:val="en-US"/>
              </w:rPr>
            </w:pPr>
            <w:r w:rsidRPr="00C5050C">
              <w:rPr>
                <w:rFonts w:ascii="Garamond" w:hAnsi="Garamond"/>
                <w:lang w:val="en-US"/>
              </w:rPr>
              <w:t xml:space="preserve">4.70 </w:t>
            </w:r>
          </w:p>
        </w:tc>
        <w:tc>
          <w:tcPr>
            <w:tcW w:w="1134" w:type="dxa"/>
          </w:tcPr>
          <w:p w14:paraId="0A155679" w14:textId="77777777" w:rsidR="00041ECA" w:rsidRPr="00C5050C" w:rsidRDefault="00041ECA" w:rsidP="00D97293">
            <w:pPr>
              <w:spacing w:line="240" w:lineRule="auto"/>
              <w:rPr>
                <w:rFonts w:ascii="Garamond" w:hAnsi="Garamond"/>
                <w:lang w:val="en-US"/>
              </w:rPr>
            </w:pPr>
          </w:p>
        </w:tc>
        <w:tc>
          <w:tcPr>
            <w:tcW w:w="1417" w:type="dxa"/>
          </w:tcPr>
          <w:p w14:paraId="6FA30DBC" w14:textId="77777777" w:rsidR="00041ECA" w:rsidRPr="00C5050C" w:rsidRDefault="00041ECA" w:rsidP="00D97293">
            <w:pPr>
              <w:spacing w:line="240" w:lineRule="auto"/>
              <w:rPr>
                <w:rFonts w:ascii="Garamond" w:hAnsi="Garamond"/>
                <w:lang w:val="en-US"/>
              </w:rPr>
            </w:pPr>
            <w:r w:rsidRPr="00C5050C">
              <w:rPr>
                <w:rFonts w:ascii="Garamond" w:hAnsi="Garamond"/>
                <w:lang w:val="en-US"/>
              </w:rPr>
              <w:t xml:space="preserve">4020±35 </w:t>
            </w:r>
          </w:p>
        </w:tc>
        <w:tc>
          <w:tcPr>
            <w:tcW w:w="1474" w:type="dxa"/>
          </w:tcPr>
          <w:p w14:paraId="5D52E4D3" w14:textId="3FDA62B6" w:rsidR="00041ECA" w:rsidRPr="00C5050C" w:rsidRDefault="00A93BB5" w:rsidP="00D97293">
            <w:pPr>
              <w:spacing w:line="240" w:lineRule="auto"/>
              <w:rPr>
                <w:rFonts w:ascii="Garamond" w:hAnsi="Garamond"/>
                <w:lang w:val="en-US"/>
              </w:rPr>
            </w:pPr>
            <w:r w:rsidRPr="00C5050C">
              <w:rPr>
                <w:lang w:val="en-US"/>
              </w:rPr>
              <w:t>−</w:t>
            </w:r>
            <w:r w:rsidR="00041ECA" w:rsidRPr="00C5050C">
              <w:rPr>
                <w:rFonts w:ascii="Garamond" w:hAnsi="Garamond"/>
                <w:lang w:val="en-US"/>
              </w:rPr>
              <w:t>27.0</w:t>
            </w:r>
            <w:r w:rsidR="00986F25" w:rsidRPr="00C5050C">
              <w:rPr>
                <w:rFonts w:ascii="Garamond" w:hAnsi="Garamond"/>
              </w:rPr>
              <w:t>±0.2</w:t>
            </w:r>
          </w:p>
        </w:tc>
      </w:tr>
      <w:tr w:rsidR="003E627C" w:rsidRPr="00C5050C" w14:paraId="152C5F98" w14:textId="77777777" w:rsidTr="00563142">
        <w:trPr>
          <w:cantSplit/>
        </w:trPr>
        <w:tc>
          <w:tcPr>
            <w:tcW w:w="1422" w:type="dxa"/>
          </w:tcPr>
          <w:p w14:paraId="2966451A" w14:textId="77777777" w:rsidR="00041ECA" w:rsidRPr="00C5050C" w:rsidRDefault="00041ECA" w:rsidP="00D97293">
            <w:pPr>
              <w:spacing w:line="240" w:lineRule="auto"/>
              <w:rPr>
                <w:rFonts w:ascii="Garamond" w:hAnsi="Garamond"/>
                <w:lang w:val="en-US"/>
              </w:rPr>
            </w:pPr>
            <w:r w:rsidRPr="00C5050C">
              <w:rPr>
                <w:rFonts w:ascii="Garamond" w:hAnsi="Garamond"/>
                <w:lang w:val="en-US"/>
              </w:rPr>
              <w:t xml:space="preserve">SUERC-38609 </w:t>
            </w:r>
          </w:p>
        </w:tc>
        <w:tc>
          <w:tcPr>
            <w:tcW w:w="7337" w:type="dxa"/>
          </w:tcPr>
          <w:p w14:paraId="5375B90E" w14:textId="0AA5E8D7" w:rsidR="00041ECA" w:rsidRPr="00C5050C" w:rsidRDefault="00FD62C2" w:rsidP="00D97293">
            <w:pPr>
              <w:spacing w:line="240" w:lineRule="auto"/>
              <w:rPr>
                <w:rFonts w:ascii="Garamond" w:hAnsi="Garamond"/>
                <w:lang w:val="en-US"/>
              </w:rPr>
            </w:pPr>
            <w:r w:rsidRPr="00C5050C">
              <w:rPr>
                <w:rFonts w:ascii="Garamond" w:hAnsi="Garamond"/>
                <w:lang w:val="en-US"/>
              </w:rPr>
              <w:t xml:space="preserve">Sediment (humic </w:t>
            </w:r>
            <w:r w:rsidR="001B29A3" w:rsidRPr="00C5050C">
              <w:rPr>
                <w:rFonts w:ascii="Garamond" w:hAnsi="Garamond"/>
                <w:lang w:val="en-US"/>
              </w:rPr>
              <w:t xml:space="preserve">acid </w:t>
            </w:r>
            <w:r w:rsidRPr="00C5050C">
              <w:rPr>
                <w:rFonts w:ascii="Garamond" w:hAnsi="Garamond"/>
                <w:lang w:val="en-US"/>
              </w:rPr>
              <w:t>fraction)</w:t>
            </w:r>
          </w:p>
        </w:tc>
        <w:tc>
          <w:tcPr>
            <w:tcW w:w="1272" w:type="dxa"/>
          </w:tcPr>
          <w:p w14:paraId="66493A48" w14:textId="77777777" w:rsidR="00041ECA" w:rsidRPr="00C5050C" w:rsidRDefault="00041ECA" w:rsidP="00D97293">
            <w:pPr>
              <w:spacing w:line="240" w:lineRule="auto"/>
              <w:rPr>
                <w:rFonts w:ascii="Garamond" w:hAnsi="Garamond"/>
                <w:lang w:val="en-US"/>
              </w:rPr>
            </w:pPr>
            <w:r w:rsidRPr="00C5050C">
              <w:rPr>
                <w:rFonts w:ascii="Garamond" w:hAnsi="Garamond"/>
                <w:lang w:val="en-US"/>
              </w:rPr>
              <w:t xml:space="preserve">9.59 </w:t>
            </w:r>
          </w:p>
        </w:tc>
        <w:tc>
          <w:tcPr>
            <w:tcW w:w="1134" w:type="dxa"/>
          </w:tcPr>
          <w:p w14:paraId="224DC116" w14:textId="77777777" w:rsidR="00041ECA" w:rsidRPr="00C5050C" w:rsidRDefault="00041ECA" w:rsidP="00D97293">
            <w:pPr>
              <w:spacing w:line="240" w:lineRule="auto"/>
              <w:rPr>
                <w:rFonts w:ascii="Garamond" w:hAnsi="Garamond"/>
                <w:lang w:val="en-US"/>
              </w:rPr>
            </w:pPr>
          </w:p>
        </w:tc>
        <w:tc>
          <w:tcPr>
            <w:tcW w:w="1417" w:type="dxa"/>
          </w:tcPr>
          <w:p w14:paraId="1BF5362C" w14:textId="77777777" w:rsidR="00041ECA" w:rsidRPr="00C5050C" w:rsidRDefault="00041ECA" w:rsidP="00D97293">
            <w:pPr>
              <w:spacing w:line="240" w:lineRule="auto"/>
              <w:rPr>
                <w:rFonts w:ascii="Garamond" w:hAnsi="Garamond"/>
                <w:lang w:val="en-US"/>
              </w:rPr>
            </w:pPr>
            <w:r w:rsidRPr="00C5050C">
              <w:rPr>
                <w:rFonts w:ascii="Garamond" w:hAnsi="Garamond"/>
                <w:lang w:val="en-US"/>
              </w:rPr>
              <w:t xml:space="preserve">15825±40 </w:t>
            </w:r>
          </w:p>
        </w:tc>
        <w:tc>
          <w:tcPr>
            <w:tcW w:w="1474" w:type="dxa"/>
          </w:tcPr>
          <w:p w14:paraId="292BECE9" w14:textId="7358AB66" w:rsidR="00041ECA" w:rsidRPr="00C5050C" w:rsidRDefault="00A93BB5" w:rsidP="00D97293">
            <w:pPr>
              <w:spacing w:line="240" w:lineRule="auto"/>
              <w:rPr>
                <w:rFonts w:ascii="Garamond" w:hAnsi="Garamond"/>
                <w:lang w:val="en-US"/>
              </w:rPr>
            </w:pPr>
            <w:r w:rsidRPr="00C5050C">
              <w:rPr>
                <w:lang w:val="en-US"/>
              </w:rPr>
              <w:t>−</w:t>
            </w:r>
            <w:r w:rsidR="00041ECA" w:rsidRPr="00C5050C">
              <w:rPr>
                <w:rFonts w:ascii="Garamond" w:hAnsi="Garamond"/>
                <w:lang w:val="en-US"/>
              </w:rPr>
              <w:t>29.3</w:t>
            </w:r>
            <w:r w:rsidR="00986F25" w:rsidRPr="00C5050C">
              <w:rPr>
                <w:rFonts w:ascii="Garamond" w:hAnsi="Garamond"/>
              </w:rPr>
              <w:t>±0.2</w:t>
            </w:r>
            <w:r w:rsidR="00041ECA" w:rsidRPr="00C5050C">
              <w:rPr>
                <w:rFonts w:ascii="Garamond" w:hAnsi="Garamond"/>
                <w:lang w:val="en-US"/>
              </w:rPr>
              <w:t xml:space="preserve"> </w:t>
            </w:r>
          </w:p>
        </w:tc>
      </w:tr>
      <w:tr w:rsidR="00041ECA" w:rsidRPr="00C5050C" w14:paraId="7E65643B" w14:textId="77777777" w:rsidTr="00563142">
        <w:trPr>
          <w:cantSplit/>
        </w:trPr>
        <w:tc>
          <w:tcPr>
            <w:tcW w:w="14056" w:type="dxa"/>
            <w:gridSpan w:val="6"/>
          </w:tcPr>
          <w:p w14:paraId="625BFF7E" w14:textId="3E4670DC" w:rsidR="00041ECA" w:rsidRPr="00C5050C" w:rsidRDefault="00041ECA" w:rsidP="00986F25">
            <w:pPr>
              <w:spacing w:line="240" w:lineRule="auto"/>
              <w:rPr>
                <w:rFonts w:ascii="Garamond" w:hAnsi="Garamond"/>
                <w:lang w:val="en-US"/>
              </w:rPr>
            </w:pPr>
            <w:r w:rsidRPr="00C5050C">
              <w:rPr>
                <w:rFonts w:ascii="Garamond" w:hAnsi="Garamond"/>
                <w:b/>
                <w:lang w:val="en-US"/>
              </w:rPr>
              <w:t xml:space="preserve">Steart Point BH05 </w:t>
            </w:r>
            <w:r w:rsidRPr="00C5050C">
              <w:rPr>
                <w:rFonts w:ascii="Garamond" w:hAnsi="Garamond"/>
                <w:lang w:val="en-US"/>
              </w:rPr>
              <w:t>(</w:t>
            </w:r>
            <w:r w:rsidRPr="00C5050C">
              <w:rPr>
                <w:rFonts w:ascii="Garamond" w:hAnsi="Garamond"/>
              </w:rPr>
              <w:t>Russell 201</w:t>
            </w:r>
            <w:r w:rsidR="00986F25" w:rsidRPr="00C5050C">
              <w:rPr>
                <w:rFonts w:ascii="Garamond" w:hAnsi="Garamond"/>
              </w:rPr>
              <w:t>2</w:t>
            </w:r>
            <w:r w:rsidRPr="00C5050C">
              <w:rPr>
                <w:rFonts w:ascii="Garamond" w:hAnsi="Garamond"/>
              </w:rPr>
              <w:t>)</w:t>
            </w:r>
          </w:p>
        </w:tc>
      </w:tr>
      <w:tr w:rsidR="003E627C" w:rsidRPr="00C5050C" w14:paraId="39F14F6D" w14:textId="77777777" w:rsidTr="00563142">
        <w:trPr>
          <w:cantSplit/>
          <w:trHeight w:val="99"/>
        </w:trPr>
        <w:tc>
          <w:tcPr>
            <w:tcW w:w="1422" w:type="dxa"/>
          </w:tcPr>
          <w:p w14:paraId="12C31503" w14:textId="77777777" w:rsidR="00041ECA" w:rsidRPr="00C5050C" w:rsidRDefault="00041ECA" w:rsidP="00D97293">
            <w:pPr>
              <w:spacing w:line="240" w:lineRule="auto"/>
              <w:rPr>
                <w:rFonts w:ascii="Garamond" w:hAnsi="Garamond"/>
                <w:lang w:val="en-US"/>
              </w:rPr>
            </w:pPr>
            <w:r w:rsidRPr="00C5050C">
              <w:rPr>
                <w:rFonts w:ascii="Garamond" w:hAnsi="Garamond"/>
                <w:lang w:val="en-US"/>
              </w:rPr>
              <w:t>SUERC-38610</w:t>
            </w:r>
          </w:p>
        </w:tc>
        <w:tc>
          <w:tcPr>
            <w:tcW w:w="7337" w:type="dxa"/>
          </w:tcPr>
          <w:p w14:paraId="6109C504" w14:textId="19E22499" w:rsidR="00041ECA" w:rsidRPr="00C5050C" w:rsidRDefault="00041ECA" w:rsidP="00D97293">
            <w:pPr>
              <w:spacing w:line="240" w:lineRule="auto"/>
              <w:rPr>
                <w:rFonts w:ascii="Garamond" w:hAnsi="Garamond"/>
                <w:lang w:val="en-US"/>
              </w:rPr>
            </w:pPr>
            <w:r w:rsidRPr="00C5050C">
              <w:rPr>
                <w:rFonts w:ascii="Garamond" w:hAnsi="Garamond"/>
                <w:lang w:val="en-US"/>
              </w:rPr>
              <w:t xml:space="preserve">Sediment </w:t>
            </w:r>
            <w:r w:rsidR="00FD62C2" w:rsidRPr="00C5050C">
              <w:rPr>
                <w:rFonts w:ascii="Garamond" w:hAnsi="Garamond"/>
                <w:lang w:val="en-US"/>
              </w:rPr>
              <w:t xml:space="preserve">(humic </w:t>
            </w:r>
            <w:r w:rsidR="001B29A3" w:rsidRPr="00C5050C">
              <w:rPr>
                <w:rFonts w:ascii="Garamond" w:hAnsi="Garamond"/>
                <w:lang w:val="en-US"/>
              </w:rPr>
              <w:t xml:space="preserve">acid </w:t>
            </w:r>
            <w:r w:rsidR="00FD62C2" w:rsidRPr="00C5050C">
              <w:rPr>
                <w:rFonts w:ascii="Garamond" w:hAnsi="Garamond"/>
                <w:lang w:val="en-US"/>
              </w:rPr>
              <w:t>fraction)</w:t>
            </w:r>
          </w:p>
        </w:tc>
        <w:tc>
          <w:tcPr>
            <w:tcW w:w="1272" w:type="dxa"/>
          </w:tcPr>
          <w:p w14:paraId="4ED81BBE" w14:textId="77777777" w:rsidR="00041ECA" w:rsidRPr="00C5050C" w:rsidRDefault="00041ECA" w:rsidP="00D97293">
            <w:pPr>
              <w:spacing w:line="240" w:lineRule="auto"/>
              <w:rPr>
                <w:rFonts w:ascii="Garamond" w:hAnsi="Garamond"/>
                <w:lang w:val="en-US"/>
              </w:rPr>
            </w:pPr>
            <w:r w:rsidRPr="00C5050C">
              <w:rPr>
                <w:rFonts w:ascii="Garamond" w:hAnsi="Garamond"/>
                <w:lang w:val="en-US"/>
              </w:rPr>
              <w:t>4.20</w:t>
            </w:r>
          </w:p>
        </w:tc>
        <w:tc>
          <w:tcPr>
            <w:tcW w:w="1134" w:type="dxa"/>
          </w:tcPr>
          <w:p w14:paraId="53AD3A70" w14:textId="77777777" w:rsidR="00041ECA" w:rsidRPr="00C5050C" w:rsidRDefault="00041ECA" w:rsidP="00D97293">
            <w:pPr>
              <w:spacing w:line="240" w:lineRule="auto"/>
              <w:rPr>
                <w:rFonts w:ascii="Garamond" w:hAnsi="Garamond"/>
                <w:lang w:val="en-US"/>
              </w:rPr>
            </w:pPr>
          </w:p>
        </w:tc>
        <w:tc>
          <w:tcPr>
            <w:tcW w:w="1417" w:type="dxa"/>
          </w:tcPr>
          <w:p w14:paraId="37A7C28A" w14:textId="77777777" w:rsidR="00041ECA" w:rsidRPr="00C5050C" w:rsidRDefault="00041ECA" w:rsidP="00D97293">
            <w:pPr>
              <w:spacing w:line="240" w:lineRule="auto"/>
              <w:rPr>
                <w:rFonts w:ascii="Garamond" w:hAnsi="Garamond"/>
                <w:lang w:val="en-US"/>
              </w:rPr>
            </w:pPr>
            <w:r w:rsidRPr="00C5050C">
              <w:rPr>
                <w:rFonts w:ascii="Garamond" w:hAnsi="Garamond"/>
                <w:lang w:val="en-US"/>
              </w:rPr>
              <w:t xml:space="preserve">4390±30 </w:t>
            </w:r>
          </w:p>
        </w:tc>
        <w:tc>
          <w:tcPr>
            <w:tcW w:w="1474" w:type="dxa"/>
          </w:tcPr>
          <w:p w14:paraId="39DEF888" w14:textId="4F5B7E4E" w:rsidR="00041ECA" w:rsidRPr="00C5050C" w:rsidRDefault="00A93BB5" w:rsidP="00D97293">
            <w:pPr>
              <w:spacing w:line="240" w:lineRule="auto"/>
              <w:rPr>
                <w:rFonts w:ascii="Garamond" w:hAnsi="Garamond"/>
                <w:lang w:val="en-US"/>
              </w:rPr>
            </w:pPr>
            <w:r w:rsidRPr="00C5050C">
              <w:rPr>
                <w:lang w:val="en-US"/>
              </w:rPr>
              <w:t>−</w:t>
            </w:r>
            <w:r w:rsidR="00041ECA" w:rsidRPr="00C5050C">
              <w:rPr>
                <w:rFonts w:ascii="Garamond" w:hAnsi="Garamond"/>
                <w:lang w:val="en-US"/>
              </w:rPr>
              <w:t>24.5</w:t>
            </w:r>
            <w:r w:rsidRPr="00C5050C">
              <w:rPr>
                <w:rFonts w:ascii="Garamond" w:hAnsi="Garamond"/>
              </w:rPr>
              <w:t>±0.2</w:t>
            </w:r>
            <w:r w:rsidR="00041ECA" w:rsidRPr="00C5050C">
              <w:rPr>
                <w:rFonts w:ascii="Garamond" w:hAnsi="Garamond"/>
                <w:lang w:val="en-US"/>
              </w:rPr>
              <w:t xml:space="preserve"> </w:t>
            </w:r>
          </w:p>
        </w:tc>
      </w:tr>
      <w:tr w:rsidR="00041ECA" w:rsidRPr="00C5050C" w14:paraId="05DD77D1" w14:textId="77777777" w:rsidTr="00563142">
        <w:trPr>
          <w:cantSplit/>
        </w:trPr>
        <w:tc>
          <w:tcPr>
            <w:tcW w:w="14056" w:type="dxa"/>
            <w:gridSpan w:val="6"/>
          </w:tcPr>
          <w:p w14:paraId="405B33C2" w14:textId="1888DC4E" w:rsidR="00041ECA" w:rsidRPr="00C5050C" w:rsidRDefault="00041ECA" w:rsidP="00284E59">
            <w:pPr>
              <w:spacing w:line="240" w:lineRule="auto"/>
              <w:rPr>
                <w:rFonts w:ascii="Garamond" w:hAnsi="Garamond"/>
              </w:rPr>
            </w:pPr>
            <w:r w:rsidRPr="00C5050C">
              <w:rPr>
                <w:rFonts w:ascii="Garamond" w:hAnsi="Garamond"/>
                <w:b/>
              </w:rPr>
              <w:t xml:space="preserve">Burnham-on-Sea </w:t>
            </w:r>
            <w:r w:rsidRPr="00C5050C">
              <w:rPr>
                <w:rFonts w:ascii="Garamond" w:hAnsi="Garamond"/>
              </w:rPr>
              <w:t>(Druce 1998</w:t>
            </w:r>
            <w:r w:rsidR="0067054E">
              <w:rPr>
                <w:rFonts w:ascii="Garamond" w:hAnsi="Garamond"/>
              </w:rPr>
              <w:t>;</w:t>
            </w:r>
            <w:r w:rsidRPr="00C5050C">
              <w:rPr>
                <w:rFonts w:ascii="Garamond" w:hAnsi="Garamond"/>
              </w:rPr>
              <w:t xml:space="preserve"> 2000)</w:t>
            </w:r>
          </w:p>
        </w:tc>
      </w:tr>
      <w:tr w:rsidR="003E627C" w:rsidRPr="00C5050C" w14:paraId="64DD296F" w14:textId="77777777" w:rsidTr="00563142">
        <w:trPr>
          <w:cantSplit/>
        </w:trPr>
        <w:tc>
          <w:tcPr>
            <w:tcW w:w="1422" w:type="dxa"/>
          </w:tcPr>
          <w:p w14:paraId="1C4A3457" w14:textId="770CF9D3" w:rsidR="00041ECA" w:rsidRPr="00C5050C" w:rsidRDefault="00041ECA" w:rsidP="00D97293">
            <w:pPr>
              <w:spacing w:line="240" w:lineRule="auto"/>
              <w:rPr>
                <w:rFonts w:ascii="Garamond" w:hAnsi="Garamond"/>
              </w:rPr>
            </w:pPr>
            <w:r w:rsidRPr="00C5050C">
              <w:rPr>
                <w:rFonts w:ascii="Garamond" w:hAnsi="Garamond"/>
              </w:rPr>
              <w:t>Wk-5300</w:t>
            </w:r>
            <w:r w:rsidR="00470959" w:rsidRPr="00C5050C">
              <w:rPr>
                <w:rFonts w:ascii="Garamond" w:hAnsi="Garamond"/>
                <w:i/>
              </w:rPr>
              <w:t>*</w:t>
            </w:r>
          </w:p>
        </w:tc>
        <w:tc>
          <w:tcPr>
            <w:tcW w:w="7337" w:type="dxa"/>
          </w:tcPr>
          <w:p w14:paraId="65C6B5E9" w14:textId="232505D5" w:rsidR="00041ECA" w:rsidRPr="00C5050C" w:rsidRDefault="00041ECA" w:rsidP="001B29A3">
            <w:pPr>
              <w:spacing w:line="240" w:lineRule="auto"/>
              <w:rPr>
                <w:rFonts w:ascii="Garamond" w:hAnsi="Garamond"/>
              </w:rPr>
            </w:pPr>
            <w:r w:rsidRPr="00C5050C">
              <w:rPr>
                <w:rFonts w:ascii="Garamond" w:hAnsi="Garamond"/>
              </w:rPr>
              <w:t xml:space="preserve">Peat, silty </w:t>
            </w:r>
            <w:r w:rsidR="00437193" w:rsidRPr="00C5050C">
              <w:rPr>
                <w:rFonts w:ascii="Garamond" w:hAnsi="Garamond"/>
                <w:lang w:val="en-US"/>
              </w:rPr>
              <w:t>(humin fraction)</w:t>
            </w:r>
          </w:p>
        </w:tc>
        <w:tc>
          <w:tcPr>
            <w:tcW w:w="1272" w:type="dxa"/>
          </w:tcPr>
          <w:p w14:paraId="133D905A" w14:textId="77777777" w:rsidR="00041ECA" w:rsidRPr="00C5050C" w:rsidRDefault="00041ECA" w:rsidP="00D97293">
            <w:pPr>
              <w:spacing w:line="240" w:lineRule="auto"/>
              <w:rPr>
                <w:rFonts w:ascii="Garamond" w:hAnsi="Garamond"/>
              </w:rPr>
            </w:pPr>
            <w:r w:rsidRPr="00C5050C">
              <w:rPr>
                <w:rFonts w:ascii="Garamond" w:hAnsi="Garamond"/>
              </w:rPr>
              <w:t>0–0.01</w:t>
            </w:r>
          </w:p>
        </w:tc>
        <w:tc>
          <w:tcPr>
            <w:tcW w:w="1134" w:type="dxa"/>
          </w:tcPr>
          <w:p w14:paraId="3BD784F8" w14:textId="77777777" w:rsidR="00041ECA" w:rsidRPr="00C5050C" w:rsidRDefault="00041ECA" w:rsidP="00D97293">
            <w:pPr>
              <w:spacing w:line="240" w:lineRule="auto"/>
              <w:rPr>
                <w:rFonts w:ascii="Garamond" w:hAnsi="Garamond"/>
              </w:rPr>
            </w:pPr>
          </w:p>
        </w:tc>
        <w:tc>
          <w:tcPr>
            <w:tcW w:w="1417" w:type="dxa"/>
          </w:tcPr>
          <w:p w14:paraId="5614E161" w14:textId="77777777" w:rsidR="00041ECA" w:rsidRPr="00C5050C" w:rsidRDefault="00041ECA" w:rsidP="00D97293">
            <w:pPr>
              <w:spacing w:line="240" w:lineRule="auto"/>
              <w:rPr>
                <w:rFonts w:ascii="Garamond" w:hAnsi="Garamond"/>
              </w:rPr>
            </w:pPr>
            <w:r w:rsidRPr="00C5050C">
              <w:rPr>
                <w:rFonts w:ascii="Garamond" w:hAnsi="Garamond"/>
              </w:rPr>
              <w:t>4790±70</w:t>
            </w:r>
          </w:p>
        </w:tc>
        <w:tc>
          <w:tcPr>
            <w:tcW w:w="1474" w:type="dxa"/>
          </w:tcPr>
          <w:p w14:paraId="7A17246C" w14:textId="40938AF0" w:rsidR="00041ECA" w:rsidRPr="00C5050C" w:rsidRDefault="00A93BB5" w:rsidP="00D97293">
            <w:pPr>
              <w:spacing w:line="240" w:lineRule="auto"/>
              <w:rPr>
                <w:rFonts w:ascii="Garamond" w:hAnsi="Garamond"/>
              </w:rPr>
            </w:pPr>
            <w:r w:rsidRPr="00C5050C">
              <w:rPr>
                <w:lang w:val="en-US"/>
              </w:rPr>
              <w:t>−</w:t>
            </w:r>
            <w:r w:rsidR="00041ECA" w:rsidRPr="00C5050C">
              <w:rPr>
                <w:rFonts w:ascii="Garamond" w:hAnsi="Garamond"/>
              </w:rPr>
              <w:t>30.6</w:t>
            </w:r>
          </w:p>
        </w:tc>
      </w:tr>
      <w:tr w:rsidR="003E627C" w:rsidRPr="00C5050C" w14:paraId="51A6E147" w14:textId="77777777" w:rsidTr="00563142">
        <w:trPr>
          <w:cantSplit/>
          <w:trHeight w:val="70"/>
        </w:trPr>
        <w:tc>
          <w:tcPr>
            <w:tcW w:w="1422" w:type="dxa"/>
          </w:tcPr>
          <w:p w14:paraId="138B7E3D" w14:textId="47D917D3" w:rsidR="00041ECA" w:rsidRPr="00C5050C" w:rsidRDefault="00041ECA" w:rsidP="00D97293">
            <w:pPr>
              <w:spacing w:line="240" w:lineRule="auto"/>
              <w:rPr>
                <w:rFonts w:ascii="Garamond" w:hAnsi="Garamond"/>
              </w:rPr>
            </w:pPr>
            <w:r w:rsidRPr="00C5050C">
              <w:rPr>
                <w:rFonts w:ascii="Garamond" w:hAnsi="Garamond"/>
              </w:rPr>
              <w:t>Wk-5299</w:t>
            </w:r>
            <w:r w:rsidR="00470959" w:rsidRPr="00C5050C">
              <w:rPr>
                <w:rFonts w:ascii="Garamond" w:hAnsi="Garamond"/>
                <w:i/>
              </w:rPr>
              <w:t>*</w:t>
            </w:r>
          </w:p>
        </w:tc>
        <w:tc>
          <w:tcPr>
            <w:tcW w:w="7337" w:type="dxa"/>
          </w:tcPr>
          <w:p w14:paraId="6976A7C0" w14:textId="5E5D6FA1" w:rsidR="00041ECA" w:rsidRPr="00C5050C" w:rsidRDefault="00041ECA" w:rsidP="001B29A3">
            <w:pPr>
              <w:spacing w:line="240" w:lineRule="auto"/>
              <w:rPr>
                <w:rFonts w:ascii="Garamond" w:hAnsi="Garamond"/>
              </w:rPr>
            </w:pPr>
            <w:r w:rsidRPr="00C5050C">
              <w:rPr>
                <w:rFonts w:ascii="Garamond" w:hAnsi="Garamond"/>
              </w:rPr>
              <w:t xml:space="preserve">Peat, humified with </w:t>
            </w:r>
            <w:r w:rsidRPr="00C5050C">
              <w:rPr>
                <w:rFonts w:ascii="Garamond" w:hAnsi="Garamond"/>
                <w:i/>
              </w:rPr>
              <w:t>Phragmites</w:t>
            </w:r>
            <w:r w:rsidRPr="00C5050C">
              <w:rPr>
                <w:rFonts w:ascii="Garamond" w:hAnsi="Garamond"/>
              </w:rPr>
              <w:t xml:space="preserve"> remains</w:t>
            </w:r>
            <w:r w:rsidR="00437193" w:rsidRPr="00C5050C">
              <w:rPr>
                <w:rFonts w:ascii="Garamond" w:hAnsi="Garamond"/>
              </w:rPr>
              <w:t xml:space="preserve"> </w:t>
            </w:r>
            <w:r w:rsidR="00437193" w:rsidRPr="00C5050C">
              <w:rPr>
                <w:rFonts w:ascii="Garamond" w:hAnsi="Garamond"/>
                <w:lang w:val="en-US"/>
              </w:rPr>
              <w:t>(humin fraction)</w:t>
            </w:r>
          </w:p>
        </w:tc>
        <w:tc>
          <w:tcPr>
            <w:tcW w:w="1272" w:type="dxa"/>
          </w:tcPr>
          <w:p w14:paraId="080E566E" w14:textId="77777777" w:rsidR="00041ECA" w:rsidRPr="00C5050C" w:rsidRDefault="00041ECA" w:rsidP="00D97293">
            <w:pPr>
              <w:spacing w:line="240" w:lineRule="auto"/>
              <w:rPr>
                <w:rFonts w:ascii="Garamond" w:hAnsi="Garamond"/>
              </w:rPr>
            </w:pPr>
            <w:r w:rsidRPr="00C5050C">
              <w:rPr>
                <w:rFonts w:ascii="Garamond" w:hAnsi="Garamond"/>
              </w:rPr>
              <w:t>0.16–0.17</w:t>
            </w:r>
          </w:p>
        </w:tc>
        <w:tc>
          <w:tcPr>
            <w:tcW w:w="1134" w:type="dxa"/>
          </w:tcPr>
          <w:p w14:paraId="29168018" w14:textId="77777777" w:rsidR="00041ECA" w:rsidRPr="00C5050C" w:rsidRDefault="00041ECA" w:rsidP="00D97293">
            <w:pPr>
              <w:spacing w:line="240" w:lineRule="auto"/>
              <w:rPr>
                <w:rFonts w:ascii="Garamond" w:hAnsi="Garamond"/>
              </w:rPr>
            </w:pPr>
          </w:p>
        </w:tc>
        <w:tc>
          <w:tcPr>
            <w:tcW w:w="1417" w:type="dxa"/>
          </w:tcPr>
          <w:p w14:paraId="5F3CF328" w14:textId="77777777" w:rsidR="00041ECA" w:rsidRPr="00C5050C" w:rsidRDefault="00041ECA" w:rsidP="00D97293">
            <w:pPr>
              <w:spacing w:line="240" w:lineRule="auto"/>
              <w:rPr>
                <w:rFonts w:ascii="Garamond" w:hAnsi="Garamond"/>
              </w:rPr>
            </w:pPr>
            <w:r w:rsidRPr="00C5050C">
              <w:rPr>
                <w:rFonts w:ascii="Garamond" w:hAnsi="Garamond"/>
              </w:rPr>
              <w:t>5370±70</w:t>
            </w:r>
          </w:p>
        </w:tc>
        <w:tc>
          <w:tcPr>
            <w:tcW w:w="1474" w:type="dxa"/>
          </w:tcPr>
          <w:p w14:paraId="40492896" w14:textId="0CF2488D" w:rsidR="00041ECA" w:rsidRPr="00C5050C" w:rsidRDefault="00A93BB5" w:rsidP="00D97293">
            <w:pPr>
              <w:spacing w:line="240" w:lineRule="auto"/>
              <w:rPr>
                <w:rFonts w:ascii="Garamond" w:hAnsi="Garamond"/>
              </w:rPr>
            </w:pPr>
            <w:r w:rsidRPr="00C5050C">
              <w:rPr>
                <w:lang w:val="en-US"/>
              </w:rPr>
              <w:t>−</w:t>
            </w:r>
            <w:r w:rsidR="00041ECA" w:rsidRPr="00C5050C">
              <w:rPr>
                <w:rFonts w:ascii="Garamond" w:hAnsi="Garamond"/>
              </w:rPr>
              <w:t>27.7</w:t>
            </w:r>
          </w:p>
        </w:tc>
      </w:tr>
      <w:tr w:rsidR="003E627C" w:rsidRPr="00C5050C" w14:paraId="2C291061" w14:textId="77777777" w:rsidTr="00563142">
        <w:trPr>
          <w:cantSplit/>
        </w:trPr>
        <w:tc>
          <w:tcPr>
            <w:tcW w:w="1422" w:type="dxa"/>
          </w:tcPr>
          <w:p w14:paraId="0A1D3205" w14:textId="6E73E360" w:rsidR="00041ECA" w:rsidRPr="00C5050C" w:rsidRDefault="00041ECA" w:rsidP="007459C7">
            <w:pPr>
              <w:spacing w:line="240" w:lineRule="auto"/>
              <w:rPr>
                <w:rFonts w:ascii="Garamond" w:hAnsi="Garamond"/>
              </w:rPr>
            </w:pPr>
            <w:r w:rsidRPr="00C5050C">
              <w:rPr>
                <w:rFonts w:ascii="Garamond" w:hAnsi="Garamond"/>
              </w:rPr>
              <w:t>W</w:t>
            </w:r>
            <w:r w:rsidR="007459C7" w:rsidRPr="00C5050C">
              <w:rPr>
                <w:rFonts w:ascii="Garamond" w:hAnsi="Garamond"/>
              </w:rPr>
              <w:t>k</w:t>
            </w:r>
            <w:r w:rsidRPr="00C5050C">
              <w:rPr>
                <w:rFonts w:ascii="Garamond" w:hAnsi="Garamond"/>
              </w:rPr>
              <w:t>-5297</w:t>
            </w:r>
            <w:r w:rsidR="00470959" w:rsidRPr="00C5050C">
              <w:rPr>
                <w:rFonts w:ascii="Garamond" w:hAnsi="Garamond"/>
                <w:i/>
              </w:rPr>
              <w:t>*</w:t>
            </w:r>
          </w:p>
        </w:tc>
        <w:tc>
          <w:tcPr>
            <w:tcW w:w="7337" w:type="dxa"/>
          </w:tcPr>
          <w:p w14:paraId="1D149966" w14:textId="4190569E" w:rsidR="00041ECA" w:rsidRPr="00C5050C" w:rsidRDefault="00041ECA" w:rsidP="001B29A3">
            <w:pPr>
              <w:spacing w:line="240" w:lineRule="auto"/>
              <w:rPr>
                <w:rFonts w:ascii="Garamond" w:hAnsi="Garamond"/>
              </w:rPr>
            </w:pPr>
            <w:r w:rsidRPr="00C5050C">
              <w:rPr>
                <w:rFonts w:ascii="Garamond" w:hAnsi="Garamond"/>
              </w:rPr>
              <w:t xml:space="preserve">Peat, humified </w:t>
            </w:r>
            <w:r w:rsidR="00437193" w:rsidRPr="00C5050C">
              <w:rPr>
                <w:rFonts w:ascii="Garamond" w:hAnsi="Garamond"/>
                <w:lang w:val="en-US"/>
              </w:rPr>
              <w:t>(humin fraction)</w:t>
            </w:r>
          </w:p>
        </w:tc>
        <w:tc>
          <w:tcPr>
            <w:tcW w:w="1272" w:type="dxa"/>
          </w:tcPr>
          <w:p w14:paraId="3A4D9EA5" w14:textId="77777777" w:rsidR="00041ECA" w:rsidRPr="00C5050C" w:rsidRDefault="00041ECA" w:rsidP="00D97293">
            <w:pPr>
              <w:spacing w:line="240" w:lineRule="auto"/>
              <w:rPr>
                <w:rFonts w:ascii="Garamond" w:hAnsi="Garamond"/>
              </w:rPr>
            </w:pPr>
            <w:r w:rsidRPr="00C5050C">
              <w:rPr>
                <w:rFonts w:ascii="Garamond" w:hAnsi="Garamond"/>
              </w:rPr>
              <w:t>2.88–2.89</w:t>
            </w:r>
          </w:p>
        </w:tc>
        <w:tc>
          <w:tcPr>
            <w:tcW w:w="1134" w:type="dxa"/>
          </w:tcPr>
          <w:p w14:paraId="4ECBE972" w14:textId="77777777" w:rsidR="00041ECA" w:rsidRPr="00C5050C" w:rsidRDefault="00041ECA" w:rsidP="00D97293">
            <w:pPr>
              <w:spacing w:line="240" w:lineRule="auto"/>
              <w:rPr>
                <w:rFonts w:ascii="Garamond" w:hAnsi="Garamond"/>
              </w:rPr>
            </w:pPr>
          </w:p>
        </w:tc>
        <w:tc>
          <w:tcPr>
            <w:tcW w:w="1417" w:type="dxa"/>
          </w:tcPr>
          <w:p w14:paraId="7FC79B84" w14:textId="77777777" w:rsidR="00041ECA" w:rsidRPr="00C5050C" w:rsidRDefault="00041ECA" w:rsidP="00D97293">
            <w:pPr>
              <w:spacing w:line="240" w:lineRule="auto"/>
              <w:rPr>
                <w:rFonts w:ascii="Garamond" w:hAnsi="Garamond"/>
              </w:rPr>
            </w:pPr>
            <w:r w:rsidRPr="00C5050C">
              <w:rPr>
                <w:rFonts w:ascii="Garamond" w:hAnsi="Garamond"/>
              </w:rPr>
              <w:t>5590±70</w:t>
            </w:r>
          </w:p>
        </w:tc>
        <w:tc>
          <w:tcPr>
            <w:tcW w:w="1474" w:type="dxa"/>
          </w:tcPr>
          <w:p w14:paraId="27A626BE" w14:textId="36F8B849" w:rsidR="00041ECA" w:rsidRPr="00C5050C" w:rsidRDefault="00A93BB5" w:rsidP="00D97293">
            <w:pPr>
              <w:spacing w:line="240" w:lineRule="auto"/>
              <w:rPr>
                <w:rFonts w:ascii="Garamond" w:hAnsi="Garamond"/>
              </w:rPr>
            </w:pPr>
            <w:r w:rsidRPr="00C5050C">
              <w:rPr>
                <w:lang w:val="en-US"/>
              </w:rPr>
              <w:t>−</w:t>
            </w:r>
            <w:r w:rsidR="00041ECA" w:rsidRPr="00C5050C">
              <w:rPr>
                <w:rFonts w:ascii="Garamond" w:hAnsi="Garamond"/>
              </w:rPr>
              <w:t>27.7</w:t>
            </w:r>
          </w:p>
        </w:tc>
      </w:tr>
      <w:tr w:rsidR="003E627C" w:rsidRPr="00C5050C" w14:paraId="6AC1E157" w14:textId="77777777" w:rsidTr="00563142">
        <w:trPr>
          <w:cantSplit/>
          <w:trHeight w:val="70"/>
        </w:trPr>
        <w:tc>
          <w:tcPr>
            <w:tcW w:w="1422" w:type="dxa"/>
          </w:tcPr>
          <w:p w14:paraId="3E662C69" w14:textId="253B51A0" w:rsidR="00041ECA" w:rsidRPr="00C5050C" w:rsidRDefault="00041ECA" w:rsidP="00D97293">
            <w:pPr>
              <w:spacing w:line="240" w:lineRule="auto"/>
              <w:rPr>
                <w:rFonts w:ascii="Garamond" w:hAnsi="Garamond"/>
              </w:rPr>
            </w:pPr>
            <w:r w:rsidRPr="00C5050C">
              <w:rPr>
                <w:rFonts w:ascii="Garamond" w:hAnsi="Garamond"/>
              </w:rPr>
              <w:t>Wk-5298</w:t>
            </w:r>
            <w:r w:rsidR="00470959" w:rsidRPr="00C5050C">
              <w:rPr>
                <w:rFonts w:ascii="Garamond" w:hAnsi="Garamond"/>
              </w:rPr>
              <w:t>*</w:t>
            </w:r>
          </w:p>
        </w:tc>
        <w:tc>
          <w:tcPr>
            <w:tcW w:w="7337" w:type="dxa"/>
          </w:tcPr>
          <w:p w14:paraId="70C28372" w14:textId="7D5DA42A" w:rsidR="00041ECA" w:rsidRPr="00C5050C" w:rsidRDefault="00041ECA" w:rsidP="001B29A3">
            <w:pPr>
              <w:spacing w:line="240" w:lineRule="auto"/>
              <w:rPr>
                <w:rFonts w:ascii="Garamond" w:hAnsi="Garamond"/>
              </w:rPr>
            </w:pPr>
            <w:r w:rsidRPr="00C5050C">
              <w:rPr>
                <w:rFonts w:ascii="Garamond" w:hAnsi="Garamond"/>
              </w:rPr>
              <w:t xml:space="preserve">Peat, silty humified </w:t>
            </w:r>
            <w:r w:rsidR="00437193" w:rsidRPr="00C5050C">
              <w:rPr>
                <w:rFonts w:ascii="Garamond" w:hAnsi="Garamond"/>
                <w:lang w:val="en-US"/>
              </w:rPr>
              <w:t>(humin fraction)</w:t>
            </w:r>
          </w:p>
        </w:tc>
        <w:tc>
          <w:tcPr>
            <w:tcW w:w="1272" w:type="dxa"/>
          </w:tcPr>
          <w:p w14:paraId="71399B4E" w14:textId="77777777" w:rsidR="00041ECA" w:rsidRPr="00C5050C" w:rsidRDefault="00041ECA" w:rsidP="00D97293">
            <w:pPr>
              <w:spacing w:line="240" w:lineRule="auto"/>
              <w:rPr>
                <w:rFonts w:ascii="Garamond" w:hAnsi="Garamond"/>
              </w:rPr>
            </w:pPr>
            <w:r w:rsidRPr="00C5050C">
              <w:rPr>
                <w:rFonts w:ascii="Garamond" w:hAnsi="Garamond"/>
              </w:rPr>
              <w:t>3.09–3.1</w:t>
            </w:r>
          </w:p>
        </w:tc>
        <w:tc>
          <w:tcPr>
            <w:tcW w:w="1134" w:type="dxa"/>
          </w:tcPr>
          <w:p w14:paraId="4A07F8F2" w14:textId="77777777" w:rsidR="00041ECA" w:rsidRPr="00C5050C" w:rsidRDefault="00041ECA" w:rsidP="00D97293">
            <w:pPr>
              <w:spacing w:line="240" w:lineRule="auto"/>
              <w:rPr>
                <w:rFonts w:ascii="Garamond" w:hAnsi="Garamond"/>
              </w:rPr>
            </w:pPr>
          </w:p>
        </w:tc>
        <w:tc>
          <w:tcPr>
            <w:tcW w:w="1417" w:type="dxa"/>
          </w:tcPr>
          <w:p w14:paraId="2EE62E43" w14:textId="77777777" w:rsidR="00041ECA" w:rsidRPr="00C5050C" w:rsidRDefault="00041ECA" w:rsidP="00D97293">
            <w:pPr>
              <w:spacing w:line="240" w:lineRule="auto"/>
              <w:rPr>
                <w:rFonts w:ascii="Garamond" w:hAnsi="Garamond"/>
              </w:rPr>
            </w:pPr>
            <w:r w:rsidRPr="00C5050C">
              <w:rPr>
                <w:rFonts w:ascii="Garamond" w:hAnsi="Garamond"/>
              </w:rPr>
              <w:t>6340±70</w:t>
            </w:r>
          </w:p>
        </w:tc>
        <w:tc>
          <w:tcPr>
            <w:tcW w:w="1474" w:type="dxa"/>
          </w:tcPr>
          <w:p w14:paraId="4F898BB8" w14:textId="4BC69104" w:rsidR="00041ECA" w:rsidRPr="00C5050C" w:rsidRDefault="00A93BB5" w:rsidP="00D97293">
            <w:pPr>
              <w:spacing w:line="240" w:lineRule="auto"/>
              <w:rPr>
                <w:rFonts w:ascii="Garamond" w:hAnsi="Garamond"/>
              </w:rPr>
            </w:pPr>
            <w:r w:rsidRPr="00C5050C">
              <w:rPr>
                <w:lang w:val="en-US"/>
              </w:rPr>
              <w:t>−</w:t>
            </w:r>
            <w:r w:rsidR="00041ECA" w:rsidRPr="00C5050C">
              <w:rPr>
                <w:rFonts w:ascii="Garamond" w:hAnsi="Garamond"/>
              </w:rPr>
              <w:t>27.6</w:t>
            </w:r>
          </w:p>
        </w:tc>
      </w:tr>
      <w:tr w:rsidR="00041ECA" w:rsidRPr="00C5050C" w14:paraId="36E3FD48" w14:textId="77777777" w:rsidTr="00563142">
        <w:trPr>
          <w:cantSplit/>
          <w:trHeight w:val="255"/>
        </w:trPr>
        <w:tc>
          <w:tcPr>
            <w:tcW w:w="14056" w:type="dxa"/>
            <w:gridSpan w:val="6"/>
            <w:hideMark/>
          </w:tcPr>
          <w:p w14:paraId="14310044" w14:textId="4DF96024" w:rsidR="00041ECA" w:rsidRPr="00C5050C" w:rsidRDefault="00041ECA" w:rsidP="00D97293">
            <w:pPr>
              <w:spacing w:line="240" w:lineRule="auto"/>
              <w:rPr>
                <w:rFonts w:ascii="Garamond" w:hAnsi="Garamond"/>
              </w:rPr>
            </w:pPr>
            <w:r w:rsidRPr="00C5050C">
              <w:rPr>
                <w:rFonts w:ascii="Garamond" w:hAnsi="Garamond"/>
                <w:b/>
              </w:rPr>
              <w:t xml:space="preserve">Pawlett </w:t>
            </w:r>
            <w:r w:rsidRPr="00C5050C">
              <w:rPr>
                <w:rFonts w:ascii="Garamond" w:hAnsi="Garamond"/>
              </w:rPr>
              <w:t xml:space="preserve">(Sturt </w:t>
            </w:r>
            <w:r w:rsidR="00595D96">
              <w:rPr>
                <w:rFonts w:ascii="Garamond" w:hAnsi="Garamond"/>
              </w:rPr>
              <w:t>et al.</w:t>
            </w:r>
            <w:r w:rsidR="00100360" w:rsidRPr="00C5050C">
              <w:rPr>
                <w:rFonts w:ascii="Garamond" w:hAnsi="Garamond"/>
                <w:i/>
              </w:rPr>
              <w:t xml:space="preserve"> </w:t>
            </w:r>
            <w:r w:rsidRPr="00C5050C">
              <w:rPr>
                <w:rFonts w:ascii="Garamond" w:hAnsi="Garamond"/>
              </w:rPr>
              <w:t>2015)</w:t>
            </w:r>
          </w:p>
        </w:tc>
      </w:tr>
      <w:tr w:rsidR="003E627C" w:rsidRPr="00C5050C" w14:paraId="391C3433" w14:textId="77777777" w:rsidTr="00563142">
        <w:trPr>
          <w:cantSplit/>
          <w:trHeight w:val="255"/>
        </w:trPr>
        <w:tc>
          <w:tcPr>
            <w:tcW w:w="1422" w:type="dxa"/>
            <w:hideMark/>
          </w:tcPr>
          <w:p w14:paraId="63787F0F" w14:textId="77777777" w:rsidR="00041ECA" w:rsidRPr="00C5050C" w:rsidRDefault="00041ECA" w:rsidP="00D97293">
            <w:pPr>
              <w:spacing w:line="240" w:lineRule="auto"/>
              <w:rPr>
                <w:rFonts w:ascii="Garamond" w:hAnsi="Garamond"/>
              </w:rPr>
            </w:pPr>
            <w:r w:rsidRPr="00C5050C">
              <w:rPr>
                <w:rFonts w:ascii="Garamond" w:hAnsi="Garamond"/>
                <w:lang w:val="en-US"/>
              </w:rPr>
              <w:t>SUERC-57809</w:t>
            </w:r>
          </w:p>
        </w:tc>
        <w:tc>
          <w:tcPr>
            <w:tcW w:w="7337" w:type="dxa"/>
            <w:noWrap/>
            <w:hideMark/>
          </w:tcPr>
          <w:p w14:paraId="20AF3C5E" w14:textId="0C6FE89B" w:rsidR="00041ECA" w:rsidRPr="00C5050C" w:rsidRDefault="003E627C" w:rsidP="001B29A3">
            <w:pPr>
              <w:spacing w:line="240" w:lineRule="auto"/>
              <w:rPr>
                <w:rFonts w:ascii="Garamond" w:hAnsi="Garamond"/>
              </w:rPr>
            </w:pPr>
            <w:r w:rsidRPr="00C5050C">
              <w:rPr>
                <w:rFonts w:ascii="Garamond" w:hAnsi="Garamond"/>
                <w:lang w:val="en-US"/>
              </w:rPr>
              <w:t>Peat (</w:t>
            </w:r>
            <w:r w:rsidR="00041ECA" w:rsidRPr="00C5050C">
              <w:rPr>
                <w:rFonts w:ascii="Garamond" w:hAnsi="Garamond"/>
                <w:lang w:val="en-US"/>
              </w:rPr>
              <w:t>humic acid</w:t>
            </w:r>
            <w:r w:rsidRPr="00C5050C">
              <w:rPr>
                <w:rFonts w:ascii="Garamond" w:hAnsi="Garamond"/>
                <w:lang w:val="en-US"/>
              </w:rPr>
              <w:t xml:space="preserve"> </w:t>
            </w:r>
            <w:r w:rsidR="001B29A3" w:rsidRPr="00C5050C">
              <w:rPr>
                <w:rFonts w:ascii="Garamond" w:hAnsi="Garamond"/>
                <w:lang w:val="en-US"/>
              </w:rPr>
              <w:t>fraction</w:t>
            </w:r>
            <w:r w:rsidRPr="00C5050C">
              <w:rPr>
                <w:rFonts w:ascii="Garamond" w:hAnsi="Garamond"/>
                <w:lang w:val="en-US"/>
              </w:rPr>
              <w:t>)</w:t>
            </w:r>
          </w:p>
        </w:tc>
        <w:tc>
          <w:tcPr>
            <w:tcW w:w="1272" w:type="dxa"/>
          </w:tcPr>
          <w:p w14:paraId="7DAB946C" w14:textId="77777777" w:rsidR="00041ECA" w:rsidRPr="00C5050C" w:rsidRDefault="00041ECA" w:rsidP="00D97293">
            <w:pPr>
              <w:spacing w:line="240" w:lineRule="auto"/>
              <w:rPr>
                <w:rFonts w:ascii="Garamond" w:hAnsi="Garamond"/>
                <w:lang w:val="en-US"/>
              </w:rPr>
            </w:pPr>
          </w:p>
        </w:tc>
        <w:tc>
          <w:tcPr>
            <w:tcW w:w="1134" w:type="dxa"/>
          </w:tcPr>
          <w:p w14:paraId="3A69EEDE" w14:textId="77777777" w:rsidR="00041ECA" w:rsidRPr="00C5050C" w:rsidRDefault="00041ECA" w:rsidP="00D97293">
            <w:pPr>
              <w:spacing w:line="240" w:lineRule="auto"/>
              <w:rPr>
                <w:rFonts w:ascii="Garamond" w:hAnsi="Garamond"/>
                <w:lang w:val="en-US"/>
              </w:rPr>
            </w:pPr>
            <w:r w:rsidRPr="00C5050C">
              <w:rPr>
                <w:rFonts w:ascii="Garamond" w:hAnsi="Garamond"/>
                <w:lang w:val="en-US"/>
              </w:rPr>
              <w:t>0.87–0.86</w:t>
            </w:r>
          </w:p>
        </w:tc>
        <w:tc>
          <w:tcPr>
            <w:tcW w:w="1417" w:type="dxa"/>
            <w:hideMark/>
          </w:tcPr>
          <w:p w14:paraId="0CFD8967" w14:textId="77777777" w:rsidR="00041ECA" w:rsidRPr="00C5050C" w:rsidRDefault="00041ECA" w:rsidP="00D97293">
            <w:pPr>
              <w:spacing w:line="240" w:lineRule="auto"/>
              <w:rPr>
                <w:rFonts w:ascii="Garamond" w:hAnsi="Garamond"/>
              </w:rPr>
            </w:pPr>
            <w:r w:rsidRPr="00C5050C">
              <w:rPr>
                <w:rFonts w:ascii="Garamond" w:hAnsi="Garamond"/>
                <w:lang w:val="en-US"/>
              </w:rPr>
              <w:t>5219±30</w:t>
            </w:r>
          </w:p>
        </w:tc>
        <w:tc>
          <w:tcPr>
            <w:tcW w:w="1474" w:type="dxa"/>
            <w:hideMark/>
          </w:tcPr>
          <w:p w14:paraId="758CE438" w14:textId="6D662139" w:rsidR="00041ECA" w:rsidRPr="00C5050C" w:rsidRDefault="00041ECA" w:rsidP="00D97293">
            <w:pPr>
              <w:spacing w:line="240" w:lineRule="auto"/>
              <w:rPr>
                <w:rFonts w:ascii="Garamond" w:hAnsi="Garamond"/>
              </w:rPr>
            </w:pPr>
            <w:r w:rsidRPr="00C5050C">
              <w:rPr>
                <w:lang w:val="en-US"/>
              </w:rPr>
              <w:t>−</w:t>
            </w:r>
            <w:r w:rsidRPr="00C5050C">
              <w:rPr>
                <w:rFonts w:ascii="Garamond" w:hAnsi="Garamond"/>
                <w:lang w:val="en-US"/>
              </w:rPr>
              <w:t>29.0</w:t>
            </w:r>
            <w:r w:rsidR="00A93BB5" w:rsidRPr="00C5050C">
              <w:rPr>
                <w:rFonts w:ascii="Garamond" w:hAnsi="Garamond"/>
              </w:rPr>
              <w:t>±0.2</w:t>
            </w:r>
          </w:p>
        </w:tc>
      </w:tr>
      <w:tr w:rsidR="003E627C" w:rsidRPr="00C5050C" w14:paraId="6D87E7B4" w14:textId="77777777" w:rsidTr="00563142">
        <w:trPr>
          <w:cantSplit/>
          <w:trHeight w:val="255"/>
        </w:trPr>
        <w:tc>
          <w:tcPr>
            <w:tcW w:w="1422" w:type="dxa"/>
            <w:hideMark/>
          </w:tcPr>
          <w:p w14:paraId="0A0B6C1C" w14:textId="77777777" w:rsidR="00041ECA" w:rsidRPr="00C5050C" w:rsidRDefault="00041ECA" w:rsidP="00D97293">
            <w:pPr>
              <w:spacing w:line="240" w:lineRule="auto"/>
              <w:rPr>
                <w:rFonts w:ascii="Garamond" w:hAnsi="Garamond"/>
              </w:rPr>
            </w:pPr>
            <w:r w:rsidRPr="00C5050C">
              <w:rPr>
                <w:rFonts w:ascii="Garamond" w:hAnsi="Garamond"/>
                <w:lang w:val="en-US"/>
              </w:rPr>
              <w:t>SUERC-57810</w:t>
            </w:r>
          </w:p>
        </w:tc>
        <w:tc>
          <w:tcPr>
            <w:tcW w:w="7337" w:type="dxa"/>
            <w:noWrap/>
            <w:hideMark/>
          </w:tcPr>
          <w:p w14:paraId="733F3101" w14:textId="4640750E" w:rsidR="00041ECA" w:rsidRPr="00C5050C" w:rsidRDefault="003E627C" w:rsidP="00D97293">
            <w:pPr>
              <w:spacing w:line="240" w:lineRule="auto"/>
              <w:rPr>
                <w:rFonts w:ascii="Garamond" w:hAnsi="Garamond"/>
              </w:rPr>
            </w:pPr>
            <w:r w:rsidRPr="00C5050C">
              <w:rPr>
                <w:rFonts w:ascii="Garamond" w:hAnsi="Garamond"/>
                <w:lang w:val="en-US"/>
              </w:rPr>
              <w:t>Peat</w:t>
            </w:r>
            <w:r w:rsidR="00041ECA" w:rsidRPr="00C5050C">
              <w:rPr>
                <w:rFonts w:ascii="Garamond" w:hAnsi="Garamond"/>
                <w:lang w:val="en-US"/>
              </w:rPr>
              <w:t xml:space="preserve"> </w:t>
            </w:r>
            <w:r w:rsidRPr="00C5050C">
              <w:rPr>
                <w:rFonts w:ascii="Garamond" w:hAnsi="Garamond"/>
                <w:lang w:val="en-US"/>
              </w:rPr>
              <w:t>(</w:t>
            </w:r>
            <w:r w:rsidR="00041ECA" w:rsidRPr="00C5050C">
              <w:rPr>
                <w:rFonts w:ascii="Garamond" w:hAnsi="Garamond"/>
                <w:lang w:val="en-US"/>
              </w:rPr>
              <w:t>humin</w:t>
            </w:r>
            <w:r w:rsidRPr="00C5050C">
              <w:rPr>
                <w:rFonts w:ascii="Garamond" w:hAnsi="Garamond"/>
                <w:lang w:val="en-US"/>
              </w:rPr>
              <w:t xml:space="preserve"> </w:t>
            </w:r>
            <w:r w:rsidR="00C37427" w:rsidRPr="00C5050C">
              <w:rPr>
                <w:rFonts w:ascii="Garamond" w:hAnsi="Garamond"/>
                <w:lang w:val="en-US"/>
              </w:rPr>
              <w:t>fraction</w:t>
            </w:r>
            <w:r w:rsidRPr="00C5050C">
              <w:rPr>
                <w:rFonts w:ascii="Garamond" w:hAnsi="Garamond"/>
                <w:lang w:val="en-US"/>
              </w:rPr>
              <w:t>)</w:t>
            </w:r>
            <w:r w:rsidR="001B29A3" w:rsidRPr="00C5050C">
              <w:rPr>
                <w:rFonts w:ascii="Garamond" w:hAnsi="Garamond"/>
                <w:lang w:val="en-US"/>
              </w:rPr>
              <w:t>; replicate of SUERC-57809</w:t>
            </w:r>
          </w:p>
        </w:tc>
        <w:tc>
          <w:tcPr>
            <w:tcW w:w="1272" w:type="dxa"/>
          </w:tcPr>
          <w:p w14:paraId="5A47F477" w14:textId="77777777" w:rsidR="00041ECA" w:rsidRPr="00C5050C" w:rsidRDefault="00041ECA" w:rsidP="00D97293">
            <w:pPr>
              <w:spacing w:line="240" w:lineRule="auto"/>
              <w:rPr>
                <w:rFonts w:ascii="Garamond" w:hAnsi="Garamond"/>
                <w:lang w:val="en-US"/>
              </w:rPr>
            </w:pPr>
          </w:p>
        </w:tc>
        <w:tc>
          <w:tcPr>
            <w:tcW w:w="1134" w:type="dxa"/>
          </w:tcPr>
          <w:p w14:paraId="157A51E0" w14:textId="77777777" w:rsidR="00041ECA" w:rsidRPr="00C5050C" w:rsidRDefault="00041ECA" w:rsidP="00D97293">
            <w:pPr>
              <w:spacing w:line="240" w:lineRule="auto"/>
              <w:rPr>
                <w:rFonts w:ascii="Garamond" w:hAnsi="Garamond"/>
                <w:lang w:val="en-US"/>
              </w:rPr>
            </w:pPr>
            <w:r w:rsidRPr="00C5050C">
              <w:rPr>
                <w:rFonts w:ascii="Garamond" w:hAnsi="Garamond"/>
                <w:lang w:val="en-US"/>
              </w:rPr>
              <w:t>0.87–0.86</w:t>
            </w:r>
          </w:p>
        </w:tc>
        <w:tc>
          <w:tcPr>
            <w:tcW w:w="1417" w:type="dxa"/>
            <w:hideMark/>
          </w:tcPr>
          <w:p w14:paraId="10A3AD49" w14:textId="77777777" w:rsidR="00041ECA" w:rsidRPr="00C5050C" w:rsidRDefault="00041ECA" w:rsidP="00D97293">
            <w:pPr>
              <w:spacing w:line="240" w:lineRule="auto"/>
              <w:rPr>
                <w:rFonts w:ascii="Garamond" w:hAnsi="Garamond"/>
              </w:rPr>
            </w:pPr>
            <w:r w:rsidRPr="00C5050C">
              <w:rPr>
                <w:rFonts w:ascii="Garamond" w:hAnsi="Garamond"/>
                <w:lang w:val="en-US"/>
              </w:rPr>
              <w:t>5302±30</w:t>
            </w:r>
          </w:p>
        </w:tc>
        <w:tc>
          <w:tcPr>
            <w:tcW w:w="1474" w:type="dxa"/>
            <w:hideMark/>
          </w:tcPr>
          <w:p w14:paraId="723B71C1" w14:textId="021581B2" w:rsidR="00041ECA" w:rsidRPr="00C5050C" w:rsidRDefault="00041ECA" w:rsidP="00D97293">
            <w:pPr>
              <w:spacing w:line="240" w:lineRule="auto"/>
              <w:rPr>
                <w:rFonts w:ascii="Garamond" w:hAnsi="Garamond"/>
              </w:rPr>
            </w:pPr>
            <w:r w:rsidRPr="00C5050C">
              <w:rPr>
                <w:lang w:val="en-US"/>
              </w:rPr>
              <w:t>−</w:t>
            </w:r>
            <w:r w:rsidRPr="00C5050C">
              <w:rPr>
                <w:rFonts w:ascii="Garamond" w:hAnsi="Garamond"/>
                <w:lang w:val="en-US"/>
              </w:rPr>
              <w:t>29.2</w:t>
            </w:r>
            <w:r w:rsidR="00A93BB5" w:rsidRPr="00C5050C">
              <w:rPr>
                <w:rFonts w:ascii="Garamond" w:hAnsi="Garamond"/>
              </w:rPr>
              <w:t>±0.2</w:t>
            </w:r>
          </w:p>
        </w:tc>
      </w:tr>
      <w:tr w:rsidR="003E627C" w:rsidRPr="00C5050C" w14:paraId="3CD08FEB" w14:textId="77777777" w:rsidTr="00563142">
        <w:trPr>
          <w:cantSplit/>
          <w:trHeight w:val="255"/>
        </w:trPr>
        <w:tc>
          <w:tcPr>
            <w:tcW w:w="1422" w:type="dxa"/>
            <w:hideMark/>
          </w:tcPr>
          <w:p w14:paraId="11D0E87E" w14:textId="2F4C4581" w:rsidR="00041ECA" w:rsidRPr="00C5050C" w:rsidRDefault="003E627C" w:rsidP="00D97293">
            <w:pPr>
              <w:spacing w:line="240" w:lineRule="auto"/>
              <w:rPr>
                <w:rFonts w:ascii="Garamond" w:hAnsi="Garamond"/>
              </w:rPr>
            </w:pPr>
            <w:r w:rsidRPr="00C5050C">
              <w:rPr>
                <w:rFonts w:ascii="Garamond" w:hAnsi="Garamond"/>
                <w:lang w:val="en-US"/>
              </w:rPr>
              <w:t>0.87–0.86m OD</w:t>
            </w:r>
          </w:p>
        </w:tc>
        <w:tc>
          <w:tcPr>
            <w:tcW w:w="7337" w:type="dxa"/>
            <w:noWrap/>
            <w:hideMark/>
          </w:tcPr>
          <w:p w14:paraId="1673E63E" w14:textId="77777777" w:rsidR="00041ECA" w:rsidRPr="00C5050C" w:rsidRDefault="00041ECA" w:rsidP="00D97293">
            <w:pPr>
              <w:spacing w:line="240" w:lineRule="auto"/>
              <w:rPr>
                <w:rFonts w:ascii="Garamond" w:hAnsi="Garamond"/>
              </w:rPr>
            </w:pPr>
            <w:r w:rsidRPr="00C5050C">
              <w:rPr>
                <w:rFonts w:ascii="Garamond" w:hAnsi="Garamond"/>
                <w:lang w:val="en-US"/>
              </w:rPr>
              <w:t xml:space="preserve">T'=3.8; T'(5%)=3.8; </w:t>
            </w:r>
            <w:r w:rsidRPr="00C5050C">
              <w:rPr>
                <w:lang w:val="en-US"/>
              </w:rPr>
              <w:t>ν</w:t>
            </w:r>
            <w:r w:rsidRPr="00C5050C">
              <w:rPr>
                <w:rFonts w:ascii="Garamond" w:hAnsi="Garamond"/>
                <w:lang w:val="en-US"/>
              </w:rPr>
              <w:t>=1</w:t>
            </w:r>
          </w:p>
        </w:tc>
        <w:tc>
          <w:tcPr>
            <w:tcW w:w="1272" w:type="dxa"/>
          </w:tcPr>
          <w:p w14:paraId="7754A266" w14:textId="62F0E4A9" w:rsidR="00041ECA" w:rsidRPr="00C5050C" w:rsidRDefault="00470959" w:rsidP="00D97293">
            <w:pPr>
              <w:spacing w:line="240" w:lineRule="auto"/>
              <w:rPr>
                <w:rFonts w:ascii="Garamond" w:hAnsi="Garamond"/>
                <w:lang w:val="en-US"/>
              </w:rPr>
            </w:pPr>
            <w:r w:rsidRPr="00C5050C">
              <w:rPr>
                <w:rFonts w:ascii="Garamond" w:hAnsi="Garamond"/>
                <w:lang w:val="en-US"/>
              </w:rPr>
              <w:t>-</w:t>
            </w:r>
          </w:p>
        </w:tc>
        <w:tc>
          <w:tcPr>
            <w:tcW w:w="1134" w:type="dxa"/>
          </w:tcPr>
          <w:p w14:paraId="04E72702" w14:textId="4E811AB5" w:rsidR="00041ECA" w:rsidRPr="00C5050C" w:rsidRDefault="00470959" w:rsidP="00D97293">
            <w:pPr>
              <w:spacing w:line="240" w:lineRule="auto"/>
              <w:rPr>
                <w:rFonts w:ascii="Garamond" w:hAnsi="Garamond"/>
                <w:lang w:val="en-US"/>
              </w:rPr>
            </w:pPr>
            <w:r w:rsidRPr="00C5050C">
              <w:rPr>
                <w:rFonts w:ascii="Garamond" w:hAnsi="Garamond"/>
                <w:lang w:val="en-US"/>
              </w:rPr>
              <w:t>-</w:t>
            </w:r>
          </w:p>
        </w:tc>
        <w:tc>
          <w:tcPr>
            <w:tcW w:w="1417" w:type="dxa"/>
            <w:hideMark/>
          </w:tcPr>
          <w:p w14:paraId="32D02642" w14:textId="77777777" w:rsidR="00041ECA" w:rsidRPr="00C5050C" w:rsidRDefault="00041ECA" w:rsidP="00D97293">
            <w:pPr>
              <w:spacing w:line="240" w:lineRule="auto"/>
              <w:rPr>
                <w:rFonts w:ascii="Garamond" w:hAnsi="Garamond"/>
              </w:rPr>
            </w:pPr>
            <w:r w:rsidRPr="00C5050C">
              <w:rPr>
                <w:rFonts w:ascii="Garamond" w:hAnsi="Garamond"/>
                <w:lang w:val="en-US"/>
              </w:rPr>
              <w:t>5261±22</w:t>
            </w:r>
          </w:p>
        </w:tc>
        <w:tc>
          <w:tcPr>
            <w:tcW w:w="1474" w:type="dxa"/>
            <w:hideMark/>
          </w:tcPr>
          <w:p w14:paraId="76588418" w14:textId="445073CF" w:rsidR="00041ECA" w:rsidRPr="00C5050C" w:rsidRDefault="00470959" w:rsidP="00D97293">
            <w:pPr>
              <w:spacing w:line="240" w:lineRule="auto"/>
              <w:rPr>
                <w:rFonts w:ascii="Garamond" w:hAnsi="Garamond"/>
              </w:rPr>
            </w:pPr>
            <w:r w:rsidRPr="00C5050C">
              <w:rPr>
                <w:rFonts w:ascii="Garamond" w:hAnsi="Garamond"/>
                <w:lang w:val="en-US"/>
              </w:rPr>
              <w:t>-</w:t>
            </w:r>
          </w:p>
        </w:tc>
      </w:tr>
      <w:tr w:rsidR="003E627C" w:rsidRPr="00C5050C" w14:paraId="2A1335B7" w14:textId="77777777" w:rsidTr="00563142">
        <w:trPr>
          <w:cantSplit/>
          <w:trHeight w:val="255"/>
        </w:trPr>
        <w:tc>
          <w:tcPr>
            <w:tcW w:w="1422" w:type="dxa"/>
            <w:hideMark/>
          </w:tcPr>
          <w:p w14:paraId="282E064F" w14:textId="77777777" w:rsidR="00041ECA" w:rsidRPr="00C5050C" w:rsidRDefault="00041ECA" w:rsidP="00D97293">
            <w:pPr>
              <w:spacing w:line="240" w:lineRule="auto"/>
              <w:rPr>
                <w:rFonts w:ascii="Garamond" w:hAnsi="Garamond"/>
              </w:rPr>
            </w:pPr>
            <w:r w:rsidRPr="00C5050C">
              <w:rPr>
                <w:rFonts w:ascii="Garamond" w:hAnsi="Garamond"/>
                <w:lang w:val="en-US"/>
              </w:rPr>
              <w:t>UBA-27975</w:t>
            </w:r>
          </w:p>
        </w:tc>
        <w:tc>
          <w:tcPr>
            <w:tcW w:w="7337" w:type="dxa"/>
            <w:noWrap/>
            <w:hideMark/>
          </w:tcPr>
          <w:p w14:paraId="08B4D9AC" w14:textId="2E0BD779" w:rsidR="00041ECA" w:rsidRPr="00C5050C" w:rsidRDefault="00041ECA" w:rsidP="00D97293">
            <w:pPr>
              <w:spacing w:line="240" w:lineRule="auto"/>
              <w:rPr>
                <w:rFonts w:ascii="Garamond" w:hAnsi="Garamond"/>
              </w:rPr>
            </w:pPr>
            <w:r w:rsidRPr="00C5050C">
              <w:rPr>
                <w:rFonts w:ascii="Garamond" w:hAnsi="Garamond"/>
              </w:rPr>
              <w:t xml:space="preserve">Plant macrofossil, waterlogged </w:t>
            </w:r>
            <w:r w:rsidRPr="00C5050C">
              <w:rPr>
                <w:rFonts w:ascii="Garamond" w:hAnsi="Garamond"/>
                <w:i/>
                <w:iCs/>
              </w:rPr>
              <w:t>Phragmites </w:t>
            </w:r>
            <w:r w:rsidRPr="00C5050C">
              <w:rPr>
                <w:rFonts w:ascii="Garamond" w:hAnsi="Garamond"/>
              </w:rPr>
              <w:t>(four fragments, ?originally one), horizontally bedded – 100</w:t>
            </w:r>
            <w:r w:rsidR="0067054E">
              <w:rPr>
                <w:rFonts w:ascii="Garamond" w:hAnsi="Garamond"/>
              </w:rPr>
              <w:t xml:space="preserve"> </w:t>
            </w:r>
            <w:r w:rsidRPr="00C5050C">
              <w:rPr>
                <w:rFonts w:ascii="Garamond" w:hAnsi="Garamond"/>
              </w:rPr>
              <w:t>mg</w:t>
            </w:r>
          </w:p>
        </w:tc>
        <w:tc>
          <w:tcPr>
            <w:tcW w:w="1272" w:type="dxa"/>
          </w:tcPr>
          <w:p w14:paraId="1D0F4E37" w14:textId="77777777" w:rsidR="00041ECA" w:rsidRPr="00C5050C" w:rsidRDefault="00041ECA" w:rsidP="00D97293">
            <w:pPr>
              <w:spacing w:line="240" w:lineRule="auto"/>
              <w:rPr>
                <w:rFonts w:ascii="Garamond" w:hAnsi="Garamond"/>
                <w:lang w:val="en-US"/>
              </w:rPr>
            </w:pPr>
          </w:p>
        </w:tc>
        <w:tc>
          <w:tcPr>
            <w:tcW w:w="1134" w:type="dxa"/>
          </w:tcPr>
          <w:p w14:paraId="6F384654" w14:textId="77777777" w:rsidR="00041ECA" w:rsidRPr="00C5050C" w:rsidRDefault="00041ECA" w:rsidP="00D97293">
            <w:pPr>
              <w:spacing w:line="240" w:lineRule="auto"/>
              <w:rPr>
                <w:rFonts w:ascii="Garamond" w:hAnsi="Garamond"/>
                <w:lang w:val="en-US"/>
              </w:rPr>
            </w:pPr>
            <w:r w:rsidRPr="00C5050C">
              <w:rPr>
                <w:rFonts w:ascii="Garamond" w:hAnsi="Garamond"/>
                <w:lang w:val="en-US"/>
              </w:rPr>
              <w:t>0.81</w:t>
            </w:r>
          </w:p>
        </w:tc>
        <w:tc>
          <w:tcPr>
            <w:tcW w:w="1417" w:type="dxa"/>
            <w:hideMark/>
          </w:tcPr>
          <w:p w14:paraId="5CEF071D" w14:textId="77777777" w:rsidR="00041ECA" w:rsidRPr="00C5050C" w:rsidRDefault="00041ECA" w:rsidP="00D97293">
            <w:pPr>
              <w:spacing w:line="240" w:lineRule="auto"/>
              <w:rPr>
                <w:rFonts w:ascii="Garamond" w:hAnsi="Garamond"/>
              </w:rPr>
            </w:pPr>
            <w:r w:rsidRPr="00C5050C">
              <w:rPr>
                <w:rFonts w:ascii="Garamond" w:hAnsi="Garamond"/>
                <w:lang w:val="en-US"/>
              </w:rPr>
              <w:t>5368±47</w:t>
            </w:r>
          </w:p>
        </w:tc>
        <w:tc>
          <w:tcPr>
            <w:tcW w:w="1474" w:type="dxa"/>
            <w:hideMark/>
          </w:tcPr>
          <w:p w14:paraId="58F0D473" w14:textId="0E1D320E" w:rsidR="00041ECA" w:rsidRPr="00C5050C" w:rsidRDefault="00041ECA" w:rsidP="00D97293">
            <w:pPr>
              <w:spacing w:line="240" w:lineRule="auto"/>
              <w:rPr>
                <w:rFonts w:ascii="Garamond" w:hAnsi="Garamond"/>
              </w:rPr>
            </w:pPr>
            <w:r w:rsidRPr="00C5050C">
              <w:rPr>
                <w:lang w:val="en-US"/>
              </w:rPr>
              <w:t>−</w:t>
            </w:r>
            <w:r w:rsidRPr="00C5050C">
              <w:rPr>
                <w:rFonts w:ascii="Garamond" w:hAnsi="Garamond"/>
                <w:lang w:val="en-US"/>
              </w:rPr>
              <w:t>27.9</w:t>
            </w:r>
            <w:r w:rsidR="00A93BB5" w:rsidRPr="00C5050C">
              <w:rPr>
                <w:rFonts w:ascii="Garamond" w:hAnsi="Garamond"/>
              </w:rPr>
              <w:t>±0.2</w:t>
            </w:r>
          </w:p>
        </w:tc>
      </w:tr>
      <w:tr w:rsidR="003E627C" w:rsidRPr="00C5050C" w14:paraId="1FEC2B77" w14:textId="77777777" w:rsidTr="00563142">
        <w:trPr>
          <w:cantSplit/>
          <w:trHeight w:val="255"/>
        </w:trPr>
        <w:tc>
          <w:tcPr>
            <w:tcW w:w="1422" w:type="dxa"/>
            <w:hideMark/>
          </w:tcPr>
          <w:p w14:paraId="3E008393" w14:textId="77777777" w:rsidR="00041ECA" w:rsidRPr="00C5050C" w:rsidRDefault="00041ECA" w:rsidP="00D97293">
            <w:pPr>
              <w:spacing w:line="240" w:lineRule="auto"/>
              <w:rPr>
                <w:rFonts w:ascii="Garamond" w:hAnsi="Garamond"/>
              </w:rPr>
            </w:pPr>
            <w:r w:rsidRPr="00C5050C">
              <w:rPr>
                <w:rFonts w:ascii="Garamond" w:hAnsi="Garamond"/>
                <w:lang w:val="en-US"/>
              </w:rPr>
              <w:t>SUERC-57814</w:t>
            </w:r>
          </w:p>
        </w:tc>
        <w:tc>
          <w:tcPr>
            <w:tcW w:w="7337" w:type="dxa"/>
            <w:noWrap/>
            <w:hideMark/>
          </w:tcPr>
          <w:p w14:paraId="34C46CEE" w14:textId="778BA6AB" w:rsidR="00041ECA" w:rsidRPr="00C5050C" w:rsidRDefault="00041ECA" w:rsidP="00D97293">
            <w:pPr>
              <w:spacing w:line="240" w:lineRule="auto"/>
              <w:rPr>
                <w:rFonts w:ascii="Garamond" w:hAnsi="Garamond"/>
              </w:rPr>
            </w:pPr>
            <w:r w:rsidRPr="00C5050C">
              <w:rPr>
                <w:rFonts w:ascii="Garamond" w:hAnsi="Garamond"/>
              </w:rPr>
              <w:t xml:space="preserve">Plant macrofossil, waterlogged </w:t>
            </w:r>
            <w:r w:rsidRPr="00C5050C">
              <w:rPr>
                <w:rFonts w:ascii="Garamond" w:hAnsi="Garamond"/>
                <w:i/>
                <w:iCs/>
              </w:rPr>
              <w:t>Phragmites </w:t>
            </w:r>
            <w:r w:rsidRPr="00C5050C">
              <w:rPr>
                <w:rFonts w:ascii="Garamond" w:hAnsi="Garamond"/>
              </w:rPr>
              <w:t>(horizontally bedded one fragment) – 400</w:t>
            </w:r>
            <w:r w:rsidR="00CB0548">
              <w:rPr>
                <w:rFonts w:ascii="Garamond" w:hAnsi="Garamond"/>
              </w:rPr>
              <w:t xml:space="preserve"> </w:t>
            </w:r>
            <w:r w:rsidRPr="00C5050C">
              <w:rPr>
                <w:rFonts w:ascii="Garamond" w:hAnsi="Garamond"/>
              </w:rPr>
              <w:t>mg</w:t>
            </w:r>
          </w:p>
        </w:tc>
        <w:tc>
          <w:tcPr>
            <w:tcW w:w="1272" w:type="dxa"/>
          </w:tcPr>
          <w:p w14:paraId="6E93A7B9" w14:textId="77777777" w:rsidR="00041ECA" w:rsidRPr="00C5050C" w:rsidRDefault="00041ECA" w:rsidP="00D97293">
            <w:pPr>
              <w:spacing w:line="240" w:lineRule="auto"/>
              <w:rPr>
                <w:rFonts w:ascii="Garamond" w:hAnsi="Garamond"/>
                <w:lang w:val="en-US"/>
              </w:rPr>
            </w:pPr>
          </w:p>
        </w:tc>
        <w:tc>
          <w:tcPr>
            <w:tcW w:w="1134" w:type="dxa"/>
          </w:tcPr>
          <w:p w14:paraId="31964611" w14:textId="77777777" w:rsidR="00041ECA" w:rsidRPr="00C5050C" w:rsidRDefault="00041ECA" w:rsidP="00D97293">
            <w:pPr>
              <w:spacing w:line="240" w:lineRule="auto"/>
              <w:rPr>
                <w:rFonts w:ascii="Garamond" w:hAnsi="Garamond"/>
                <w:lang w:val="en-US"/>
              </w:rPr>
            </w:pPr>
            <w:r w:rsidRPr="00C5050C">
              <w:rPr>
                <w:rFonts w:ascii="Garamond" w:hAnsi="Garamond"/>
                <w:lang w:val="en-US"/>
              </w:rPr>
              <w:t>0.78</w:t>
            </w:r>
          </w:p>
        </w:tc>
        <w:tc>
          <w:tcPr>
            <w:tcW w:w="1417" w:type="dxa"/>
            <w:hideMark/>
          </w:tcPr>
          <w:p w14:paraId="6D0AB657" w14:textId="77777777" w:rsidR="00041ECA" w:rsidRPr="00C5050C" w:rsidRDefault="00041ECA" w:rsidP="00D97293">
            <w:pPr>
              <w:spacing w:line="240" w:lineRule="auto"/>
              <w:rPr>
                <w:rFonts w:ascii="Garamond" w:hAnsi="Garamond"/>
              </w:rPr>
            </w:pPr>
            <w:r w:rsidRPr="00C5050C">
              <w:rPr>
                <w:rFonts w:ascii="Garamond" w:hAnsi="Garamond"/>
                <w:lang w:val="en-US"/>
              </w:rPr>
              <w:t>5367±30</w:t>
            </w:r>
          </w:p>
        </w:tc>
        <w:tc>
          <w:tcPr>
            <w:tcW w:w="1474" w:type="dxa"/>
            <w:hideMark/>
          </w:tcPr>
          <w:p w14:paraId="4F022256" w14:textId="1115F2E5" w:rsidR="00041ECA" w:rsidRPr="00C5050C" w:rsidRDefault="00041ECA" w:rsidP="00D97293">
            <w:pPr>
              <w:spacing w:line="240" w:lineRule="auto"/>
              <w:rPr>
                <w:rFonts w:ascii="Garamond" w:hAnsi="Garamond"/>
              </w:rPr>
            </w:pPr>
            <w:r w:rsidRPr="00C5050C">
              <w:rPr>
                <w:lang w:val="en-US"/>
              </w:rPr>
              <w:t>−</w:t>
            </w:r>
            <w:r w:rsidRPr="00C5050C">
              <w:rPr>
                <w:rFonts w:ascii="Garamond" w:hAnsi="Garamond"/>
                <w:lang w:val="en-US"/>
              </w:rPr>
              <w:t>25.1</w:t>
            </w:r>
            <w:r w:rsidR="00A93BB5" w:rsidRPr="00C5050C">
              <w:rPr>
                <w:rFonts w:ascii="Garamond" w:hAnsi="Garamond"/>
              </w:rPr>
              <w:t>±0.2</w:t>
            </w:r>
          </w:p>
        </w:tc>
      </w:tr>
      <w:tr w:rsidR="003E627C" w:rsidRPr="00C5050C" w14:paraId="69DBB21A" w14:textId="77777777" w:rsidTr="00563142">
        <w:trPr>
          <w:cantSplit/>
          <w:trHeight w:val="255"/>
        </w:trPr>
        <w:tc>
          <w:tcPr>
            <w:tcW w:w="1422" w:type="dxa"/>
            <w:hideMark/>
          </w:tcPr>
          <w:p w14:paraId="424C2F20" w14:textId="77777777" w:rsidR="00041ECA" w:rsidRPr="00C5050C" w:rsidRDefault="00041ECA" w:rsidP="00D97293">
            <w:pPr>
              <w:spacing w:line="240" w:lineRule="auto"/>
              <w:rPr>
                <w:rFonts w:ascii="Garamond" w:hAnsi="Garamond"/>
              </w:rPr>
            </w:pPr>
            <w:r w:rsidRPr="00C5050C">
              <w:rPr>
                <w:rFonts w:ascii="Garamond" w:hAnsi="Garamond"/>
                <w:lang w:val="en-US"/>
              </w:rPr>
              <w:t>UBA-27976</w:t>
            </w:r>
          </w:p>
        </w:tc>
        <w:tc>
          <w:tcPr>
            <w:tcW w:w="7337" w:type="dxa"/>
            <w:noWrap/>
            <w:hideMark/>
          </w:tcPr>
          <w:p w14:paraId="7FB8AF9E" w14:textId="4385F24B" w:rsidR="00041ECA" w:rsidRPr="00C5050C" w:rsidRDefault="00041ECA" w:rsidP="00D97293">
            <w:pPr>
              <w:spacing w:line="240" w:lineRule="auto"/>
              <w:rPr>
                <w:rFonts w:ascii="Garamond" w:hAnsi="Garamond"/>
              </w:rPr>
            </w:pPr>
            <w:r w:rsidRPr="00C5050C">
              <w:rPr>
                <w:rFonts w:ascii="Garamond" w:hAnsi="Garamond"/>
              </w:rPr>
              <w:t xml:space="preserve">Plant macrofossil, waterlogged </w:t>
            </w:r>
            <w:r w:rsidRPr="00C5050C">
              <w:rPr>
                <w:rFonts w:ascii="Garamond" w:hAnsi="Garamond"/>
                <w:i/>
                <w:iCs/>
              </w:rPr>
              <w:t>Phragmites</w:t>
            </w:r>
            <w:r w:rsidRPr="00C5050C">
              <w:rPr>
                <w:rFonts w:ascii="Garamond" w:hAnsi="Garamond"/>
              </w:rPr>
              <w:t>, (single fragment) horizontally bedded – 228</w:t>
            </w:r>
            <w:r w:rsidR="00CB0548">
              <w:rPr>
                <w:rFonts w:ascii="Garamond" w:hAnsi="Garamond"/>
              </w:rPr>
              <w:t xml:space="preserve"> </w:t>
            </w:r>
            <w:r w:rsidRPr="00C5050C">
              <w:rPr>
                <w:rFonts w:ascii="Garamond" w:hAnsi="Garamond"/>
              </w:rPr>
              <w:t>mg</w:t>
            </w:r>
          </w:p>
        </w:tc>
        <w:tc>
          <w:tcPr>
            <w:tcW w:w="1272" w:type="dxa"/>
          </w:tcPr>
          <w:p w14:paraId="6B364E29" w14:textId="77777777" w:rsidR="00041ECA" w:rsidRPr="00C5050C" w:rsidRDefault="00041ECA" w:rsidP="00D97293">
            <w:pPr>
              <w:spacing w:line="240" w:lineRule="auto"/>
              <w:rPr>
                <w:rFonts w:ascii="Garamond" w:hAnsi="Garamond"/>
                <w:lang w:val="en-US"/>
              </w:rPr>
            </w:pPr>
          </w:p>
        </w:tc>
        <w:tc>
          <w:tcPr>
            <w:tcW w:w="1134" w:type="dxa"/>
          </w:tcPr>
          <w:p w14:paraId="1D616E36" w14:textId="77777777" w:rsidR="00041ECA" w:rsidRPr="00C5050C" w:rsidRDefault="00041ECA" w:rsidP="00D97293">
            <w:pPr>
              <w:spacing w:line="240" w:lineRule="auto"/>
              <w:rPr>
                <w:rFonts w:ascii="Garamond" w:hAnsi="Garamond"/>
                <w:lang w:val="en-US"/>
              </w:rPr>
            </w:pPr>
            <w:r w:rsidRPr="00C5050C">
              <w:rPr>
                <w:rFonts w:ascii="Garamond" w:hAnsi="Garamond"/>
                <w:lang w:val="en-US"/>
              </w:rPr>
              <w:t>0.76</w:t>
            </w:r>
          </w:p>
        </w:tc>
        <w:tc>
          <w:tcPr>
            <w:tcW w:w="1417" w:type="dxa"/>
            <w:hideMark/>
          </w:tcPr>
          <w:p w14:paraId="3DCDD613" w14:textId="77777777" w:rsidR="00041ECA" w:rsidRPr="00C5050C" w:rsidRDefault="00041ECA" w:rsidP="00D97293">
            <w:pPr>
              <w:spacing w:line="240" w:lineRule="auto"/>
              <w:rPr>
                <w:rFonts w:ascii="Garamond" w:hAnsi="Garamond"/>
              </w:rPr>
            </w:pPr>
            <w:r w:rsidRPr="00C5050C">
              <w:rPr>
                <w:rFonts w:ascii="Garamond" w:hAnsi="Garamond"/>
                <w:lang w:val="en-US"/>
              </w:rPr>
              <w:t>5431±45</w:t>
            </w:r>
          </w:p>
        </w:tc>
        <w:tc>
          <w:tcPr>
            <w:tcW w:w="1474" w:type="dxa"/>
            <w:hideMark/>
          </w:tcPr>
          <w:p w14:paraId="1C9A632F" w14:textId="2483A798" w:rsidR="00041ECA" w:rsidRPr="00C5050C" w:rsidRDefault="00041ECA" w:rsidP="00D97293">
            <w:pPr>
              <w:spacing w:line="240" w:lineRule="auto"/>
              <w:rPr>
                <w:rFonts w:ascii="Garamond" w:hAnsi="Garamond"/>
              </w:rPr>
            </w:pPr>
            <w:r w:rsidRPr="00C5050C">
              <w:rPr>
                <w:lang w:val="en-US"/>
              </w:rPr>
              <w:t>−</w:t>
            </w:r>
            <w:r w:rsidRPr="00C5050C">
              <w:rPr>
                <w:rFonts w:ascii="Garamond" w:hAnsi="Garamond"/>
                <w:lang w:val="en-US"/>
              </w:rPr>
              <w:t>28.1</w:t>
            </w:r>
            <w:r w:rsidR="00A93BB5" w:rsidRPr="00C5050C">
              <w:rPr>
                <w:rFonts w:ascii="Garamond" w:hAnsi="Garamond"/>
              </w:rPr>
              <w:t>±0.22</w:t>
            </w:r>
          </w:p>
        </w:tc>
      </w:tr>
      <w:tr w:rsidR="00041ECA" w:rsidRPr="00C5050C" w14:paraId="2E88CD44" w14:textId="77777777" w:rsidTr="00563142">
        <w:trPr>
          <w:cantSplit/>
          <w:trHeight w:val="70"/>
        </w:trPr>
        <w:tc>
          <w:tcPr>
            <w:tcW w:w="14056" w:type="dxa"/>
            <w:gridSpan w:val="6"/>
          </w:tcPr>
          <w:p w14:paraId="5B9998D3" w14:textId="3E34A31D" w:rsidR="00041ECA" w:rsidRPr="00C5050C" w:rsidRDefault="00041ECA" w:rsidP="00D97293">
            <w:pPr>
              <w:spacing w:line="240" w:lineRule="auto"/>
              <w:rPr>
                <w:rFonts w:ascii="Garamond" w:hAnsi="Garamond"/>
              </w:rPr>
            </w:pPr>
            <w:r w:rsidRPr="00C5050C">
              <w:rPr>
                <w:rFonts w:ascii="Garamond" w:hAnsi="Garamond"/>
                <w:b/>
              </w:rPr>
              <w:t xml:space="preserve">Walpole Landfill </w:t>
            </w:r>
            <w:r w:rsidRPr="00C5050C">
              <w:rPr>
                <w:rFonts w:ascii="Garamond" w:hAnsi="Garamond"/>
              </w:rPr>
              <w:t xml:space="preserve">(Hill </w:t>
            </w:r>
            <w:r w:rsidR="00595D96">
              <w:rPr>
                <w:rFonts w:ascii="Garamond" w:hAnsi="Garamond"/>
              </w:rPr>
              <w:t>and</w:t>
            </w:r>
            <w:r w:rsidRPr="00C5050C">
              <w:rPr>
                <w:rFonts w:ascii="Garamond" w:hAnsi="Garamond"/>
              </w:rPr>
              <w:t xml:space="preserve"> Cairns 2011)</w:t>
            </w:r>
          </w:p>
        </w:tc>
      </w:tr>
      <w:tr w:rsidR="003E627C" w:rsidRPr="00C5050C" w14:paraId="5E20EC36" w14:textId="77777777" w:rsidTr="00563142">
        <w:trPr>
          <w:cantSplit/>
          <w:trHeight w:val="70"/>
        </w:trPr>
        <w:tc>
          <w:tcPr>
            <w:tcW w:w="1422" w:type="dxa"/>
          </w:tcPr>
          <w:p w14:paraId="513771C9" w14:textId="22BAC0A4" w:rsidR="00041ECA" w:rsidRPr="00C5050C" w:rsidRDefault="00041ECA" w:rsidP="00D97293">
            <w:pPr>
              <w:spacing w:line="240" w:lineRule="auto"/>
              <w:rPr>
                <w:rFonts w:ascii="Garamond" w:hAnsi="Garamond"/>
              </w:rPr>
            </w:pPr>
            <w:r w:rsidRPr="00C5050C">
              <w:rPr>
                <w:rFonts w:ascii="Garamond" w:hAnsi="Garamond"/>
              </w:rPr>
              <w:t>Wk-27341</w:t>
            </w:r>
            <w:r w:rsidR="00B25EBB" w:rsidRPr="00C5050C">
              <w:rPr>
                <w:rFonts w:ascii="Garamond" w:hAnsi="Garamond"/>
                <w:i/>
              </w:rPr>
              <w:t>*</w:t>
            </w:r>
          </w:p>
        </w:tc>
        <w:tc>
          <w:tcPr>
            <w:tcW w:w="7337" w:type="dxa"/>
          </w:tcPr>
          <w:p w14:paraId="5714FBD1" w14:textId="31D76B89" w:rsidR="00041ECA" w:rsidRPr="00C5050C" w:rsidRDefault="00041ECA" w:rsidP="00D97293">
            <w:pPr>
              <w:spacing w:line="240" w:lineRule="auto"/>
              <w:rPr>
                <w:rFonts w:ascii="Garamond" w:hAnsi="Garamond"/>
              </w:rPr>
            </w:pPr>
            <w:r w:rsidRPr="00C5050C">
              <w:rPr>
                <w:rFonts w:ascii="Garamond" w:hAnsi="Garamond"/>
              </w:rPr>
              <w:t>Peat</w:t>
            </w:r>
            <w:r w:rsidR="00C37427" w:rsidRPr="00C5050C">
              <w:rPr>
                <w:rFonts w:ascii="Garamond" w:hAnsi="Garamond"/>
              </w:rPr>
              <w:t xml:space="preserve"> </w:t>
            </w:r>
            <w:r w:rsidR="00C37427" w:rsidRPr="00C5050C">
              <w:rPr>
                <w:rFonts w:ascii="Garamond" w:hAnsi="Garamond"/>
                <w:lang w:val="en-US"/>
              </w:rPr>
              <w:t>(humin fraction)</w:t>
            </w:r>
          </w:p>
        </w:tc>
        <w:tc>
          <w:tcPr>
            <w:tcW w:w="1272" w:type="dxa"/>
          </w:tcPr>
          <w:p w14:paraId="5B0D6BEC" w14:textId="77777777" w:rsidR="00041ECA" w:rsidRPr="00C5050C" w:rsidRDefault="00041ECA" w:rsidP="00D97293">
            <w:pPr>
              <w:spacing w:line="240" w:lineRule="auto"/>
              <w:rPr>
                <w:rFonts w:ascii="Garamond" w:hAnsi="Garamond"/>
              </w:rPr>
            </w:pPr>
            <w:r w:rsidRPr="00C5050C">
              <w:rPr>
                <w:rFonts w:ascii="Garamond" w:hAnsi="Garamond"/>
              </w:rPr>
              <w:t>2.59</w:t>
            </w:r>
          </w:p>
        </w:tc>
        <w:tc>
          <w:tcPr>
            <w:tcW w:w="1134" w:type="dxa"/>
          </w:tcPr>
          <w:p w14:paraId="2CF22543" w14:textId="17C74E3E" w:rsidR="00041ECA" w:rsidRPr="00C5050C" w:rsidRDefault="00C37427" w:rsidP="00D97293">
            <w:pPr>
              <w:spacing w:line="240" w:lineRule="auto"/>
              <w:rPr>
                <w:rFonts w:ascii="Garamond" w:hAnsi="Garamond"/>
              </w:rPr>
            </w:pPr>
            <w:r w:rsidRPr="00C5050C">
              <w:rPr>
                <w:rFonts w:ascii="Garamond" w:hAnsi="Garamond"/>
              </w:rPr>
              <w:t>1.99</w:t>
            </w:r>
          </w:p>
        </w:tc>
        <w:tc>
          <w:tcPr>
            <w:tcW w:w="1417" w:type="dxa"/>
          </w:tcPr>
          <w:p w14:paraId="608C3DBA" w14:textId="77777777" w:rsidR="00041ECA" w:rsidRPr="00C5050C" w:rsidRDefault="00041ECA" w:rsidP="00D97293">
            <w:pPr>
              <w:spacing w:line="240" w:lineRule="auto"/>
              <w:rPr>
                <w:rFonts w:ascii="Garamond" w:hAnsi="Garamond"/>
              </w:rPr>
            </w:pPr>
            <w:r w:rsidRPr="00C5050C">
              <w:rPr>
                <w:rFonts w:ascii="Garamond" w:hAnsi="Garamond"/>
              </w:rPr>
              <w:t>3889±42</w:t>
            </w:r>
          </w:p>
        </w:tc>
        <w:tc>
          <w:tcPr>
            <w:tcW w:w="1474" w:type="dxa"/>
          </w:tcPr>
          <w:p w14:paraId="7F28DFDC" w14:textId="4BFBD92C" w:rsidR="00041ECA" w:rsidRPr="00C5050C" w:rsidRDefault="00C37427" w:rsidP="00D97293">
            <w:pPr>
              <w:spacing w:line="240" w:lineRule="auto"/>
              <w:rPr>
                <w:rFonts w:ascii="Garamond" w:hAnsi="Garamond"/>
              </w:rPr>
            </w:pPr>
            <w:r w:rsidRPr="00C5050C">
              <w:rPr>
                <w:lang w:val="en-US"/>
              </w:rPr>
              <w:t>−</w:t>
            </w:r>
            <w:r w:rsidR="00041ECA" w:rsidRPr="00C5050C">
              <w:rPr>
                <w:rFonts w:ascii="Garamond" w:hAnsi="Garamond"/>
              </w:rPr>
              <w:t>28.3</w:t>
            </w:r>
            <w:r w:rsidRPr="00C5050C">
              <w:rPr>
                <w:rFonts w:ascii="Garamond" w:hAnsi="Garamond"/>
              </w:rPr>
              <w:t>±0.2</w:t>
            </w:r>
          </w:p>
        </w:tc>
      </w:tr>
      <w:tr w:rsidR="003E627C" w:rsidRPr="00C5050C" w14:paraId="16F43B56" w14:textId="77777777" w:rsidTr="00563142">
        <w:trPr>
          <w:cantSplit/>
          <w:trHeight w:val="70"/>
        </w:trPr>
        <w:tc>
          <w:tcPr>
            <w:tcW w:w="1422" w:type="dxa"/>
          </w:tcPr>
          <w:p w14:paraId="3012C609" w14:textId="717D0C4C" w:rsidR="00041ECA" w:rsidRPr="00C5050C" w:rsidRDefault="00041ECA" w:rsidP="00D97293">
            <w:pPr>
              <w:spacing w:line="240" w:lineRule="auto"/>
              <w:rPr>
                <w:rFonts w:ascii="Garamond" w:hAnsi="Garamond"/>
              </w:rPr>
            </w:pPr>
            <w:r w:rsidRPr="00C5050C">
              <w:rPr>
                <w:rFonts w:ascii="Garamond" w:hAnsi="Garamond"/>
              </w:rPr>
              <w:lastRenderedPageBreak/>
              <w:t>Wk-27342</w:t>
            </w:r>
            <w:r w:rsidR="00B25EBB" w:rsidRPr="00C5050C">
              <w:rPr>
                <w:rFonts w:ascii="Garamond" w:hAnsi="Garamond"/>
                <w:i/>
              </w:rPr>
              <w:t>*</w:t>
            </w:r>
          </w:p>
        </w:tc>
        <w:tc>
          <w:tcPr>
            <w:tcW w:w="7337" w:type="dxa"/>
          </w:tcPr>
          <w:p w14:paraId="5B4408C1" w14:textId="30452B41" w:rsidR="00041ECA" w:rsidRPr="00C5050C" w:rsidRDefault="003E627C" w:rsidP="00D97293">
            <w:pPr>
              <w:spacing w:line="240" w:lineRule="auto"/>
              <w:rPr>
                <w:rFonts w:ascii="Garamond" w:hAnsi="Garamond"/>
              </w:rPr>
            </w:pPr>
            <w:r w:rsidRPr="00C5050C">
              <w:rPr>
                <w:rFonts w:ascii="Garamond" w:hAnsi="Garamond"/>
              </w:rPr>
              <w:t>Peat</w:t>
            </w:r>
            <w:r w:rsidR="00C37427" w:rsidRPr="00C5050C">
              <w:rPr>
                <w:rFonts w:ascii="Garamond" w:hAnsi="Garamond"/>
              </w:rPr>
              <w:t xml:space="preserve"> </w:t>
            </w:r>
            <w:r w:rsidR="00C37427" w:rsidRPr="00C5050C">
              <w:rPr>
                <w:rFonts w:ascii="Garamond" w:hAnsi="Garamond"/>
                <w:lang w:val="en-US"/>
              </w:rPr>
              <w:t>(humin fraction)</w:t>
            </w:r>
          </w:p>
        </w:tc>
        <w:tc>
          <w:tcPr>
            <w:tcW w:w="1272" w:type="dxa"/>
          </w:tcPr>
          <w:p w14:paraId="5C10CAE0" w14:textId="77777777" w:rsidR="00041ECA" w:rsidRPr="00C5050C" w:rsidRDefault="00041ECA" w:rsidP="00D97293">
            <w:pPr>
              <w:spacing w:line="240" w:lineRule="auto"/>
              <w:rPr>
                <w:rFonts w:ascii="Garamond" w:hAnsi="Garamond"/>
              </w:rPr>
            </w:pPr>
            <w:r w:rsidRPr="00C5050C">
              <w:rPr>
                <w:rFonts w:ascii="Garamond" w:hAnsi="Garamond"/>
              </w:rPr>
              <w:t>2.78</w:t>
            </w:r>
          </w:p>
        </w:tc>
        <w:tc>
          <w:tcPr>
            <w:tcW w:w="1134" w:type="dxa"/>
          </w:tcPr>
          <w:p w14:paraId="0B43C965" w14:textId="54117185" w:rsidR="00041ECA" w:rsidRPr="00C5050C" w:rsidRDefault="00C37427" w:rsidP="00D97293">
            <w:pPr>
              <w:spacing w:line="240" w:lineRule="auto"/>
              <w:rPr>
                <w:rFonts w:ascii="Garamond" w:hAnsi="Garamond"/>
              </w:rPr>
            </w:pPr>
            <w:r w:rsidRPr="00C5050C">
              <w:rPr>
                <w:rFonts w:ascii="Garamond" w:hAnsi="Garamond"/>
              </w:rPr>
              <w:t>1.80</w:t>
            </w:r>
          </w:p>
        </w:tc>
        <w:tc>
          <w:tcPr>
            <w:tcW w:w="1417" w:type="dxa"/>
          </w:tcPr>
          <w:p w14:paraId="4291EF40" w14:textId="77777777" w:rsidR="00041ECA" w:rsidRPr="00C5050C" w:rsidRDefault="00041ECA" w:rsidP="00D97293">
            <w:pPr>
              <w:spacing w:line="240" w:lineRule="auto"/>
              <w:rPr>
                <w:rFonts w:ascii="Garamond" w:hAnsi="Garamond"/>
              </w:rPr>
            </w:pPr>
            <w:r w:rsidRPr="00C5050C">
              <w:rPr>
                <w:rFonts w:ascii="Garamond" w:hAnsi="Garamond"/>
              </w:rPr>
              <w:t>4224±43</w:t>
            </w:r>
          </w:p>
        </w:tc>
        <w:tc>
          <w:tcPr>
            <w:tcW w:w="1474" w:type="dxa"/>
          </w:tcPr>
          <w:p w14:paraId="73942FA1" w14:textId="5B040FF3" w:rsidR="00041ECA" w:rsidRPr="00C5050C" w:rsidRDefault="00A93BB5" w:rsidP="00D97293">
            <w:pPr>
              <w:spacing w:line="240" w:lineRule="auto"/>
              <w:rPr>
                <w:rFonts w:ascii="Garamond" w:hAnsi="Garamond"/>
              </w:rPr>
            </w:pPr>
            <w:r w:rsidRPr="00C5050C">
              <w:rPr>
                <w:lang w:val="en-US"/>
              </w:rPr>
              <w:t>−</w:t>
            </w:r>
            <w:r w:rsidR="00041ECA" w:rsidRPr="00C5050C">
              <w:rPr>
                <w:rFonts w:ascii="Garamond" w:hAnsi="Garamond"/>
              </w:rPr>
              <w:t>27.2</w:t>
            </w:r>
            <w:r w:rsidR="00C37427" w:rsidRPr="00C5050C">
              <w:rPr>
                <w:rFonts w:ascii="Garamond" w:hAnsi="Garamond"/>
              </w:rPr>
              <w:t>±0.2</w:t>
            </w:r>
          </w:p>
        </w:tc>
      </w:tr>
      <w:tr w:rsidR="00563142" w:rsidRPr="00C5050C" w14:paraId="4D297B18" w14:textId="77777777" w:rsidTr="00563142">
        <w:trPr>
          <w:cantSplit/>
          <w:trHeight w:val="70"/>
        </w:trPr>
        <w:tc>
          <w:tcPr>
            <w:tcW w:w="14056" w:type="dxa"/>
            <w:gridSpan w:val="6"/>
          </w:tcPr>
          <w:p w14:paraId="6CB74045" w14:textId="4B347022" w:rsidR="00563142" w:rsidRPr="00C5050C" w:rsidRDefault="00563142" w:rsidP="00B424E1">
            <w:pPr>
              <w:spacing w:line="240" w:lineRule="auto"/>
              <w:rPr>
                <w:rFonts w:ascii="Garamond" w:hAnsi="Garamond"/>
              </w:rPr>
            </w:pPr>
            <w:r w:rsidRPr="00C5050C">
              <w:rPr>
                <w:rFonts w:ascii="Garamond" w:hAnsi="Garamond"/>
                <w:b/>
              </w:rPr>
              <w:t xml:space="preserve">Walpole Landfill </w:t>
            </w:r>
            <w:r w:rsidRPr="00C5050C">
              <w:rPr>
                <w:rFonts w:ascii="Garamond" w:hAnsi="Garamond"/>
              </w:rPr>
              <w:t xml:space="preserve">(Hill </w:t>
            </w:r>
            <w:r w:rsidR="00595D96">
              <w:rPr>
                <w:rFonts w:ascii="Garamond" w:hAnsi="Garamond"/>
              </w:rPr>
              <w:t>and</w:t>
            </w:r>
            <w:r w:rsidRPr="00C5050C">
              <w:rPr>
                <w:rFonts w:ascii="Garamond" w:hAnsi="Garamond"/>
              </w:rPr>
              <w:t xml:space="preserve"> Cairns 2011)</w:t>
            </w:r>
          </w:p>
        </w:tc>
      </w:tr>
      <w:tr w:rsidR="003E627C" w:rsidRPr="00C5050C" w14:paraId="2CBFB03D" w14:textId="77777777" w:rsidTr="00563142">
        <w:trPr>
          <w:cantSplit/>
        </w:trPr>
        <w:tc>
          <w:tcPr>
            <w:tcW w:w="1422" w:type="dxa"/>
          </w:tcPr>
          <w:p w14:paraId="329511DC" w14:textId="654DACB4" w:rsidR="00041ECA" w:rsidRPr="00C5050C" w:rsidRDefault="00041ECA" w:rsidP="00D97293">
            <w:pPr>
              <w:spacing w:line="240" w:lineRule="auto"/>
              <w:rPr>
                <w:rFonts w:ascii="Garamond" w:hAnsi="Garamond"/>
              </w:rPr>
            </w:pPr>
            <w:r w:rsidRPr="00C5050C">
              <w:rPr>
                <w:rFonts w:ascii="Garamond" w:hAnsi="Garamond"/>
              </w:rPr>
              <w:t>Wk-27343</w:t>
            </w:r>
            <w:r w:rsidR="00B25EBB" w:rsidRPr="00C5050C">
              <w:rPr>
                <w:rFonts w:ascii="Garamond" w:hAnsi="Garamond"/>
                <w:i/>
              </w:rPr>
              <w:t>*</w:t>
            </w:r>
          </w:p>
        </w:tc>
        <w:tc>
          <w:tcPr>
            <w:tcW w:w="7337" w:type="dxa"/>
          </w:tcPr>
          <w:p w14:paraId="1BDAE091" w14:textId="68993733" w:rsidR="00041ECA" w:rsidRPr="00C5050C" w:rsidRDefault="003E627C" w:rsidP="00D97293">
            <w:pPr>
              <w:spacing w:line="240" w:lineRule="auto"/>
              <w:rPr>
                <w:rFonts w:ascii="Garamond" w:hAnsi="Garamond"/>
              </w:rPr>
            </w:pPr>
            <w:r w:rsidRPr="00C5050C">
              <w:rPr>
                <w:rFonts w:ascii="Garamond" w:hAnsi="Garamond"/>
              </w:rPr>
              <w:t>Peat</w:t>
            </w:r>
            <w:r w:rsidR="00C37427" w:rsidRPr="00C5050C">
              <w:rPr>
                <w:rFonts w:ascii="Garamond" w:hAnsi="Garamond"/>
              </w:rPr>
              <w:t xml:space="preserve"> </w:t>
            </w:r>
            <w:r w:rsidR="00C37427" w:rsidRPr="00C5050C">
              <w:rPr>
                <w:rFonts w:ascii="Garamond" w:hAnsi="Garamond"/>
                <w:lang w:val="en-US"/>
              </w:rPr>
              <w:t>(humin fraction)</w:t>
            </w:r>
          </w:p>
        </w:tc>
        <w:tc>
          <w:tcPr>
            <w:tcW w:w="1272" w:type="dxa"/>
          </w:tcPr>
          <w:p w14:paraId="36E5E4A2" w14:textId="77777777" w:rsidR="00041ECA" w:rsidRPr="00C5050C" w:rsidRDefault="00041ECA" w:rsidP="00D97293">
            <w:pPr>
              <w:spacing w:line="240" w:lineRule="auto"/>
              <w:rPr>
                <w:rFonts w:ascii="Garamond" w:hAnsi="Garamond"/>
              </w:rPr>
            </w:pPr>
            <w:r w:rsidRPr="00C5050C">
              <w:rPr>
                <w:rFonts w:ascii="Garamond" w:hAnsi="Garamond"/>
              </w:rPr>
              <w:t>3.87</w:t>
            </w:r>
          </w:p>
        </w:tc>
        <w:tc>
          <w:tcPr>
            <w:tcW w:w="1134" w:type="dxa"/>
          </w:tcPr>
          <w:p w14:paraId="2C80D90B" w14:textId="3C3CE2B8" w:rsidR="00041ECA" w:rsidRPr="00C5050C" w:rsidRDefault="00C37427" w:rsidP="00D97293">
            <w:pPr>
              <w:spacing w:line="240" w:lineRule="auto"/>
              <w:rPr>
                <w:rFonts w:ascii="Garamond" w:hAnsi="Garamond"/>
              </w:rPr>
            </w:pPr>
            <w:r w:rsidRPr="00C5050C">
              <w:rPr>
                <w:rFonts w:ascii="Garamond" w:hAnsi="Garamond"/>
              </w:rPr>
              <w:t>0.71</w:t>
            </w:r>
          </w:p>
        </w:tc>
        <w:tc>
          <w:tcPr>
            <w:tcW w:w="1417" w:type="dxa"/>
          </w:tcPr>
          <w:p w14:paraId="66134BB1" w14:textId="77777777" w:rsidR="00041ECA" w:rsidRPr="00C5050C" w:rsidRDefault="00041ECA" w:rsidP="00D97293">
            <w:pPr>
              <w:spacing w:line="240" w:lineRule="auto"/>
              <w:rPr>
                <w:rFonts w:ascii="Garamond" w:hAnsi="Garamond"/>
              </w:rPr>
            </w:pPr>
            <w:r w:rsidRPr="00C5050C">
              <w:rPr>
                <w:rFonts w:ascii="Garamond" w:hAnsi="Garamond"/>
              </w:rPr>
              <w:t>4830±42</w:t>
            </w:r>
          </w:p>
        </w:tc>
        <w:tc>
          <w:tcPr>
            <w:tcW w:w="1474" w:type="dxa"/>
          </w:tcPr>
          <w:p w14:paraId="0D4BB732" w14:textId="45E4B1F2" w:rsidR="00041ECA" w:rsidRPr="00C5050C" w:rsidRDefault="00A93BB5" w:rsidP="00D97293">
            <w:pPr>
              <w:spacing w:line="240" w:lineRule="auto"/>
              <w:rPr>
                <w:rFonts w:ascii="Garamond" w:hAnsi="Garamond"/>
              </w:rPr>
            </w:pPr>
            <w:r w:rsidRPr="00C5050C">
              <w:rPr>
                <w:lang w:val="en-US"/>
              </w:rPr>
              <w:t>−</w:t>
            </w:r>
            <w:r w:rsidR="00041ECA" w:rsidRPr="00C5050C">
              <w:rPr>
                <w:rFonts w:ascii="Garamond" w:hAnsi="Garamond"/>
              </w:rPr>
              <w:t>28.8</w:t>
            </w:r>
            <w:r w:rsidR="00C37427" w:rsidRPr="00C5050C">
              <w:rPr>
                <w:rFonts w:ascii="Garamond" w:hAnsi="Garamond"/>
              </w:rPr>
              <w:t>±0.2</w:t>
            </w:r>
          </w:p>
        </w:tc>
      </w:tr>
      <w:tr w:rsidR="003E627C" w:rsidRPr="00C5050C" w14:paraId="54E05F2B" w14:textId="77777777" w:rsidTr="00563142">
        <w:trPr>
          <w:cantSplit/>
        </w:trPr>
        <w:tc>
          <w:tcPr>
            <w:tcW w:w="1422" w:type="dxa"/>
          </w:tcPr>
          <w:p w14:paraId="50D8DB0B" w14:textId="6FE76136" w:rsidR="00041ECA" w:rsidRPr="00C5050C" w:rsidRDefault="00041ECA" w:rsidP="00D97293">
            <w:pPr>
              <w:spacing w:line="240" w:lineRule="auto"/>
              <w:rPr>
                <w:rFonts w:ascii="Garamond" w:hAnsi="Garamond"/>
              </w:rPr>
            </w:pPr>
            <w:r w:rsidRPr="00C5050C">
              <w:rPr>
                <w:rFonts w:ascii="Garamond" w:hAnsi="Garamond"/>
              </w:rPr>
              <w:t>Wk-27344</w:t>
            </w:r>
            <w:r w:rsidR="00B25EBB" w:rsidRPr="00C5050C">
              <w:rPr>
                <w:rFonts w:ascii="Garamond" w:hAnsi="Garamond"/>
                <w:i/>
              </w:rPr>
              <w:t>*</w:t>
            </w:r>
          </w:p>
        </w:tc>
        <w:tc>
          <w:tcPr>
            <w:tcW w:w="7337" w:type="dxa"/>
          </w:tcPr>
          <w:p w14:paraId="2A580865" w14:textId="58E79085" w:rsidR="00041ECA" w:rsidRPr="00C5050C" w:rsidRDefault="003E627C" w:rsidP="00D97293">
            <w:pPr>
              <w:spacing w:line="240" w:lineRule="auto"/>
              <w:rPr>
                <w:rFonts w:ascii="Garamond" w:hAnsi="Garamond"/>
              </w:rPr>
            </w:pPr>
            <w:r w:rsidRPr="00C5050C">
              <w:rPr>
                <w:rFonts w:ascii="Garamond" w:hAnsi="Garamond"/>
              </w:rPr>
              <w:t>Peat</w:t>
            </w:r>
            <w:r w:rsidR="00041ECA" w:rsidRPr="00C5050C">
              <w:rPr>
                <w:rFonts w:ascii="Garamond" w:hAnsi="Garamond"/>
              </w:rPr>
              <w:t xml:space="preserve"> </w:t>
            </w:r>
            <w:r w:rsidR="00C37427" w:rsidRPr="00C5050C">
              <w:rPr>
                <w:rFonts w:ascii="Garamond" w:hAnsi="Garamond"/>
                <w:lang w:val="en-US"/>
              </w:rPr>
              <w:t>(humin fraction)</w:t>
            </w:r>
          </w:p>
        </w:tc>
        <w:tc>
          <w:tcPr>
            <w:tcW w:w="1272" w:type="dxa"/>
          </w:tcPr>
          <w:p w14:paraId="0E46C48A" w14:textId="77777777" w:rsidR="00041ECA" w:rsidRPr="00C5050C" w:rsidRDefault="00041ECA" w:rsidP="00D97293">
            <w:pPr>
              <w:spacing w:line="240" w:lineRule="auto"/>
              <w:rPr>
                <w:rFonts w:ascii="Garamond" w:hAnsi="Garamond"/>
              </w:rPr>
            </w:pPr>
            <w:r w:rsidRPr="00C5050C">
              <w:rPr>
                <w:rFonts w:ascii="Garamond" w:hAnsi="Garamond"/>
              </w:rPr>
              <w:t>3.94</w:t>
            </w:r>
          </w:p>
        </w:tc>
        <w:tc>
          <w:tcPr>
            <w:tcW w:w="1134" w:type="dxa"/>
          </w:tcPr>
          <w:p w14:paraId="4BEE9E4D" w14:textId="06D279CD" w:rsidR="00041ECA" w:rsidRPr="00C5050C" w:rsidRDefault="00C37427" w:rsidP="00D97293">
            <w:pPr>
              <w:spacing w:line="240" w:lineRule="auto"/>
              <w:rPr>
                <w:rFonts w:ascii="Garamond" w:hAnsi="Garamond"/>
              </w:rPr>
            </w:pPr>
            <w:r w:rsidRPr="00C5050C">
              <w:rPr>
                <w:rFonts w:ascii="Garamond" w:hAnsi="Garamond"/>
              </w:rPr>
              <w:t>0.64</w:t>
            </w:r>
          </w:p>
        </w:tc>
        <w:tc>
          <w:tcPr>
            <w:tcW w:w="1417" w:type="dxa"/>
          </w:tcPr>
          <w:p w14:paraId="1C3BC458" w14:textId="77777777" w:rsidR="00041ECA" w:rsidRPr="00C5050C" w:rsidRDefault="00041ECA" w:rsidP="00D97293">
            <w:pPr>
              <w:spacing w:line="240" w:lineRule="auto"/>
              <w:rPr>
                <w:rFonts w:ascii="Garamond" w:hAnsi="Garamond"/>
              </w:rPr>
            </w:pPr>
            <w:r w:rsidRPr="00C5050C">
              <w:rPr>
                <w:rFonts w:ascii="Garamond" w:hAnsi="Garamond"/>
              </w:rPr>
              <w:t>4817±44</w:t>
            </w:r>
          </w:p>
        </w:tc>
        <w:tc>
          <w:tcPr>
            <w:tcW w:w="1474" w:type="dxa"/>
          </w:tcPr>
          <w:p w14:paraId="3BE82BAD" w14:textId="718B747E" w:rsidR="00041ECA" w:rsidRPr="00C5050C" w:rsidRDefault="00A93BB5" w:rsidP="00D97293">
            <w:pPr>
              <w:spacing w:line="240" w:lineRule="auto"/>
              <w:rPr>
                <w:rFonts w:ascii="Garamond" w:hAnsi="Garamond"/>
              </w:rPr>
            </w:pPr>
            <w:r w:rsidRPr="00C5050C">
              <w:rPr>
                <w:lang w:val="en-US"/>
              </w:rPr>
              <w:t>−</w:t>
            </w:r>
            <w:r w:rsidR="00041ECA" w:rsidRPr="00C5050C">
              <w:rPr>
                <w:rFonts w:ascii="Garamond" w:hAnsi="Garamond"/>
              </w:rPr>
              <w:t>27.9</w:t>
            </w:r>
            <w:r w:rsidR="00C37427" w:rsidRPr="00C5050C">
              <w:rPr>
                <w:rFonts w:ascii="Garamond" w:hAnsi="Garamond"/>
              </w:rPr>
              <w:t>±0.2</w:t>
            </w:r>
          </w:p>
        </w:tc>
      </w:tr>
      <w:tr w:rsidR="003E627C" w:rsidRPr="00C5050C" w14:paraId="18B277BE" w14:textId="77777777" w:rsidTr="00563142">
        <w:trPr>
          <w:cantSplit/>
        </w:trPr>
        <w:tc>
          <w:tcPr>
            <w:tcW w:w="1422" w:type="dxa"/>
          </w:tcPr>
          <w:p w14:paraId="3EAFCDDC" w14:textId="1A893D12" w:rsidR="00041ECA" w:rsidRPr="00C5050C" w:rsidRDefault="00041ECA" w:rsidP="00D97293">
            <w:pPr>
              <w:spacing w:line="240" w:lineRule="auto"/>
              <w:rPr>
                <w:rFonts w:ascii="Garamond" w:hAnsi="Garamond"/>
              </w:rPr>
            </w:pPr>
            <w:r w:rsidRPr="00C5050C">
              <w:rPr>
                <w:rFonts w:ascii="Garamond" w:hAnsi="Garamond"/>
              </w:rPr>
              <w:t>Wk-27345</w:t>
            </w:r>
            <w:r w:rsidR="00B25EBB" w:rsidRPr="00C5050C">
              <w:rPr>
                <w:rFonts w:ascii="Garamond" w:hAnsi="Garamond"/>
                <w:i/>
              </w:rPr>
              <w:t>*</w:t>
            </w:r>
          </w:p>
        </w:tc>
        <w:tc>
          <w:tcPr>
            <w:tcW w:w="7337" w:type="dxa"/>
          </w:tcPr>
          <w:p w14:paraId="79795792" w14:textId="064D0DE6" w:rsidR="00041ECA" w:rsidRPr="00C5050C" w:rsidRDefault="003E627C" w:rsidP="00D97293">
            <w:pPr>
              <w:spacing w:line="240" w:lineRule="auto"/>
              <w:rPr>
                <w:rFonts w:ascii="Garamond" w:hAnsi="Garamond"/>
              </w:rPr>
            </w:pPr>
            <w:r w:rsidRPr="00C5050C">
              <w:rPr>
                <w:rFonts w:ascii="Garamond" w:hAnsi="Garamond"/>
              </w:rPr>
              <w:t>Peat</w:t>
            </w:r>
            <w:r w:rsidR="00041ECA" w:rsidRPr="00C5050C">
              <w:rPr>
                <w:rFonts w:ascii="Garamond" w:hAnsi="Garamond"/>
              </w:rPr>
              <w:t xml:space="preserve"> </w:t>
            </w:r>
            <w:r w:rsidR="00C37427" w:rsidRPr="00C5050C">
              <w:rPr>
                <w:rFonts w:ascii="Garamond" w:hAnsi="Garamond"/>
                <w:lang w:val="en-US"/>
              </w:rPr>
              <w:t>(humin fraction)</w:t>
            </w:r>
          </w:p>
        </w:tc>
        <w:tc>
          <w:tcPr>
            <w:tcW w:w="1272" w:type="dxa"/>
          </w:tcPr>
          <w:p w14:paraId="3F217666" w14:textId="77777777" w:rsidR="00041ECA" w:rsidRPr="00C5050C" w:rsidRDefault="00041ECA" w:rsidP="00D97293">
            <w:pPr>
              <w:spacing w:line="240" w:lineRule="auto"/>
              <w:rPr>
                <w:rFonts w:ascii="Garamond" w:hAnsi="Garamond"/>
              </w:rPr>
            </w:pPr>
            <w:r w:rsidRPr="00C5050C">
              <w:rPr>
                <w:rFonts w:ascii="Garamond" w:hAnsi="Garamond"/>
              </w:rPr>
              <w:t>4.33</w:t>
            </w:r>
          </w:p>
        </w:tc>
        <w:tc>
          <w:tcPr>
            <w:tcW w:w="1134" w:type="dxa"/>
          </w:tcPr>
          <w:p w14:paraId="01C7F25D" w14:textId="53974F7D" w:rsidR="00041ECA" w:rsidRPr="00C5050C" w:rsidRDefault="00C37427" w:rsidP="00D97293">
            <w:pPr>
              <w:spacing w:line="240" w:lineRule="auto"/>
              <w:rPr>
                <w:rFonts w:ascii="Garamond" w:hAnsi="Garamond"/>
              </w:rPr>
            </w:pPr>
            <w:r w:rsidRPr="00C5050C">
              <w:rPr>
                <w:rFonts w:ascii="Garamond" w:hAnsi="Garamond"/>
              </w:rPr>
              <w:t>0.25</w:t>
            </w:r>
          </w:p>
        </w:tc>
        <w:tc>
          <w:tcPr>
            <w:tcW w:w="1417" w:type="dxa"/>
          </w:tcPr>
          <w:p w14:paraId="6EA97BF3" w14:textId="77777777" w:rsidR="00041ECA" w:rsidRPr="00C5050C" w:rsidRDefault="00041ECA" w:rsidP="00D97293">
            <w:pPr>
              <w:spacing w:line="240" w:lineRule="auto"/>
              <w:rPr>
                <w:rFonts w:ascii="Garamond" w:hAnsi="Garamond"/>
              </w:rPr>
            </w:pPr>
            <w:r w:rsidRPr="00C5050C">
              <w:rPr>
                <w:rFonts w:ascii="Garamond" w:hAnsi="Garamond"/>
              </w:rPr>
              <w:t>4973±42</w:t>
            </w:r>
          </w:p>
        </w:tc>
        <w:tc>
          <w:tcPr>
            <w:tcW w:w="1474" w:type="dxa"/>
          </w:tcPr>
          <w:p w14:paraId="770512E3" w14:textId="0E00EEFA" w:rsidR="00041ECA" w:rsidRPr="00C5050C" w:rsidRDefault="00A93BB5" w:rsidP="00D97293">
            <w:pPr>
              <w:spacing w:line="240" w:lineRule="auto"/>
              <w:rPr>
                <w:rFonts w:ascii="Garamond" w:hAnsi="Garamond"/>
              </w:rPr>
            </w:pPr>
            <w:r w:rsidRPr="00C5050C">
              <w:rPr>
                <w:lang w:val="en-US"/>
              </w:rPr>
              <w:t>−</w:t>
            </w:r>
            <w:r w:rsidR="00041ECA" w:rsidRPr="00C5050C">
              <w:rPr>
                <w:rFonts w:ascii="Garamond" w:hAnsi="Garamond"/>
              </w:rPr>
              <w:t>27.7</w:t>
            </w:r>
            <w:r w:rsidR="00C37427" w:rsidRPr="00C5050C">
              <w:rPr>
                <w:rFonts w:ascii="Garamond" w:hAnsi="Garamond"/>
              </w:rPr>
              <w:t>±0.2</w:t>
            </w:r>
          </w:p>
        </w:tc>
      </w:tr>
      <w:tr w:rsidR="003E627C" w:rsidRPr="00C5050C" w14:paraId="757793FC" w14:textId="77777777" w:rsidTr="00563142">
        <w:trPr>
          <w:cantSplit/>
        </w:trPr>
        <w:tc>
          <w:tcPr>
            <w:tcW w:w="1422" w:type="dxa"/>
          </w:tcPr>
          <w:p w14:paraId="11A86F72" w14:textId="1DF8971C" w:rsidR="00041ECA" w:rsidRPr="00C5050C" w:rsidRDefault="00041ECA" w:rsidP="00D97293">
            <w:pPr>
              <w:spacing w:line="240" w:lineRule="auto"/>
              <w:rPr>
                <w:rFonts w:ascii="Garamond" w:hAnsi="Garamond"/>
              </w:rPr>
            </w:pPr>
            <w:r w:rsidRPr="00C5050C">
              <w:rPr>
                <w:rFonts w:ascii="Garamond" w:hAnsi="Garamond"/>
              </w:rPr>
              <w:t>Wk-27346</w:t>
            </w:r>
            <w:r w:rsidR="00B25EBB" w:rsidRPr="00C5050C">
              <w:rPr>
                <w:rFonts w:ascii="Garamond" w:hAnsi="Garamond"/>
                <w:i/>
              </w:rPr>
              <w:t>*</w:t>
            </w:r>
          </w:p>
        </w:tc>
        <w:tc>
          <w:tcPr>
            <w:tcW w:w="7337" w:type="dxa"/>
          </w:tcPr>
          <w:p w14:paraId="05C81D78" w14:textId="551AD917" w:rsidR="00041ECA" w:rsidRPr="00C5050C" w:rsidRDefault="003E627C" w:rsidP="00D97293">
            <w:pPr>
              <w:spacing w:line="240" w:lineRule="auto"/>
              <w:rPr>
                <w:rFonts w:ascii="Garamond" w:hAnsi="Garamond"/>
              </w:rPr>
            </w:pPr>
            <w:r w:rsidRPr="00C5050C">
              <w:rPr>
                <w:rFonts w:ascii="Garamond" w:hAnsi="Garamond"/>
              </w:rPr>
              <w:t>Peat</w:t>
            </w:r>
            <w:r w:rsidR="00041ECA" w:rsidRPr="00C5050C">
              <w:rPr>
                <w:rFonts w:ascii="Garamond" w:hAnsi="Garamond"/>
              </w:rPr>
              <w:t xml:space="preserve"> </w:t>
            </w:r>
            <w:r w:rsidR="00C37427" w:rsidRPr="00C5050C">
              <w:rPr>
                <w:rFonts w:ascii="Garamond" w:hAnsi="Garamond"/>
                <w:lang w:val="en-US"/>
              </w:rPr>
              <w:t>(humin fraction)</w:t>
            </w:r>
          </w:p>
        </w:tc>
        <w:tc>
          <w:tcPr>
            <w:tcW w:w="1272" w:type="dxa"/>
          </w:tcPr>
          <w:p w14:paraId="691F28C8" w14:textId="77777777" w:rsidR="00041ECA" w:rsidRPr="00C5050C" w:rsidRDefault="00041ECA" w:rsidP="00D97293">
            <w:pPr>
              <w:spacing w:line="240" w:lineRule="auto"/>
              <w:rPr>
                <w:rFonts w:ascii="Garamond" w:hAnsi="Garamond"/>
              </w:rPr>
            </w:pPr>
            <w:r w:rsidRPr="00C5050C">
              <w:rPr>
                <w:rFonts w:ascii="Garamond" w:hAnsi="Garamond"/>
              </w:rPr>
              <w:t>4.41</w:t>
            </w:r>
          </w:p>
        </w:tc>
        <w:tc>
          <w:tcPr>
            <w:tcW w:w="1134" w:type="dxa"/>
          </w:tcPr>
          <w:p w14:paraId="6B6C7697" w14:textId="6ED15A14" w:rsidR="00041ECA" w:rsidRPr="00C5050C" w:rsidRDefault="00C37427" w:rsidP="00D97293">
            <w:pPr>
              <w:spacing w:line="240" w:lineRule="auto"/>
              <w:rPr>
                <w:rFonts w:ascii="Garamond" w:hAnsi="Garamond"/>
              </w:rPr>
            </w:pPr>
            <w:r w:rsidRPr="00C5050C">
              <w:rPr>
                <w:rFonts w:ascii="Garamond" w:hAnsi="Garamond"/>
              </w:rPr>
              <w:t>0.15</w:t>
            </w:r>
          </w:p>
        </w:tc>
        <w:tc>
          <w:tcPr>
            <w:tcW w:w="1417" w:type="dxa"/>
          </w:tcPr>
          <w:p w14:paraId="3B0E7B50" w14:textId="77777777" w:rsidR="00041ECA" w:rsidRPr="00C5050C" w:rsidRDefault="00041ECA" w:rsidP="00D97293">
            <w:pPr>
              <w:spacing w:line="240" w:lineRule="auto"/>
              <w:rPr>
                <w:rFonts w:ascii="Garamond" w:hAnsi="Garamond"/>
              </w:rPr>
            </w:pPr>
            <w:r w:rsidRPr="00C5050C">
              <w:rPr>
                <w:rFonts w:ascii="Garamond" w:hAnsi="Garamond"/>
              </w:rPr>
              <w:t>5345±37</w:t>
            </w:r>
          </w:p>
        </w:tc>
        <w:tc>
          <w:tcPr>
            <w:tcW w:w="1474" w:type="dxa"/>
          </w:tcPr>
          <w:p w14:paraId="359D7AAA" w14:textId="54DCA132" w:rsidR="00041ECA" w:rsidRPr="00C5050C" w:rsidRDefault="00A93BB5" w:rsidP="00D97293">
            <w:pPr>
              <w:spacing w:line="240" w:lineRule="auto"/>
              <w:rPr>
                <w:rFonts w:ascii="Garamond" w:hAnsi="Garamond"/>
              </w:rPr>
            </w:pPr>
            <w:r w:rsidRPr="00C5050C">
              <w:rPr>
                <w:lang w:val="en-US"/>
              </w:rPr>
              <w:t>−</w:t>
            </w:r>
            <w:r w:rsidR="00041ECA" w:rsidRPr="00C5050C">
              <w:rPr>
                <w:rFonts w:ascii="Garamond" w:hAnsi="Garamond"/>
              </w:rPr>
              <w:t>26.8</w:t>
            </w:r>
            <w:r w:rsidR="00C37427" w:rsidRPr="00C5050C">
              <w:rPr>
                <w:rFonts w:ascii="Garamond" w:hAnsi="Garamond"/>
              </w:rPr>
              <w:t>±0.2</w:t>
            </w:r>
          </w:p>
        </w:tc>
      </w:tr>
      <w:tr w:rsidR="00041ECA" w:rsidRPr="00C5050C" w14:paraId="358B52C6" w14:textId="77777777" w:rsidTr="00563142">
        <w:trPr>
          <w:cantSplit/>
          <w:trHeight w:val="70"/>
        </w:trPr>
        <w:tc>
          <w:tcPr>
            <w:tcW w:w="14056" w:type="dxa"/>
            <w:gridSpan w:val="6"/>
          </w:tcPr>
          <w:p w14:paraId="07752EA6" w14:textId="53B03AC5" w:rsidR="00041ECA" w:rsidRPr="00C5050C" w:rsidRDefault="00041ECA" w:rsidP="00D97293">
            <w:pPr>
              <w:spacing w:line="240" w:lineRule="auto"/>
              <w:rPr>
                <w:rFonts w:ascii="Garamond" w:hAnsi="Garamond"/>
              </w:rPr>
            </w:pPr>
            <w:r w:rsidRPr="00C5050C">
              <w:rPr>
                <w:rFonts w:ascii="Garamond" w:hAnsi="Garamond"/>
                <w:b/>
              </w:rPr>
              <w:t xml:space="preserve">Walpole Landfill – Trench A </w:t>
            </w:r>
            <w:r w:rsidRPr="00C5050C">
              <w:rPr>
                <w:rFonts w:ascii="Garamond" w:hAnsi="Garamond"/>
              </w:rPr>
              <w:t>(Tinsley 2000)</w:t>
            </w:r>
          </w:p>
        </w:tc>
      </w:tr>
      <w:tr w:rsidR="003E627C" w:rsidRPr="00C5050C" w14:paraId="43C16B7A" w14:textId="77777777" w:rsidTr="00563142">
        <w:trPr>
          <w:cantSplit/>
          <w:trHeight w:val="70"/>
        </w:trPr>
        <w:tc>
          <w:tcPr>
            <w:tcW w:w="1422" w:type="dxa"/>
          </w:tcPr>
          <w:p w14:paraId="3CF33FCF" w14:textId="64C9D028" w:rsidR="00041ECA" w:rsidRPr="00C5050C" w:rsidRDefault="00041ECA" w:rsidP="00D97293">
            <w:pPr>
              <w:spacing w:line="240" w:lineRule="auto"/>
              <w:rPr>
                <w:rFonts w:ascii="Garamond" w:hAnsi="Garamond"/>
              </w:rPr>
            </w:pPr>
            <w:r w:rsidRPr="00C5050C">
              <w:rPr>
                <w:rFonts w:ascii="Garamond" w:hAnsi="Garamond"/>
              </w:rPr>
              <w:t>Wk-9015</w:t>
            </w:r>
            <w:r w:rsidR="00B25EBB" w:rsidRPr="00C5050C">
              <w:rPr>
                <w:rFonts w:ascii="Garamond" w:hAnsi="Garamond"/>
                <w:i/>
              </w:rPr>
              <w:t>*</w:t>
            </w:r>
          </w:p>
        </w:tc>
        <w:tc>
          <w:tcPr>
            <w:tcW w:w="7337" w:type="dxa"/>
          </w:tcPr>
          <w:p w14:paraId="5AE3C5C9" w14:textId="36B82D4A" w:rsidR="00041ECA" w:rsidRPr="00C5050C" w:rsidRDefault="00041ECA" w:rsidP="00D97293">
            <w:pPr>
              <w:spacing w:line="240" w:lineRule="auto"/>
              <w:rPr>
                <w:rFonts w:ascii="Garamond" w:hAnsi="Garamond"/>
              </w:rPr>
            </w:pPr>
            <w:r w:rsidRPr="00C5050C">
              <w:rPr>
                <w:rFonts w:ascii="Garamond" w:hAnsi="Garamond"/>
              </w:rPr>
              <w:t>Peat</w:t>
            </w:r>
            <w:r w:rsidR="0052059D">
              <w:rPr>
                <w:rFonts w:ascii="Garamond" w:hAnsi="Garamond"/>
              </w:rPr>
              <w:t xml:space="preserve"> </w:t>
            </w:r>
            <w:r w:rsidR="00FA7E64" w:rsidRPr="00C5050C">
              <w:rPr>
                <w:rFonts w:ascii="Garamond" w:hAnsi="Garamond"/>
                <w:lang w:val="en-US"/>
              </w:rPr>
              <w:t>(humin fraction)</w:t>
            </w:r>
          </w:p>
        </w:tc>
        <w:tc>
          <w:tcPr>
            <w:tcW w:w="1272" w:type="dxa"/>
          </w:tcPr>
          <w:p w14:paraId="6F2784D6" w14:textId="62957B53" w:rsidR="00041ECA" w:rsidRPr="00C5050C" w:rsidRDefault="00041ECA" w:rsidP="00D97293">
            <w:pPr>
              <w:spacing w:line="240" w:lineRule="auto"/>
              <w:rPr>
                <w:rFonts w:ascii="Garamond" w:hAnsi="Garamond"/>
              </w:rPr>
            </w:pPr>
            <w:r w:rsidRPr="00C5050C">
              <w:rPr>
                <w:rFonts w:ascii="Garamond" w:hAnsi="Garamond"/>
              </w:rPr>
              <w:t>2.82–2.83</w:t>
            </w:r>
          </w:p>
        </w:tc>
        <w:tc>
          <w:tcPr>
            <w:tcW w:w="1134" w:type="dxa"/>
          </w:tcPr>
          <w:p w14:paraId="5A1FF742" w14:textId="32041B3B" w:rsidR="00041ECA" w:rsidRPr="00C5050C" w:rsidRDefault="00041ECA" w:rsidP="00D97293">
            <w:pPr>
              <w:spacing w:line="240" w:lineRule="auto"/>
              <w:rPr>
                <w:rFonts w:ascii="Garamond" w:hAnsi="Garamond"/>
              </w:rPr>
            </w:pPr>
          </w:p>
        </w:tc>
        <w:tc>
          <w:tcPr>
            <w:tcW w:w="1417" w:type="dxa"/>
          </w:tcPr>
          <w:p w14:paraId="175D8003" w14:textId="77777777" w:rsidR="00041ECA" w:rsidRPr="00C5050C" w:rsidRDefault="00041ECA" w:rsidP="00D97293">
            <w:pPr>
              <w:spacing w:line="240" w:lineRule="auto"/>
              <w:rPr>
                <w:rFonts w:ascii="Garamond" w:hAnsi="Garamond"/>
              </w:rPr>
            </w:pPr>
            <w:r w:rsidRPr="00C5050C">
              <w:rPr>
                <w:rFonts w:ascii="Garamond" w:hAnsi="Garamond"/>
              </w:rPr>
              <w:t>4160</w:t>
            </w:r>
            <w:r w:rsidRPr="00C5050C">
              <w:rPr>
                <w:rFonts w:ascii="Garamond" w:hAnsi="Garamond"/>
              </w:rPr>
              <w:sym w:font="Symbol" w:char="F0B1"/>
            </w:r>
            <w:r w:rsidRPr="00C5050C">
              <w:rPr>
                <w:rFonts w:ascii="Garamond" w:hAnsi="Garamond"/>
              </w:rPr>
              <w:t>80</w:t>
            </w:r>
          </w:p>
        </w:tc>
        <w:tc>
          <w:tcPr>
            <w:tcW w:w="1474" w:type="dxa"/>
          </w:tcPr>
          <w:p w14:paraId="7904AF2E" w14:textId="55374E93" w:rsidR="00041ECA" w:rsidRPr="00C5050C" w:rsidRDefault="00514242" w:rsidP="008B78E9">
            <w:pPr>
              <w:spacing w:line="240" w:lineRule="auto"/>
              <w:rPr>
                <w:rFonts w:ascii="Garamond" w:hAnsi="Garamond"/>
              </w:rPr>
            </w:pPr>
            <w:r w:rsidRPr="00C5050C">
              <w:rPr>
                <w:lang w:val="en-US"/>
              </w:rPr>
              <w:t>−</w:t>
            </w:r>
            <w:r w:rsidRPr="00C5050C">
              <w:rPr>
                <w:rFonts w:ascii="Garamond" w:hAnsi="Garamond"/>
              </w:rPr>
              <w:t>2</w:t>
            </w:r>
            <w:r w:rsidR="008B78E9" w:rsidRPr="00C5050C">
              <w:rPr>
                <w:rFonts w:ascii="Garamond" w:hAnsi="Garamond"/>
              </w:rPr>
              <w:t>8</w:t>
            </w:r>
            <w:r w:rsidRPr="00C5050C">
              <w:rPr>
                <w:rFonts w:ascii="Garamond" w:hAnsi="Garamond"/>
              </w:rPr>
              <w:t>.</w:t>
            </w:r>
            <w:r w:rsidR="008B78E9" w:rsidRPr="00C5050C">
              <w:rPr>
                <w:rFonts w:ascii="Garamond" w:hAnsi="Garamond"/>
              </w:rPr>
              <w:t>1</w:t>
            </w:r>
            <w:r w:rsidRPr="00C5050C">
              <w:rPr>
                <w:rFonts w:ascii="Garamond" w:hAnsi="Garamond"/>
              </w:rPr>
              <w:t>±0.2</w:t>
            </w:r>
          </w:p>
        </w:tc>
      </w:tr>
      <w:tr w:rsidR="00041ECA" w:rsidRPr="00C5050C" w14:paraId="6633AB9E" w14:textId="77777777" w:rsidTr="00563142">
        <w:trPr>
          <w:cantSplit/>
          <w:trHeight w:val="70"/>
        </w:trPr>
        <w:tc>
          <w:tcPr>
            <w:tcW w:w="14056" w:type="dxa"/>
            <w:gridSpan w:val="6"/>
          </w:tcPr>
          <w:p w14:paraId="6E44F338" w14:textId="2ACB8796" w:rsidR="00041ECA" w:rsidRPr="00C5050C" w:rsidRDefault="00041ECA" w:rsidP="00D97293">
            <w:pPr>
              <w:spacing w:line="240" w:lineRule="auto"/>
              <w:rPr>
                <w:rFonts w:ascii="Garamond" w:hAnsi="Garamond"/>
              </w:rPr>
            </w:pPr>
            <w:r w:rsidRPr="00C5050C">
              <w:rPr>
                <w:rFonts w:ascii="Garamond" w:hAnsi="Garamond"/>
                <w:b/>
              </w:rPr>
              <w:t xml:space="preserve">Walpole Landfill – Trench L </w:t>
            </w:r>
            <w:r w:rsidRPr="00C5050C">
              <w:rPr>
                <w:rFonts w:ascii="Garamond" w:hAnsi="Garamond"/>
              </w:rPr>
              <w:t>(Tinsley 2000)</w:t>
            </w:r>
          </w:p>
        </w:tc>
      </w:tr>
      <w:tr w:rsidR="003E627C" w:rsidRPr="00C5050C" w14:paraId="2B2D20D1" w14:textId="77777777" w:rsidTr="00563142">
        <w:trPr>
          <w:cantSplit/>
          <w:trHeight w:val="70"/>
        </w:trPr>
        <w:tc>
          <w:tcPr>
            <w:tcW w:w="1422" w:type="dxa"/>
          </w:tcPr>
          <w:p w14:paraId="674BCB66" w14:textId="2D437735" w:rsidR="00041ECA" w:rsidRPr="00C5050C" w:rsidRDefault="00041ECA" w:rsidP="00D97293">
            <w:pPr>
              <w:spacing w:line="240" w:lineRule="auto"/>
              <w:rPr>
                <w:rFonts w:ascii="Garamond" w:hAnsi="Garamond"/>
              </w:rPr>
            </w:pPr>
            <w:r w:rsidRPr="00C5050C">
              <w:rPr>
                <w:rFonts w:ascii="Garamond" w:hAnsi="Garamond"/>
              </w:rPr>
              <w:t>Wk-9017</w:t>
            </w:r>
            <w:r w:rsidR="00B25EBB" w:rsidRPr="00C5050C">
              <w:rPr>
                <w:rFonts w:ascii="Garamond" w:hAnsi="Garamond"/>
                <w:i/>
              </w:rPr>
              <w:t>*</w:t>
            </w:r>
          </w:p>
        </w:tc>
        <w:tc>
          <w:tcPr>
            <w:tcW w:w="7337" w:type="dxa"/>
          </w:tcPr>
          <w:p w14:paraId="61C703AF" w14:textId="02072B77" w:rsidR="00041ECA" w:rsidRPr="00C5050C" w:rsidRDefault="00041ECA" w:rsidP="00514242">
            <w:pPr>
              <w:spacing w:line="240" w:lineRule="auto"/>
              <w:rPr>
                <w:rFonts w:ascii="Garamond" w:hAnsi="Garamond"/>
              </w:rPr>
            </w:pPr>
            <w:r w:rsidRPr="00C5050C">
              <w:rPr>
                <w:rFonts w:ascii="Garamond" w:hAnsi="Garamond"/>
              </w:rPr>
              <w:t>Peat</w:t>
            </w:r>
            <w:r w:rsidR="00E57DA5" w:rsidRPr="00C5050C">
              <w:rPr>
                <w:rFonts w:ascii="Garamond" w:hAnsi="Garamond"/>
              </w:rPr>
              <w:t xml:space="preserve"> </w:t>
            </w:r>
            <w:r w:rsidR="00E57DA5" w:rsidRPr="00C5050C">
              <w:rPr>
                <w:rFonts w:ascii="Garamond" w:hAnsi="Garamond"/>
                <w:lang w:val="en-US"/>
              </w:rPr>
              <w:t>(humi</w:t>
            </w:r>
            <w:r w:rsidR="00514242" w:rsidRPr="00C5050C">
              <w:rPr>
                <w:rFonts w:ascii="Garamond" w:hAnsi="Garamond"/>
                <w:lang w:val="en-US"/>
              </w:rPr>
              <w:t>n</w:t>
            </w:r>
            <w:r w:rsidR="00E57DA5" w:rsidRPr="00C5050C">
              <w:rPr>
                <w:rFonts w:ascii="Garamond" w:hAnsi="Garamond"/>
                <w:lang w:val="en-US"/>
              </w:rPr>
              <w:t xml:space="preserve"> fraction)</w:t>
            </w:r>
          </w:p>
        </w:tc>
        <w:tc>
          <w:tcPr>
            <w:tcW w:w="1272" w:type="dxa"/>
          </w:tcPr>
          <w:p w14:paraId="2AE5458A" w14:textId="77777777" w:rsidR="00041ECA" w:rsidRPr="00C5050C" w:rsidRDefault="00041ECA" w:rsidP="00D97293">
            <w:pPr>
              <w:spacing w:line="240" w:lineRule="auto"/>
              <w:rPr>
                <w:rFonts w:ascii="Garamond" w:hAnsi="Garamond"/>
              </w:rPr>
            </w:pPr>
            <w:r w:rsidRPr="00C5050C">
              <w:rPr>
                <w:rFonts w:ascii="Garamond" w:hAnsi="Garamond"/>
              </w:rPr>
              <w:t>2.21–2.22</w:t>
            </w:r>
          </w:p>
        </w:tc>
        <w:tc>
          <w:tcPr>
            <w:tcW w:w="1134" w:type="dxa"/>
          </w:tcPr>
          <w:p w14:paraId="38A9875D" w14:textId="77777777" w:rsidR="00041ECA" w:rsidRPr="00C5050C" w:rsidRDefault="00041ECA" w:rsidP="00D97293">
            <w:pPr>
              <w:spacing w:line="240" w:lineRule="auto"/>
              <w:rPr>
                <w:rFonts w:ascii="Garamond" w:hAnsi="Garamond"/>
              </w:rPr>
            </w:pPr>
          </w:p>
        </w:tc>
        <w:tc>
          <w:tcPr>
            <w:tcW w:w="1417" w:type="dxa"/>
          </w:tcPr>
          <w:p w14:paraId="5ABAD885" w14:textId="77777777" w:rsidR="00041ECA" w:rsidRPr="00C5050C" w:rsidRDefault="00041ECA" w:rsidP="00D97293">
            <w:pPr>
              <w:spacing w:line="240" w:lineRule="auto"/>
              <w:rPr>
                <w:rFonts w:ascii="Garamond" w:hAnsi="Garamond"/>
              </w:rPr>
            </w:pPr>
            <w:r w:rsidRPr="00C5050C">
              <w:rPr>
                <w:rFonts w:ascii="Garamond" w:hAnsi="Garamond"/>
              </w:rPr>
              <w:t>3220±70</w:t>
            </w:r>
          </w:p>
        </w:tc>
        <w:tc>
          <w:tcPr>
            <w:tcW w:w="1474" w:type="dxa"/>
          </w:tcPr>
          <w:p w14:paraId="4D114912" w14:textId="28D23EB4" w:rsidR="00041ECA" w:rsidRPr="00C5050C" w:rsidRDefault="008B78E9" w:rsidP="008B78E9">
            <w:pPr>
              <w:spacing w:line="240" w:lineRule="auto"/>
              <w:rPr>
                <w:rFonts w:ascii="Garamond" w:hAnsi="Garamond"/>
              </w:rPr>
            </w:pPr>
            <w:r w:rsidRPr="00C5050C">
              <w:rPr>
                <w:lang w:val="en-US"/>
              </w:rPr>
              <w:t>−</w:t>
            </w:r>
            <w:r w:rsidRPr="00C5050C">
              <w:rPr>
                <w:rFonts w:ascii="Garamond" w:hAnsi="Garamond"/>
              </w:rPr>
              <w:t>28.6±0.2</w:t>
            </w:r>
          </w:p>
        </w:tc>
      </w:tr>
      <w:tr w:rsidR="003E627C" w:rsidRPr="00C5050C" w14:paraId="73BD86E3" w14:textId="77777777" w:rsidTr="00563142">
        <w:trPr>
          <w:cantSplit/>
          <w:trHeight w:val="70"/>
        </w:trPr>
        <w:tc>
          <w:tcPr>
            <w:tcW w:w="1422" w:type="dxa"/>
          </w:tcPr>
          <w:p w14:paraId="7D50AD44" w14:textId="1040FC95" w:rsidR="00041ECA" w:rsidRPr="00C5050C" w:rsidRDefault="00041ECA" w:rsidP="00D97293">
            <w:pPr>
              <w:spacing w:line="240" w:lineRule="auto"/>
              <w:rPr>
                <w:rFonts w:ascii="Garamond" w:hAnsi="Garamond"/>
              </w:rPr>
            </w:pPr>
            <w:r w:rsidRPr="00C5050C">
              <w:rPr>
                <w:rFonts w:ascii="Garamond" w:hAnsi="Garamond"/>
              </w:rPr>
              <w:t>Wk-9018</w:t>
            </w:r>
            <w:r w:rsidR="00B25EBB" w:rsidRPr="00C5050C">
              <w:rPr>
                <w:rFonts w:ascii="Garamond" w:hAnsi="Garamond"/>
                <w:i/>
              </w:rPr>
              <w:t>*</w:t>
            </w:r>
          </w:p>
        </w:tc>
        <w:tc>
          <w:tcPr>
            <w:tcW w:w="7337" w:type="dxa"/>
          </w:tcPr>
          <w:p w14:paraId="1B140483" w14:textId="681B1B1E" w:rsidR="00041ECA" w:rsidRPr="00C5050C" w:rsidRDefault="00041ECA" w:rsidP="00514242">
            <w:pPr>
              <w:spacing w:line="240" w:lineRule="auto"/>
              <w:rPr>
                <w:rFonts w:ascii="Garamond" w:hAnsi="Garamond"/>
              </w:rPr>
            </w:pPr>
            <w:r w:rsidRPr="00C5050C">
              <w:rPr>
                <w:rFonts w:ascii="Garamond" w:hAnsi="Garamond"/>
              </w:rPr>
              <w:t xml:space="preserve">Peat </w:t>
            </w:r>
            <w:r w:rsidR="00E57DA5" w:rsidRPr="00C5050C">
              <w:rPr>
                <w:rFonts w:ascii="Garamond" w:hAnsi="Garamond"/>
                <w:lang w:val="en-US"/>
              </w:rPr>
              <w:t>(humi</w:t>
            </w:r>
            <w:r w:rsidR="00514242" w:rsidRPr="00C5050C">
              <w:rPr>
                <w:rFonts w:ascii="Garamond" w:hAnsi="Garamond"/>
                <w:lang w:val="en-US"/>
              </w:rPr>
              <w:t>n</w:t>
            </w:r>
            <w:r w:rsidR="00E57DA5" w:rsidRPr="00C5050C">
              <w:rPr>
                <w:rFonts w:ascii="Garamond" w:hAnsi="Garamond"/>
                <w:lang w:val="en-US"/>
              </w:rPr>
              <w:t xml:space="preserve"> fraction)</w:t>
            </w:r>
          </w:p>
        </w:tc>
        <w:tc>
          <w:tcPr>
            <w:tcW w:w="1272" w:type="dxa"/>
          </w:tcPr>
          <w:p w14:paraId="69FDE456" w14:textId="77777777" w:rsidR="00041ECA" w:rsidRPr="00C5050C" w:rsidRDefault="00041ECA" w:rsidP="00D97293">
            <w:pPr>
              <w:spacing w:line="240" w:lineRule="auto"/>
              <w:rPr>
                <w:rFonts w:ascii="Garamond" w:hAnsi="Garamond"/>
              </w:rPr>
            </w:pPr>
            <w:r w:rsidRPr="00C5050C">
              <w:rPr>
                <w:rFonts w:ascii="Garamond" w:hAnsi="Garamond"/>
              </w:rPr>
              <w:t>2.97–2.98</w:t>
            </w:r>
          </w:p>
        </w:tc>
        <w:tc>
          <w:tcPr>
            <w:tcW w:w="1134" w:type="dxa"/>
          </w:tcPr>
          <w:p w14:paraId="4C2DB3C6" w14:textId="77777777" w:rsidR="00041ECA" w:rsidRPr="00C5050C" w:rsidRDefault="00041ECA" w:rsidP="00D97293">
            <w:pPr>
              <w:spacing w:line="240" w:lineRule="auto"/>
              <w:rPr>
                <w:rFonts w:ascii="Garamond" w:hAnsi="Garamond"/>
              </w:rPr>
            </w:pPr>
          </w:p>
        </w:tc>
        <w:tc>
          <w:tcPr>
            <w:tcW w:w="1417" w:type="dxa"/>
          </w:tcPr>
          <w:p w14:paraId="1056886D" w14:textId="77777777" w:rsidR="00041ECA" w:rsidRPr="00C5050C" w:rsidRDefault="00041ECA" w:rsidP="00D97293">
            <w:pPr>
              <w:spacing w:line="240" w:lineRule="auto"/>
              <w:rPr>
                <w:rFonts w:ascii="Garamond" w:hAnsi="Garamond"/>
              </w:rPr>
            </w:pPr>
            <w:r w:rsidRPr="00C5050C">
              <w:rPr>
                <w:rFonts w:ascii="Garamond" w:hAnsi="Garamond"/>
              </w:rPr>
              <w:t>3710±70</w:t>
            </w:r>
          </w:p>
        </w:tc>
        <w:tc>
          <w:tcPr>
            <w:tcW w:w="1474" w:type="dxa"/>
          </w:tcPr>
          <w:p w14:paraId="62BC7ABD" w14:textId="69D2AEC9" w:rsidR="00041ECA" w:rsidRPr="00C5050C" w:rsidRDefault="008B78E9" w:rsidP="008B78E9">
            <w:pPr>
              <w:spacing w:line="240" w:lineRule="auto"/>
              <w:rPr>
                <w:rFonts w:ascii="Garamond" w:hAnsi="Garamond"/>
              </w:rPr>
            </w:pPr>
            <w:r w:rsidRPr="00C5050C">
              <w:rPr>
                <w:lang w:val="en-US"/>
              </w:rPr>
              <w:t>−</w:t>
            </w:r>
            <w:r w:rsidRPr="00C5050C">
              <w:rPr>
                <w:rFonts w:ascii="Garamond" w:hAnsi="Garamond"/>
              </w:rPr>
              <w:t>28.1±0.2</w:t>
            </w:r>
          </w:p>
        </w:tc>
      </w:tr>
      <w:tr w:rsidR="003E627C" w:rsidRPr="00C5050C" w14:paraId="7A2D3B1A" w14:textId="77777777" w:rsidTr="00563142">
        <w:trPr>
          <w:cantSplit/>
        </w:trPr>
        <w:tc>
          <w:tcPr>
            <w:tcW w:w="1422" w:type="dxa"/>
          </w:tcPr>
          <w:p w14:paraId="48ECB7B0" w14:textId="282688D1" w:rsidR="00041ECA" w:rsidRPr="00C5050C" w:rsidRDefault="00041ECA" w:rsidP="00D97293">
            <w:pPr>
              <w:spacing w:line="240" w:lineRule="auto"/>
              <w:rPr>
                <w:rFonts w:ascii="Garamond" w:hAnsi="Garamond"/>
              </w:rPr>
            </w:pPr>
            <w:r w:rsidRPr="00C5050C">
              <w:rPr>
                <w:rFonts w:ascii="Garamond" w:hAnsi="Garamond"/>
              </w:rPr>
              <w:t>Wk-9019</w:t>
            </w:r>
            <w:r w:rsidR="00B25EBB" w:rsidRPr="00C5050C">
              <w:rPr>
                <w:rFonts w:ascii="Garamond" w:hAnsi="Garamond"/>
                <w:i/>
              </w:rPr>
              <w:t>*</w:t>
            </w:r>
          </w:p>
        </w:tc>
        <w:tc>
          <w:tcPr>
            <w:tcW w:w="7337" w:type="dxa"/>
          </w:tcPr>
          <w:p w14:paraId="3C4FB347" w14:textId="72EC3227" w:rsidR="00041ECA" w:rsidRPr="00C5050C" w:rsidRDefault="00041ECA" w:rsidP="00514242">
            <w:pPr>
              <w:spacing w:line="240" w:lineRule="auto"/>
              <w:rPr>
                <w:rFonts w:ascii="Garamond" w:hAnsi="Garamond"/>
              </w:rPr>
            </w:pPr>
            <w:r w:rsidRPr="00C5050C">
              <w:rPr>
                <w:rFonts w:ascii="Garamond" w:hAnsi="Garamond"/>
              </w:rPr>
              <w:t>Peat</w:t>
            </w:r>
            <w:r w:rsidR="008B78E9" w:rsidRPr="00C5050C">
              <w:rPr>
                <w:rFonts w:ascii="Garamond" w:hAnsi="Garamond"/>
              </w:rPr>
              <w:t xml:space="preserve"> </w:t>
            </w:r>
            <w:r w:rsidR="00E57DA5" w:rsidRPr="00C5050C">
              <w:rPr>
                <w:rFonts w:ascii="Garamond" w:hAnsi="Garamond"/>
                <w:lang w:val="en-US"/>
              </w:rPr>
              <w:t>(humi</w:t>
            </w:r>
            <w:r w:rsidR="00514242" w:rsidRPr="00C5050C">
              <w:rPr>
                <w:rFonts w:ascii="Garamond" w:hAnsi="Garamond"/>
                <w:lang w:val="en-US"/>
              </w:rPr>
              <w:t>n</w:t>
            </w:r>
            <w:r w:rsidR="00E57DA5" w:rsidRPr="00C5050C">
              <w:rPr>
                <w:rFonts w:ascii="Garamond" w:hAnsi="Garamond"/>
                <w:lang w:val="en-US"/>
              </w:rPr>
              <w:t xml:space="preserve"> fraction)</w:t>
            </w:r>
          </w:p>
        </w:tc>
        <w:tc>
          <w:tcPr>
            <w:tcW w:w="1272" w:type="dxa"/>
          </w:tcPr>
          <w:p w14:paraId="589D8A8D" w14:textId="77777777" w:rsidR="00041ECA" w:rsidRPr="00C5050C" w:rsidRDefault="00041ECA" w:rsidP="00D97293">
            <w:pPr>
              <w:spacing w:line="240" w:lineRule="auto"/>
              <w:rPr>
                <w:rFonts w:ascii="Garamond" w:hAnsi="Garamond"/>
              </w:rPr>
            </w:pPr>
            <w:r w:rsidRPr="00C5050C">
              <w:rPr>
                <w:rFonts w:ascii="Garamond" w:hAnsi="Garamond"/>
              </w:rPr>
              <w:t>3.27–3.28</w:t>
            </w:r>
          </w:p>
        </w:tc>
        <w:tc>
          <w:tcPr>
            <w:tcW w:w="1134" w:type="dxa"/>
          </w:tcPr>
          <w:p w14:paraId="2ED9224F" w14:textId="77777777" w:rsidR="00041ECA" w:rsidRPr="00C5050C" w:rsidRDefault="00041ECA" w:rsidP="00D97293">
            <w:pPr>
              <w:spacing w:line="240" w:lineRule="auto"/>
              <w:rPr>
                <w:rFonts w:ascii="Garamond" w:hAnsi="Garamond"/>
              </w:rPr>
            </w:pPr>
          </w:p>
        </w:tc>
        <w:tc>
          <w:tcPr>
            <w:tcW w:w="1417" w:type="dxa"/>
          </w:tcPr>
          <w:p w14:paraId="5B05F76E" w14:textId="77777777" w:rsidR="00041ECA" w:rsidRPr="00C5050C" w:rsidRDefault="00041ECA" w:rsidP="00D97293">
            <w:pPr>
              <w:spacing w:line="240" w:lineRule="auto"/>
              <w:rPr>
                <w:rFonts w:ascii="Garamond" w:hAnsi="Garamond"/>
              </w:rPr>
            </w:pPr>
            <w:r w:rsidRPr="00C5050C">
              <w:rPr>
                <w:rFonts w:ascii="Garamond" w:hAnsi="Garamond"/>
              </w:rPr>
              <w:t>4570±60</w:t>
            </w:r>
          </w:p>
        </w:tc>
        <w:tc>
          <w:tcPr>
            <w:tcW w:w="1474" w:type="dxa"/>
          </w:tcPr>
          <w:p w14:paraId="0EF222C9" w14:textId="051A565B" w:rsidR="00041ECA" w:rsidRPr="00C5050C" w:rsidRDefault="008B78E9" w:rsidP="00D97293">
            <w:pPr>
              <w:spacing w:line="240" w:lineRule="auto"/>
              <w:rPr>
                <w:rFonts w:ascii="Garamond" w:hAnsi="Garamond"/>
              </w:rPr>
            </w:pPr>
            <w:r w:rsidRPr="00C5050C">
              <w:rPr>
                <w:lang w:val="en-US"/>
              </w:rPr>
              <w:t>−</w:t>
            </w:r>
            <w:r w:rsidRPr="00C5050C">
              <w:rPr>
                <w:rFonts w:ascii="Garamond" w:hAnsi="Garamond"/>
              </w:rPr>
              <w:t>27.2±0.2</w:t>
            </w:r>
          </w:p>
        </w:tc>
      </w:tr>
      <w:tr w:rsidR="003E627C" w:rsidRPr="00C5050C" w14:paraId="5C36FFBC" w14:textId="77777777" w:rsidTr="00563142">
        <w:trPr>
          <w:cantSplit/>
        </w:trPr>
        <w:tc>
          <w:tcPr>
            <w:tcW w:w="1422" w:type="dxa"/>
          </w:tcPr>
          <w:p w14:paraId="34415C97" w14:textId="52D90712" w:rsidR="00041ECA" w:rsidRPr="00C5050C" w:rsidRDefault="00041ECA" w:rsidP="00D97293">
            <w:pPr>
              <w:spacing w:line="240" w:lineRule="auto"/>
              <w:rPr>
                <w:rFonts w:ascii="Garamond" w:hAnsi="Garamond"/>
              </w:rPr>
            </w:pPr>
            <w:r w:rsidRPr="00C5050C">
              <w:rPr>
                <w:rFonts w:ascii="Garamond" w:hAnsi="Garamond"/>
              </w:rPr>
              <w:t>Wk-9020</w:t>
            </w:r>
            <w:r w:rsidR="005A338E" w:rsidRPr="00C5050C">
              <w:t>†</w:t>
            </w:r>
          </w:p>
        </w:tc>
        <w:tc>
          <w:tcPr>
            <w:tcW w:w="7337" w:type="dxa"/>
          </w:tcPr>
          <w:p w14:paraId="4A89E858" w14:textId="6A4CF45B" w:rsidR="00041ECA" w:rsidRPr="00C5050C" w:rsidRDefault="00041ECA" w:rsidP="00514242">
            <w:pPr>
              <w:spacing w:line="240" w:lineRule="auto"/>
              <w:rPr>
                <w:rFonts w:ascii="Garamond" w:hAnsi="Garamond"/>
              </w:rPr>
            </w:pPr>
            <w:r w:rsidRPr="00C5050C">
              <w:rPr>
                <w:rFonts w:ascii="Garamond" w:hAnsi="Garamond"/>
              </w:rPr>
              <w:t xml:space="preserve">Peat </w:t>
            </w:r>
            <w:r w:rsidR="00E57DA5" w:rsidRPr="00C5050C">
              <w:rPr>
                <w:rFonts w:ascii="Garamond" w:hAnsi="Garamond"/>
                <w:lang w:val="en-US"/>
              </w:rPr>
              <w:t>(humi</w:t>
            </w:r>
            <w:r w:rsidR="00514242" w:rsidRPr="00C5050C">
              <w:rPr>
                <w:rFonts w:ascii="Garamond" w:hAnsi="Garamond"/>
                <w:lang w:val="en-US"/>
              </w:rPr>
              <w:t>n</w:t>
            </w:r>
            <w:r w:rsidR="00E57DA5" w:rsidRPr="00C5050C">
              <w:rPr>
                <w:rFonts w:ascii="Garamond" w:hAnsi="Garamond"/>
                <w:lang w:val="en-US"/>
              </w:rPr>
              <w:t xml:space="preserve"> fraction)</w:t>
            </w:r>
          </w:p>
        </w:tc>
        <w:tc>
          <w:tcPr>
            <w:tcW w:w="1272" w:type="dxa"/>
          </w:tcPr>
          <w:p w14:paraId="27A3497E" w14:textId="77777777" w:rsidR="00041ECA" w:rsidRPr="00C5050C" w:rsidRDefault="00041ECA" w:rsidP="00D97293">
            <w:pPr>
              <w:spacing w:line="240" w:lineRule="auto"/>
              <w:rPr>
                <w:rFonts w:ascii="Garamond" w:hAnsi="Garamond"/>
              </w:rPr>
            </w:pPr>
            <w:r w:rsidRPr="00C5050C">
              <w:rPr>
                <w:rFonts w:ascii="Garamond" w:hAnsi="Garamond"/>
              </w:rPr>
              <w:t>4.24–4.26</w:t>
            </w:r>
          </w:p>
        </w:tc>
        <w:tc>
          <w:tcPr>
            <w:tcW w:w="1134" w:type="dxa"/>
          </w:tcPr>
          <w:p w14:paraId="3E47323A" w14:textId="77777777" w:rsidR="00041ECA" w:rsidRPr="00C5050C" w:rsidRDefault="00041ECA" w:rsidP="00D97293">
            <w:pPr>
              <w:spacing w:line="240" w:lineRule="auto"/>
              <w:rPr>
                <w:rFonts w:ascii="Garamond" w:hAnsi="Garamond"/>
              </w:rPr>
            </w:pPr>
          </w:p>
        </w:tc>
        <w:tc>
          <w:tcPr>
            <w:tcW w:w="1417" w:type="dxa"/>
          </w:tcPr>
          <w:p w14:paraId="4C5EB18A" w14:textId="77777777" w:rsidR="00041ECA" w:rsidRPr="00C5050C" w:rsidRDefault="00041ECA" w:rsidP="00D97293">
            <w:pPr>
              <w:spacing w:line="240" w:lineRule="auto"/>
              <w:rPr>
                <w:rFonts w:ascii="Garamond" w:hAnsi="Garamond"/>
              </w:rPr>
            </w:pPr>
            <w:r w:rsidRPr="00C5050C">
              <w:rPr>
                <w:rFonts w:ascii="Garamond" w:hAnsi="Garamond"/>
              </w:rPr>
              <w:t>5580±100</w:t>
            </w:r>
          </w:p>
        </w:tc>
        <w:tc>
          <w:tcPr>
            <w:tcW w:w="1474" w:type="dxa"/>
          </w:tcPr>
          <w:p w14:paraId="67CDC622" w14:textId="51B5C713" w:rsidR="00041ECA" w:rsidRPr="00C5050C" w:rsidRDefault="008B78E9" w:rsidP="008B78E9">
            <w:pPr>
              <w:spacing w:line="240" w:lineRule="auto"/>
              <w:rPr>
                <w:rFonts w:ascii="Garamond" w:hAnsi="Garamond"/>
              </w:rPr>
            </w:pPr>
            <w:r w:rsidRPr="00C5050C">
              <w:rPr>
                <w:lang w:val="en-US"/>
              </w:rPr>
              <w:t>−</w:t>
            </w:r>
            <w:r w:rsidRPr="00C5050C">
              <w:rPr>
                <w:rFonts w:ascii="Garamond" w:hAnsi="Garamond"/>
              </w:rPr>
              <w:t>30.2±0.2</w:t>
            </w:r>
          </w:p>
        </w:tc>
      </w:tr>
      <w:tr w:rsidR="003E627C" w:rsidRPr="00C5050C" w14:paraId="3F59896D" w14:textId="77777777" w:rsidTr="00563142">
        <w:trPr>
          <w:cantSplit/>
        </w:trPr>
        <w:tc>
          <w:tcPr>
            <w:tcW w:w="1422" w:type="dxa"/>
          </w:tcPr>
          <w:p w14:paraId="44FDB307" w14:textId="40CF76BE" w:rsidR="00041ECA" w:rsidRPr="00C5050C" w:rsidRDefault="00041ECA" w:rsidP="00D97293">
            <w:pPr>
              <w:spacing w:line="240" w:lineRule="auto"/>
              <w:rPr>
                <w:rFonts w:ascii="Garamond" w:hAnsi="Garamond"/>
              </w:rPr>
            </w:pPr>
            <w:r w:rsidRPr="00C5050C">
              <w:rPr>
                <w:rFonts w:ascii="Garamond" w:hAnsi="Garamond"/>
              </w:rPr>
              <w:t>Wk-9021</w:t>
            </w:r>
            <w:r w:rsidR="005A338E" w:rsidRPr="00C5050C">
              <w:t>†</w:t>
            </w:r>
          </w:p>
        </w:tc>
        <w:tc>
          <w:tcPr>
            <w:tcW w:w="7337" w:type="dxa"/>
          </w:tcPr>
          <w:p w14:paraId="53C9E451" w14:textId="2547405F" w:rsidR="00041ECA" w:rsidRPr="00C5050C" w:rsidRDefault="00041ECA" w:rsidP="00514242">
            <w:pPr>
              <w:spacing w:line="240" w:lineRule="auto"/>
              <w:rPr>
                <w:rFonts w:ascii="Garamond" w:hAnsi="Garamond"/>
              </w:rPr>
            </w:pPr>
            <w:r w:rsidRPr="00C5050C">
              <w:rPr>
                <w:rFonts w:ascii="Garamond" w:hAnsi="Garamond"/>
              </w:rPr>
              <w:t>Peat</w:t>
            </w:r>
            <w:r w:rsidR="00514242" w:rsidRPr="00C5050C">
              <w:rPr>
                <w:rFonts w:ascii="Garamond" w:hAnsi="Garamond"/>
              </w:rPr>
              <w:t xml:space="preserve"> </w:t>
            </w:r>
            <w:r w:rsidR="00E57DA5" w:rsidRPr="00C5050C">
              <w:rPr>
                <w:rFonts w:ascii="Garamond" w:hAnsi="Garamond"/>
                <w:lang w:val="en-US"/>
              </w:rPr>
              <w:t>(humi</w:t>
            </w:r>
            <w:r w:rsidR="00514242" w:rsidRPr="00C5050C">
              <w:rPr>
                <w:rFonts w:ascii="Garamond" w:hAnsi="Garamond"/>
                <w:lang w:val="en-US"/>
              </w:rPr>
              <w:t>n</w:t>
            </w:r>
            <w:r w:rsidR="00E57DA5" w:rsidRPr="00C5050C">
              <w:rPr>
                <w:rFonts w:ascii="Garamond" w:hAnsi="Garamond"/>
                <w:lang w:val="en-US"/>
              </w:rPr>
              <w:t xml:space="preserve"> fraction)</w:t>
            </w:r>
          </w:p>
        </w:tc>
        <w:tc>
          <w:tcPr>
            <w:tcW w:w="1272" w:type="dxa"/>
          </w:tcPr>
          <w:p w14:paraId="0348C9ED" w14:textId="77777777" w:rsidR="00041ECA" w:rsidRPr="00C5050C" w:rsidRDefault="00041ECA" w:rsidP="00D97293">
            <w:pPr>
              <w:spacing w:line="240" w:lineRule="auto"/>
              <w:rPr>
                <w:rFonts w:ascii="Garamond" w:hAnsi="Garamond"/>
              </w:rPr>
            </w:pPr>
            <w:r w:rsidRPr="00C5050C">
              <w:rPr>
                <w:rFonts w:ascii="Garamond" w:hAnsi="Garamond"/>
              </w:rPr>
              <w:t>4.53–4.54</w:t>
            </w:r>
          </w:p>
        </w:tc>
        <w:tc>
          <w:tcPr>
            <w:tcW w:w="1134" w:type="dxa"/>
          </w:tcPr>
          <w:p w14:paraId="1A773C0D" w14:textId="77777777" w:rsidR="00041ECA" w:rsidRPr="00C5050C" w:rsidRDefault="00041ECA" w:rsidP="00D97293">
            <w:pPr>
              <w:spacing w:line="240" w:lineRule="auto"/>
              <w:rPr>
                <w:rFonts w:ascii="Garamond" w:hAnsi="Garamond"/>
              </w:rPr>
            </w:pPr>
          </w:p>
        </w:tc>
        <w:tc>
          <w:tcPr>
            <w:tcW w:w="1417" w:type="dxa"/>
          </w:tcPr>
          <w:p w14:paraId="6B4785FB" w14:textId="77777777" w:rsidR="00041ECA" w:rsidRPr="00C5050C" w:rsidRDefault="00041ECA" w:rsidP="00D97293">
            <w:pPr>
              <w:spacing w:line="240" w:lineRule="auto"/>
              <w:rPr>
                <w:rFonts w:ascii="Garamond" w:hAnsi="Garamond"/>
              </w:rPr>
            </w:pPr>
            <w:r w:rsidRPr="00C5050C">
              <w:rPr>
                <w:rFonts w:ascii="Garamond" w:hAnsi="Garamond"/>
              </w:rPr>
              <w:t>5750±80</w:t>
            </w:r>
          </w:p>
        </w:tc>
        <w:tc>
          <w:tcPr>
            <w:tcW w:w="1474" w:type="dxa"/>
          </w:tcPr>
          <w:p w14:paraId="31EBD510" w14:textId="447A2ADC" w:rsidR="00041ECA" w:rsidRPr="00C5050C" w:rsidRDefault="008B78E9" w:rsidP="008B78E9">
            <w:pPr>
              <w:spacing w:line="240" w:lineRule="auto"/>
              <w:rPr>
                <w:rFonts w:ascii="Garamond" w:hAnsi="Garamond"/>
              </w:rPr>
            </w:pPr>
            <w:r w:rsidRPr="00C5050C">
              <w:rPr>
                <w:lang w:val="en-US"/>
              </w:rPr>
              <w:t>−</w:t>
            </w:r>
            <w:r w:rsidRPr="00C5050C">
              <w:rPr>
                <w:rFonts w:ascii="Garamond" w:hAnsi="Garamond"/>
              </w:rPr>
              <w:t>27.5±0.2</w:t>
            </w:r>
          </w:p>
        </w:tc>
      </w:tr>
      <w:tr w:rsidR="00041ECA" w:rsidRPr="00C5050C" w14:paraId="04271758" w14:textId="77777777" w:rsidTr="00563142">
        <w:trPr>
          <w:cantSplit/>
        </w:trPr>
        <w:tc>
          <w:tcPr>
            <w:tcW w:w="14056" w:type="dxa"/>
            <w:gridSpan w:val="6"/>
          </w:tcPr>
          <w:p w14:paraId="17FDF184" w14:textId="5D1D4E2C" w:rsidR="00041ECA" w:rsidRPr="00C5050C" w:rsidRDefault="00041ECA" w:rsidP="00D97293">
            <w:pPr>
              <w:spacing w:line="240" w:lineRule="auto"/>
              <w:rPr>
                <w:rFonts w:ascii="Garamond" w:eastAsiaTheme="minorEastAsia" w:hAnsi="Garamond" w:cstheme="minorBidi"/>
                <w:b/>
                <w:lang w:eastAsia="en-US"/>
              </w:rPr>
            </w:pPr>
            <w:r w:rsidRPr="00C5050C">
              <w:rPr>
                <w:rFonts w:ascii="Garamond" w:hAnsi="Garamond"/>
                <w:b/>
              </w:rPr>
              <w:t>Chedzoy</w:t>
            </w:r>
            <w:r w:rsidRPr="00C5050C">
              <w:rPr>
                <w:rFonts w:ascii="Garamond" w:eastAsiaTheme="minorEastAsia" w:hAnsi="Garamond" w:cstheme="minorBidi"/>
                <w:b/>
                <w:lang w:eastAsia="en-US"/>
              </w:rPr>
              <w:t xml:space="preserve"> </w:t>
            </w:r>
            <w:r w:rsidRPr="00C5050C">
              <w:rPr>
                <w:rFonts w:ascii="Garamond" w:hAnsi="Garamond"/>
              </w:rPr>
              <w:t xml:space="preserve">(Batchelor </w:t>
            </w:r>
            <w:r w:rsidR="00595D96">
              <w:rPr>
                <w:rFonts w:ascii="Garamond" w:hAnsi="Garamond"/>
              </w:rPr>
              <w:t>and</w:t>
            </w:r>
            <w:r w:rsidRPr="00C5050C">
              <w:rPr>
                <w:rFonts w:ascii="Garamond" w:hAnsi="Garamond"/>
              </w:rPr>
              <w:t xml:space="preserve"> Morandi 2015)</w:t>
            </w:r>
          </w:p>
        </w:tc>
      </w:tr>
      <w:tr w:rsidR="003E627C" w:rsidRPr="00C5050C" w14:paraId="6AF01BFF" w14:textId="77777777" w:rsidTr="00563142">
        <w:trPr>
          <w:cantSplit/>
        </w:trPr>
        <w:tc>
          <w:tcPr>
            <w:tcW w:w="1422" w:type="dxa"/>
          </w:tcPr>
          <w:p w14:paraId="6AB73BE5" w14:textId="77777777" w:rsidR="00041ECA" w:rsidRPr="00C5050C" w:rsidRDefault="00041ECA" w:rsidP="00D97293">
            <w:pPr>
              <w:spacing w:line="240" w:lineRule="auto"/>
              <w:rPr>
                <w:rFonts w:ascii="Garamond" w:hAnsi="Garamond"/>
              </w:rPr>
            </w:pPr>
            <w:r w:rsidRPr="00C5050C">
              <w:rPr>
                <w:rFonts w:ascii="Garamond" w:hAnsi="Garamond"/>
              </w:rPr>
              <w:t>UBA-25302</w:t>
            </w:r>
          </w:p>
        </w:tc>
        <w:tc>
          <w:tcPr>
            <w:tcW w:w="7337" w:type="dxa"/>
          </w:tcPr>
          <w:p w14:paraId="1281B17C" w14:textId="04AD10F9" w:rsidR="00041ECA" w:rsidRPr="00C5050C" w:rsidRDefault="00041ECA" w:rsidP="00D97293">
            <w:pPr>
              <w:spacing w:line="240" w:lineRule="auto"/>
              <w:rPr>
                <w:rFonts w:ascii="Garamond" w:hAnsi="Garamond"/>
              </w:rPr>
            </w:pPr>
            <w:r w:rsidRPr="00C5050C">
              <w:rPr>
                <w:rFonts w:ascii="Garamond" w:hAnsi="Garamond"/>
              </w:rPr>
              <w:t xml:space="preserve">Plant macrofossil, </w:t>
            </w:r>
            <w:r w:rsidR="00E772EF" w:rsidRPr="00C5050C">
              <w:rPr>
                <w:rFonts w:ascii="Garamond" w:hAnsi="Garamond"/>
              </w:rPr>
              <w:t>w</w:t>
            </w:r>
            <w:r w:rsidRPr="00C5050C">
              <w:rPr>
                <w:rFonts w:ascii="Garamond" w:hAnsi="Garamond"/>
              </w:rPr>
              <w:t>aterlogged plant macrofossils (10</w:t>
            </w:r>
            <w:r w:rsidR="00CB0548">
              <w:rPr>
                <w:rFonts w:ascii="Garamond" w:hAnsi="Garamond"/>
              </w:rPr>
              <w:t xml:space="preserve"> </w:t>
            </w:r>
            <w:r w:rsidRPr="00C5050C">
              <w:rPr>
                <w:rFonts w:ascii="Garamond" w:hAnsi="Garamond"/>
              </w:rPr>
              <w:t xml:space="preserve">mg), two </w:t>
            </w:r>
            <w:r w:rsidRPr="00C5050C">
              <w:rPr>
                <w:rFonts w:ascii="Garamond" w:hAnsi="Garamond"/>
                <w:i/>
              </w:rPr>
              <w:t>Rubus</w:t>
            </w:r>
            <w:r w:rsidRPr="00C5050C">
              <w:rPr>
                <w:rFonts w:ascii="Garamond" w:hAnsi="Garamond"/>
              </w:rPr>
              <w:t xml:space="preserve"> seeds and one </w:t>
            </w:r>
            <w:r w:rsidRPr="00C5050C">
              <w:rPr>
                <w:rFonts w:ascii="Garamond" w:hAnsi="Garamond"/>
                <w:i/>
              </w:rPr>
              <w:t>Alnus</w:t>
            </w:r>
            <w:r w:rsidRPr="00C5050C">
              <w:rPr>
                <w:rFonts w:ascii="Garamond" w:hAnsi="Garamond"/>
              </w:rPr>
              <w:t xml:space="preserve"> </w:t>
            </w:r>
            <w:r w:rsidRPr="00C5050C">
              <w:rPr>
                <w:rFonts w:ascii="Garamond" w:hAnsi="Garamond"/>
                <w:i/>
              </w:rPr>
              <w:t>glutinosa</w:t>
            </w:r>
            <w:r w:rsidRPr="00C5050C">
              <w:rPr>
                <w:rFonts w:ascii="Garamond" w:hAnsi="Garamond"/>
              </w:rPr>
              <w:t xml:space="preserve"> catkin (D Young, QUEST) </w:t>
            </w:r>
          </w:p>
        </w:tc>
        <w:tc>
          <w:tcPr>
            <w:tcW w:w="1272" w:type="dxa"/>
          </w:tcPr>
          <w:p w14:paraId="1482AE1A" w14:textId="77777777" w:rsidR="00041ECA" w:rsidRPr="00C5050C" w:rsidRDefault="00041ECA" w:rsidP="00D97293">
            <w:pPr>
              <w:spacing w:line="240" w:lineRule="auto"/>
              <w:rPr>
                <w:rFonts w:ascii="Garamond" w:hAnsi="Garamond"/>
              </w:rPr>
            </w:pPr>
            <w:r w:rsidRPr="00C5050C">
              <w:rPr>
                <w:rFonts w:ascii="Garamond" w:hAnsi="Garamond"/>
              </w:rPr>
              <w:t>0.16–0.18</w:t>
            </w:r>
          </w:p>
        </w:tc>
        <w:tc>
          <w:tcPr>
            <w:tcW w:w="1134" w:type="dxa"/>
          </w:tcPr>
          <w:p w14:paraId="745DDCEE" w14:textId="77777777" w:rsidR="00041ECA" w:rsidRPr="00C5050C" w:rsidRDefault="00041ECA" w:rsidP="00D97293">
            <w:pPr>
              <w:spacing w:line="240" w:lineRule="auto"/>
              <w:rPr>
                <w:rFonts w:ascii="Garamond" w:hAnsi="Garamond"/>
              </w:rPr>
            </w:pPr>
          </w:p>
        </w:tc>
        <w:tc>
          <w:tcPr>
            <w:tcW w:w="1417" w:type="dxa"/>
          </w:tcPr>
          <w:p w14:paraId="4FF18D39" w14:textId="77777777" w:rsidR="00041ECA" w:rsidRPr="00C5050C" w:rsidRDefault="00041ECA" w:rsidP="00D97293">
            <w:pPr>
              <w:spacing w:line="240" w:lineRule="auto"/>
              <w:rPr>
                <w:rFonts w:ascii="Garamond" w:hAnsi="Garamond"/>
              </w:rPr>
            </w:pPr>
            <w:r w:rsidRPr="00C5050C">
              <w:rPr>
                <w:rFonts w:ascii="Garamond" w:hAnsi="Garamond"/>
              </w:rPr>
              <w:t>4888±43</w:t>
            </w:r>
          </w:p>
        </w:tc>
        <w:tc>
          <w:tcPr>
            <w:tcW w:w="1474" w:type="dxa"/>
          </w:tcPr>
          <w:p w14:paraId="00C399CE" w14:textId="6D484296" w:rsidR="00041ECA" w:rsidRPr="00C5050C" w:rsidRDefault="00887CCF" w:rsidP="00D97293">
            <w:pPr>
              <w:spacing w:line="240" w:lineRule="auto"/>
              <w:rPr>
                <w:rFonts w:ascii="Garamond" w:hAnsi="Garamond"/>
                <w:i/>
              </w:rPr>
            </w:pPr>
            <w:r w:rsidRPr="00C5050C">
              <w:rPr>
                <w:rFonts w:ascii="Garamond" w:hAnsi="Garamond"/>
                <w:i/>
              </w:rPr>
              <w:t>nm</w:t>
            </w:r>
          </w:p>
        </w:tc>
      </w:tr>
      <w:tr w:rsidR="003E627C" w:rsidRPr="00C5050C" w14:paraId="437659D2" w14:textId="77777777" w:rsidTr="00563142">
        <w:trPr>
          <w:cantSplit/>
        </w:trPr>
        <w:tc>
          <w:tcPr>
            <w:tcW w:w="1422" w:type="dxa"/>
          </w:tcPr>
          <w:p w14:paraId="186EED44" w14:textId="77777777" w:rsidR="00041ECA" w:rsidRPr="00C5050C" w:rsidRDefault="00041ECA" w:rsidP="00D97293">
            <w:pPr>
              <w:spacing w:line="240" w:lineRule="auto"/>
              <w:rPr>
                <w:rFonts w:ascii="Garamond" w:hAnsi="Garamond"/>
              </w:rPr>
            </w:pPr>
            <w:r w:rsidRPr="00C5050C">
              <w:rPr>
                <w:rFonts w:ascii="Garamond" w:hAnsi="Garamond"/>
              </w:rPr>
              <w:t>UBA-25303</w:t>
            </w:r>
          </w:p>
        </w:tc>
        <w:tc>
          <w:tcPr>
            <w:tcW w:w="7337" w:type="dxa"/>
          </w:tcPr>
          <w:p w14:paraId="729110CF" w14:textId="7E70DF3E" w:rsidR="00041ECA" w:rsidRPr="00C5050C" w:rsidRDefault="00041ECA" w:rsidP="00D97293">
            <w:pPr>
              <w:spacing w:line="240" w:lineRule="auto"/>
              <w:rPr>
                <w:rFonts w:ascii="Garamond" w:hAnsi="Garamond"/>
              </w:rPr>
            </w:pPr>
            <w:r w:rsidRPr="00C5050C">
              <w:rPr>
                <w:rFonts w:ascii="Garamond" w:hAnsi="Garamond"/>
              </w:rPr>
              <w:t xml:space="preserve">Plant macrofossil, </w:t>
            </w:r>
            <w:r w:rsidR="00E772EF" w:rsidRPr="00C5050C">
              <w:rPr>
                <w:rFonts w:ascii="Garamond" w:hAnsi="Garamond"/>
              </w:rPr>
              <w:t>w</w:t>
            </w:r>
            <w:r w:rsidRPr="00C5050C">
              <w:rPr>
                <w:rFonts w:ascii="Garamond" w:hAnsi="Garamond"/>
              </w:rPr>
              <w:t>aterlogged plant macrofossils (10</w:t>
            </w:r>
            <w:r w:rsidR="00CB0548">
              <w:rPr>
                <w:rFonts w:ascii="Garamond" w:hAnsi="Garamond"/>
              </w:rPr>
              <w:t xml:space="preserve"> </w:t>
            </w:r>
            <w:r w:rsidRPr="00C5050C">
              <w:rPr>
                <w:rFonts w:ascii="Garamond" w:hAnsi="Garamond"/>
              </w:rPr>
              <w:t xml:space="preserve">mg), five </w:t>
            </w:r>
            <w:r w:rsidRPr="00C5050C">
              <w:rPr>
                <w:rFonts w:ascii="Garamond" w:hAnsi="Garamond"/>
                <w:i/>
              </w:rPr>
              <w:t>Rubus</w:t>
            </w:r>
            <w:r w:rsidRPr="00C5050C">
              <w:rPr>
                <w:rFonts w:ascii="Garamond" w:hAnsi="Garamond"/>
              </w:rPr>
              <w:t xml:space="preserve"> seeds (D Young, QUEST) </w:t>
            </w:r>
          </w:p>
        </w:tc>
        <w:tc>
          <w:tcPr>
            <w:tcW w:w="1272" w:type="dxa"/>
          </w:tcPr>
          <w:p w14:paraId="423EBD80" w14:textId="77777777" w:rsidR="00041ECA" w:rsidRPr="00C5050C" w:rsidRDefault="00041ECA" w:rsidP="00D97293">
            <w:pPr>
              <w:spacing w:line="240" w:lineRule="auto"/>
              <w:rPr>
                <w:rFonts w:ascii="Garamond" w:hAnsi="Garamond"/>
              </w:rPr>
            </w:pPr>
            <w:r w:rsidRPr="00C5050C">
              <w:rPr>
                <w:rFonts w:ascii="Garamond" w:hAnsi="Garamond"/>
              </w:rPr>
              <w:t>0.56–0.58</w:t>
            </w:r>
          </w:p>
        </w:tc>
        <w:tc>
          <w:tcPr>
            <w:tcW w:w="1134" w:type="dxa"/>
          </w:tcPr>
          <w:p w14:paraId="7BF8AB57" w14:textId="77777777" w:rsidR="00041ECA" w:rsidRPr="00C5050C" w:rsidRDefault="00041ECA" w:rsidP="00D97293">
            <w:pPr>
              <w:spacing w:line="240" w:lineRule="auto"/>
              <w:rPr>
                <w:rFonts w:ascii="Garamond" w:hAnsi="Garamond"/>
              </w:rPr>
            </w:pPr>
          </w:p>
        </w:tc>
        <w:tc>
          <w:tcPr>
            <w:tcW w:w="1417" w:type="dxa"/>
          </w:tcPr>
          <w:p w14:paraId="0DD232A0" w14:textId="77777777" w:rsidR="00041ECA" w:rsidRPr="00C5050C" w:rsidRDefault="00041ECA" w:rsidP="00D97293">
            <w:pPr>
              <w:spacing w:line="240" w:lineRule="auto"/>
              <w:rPr>
                <w:rFonts w:ascii="Garamond" w:hAnsi="Garamond"/>
              </w:rPr>
            </w:pPr>
            <w:r w:rsidRPr="00C5050C">
              <w:rPr>
                <w:rFonts w:ascii="Garamond" w:hAnsi="Garamond"/>
              </w:rPr>
              <w:t>5134±44</w:t>
            </w:r>
          </w:p>
        </w:tc>
        <w:tc>
          <w:tcPr>
            <w:tcW w:w="1474" w:type="dxa"/>
          </w:tcPr>
          <w:p w14:paraId="53ECEE14" w14:textId="221E0E85" w:rsidR="00041ECA" w:rsidRPr="00C5050C" w:rsidRDefault="00887CCF" w:rsidP="00D97293">
            <w:pPr>
              <w:spacing w:line="240" w:lineRule="auto"/>
              <w:rPr>
                <w:rFonts w:ascii="Garamond" w:hAnsi="Garamond"/>
              </w:rPr>
            </w:pPr>
            <w:r w:rsidRPr="00C5050C">
              <w:rPr>
                <w:rFonts w:ascii="Garamond" w:hAnsi="Garamond"/>
                <w:i/>
              </w:rPr>
              <w:t>nm</w:t>
            </w:r>
          </w:p>
        </w:tc>
      </w:tr>
      <w:tr w:rsidR="003E627C" w:rsidRPr="00C5050C" w14:paraId="3352777F" w14:textId="77777777" w:rsidTr="00563142">
        <w:trPr>
          <w:cantSplit/>
        </w:trPr>
        <w:tc>
          <w:tcPr>
            <w:tcW w:w="1422" w:type="dxa"/>
          </w:tcPr>
          <w:p w14:paraId="2E609DFD" w14:textId="77777777" w:rsidR="00041ECA" w:rsidRPr="00C5050C" w:rsidRDefault="00041ECA" w:rsidP="00D97293">
            <w:pPr>
              <w:spacing w:line="240" w:lineRule="auto"/>
              <w:rPr>
                <w:rFonts w:ascii="Garamond" w:hAnsi="Garamond"/>
              </w:rPr>
            </w:pPr>
            <w:r w:rsidRPr="00C5050C">
              <w:rPr>
                <w:rFonts w:ascii="Garamond" w:hAnsi="Garamond"/>
              </w:rPr>
              <w:t>SUERC-53048</w:t>
            </w:r>
          </w:p>
        </w:tc>
        <w:tc>
          <w:tcPr>
            <w:tcW w:w="7337" w:type="dxa"/>
          </w:tcPr>
          <w:p w14:paraId="4B99BE70" w14:textId="4B3155F8" w:rsidR="00041ECA" w:rsidRPr="00C5050C" w:rsidRDefault="00041ECA" w:rsidP="00D97293">
            <w:pPr>
              <w:spacing w:line="240" w:lineRule="auto"/>
              <w:rPr>
                <w:rFonts w:ascii="Garamond" w:hAnsi="Garamond"/>
              </w:rPr>
            </w:pPr>
            <w:r w:rsidRPr="00C5050C">
              <w:rPr>
                <w:rFonts w:ascii="Garamond" w:hAnsi="Garamond"/>
              </w:rPr>
              <w:t>Peat (73</w:t>
            </w:r>
            <w:r w:rsidR="00CB0548">
              <w:rPr>
                <w:rFonts w:ascii="Garamond" w:hAnsi="Garamond"/>
              </w:rPr>
              <w:t xml:space="preserve"> </w:t>
            </w:r>
            <w:r w:rsidRPr="00C5050C">
              <w:rPr>
                <w:rFonts w:ascii="Garamond" w:hAnsi="Garamond"/>
              </w:rPr>
              <w:t xml:space="preserve">g), </w:t>
            </w:r>
            <w:r w:rsidR="00C37427" w:rsidRPr="00C5050C">
              <w:rPr>
                <w:rFonts w:ascii="Garamond" w:hAnsi="Garamond"/>
              </w:rPr>
              <w:t>(</w:t>
            </w:r>
            <w:r w:rsidRPr="00C5050C">
              <w:rPr>
                <w:rFonts w:ascii="Garamond" w:hAnsi="Garamond"/>
              </w:rPr>
              <w:t>humic acid</w:t>
            </w:r>
            <w:r w:rsidR="009A20A8" w:rsidRPr="00C5050C">
              <w:rPr>
                <w:rFonts w:ascii="Garamond" w:hAnsi="Garamond"/>
              </w:rPr>
              <w:t xml:space="preserve"> </w:t>
            </w:r>
            <w:r w:rsidR="001B29A3" w:rsidRPr="00C5050C">
              <w:rPr>
                <w:rFonts w:ascii="Garamond" w:hAnsi="Garamond"/>
              </w:rPr>
              <w:t>fraction</w:t>
            </w:r>
            <w:r w:rsidR="00C37427" w:rsidRPr="00C5050C">
              <w:rPr>
                <w:rFonts w:ascii="Garamond" w:hAnsi="Garamond"/>
              </w:rPr>
              <w:t>)</w:t>
            </w:r>
          </w:p>
        </w:tc>
        <w:tc>
          <w:tcPr>
            <w:tcW w:w="1272" w:type="dxa"/>
          </w:tcPr>
          <w:p w14:paraId="642BAC1F" w14:textId="77777777" w:rsidR="00041ECA" w:rsidRPr="00C5050C" w:rsidRDefault="00041ECA" w:rsidP="00D97293">
            <w:pPr>
              <w:spacing w:line="240" w:lineRule="auto"/>
              <w:rPr>
                <w:rFonts w:ascii="Garamond" w:hAnsi="Garamond"/>
              </w:rPr>
            </w:pPr>
            <w:r w:rsidRPr="00C5050C">
              <w:rPr>
                <w:rFonts w:ascii="Garamond" w:hAnsi="Garamond"/>
              </w:rPr>
              <w:t>0.68–0.69</w:t>
            </w:r>
          </w:p>
        </w:tc>
        <w:tc>
          <w:tcPr>
            <w:tcW w:w="1134" w:type="dxa"/>
          </w:tcPr>
          <w:p w14:paraId="7A770E81" w14:textId="77777777" w:rsidR="00041ECA" w:rsidRPr="00C5050C" w:rsidRDefault="00041ECA" w:rsidP="00D97293">
            <w:pPr>
              <w:spacing w:line="240" w:lineRule="auto"/>
              <w:rPr>
                <w:rFonts w:ascii="Garamond" w:hAnsi="Garamond"/>
              </w:rPr>
            </w:pPr>
          </w:p>
        </w:tc>
        <w:tc>
          <w:tcPr>
            <w:tcW w:w="1417" w:type="dxa"/>
          </w:tcPr>
          <w:p w14:paraId="4474649F" w14:textId="77777777" w:rsidR="00041ECA" w:rsidRPr="00C5050C" w:rsidRDefault="00041ECA" w:rsidP="00D97293">
            <w:pPr>
              <w:spacing w:line="240" w:lineRule="auto"/>
              <w:rPr>
                <w:rFonts w:ascii="Garamond" w:hAnsi="Garamond"/>
              </w:rPr>
            </w:pPr>
            <w:r w:rsidRPr="00C5050C">
              <w:rPr>
                <w:rFonts w:ascii="Garamond" w:hAnsi="Garamond"/>
              </w:rPr>
              <w:t>5291±27</w:t>
            </w:r>
          </w:p>
        </w:tc>
        <w:tc>
          <w:tcPr>
            <w:tcW w:w="1474" w:type="dxa"/>
          </w:tcPr>
          <w:p w14:paraId="4045080B" w14:textId="14C69A0B" w:rsidR="00041ECA" w:rsidRPr="00C5050C" w:rsidRDefault="00A93BB5" w:rsidP="00D97293">
            <w:pPr>
              <w:spacing w:line="240" w:lineRule="auto"/>
              <w:rPr>
                <w:rFonts w:ascii="Garamond" w:hAnsi="Garamond"/>
              </w:rPr>
            </w:pPr>
            <w:r w:rsidRPr="00C5050C">
              <w:rPr>
                <w:lang w:val="en-US"/>
              </w:rPr>
              <w:t>−</w:t>
            </w:r>
            <w:r w:rsidR="00041ECA" w:rsidRPr="00C5050C">
              <w:rPr>
                <w:rFonts w:ascii="Garamond" w:hAnsi="Garamond"/>
              </w:rPr>
              <w:t>27.8</w:t>
            </w:r>
            <w:r w:rsidRPr="00C5050C">
              <w:rPr>
                <w:rFonts w:ascii="Garamond" w:hAnsi="Garamond"/>
              </w:rPr>
              <w:t>±0.2</w:t>
            </w:r>
          </w:p>
        </w:tc>
      </w:tr>
      <w:tr w:rsidR="003E627C" w:rsidRPr="00C5050C" w14:paraId="03CB97A2" w14:textId="77777777" w:rsidTr="00563142">
        <w:trPr>
          <w:cantSplit/>
        </w:trPr>
        <w:tc>
          <w:tcPr>
            <w:tcW w:w="1422" w:type="dxa"/>
          </w:tcPr>
          <w:p w14:paraId="7DBF1362" w14:textId="77777777" w:rsidR="00041ECA" w:rsidRPr="00C5050C" w:rsidRDefault="00041ECA" w:rsidP="00D97293">
            <w:pPr>
              <w:spacing w:line="240" w:lineRule="auto"/>
              <w:rPr>
                <w:rFonts w:ascii="Garamond" w:hAnsi="Garamond"/>
              </w:rPr>
            </w:pPr>
            <w:r w:rsidRPr="00C5050C">
              <w:rPr>
                <w:rFonts w:ascii="Garamond" w:hAnsi="Garamond"/>
              </w:rPr>
              <w:t>SUERC-53049</w:t>
            </w:r>
          </w:p>
        </w:tc>
        <w:tc>
          <w:tcPr>
            <w:tcW w:w="7337" w:type="dxa"/>
          </w:tcPr>
          <w:p w14:paraId="2657850C" w14:textId="3EBBDC17" w:rsidR="00041ECA" w:rsidRPr="00C5050C" w:rsidRDefault="00041ECA" w:rsidP="00D97293">
            <w:pPr>
              <w:spacing w:line="240" w:lineRule="auto"/>
              <w:rPr>
                <w:rFonts w:ascii="Garamond" w:hAnsi="Garamond"/>
              </w:rPr>
            </w:pPr>
            <w:r w:rsidRPr="00C5050C">
              <w:rPr>
                <w:rFonts w:ascii="Garamond" w:hAnsi="Garamond"/>
              </w:rPr>
              <w:t>Peat (73</w:t>
            </w:r>
            <w:r w:rsidR="00CB0548">
              <w:rPr>
                <w:rFonts w:ascii="Garamond" w:hAnsi="Garamond"/>
              </w:rPr>
              <w:t xml:space="preserve"> </w:t>
            </w:r>
            <w:r w:rsidRPr="00C5050C">
              <w:rPr>
                <w:rFonts w:ascii="Garamond" w:hAnsi="Garamond"/>
              </w:rPr>
              <w:t xml:space="preserve">g), </w:t>
            </w:r>
            <w:r w:rsidR="00C37427" w:rsidRPr="00C5050C">
              <w:rPr>
                <w:rFonts w:ascii="Garamond" w:hAnsi="Garamond"/>
              </w:rPr>
              <w:t>(</w:t>
            </w:r>
            <w:r w:rsidRPr="00C5050C">
              <w:rPr>
                <w:rFonts w:ascii="Garamond" w:hAnsi="Garamond"/>
              </w:rPr>
              <w:t xml:space="preserve">humin </w:t>
            </w:r>
            <w:r w:rsidR="00C37427" w:rsidRPr="00C5050C">
              <w:rPr>
                <w:rFonts w:ascii="Garamond" w:hAnsi="Garamond"/>
              </w:rPr>
              <w:t>fraction)</w:t>
            </w:r>
            <w:r w:rsidR="001B29A3" w:rsidRPr="00C5050C">
              <w:rPr>
                <w:rFonts w:ascii="Garamond" w:hAnsi="Garamond"/>
              </w:rPr>
              <w:t>; replicate of SUERC-53048</w:t>
            </w:r>
          </w:p>
        </w:tc>
        <w:tc>
          <w:tcPr>
            <w:tcW w:w="1272" w:type="dxa"/>
          </w:tcPr>
          <w:p w14:paraId="0697ED50" w14:textId="77777777" w:rsidR="00041ECA" w:rsidRPr="00C5050C" w:rsidRDefault="00041ECA" w:rsidP="00D97293">
            <w:pPr>
              <w:spacing w:line="240" w:lineRule="auto"/>
              <w:rPr>
                <w:rFonts w:ascii="Garamond" w:hAnsi="Garamond"/>
              </w:rPr>
            </w:pPr>
            <w:r w:rsidRPr="00C5050C">
              <w:rPr>
                <w:rFonts w:ascii="Garamond" w:hAnsi="Garamond"/>
              </w:rPr>
              <w:t>0.68–0.69</w:t>
            </w:r>
          </w:p>
        </w:tc>
        <w:tc>
          <w:tcPr>
            <w:tcW w:w="1134" w:type="dxa"/>
          </w:tcPr>
          <w:p w14:paraId="0D77C246" w14:textId="77777777" w:rsidR="00041ECA" w:rsidRPr="00C5050C" w:rsidRDefault="00041ECA" w:rsidP="00D97293">
            <w:pPr>
              <w:spacing w:line="240" w:lineRule="auto"/>
              <w:rPr>
                <w:rFonts w:ascii="Garamond" w:hAnsi="Garamond"/>
              </w:rPr>
            </w:pPr>
          </w:p>
        </w:tc>
        <w:tc>
          <w:tcPr>
            <w:tcW w:w="1417" w:type="dxa"/>
          </w:tcPr>
          <w:p w14:paraId="4664B159" w14:textId="77777777" w:rsidR="00041ECA" w:rsidRPr="00C5050C" w:rsidRDefault="00041ECA" w:rsidP="00D97293">
            <w:pPr>
              <w:spacing w:line="240" w:lineRule="auto"/>
              <w:rPr>
                <w:rFonts w:ascii="Garamond" w:hAnsi="Garamond"/>
              </w:rPr>
            </w:pPr>
            <w:r w:rsidRPr="00C5050C">
              <w:rPr>
                <w:rFonts w:ascii="Garamond" w:hAnsi="Garamond"/>
              </w:rPr>
              <w:t>5242±27</w:t>
            </w:r>
          </w:p>
        </w:tc>
        <w:tc>
          <w:tcPr>
            <w:tcW w:w="1474" w:type="dxa"/>
          </w:tcPr>
          <w:p w14:paraId="1FF48CD5" w14:textId="289C6878" w:rsidR="00041ECA" w:rsidRPr="00C5050C" w:rsidRDefault="00A93BB5" w:rsidP="00D97293">
            <w:pPr>
              <w:spacing w:line="240" w:lineRule="auto"/>
              <w:rPr>
                <w:rFonts w:ascii="Garamond" w:hAnsi="Garamond"/>
              </w:rPr>
            </w:pPr>
            <w:r w:rsidRPr="00C5050C">
              <w:rPr>
                <w:lang w:val="en-US"/>
              </w:rPr>
              <w:t>−</w:t>
            </w:r>
            <w:r w:rsidR="00041ECA" w:rsidRPr="00C5050C">
              <w:rPr>
                <w:rFonts w:ascii="Garamond" w:hAnsi="Garamond"/>
              </w:rPr>
              <w:t>27.4</w:t>
            </w:r>
            <w:r w:rsidRPr="00C5050C">
              <w:rPr>
                <w:rFonts w:ascii="Garamond" w:hAnsi="Garamond"/>
              </w:rPr>
              <w:t>±0.2</w:t>
            </w:r>
          </w:p>
        </w:tc>
      </w:tr>
      <w:tr w:rsidR="003E627C" w:rsidRPr="00C5050C" w14:paraId="0C8E38D9" w14:textId="77777777" w:rsidTr="00563142">
        <w:trPr>
          <w:cantSplit/>
        </w:trPr>
        <w:tc>
          <w:tcPr>
            <w:tcW w:w="1422" w:type="dxa"/>
          </w:tcPr>
          <w:p w14:paraId="3484C392" w14:textId="4177C47D" w:rsidR="00041ECA" w:rsidRPr="00C5050C" w:rsidRDefault="00C37427" w:rsidP="00D97293">
            <w:pPr>
              <w:spacing w:line="240" w:lineRule="auto"/>
              <w:rPr>
                <w:rFonts w:ascii="Garamond" w:hAnsi="Garamond"/>
              </w:rPr>
            </w:pPr>
            <w:r w:rsidRPr="00C5050C">
              <w:rPr>
                <w:rFonts w:ascii="Garamond" w:hAnsi="Garamond"/>
              </w:rPr>
              <w:t>Peat 0.68–0.69m</w:t>
            </w:r>
          </w:p>
        </w:tc>
        <w:tc>
          <w:tcPr>
            <w:tcW w:w="7337" w:type="dxa"/>
          </w:tcPr>
          <w:p w14:paraId="644F87D6" w14:textId="77777777" w:rsidR="00041ECA" w:rsidRPr="00C5050C" w:rsidRDefault="00041ECA" w:rsidP="00D97293">
            <w:pPr>
              <w:spacing w:line="240" w:lineRule="auto"/>
              <w:rPr>
                <w:rFonts w:ascii="Garamond" w:hAnsi="Garamond"/>
              </w:rPr>
            </w:pPr>
            <w:r w:rsidRPr="00C5050C">
              <w:rPr>
                <w:rFonts w:ascii="Garamond" w:hAnsi="Garamond"/>
              </w:rPr>
              <w:t xml:space="preserve">T'=1.6; T'(5%)=3.8; </w:t>
            </w:r>
            <w:r w:rsidRPr="00C5050C">
              <w:t>ν</w:t>
            </w:r>
            <w:r w:rsidRPr="00C5050C">
              <w:rPr>
                <w:rFonts w:ascii="Garamond" w:hAnsi="Garamond"/>
              </w:rPr>
              <w:t>=1</w:t>
            </w:r>
          </w:p>
        </w:tc>
        <w:tc>
          <w:tcPr>
            <w:tcW w:w="1272" w:type="dxa"/>
          </w:tcPr>
          <w:p w14:paraId="5A1B07BD" w14:textId="77777777" w:rsidR="00041ECA" w:rsidRPr="00C5050C" w:rsidRDefault="00041ECA" w:rsidP="00D97293">
            <w:pPr>
              <w:spacing w:line="240" w:lineRule="auto"/>
              <w:rPr>
                <w:rFonts w:ascii="Garamond" w:hAnsi="Garamond"/>
                <w:iCs/>
              </w:rPr>
            </w:pPr>
          </w:p>
        </w:tc>
        <w:tc>
          <w:tcPr>
            <w:tcW w:w="1134" w:type="dxa"/>
          </w:tcPr>
          <w:p w14:paraId="5A04C62F" w14:textId="77777777" w:rsidR="00041ECA" w:rsidRPr="00C5050C" w:rsidRDefault="00041ECA" w:rsidP="00D97293">
            <w:pPr>
              <w:spacing w:line="240" w:lineRule="auto"/>
              <w:rPr>
                <w:rFonts w:ascii="Garamond" w:hAnsi="Garamond"/>
                <w:iCs/>
              </w:rPr>
            </w:pPr>
          </w:p>
        </w:tc>
        <w:tc>
          <w:tcPr>
            <w:tcW w:w="1417" w:type="dxa"/>
          </w:tcPr>
          <w:p w14:paraId="0433E1D4" w14:textId="77777777" w:rsidR="00041ECA" w:rsidRPr="00C5050C" w:rsidRDefault="00041ECA" w:rsidP="00D97293">
            <w:pPr>
              <w:spacing w:line="240" w:lineRule="auto"/>
              <w:rPr>
                <w:rFonts w:ascii="Garamond" w:hAnsi="Garamond"/>
              </w:rPr>
            </w:pPr>
            <w:r w:rsidRPr="00C5050C">
              <w:rPr>
                <w:rFonts w:ascii="Garamond" w:hAnsi="Garamond"/>
                <w:iCs/>
              </w:rPr>
              <w:t>5267±20</w:t>
            </w:r>
          </w:p>
        </w:tc>
        <w:tc>
          <w:tcPr>
            <w:tcW w:w="1474" w:type="dxa"/>
          </w:tcPr>
          <w:p w14:paraId="556B32F1" w14:textId="77777777" w:rsidR="00041ECA" w:rsidRPr="00C5050C" w:rsidRDefault="00041ECA" w:rsidP="00D97293">
            <w:pPr>
              <w:spacing w:line="240" w:lineRule="auto"/>
              <w:rPr>
                <w:rFonts w:ascii="Garamond" w:hAnsi="Garamond"/>
              </w:rPr>
            </w:pPr>
          </w:p>
        </w:tc>
      </w:tr>
      <w:tr w:rsidR="00041ECA" w:rsidRPr="00C5050C" w14:paraId="315798EC" w14:textId="77777777" w:rsidTr="00563142">
        <w:trPr>
          <w:cantSplit/>
        </w:trPr>
        <w:tc>
          <w:tcPr>
            <w:tcW w:w="14056" w:type="dxa"/>
            <w:gridSpan w:val="6"/>
          </w:tcPr>
          <w:p w14:paraId="5EEFD1FC" w14:textId="484CCF2B" w:rsidR="00041ECA" w:rsidRPr="00C5050C" w:rsidRDefault="00041ECA" w:rsidP="00D97293">
            <w:pPr>
              <w:spacing w:line="240" w:lineRule="auto"/>
              <w:rPr>
                <w:rFonts w:ascii="Garamond" w:hAnsi="Garamond"/>
              </w:rPr>
            </w:pPr>
            <w:r w:rsidRPr="00C5050C">
              <w:rPr>
                <w:rFonts w:ascii="Garamond" w:hAnsi="Garamond"/>
                <w:b/>
              </w:rPr>
              <w:t xml:space="preserve">Woolavington Bridge </w:t>
            </w:r>
            <w:r w:rsidRPr="00C5050C">
              <w:rPr>
                <w:rFonts w:ascii="Garamond" w:hAnsi="Garamond"/>
              </w:rPr>
              <w:t>(Tinsley 2003)</w:t>
            </w:r>
          </w:p>
        </w:tc>
      </w:tr>
      <w:tr w:rsidR="003E627C" w:rsidRPr="00C5050C" w14:paraId="5ED27FC1" w14:textId="77777777" w:rsidTr="00563142">
        <w:trPr>
          <w:cantSplit/>
        </w:trPr>
        <w:tc>
          <w:tcPr>
            <w:tcW w:w="1422" w:type="dxa"/>
          </w:tcPr>
          <w:p w14:paraId="0892708D" w14:textId="695B859A" w:rsidR="00041ECA" w:rsidRPr="00C5050C" w:rsidRDefault="00041ECA" w:rsidP="00D97293">
            <w:pPr>
              <w:spacing w:line="240" w:lineRule="auto"/>
              <w:rPr>
                <w:rFonts w:ascii="Garamond" w:hAnsi="Garamond" w:cstheme="minorBidi"/>
              </w:rPr>
            </w:pPr>
            <w:r w:rsidRPr="00C5050C">
              <w:rPr>
                <w:rFonts w:ascii="Garamond" w:hAnsi="Garamond" w:cstheme="minorBidi"/>
              </w:rPr>
              <w:t>Wk-11546</w:t>
            </w:r>
            <w:r w:rsidR="00B25EBB" w:rsidRPr="00C5050C">
              <w:rPr>
                <w:rFonts w:ascii="Garamond" w:hAnsi="Garamond"/>
                <w:i/>
              </w:rPr>
              <w:t>*</w:t>
            </w:r>
          </w:p>
        </w:tc>
        <w:tc>
          <w:tcPr>
            <w:tcW w:w="7337" w:type="dxa"/>
          </w:tcPr>
          <w:p w14:paraId="74F48A64" w14:textId="267816B7" w:rsidR="00041ECA" w:rsidRPr="00C5050C" w:rsidRDefault="00127B9C" w:rsidP="00BE2313">
            <w:pPr>
              <w:spacing w:line="240" w:lineRule="auto"/>
              <w:rPr>
                <w:rFonts w:ascii="Garamond" w:hAnsi="Garamond" w:cstheme="minorBidi"/>
              </w:rPr>
            </w:pPr>
            <w:r w:rsidRPr="00C5050C">
              <w:rPr>
                <w:rFonts w:ascii="Garamond" w:hAnsi="Garamond" w:cstheme="minorBidi"/>
              </w:rPr>
              <w:t xml:space="preserve">Peat </w:t>
            </w:r>
            <w:r w:rsidRPr="00C5050C">
              <w:rPr>
                <w:rFonts w:ascii="Garamond" w:hAnsi="Garamond"/>
                <w:lang w:val="en-US"/>
              </w:rPr>
              <w:t>(humin fraction)</w:t>
            </w:r>
          </w:p>
        </w:tc>
        <w:tc>
          <w:tcPr>
            <w:tcW w:w="1272" w:type="dxa"/>
          </w:tcPr>
          <w:p w14:paraId="646E0EDE" w14:textId="77777777" w:rsidR="00041ECA" w:rsidRPr="00C5050C" w:rsidRDefault="00041ECA" w:rsidP="00D97293">
            <w:pPr>
              <w:spacing w:line="240" w:lineRule="auto"/>
              <w:rPr>
                <w:rFonts w:ascii="Garamond" w:hAnsi="Garamond"/>
              </w:rPr>
            </w:pPr>
            <w:r w:rsidRPr="00C5050C">
              <w:rPr>
                <w:rFonts w:ascii="Garamond" w:hAnsi="Garamond" w:cstheme="minorBidi"/>
              </w:rPr>
              <w:t>0.02–0.03</w:t>
            </w:r>
          </w:p>
        </w:tc>
        <w:tc>
          <w:tcPr>
            <w:tcW w:w="1134" w:type="dxa"/>
          </w:tcPr>
          <w:p w14:paraId="6D3D5441" w14:textId="77777777" w:rsidR="00041ECA" w:rsidRPr="00C5050C" w:rsidRDefault="00041ECA" w:rsidP="00D97293">
            <w:pPr>
              <w:spacing w:line="240" w:lineRule="auto"/>
              <w:rPr>
                <w:rFonts w:ascii="Garamond" w:hAnsi="Garamond"/>
              </w:rPr>
            </w:pPr>
          </w:p>
        </w:tc>
        <w:tc>
          <w:tcPr>
            <w:tcW w:w="1417" w:type="dxa"/>
          </w:tcPr>
          <w:p w14:paraId="64D63A3F"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1991±45</w:t>
            </w:r>
          </w:p>
        </w:tc>
        <w:tc>
          <w:tcPr>
            <w:tcW w:w="1474" w:type="dxa"/>
          </w:tcPr>
          <w:p w14:paraId="09856DD0" w14:textId="4CC84AB8" w:rsidR="00041ECA" w:rsidRPr="00C5050C" w:rsidRDefault="009015C2" w:rsidP="009015C2">
            <w:pPr>
              <w:spacing w:line="240" w:lineRule="auto"/>
              <w:rPr>
                <w:rFonts w:ascii="Garamond" w:hAnsi="Garamond" w:cstheme="minorBidi"/>
              </w:rPr>
            </w:pPr>
            <w:r w:rsidRPr="00C5050C">
              <w:rPr>
                <w:lang w:val="en-US"/>
              </w:rPr>
              <w:t>−</w:t>
            </w:r>
            <w:r w:rsidRPr="00C5050C">
              <w:rPr>
                <w:rFonts w:ascii="Garamond" w:hAnsi="Garamond"/>
              </w:rPr>
              <w:t>28.1±0.2</w:t>
            </w:r>
          </w:p>
        </w:tc>
      </w:tr>
      <w:tr w:rsidR="003E627C" w:rsidRPr="00C5050C" w14:paraId="668DAF4E" w14:textId="77777777" w:rsidTr="00563142">
        <w:trPr>
          <w:cantSplit/>
          <w:trHeight w:val="70"/>
        </w:trPr>
        <w:tc>
          <w:tcPr>
            <w:tcW w:w="1422" w:type="dxa"/>
          </w:tcPr>
          <w:p w14:paraId="4C7BFBFC" w14:textId="77215051" w:rsidR="00041ECA" w:rsidRPr="00C5050C" w:rsidRDefault="00041ECA" w:rsidP="00D97293">
            <w:pPr>
              <w:spacing w:line="240" w:lineRule="auto"/>
              <w:rPr>
                <w:rFonts w:ascii="Garamond" w:hAnsi="Garamond" w:cstheme="minorBidi"/>
              </w:rPr>
            </w:pPr>
            <w:r w:rsidRPr="00C5050C">
              <w:rPr>
                <w:rFonts w:ascii="Garamond" w:hAnsi="Garamond" w:cstheme="minorBidi"/>
              </w:rPr>
              <w:t>Wk-11547</w:t>
            </w:r>
            <w:r w:rsidR="00B25EBB" w:rsidRPr="00C5050C">
              <w:rPr>
                <w:rFonts w:ascii="Garamond" w:hAnsi="Garamond"/>
                <w:i/>
              </w:rPr>
              <w:t>*</w:t>
            </w:r>
          </w:p>
        </w:tc>
        <w:tc>
          <w:tcPr>
            <w:tcW w:w="7337" w:type="dxa"/>
          </w:tcPr>
          <w:p w14:paraId="4B7EC977" w14:textId="680C3F72" w:rsidR="00041ECA" w:rsidRPr="00C5050C" w:rsidRDefault="00127B9C" w:rsidP="00BE2313">
            <w:pPr>
              <w:spacing w:line="240" w:lineRule="auto"/>
              <w:rPr>
                <w:rFonts w:ascii="Garamond" w:hAnsi="Garamond" w:cstheme="minorBidi"/>
              </w:rPr>
            </w:pPr>
            <w:r w:rsidRPr="00C5050C">
              <w:rPr>
                <w:rFonts w:ascii="Garamond" w:hAnsi="Garamond" w:cstheme="minorBidi"/>
              </w:rPr>
              <w:t xml:space="preserve">Peat </w:t>
            </w:r>
            <w:r w:rsidRPr="00C5050C">
              <w:rPr>
                <w:rFonts w:ascii="Garamond" w:hAnsi="Garamond"/>
                <w:lang w:val="en-US"/>
              </w:rPr>
              <w:t>(humin fraction)</w:t>
            </w:r>
          </w:p>
        </w:tc>
        <w:tc>
          <w:tcPr>
            <w:tcW w:w="1272" w:type="dxa"/>
          </w:tcPr>
          <w:p w14:paraId="5A03A8AE" w14:textId="77777777" w:rsidR="00041ECA" w:rsidRPr="00C5050C" w:rsidRDefault="00041ECA" w:rsidP="00D97293">
            <w:pPr>
              <w:spacing w:line="240" w:lineRule="auto"/>
              <w:rPr>
                <w:rFonts w:ascii="Garamond" w:hAnsi="Garamond"/>
              </w:rPr>
            </w:pPr>
            <w:r w:rsidRPr="00C5050C">
              <w:rPr>
                <w:rFonts w:ascii="Garamond" w:hAnsi="Garamond" w:cstheme="minorBidi"/>
              </w:rPr>
              <w:t>2.08–2.09</w:t>
            </w:r>
          </w:p>
        </w:tc>
        <w:tc>
          <w:tcPr>
            <w:tcW w:w="1134" w:type="dxa"/>
          </w:tcPr>
          <w:p w14:paraId="596AFBDE" w14:textId="77777777" w:rsidR="00041ECA" w:rsidRPr="00C5050C" w:rsidRDefault="00041ECA" w:rsidP="00D97293">
            <w:pPr>
              <w:spacing w:line="240" w:lineRule="auto"/>
              <w:rPr>
                <w:rFonts w:ascii="Garamond" w:hAnsi="Garamond"/>
              </w:rPr>
            </w:pPr>
          </w:p>
        </w:tc>
        <w:tc>
          <w:tcPr>
            <w:tcW w:w="1417" w:type="dxa"/>
          </w:tcPr>
          <w:p w14:paraId="784D599F"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5405±44</w:t>
            </w:r>
          </w:p>
        </w:tc>
        <w:tc>
          <w:tcPr>
            <w:tcW w:w="1474" w:type="dxa"/>
          </w:tcPr>
          <w:p w14:paraId="4A743122" w14:textId="446652A3" w:rsidR="00041ECA" w:rsidRPr="00C5050C" w:rsidRDefault="009015C2" w:rsidP="009015C2">
            <w:pPr>
              <w:spacing w:line="240" w:lineRule="auto"/>
              <w:rPr>
                <w:rFonts w:ascii="Garamond" w:hAnsi="Garamond" w:cstheme="minorBidi"/>
              </w:rPr>
            </w:pPr>
            <w:r w:rsidRPr="00C5050C">
              <w:rPr>
                <w:lang w:val="en-US"/>
              </w:rPr>
              <w:t>−</w:t>
            </w:r>
            <w:r w:rsidRPr="00C5050C">
              <w:rPr>
                <w:rFonts w:ascii="Garamond" w:hAnsi="Garamond"/>
              </w:rPr>
              <w:t>27.0±0.2</w:t>
            </w:r>
          </w:p>
        </w:tc>
      </w:tr>
      <w:tr w:rsidR="00041ECA" w:rsidRPr="00C5050C" w14:paraId="258CCB67" w14:textId="77777777" w:rsidTr="00563142">
        <w:trPr>
          <w:cantSplit/>
        </w:trPr>
        <w:tc>
          <w:tcPr>
            <w:tcW w:w="14056" w:type="dxa"/>
            <w:gridSpan w:val="6"/>
          </w:tcPr>
          <w:p w14:paraId="36819DBA" w14:textId="1E292715" w:rsidR="00041ECA" w:rsidRPr="00C5050C" w:rsidRDefault="00041ECA" w:rsidP="00D97293">
            <w:pPr>
              <w:spacing w:line="240" w:lineRule="auto"/>
              <w:rPr>
                <w:rFonts w:ascii="Garamond" w:hAnsi="Garamond"/>
              </w:rPr>
            </w:pPr>
            <w:r w:rsidRPr="00C5050C">
              <w:rPr>
                <w:rFonts w:ascii="Garamond" w:hAnsi="Garamond"/>
                <w:b/>
              </w:rPr>
              <w:t xml:space="preserve">Greylake </w:t>
            </w:r>
            <w:r w:rsidRPr="00C5050C">
              <w:rPr>
                <w:rFonts w:ascii="Garamond" w:hAnsi="Garamond"/>
              </w:rPr>
              <w:t xml:space="preserve">(Batchelor </w:t>
            </w:r>
            <w:r w:rsidR="00595D96">
              <w:rPr>
                <w:rFonts w:ascii="Garamond" w:hAnsi="Garamond"/>
              </w:rPr>
              <w:t>et al.</w:t>
            </w:r>
            <w:r w:rsidR="00100360" w:rsidRPr="00C5050C">
              <w:rPr>
                <w:rFonts w:ascii="Garamond" w:hAnsi="Garamond"/>
                <w:i/>
              </w:rPr>
              <w:t xml:space="preserve"> </w:t>
            </w:r>
            <w:r w:rsidRPr="00C5050C">
              <w:rPr>
                <w:rFonts w:ascii="Garamond" w:hAnsi="Garamond"/>
              </w:rPr>
              <w:t>2015)</w:t>
            </w:r>
          </w:p>
        </w:tc>
      </w:tr>
      <w:tr w:rsidR="003E627C" w:rsidRPr="00C5050C" w14:paraId="135395CB" w14:textId="77777777" w:rsidTr="00563142">
        <w:trPr>
          <w:cantSplit/>
        </w:trPr>
        <w:tc>
          <w:tcPr>
            <w:tcW w:w="1422" w:type="dxa"/>
          </w:tcPr>
          <w:p w14:paraId="2563F84D" w14:textId="77777777" w:rsidR="00041ECA" w:rsidRPr="00C5050C" w:rsidRDefault="00041ECA" w:rsidP="00D97293">
            <w:pPr>
              <w:spacing w:line="240" w:lineRule="auto"/>
              <w:rPr>
                <w:rFonts w:ascii="Garamond" w:hAnsi="Garamond"/>
              </w:rPr>
            </w:pPr>
            <w:r w:rsidRPr="00C5050C">
              <w:rPr>
                <w:rFonts w:ascii="Garamond" w:hAnsi="Garamond"/>
              </w:rPr>
              <w:t>UBA-25439</w:t>
            </w:r>
          </w:p>
        </w:tc>
        <w:tc>
          <w:tcPr>
            <w:tcW w:w="7337" w:type="dxa"/>
          </w:tcPr>
          <w:p w14:paraId="07395933" w14:textId="77777777" w:rsidR="00041ECA" w:rsidRPr="00C5050C" w:rsidRDefault="00041ECA" w:rsidP="00D97293">
            <w:pPr>
              <w:spacing w:line="240" w:lineRule="auto"/>
              <w:rPr>
                <w:rFonts w:ascii="Garamond" w:hAnsi="Garamond"/>
              </w:rPr>
            </w:pPr>
            <w:r w:rsidRPr="00C5050C">
              <w:rPr>
                <w:rFonts w:ascii="Garamond" w:hAnsi="Garamond"/>
              </w:rPr>
              <w:t>Plant macrofossil, waterlogged twig, unidentified</w:t>
            </w:r>
          </w:p>
        </w:tc>
        <w:tc>
          <w:tcPr>
            <w:tcW w:w="1272" w:type="dxa"/>
          </w:tcPr>
          <w:p w14:paraId="3E1FA7FC" w14:textId="77777777" w:rsidR="00041ECA" w:rsidRPr="00C5050C" w:rsidRDefault="00041ECA" w:rsidP="00D97293">
            <w:pPr>
              <w:spacing w:line="240" w:lineRule="auto"/>
              <w:rPr>
                <w:rFonts w:ascii="Garamond" w:hAnsi="Garamond"/>
              </w:rPr>
            </w:pPr>
            <w:r w:rsidRPr="00C5050C">
              <w:rPr>
                <w:rFonts w:ascii="Garamond" w:hAnsi="Garamond"/>
              </w:rPr>
              <w:t>0.01–0.02</w:t>
            </w:r>
          </w:p>
        </w:tc>
        <w:tc>
          <w:tcPr>
            <w:tcW w:w="1134" w:type="dxa"/>
          </w:tcPr>
          <w:p w14:paraId="5F7C39B3" w14:textId="77777777" w:rsidR="00041ECA" w:rsidRPr="00C5050C" w:rsidRDefault="00041ECA" w:rsidP="00D97293">
            <w:pPr>
              <w:spacing w:line="240" w:lineRule="auto"/>
              <w:rPr>
                <w:rFonts w:ascii="Garamond" w:hAnsi="Garamond"/>
              </w:rPr>
            </w:pPr>
          </w:p>
        </w:tc>
        <w:tc>
          <w:tcPr>
            <w:tcW w:w="1417" w:type="dxa"/>
          </w:tcPr>
          <w:p w14:paraId="3BBE68FC" w14:textId="77777777" w:rsidR="00041ECA" w:rsidRPr="00C5050C" w:rsidRDefault="00041ECA" w:rsidP="00D97293">
            <w:pPr>
              <w:spacing w:line="240" w:lineRule="auto"/>
              <w:rPr>
                <w:rFonts w:ascii="Garamond" w:hAnsi="Garamond"/>
              </w:rPr>
            </w:pPr>
            <w:r w:rsidRPr="00C5050C">
              <w:rPr>
                <w:rFonts w:ascii="Garamond" w:hAnsi="Garamond"/>
              </w:rPr>
              <w:t>4489±38</w:t>
            </w:r>
          </w:p>
        </w:tc>
        <w:tc>
          <w:tcPr>
            <w:tcW w:w="1474" w:type="dxa"/>
          </w:tcPr>
          <w:p w14:paraId="12CE670A" w14:textId="5DABCC09" w:rsidR="00041ECA" w:rsidRPr="00C5050C" w:rsidRDefault="00887CCF" w:rsidP="00D97293">
            <w:pPr>
              <w:spacing w:line="240" w:lineRule="auto"/>
              <w:rPr>
                <w:rFonts w:ascii="Garamond" w:hAnsi="Garamond"/>
              </w:rPr>
            </w:pPr>
            <w:r w:rsidRPr="00C5050C">
              <w:rPr>
                <w:rFonts w:ascii="Garamond" w:hAnsi="Garamond"/>
                <w:i/>
              </w:rPr>
              <w:t>nm</w:t>
            </w:r>
          </w:p>
        </w:tc>
      </w:tr>
      <w:tr w:rsidR="003E627C" w:rsidRPr="00C5050C" w14:paraId="3F171F71" w14:textId="77777777" w:rsidTr="00563142">
        <w:trPr>
          <w:cantSplit/>
        </w:trPr>
        <w:tc>
          <w:tcPr>
            <w:tcW w:w="1422" w:type="dxa"/>
          </w:tcPr>
          <w:p w14:paraId="08A65834" w14:textId="77777777" w:rsidR="00041ECA" w:rsidRPr="00C5050C" w:rsidRDefault="00041ECA" w:rsidP="00D97293">
            <w:pPr>
              <w:spacing w:line="240" w:lineRule="auto"/>
              <w:rPr>
                <w:rFonts w:ascii="Garamond" w:hAnsi="Garamond"/>
              </w:rPr>
            </w:pPr>
            <w:r w:rsidRPr="00C5050C">
              <w:rPr>
                <w:rFonts w:ascii="Garamond" w:hAnsi="Garamond"/>
              </w:rPr>
              <w:t>UBA-25438</w:t>
            </w:r>
          </w:p>
        </w:tc>
        <w:tc>
          <w:tcPr>
            <w:tcW w:w="7337" w:type="dxa"/>
          </w:tcPr>
          <w:p w14:paraId="709272FE" w14:textId="739D6647" w:rsidR="00041ECA" w:rsidRPr="00C5050C" w:rsidRDefault="00041ECA" w:rsidP="00D97293">
            <w:pPr>
              <w:spacing w:line="240" w:lineRule="auto"/>
              <w:rPr>
                <w:rFonts w:ascii="Garamond" w:hAnsi="Garamond"/>
              </w:rPr>
            </w:pPr>
            <w:r w:rsidRPr="00C5050C">
              <w:rPr>
                <w:rFonts w:ascii="Garamond" w:hAnsi="Garamond"/>
              </w:rPr>
              <w:t xml:space="preserve">Plant macrofossil, waterlogged, </w:t>
            </w:r>
            <w:r w:rsidRPr="00C5050C">
              <w:rPr>
                <w:rFonts w:ascii="Garamond" w:hAnsi="Garamond"/>
                <w:i/>
              </w:rPr>
              <w:t>Crat</w:t>
            </w:r>
            <w:r w:rsidR="00E772EF" w:rsidRPr="00C5050C">
              <w:rPr>
                <w:rFonts w:ascii="Garamond" w:hAnsi="Garamond"/>
                <w:i/>
              </w:rPr>
              <w:t>a</w:t>
            </w:r>
            <w:r w:rsidRPr="00C5050C">
              <w:rPr>
                <w:rFonts w:ascii="Garamond" w:hAnsi="Garamond"/>
                <w:i/>
              </w:rPr>
              <w:t>egus</w:t>
            </w:r>
            <w:r w:rsidRPr="00C5050C">
              <w:rPr>
                <w:rFonts w:ascii="Garamond" w:hAnsi="Garamond"/>
              </w:rPr>
              <w:t xml:space="preserve"> sp.</w:t>
            </w:r>
          </w:p>
        </w:tc>
        <w:tc>
          <w:tcPr>
            <w:tcW w:w="1272" w:type="dxa"/>
          </w:tcPr>
          <w:p w14:paraId="3D526BA4" w14:textId="77777777" w:rsidR="00041ECA" w:rsidRPr="00C5050C" w:rsidRDefault="00041ECA" w:rsidP="00D97293">
            <w:pPr>
              <w:spacing w:line="240" w:lineRule="auto"/>
              <w:rPr>
                <w:rFonts w:ascii="Garamond" w:hAnsi="Garamond"/>
              </w:rPr>
            </w:pPr>
            <w:r w:rsidRPr="00C5050C">
              <w:rPr>
                <w:rFonts w:ascii="Garamond" w:hAnsi="Garamond"/>
              </w:rPr>
              <w:t>0.35–0.36</w:t>
            </w:r>
          </w:p>
        </w:tc>
        <w:tc>
          <w:tcPr>
            <w:tcW w:w="1134" w:type="dxa"/>
          </w:tcPr>
          <w:p w14:paraId="1DF845AD" w14:textId="77777777" w:rsidR="00041ECA" w:rsidRPr="00C5050C" w:rsidRDefault="00041ECA" w:rsidP="00D97293">
            <w:pPr>
              <w:spacing w:line="240" w:lineRule="auto"/>
              <w:rPr>
                <w:rFonts w:ascii="Garamond" w:hAnsi="Garamond"/>
              </w:rPr>
            </w:pPr>
          </w:p>
        </w:tc>
        <w:tc>
          <w:tcPr>
            <w:tcW w:w="1417" w:type="dxa"/>
          </w:tcPr>
          <w:p w14:paraId="5895C22E" w14:textId="77777777" w:rsidR="00041ECA" w:rsidRPr="00C5050C" w:rsidRDefault="00041ECA" w:rsidP="00D97293">
            <w:pPr>
              <w:spacing w:line="240" w:lineRule="auto"/>
              <w:rPr>
                <w:rFonts w:ascii="Garamond" w:hAnsi="Garamond"/>
              </w:rPr>
            </w:pPr>
            <w:r w:rsidRPr="00C5050C">
              <w:rPr>
                <w:rFonts w:ascii="Garamond" w:hAnsi="Garamond"/>
              </w:rPr>
              <w:t>4745±39</w:t>
            </w:r>
          </w:p>
        </w:tc>
        <w:tc>
          <w:tcPr>
            <w:tcW w:w="1474" w:type="dxa"/>
          </w:tcPr>
          <w:p w14:paraId="044751BB" w14:textId="78A1E9BD" w:rsidR="00041ECA" w:rsidRPr="00C5050C" w:rsidRDefault="00041ECA" w:rsidP="00D97293">
            <w:pPr>
              <w:spacing w:line="240" w:lineRule="auto"/>
              <w:rPr>
                <w:rFonts w:ascii="Garamond" w:hAnsi="Garamond"/>
              </w:rPr>
            </w:pPr>
            <w:r w:rsidRPr="00C5050C">
              <w:t>−</w:t>
            </w:r>
            <w:r w:rsidRPr="00C5050C">
              <w:rPr>
                <w:rFonts w:ascii="Garamond" w:hAnsi="Garamond"/>
              </w:rPr>
              <w:t>28.4</w:t>
            </w:r>
            <w:r w:rsidR="00A93BB5" w:rsidRPr="00C5050C">
              <w:rPr>
                <w:rFonts w:ascii="Garamond" w:hAnsi="Garamond"/>
              </w:rPr>
              <w:t>±0.22</w:t>
            </w:r>
          </w:p>
        </w:tc>
      </w:tr>
      <w:tr w:rsidR="00563142" w:rsidRPr="00C5050C" w14:paraId="25558E7E" w14:textId="77777777" w:rsidTr="00B424E1">
        <w:trPr>
          <w:cantSplit/>
        </w:trPr>
        <w:tc>
          <w:tcPr>
            <w:tcW w:w="14056" w:type="dxa"/>
            <w:gridSpan w:val="6"/>
          </w:tcPr>
          <w:p w14:paraId="563AB599" w14:textId="45B46EA6" w:rsidR="00563142" w:rsidRPr="00C5050C" w:rsidRDefault="00563142" w:rsidP="00B424E1">
            <w:pPr>
              <w:spacing w:line="240" w:lineRule="auto"/>
              <w:rPr>
                <w:rFonts w:ascii="Garamond" w:hAnsi="Garamond"/>
              </w:rPr>
            </w:pPr>
            <w:r w:rsidRPr="00C5050C">
              <w:rPr>
                <w:rFonts w:ascii="Garamond" w:hAnsi="Garamond"/>
                <w:b/>
              </w:rPr>
              <w:t xml:space="preserve">Shapwick Heath – Borehole A </w:t>
            </w:r>
            <w:r w:rsidRPr="00C5050C">
              <w:rPr>
                <w:rFonts w:ascii="Garamond" w:hAnsi="Garamond"/>
              </w:rPr>
              <w:t>(Tinsley 2007)</w:t>
            </w:r>
          </w:p>
        </w:tc>
      </w:tr>
      <w:tr w:rsidR="003E627C" w:rsidRPr="00C5050C" w14:paraId="4FDF1C66" w14:textId="77777777" w:rsidTr="00563142">
        <w:trPr>
          <w:cantSplit/>
          <w:trHeight w:val="70"/>
        </w:trPr>
        <w:tc>
          <w:tcPr>
            <w:tcW w:w="1422" w:type="dxa"/>
          </w:tcPr>
          <w:p w14:paraId="6B86A11A"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OxA-11233</w:t>
            </w:r>
          </w:p>
        </w:tc>
        <w:tc>
          <w:tcPr>
            <w:tcW w:w="7337" w:type="dxa"/>
          </w:tcPr>
          <w:p w14:paraId="26DF65DF"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 xml:space="preserve">Plant macrofossil, stem fragments, probably from a monocotyledon, not </w:t>
            </w:r>
            <w:r w:rsidRPr="00C5050C">
              <w:rPr>
                <w:rFonts w:ascii="Garamond" w:hAnsi="Garamond" w:cstheme="minorBidi"/>
                <w:i/>
              </w:rPr>
              <w:t>Phragmites</w:t>
            </w:r>
            <w:r w:rsidRPr="00C5050C">
              <w:rPr>
                <w:rFonts w:ascii="Garamond" w:hAnsi="Garamond" w:cstheme="minorBidi"/>
              </w:rPr>
              <w:t xml:space="preserve">, possible sedge </w:t>
            </w:r>
          </w:p>
        </w:tc>
        <w:tc>
          <w:tcPr>
            <w:tcW w:w="1272" w:type="dxa"/>
          </w:tcPr>
          <w:p w14:paraId="6353E690" w14:textId="77777777" w:rsidR="00041ECA" w:rsidRPr="00C5050C" w:rsidRDefault="00041ECA" w:rsidP="00D97293">
            <w:pPr>
              <w:spacing w:line="240" w:lineRule="auto"/>
              <w:rPr>
                <w:rFonts w:ascii="Garamond" w:hAnsi="Garamond"/>
              </w:rPr>
            </w:pPr>
            <w:r w:rsidRPr="00C5050C">
              <w:rPr>
                <w:rFonts w:ascii="Garamond" w:hAnsi="Garamond" w:cstheme="minorBidi"/>
              </w:rPr>
              <w:t>2.98–3.00</w:t>
            </w:r>
          </w:p>
        </w:tc>
        <w:tc>
          <w:tcPr>
            <w:tcW w:w="1134" w:type="dxa"/>
          </w:tcPr>
          <w:p w14:paraId="24C11840" w14:textId="77777777" w:rsidR="00041ECA" w:rsidRPr="00C5050C" w:rsidRDefault="00041ECA" w:rsidP="00D97293">
            <w:pPr>
              <w:spacing w:line="240" w:lineRule="auto"/>
              <w:rPr>
                <w:rFonts w:ascii="Garamond" w:hAnsi="Garamond"/>
              </w:rPr>
            </w:pPr>
          </w:p>
        </w:tc>
        <w:tc>
          <w:tcPr>
            <w:tcW w:w="1417" w:type="dxa"/>
          </w:tcPr>
          <w:p w14:paraId="1ECC2558"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5745±45</w:t>
            </w:r>
          </w:p>
        </w:tc>
        <w:tc>
          <w:tcPr>
            <w:tcW w:w="1474" w:type="dxa"/>
          </w:tcPr>
          <w:p w14:paraId="18C16F7F" w14:textId="2182B330" w:rsidR="00041ECA" w:rsidRPr="00C5050C" w:rsidRDefault="00070C6A" w:rsidP="00D97293">
            <w:pPr>
              <w:spacing w:line="240" w:lineRule="auto"/>
              <w:rPr>
                <w:rFonts w:ascii="Garamond" w:hAnsi="Garamond" w:cstheme="minorBidi"/>
              </w:rPr>
            </w:pPr>
            <w:r w:rsidRPr="00C5050C">
              <w:t>−</w:t>
            </w:r>
            <w:r w:rsidR="00041ECA" w:rsidRPr="00C5050C">
              <w:rPr>
                <w:rFonts w:ascii="Garamond" w:hAnsi="Garamond" w:cstheme="minorBidi"/>
              </w:rPr>
              <w:t>25.6</w:t>
            </w:r>
          </w:p>
        </w:tc>
      </w:tr>
      <w:tr w:rsidR="00BE2313" w:rsidRPr="00C5050C" w14:paraId="3D62BB7A" w14:textId="77777777" w:rsidTr="00BE2313">
        <w:trPr>
          <w:cantSplit/>
        </w:trPr>
        <w:tc>
          <w:tcPr>
            <w:tcW w:w="1422" w:type="dxa"/>
          </w:tcPr>
          <w:p w14:paraId="10EED65C" w14:textId="77777777" w:rsidR="00BE2313" w:rsidRPr="00C5050C" w:rsidRDefault="00BE2313" w:rsidP="00BE2313">
            <w:pPr>
              <w:spacing w:line="240" w:lineRule="auto"/>
              <w:rPr>
                <w:rFonts w:ascii="Garamond" w:hAnsi="Garamond" w:cstheme="minorBidi"/>
              </w:rPr>
            </w:pPr>
            <w:r w:rsidRPr="00C5050C">
              <w:rPr>
                <w:rFonts w:ascii="Garamond" w:hAnsi="Garamond" w:cstheme="minorBidi"/>
              </w:rPr>
              <w:lastRenderedPageBreak/>
              <w:t>OxA-11234</w:t>
            </w:r>
          </w:p>
        </w:tc>
        <w:tc>
          <w:tcPr>
            <w:tcW w:w="7337" w:type="dxa"/>
          </w:tcPr>
          <w:p w14:paraId="35A23342" w14:textId="77777777" w:rsidR="00BE2313" w:rsidRPr="00C5050C" w:rsidRDefault="00BE2313" w:rsidP="00BE2313">
            <w:pPr>
              <w:spacing w:line="240" w:lineRule="auto"/>
              <w:rPr>
                <w:rFonts w:ascii="Garamond" w:hAnsi="Garamond" w:cstheme="minorBidi"/>
              </w:rPr>
            </w:pPr>
            <w:r w:rsidRPr="00C5050C">
              <w:rPr>
                <w:rFonts w:ascii="Garamond" w:hAnsi="Garamond" w:cstheme="minorBidi"/>
              </w:rPr>
              <w:t xml:space="preserve">Plant macrofossil, stem fragments, probably from a monocotyledon, not </w:t>
            </w:r>
            <w:r w:rsidRPr="00C5050C">
              <w:rPr>
                <w:rFonts w:ascii="Garamond" w:hAnsi="Garamond" w:cstheme="minorBidi"/>
                <w:i/>
              </w:rPr>
              <w:t>Phragmites</w:t>
            </w:r>
            <w:r w:rsidRPr="00C5050C">
              <w:rPr>
                <w:rFonts w:ascii="Garamond" w:hAnsi="Garamond" w:cstheme="minorBidi"/>
              </w:rPr>
              <w:t xml:space="preserve">, possible sedge </w:t>
            </w:r>
          </w:p>
        </w:tc>
        <w:tc>
          <w:tcPr>
            <w:tcW w:w="1272" w:type="dxa"/>
          </w:tcPr>
          <w:p w14:paraId="2A95286B" w14:textId="77777777" w:rsidR="00BE2313" w:rsidRPr="00C5050C" w:rsidRDefault="00BE2313" w:rsidP="00BE2313">
            <w:pPr>
              <w:spacing w:line="240" w:lineRule="auto"/>
              <w:rPr>
                <w:rFonts w:ascii="Garamond" w:hAnsi="Garamond"/>
              </w:rPr>
            </w:pPr>
            <w:r w:rsidRPr="00C5050C">
              <w:rPr>
                <w:rFonts w:ascii="Garamond" w:hAnsi="Garamond"/>
              </w:rPr>
              <w:t>0.</w:t>
            </w:r>
            <w:r w:rsidRPr="00C5050C">
              <w:rPr>
                <w:rFonts w:ascii="Garamond" w:hAnsi="Garamond" w:cstheme="minorBidi"/>
              </w:rPr>
              <w:t>36–</w:t>
            </w:r>
            <w:r w:rsidRPr="00C5050C">
              <w:rPr>
                <w:rFonts w:ascii="Garamond" w:hAnsi="Garamond"/>
              </w:rPr>
              <w:t>0.</w:t>
            </w:r>
            <w:r w:rsidRPr="00C5050C">
              <w:rPr>
                <w:rFonts w:ascii="Garamond" w:hAnsi="Garamond" w:cstheme="minorBidi"/>
              </w:rPr>
              <w:t>38</w:t>
            </w:r>
          </w:p>
        </w:tc>
        <w:tc>
          <w:tcPr>
            <w:tcW w:w="1134" w:type="dxa"/>
          </w:tcPr>
          <w:p w14:paraId="373C689D" w14:textId="77777777" w:rsidR="00BE2313" w:rsidRPr="00C5050C" w:rsidRDefault="00BE2313" w:rsidP="00BE2313">
            <w:pPr>
              <w:spacing w:line="240" w:lineRule="auto"/>
              <w:rPr>
                <w:rFonts w:ascii="Garamond" w:hAnsi="Garamond"/>
              </w:rPr>
            </w:pPr>
          </w:p>
        </w:tc>
        <w:tc>
          <w:tcPr>
            <w:tcW w:w="1417" w:type="dxa"/>
          </w:tcPr>
          <w:p w14:paraId="23861D6A" w14:textId="77777777" w:rsidR="00BE2313" w:rsidRPr="00C5050C" w:rsidRDefault="00BE2313" w:rsidP="00BE2313">
            <w:pPr>
              <w:spacing w:line="240" w:lineRule="auto"/>
              <w:rPr>
                <w:rFonts w:ascii="Garamond" w:hAnsi="Garamond" w:cstheme="minorBidi"/>
              </w:rPr>
            </w:pPr>
            <w:r w:rsidRPr="00C5050C">
              <w:rPr>
                <w:rFonts w:ascii="Garamond" w:hAnsi="Garamond" w:cstheme="minorBidi"/>
              </w:rPr>
              <w:t>3363±36</w:t>
            </w:r>
          </w:p>
        </w:tc>
        <w:tc>
          <w:tcPr>
            <w:tcW w:w="1474" w:type="dxa"/>
          </w:tcPr>
          <w:p w14:paraId="6B231ED5" w14:textId="44C16B3C" w:rsidR="00BE2313" w:rsidRPr="00C5050C" w:rsidRDefault="00070C6A" w:rsidP="00BE2313">
            <w:pPr>
              <w:spacing w:line="240" w:lineRule="auto"/>
              <w:rPr>
                <w:rFonts w:ascii="Garamond" w:hAnsi="Garamond" w:cstheme="minorBidi"/>
              </w:rPr>
            </w:pPr>
            <w:r w:rsidRPr="00C5050C">
              <w:t>−</w:t>
            </w:r>
            <w:r w:rsidR="00BE2313" w:rsidRPr="00C5050C">
              <w:rPr>
                <w:rFonts w:ascii="Garamond" w:hAnsi="Garamond" w:cstheme="minorBidi"/>
              </w:rPr>
              <w:t>26.4</w:t>
            </w:r>
          </w:p>
        </w:tc>
      </w:tr>
      <w:tr w:rsidR="00041ECA" w:rsidRPr="00C5050C" w14:paraId="2592BEBB" w14:textId="77777777" w:rsidTr="00563142">
        <w:trPr>
          <w:cantSplit/>
        </w:trPr>
        <w:tc>
          <w:tcPr>
            <w:tcW w:w="14056" w:type="dxa"/>
            <w:gridSpan w:val="6"/>
          </w:tcPr>
          <w:p w14:paraId="600B1E35" w14:textId="3605C1D4" w:rsidR="00041ECA" w:rsidRPr="00C5050C" w:rsidRDefault="00041ECA" w:rsidP="00A93BB5">
            <w:pPr>
              <w:spacing w:line="240" w:lineRule="auto"/>
              <w:rPr>
                <w:rFonts w:ascii="Garamond" w:hAnsi="Garamond"/>
              </w:rPr>
            </w:pPr>
            <w:r w:rsidRPr="00C5050C">
              <w:rPr>
                <w:rFonts w:ascii="Garamond" w:hAnsi="Garamond"/>
                <w:b/>
              </w:rPr>
              <w:t xml:space="preserve">Shapwick Pit 2 </w:t>
            </w:r>
            <w:r w:rsidRPr="00C5050C">
              <w:rPr>
                <w:rFonts w:ascii="Garamond" w:hAnsi="Garamond"/>
              </w:rPr>
              <w:t xml:space="preserve">(Batchelor </w:t>
            </w:r>
            <w:r w:rsidR="00595D96">
              <w:rPr>
                <w:rFonts w:ascii="Garamond" w:hAnsi="Garamond"/>
              </w:rPr>
              <w:t>and</w:t>
            </w:r>
            <w:r w:rsidRPr="00C5050C">
              <w:rPr>
                <w:rFonts w:ascii="Garamond" w:hAnsi="Garamond"/>
              </w:rPr>
              <w:t xml:space="preserve"> Brown 2015)</w:t>
            </w:r>
          </w:p>
        </w:tc>
      </w:tr>
      <w:tr w:rsidR="003E627C" w:rsidRPr="00C5050C" w14:paraId="74C40C60" w14:textId="77777777" w:rsidTr="00563142">
        <w:trPr>
          <w:cantSplit/>
        </w:trPr>
        <w:tc>
          <w:tcPr>
            <w:tcW w:w="1422" w:type="dxa"/>
          </w:tcPr>
          <w:p w14:paraId="09ABDFDB" w14:textId="77777777" w:rsidR="00041ECA" w:rsidRPr="00C5050C" w:rsidRDefault="00041ECA" w:rsidP="00D97293">
            <w:pPr>
              <w:spacing w:line="240" w:lineRule="auto"/>
              <w:rPr>
                <w:rFonts w:ascii="Garamond" w:hAnsi="Garamond"/>
              </w:rPr>
            </w:pPr>
            <w:r w:rsidRPr="00C5050C">
              <w:rPr>
                <w:rFonts w:ascii="Garamond" w:hAnsi="Garamond"/>
              </w:rPr>
              <w:t>SUERC-56480</w:t>
            </w:r>
          </w:p>
        </w:tc>
        <w:tc>
          <w:tcPr>
            <w:tcW w:w="7337" w:type="dxa"/>
          </w:tcPr>
          <w:p w14:paraId="21B798D2" w14:textId="77777777" w:rsidR="00041ECA" w:rsidRPr="00C5050C" w:rsidRDefault="00041ECA" w:rsidP="00D97293">
            <w:pPr>
              <w:spacing w:line="240" w:lineRule="auto"/>
              <w:rPr>
                <w:rFonts w:ascii="Garamond" w:hAnsi="Garamond"/>
              </w:rPr>
            </w:pPr>
            <w:r w:rsidRPr="00C5050C">
              <w:rPr>
                <w:rFonts w:ascii="Garamond" w:hAnsi="Garamond"/>
              </w:rPr>
              <w:t>Wood, unidentified twig</w:t>
            </w:r>
          </w:p>
        </w:tc>
        <w:tc>
          <w:tcPr>
            <w:tcW w:w="1272" w:type="dxa"/>
          </w:tcPr>
          <w:p w14:paraId="1B6E75FA" w14:textId="5B25BC8A" w:rsidR="00041ECA" w:rsidRPr="00C5050C" w:rsidRDefault="00041ECA" w:rsidP="00D97293">
            <w:pPr>
              <w:spacing w:line="240" w:lineRule="auto"/>
              <w:rPr>
                <w:rFonts w:ascii="Garamond" w:hAnsi="Garamond"/>
              </w:rPr>
            </w:pPr>
            <w:r w:rsidRPr="00C5050C">
              <w:rPr>
                <w:rFonts w:ascii="Garamond" w:hAnsi="Garamond"/>
              </w:rPr>
              <w:t>0.14</w:t>
            </w:r>
            <w:r w:rsidR="00B93389" w:rsidRPr="00C5050C">
              <w:rPr>
                <w:rFonts w:ascii="Garamond" w:hAnsi="Garamond" w:cstheme="minorBidi"/>
              </w:rPr>
              <w:t>–</w:t>
            </w:r>
            <w:r w:rsidRPr="00C5050C">
              <w:rPr>
                <w:rFonts w:ascii="Garamond" w:hAnsi="Garamond"/>
              </w:rPr>
              <w:t>0.15</w:t>
            </w:r>
          </w:p>
        </w:tc>
        <w:tc>
          <w:tcPr>
            <w:tcW w:w="1134" w:type="dxa"/>
          </w:tcPr>
          <w:p w14:paraId="77B0A872" w14:textId="77777777" w:rsidR="00041ECA" w:rsidRPr="00C5050C" w:rsidRDefault="00041ECA" w:rsidP="00D97293">
            <w:pPr>
              <w:spacing w:line="240" w:lineRule="auto"/>
              <w:rPr>
                <w:rFonts w:ascii="Garamond" w:hAnsi="Garamond"/>
              </w:rPr>
            </w:pPr>
          </w:p>
        </w:tc>
        <w:tc>
          <w:tcPr>
            <w:tcW w:w="1417" w:type="dxa"/>
          </w:tcPr>
          <w:p w14:paraId="4F3B1932" w14:textId="77777777" w:rsidR="00041ECA" w:rsidRPr="00C5050C" w:rsidRDefault="00041ECA" w:rsidP="00D97293">
            <w:pPr>
              <w:spacing w:line="240" w:lineRule="auto"/>
              <w:rPr>
                <w:rFonts w:ascii="Garamond" w:hAnsi="Garamond"/>
              </w:rPr>
            </w:pPr>
            <w:r w:rsidRPr="00C5050C">
              <w:rPr>
                <w:rFonts w:ascii="Garamond" w:hAnsi="Garamond"/>
              </w:rPr>
              <w:t>4293±38</w:t>
            </w:r>
          </w:p>
        </w:tc>
        <w:tc>
          <w:tcPr>
            <w:tcW w:w="1474" w:type="dxa"/>
          </w:tcPr>
          <w:p w14:paraId="29426FB4" w14:textId="298C4998" w:rsidR="00041ECA" w:rsidRPr="00C5050C" w:rsidRDefault="00041ECA" w:rsidP="00D97293">
            <w:pPr>
              <w:spacing w:line="240" w:lineRule="auto"/>
              <w:rPr>
                <w:rFonts w:ascii="Garamond" w:hAnsi="Garamond"/>
              </w:rPr>
            </w:pPr>
            <w:r w:rsidRPr="00C5050C">
              <w:t>−</w:t>
            </w:r>
            <w:r w:rsidRPr="00C5050C">
              <w:rPr>
                <w:rFonts w:ascii="Garamond" w:hAnsi="Garamond"/>
              </w:rPr>
              <w:t>26.5</w:t>
            </w:r>
            <w:r w:rsidR="00A93BB5" w:rsidRPr="00C5050C">
              <w:rPr>
                <w:rFonts w:ascii="Garamond" w:hAnsi="Garamond"/>
              </w:rPr>
              <w:t>±0.2</w:t>
            </w:r>
          </w:p>
        </w:tc>
      </w:tr>
      <w:tr w:rsidR="003E627C" w:rsidRPr="00C5050C" w14:paraId="2699BDC2" w14:textId="77777777" w:rsidTr="00563142">
        <w:trPr>
          <w:cantSplit/>
          <w:trHeight w:val="70"/>
        </w:trPr>
        <w:tc>
          <w:tcPr>
            <w:tcW w:w="1422" w:type="dxa"/>
          </w:tcPr>
          <w:p w14:paraId="201BC3BA" w14:textId="77777777" w:rsidR="00041ECA" w:rsidRPr="00C5050C" w:rsidRDefault="00041ECA" w:rsidP="00D97293">
            <w:pPr>
              <w:spacing w:line="240" w:lineRule="auto"/>
              <w:rPr>
                <w:rFonts w:ascii="Garamond" w:hAnsi="Garamond"/>
              </w:rPr>
            </w:pPr>
            <w:r w:rsidRPr="00C5050C">
              <w:rPr>
                <w:rFonts w:ascii="Garamond" w:hAnsi="Garamond"/>
              </w:rPr>
              <w:t>UBA-27225</w:t>
            </w:r>
          </w:p>
        </w:tc>
        <w:tc>
          <w:tcPr>
            <w:tcW w:w="7337" w:type="dxa"/>
          </w:tcPr>
          <w:p w14:paraId="64306BFE" w14:textId="77777777" w:rsidR="00041ECA" w:rsidRPr="00C5050C" w:rsidRDefault="00041ECA" w:rsidP="00D97293">
            <w:pPr>
              <w:spacing w:line="240" w:lineRule="auto"/>
              <w:rPr>
                <w:rFonts w:ascii="Garamond" w:hAnsi="Garamond"/>
              </w:rPr>
            </w:pPr>
            <w:r w:rsidRPr="00C5050C">
              <w:rPr>
                <w:rFonts w:ascii="Garamond" w:hAnsi="Garamond"/>
              </w:rPr>
              <w:t>Wood, unidentified twig</w:t>
            </w:r>
          </w:p>
        </w:tc>
        <w:tc>
          <w:tcPr>
            <w:tcW w:w="1272" w:type="dxa"/>
          </w:tcPr>
          <w:p w14:paraId="30ABDCAC" w14:textId="230A3B3F" w:rsidR="00041ECA" w:rsidRPr="00C5050C" w:rsidRDefault="00041ECA" w:rsidP="00D97293">
            <w:pPr>
              <w:spacing w:line="240" w:lineRule="auto"/>
              <w:rPr>
                <w:rFonts w:ascii="Garamond" w:hAnsi="Garamond"/>
              </w:rPr>
            </w:pPr>
            <w:r w:rsidRPr="00C5050C">
              <w:rPr>
                <w:rFonts w:ascii="Garamond" w:hAnsi="Garamond"/>
              </w:rPr>
              <w:t>0.14</w:t>
            </w:r>
            <w:r w:rsidR="00B93389" w:rsidRPr="00C5050C">
              <w:rPr>
                <w:rFonts w:ascii="Garamond" w:hAnsi="Garamond" w:cstheme="minorBidi"/>
              </w:rPr>
              <w:t>–</w:t>
            </w:r>
            <w:r w:rsidRPr="00C5050C">
              <w:rPr>
                <w:rFonts w:ascii="Garamond" w:hAnsi="Garamond"/>
              </w:rPr>
              <w:t>0.15</w:t>
            </w:r>
          </w:p>
        </w:tc>
        <w:tc>
          <w:tcPr>
            <w:tcW w:w="1134" w:type="dxa"/>
          </w:tcPr>
          <w:p w14:paraId="4C3D6D74" w14:textId="77777777" w:rsidR="00041ECA" w:rsidRPr="00C5050C" w:rsidRDefault="00041ECA" w:rsidP="00D97293">
            <w:pPr>
              <w:spacing w:line="240" w:lineRule="auto"/>
              <w:rPr>
                <w:rFonts w:ascii="Garamond" w:hAnsi="Garamond"/>
              </w:rPr>
            </w:pPr>
          </w:p>
        </w:tc>
        <w:tc>
          <w:tcPr>
            <w:tcW w:w="1417" w:type="dxa"/>
          </w:tcPr>
          <w:p w14:paraId="6B9CD31B" w14:textId="77777777" w:rsidR="00041ECA" w:rsidRPr="00C5050C" w:rsidRDefault="00041ECA" w:rsidP="00D97293">
            <w:pPr>
              <w:spacing w:line="240" w:lineRule="auto"/>
              <w:rPr>
                <w:rFonts w:ascii="Garamond" w:hAnsi="Garamond"/>
              </w:rPr>
            </w:pPr>
            <w:r w:rsidRPr="00C5050C">
              <w:rPr>
                <w:rFonts w:ascii="Garamond" w:hAnsi="Garamond"/>
              </w:rPr>
              <w:t>4337±47</w:t>
            </w:r>
          </w:p>
        </w:tc>
        <w:tc>
          <w:tcPr>
            <w:tcW w:w="1474" w:type="dxa"/>
          </w:tcPr>
          <w:p w14:paraId="7A5B9616" w14:textId="3367A0B0" w:rsidR="00041ECA" w:rsidRPr="00C5050C" w:rsidRDefault="00041ECA" w:rsidP="00D97293">
            <w:pPr>
              <w:spacing w:line="240" w:lineRule="auto"/>
              <w:rPr>
                <w:rFonts w:ascii="Garamond" w:hAnsi="Garamond"/>
              </w:rPr>
            </w:pPr>
            <w:r w:rsidRPr="00C5050C">
              <w:t>−</w:t>
            </w:r>
            <w:r w:rsidRPr="00C5050C">
              <w:rPr>
                <w:rFonts w:ascii="Garamond" w:hAnsi="Garamond"/>
              </w:rPr>
              <w:t>27.2</w:t>
            </w:r>
            <w:r w:rsidR="00A93BB5" w:rsidRPr="00C5050C">
              <w:rPr>
                <w:rFonts w:ascii="Garamond" w:hAnsi="Garamond"/>
              </w:rPr>
              <w:t>±0.22</w:t>
            </w:r>
          </w:p>
        </w:tc>
      </w:tr>
      <w:tr w:rsidR="003E627C" w:rsidRPr="00C5050C" w14:paraId="6B66F2C7" w14:textId="77777777" w:rsidTr="00563142">
        <w:trPr>
          <w:cantSplit/>
        </w:trPr>
        <w:tc>
          <w:tcPr>
            <w:tcW w:w="1422" w:type="dxa"/>
          </w:tcPr>
          <w:p w14:paraId="4A5204DE" w14:textId="77777777" w:rsidR="00041ECA" w:rsidRPr="00C5050C" w:rsidRDefault="00041ECA" w:rsidP="00D97293">
            <w:pPr>
              <w:spacing w:line="240" w:lineRule="auto"/>
              <w:rPr>
                <w:rFonts w:ascii="Garamond" w:hAnsi="Garamond"/>
              </w:rPr>
            </w:pPr>
            <w:r w:rsidRPr="00C5050C">
              <w:rPr>
                <w:rFonts w:ascii="Garamond" w:hAnsi="Garamond"/>
              </w:rPr>
              <w:t>UBA-27226</w:t>
            </w:r>
          </w:p>
        </w:tc>
        <w:tc>
          <w:tcPr>
            <w:tcW w:w="7337" w:type="dxa"/>
          </w:tcPr>
          <w:p w14:paraId="47919B41" w14:textId="00C28BE7" w:rsidR="00041ECA" w:rsidRPr="00C5050C" w:rsidRDefault="00041ECA" w:rsidP="00D97293">
            <w:pPr>
              <w:spacing w:line="240" w:lineRule="auto"/>
              <w:rPr>
                <w:rFonts w:ascii="Garamond" w:hAnsi="Garamond"/>
              </w:rPr>
            </w:pPr>
            <w:r w:rsidRPr="00C5050C">
              <w:rPr>
                <w:rFonts w:ascii="Garamond" w:hAnsi="Garamond"/>
              </w:rPr>
              <w:t>Wood, cf</w:t>
            </w:r>
            <w:r w:rsidR="0067054E">
              <w:rPr>
                <w:rFonts w:ascii="Garamond" w:hAnsi="Garamond"/>
              </w:rPr>
              <w:t>.</w:t>
            </w:r>
            <w:r w:rsidRPr="00C5050C">
              <w:rPr>
                <w:rFonts w:ascii="Garamond" w:hAnsi="Garamond"/>
              </w:rPr>
              <w:t xml:space="preserve"> </w:t>
            </w:r>
            <w:r w:rsidRPr="00C5050C">
              <w:rPr>
                <w:rFonts w:ascii="Garamond" w:hAnsi="Garamond"/>
                <w:i/>
              </w:rPr>
              <w:t>Prunus</w:t>
            </w:r>
            <w:r w:rsidRPr="00C5050C">
              <w:rPr>
                <w:rFonts w:ascii="Garamond" w:hAnsi="Garamond"/>
              </w:rPr>
              <w:t xml:space="preserve"> sapwood</w:t>
            </w:r>
            <w:r w:rsidR="00E772EF" w:rsidRPr="00C5050C">
              <w:rPr>
                <w:rFonts w:ascii="Garamond" w:hAnsi="Garamond"/>
              </w:rPr>
              <w:t>,</w:t>
            </w:r>
            <w:r w:rsidRPr="00C5050C">
              <w:rPr>
                <w:rFonts w:ascii="Garamond" w:hAnsi="Garamond"/>
              </w:rPr>
              <w:t xml:space="preserve"> bark removed, beaver</w:t>
            </w:r>
            <w:r w:rsidR="00BE2313" w:rsidRPr="00C5050C">
              <w:rPr>
                <w:rFonts w:ascii="Garamond" w:hAnsi="Garamond"/>
              </w:rPr>
              <w:t>-</w:t>
            </w:r>
            <w:r w:rsidRPr="00C5050C">
              <w:rPr>
                <w:rFonts w:ascii="Garamond" w:hAnsi="Garamond"/>
              </w:rPr>
              <w:t xml:space="preserve">gnawed </w:t>
            </w:r>
          </w:p>
        </w:tc>
        <w:tc>
          <w:tcPr>
            <w:tcW w:w="1272" w:type="dxa"/>
          </w:tcPr>
          <w:p w14:paraId="37FDE7F4" w14:textId="553F987A" w:rsidR="00041ECA" w:rsidRPr="00C5050C" w:rsidRDefault="00041ECA" w:rsidP="00D97293">
            <w:pPr>
              <w:spacing w:line="240" w:lineRule="auto"/>
              <w:rPr>
                <w:rFonts w:ascii="Garamond" w:hAnsi="Garamond"/>
              </w:rPr>
            </w:pPr>
            <w:r w:rsidRPr="00C5050C">
              <w:rPr>
                <w:rFonts w:ascii="Garamond" w:hAnsi="Garamond"/>
              </w:rPr>
              <w:t>0.36</w:t>
            </w:r>
            <w:r w:rsidR="00B93389" w:rsidRPr="00C5050C">
              <w:rPr>
                <w:rFonts w:ascii="Garamond" w:hAnsi="Garamond" w:cstheme="minorBidi"/>
              </w:rPr>
              <w:t>–</w:t>
            </w:r>
            <w:r w:rsidRPr="00C5050C">
              <w:rPr>
                <w:rFonts w:ascii="Garamond" w:hAnsi="Garamond"/>
              </w:rPr>
              <w:t>0.37</w:t>
            </w:r>
          </w:p>
        </w:tc>
        <w:tc>
          <w:tcPr>
            <w:tcW w:w="1134" w:type="dxa"/>
          </w:tcPr>
          <w:p w14:paraId="22B83F3A" w14:textId="77777777" w:rsidR="00041ECA" w:rsidRPr="00C5050C" w:rsidRDefault="00041ECA" w:rsidP="00D97293">
            <w:pPr>
              <w:spacing w:line="240" w:lineRule="auto"/>
              <w:rPr>
                <w:rFonts w:ascii="Garamond" w:hAnsi="Garamond"/>
              </w:rPr>
            </w:pPr>
          </w:p>
        </w:tc>
        <w:tc>
          <w:tcPr>
            <w:tcW w:w="1417" w:type="dxa"/>
          </w:tcPr>
          <w:p w14:paraId="115E67C5" w14:textId="77777777" w:rsidR="00041ECA" w:rsidRPr="00C5050C" w:rsidRDefault="00041ECA" w:rsidP="00D97293">
            <w:pPr>
              <w:spacing w:line="240" w:lineRule="auto"/>
              <w:rPr>
                <w:rFonts w:ascii="Garamond" w:hAnsi="Garamond"/>
              </w:rPr>
            </w:pPr>
            <w:r w:rsidRPr="00C5050C">
              <w:rPr>
                <w:rFonts w:ascii="Garamond" w:hAnsi="Garamond"/>
              </w:rPr>
              <w:t>4510±46</w:t>
            </w:r>
          </w:p>
        </w:tc>
        <w:tc>
          <w:tcPr>
            <w:tcW w:w="1474" w:type="dxa"/>
          </w:tcPr>
          <w:p w14:paraId="6DBF9FEB" w14:textId="665E9CBC" w:rsidR="00041ECA" w:rsidRPr="00C5050C" w:rsidRDefault="00041ECA" w:rsidP="00D97293">
            <w:pPr>
              <w:spacing w:line="240" w:lineRule="auto"/>
              <w:rPr>
                <w:rFonts w:ascii="Garamond" w:hAnsi="Garamond"/>
              </w:rPr>
            </w:pPr>
            <w:r w:rsidRPr="00C5050C">
              <w:t>−</w:t>
            </w:r>
            <w:r w:rsidRPr="00C5050C">
              <w:rPr>
                <w:rFonts w:ascii="Garamond" w:hAnsi="Garamond"/>
              </w:rPr>
              <w:t>30.3</w:t>
            </w:r>
            <w:r w:rsidR="00A93BB5" w:rsidRPr="00C5050C">
              <w:rPr>
                <w:rFonts w:ascii="Garamond" w:hAnsi="Garamond"/>
              </w:rPr>
              <w:t>±0.22</w:t>
            </w:r>
          </w:p>
        </w:tc>
      </w:tr>
      <w:tr w:rsidR="003E627C" w:rsidRPr="00C5050C" w14:paraId="0A52DB87" w14:textId="77777777" w:rsidTr="00563142">
        <w:trPr>
          <w:cantSplit/>
        </w:trPr>
        <w:tc>
          <w:tcPr>
            <w:tcW w:w="1422" w:type="dxa"/>
          </w:tcPr>
          <w:p w14:paraId="677CB899" w14:textId="77777777" w:rsidR="00041ECA" w:rsidRPr="00C5050C" w:rsidRDefault="00041ECA" w:rsidP="00D97293">
            <w:pPr>
              <w:spacing w:line="240" w:lineRule="auto"/>
              <w:rPr>
                <w:rFonts w:ascii="Garamond" w:hAnsi="Garamond"/>
              </w:rPr>
            </w:pPr>
            <w:r w:rsidRPr="00C5050C">
              <w:rPr>
                <w:rFonts w:ascii="Garamond" w:hAnsi="Garamond"/>
              </w:rPr>
              <w:t>UBA-27227</w:t>
            </w:r>
          </w:p>
        </w:tc>
        <w:tc>
          <w:tcPr>
            <w:tcW w:w="7337" w:type="dxa"/>
          </w:tcPr>
          <w:p w14:paraId="36C2AC9C" w14:textId="77777777" w:rsidR="00041ECA" w:rsidRPr="00C5050C" w:rsidRDefault="00041ECA" w:rsidP="00D97293">
            <w:pPr>
              <w:spacing w:line="240" w:lineRule="auto"/>
              <w:rPr>
                <w:rFonts w:ascii="Garamond" w:hAnsi="Garamond"/>
              </w:rPr>
            </w:pPr>
            <w:r w:rsidRPr="00C5050C">
              <w:rPr>
                <w:rFonts w:ascii="Garamond" w:hAnsi="Garamond"/>
              </w:rPr>
              <w:t>Wood, unidentified twig</w:t>
            </w:r>
          </w:p>
        </w:tc>
        <w:tc>
          <w:tcPr>
            <w:tcW w:w="1272" w:type="dxa"/>
          </w:tcPr>
          <w:p w14:paraId="6564AD25" w14:textId="5F5AFFA4" w:rsidR="00041ECA" w:rsidRPr="00C5050C" w:rsidRDefault="00041ECA" w:rsidP="00D97293">
            <w:pPr>
              <w:spacing w:line="240" w:lineRule="auto"/>
              <w:rPr>
                <w:rFonts w:ascii="Garamond" w:hAnsi="Garamond"/>
              </w:rPr>
            </w:pPr>
            <w:r w:rsidRPr="00C5050C">
              <w:rPr>
                <w:rFonts w:ascii="Garamond" w:hAnsi="Garamond"/>
              </w:rPr>
              <w:t>0.50</w:t>
            </w:r>
            <w:r w:rsidR="00B93389" w:rsidRPr="00C5050C">
              <w:rPr>
                <w:rFonts w:ascii="Garamond" w:hAnsi="Garamond" w:cstheme="minorBidi"/>
              </w:rPr>
              <w:t>–</w:t>
            </w:r>
            <w:r w:rsidRPr="00C5050C">
              <w:rPr>
                <w:rFonts w:ascii="Garamond" w:hAnsi="Garamond"/>
              </w:rPr>
              <w:t>0.51</w:t>
            </w:r>
          </w:p>
        </w:tc>
        <w:tc>
          <w:tcPr>
            <w:tcW w:w="1134" w:type="dxa"/>
          </w:tcPr>
          <w:p w14:paraId="6253416D" w14:textId="77777777" w:rsidR="00041ECA" w:rsidRPr="00C5050C" w:rsidRDefault="00041ECA" w:rsidP="00D97293">
            <w:pPr>
              <w:spacing w:line="240" w:lineRule="auto"/>
              <w:rPr>
                <w:rFonts w:ascii="Garamond" w:hAnsi="Garamond"/>
              </w:rPr>
            </w:pPr>
          </w:p>
        </w:tc>
        <w:tc>
          <w:tcPr>
            <w:tcW w:w="1417" w:type="dxa"/>
          </w:tcPr>
          <w:p w14:paraId="2F01DC66" w14:textId="77777777" w:rsidR="00041ECA" w:rsidRPr="00C5050C" w:rsidRDefault="00041ECA" w:rsidP="00D97293">
            <w:pPr>
              <w:spacing w:line="240" w:lineRule="auto"/>
              <w:rPr>
                <w:rFonts w:ascii="Garamond" w:hAnsi="Garamond"/>
              </w:rPr>
            </w:pPr>
            <w:r w:rsidRPr="00C5050C">
              <w:rPr>
                <w:rFonts w:ascii="Garamond" w:hAnsi="Garamond"/>
              </w:rPr>
              <w:t>4502±50</w:t>
            </w:r>
          </w:p>
        </w:tc>
        <w:tc>
          <w:tcPr>
            <w:tcW w:w="1474" w:type="dxa"/>
          </w:tcPr>
          <w:p w14:paraId="7570FACF" w14:textId="30B2F376" w:rsidR="00041ECA" w:rsidRPr="00C5050C" w:rsidRDefault="00041ECA" w:rsidP="00D97293">
            <w:pPr>
              <w:spacing w:line="240" w:lineRule="auto"/>
              <w:rPr>
                <w:rFonts w:ascii="Garamond" w:hAnsi="Garamond"/>
              </w:rPr>
            </w:pPr>
            <w:r w:rsidRPr="00C5050C">
              <w:t>−</w:t>
            </w:r>
            <w:r w:rsidRPr="00C5050C">
              <w:rPr>
                <w:rFonts w:ascii="Garamond" w:hAnsi="Garamond"/>
              </w:rPr>
              <w:t>30.7</w:t>
            </w:r>
            <w:r w:rsidR="00A93BB5" w:rsidRPr="00C5050C">
              <w:rPr>
                <w:rFonts w:ascii="Garamond" w:hAnsi="Garamond"/>
              </w:rPr>
              <w:t>±0.22</w:t>
            </w:r>
          </w:p>
        </w:tc>
      </w:tr>
      <w:tr w:rsidR="003E627C" w:rsidRPr="00C5050C" w14:paraId="0C3C4917" w14:textId="77777777" w:rsidTr="00563142">
        <w:trPr>
          <w:cantSplit/>
        </w:trPr>
        <w:tc>
          <w:tcPr>
            <w:tcW w:w="1422" w:type="dxa"/>
          </w:tcPr>
          <w:p w14:paraId="27BC7521" w14:textId="77777777" w:rsidR="00041ECA" w:rsidRPr="00C5050C" w:rsidRDefault="00041ECA" w:rsidP="00D97293">
            <w:pPr>
              <w:spacing w:line="240" w:lineRule="auto"/>
              <w:rPr>
                <w:rFonts w:ascii="Garamond" w:hAnsi="Garamond"/>
              </w:rPr>
            </w:pPr>
            <w:r w:rsidRPr="00C5050C">
              <w:rPr>
                <w:rFonts w:ascii="Garamond" w:hAnsi="Garamond"/>
              </w:rPr>
              <w:t>SUERC-56478</w:t>
            </w:r>
          </w:p>
        </w:tc>
        <w:tc>
          <w:tcPr>
            <w:tcW w:w="7337" w:type="dxa"/>
          </w:tcPr>
          <w:p w14:paraId="03E6377A" w14:textId="1BAC9A44" w:rsidR="00041ECA" w:rsidRPr="00C5050C" w:rsidRDefault="00041ECA" w:rsidP="00B93389">
            <w:pPr>
              <w:spacing w:line="240" w:lineRule="auto"/>
              <w:rPr>
                <w:rFonts w:ascii="Garamond" w:hAnsi="Garamond"/>
              </w:rPr>
            </w:pPr>
            <w:r w:rsidRPr="00C5050C">
              <w:rPr>
                <w:rFonts w:ascii="Garamond" w:hAnsi="Garamond"/>
              </w:rPr>
              <w:t xml:space="preserve">Peat </w:t>
            </w:r>
            <w:r w:rsidR="00B93389" w:rsidRPr="00C5050C">
              <w:rPr>
                <w:rFonts w:ascii="Garamond" w:hAnsi="Garamond"/>
              </w:rPr>
              <w:t>(</w:t>
            </w:r>
            <w:r w:rsidRPr="00C5050C">
              <w:rPr>
                <w:rFonts w:ascii="Garamond" w:hAnsi="Garamond"/>
              </w:rPr>
              <w:t>humic</w:t>
            </w:r>
            <w:r w:rsidR="00B93389" w:rsidRPr="00C5050C">
              <w:rPr>
                <w:rFonts w:ascii="Garamond" w:hAnsi="Garamond"/>
              </w:rPr>
              <w:t xml:space="preserve"> acid </w:t>
            </w:r>
            <w:r w:rsidR="00BE2313" w:rsidRPr="00C5050C">
              <w:rPr>
                <w:rFonts w:ascii="Garamond" w:hAnsi="Garamond"/>
              </w:rPr>
              <w:t>fraction</w:t>
            </w:r>
            <w:r w:rsidR="00B93389" w:rsidRPr="00C5050C">
              <w:rPr>
                <w:rFonts w:ascii="Garamond" w:hAnsi="Garamond"/>
              </w:rPr>
              <w:t>)</w:t>
            </w:r>
          </w:p>
        </w:tc>
        <w:tc>
          <w:tcPr>
            <w:tcW w:w="1272" w:type="dxa"/>
          </w:tcPr>
          <w:p w14:paraId="31EAF78C" w14:textId="56E8A464" w:rsidR="00041ECA" w:rsidRPr="00C5050C" w:rsidRDefault="00041ECA" w:rsidP="00D97293">
            <w:pPr>
              <w:spacing w:line="240" w:lineRule="auto"/>
              <w:rPr>
                <w:rFonts w:ascii="Garamond" w:hAnsi="Garamond"/>
              </w:rPr>
            </w:pPr>
            <w:r w:rsidRPr="00C5050C">
              <w:rPr>
                <w:rFonts w:ascii="Garamond" w:hAnsi="Garamond"/>
              </w:rPr>
              <w:t>0.70</w:t>
            </w:r>
            <w:r w:rsidR="00B93389" w:rsidRPr="00C5050C">
              <w:rPr>
                <w:rFonts w:ascii="Garamond" w:hAnsi="Garamond" w:cstheme="minorBidi"/>
              </w:rPr>
              <w:t>–</w:t>
            </w:r>
            <w:r w:rsidRPr="00C5050C">
              <w:rPr>
                <w:rFonts w:ascii="Garamond" w:hAnsi="Garamond"/>
              </w:rPr>
              <w:t>0.71</w:t>
            </w:r>
          </w:p>
        </w:tc>
        <w:tc>
          <w:tcPr>
            <w:tcW w:w="1134" w:type="dxa"/>
          </w:tcPr>
          <w:p w14:paraId="1E27807E" w14:textId="77777777" w:rsidR="00041ECA" w:rsidRPr="00C5050C" w:rsidRDefault="00041ECA" w:rsidP="00D97293">
            <w:pPr>
              <w:spacing w:line="240" w:lineRule="auto"/>
              <w:rPr>
                <w:rFonts w:ascii="Garamond" w:hAnsi="Garamond"/>
              </w:rPr>
            </w:pPr>
          </w:p>
        </w:tc>
        <w:tc>
          <w:tcPr>
            <w:tcW w:w="1417" w:type="dxa"/>
          </w:tcPr>
          <w:p w14:paraId="6C7911F3" w14:textId="77777777" w:rsidR="00041ECA" w:rsidRPr="00C5050C" w:rsidRDefault="00041ECA" w:rsidP="00D97293">
            <w:pPr>
              <w:spacing w:line="240" w:lineRule="auto"/>
              <w:rPr>
                <w:rFonts w:ascii="Garamond" w:hAnsi="Garamond"/>
              </w:rPr>
            </w:pPr>
            <w:r w:rsidRPr="00C5050C">
              <w:rPr>
                <w:rFonts w:ascii="Garamond" w:hAnsi="Garamond"/>
              </w:rPr>
              <w:t>4701±38</w:t>
            </w:r>
          </w:p>
        </w:tc>
        <w:tc>
          <w:tcPr>
            <w:tcW w:w="1474" w:type="dxa"/>
          </w:tcPr>
          <w:p w14:paraId="7BB28F9C" w14:textId="5C32C271" w:rsidR="00041ECA" w:rsidRPr="00C5050C" w:rsidRDefault="00041ECA" w:rsidP="00D97293">
            <w:pPr>
              <w:spacing w:line="240" w:lineRule="auto"/>
              <w:rPr>
                <w:rFonts w:ascii="Garamond" w:hAnsi="Garamond"/>
              </w:rPr>
            </w:pPr>
            <w:r w:rsidRPr="00C5050C">
              <w:t>−</w:t>
            </w:r>
            <w:r w:rsidRPr="00C5050C">
              <w:rPr>
                <w:rFonts w:ascii="Garamond" w:hAnsi="Garamond"/>
              </w:rPr>
              <w:t>28.5</w:t>
            </w:r>
            <w:r w:rsidR="00A93BB5" w:rsidRPr="00C5050C">
              <w:rPr>
                <w:rFonts w:ascii="Garamond" w:hAnsi="Garamond"/>
              </w:rPr>
              <w:t>±0.2</w:t>
            </w:r>
          </w:p>
        </w:tc>
      </w:tr>
      <w:tr w:rsidR="003E627C" w:rsidRPr="00C5050C" w14:paraId="184A58C0" w14:textId="77777777" w:rsidTr="00563142">
        <w:trPr>
          <w:cantSplit/>
        </w:trPr>
        <w:tc>
          <w:tcPr>
            <w:tcW w:w="1422" w:type="dxa"/>
          </w:tcPr>
          <w:p w14:paraId="7FCC9CBE" w14:textId="77777777" w:rsidR="00041ECA" w:rsidRPr="00C5050C" w:rsidRDefault="00041ECA" w:rsidP="00D97293">
            <w:pPr>
              <w:spacing w:line="240" w:lineRule="auto"/>
              <w:rPr>
                <w:rFonts w:ascii="Garamond" w:hAnsi="Garamond"/>
              </w:rPr>
            </w:pPr>
            <w:r w:rsidRPr="00C5050C">
              <w:rPr>
                <w:rFonts w:ascii="Garamond" w:hAnsi="Garamond"/>
              </w:rPr>
              <w:t>SUERC-56479</w:t>
            </w:r>
          </w:p>
        </w:tc>
        <w:tc>
          <w:tcPr>
            <w:tcW w:w="7337" w:type="dxa"/>
          </w:tcPr>
          <w:p w14:paraId="67A6175D" w14:textId="4E431233" w:rsidR="00041ECA" w:rsidRPr="00C5050C" w:rsidRDefault="00B93389" w:rsidP="00D97293">
            <w:pPr>
              <w:spacing w:line="240" w:lineRule="auto"/>
              <w:rPr>
                <w:rFonts w:ascii="Garamond" w:hAnsi="Garamond"/>
              </w:rPr>
            </w:pPr>
            <w:r w:rsidRPr="00C5050C">
              <w:rPr>
                <w:rFonts w:ascii="Garamond" w:hAnsi="Garamond"/>
              </w:rPr>
              <w:t>Peat</w:t>
            </w:r>
            <w:r w:rsidR="00041ECA" w:rsidRPr="00C5050C">
              <w:rPr>
                <w:rFonts w:ascii="Garamond" w:hAnsi="Garamond"/>
              </w:rPr>
              <w:t xml:space="preserve"> </w:t>
            </w:r>
            <w:r w:rsidRPr="00C5050C">
              <w:rPr>
                <w:rFonts w:ascii="Garamond" w:hAnsi="Garamond"/>
              </w:rPr>
              <w:t>(</w:t>
            </w:r>
            <w:r w:rsidR="00041ECA" w:rsidRPr="00C5050C">
              <w:rPr>
                <w:rFonts w:ascii="Garamond" w:hAnsi="Garamond"/>
              </w:rPr>
              <w:t>humin</w:t>
            </w:r>
            <w:r w:rsidRPr="00C5050C">
              <w:rPr>
                <w:rFonts w:ascii="Garamond" w:hAnsi="Garamond"/>
              </w:rPr>
              <w:t xml:space="preserve"> fraction)</w:t>
            </w:r>
            <w:r w:rsidR="00BE2313" w:rsidRPr="00C5050C">
              <w:rPr>
                <w:rFonts w:ascii="Garamond" w:hAnsi="Garamond"/>
              </w:rPr>
              <w:t>; replicate of SUERC-56478</w:t>
            </w:r>
            <w:r w:rsidR="00041ECA" w:rsidRPr="00C5050C">
              <w:rPr>
                <w:rFonts w:ascii="Garamond" w:hAnsi="Garamond"/>
              </w:rPr>
              <w:t xml:space="preserve"> </w:t>
            </w:r>
          </w:p>
        </w:tc>
        <w:tc>
          <w:tcPr>
            <w:tcW w:w="1272" w:type="dxa"/>
          </w:tcPr>
          <w:p w14:paraId="69DB2BD1" w14:textId="71689181" w:rsidR="00041ECA" w:rsidRPr="00C5050C" w:rsidRDefault="00041ECA" w:rsidP="00D97293">
            <w:pPr>
              <w:spacing w:line="240" w:lineRule="auto"/>
              <w:rPr>
                <w:rFonts w:ascii="Garamond" w:hAnsi="Garamond"/>
              </w:rPr>
            </w:pPr>
            <w:r w:rsidRPr="00C5050C">
              <w:rPr>
                <w:rFonts w:ascii="Garamond" w:hAnsi="Garamond"/>
              </w:rPr>
              <w:t>0.70</w:t>
            </w:r>
            <w:r w:rsidR="00B93389" w:rsidRPr="00C5050C">
              <w:rPr>
                <w:rFonts w:ascii="Garamond" w:hAnsi="Garamond" w:cstheme="minorBidi"/>
              </w:rPr>
              <w:t>–</w:t>
            </w:r>
            <w:r w:rsidRPr="00C5050C">
              <w:rPr>
                <w:rFonts w:ascii="Garamond" w:hAnsi="Garamond"/>
              </w:rPr>
              <w:t>0.71</w:t>
            </w:r>
          </w:p>
        </w:tc>
        <w:tc>
          <w:tcPr>
            <w:tcW w:w="1134" w:type="dxa"/>
          </w:tcPr>
          <w:p w14:paraId="182CD362" w14:textId="77777777" w:rsidR="00041ECA" w:rsidRPr="00C5050C" w:rsidRDefault="00041ECA" w:rsidP="00D97293">
            <w:pPr>
              <w:spacing w:line="240" w:lineRule="auto"/>
              <w:rPr>
                <w:rFonts w:ascii="Garamond" w:hAnsi="Garamond"/>
              </w:rPr>
            </w:pPr>
          </w:p>
        </w:tc>
        <w:tc>
          <w:tcPr>
            <w:tcW w:w="1417" w:type="dxa"/>
          </w:tcPr>
          <w:p w14:paraId="0AB62402" w14:textId="77777777" w:rsidR="00041ECA" w:rsidRPr="00C5050C" w:rsidRDefault="00041ECA" w:rsidP="00D97293">
            <w:pPr>
              <w:spacing w:line="240" w:lineRule="auto"/>
              <w:rPr>
                <w:rFonts w:ascii="Garamond" w:hAnsi="Garamond"/>
              </w:rPr>
            </w:pPr>
            <w:r w:rsidRPr="00C5050C">
              <w:rPr>
                <w:rFonts w:ascii="Garamond" w:hAnsi="Garamond"/>
              </w:rPr>
              <w:t>4706±38</w:t>
            </w:r>
          </w:p>
        </w:tc>
        <w:tc>
          <w:tcPr>
            <w:tcW w:w="1474" w:type="dxa"/>
          </w:tcPr>
          <w:p w14:paraId="08900632" w14:textId="225A5B52" w:rsidR="00041ECA" w:rsidRPr="00C5050C" w:rsidRDefault="00041ECA" w:rsidP="00D97293">
            <w:pPr>
              <w:spacing w:line="240" w:lineRule="auto"/>
              <w:rPr>
                <w:rFonts w:ascii="Garamond" w:hAnsi="Garamond"/>
              </w:rPr>
            </w:pPr>
            <w:r w:rsidRPr="00C5050C">
              <w:t>−</w:t>
            </w:r>
            <w:r w:rsidRPr="00C5050C">
              <w:rPr>
                <w:rFonts w:ascii="Garamond" w:hAnsi="Garamond"/>
              </w:rPr>
              <w:t>28.5</w:t>
            </w:r>
            <w:r w:rsidR="00A93BB5" w:rsidRPr="00C5050C">
              <w:rPr>
                <w:rFonts w:ascii="Garamond" w:hAnsi="Garamond"/>
              </w:rPr>
              <w:t>±0.2</w:t>
            </w:r>
          </w:p>
        </w:tc>
      </w:tr>
      <w:tr w:rsidR="003E627C" w:rsidRPr="00C5050C" w14:paraId="6E8C544D" w14:textId="77777777" w:rsidTr="00563142">
        <w:trPr>
          <w:cantSplit/>
        </w:trPr>
        <w:tc>
          <w:tcPr>
            <w:tcW w:w="1422" w:type="dxa"/>
          </w:tcPr>
          <w:p w14:paraId="773B7425" w14:textId="3B45A348" w:rsidR="00041ECA" w:rsidRPr="00C5050C" w:rsidRDefault="00B93389" w:rsidP="00D97293">
            <w:pPr>
              <w:spacing w:line="240" w:lineRule="auto"/>
              <w:rPr>
                <w:rFonts w:ascii="Garamond" w:hAnsi="Garamond"/>
              </w:rPr>
            </w:pPr>
            <w:r w:rsidRPr="00C5050C">
              <w:rPr>
                <w:rFonts w:ascii="Garamond" w:hAnsi="Garamond"/>
              </w:rPr>
              <w:t>Peat 0.70</w:t>
            </w:r>
            <w:r w:rsidRPr="00C5050C">
              <w:rPr>
                <w:rFonts w:ascii="Garamond" w:hAnsi="Garamond" w:cstheme="minorBidi"/>
              </w:rPr>
              <w:t>–</w:t>
            </w:r>
            <w:r w:rsidRPr="00C5050C">
              <w:rPr>
                <w:rFonts w:ascii="Garamond" w:hAnsi="Garamond"/>
              </w:rPr>
              <w:t>0.71m</w:t>
            </w:r>
          </w:p>
        </w:tc>
        <w:tc>
          <w:tcPr>
            <w:tcW w:w="7337" w:type="dxa"/>
          </w:tcPr>
          <w:p w14:paraId="3EE3AAB3" w14:textId="77777777" w:rsidR="00041ECA" w:rsidRPr="00C5050C" w:rsidRDefault="00041ECA" w:rsidP="00D97293">
            <w:pPr>
              <w:spacing w:line="240" w:lineRule="auto"/>
              <w:rPr>
                <w:rFonts w:ascii="Garamond" w:hAnsi="Garamond"/>
              </w:rPr>
            </w:pPr>
            <w:r w:rsidRPr="00C5050C">
              <w:rPr>
                <w:rFonts w:ascii="Garamond" w:hAnsi="Garamond"/>
              </w:rPr>
              <w:t xml:space="preserve">T'=0.0; T'(5%)=3.8; </w:t>
            </w:r>
            <w:r w:rsidRPr="00C5050C">
              <w:t>ν</w:t>
            </w:r>
            <w:r w:rsidRPr="00C5050C">
              <w:rPr>
                <w:rFonts w:ascii="Garamond" w:hAnsi="Garamond"/>
              </w:rPr>
              <w:t>=1</w:t>
            </w:r>
          </w:p>
        </w:tc>
        <w:tc>
          <w:tcPr>
            <w:tcW w:w="1272" w:type="dxa"/>
          </w:tcPr>
          <w:p w14:paraId="3F186739" w14:textId="77777777" w:rsidR="00041ECA" w:rsidRPr="00C5050C" w:rsidRDefault="00041ECA" w:rsidP="00D97293">
            <w:pPr>
              <w:spacing w:line="240" w:lineRule="auto"/>
              <w:rPr>
                <w:rFonts w:ascii="Garamond" w:hAnsi="Garamond"/>
              </w:rPr>
            </w:pPr>
          </w:p>
        </w:tc>
        <w:tc>
          <w:tcPr>
            <w:tcW w:w="1134" w:type="dxa"/>
          </w:tcPr>
          <w:p w14:paraId="263CD983" w14:textId="77777777" w:rsidR="00041ECA" w:rsidRPr="00C5050C" w:rsidRDefault="00041ECA" w:rsidP="00D97293">
            <w:pPr>
              <w:spacing w:line="240" w:lineRule="auto"/>
              <w:rPr>
                <w:rFonts w:ascii="Garamond" w:hAnsi="Garamond"/>
              </w:rPr>
            </w:pPr>
          </w:p>
        </w:tc>
        <w:tc>
          <w:tcPr>
            <w:tcW w:w="1417" w:type="dxa"/>
          </w:tcPr>
          <w:p w14:paraId="07714E56" w14:textId="77777777" w:rsidR="00041ECA" w:rsidRPr="00C5050C" w:rsidRDefault="00041ECA" w:rsidP="00D97293">
            <w:pPr>
              <w:spacing w:line="240" w:lineRule="auto"/>
              <w:rPr>
                <w:rFonts w:ascii="Garamond" w:hAnsi="Garamond"/>
              </w:rPr>
            </w:pPr>
            <w:r w:rsidRPr="00C5050C">
              <w:rPr>
                <w:rFonts w:ascii="Garamond" w:hAnsi="Garamond"/>
              </w:rPr>
              <w:t>4704±27</w:t>
            </w:r>
          </w:p>
        </w:tc>
        <w:tc>
          <w:tcPr>
            <w:tcW w:w="1474" w:type="dxa"/>
          </w:tcPr>
          <w:p w14:paraId="20D6E142" w14:textId="77777777" w:rsidR="00041ECA" w:rsidRPr="00C5050C" w:rsidRDefault="00041ECA" w:rsidP="00D97293">
            <w:pPr>
              <w:spacing w:line="240" w:lineRule="auto"/>
              <w:rPr>
                <w:rFonts w:ascii="Garamond" w:hAnsi="Garamond"/>
              </w:rPr>
            </w:pPr>
          </w:p>
        </w:tc>
      </w:tr>
      <w:tr w:rsidR="00294E94" w:rsidRPr="00C5050C" w14:paraId="4A854DA0" w14:textId="77777777" w:rsidTr="000831A2">
        <w:trPr>
          <w:cantSplit/>
        </w:trPr>
        <w:tc>
          <w:tcPr>
            <w:tcW w:w="1422" w:type="dxa"/>
          </w:tcPr>
          <w:p w14:paraId="3D941E3E" w14:textId="77777777" w:rsidR="00294E94" w:rsidRPr="00C5050C" w:rsidRDefault="00294E94" w:rsidP="000831A2">
            <w:pPr>
              <w:spacing w:line="240" w:lineRule="auto"/>
              <w:rPr>
                <w:rFonts w:ascii="Garamond" w:hAnsi="Garamond"/>
              </w:rPr>
            </w:pPr>
            <w:r w:rsidRPr="00C5050C">
              <w:rPr>
                <w:rFonts w:ascii="Garamond" w:hAnsi="Garamond"/>
              </w:rPr>
              <w:t>SUERC-53060</w:t>
            </w:r>
          </w:p>
        </w:tc>
        <w:tc>
          <w:tcPr>
            <w:tcW w:w="7337" w:type="dxa"/>
          </w:tcPr>
          <w:p w14:paraId="7658FE85" w14:textId="47F745C2" w:rsidR="00294E94" w:rsidRPr="00C5050C" w:rsidRDefault="00294E94" w:rsidP="000831A2">
            <w:pPr>
              <w:spacing w:line="240" w:lineRule="auto"/>
              <w:rPr>
                <w:rFonts w:ascii="Garamond" w:hAnsi="Garamond"/>
              </w:rPr>
            </w:pPr>
            <w:r w:rsidRPr="00C5050C">
              <w:rPr>
                <w:rFonts w:ascii="Garamond" w:hAnsi="Garamond"/>
              </w:rPr>
              <w:t>Peat (73</w:t>
            </w:r>
            <w:r w:rsidR="00CB0548">
              <w:rPr>
                <w:rFonts w:ascii="Garamond" w:hAnsi="Garamond"/>
              </w:rPr>
              <w:t xml:space="preserve"> </w:t>
            </w:r>
            <w:r w:rsidRPr="00C5050C">
              <w:rPr>
                <w:rFonts w:ascii="Garamond" w:hAnsi="Garamond"/>
              </w:rPr>
              <w:t xml:space="preserve">g), (humic </w:t>
            </w:r>
            <w:r w:rsidR="00BE2313" w:rsidRPr="00C5050C">
              <w:rPr>
                <w:rFonts w:ascii="Garamond" w:hAnsi="Garamond"/>
              </w:rPr>
              <w:t xml:space="preserve">acid </w:t>
            </w:r>
            <w:r w:rsidRPr="00C5050C">
              <w:rPr>
                <w:rFonts w:ascii="Garamond" w:hAnsi="Garamond"/>
              </w:rPr>
              <w:t>fraction)</w:t>
            </w:r>
          </w:p>
        </w:tc>
        <w:tc>
          <w:tcPr>
            <w:tcW w:w="1272" w:type="dxa"/>
          </w:tcPr>
          <w:p w14:paraId="4F2937E4" w14:textId="77777777" w:rsidR="00294E94" w:rsidRPr="00C5050C" w:rsidRDefault="00294E94" w:rsidP="000831A2">
            <w:pPr>
              <w:spacing w:line="240" w:lineRule="auto"/>
              <w:rPr>
                <w:rFonts w:ascii="Garamond" w:hAnsi="Garamond"/>
              </w:rPr>
            </w:pPr>
            <w:r w:rsidRPr="00C5050C">
              <w:rPr>
                <w:rFonts w:ascii="Garamond" w:hAnsi="Garamond"/>
              </w:rPr>
              <w:t>0.80–0.81</w:t>
            </w:r>
          </w:p>
        </w:tc>
        <w:tc>
          <w:tcPr>
            <w:tcW w:w="1134" w:type="dxa"/>
          </w:tcPr>
          <w:p w14:paraId="7B51FE2A" w14:textId="77777777" w:rsidR="00294E94" w:rsidRPr="00C5050C" w:rsidRDefault="00294E94" w:rsidP="000831A2">
            <w:pPr>
              <w:spacing w:line="240" w:lineRule="auto"/>
              <w:rPr>
                <w:rFonts w:ascii="Garamond" w:hAnsi="Garamond"/>
              </w:rPr>
            </w:pPr>
          </w:p>
        </w:tc>
        <w:tc>
          <w:tcPr>
            <w:tcW w:w="1417" w:type="dxa"/>
          </w:tcPr>
          <w:p w14:paraId="13909762" w14:textId="77777777" w:rsidR="00294E94" w:rsidRPr="00C5050C" w:rsidRDefault="00294E94" w:rsidP="000831A2">
            <w:pPr>
              <w:spacing w:line="240" w:lineRule="auto"/>
              <w:rPr>
                <w:rFonts w:ascii="Garamond" w:hAnsi="Garamond"/>
              </w:rPr>
            </w:pPr>
            <w:r w:rsidRPr="00C5050C">
              <w:rPr>
                <w:rFonts w:ascii="Garamond" w:hAnsi="Garamond"/>
              </w:rPr>
              <w:t>4921±29</w:t>
            </w:r>
          </w:p>
        </w:tc>
        <w:tc>
          <w:tcPr>
            <w:tcW w:w="1474" w:type="dxa"/>
          </w:tcPr>
          <w:p w14:paraId="2D0C4379" w14:textId="77777777" w:rsidR="00294E94" w:rsidRPr="00C5050C" w:rsidRDefault="00294E94" w:rsidP="000831A2">
            <w:pPr>
              <w:spacing w:line="240" w:lineRule="auto"/>
              <w:rPr>
                <w:rFonts w:ascii="Garamond" w:hAnsi="Garamond"/>
              </w:rPr>
            </w:pPr>
            <w:r w:rsidRPr="00C5050C">
              <w:t>−</w:t>
            </w:r>
            <w:r w:rsidRPr="00C5050C">
              <w:rPr>
                <w:rFonts w:ascii="Garamond" w:hAnsi="Garamond"/>
              </w:rPr>
              <w:t>28.4±0.2</w:t>
            </w:r>
          </w:p>
        </w:tc>
      </w:tr>
      <w:tr w:rsidR="003E627C" w:rsidRPr="00C5050C" w14:paraId="71638D13" w14:textId="77777777" w:rsidTr="00563142">
        <w:trPr>
          <w:cantSplit/>
        </w:trPr>
        <w:tc>
          <w:tcPr>
            <w:tcW w:w="1422" w:type="dxa"/>
          </w:tcPr>
          <w:p w14:paraId="188AF813" w14:textId="77777777" w:rsidR="00041ECA" w:rsidRPr="00C5050C" w:rsidRDefault="00041ECA" w:rsidP="00D97293">
            <w:pPr>
              <w:spacing w:line="240" w:lineRule="auto"/>
              <w:rPr>
                <w:rFonts w:ascii="Garamond" w:hAnsi="Garamond"/>
              </w:rPr>
            </w:pPr>
            <w:r w:rsidRPr="00C5050C">
              <w:rPr>
                <w:rFonts w:ascii="Garamond" w:hAnsi="Garamond"/>
              </w:rPr>
              <w:t>SUERC-53061</w:t>
            </w:r>
          </w:p>
        </w:tc>
        <w:tc>
          <w:tcPr>
            <w:tcW w:w="7337" w:type="dxa"/>
          </w:tcPr>
          <w:p w14:paraId="265BAC2C" w14:textId="743BF06D" w:rsidR="00041ECA" w:rsidRPr="00C5050C" w:rsidRDefault="00041ECA" w:rsidP="00294E94">
            <w:pPr>
              <w:spacing w:line="240" w:lineRule="auto"/>
              <w:rPr>
                <w:rFonts w:ascii="Garamond" w:hAnsi="Garamond"/>
              </w:rPr>
            </w:pPr>
            <w:r w:rsidRPr="00C5050C">
              <w:rPr>
                <w:rFonts w:ascii="Garamond" w:hAnsi="Garamond"/>
              </w:rPr>
              <w:t>Peat (73</w:t>
            </w:r>
            <w:r w:rsidR="00CB0548">
              <w:rPr>
                <w:rFonts w:ascii="Garamond" w:hAnsi="Garamond"/>
              </w:rPr>
              <w:t xml:space="preserve"> </w:t>
            </w:r>
            <w:r w:rsidRPr="00C5050C">
              <w:rPr>
                <w:rFonts w:ascii="Garamond" w:hAnsi="Garamond"/>
              </w:rPr>
              <w:t xml:space="preserve">g), </w:t>
            </w:r>
            <w:r w:rsidR="00B93389" w:rsidRPr="00C5050C">
              <w:rPr>
                <w:rFonts w:ascii="Garamond" w:hAnsi="Garamond"/>
              </w:rPr>
              <w:t>(humi</w:t>
            </w:r>
            <w:r w:rsidR="00294E94" w:rsidRPr="00C5050C">
              <w:rPr>
                <w:rFonts w:ascii="Garamond" w:hAnsi="Garamond"/>
              </w:rPr>
              <w:t>n</w:t>
            </w:r>
            <w:r w:rsidR="00B93389" w:rsidRPr="00C5050C">
              <w:rPr>
                <w:rFonts w:ascii="Garamond" w:hAnsi="Garamond"/>
              </w:rPr>
              <w:t xml:space="preserve"> </w:t>
            </w:r>
            <w:r w:rsidR="00BE2313" w:rsidRPr="00C5050C">
              <w:rPr>
                <w:rFonts w:ascii="Garamond" w:hAnsi="Garamond"/>
              </w:rPr>
              <w:t>fraction</w:t>
            </w:r>
            <w:r w:rsidR="00B93389" w:rsidRPr="00C5050C">
              <w:rPr>
                <w:rFonts w:ascii="Garamond" w:hAnsi="Garamond"/>
              </w:rPr>
              <w:t>)</w:t>
            </w:r>
            <w:r w:rsidR="00BE2313" w:rsidRPr="00C5050C">
              <w:rPr>
                <w:rFonts w:ascii="Garamond" w:hAnsi="Garamond"/>
              </w:rPr>
              <w:t>; replicate of SUERC-53060</w:t>
            </w:r>
            <w:r w:rsidRPr="00C5050C">
              <w:rPr>
                <w:rFonts w:ascii="Garamond" w:hAnsi="Garamond"/>
              </w:rPr>
              <w:t xml:space="preserve"> </w:t>
            </w:r>
          </w:p>
        </w:tc>
        <w:tc>
          <w:tcPr>
            <w:tcW w:w="1272" w:type="dxa"/>
          </w:tcPr>
          <w:p w14:paraId="25E8E176" w14:textId="4620D717" w:rsidR="00041ECA" w:rsidRPr="00C5050C" w:rsidRDefault="00041ECA" w:rsidP="00D97293">
            <w:pPr>
              <w:spacing w:line="240" w:lineRule="auto"/>
              <w:rPr>
                <w:rFonts w:ascii="Garamond" w:hAnsi="Garamond"/>
              </w:rPr>
            </w:pPr>
            <w:r w:rsidRPr="00C5050C">
              <w:rPr>
                <w:rFonts w:ascii="Garamond" w:hAnsi="Garamond"/>
              </w:rPr>
              <w:t>0.80</w:t>
            </w:r>
            <w:r w:rsidR="00B93389" w:rsidRPr="00C5050C">
              <w:rPr>
                <w:rFonts w:ascii="Garamond" w:hAnsi="Garamond" w:cstheme="minorBidi"/>
              </w:rPr>
              <w:t>–</w:t>
            </w:r>
            <w:r w:rsidRPr="00C5050C">
              <w:rPr>
                <w:rFonts w:ascii="Garamond" w:hAnsi="Garamond"/>
              </w:rPr>
              <w:t>0.81</w:t>
            </w:r>
          </w:p>
        </w:tc>
        <w:tc>
          <w:tcPr>
            <w:tcW w:w="1134" w:type="dxa"/>
          </w:tcPr>
          <w:p w14:paraId="721E3EA9" w14:textId="77777777" w:rsidR="00041ECA" w:rsidRPr="00C5050C" w:rsidRDefault="00041ECA" w:rsidP="00D97293">
            <w:pPr>
              <w:spacing w:line="240" w:lineRule="auto"/>
              <w:rPr>
                <w:rFonts w:ascii="Garamond" w:hAnsi="Garamond"/>
              </w:rPr>
            </w:pPr>
          </w:p>
        </w:tc>
        <w:tc>
          <w:tcPr>
            <w:tcW w:w="1417" w:type="dxa"/>
          </w:tcPr>
          <w:p w14:paraId="0D56CE96" w14:textId="77777777" w:rsidR="00041ECA" w:rsidRPr="00C5050C" w:rsidRDefault="00041ECA" w:rsidP="00D97293">
            <w:pPr>
              <w:spacing w:line="240" w:lineRule="auto"/>
              <w:rPr>
                <w:rFonts w:ascii="Garamond" w:hAnsi="Garamond"/>
              </w:rPr>
            </w:pPr>
            <w:r w:rsidRPr="00C5050C">
              <w:rPr>
                <w:rFonts w:ascii="Garamond" w:hAnsi="Garamond"/>
              </w:rPr>
              <w:t>4845±29</w:t>
            </w:r>
          </w:p>
        </w:tc>
        <w:tc>
          <w:tcPr>
            <w:tcW w:w="1474" w:type="dxa"/>
          </w:tcPr>
          <w:p w14:paraId="56400744" w14:textId="7F6E0C56" w:rsidR="00041ECA" w:rsidRPr="00C5050C" w:rsidRDefault="00041ECA" w:rsidP="00D97293">
            <w:pPr>
              <w:spacing w:line="240" w:lineRule="auto"/>
              <w:rPr>
                <w:rFonts w:ascii="Garamond" w:hAnsi="Garamond"/>
              </w:rPr>
            </w:pPr>
            <w:r w:rsidRPr="00C5050C">
              <w:t>−</w:t>
            </w:r>
            <w:r w:rsidRPr="00C5050C">
              <w:rPr>
                <w:rFonts w:ascii="Garamond" w:hAnsi="Garamond"/>
              </w:rPr>
              <w:t>28.5</w:t>
            </w:r>
            <w:r w:rsidR="00A93BB5" w:rsidRPr="00C5050C">
              <w:rPr>
                <w:rFonts w:ascii="Garamond" w:hAnsi="Garamond"/>
              </w:rPr>
              <w:t>±0.2</w:t>
            </w:r>
          </w:p>
        </w:tc>
      </w:tr>
      <w:tr w:rsidR="003E627C" w:rsidRPr="00C5050C" w14:paraId="438E45BE" w14:textId="77777777" w:rsidTr="00563142">
        <w:trPr>
          <w:cantSplit/>
        </w:trPr>
        <w:tc>
          <w:tcPr>
            <w:tcW w:w="1422" w:type="dxa"/>
          </w:tcPr>
          <w:p w14:paraId="504249B6" w14:textId="05EFB1EC" w:rsidR="00041ECA" w:rsidRPr="00C5050C" w:rsidRDefault="00B93389" w:rsidP="00D97293">
            <w:pPr>
              <w:spacing w:line="240" w:lineRule="auto"/>
              <w:rPr>
                <w:rFonts w:ascii="Garamond" w:hAnsi="Garamond"/>
              </w:rPr>
            </w:pPr>
            <w:r w:rsidRPr="00C5050C">
              <w:rPr>
                <w:rFonts w:ascii="Garamond" w:hAnsi="Garamond"/>
              </w:rPr>
              <w:t>Peat 0.80</w:t>
            </w:r>
            <w:r w:rsidRPr="00C5050C">
              <w:rPr>
                <w:rFonts w:ascii="Garamond" w:hAnsi="Garamond" w:cstheme="minorBidi"/>
              </w:rPr>
              <w:t>–</w:t>
            </w:r>
            <w:r w:rsidRPr="00C5050C">
              <w:rPr>
                <w:rFonts w:ascii="Garamond" w:hAnsi="Garamond"/>
              </w:rPr>
              <w:t>0.81m</w:t>
            </w:r>
          </w:p>
        </w:tc>
        <w:tc>
          <w:tcPr>
            <w:tcW w:w="7337" w:type="dxa"/>
          </w:tcPr>
          <w:p w14:paraId="1A12B6A4" w14:textId="77777777" w:rsidR="00041ECA" w:rsidRPr="00C5050C" w:rsidRDefault="00041ECA" w:rsidP="00D97293">
            <w:pPr>
              <w:spacing w:line="240" w:lineRule="auto"/>
              <w:rPr>
                <w:rFonts w:ascii="Garamond" w:hAnsi="Garamond"/>
              </w:rPr>
            </w:pPr>
            <w:r w:rsidRPr="00C5050C">
              <w:rPr>
                <w:rFonts w:ascii="Garamond" w:hAnsi="Garamond"/>
              </w:rPr>
              <w:t xml:space="preserve">T'=3.4; T'(5%)=3.8; </w:t>
            </w:r>
            <w:r w:rsidRPr="00C5050C">
              <w:t>ν</w:t>
            </w:r>
            <w:r w:rsidRPr="00C5050C">
              <w:rPr>
                <w:rFonts w:ascii="Garamond" w:hAnsi="Garamond"/>
              </w:rPr>
              <w:t>=1</w:t>
            </w:r>
          </w:p>
        </w:tc>
        <w:tc>
          <w:tcPr>
            <w:tcW w:w="1272" w:type="dxa"/>
          </w:tcPr>
          <w:p w14:paraId="5AF57E27" w14:textId="77777777" w:rsidR="00041ECA" w:rsidRPr="00C5050C" w:rsidRDefault="00041ECA" w:rsidP="00D97293">
            <w:pPr>
              <w:spacing w:line="240" w:lineRule="auto"/>
              <w:rPr>
                <w:rFonts w:ascii="Garamond" w:hAnsi="Garamond"/>
                <w:iCs/>
              </w:rPr>
            </w:pPr>
          </w:p>
        </w:tc>
        <w:tc>
          <w:tcPr>
            <w:tcW w:w="1134" w:type="dxa"/>
          </w:tcPr>
          <w:p w14:paraId="16F59070" w14:textId="77777777" w:rsidR="00041ECA" w:rsidRPr="00C5050C" w:rsidRDefault="00041ECA" w:rsidP="00D97293">
            <w:pPr>
              <w:spacing w:line="240" w:lineRule="auto"/>
              <w:rPr>
                <w:rFonts w:ascii="Garamond" w:hAnsi="Garamond"/>
                <w:iCs/>
              </w:rPr>
            </w:pPr>
          </w:p>
        </w:tc>
        <w:tc>
          <w:tcPr>
            <w:tcW w:w="1417" w:type="dxa"/>
          </w:tcPr>
          <w:p w14:paraId="65B2CC3C" w14:textId="77777777" w:rsidR="00041ECA" w:rsidRPr="00C5050C" w:rsidRDefault="00041ECA" w:rsidP="00D97293">
            <w:pPr>
              <w:spacing w:line="240" w:lineRule="auto"/>
              <w:rPr>
                <w:rFonts w:ascii="Garamond" w:hAnsi="Garamond"/>
              </w:rPr>
            </w:pPr>
            <w:r w:rsidRPr="00C5050C">
              <w:rPr>
                <w:rFonts w:ascii="Garamond" w:hAnsi="Garamond"/>
                <w:iCs/>
              </w:rPr>
              <w:t>4883±21</w:t>
            </w:r>
          </w:p>
        </w:tc>
        <w:tc>
          <w:tcPr>
            <w:tcW w:w="1474" w:type="dxa"/>
          </w:tcPr>
          <w:p w14:paraId="175218CE" w14:textId="77777777" w:rsidR="00041ECA" w:rsidRPr="00C5050C" w:rsidRDefault="00041ECA" w:rsidP="00D97293">
            <w:pPr>
              <w:spacing w:line="240" w:lineRule="auto"/>
              <w:rPr>
                <w:rFonts w:ascii="Garamond" w:hAnsi="Garamond"/>
              </w:rPr>
            </w:pPr>
          </w:p>
        </w:tc>
      </w:tr>
      <w:tr w:rsidR="003E627C" w:rsidRPr="00C5050C" w14:paraId="62CEC1A8" w14:textId="77777777" w:rsidTr="00563142">
        <w:trPr>
          <w:cantSplit/>
          <w:trHeight w:val="270"/>
        </w:trPr>
        <w:tc>
          <w:tcPr>
            <w:tcW w:w="1422" w:type="dxa"/>
          </w:tcPr>
          <w:p w14:paraId="441658A0" w14:textId="77777777" w:rsidR="00041ECA" w:rsidRPr="00C5050C" w:rsidRDefault="00041ECA" w:rsidP="00D97293">
            <w:pPr>
              <w:spacing w:line="240" w:lineRule="auto"/>
              <w:rPr>
                <w:rFonts w:ascii="Garamond" w:hAnsi="Garamond"/>
              </w:rPr>
            </w:pPr>
            <w:r w:rsidRPr="00C5050C">
              <w:rPr>
                <w:rFonts w:ascii="Garamond" w:hAnsi="Garamond"/>
              </w:rPr>
              <w:t>SUERC-56481</w:t>
            </w:r>
          </w:p>
        </w:tc>
        <w:tc>
          <w:tcPr>
            <w:tcW w:w="7337" w:type="dxa"/>
          </w:tcPr>
          <w:p w14:paraId="2852BA5C" w14:textId="77777777" w:rsidR="00041ECA" w:rsidRPr="00C5050C" w:rsidRDefault="00041ECA" w:rsidP="00D97293">
            <w:pPr>
              <w:spacing w:line="240" w:lineRule="auto"/>
              <w:rPr>
                <w:rFonts w:ascii="Garamond" w:hAnsi="Garamond"/>
              </w:rPr>
            </w:pPr>
            <w:r w:rsidRPr="00C5050C">
              <w:rPr>
                <w:rFonts w:ascii="Garamond" w:hAnsi="Garamond"/>
              </w:rPr>
              <w:t>Wood, unidentified twig</w:t>
            </w:r>
          </w:p>
        </w:tc>
        <w:tc>
          <w:tcPr>
            <w:tcW w:w="1272" w:type="dxa"/>
          </w:tcPr>
          <w:p w14:paraId="08C412CC" w14:textId="77777777" w:rsidR="00041ECA" w:rsidRPr="00C5050C" w:rsidRDefault="00041ECA" w:rsidP="00D97293">
            <w:pPr>
              <w:spacing w:line="240" w:lineRule="auto"/>
              <w:rPr>
                <w:rFonts w:ascii="Garamond" w:hAnsi="Garamond"/>
              </w:rPr>
            </w:pPr>
            <w:r w:rsidRPr="00C5050C">
              <w:rPr>
                <w:rFonts w:ascii="Garamond" w:hAnsi="Garamond"/>
              </w:rPr>
              <w:t>0.82–0.83</w:t>
            </w:r>
          </w:p>
        </w:tc>
        <w:tc>
          <w:tcPr>
            <w:tcW w:w="1134" w:type="dxa"/>
          </w:tcPr>
          <w:p w14:paraId="6511D880" w14:textId="77777777" w:rsidR="00041ECA" w:rsidRPr="00C5050C" w:rsidRDefault="00041ECA" w:rsidP="00D97293">
            <w:pPr>
              <w:spacing w:line="240" w:lineRule="auto"/>
              <w:rPr>
                <w:rFonts w:ascii="Garamond" w:hAnsi="Garamond"/>
              </w:rPr>
            </w:pPr>
          </w:p>
        </w:tc>
        <w:tc>
          <w:tcPr>
            <w:tcW w:w="1417" w:type="dxa"/>
          </w:tcPr>
          <w:p w14:paraId="78AB8FC5" w14:textId="77777777" w:rsidR="00041ECA" w:rsidRPr="00C5050C" w:rsidRDefault="00041ECA" w:rsidP="00D97293">
            <w:pPr>
              <w:spacing w:line="240" w:lineRule="auto"/>
              <w:rPr>
                <w:rFonts w:ascii="Garamond" w:hAnsi="Garamond"/>
              </w:rPr>
            </w:pPr>
            <w:r w:rsidRPr="00C5050C">
              <w:rPr>
                <w:rFonts w:ascii="Garamond" w:hAnsi="Garamond"/>
              </w:rPr>
              <w:t>4694±38</w:t>
            </w:r>
          </w:p>
        </w:tc>
        <w:tc>
          <w:tcPr>
            <w:tcW w:w="1474" w:type="dxa"/>
          </w:tcPr>
          <w:p w14:paraId="68B780A2" w14:textId="0B4CCC3C" w:rsidR="00041ECA" w:rsidRPr="00C5050C" w:rsidRDefault="00041ECA" w:rsidP="00D97293">
            <w:pPr>
              <w:spacing w:line="240" w:lineRule="auto"/>
              <w:rPr>
                <w:rFonts w:ascii="Garamond" w:hAnsi="Garamond"/>
              </w:rPr>
            </w:pPr>
            <w:r w:rsidRPr="00C5050C">
              <w:t>−</w:t>
            </w:r>
            <w:r w:rsidRPr="00C5050C">
              <w:rPr>
                <w:rFonts w:ascii="Garamond" w:hAnsi="Garamond"/>
              </w:rPr>
              <w:t>27.8</w:t>
            </w:r>
            <w:r w:rsidR="00A93BB5" w:rsidRPr="00C5050C">
              <w:rPr>
                <w:rFonts w:ascii="Garamond" w:hAnsi="Garamond"/>
              </w:rPr>
              <w:t>±0.2</w:t>
            </w:r>
          </w:p>
        </w:tc>
      </w:tr>
      <w:tr w:rsidR="00041ECA" w:rsidRPr="00C5050C" w14:paraId="54BDB970" w14:textId="77777777" w:rsidTr="00563142">
        <w:tblPrEx>
          <w:tblLook w:val="0000" w:firstRow="0" w:lastRow="0" w:firstColumn="0" w:lastColumn="0" w:noHBand="0" w:noVBand="0"/>
        </w:tblPrEx>
        <w:trPr>
          <w:cantSplit/>
        </w:trPr>
        <w:tc>
          <w:tcPr>
            <w:tcW w:w="14056" w:type="dxa"/>
            <w:gridSpan w:val="6"/>
          </w:tcPr>
          <w:p w14:paraId="04CA020F" w14:textId="61BE9BFB" w:rsidR="00041ECA" w:rsidRPr="00C5050C" w:rsidRDefault="00041ECA" w:rsidP="00C83B90">
            <w:pPr>
              <w:spacing w:line="240" w:lineRule="auto"/>
              <w:rPr>
                <w:rFonts w:ascii="Garamond" w:hAnsi="Garamond"/>
              </w:rPr>
            </w:pPr>
            <w:r w:rsidRPr="00C5050C">
              <w:rPr>
                <w:rFonts w:ascii="Garamond" w:hAnsi="Garamond"/>
                <w:b/>
              </w:rPr>
              <w:t>Abbot’s Way</w:t>
            </w:r>
            <w:r w:rsidRPr="00C5050C">
              <w:rPr>
                <w:rFonts w:ascii="Garamond" w:hAnsi="Garamond"/>
              </w:rPr>
              <w:t xml:space="preserve"> </w:t>
            </w:r>
            <w:r w:rsidRPr="00C5050C">
              <w:rPr>
                <w:rFonts w:ascii="Garamond" w:hAnsi="Garamond"/>
              </w:rPr>
              <w:fldChar w:fldCharType="begin"/>
            </w:r>
            <w:r w:rsidRPr="00C5050C">
              <w:rPr>
                <w:rFonts w:ascii="Garamond" w:hAnsi="Garamond"/>
              </w:rPr>
              <w:instrText xml:space="preserve"> ADDIN EN.CITE &lt;EndNote&gt;&lt;Cite&gt;&lt;Author&gt;Beckett&lt;/Author&gt;&lt;Year&gt;1976&lt;/Year&gt;&lt;RecNum&gt;6&lt;/RecNum&gt;&lt;DisplayText&gt;(Beckett and Hibbert 1976; Beckett and Hibbert 1979)&lt;/DisplayText&gt;&lt;record&gt;&lt;rec-number&gt;6&lt;/rec-number&gt;&lt;foreign-keys&gt;&lt;key app="EN" db-id="wz22z22f0eer98espwzvd2zzeda090xsze0f" timestamp="1416231735"&gt;6&lt;/key&gt;&lt;/foreign-keys&gt;&lt;ref-type name="Journal Article"&gt;17&lt;/ref-type&gt;&lt;contributors&gt;&lt;authors&gt;&lt;author&gt;Beckett, S C&lt;/author&gt;&lt;author&gt;Hibbert, F A&lt;/author&gt;&lt;/authors&gt;&lt;/contributors&gt;&lt;titles&gt;&lt;title&gt;An absolute pollen diagram from the Abbot&amp;apos;s Way&lt;/title&gt;&lt;secondary-title&gt;Somerset Levels Papers&lt;/secondary-title&gt;&lt;/titles&gt;&lt;periodical&gt;&lt;full-title&gt;Somerset Levels Papers&lt;/full-title&gt;&lt;/periodical&gt;&lt;pages&gt;24–27&lt;/pages&gt;&lt;volume&gt;2&lt;/volume&gt;&lt;dates&gt;&lt;year&gt;1976&lt;/year&gt;&lt;/dates&gt;&lt;urls&gt;&lt;/urls&gt;&lt;/record&gt;&lt;/Cite&gt;&lt;Cite&gt;&lt;Author&gt;Beckett&lt;/Author&gt;&lt;Year&gt;1979&lt;/Year&gt;&lt;RecNum&gt;5&lt;/RecNum&gt;&lt;record&gt;&lt;rec-number&gt;5&lt;/rec-number&gt;&lt;foreign-keys&gt;&lt;key app="EN" db-id="wz22z22f0eer98espwzvd2zzeda090xsze0f" timestamp="1416230095"&gt;5&lt;/key&gt;&lt;/foreign-keys&gt;&lt;ref-type name="Journal Article"&gt;17&lt;/ref-type&gt;&lt;contributors&gt;&lt;authors&gt;&lt;author&gt;Beckett, S C&lt;/author&gt;&lt;author&gt;Hibbert, F A&lt;/author&gt;&lt;/authors&gt;&lt;/contributors&gt;&lt;titles&gt;&lt;title&gt;Vegetational change and the influence of prehistoric man in the Somerset Levels&lt;/title&gt;&lt;secondary-title&gt;New Phytologist&lt;/secondary-title&gt;&lt;/titles&gt;&lt;periodical&gt;&lt;full-title&gt;New Phytologist&lt;/full-title&gt;&lt;/periodical&gt;&lt;pages&gt;577–600&lt;/pages&gt;&lt;volume&gt;83&lt;/volume&gt;&lt;number&gt;2&lt;/number&gt;&lt;dates&gt;&lt;year&gt;1979&lt;/year&gt;&lt;/dates&gt;&lt;publisher&gt;Blackwell Publishing Ltd&lt;/publisher&gt;&lt;isbn&gt;1469-8137&lt;/isbn&gt;&lt;urls&gt;&lt;related-urls&gt;&lt;url&gt;http://dx.doi.org/10.1111/j.1469-8137.1979.tb07478.x&lt;/url&gt;&lt;/related-urls&gt;&lt;/urls&gt;&lt;electronic-resource-num&gt;10.1111/j.1469-8137.1979.tb07478.x&lt;/electronic-resource-num&gt;&lt;/record&gt;&lt;/Cite&gt;&lt;/EndNote&gt;</w:instrText>
            </w:r>
            <w:r w:rsidRPr="00C5050C">
              <w:rPr>
                <w:rFonts w:ascii="Garamond" w:hAnsi="Garamond"/>
              </w:rPr>
              <w:fldChar w:fldCharType="separate"/>
            </w:r>
            <w:r w:rsidRPr="00C5050C">
              <w:rPr>
                <w:rFonts w:ascii="Garamond" w:hAnsi="Garamond"/>
              </w:rPr>
              <w:t xml:space="preserve">(Beckett </w:t>
            </w:r>
            <w:r w:rsidR="00595D96">
              <w:rPr>
                <w:rFonts w:ascii="Garamond" w:hAnsi="Garamond"/>
              </w:rPr>
              <w:t>and</w:t>
            </w:r>
            <w:r w:rsidRPr="00C5050C">
              <w:rPr>
                <w:rFonts w:ascii="Garamond" w:hAnsi="Garamond"/>
              </w:rPr>
              <w:t xml:space="preserve"> Hibbert 1976; 1979)</w:t>
            </w:r>
            <w:r w:rsidRPr="00C5050C">
              <w:rPr>
                <w:rFonts w:ascii="Garamond" w:hAnsi="Garamond"/>
              </w:rPr>
              <w:fldChar w:fldCharType="end"/>
            </w:r>
          </w:p>
        </w:tc>
      </w:tr>
      <w:tr w:rsidR="003E627C" w:rsidRPr="00C5050C" w14:paraId="7ACD1EF1" w14:textId="77777777" w:rsidTr="00563142">
        <w:tblPrEx>
          <w:tblLook w:val="0000" w:firstRow="0" w:lastRow="0" w:firstColumn="0" w:lastColumn="0" w:noHBand="0" w:noVBand="0"/>
        </w:tblPrEx>
        <w:trPr>
          <w:cantSplit/>
        </w:trPr>
        <w:tc>
          <w:tcPr>
            <w:tcW w:w="1422" w:type="dxa"/>
          </w:tcPr>
          <w:p w14:paraId="0D7FDC2D" w14:textId="77777777" w:rsidR="00041ECA" w:rsidRPr="00C5050C" w:rsidRDefault="00041ECA" w:rsidP="00D97293">
            <w:pPr>
              <w:spacing w:line="240" w:lineRule="auto"/>
              <w:rPr>
                <w:rFonts w:ascii="Garamond" w:hAnsi="Garamond"/>
              </w:rPr>
            </w:pPr>
            <w:r w:rsidRPr="00C5050C">
              <w:rPr>
                <w:rFonts w:ascii="Garamond" w:hAnsi="Garamond"/>
              </w:rPr>
              <w:t>SRR-1011</w:t>
            </w:r>
          </w:p>
        </w:tc>
        <w:tc>
          <w:tcPr>
            <w:tcW w:w="7337" w:type="dxa"/>
          </w:tcPr>
          <w:p w14:paraId="7D2E5FB1" w14:textId="57896002" w:rsidR="00041ECA" w:rsidRPr="00C5050C" w:rsidRDefault="00041ECA" w:rsidP="00D97293">
            <w:pPr>
              <w:spacing w:line="240" w:lineRule="auto"/>
              <w:rPr>
                <w:rFonts w:ascii="Garamond" w:hAnsi="Garamond"/>
              </w:rPr>
            </w:pPr>
            <w:r w:rsidRPr="00C5050C">
              <w:rPr>
                <w:rFonts w:ascii="Garamond" w:hAnsi="Garamond"/>
              </w:rPr>
              <w:t xml:space="preserve">Peat, </w:t>
            </w:r>
            <w:r w:rsidRPr="00C5050C">
              <w:rPr>
                <w:rFonts w:ascii="Garamond" w:hAnsi="Garamond"/>
                <w:i/>
              </w:rPr>
              <w:t>Sphagnum</w:t>
            </w:r>
            <w:r w:rsidRPr="00C5050C">
              <w:rPr>
                <w:rFonts w:ascii="Garamond" w:hAnsi="Garamond"/>
              </w:rPr>
              <w:t xml:space="preserve"> </w:t>
            </w:r>
          </w:p>
        </w:tc>
        <w:tc>
          <w:tcPr>
            <w:tcW w:w="1272" w:type="dxa"/>
          </w:tcPr>
          <w:p w14:paraId="771A1617" w14:textId="59331123" w:rsidR="00041ECA" w:rsidRPr="00C5050C" w:rsidRDefault="00041ECA" w:rsidP="00D97293">
            <w:pPr>
              <w:spacing w:line="240" w:lineRule="auto"/>
              <w:rPr>
                <w:rFonts w:ascii="Garamond" w:hAnsi="Garamond"/>
              </w:rPr>
            </w:pPr>
            <w:r w:rsidRPr="00C5050C">
              <w:rPr>
                <w:rFonts w:ascii="Garamond" w:hAnsi="Garamond"/>
              </w:rPr>
              <w:t>0.05–0.07</w:t>
            </w:r>
          </w:p>
        </w:tc>
        <w:tc>
          <w:tcPr>
            <w:tcW w:w="1134" w:type="dxa"/>
          </w:tcPr>
          <w:p w14:paraId="334BCFAD" w14:textId="77777777" w:rsidR="00041ECA" w:rsidRPr="00C5050C" w:rsidRDefault="00041ECA" w:rsidP="00D97293">
            <w:pPr>
              <w:spacing w:line="240" w:lineRule="auto"/>
              <w:rPr>
                <w:rFonts w:ascii="Garamond" w:hAnsi="Garamond"/>
              </w:rPr>
            </w:pPr>
          </w:p>
        </w:tc>
        <w:tc>
          <w:tcPr>
            <w:tcW w:w="1417" w:type="dxa"/>
          </w:tcPr>
          <w:p w14:paraId="3ECE55E2" w14:textId="0E38C78B" w:rsidR="00041ECA" w:rsidRPr="00C5050C" w:rsidRDefault="00041ECA" w:rsidP="00D97293">
            <w:pPr>
              <w:spacing w:line="240" w:lineRule="auto"/>
              <w:rPr>
                <w:rFonts w:ascii="Garamond" w:hAnsi="Garamond"/>
              </w:rPr>
            </w:pPr>
            <w:r w:rsidRPr="00C5050C">
              <w:rPr>
                <w:rFonts w:ascii="Garamond" w:hAnsi="Garamond"/>
              </w:rPr>
              <w:t>1950±40</w:t>
            </w:r>
          </w:p>
        </w:tc>
        <w:tc>
          <w:tcPr>
            <w:tcW w:w="1474" w:type="dxa"/>
          </w:tcPr>
          <w:p w14:paraId="0CC19DBD" w14:textId="77777777" w:rsidR="00041ECA" w:rsidRPr="00C5050C" w:rsidRDefault="00041ECA" w:rsidP="00D97293">
            <w:pPr>
              <w:spacing w:line="240" w:lineRule="auto"/>
              <w:rPr>
                <w:rFonts w:ascii="Garamond" w:hAnsi="Garamond"/>
              </w:rPr>
            </w:pPr>
            <w:r w:rsidRPr="00C5050C">
              <w:t>−</w:t>
            </w:r>
            <w:r w:rsidRPr="00C5050C">
              <w:rPr>
                <w:rFonts w:ascii="Garamond" w:hAnsi="Garamond"/>
              </w:rPr>
              <w:t>27.1</w:t>
            </w:r>
          </w:p>
        </w:tc>
      </w:tr>
      <w:tr w:rsidR="003E627C" w:rsidRPr="00C5050C" w14:paraId="0382A2ED" w14:textId="77777777" w:rsidTr="00563142">
        <w:tblPrEx>
          <w:tblLook w:val="0000" w:firstRow="0" w:lastRow="0" w:firstColumn="0" w:lastColumn="0" w:noHBand="0" w:noVBand="0"/>
        </w:tblPrEx>
        <w:trPr>
          <w:cantSplit/>
        </w:trPr>
        <w:tc>
          <w:tcPr>
            <w:tcW w:w="1422" w:type="dxa"/>
          </w:tcPr>
          <w:p w14:paraId="2A29081A" w14:textId="77777777" w:rsidR="00041ECA" w:rsidRPr="00C5050C" w:rsidRDefault="00041ECA" w:rsidP="00D97293">
            <w:pPr>
              <w:spacing w:line="240" w:lineRule="auto"/>
              <w:rPr>
                <w:rFonts w:ascii="Garamond" w:hAnsi="Garamond"/>
              </w:rPr>
            </w:pPr>
            <w:r w:rsidRPr="00C5050C">
              <w:rPr>
                <w:rFonts w:ascii="Garamond" w:hAnsi="Garamond"/>
              </w:rPr>
              <w:t>SRR-1012</w:t>
            </w:r>
          </w:p>
        </w:tc>
        <w:tc>
          <w:tcPr>
            <w:tcW w:w="7337" w:type="dxa"/>
          </w:tcPr>
          <w:p w14:paraId="03288D5D" w14:textId="4C350C2F" w:rsidR="00041ECA" w:rsidRPr="00C5050C" w:rsidRDefault="00041ECA" w:rsidP="00D97293">
            <w:pPr>
              <w:spacing w:line="240" w:lineRule="auto"/>
              <w:rPr>
                <w:rFonts w:ascii="Garamond" w:hAnsi="Garamond"/>
              </w:rPr>
            </w:pPr>
            <w:r w:rsidRPr="00C5050C">
              <w:rPr>
                <w:rFonts w:ascii="Garamond" w:hAnsi="Garamond"/>
              </w:rPr>
              <w:t xml:space="preserve">Peat, </w:t>
            </w:r>
            <w:r w:rsidRPr="00C5050C">
              <w:rPr>
                <w:rFonts w:ascii="Garamond" w:hAnsi="Garamond"/>
                <w:i/>
              </w:rPr>
              <w:t>Sphagnum</w:t>
            </w:r>
            <w:r w:rsidRPr="00C5050C">
              <w:rPr>
                <w:rFonts w:ascii="Garamond" w:hAnsi="Garamond"/>
              </w:rPr>
              <w:t xml:space="preserve"> </w:t>
            </w:r>
          </w:p>
        </w:tc>
        <w:tc>
          <w:tcPr>
            <w:tcW w:w="1272" w:type="dxa"/>
          </w:tcPr>
          <w:p w14:paraId="45C3D9F0" w14:textId="77777777" w:rsidR="00041ECA" w:rsidRPr="00C5050C" w:rsidRDefault="00041ECA" w:rsidP="00D97293">
            <w:pPr>
              <w:spacing w:line="240" w:lineRule="auto"/>
              <w:rPr>
                <w:rFonts w:ascii="Garamond" w:hAnsi="Garamond"/>
              </w:rPr>
            </w:pPr>
            <w:r w:rsidRPr="00C5050C">
              <w:rPr>
                <w:rFonts w:ascii="Garamond" w:hAnsi="Garamond"/>
              </w:rPr>
              <w:t>0.17</w:t>
            </w:r>
            <w:r w:rsidRPr="00C5050C">
              <w:t>−</w:t>
            </w:r>
            <w:r w:rsidRPr="00C5050C">
              <w:rPr>
                <w:rFonts w:ascii="Garamond" w:hAnsi="Garamond"/>
              </w:rPr>
              <w:t>0.19</w:t>
            </w:r>
          </w:p>
        </w:tc>
        <w:tc>
          <w:tcPr>
            <w:tcW w:w="1134" w:type="dxa"/>
          </w:tcPr>
          <w:p w14:paraId="67CBD430" w14:textId="77777777" w:rsidR="00041ECA" w:rsidRPr="00C5050C" w:rsidRDefault="00041ECA" w:rsidP="00D97293">
            <w:pPr>
              <w:spacing w:line="240" w:lineRule="auto"/>
              <w:rPr>
                <w:rFonts w:ascii="Garamond" w:hAnsi="Garamond"/>
              </w:rPr>
            </w:pPr>
          </w:p>
        </w:tc>
        <w:tc>
          <w:tcPr>
            <w:tcW w:w="1417" w:type="dxa"/>
          </w:tcPr>
          <w:p w14:paraId="058CAC07" w14:textId="7E6AF1D1" w:rsidR="00041ECA" w:rsidRPr="00C5050C" w:rsidRDefault="00041ECA" w:rsidP="00D97293">
            <w:pPr>
              <w:spacing w:line="240" w:lineRule="auto"/>
              <w:rPr>
                <w:rFonts w:ascii="Garamond" w:hAnsi="Garamond"/>
              </w:rPr>
            </w:pPr>
            <w:r w:rsidRPr="00C5050C">
              <w:rPr>
                <w:rFonts w:ascii="Garamond" w:hAnsi="Garamond"/>
              </w:rPr>
              <w:t>2090±50</w:t>
            </w:r>
          </w:p>
        </w:tc>
        <w:tc>
          <w:tcPr>
            <w:tcW w:w="1474" w:type="dxa"/>
          </w:tcPr>
          <w:p w14:paraId="00B038E0" w14:textId="77777777" w:rsidR="00041ECA" w:rsidRPr="00C5050C" w:rsidRDefault="00041ECA" w:rsidP="00D97293">
            <w:pPr>
              <w:spacing w:line="240" w:lineRule="auto"/>
              <w:rPr>
                <w:rFonts w:ascii="Garamond" w:hAnsi="Garamond"/>
              </w:rPr>
            </w:pPr>
            <w:r w:rsidRPr="00C5050C">
              <w:t>−</w:t>
            </w:r>
            <w:r w:rsidRPr="00C5050C">
              <w:rPr>
                <w:rFonts w:ascii="Garamond" w:hAnsi="Garamond"/>
              </w:rPr>
              <w:t>27</w:t>
            </w:r>
          </w:p>
        </w:tc>
      </w:tr>
      <w:tr w:rsidR="003E627C" w:rsidRPr="00C5050C" w14:paraId="1BECF488" w14:textId="77777777" w:rsidTr="00563142">
        <w:tblPrEx>
          <w:tblLook w:val="0000" w:firstRow="0" w:lastRow="0" w:firstColumn="0" w:lastColumn="0" w:noHBand="0" w:noVBand="0"/>
        </w:tblPrEx>
        <w:trPr>
          <w:cantSplit/>
          <w:trHeight w:val="353"/>
        </w:trPr>
        <w:tc>
          <w:tcPr>
            <w:tcW w:w="1422" w:type="dxa"/>
          </w:tcPr>
          <w:p w14:paraId="45B0FE65" w14:textId="77777777" w:rsidR="00041ECA" w:rsidRPr="00C5050C" w:rsidRDefault="00041ECA" w:rsidP="00D97293">
            <w:pPr>
              <w:spacing w:line="240" w:lineRule="auto"/>
              <w:rPr>
                <w:rFonts w:ascii="Garamond" w:hAnsi="Garamond"/>
              </w:rPr>
            </w:pPr>
            <w:r w:rsidRPr="00C5050C">
              <w:rPr>
                <w:rFonts w:ascii="Garamond" w:hAnsi="Garamond"/>
              </w:rPr>
              <w:t>SRR-1013</w:t>
            </w:r>
          </w:p>
        </w:tc>
        <w:tc>
          <w:tcPr>
            <w:tcW w:w="7337" w:type="dxa"/>
          </w:tcPr>
          <w:p w14:paraId="321C32AE" w14:textId="2A2150A6" w:rsidR="00041ECA" w:rsidRPr="00C5050C" w:rsidRDefault="00041ECA" w:rsidP="00D97293">
            <w:pPr>
              <w:spacing w:line="240" w:lineRule="auto"/>
              <w:rPr>
                <w:rFonts w:ascii="Garamond" w:hAnsi="Garamond"/>
              </w:rPr>
            </w:pPr>
            <w:r w:rsidRPr="00C5050C">
              <w:rPr>
                <w:rFonts w:ascii="Garamond" w:hAnsi="Garamond"/>
              </w:rPr>
              <w:t xml:space="preserve">Peat, </w:t>
            </w:r>
            <w:r w:rsidRPr="00C5050C">
              <w:rPr>
                <w:rFonts w:ascii="Garamond" w:hAnsi="Garamond"/>
                <w:i/>
              </w:rPr>
              <w:t>Sphagnum</w:t>
            </w:r>
            <w:r w:rsidRPr="00C5050C">
              <w:rPr>
                <w:rFonts w:ascii="Garamond" w:hAnsi="Garamond"/>
              </w:rPr>
              <w:t>/</w:t>
            </w:r>
            <w:r w:rsidRPr="00C5050C">
              <w:rPr>
                <w:rFonts w:ascii="Garamond" w:hAnsi="Garamond"/>
                <w:i/>
              </w:rPr>
              <w:t>Eriophorum</w:t>
            </w:r>
            <w:r w:rsidRPr="00C5050C">
              <w:rPr>
                <w:rFonts w:ascii="Garamond" w:hAnsi="Garamond"/>
              </w:rPr>
              <w:t xml:space="preserve"> </w:t>
            </w:r>
          </w:p>
        </w:tc>
        <w:tc>
          <w:tcPr>
            <w:tcW w:w="1272" w:type="dxa"/>
          </w:tcPr>
          <w:p w14:paraId="7ED10A75" w14:textId="0CB920F3" w:rsidR="00041ECA" w:rsidRPr="00C5050C" w:rsidRDefault="00041ECA" w:rsidP="00D97293">
            <w:pPr>
              <w:spacing w:line="240" w:lineRule="auto"/>
              <w:rPr>
                <w:rFonts w:ascii="Garamond" w:hAnsi="Garamond"/>
              </w:rPr>
            </w:pPr>
            <w:r w:rsidRPr="00C5050C">
              <w:rPr>
                <w:rFonts w:ascii="Garamond" w:hAnsi="Garamond"/>
              </w:rPr>
              <w:t>0.25–0.27</w:t>
            </w:r>
          </w:p>
        </w:tc>
        <w:tc>
          <w:tcPr>
            <w:tcW w:w="1134" w:type="dxa"/>
          </w:tcPr>
          <w:p w14:paraId="131B969F" w14:textId="77777777" w:rsidR="00041ECA" w:rsidRPr="00C5050C" w:rsidRDefault="00041ECA" w:rsidP="00D97293">
            <w:pPr>
              <w:spacing w:line="240" w:lineRule="auto"/>
              <w:rPr>
                <w:rFonts w:ascii="Garamond" w:hAnsi="Garamond"/>
              </w:rPr>
            </w:pPr>
          </w:p>
        </w:tc>
        <w:tc>
          <w:tcPr>
            <w:tcW w:w="1417" w:type="dxa"/>
          </w:tcPr>
          <w:p w14:paraId="348B351F" w14:textId="1198199F" w:rsidR="00041ECA" w:rsidRPr="00C5050C" w:rsidRDefault="00041ECA" w:rsidP="00D97293">
            <w:pPr>
              <w:spacing w:line="240" w:lineRule="auto"/>
              <w:rPr>
                <w:rFonts w:ascii="Garamond" w:hAnsi="Garamond"/>
              </w:rPr>
            </w:pPr>
            <w:r w:rsidRPr="00C5050C">
              <w:rPr>
                <w:rFonts w:ascii="Garamond" w:hAnsi="Garamond"/>
              </w:rPr>
              <w:t>2320±50</w:t>
            </w:r>
          </w:p>
        </w:tc>
        <w:tc>
          <w:tcPr>
            <w:tcW w:w="1474" w:type="dxa"/>
          </w:tcPr>
          <w:p w14:paraId="5B81C199" w14:textId="77777777" w:rsidR="00041ECA" w:rsidRPr="00C5050C" w:rsidRDefault="00041ECA" w:rsidP="00D97293">
            <w:pPr>
              <w:spacing w:line="240" w:lineRule="auto"/>
              <w:rPr>
                <w:rFonts w:ascii="Garamond" w:hAnsi="Garamond"/>
              </w:rPr>
            </w:pPr>
            <w:r w:rsidRPr="00C5050C">
              <w:t>−</w:t>
            </w:r>
            <w:r w:rsidRPr="00C5050C">
              <w:rPr>
                <w:rFonts w:ascii="Garamond" w:hAnsi="Garamond"/>
              </w:rPr>
              <w:t>25.7</w:t>
            </w:r>
          </w:p>
        </w:tc>
      </w:tr>
      <w:tr w:rsidR="003E627C" w:rsidRPr="00C5050C" w14:paraId="7A1677FF" w14:textId="77777777" w:rsidTr="00563142">
        <w:tblPrEx>
          <w:tblLook w:val="0000" w:firstRow="0" w:lastRow="0" w:firstColumn="0" w:lastColumn="0" w:noHBand="0" w:noVBand="0"/>
        </w:tblPrEx>
        <w:trPr>
          <w:cantSplit/>
          <w:trHeight w:val="353"/>
        </w:trPr>
        <w:tc>
          <w:tcPr>
            <w:tcW w:w="1422" w:type="dxa"/>
          </w:tcPr>
          <w:p w14:paraId="6C6DD919" w14:textId="77777777" w:rsidR="00041ECA" w:rsidRPr="00C5050C" w:rsidRDefault="00041ECA" w:rsidP="00D97293">
            <w:pPr>
              <w:spacing w:line="240" w:lineRule="auto"/>
              <w:rPr>
                <w:rFonts w:ascii="Garamond" w:hAnsi="Garamond"/>
              </w:rPr>
            </w:pPr>
            <w:r w:rsidRPr="00C5050C">
              <w:rPr>
                <w:rFonts w:ascii="Garamond" w:hAnsi="Garamond"/>
              </w:rPr>
              <w:t>SRR-1014</w:t>
            </w:r>
          </w:p>
        </w:tc>
        <w:tc>
          <w:tcPr>
            <w:tcW w:w="7337" w:type="dxa"/>
          </w:tcPr>
          <w:p w14:paraId="4D2E902A" w14:textId="6D3623A3" w:rsidR="00041ECA" w:rsidRPr="00C5050C" w:rsidRDefault="00041ECA" w:rsidP="00D97293">
            <w:pPr>
              <w:spacing w:line="240" w:lineRule="auto"/>
              <w:rPr>
                <w:rFonts w:ascii="Garamond" w:hAnsi="Garamond"/>
              </w:rPr>
            </w:pPr>
            <w:r w:rsidRPr="00C5050C">
              <w:rPr>
                <w:rFonts w:ascii="Garamond" w:hAnsi="Garamond"/>
              </w:rPr>
              <w:t xml:space="preserve">Peat, fen peat with </w:t>
            </w:r>
            <w:r w:rsidRPr="00C5050C">
              <w:rPr>
                <w:rFonts w:ascii="Garamond" w:hAnsi="Garamond"/>
                <w:i/>
              </w:rPr>
              <w:t>Cladium</w:t>
            </w:r>
            <w:r w:rsidR="00B93389" w:rsidRPr="00C5050C">
              <w:rPr>
                <w:rFonts w:ascii="Garamond" w:hAnsi="Garamond"/>
              </w:rPr>
              <w:t xml:space="preserve"> rhizomes</w:t>
            </w:r>
            <w:r w:rsidRPr="00C5050C">
              <w:rPr>
                <w:rFonts w:ascii="Garamond" w:hAnsi="Garamond"/>
              </w:rPr>
              <w:t xml:space="preserve"> </w:t>
            </w:r>
          </w:p>
        </w:tc>
        <w:tc>
          <w:tcPr>
            <w:tcW w:w="1272" w:type="dxa"/>
          </w:tcPr>
          <w:p w14:paraId="0E5D6D4F" w14:textId="51BF15F9" w:rsidR="00041ECA" w:rsidRPr="00C5050C" w:rsidRDefault="00041ECA" w:rsidP="00D97293">
            <w:pPr>
              <w:spacing w:line="240" w:lineRule="auto"/>
              <w:rPr>
                <w:rFonts w:ascii="Garamond" w:hAnsi="Garamond"/>
              </w:rPr>
            </w:pPr>
            <w:r w:rsidRPr="00C5050C">
              <w:rPr>
                <w:rFonts w:ascii="Garamond" w:hAnsi="Garamond"/>
              </w:rPr>
              <w:t>0.37–0.39</w:t>
            </w:r>
          </w:p>
        </w:tc>
        <w:tc>
          <w:tcPr>
            <w:tcW w:w="1134" w:type="dxa"/>
          </w:tcPr>
          <w:p w14:paraId="2CBD3BF8" w14:textId="77777777" w:rsidR="00041ECA" w:rsidRPr="00C5050C" w:rsidRDefault="00041ECA" w:rsidP="00D97293">
            <w:pPr>
              <w:spacing w:line="240" w:lineRule="auto"/>
              <w:rPr>
                <w:rFonts w:ascii="Garamond" w:hAnsi="Garamond"/>
              </w:rPr>
            </w:pPr>
          </w:p>
        </w:tc>
        <w:tc>
          <w:tcPr>
            <w:tcW w:w="1417" w:type="dxa"/>
          </w:tcPr>
          <w:p w14:paraId="31371F34" w14:textId="246E0B89" w:rsidR="00041ECA" w:rsidRPr="00C5050C" w:rsidRDefault="00041ECA" w:rsidP="00D97293">
            <w:pPr>
              <w:spacing w:line="240" w:lineRule="auto"/>
              <w:rPr>
                <w:rFonts w:ascii="Garamond" w:hAnsi="Garamond"/>
              </w:rPr>
            </w:pPr>
            <w:r w:rsidRPr="00C5050C">
              <w:rPr>
                <w:rFonts w:ascii="Garamond" w:hAnsi="Garamond"/>
              </w:rPr>
              <w:t>2800±50</w:t>
            </w:r>
          </w:p>
        </w:tc>
        <w:tc>
          <w:tcPr>
            <w:tcW w:w="1474" w:type="dxa"/>
          </w:tcPr>
          <w:p w14:paraId="2AB4EDE0" w14:textId="77777777" w:rsidR="00041ECA" w:rsidRPr="00C5050C" w:rsidRDefault="00041ECA" w:rsidP="00D97293">
            <w:pPr>
              <w:spacing w:line="240" w:lineRule="auto"/>
              <w:rPr>
                <w:rFonts w:ascii="Garamond" w:hAnsi="Garamond"/>
              </w:rPr>
            </w:pPr>
            <w:r w:rsidRPr="00C5050C">
              <w:t>−</w:t>
            </w:r>
            <w:r w:rsidRPr="00C5050C">
              <w:rPr>
                <w:rFonts w:ascii="Garamond" w:hAnsi="Garamond"/>
              </w:rPr>
              <w:t>26.5</w:t>
            </w:r>
          </w:p>
        </w:tc>
      </w:tr>
      <w:tr w:rsidR="003E627C" w:rsidRPr="00C5050C" w14:paraId="10701FD0" w14:textId="77777777" w:rsidTr="00563142">
        <w:tblPrEx>
          <w:tblLook w:val="0000" w:firstRow="0" w:lastRow="0" w:firstColumn="0" w:lastColumn="0" w:noHBand="0" w:noVBand="0"/>
        </w:tblPrEx>
        <w:trPr>
          <w:cantSplit/>
        </w:trPr>
        <w:tc>
          <w:tcPr>
            <w:tcW w:w="1422" w:type="dxa"/>
          </w:tcPr>
          <w:p w14:paraId="4B0678BB" w14:textId="77777777" w:rsidR="00041ECA" w:rsidRPr="00C5050C" w:rsidRDefault="00041ECA" w:rsidP="00D97293">
            <w:pPr>
              <w:spacing w:line="240" w:lineRule="auto"/>
              <w:rPr>
                <w:rFonts w:ascii="Garamond" w:hAnsi="Garamond"/>
              </w:rPr>
            </w:pPr>
            <w:r w:rsidRPr="00C5050C">
              <w:rPr>
                <w:rFonts w:ascii="Garamond" w:hAnsi="Garamond"/>
              </w:rPr>
              <w:t>SRR-534</w:t>
            </w:r>
          </w:p>
        </w:tc>
        <w:tc>
          <w:tcPr>
            <w:tcW w:w="7337" w:type="dxa"/>
          </w:tcPr>
          <w:p w14:paraId="52528AF4" w14:textId="2039AC1C" w:rsidR="00041ECA" w:rsidRPr="00C5050C" w:rsidRDefault="00041ECA" w:rsidP="00D97293">
            <w:pPr>
              <w:spacing w:line="240" w:lineRule="auto"/>
              <w:rPr>
                <w:rFonts w:ascii="Garamond" w:hAnsi="Garamond"/>
              </w:rPr>
            </w:pPr>
            <w:r w:rsidRPr="00C5050C">
              <w:rPr>
                <w:rFonts w:ascii="Garamond" w:hAnsi="Garamond"/>
              </w:rPr>
              <w:t>Peat</w:t>
            </w:r>
          </w:p>
        </w:tc>
        <w:tc>
          <w:tcPr>
            <w:tcW w:w="1272" w:type="dxa"/>
          </w:tcPr>
          <w:p w14:paraId="43A9977F" w14:textId="5B3872BA" w:rsidR="00041ECA" w:rsidRPr="00C5050C" w:rsidRDefault="00041ECA" w:rsidP="00D97293">
            <w:pPr>
              <w:spacing w:line="240" w:lineRule="auto"/>
              <w:rPr>
                <w:rFonts w:ascii="Garamond" w:hAnsi="Garamond"/>
              </w:rPr>
            </w:pPr>
            <w:r w:rsidRPr="00C5050C">
              <w:rPr>
                <w:rFonts w:ascii="Garamond" w:hAnsi="Garamond"/>
              </w:rPr>
              <w:t>0.5–0.51</w:t>
            </w:r>
          </w:p>
        </w:tc>
        <w:tc>
          <w:tcPr>
            <w:tcW w:w="1134" w:type="dxa"/>
          </w:tcPr>
          <w:p w14:paraId="42BC4ED3" w14:textId="77777777" w:rsidR="00041ECA" w:rsidRPr="00C5050C" w:rsidRDefault="00041ECA" w:rsidP="00D97293">
            <w:pPr>
              <w:spacing w:line="240" w:lineRule="auto"/>
              <w:rPr>
                <w:rFonts w:ascii="Garamond" w:hAnsi="Garamond"/>
              </w:rPr>
            </w:pPr>
          </w:p>
        </w:tc>
        <w:tc>
          <w:tcPr>
            <w:tcW w:w="1417" w:type="dxa"/>
          </w:tcPr>
          <w:p w14:paraId="5C25A958" w14:textId="72B27195" w:rsidR="00041ECA" w:rsidRPr="00C5050C" w:rsidRDefault="00041ECA" w:rsidP="00D97293">
            <w:pPr>
              <w:spacing w:line="240" w:lineRule="auto"/>
              <w:rPr>
                <w:rFonts w:ascii="Garamond" w:hAnsi="Garamond"/>
              </w:rPr>
            </w:pPr>
            <w:r w:rsidRPr="00C5050C">
              <w:rPr>
                <w:rFonts w:ascii="Garamond" w:hAnsi="Garamond"/>
              </w:rPr>
              <w:t>3421±45</w:t>
            </w:r>
          </w:p>
        </w:tc>
        <w:tc>
          <w:tcPr>
            <w:tcW w:w="1474" w:type="dxa"/>
          </w:tcPr>
          <w:p w14:paraId="2BDE7661" w14:textId="3BFD352C" w:rsidR="00041ECA" w:rsidRPr="00C5050C" w:rsidRDefault="009A20A8" w:rsidP="00D97293">
            <w:pPr>
              <w:spacing w:line="240" w:lineRule="auto"/>
              <w:rPr>
                <w:rFonts w:ascii="Garamond" w:hAnsi="Garamond"/>
              </w:rPr>
            </w:pPr>
            <w:r w:rsidRPr="00C5050C">
              <w:rPr>
                <w:rFonts w:ascii="Garamond" w:hAnsi="Garamond"/>
              </w:rPr>
              <w:t>nm</w:t>
            </w:r>
          </w:p>
        </w:tc>
      </w:tr>
      <w:tr w:rsidR="003E627C" w:rsidRPr="00C5050C" w14:paraId="43105E9F" w14:textId="77777777" w:rsidTr="00563142">
        <w:tblPrEx>
          <w:tblLook w:val="0000" w:firstRow="0" w:lastRow="0" w:firstColumn="0" w:lastColumn="0" w:noHBand="0" w:noVBand="0"/>
        </w:tblPrEx>
        <w:trPr>
          <w:cantSplit/>
        </w:trPr>
        <w:tc>
          <w:tcPr>
            <w:tcW w:w="1422" w:type="dxa"/>
          </w:tcPr>
          <w:p w14:paraId="3881275C" w14:textId="77777777" w:rsidR="00041ECA" w:rsidRPr="00C5050C" w:rsidRDefault="00041ECA" w:rsidP="00D97293">
            <w:pPr>
              <w:spacing w:line="240" w:lineRule="auto"/>
              <w:rPr>
                <w:rFonts w:ascii="Garamond" w:hAnsi="Garamond"/>
              </w:rPr>
            </w:pPr>
            <w:r w:rsidRPr="00C5050C">
              <w:rPr>
                <w:rFonts w:ascii="Garamond" w:hAnsi="Garamond"/>
              </w:rPr>
              <w:t>SRR-535</w:t>
            </w:r>
          </w:p>
        </w:tc>
        <w:tc>
          <w:tcPr>
            <w:tcW w:w="7337" w:type="dxa"/>
          </w:tcPr>
          <w:p w14:paraId="4DCFC21F" w14:textId="77777777" w:rsidR="00041ECA" w:rsidRPr="00C5050C" w:rsidRDefault="00041ECA" w:rsidP="00D97293">
            <w:pPr>
              <w:spacing w:line="240" w:lineRule="auto"/>
              <w:rPr>
                <w:rFonts w:ascii="Garamond" w:hAnsi="Garamond"/>
              </w:rPr>
            </w:pPr>
            <w:r w:rsidRPr="00C5050C">
              <w:rPr>
                <w:rFonts w:ascii="Garamond" w:hAnsi="Garamond"/>
              </w:rPr>
              <w:t>Peat, humified (</w:t>
            </w:r>
            <w:r w:rsidRPr="00C5050C">
              <w:rPr>
                <w:rFonts w:ascii="Garamond" w:hAnsi="Garamond"/>
                <w:i/>
              </w:rPr>
              <w:t>Sphagnum</w:t>
            </w:r>
            <w:r w:rsidRPr="00C5050C">
              <w:rPr>
                <w:rFonts w:ascii="Garamond" w:hAnsi="Garamond"/>
              </w:rPr>
              <w:t>-</w:t>
            </w:r>
            <w:r w:rsidRPr="00C5050C">
              <w:rPr>
                <w:rFonts w:ascii="Garamond" w:hAnsi="Garamond"/>
                <w:i/>
              </w:rPr>
              <w:t>Calluna</w:t>
            </w:r>
            <w:r w:rsidRPr="00C5050C">
              <w:rPr>
                <w:rFonts w:ascii="Garamond" w:hAnsi="Garamond"/>
              </w:rPr>
              <w:t>-</w:t>
            </w:r>
            <w:r w:rsidRPr="00C5050C">
              <w:rPr>
                <w:rFonts w:ascii="Garamond" w:hAnsi="Garamond"/>
                <w:i/>
              </w:rPr>
              <w:t>Eriophorum</w:t>
            </w:r>
            <w:r w:rsidRPr="00C5050C">
              <w:rPr>
                <w:rFonts w:ascii="Garamond" w:hAnsi="Garamond"/>
              </w:rPr>
              <w:t>)</w:t>
            </w:r>
          </w:p>
        </w:tc>
        <w:tc>
          <w:tcPr>
            <w:tcW w:w="1272" w:type="dxa"/>
          </w:tcPr>
          <w:p w14:paraId="365706F7" w14:textId="61DE5684" w:rsidR="00041ECA" w:rsidRPr="00C5050C" w:rsidRDefault="00041ECA" w:rsidP="00D97293">
            <w:pPr>
              <w:spacing w:line="240" w:lineRule="auto"/>
              <w:rPr>
                <w:rFonts w:ascii="Garamond" w:hAnsi="Garamond"/>
              </w:rPr>
            </w:pPr>
            <w:r w:rsidRPr="00C5050C">
              <w:rPr>
                <w:rFonts w:ascii="Garamond" w:hAnsi="Garamond"/>
              </w:rPr>
              <w:t>0.66–0.68</w:t>
            </w:r>
          </w:p>
        </w:tc>
        <w:tc>
          <w:tcPr>
            <w:tcW w:w="1134" w:type="dxa"/>
          </w:tcPr>
          <w:p w14:paraId="31138E9F" w14:textId="77777777" w:rsidR="00041ECA" w:rsidRPr="00C5050C" w:rsidRDefault="00041ECA" w:rsidP="00D97293">
            <w:pPr>
              <w:spacing w:line="240" w:lineRule="auto"/>
              <w:rPr>
                <w:rFonts w:ascii="Garamond" w:hAnsi="Garamond"/>
              </w:rPr>
            </w:pPr>
          </w:p>
        </w:tc>
        <w:tc>
          <w:tcPr>
            <w:tcW w:w="1417" w:type="dxa"/>
          </w:tcPr>
          <w:p w14:paraId="43B2F431" w14:textId="4D28CB7E" w:rsidR="00041ECA" w:rsidRPr="00C5050C" w:rsidRDefault="00041ECA" w:rsidP="00D97293">
            <w:pPr>
              <w:spacing w:line="240" w:lineRule="auto"/>
              <w:rPr>
                <w:rFonts w:ascii="Garamond" w:hAnsi="Garamond"/>
              </w:rPr>
            </w:pPr>
            <w:r w:rsidRPr="00C5050C">
              <w:rPr>
                <w:rFonts w:ascii="Garamond" w:hAnsi="Garamond"/>
              </w:rPr>
              <w:t>3600±50</w:t>
            </w:r>
          </w:p>
        </w:tc>
        <w:tc>
          <w:tcPr>
            <w:tcW w:w="1474" w:type="dxa"/>
          </w:tcPr>
          <w:p w14:paraId="434EDA10" w14:textId="77777777" w:rsidR="00041ECA" w:rsidRPr="00C5050C" w:rsidRDefault="00041ECA" w:rsidP="00D97293">
            <w:pPr>
              <w:spacing w:line="240" w:lineRule="auto"/>
              <w:rPr>
                <w:rFonts w:ascii="Garamond" w:hAnsi="Garamond"/>
              </w:rPr>
            </w:pPr>
            <w:r w:rsidRPr="00C5050C">
              <w:t>−</w:t>
            </w:r>
            <w:r w:rsidRPr="00C5050C">
              <w:rPr>
                <w:rFonts w:ascii="Garamond" w:hAnsi="Garamond"/>
              </w:rPr>
              <w:t>27.9</w:t>
            </w:r>
          </w:p>
        </w:tc>
      </w:tr>
      <w:tr w:rsidR="003E627C" w:rsidRPr="00C5050C" w14:paraId="15F22A53" w14:textId="77777777" w:rsidTr="00563142">
        <w:tblPrEx>
          <w:tblLook w:val="0000" w:firstRow="0" w:lastRow="0" w:firstColumn="0" w:lastColumn="0" w:noHBand="0" w:noVBand="0"/>
        </w:tblPrEx>
        <w:trPr>
          <w:cantSplit/>
        </w:trPr>
        <w:tc>
          <w:tcPr>
            <w:tcW w:w="1422" w:type="dxa"/>
          </w:tcPr>
          <w:p w14:paraId="660AC630" w14:textId="77777777" w:rsidR="00041ECA" w:rsidRPr="00C5050C" w:rsidRDefault="00041ECA" w:rsidP="00D97293">
            <w:pPr>
              <w:spacing w:line="240" w:lineRule="auto"/>
              <w:rPr>
                <w:rFonts w:ascii="Garamond" w:hAnsi="Garamond"/>
              </w:rPr>
            </w:pPr>
            <w:r w:rsidRPr="00C5050C">
              <w:rPr>
                <w:rFonts w:ascii="Garamond" w:hAnsi="Garamond"/>
              </w:rPr>
              <w:t>SRR-536</w:t>
            </w:r>
          </w:p>
        </w:tc>
        <w:tc>
          <w:tcPr>
            <w:tcW w:w="7337" w:type="dxa"/>
          </w:tcPr>
          <w:p w14:paraId="466203C4" w14:textId="77777777" w:rsidR="00041ECA" w:rsidRPr="00C5050C" w:rsidRDefault="00041ECA" w:rsidP="00D97293">
            <w:pPr>
              <w:spacing w:line="240" w:lineRule="auto"/>
              <w:rPr>
                <w:rFonts w:ascii="Garamond" w:hAnsi="Garamond"/>
              </w:rPr>
            </w:pPr>
            <w:r w:rsidRPr="00C5050C">
              <w:rPr>
                <w:rFonts w:ascii="Garamond" w:hAnsi="Garamond"/>
              </w:rPr>
              <w:t>Peat, humified (</w:t>
            </w:r>
            <w:r w:rsidRPr="00C5050C">
              <w:rPr>
                <w:rFonts w:ascii="Garamond" w:hAnsi="Garamond"/>
                <w:i/>
              </w:rPr>
              <w:t>Sphagnum</w:t>
            </w:r>
            <w:r w:rsidRPr="00C5050C">
              <w:rPr>
                <w:rFonts w:ascii="Garamond" w:hAnsi="Garamond"/>
              </w:rPr>
              <w:t>-</w:t>
            </w:r>
            <w:r w:rsidRPr="00C5050C">
              <w:rPr>
                <w:rFonts w:ascii="Garamond" w:hAnsi="Garamond"/>
                <w:i/>
              </w:rPr>
              <w:t>Calluna</w:t>
            </w:r>
            <w:r w:rsidRPr="00C5050C">
              <w:rPr>
                <w:rFonts w:ascii="Garamond" w:hAnsi="Garamond"/>
              </w:rPr>
              <w:t>-</w:t>
            </w:r>
            <w:r w:rsidRPr="00C5050C">
              <w:rPr>
                <w:rFonts w:ascii="Garamond" w:hAnsi="Garamond"/>
                <w:i/>
              </w:rPr>
              <w:t>Eriophorum</w:t>
            </w:r>
            <w:r w:rsidRPr="00C5050C">
              <w:rPr>
                <w:rFonts w:ascii="Garamond" w:hAnsi="Garamond"/>
              </w:rPr>
              <w:t>)</w:t>
            </w:r>
          </w:p>
        </w:tc>
        <w:tc>
          <w:tcPr>
            <w:tcW w:w="1272" w:type="dxa"/>
          </w:tcPr>
          <w:p w14:paraId="3937585C" w14:textId="78091D3D" w:rsidR="00041ECA" w:rsidRPr="00C5050C" w:rsidRDefault="00041ECA" w:rsidP="00D97293">
            <w:pPr>
              <w:spacing w:line="240" w:lineRule="auto"/>
              <w:rPr>
                <w:rFonts w:ascii="Garamond" w:hAnsi="Garamond"/>
              </w:rPr>
            </w:pPr>
            <w:r w:rsidRPr="00C5050C">
              <w:rPr>
                <w:rFonts w:ascii="Garamond" w:hAnsi="Garamond"/>
              </w:rPr>
              <w:t>0.87–0.89</w:t>
            </w:r>
          </w:p>
        </w:tc>
        <w:tc>
          <w:tcPr>
            <w:tcW w:w="1134" w:type="dxa"/>
          </w:tcPr>
          <w:p w14:paraId="4F392BF3" w14:textId="77777777" w:rsidR="00041ECA" w:rsidRPr="00C5050C" w:rsidRDefault="00041ECA" w:rsidP="00D97293">
            <w:pPr>
              <w:spacing w:line="240" w:lineRule="auto"/>
              <w:rPr>
                <w:rFonts w:ascii="Garamond" w:hAnsi="Garamond"/>
              </w:rPr>
            </w:pPr>
          </w:p>
        </w:tc>
        <w:tc>
          <w:tcPr>
            <w:tcW w:w="1417" w:type="dxa"/>
          </w:tcPr>
          <w:p w14:paraId="1B459951" w14:textId="5653282D" w:rsidR="00041ECA" w:rsidRPr="00C5050C" w:rsidRDefault="00041ECA" w:rsidP="00D97293">
            <w:pPr>
              <w:spacing w:line="240" w:lineRule="auto"/>
              <w:rPr>
                <w:rFonts w:ascii="Garamond" w:hAnsi="Garamond"/>
              </w:rPr>
            </w:pPr>
            <w:r w:rsidRPr="00C5050C">
              <w:rPr>
                <w:rFonts w:ascii="Garamond" w:hAnsi="Garamond"/>
              </w:rPr>
              <w:t>3910±50</w:t>
            </w:r>
          </w:p>
        </w:tc>
        <w:tc>
          <w:tcPr>
            <w:tcW w:w="1474" w:type="dxa"/>
          </w:tcPr>
          <w:p w14:paraId="58176E5F" w14:textId="77777777" w:rsidR="00041ECA" w:rsidRPr="00C5050C" w:rsidRDefault="00041ECA" w:rsidP="00D97293">
            <w:pPr>
              <w:spacing w:line="240" w:lineRule="auto"/>
              <w:rPr>
                <w:rFonts w:ascii="Garamond" w:hAnsi="Garamond"/>
              </w:rPr>
            </w:pPr>
            <w:r w:rsidRPr="00C5050C">
              <w:t>−</w:t>
            </w:r>
            <w:r w:rsidRPr="00C5050C">
              <w:rPr>
                <w:rFonts w:ascii="Garamond" w:hAnsi="Garamond"/>
              </w:rPr>
              <w:t>26.2</w:t>
            </w:r>
          </w:p>
        </w:tc>
      </w:tr>
      <w:tr w:rsidR="003E627C" w:rsidRPr="00C5050C" w14:paraId="6DB07AC3" w14:textId="77777777" w:rsidTr="00563142">
        <w:tblPrEx>
          <w:tblLook w:val="0000" w:firstRow="0" w:lastRow="0" w:firstColumn="0" w:lastColumn="0" w:noHBand="0" w:noVBand="0"/>
        </w:tblPrEx>
        <w:trPr>
          <w:cantSplit/>
        </w:trPr>
        <w:tc>
          <w:tcPr>
            <w:tcW w:w="1422" w:type="dxa"/>
          </w:tcPr>
          <w:p w14:paraId="064E76A4" w14:textId="77777777" w:rsidR="00041ECA" w:rsidRPr="00C5050C" w:rsidRDefault="00041ECA" w:rsidP="00D97293">
            <w:pPr>
              <w:spacing w:line="240" w:lineRule="auto"/>
              <w:rPr>
                <w:rFonts w:ascii="Garamond" w:hAnsi="Garamond"/>
              </w:rPr>
            </w:pPr>
            <w:r w:rsidRPr="00C5050C">
              <w:rPr>
                <w:rFonts w:ascii="Garamond" w:hAnsi="Garamond"/>
              </w:rPr>
              <w:t>SRR-537</w:t>
            </w:r>
          </w:p>
        </w:tc>
        <w:tc>
          <w:tcPr>
            <w:tcW w:w="7337" w:type="dxa"/>
          </w:tcPr>
          <w:p w14:paraId="0B2A25CF" w14:textId="77777777" w:rsidR="00041ECA" w:rsidRPr="00C5050C" w:rsidRDefault="00041ECA" w:rsidP="00D97293">
            <w:pPr>
              <w:spacing w:line="240" w:lineRule="auto"/>
              <w:rPr>
                <w:rFonts w:ascii="Garamond" w:hAnsi="Garamond"/>
              </w:rPr>
            </w:pPr>
            <w:r w:rsidRPr="00C5050C">
              <w:rPr>
                <w:rFonts w:ascii="Garamond" w:hAnsi="Garamond"/>
              </w:rPr>
              <w:t>Peat, humified (</w:t>
            </w:r>
            <w:r w:rsidRPr="00C5050C">
              <w:rPr>
                <w:rFonts w:ascii="Garamond" w:hAnsi="Garamond"/>
                <w:i/>
              </w:rPr>
              <w:t>Sphagnum</w:t>
            </w:r>
            <w:r w:rsidRPr="00C5050C">
              <w:rPr>
                <w:rFonts w:ascii="Garamond" w:hAnsi="Garamond"/>
              </w:rPr>
              <w:t>-</w:t>
            </w:r>
            <w:r w:rsidRPr="00C5050C">
              <w:rPr>
                <w:rFonts w:ascii="Garamond" w:hAnsi="Garamond"/>
                <w:i/>
              </w:rPr>
              <w:t>Calluna</w:t>
            </w:r>
            <w:r w:rsidRPr="00C5050C">
              <w:rPr>
                <w:rFonts w:ascii="Garamond" w:hAnsi="Garamond"/>
              </w:rPr>
              <w:t>-</w:t>
            </w:r>
            <w:r w:rsidRPr="00C5050C">
              <w:rPr>
                <w:rFonts w:ascii="Garamond" w:hAnsi="Garamond"/>
                <w:i/>
              </w:rPr>
              <w:t>Eriophorum</w:t>
            </w:r>
            <w:r w:rsidRPr="00C5050C">
              <w:rPr>
                <w:rFonts w:ascii="Garamond" w:hAnsi="Garamond"/>
              </w:rPr>
              <w:t>)</w:t>
            </w:r>
          </w:p>
        </w:tc>
        <w:tc>
          <w:tcPr>
            <w:tcW w:w="1272" w:type="dxa"/>
          </w:tcPr>
          <w:p w14:paraId="6AF91A76" w14:textId="56BB69CB" w:rsidR="00041ECA" w:rsidRPr="00C5050C" w:rsidRDefault="00041ECA" w:rsidP="00D97293">
            <w:pPr>
              <w:spacing w:line="240" w:lineRule="auto"/>
              <w:rPr>
                <w:rFonts w:ascii="Garamond" w:hAnsi="Garamond"/>
              </w:rPr>
            </w:pPr>
            <w:r w:rsidRPr="00C5050C">
              <w:rPr>
                <w:rFonts w:ascii="Garamond" w:hAnsi="Garamond"/>
              </w:rPr>
              <w:t>0.99–1.01</w:t>
            </w:r>
          </w:p>
        </w:tc>
        <w:tc>
          <w:tcPr>
            <w:tcW w:w="1134" w:type="dxa"/>
          </w:tcPr>
          <w:p w14:paraId="4B713365" w14:textId="77777777" w:rsidR="00041ECA" w:rsidRPr="00C5050C" w:rsidRDefault="00041ECA" w:rsidP="00D97293">
            <w:pPr>
              <w:spacing w:line="240" w:lineRule="auto"/>
              <w:rPr>
                <w:rFonts w:ascii="Garamond" w:hAnsi="Garamond"/>
              </w:rPr>
            </w:pPr>
          </w:p>
        </w:tc>
        <w:tc>
          <w:tcPr>
            <w:tcW w:w="1417" w:type="dxa"/>
          </w:tcPr>
          <w:p w14:paraId="71791DC5" w14:textId="5F57EECE" w:rsidR="00041ECA" w:rsidRPr="00C5050C" w:rsidRDefault="00041ECA" w:rsidP="00D97293">
            <w:pPr>
              <w:spacing w:line="240" w:lineRule="auto"/>
              <w:rPr>
                <w:rFonts w:ascii="Garamond" w:hAnsi="Garamond"/>
              </w:rPr>
            </w:pPr>
            <w:r w:rsidRPr="00C5050C">
              <w:rPr>
                <w:rFonts w:ascii="Garamond" w:hAnsi="Garamond"/>
              </w:rPr>
              <w:t>4100±50</w:t>
            </w:r>
          </w:p>
        </w:tc>
        <w:tc>
          <w:tcPr>
            <w:tcW w:w="1474" w:type="dxa"/>
          </w:tcPr>
          <w:p w14:paraId="4E7806FA" w14:textId="77777777" w:rsidR="00041ECA" w:rsidRPr="00C5050C" w:rsidRDefault="00041ECA" w:rsidP="00D97293">
            <w:pPr>
              <w:spacing w:line="240" w:lineRule="auto"/>
              <w:rPr>
                <w:rFonts w:ascii="Garamond" w:hAnsi="Garamond"/>
              </w:rPr>
            </w:pPr>
            <w:r w:rsidRPr="00C5050C">
              <w:t>−</w:t>
            </w:r>
            <w:r w:rsidRPr="00C5050C">
              <w:rPr>
                <w:rFonts w:ascii="Garamond" w:hAnsi="Garamond"/>
              </w:rPr>
              <w:t>28.2</w:t>
            </w:r>
          </w:p>
        </w:tc>
      </w:tr>
      <w:tr w:rsidR="003E627C" w:rsidRPr="00C5050C" w14:paraId="4FD05D74" w14:textId="77777777" w:rsidTr="00563142">
        <w:tblPrEx>
          <w:tblLook w:val="0000" w:firstRow="0" w:lastRow="0" w:firstColumn="0" w:lastColumn="0" w:noHBand="0" w:noVBand="0"/>
        </w:tblPrEx>
        <w:trPr>
          <w:cantSplit/>
        </w:trPr>
        <w:tc>
          <w:tcPr>
            <w:tcW w:w="1422" w:type="dxa"/>
          </w:tcPr>
          <w:p w14:paraId="266271CB" w14:textId="77777777" w:rsidR="00041ECA" w:rsidRPr="00C5050C" w:rsidRDefault="00041ECA" w:rsidP="00D97293">
            <w:pPr>
              <w:spacing w:line="240" w:lineRule="auto"/>
              <w:rPr>
                <w:rFonts w:ascii="Garamond" w:hAnsi="Garamond"/>
              </w:rPr>
            </w:pPr>
            <w:r w:rsidRPr="00C5050C">
              <w:rPr>
                <w:rFonts w:ascii="Garamond" w:hAnsi="Garamond"/>
              </w:rPr>
              <w:t>SRR-538</w:t>
            </w:r>
          </w:p>
        </w:tc>
        <w:tc>
          <w:tcPr>
            <w:tcW w:w="7337" w:type="dxa"/>
          </w:tcPr>
          <w:p w14:paraId="29B44267" w14:textId="77777777" w:rsidR="00041ECA" w:rsidRPr="00C5050C" w:rsidRDefault="00041ECA" w:rsidP="00D97293">
            <w:pPr>
              <w:spacing w:line="240" w:lineRule="auto"/>
              <w:rPr>
                <w:rFonts w:ascii="Garamond" w:hAnsi="Garamond"/>
              </w:rPr>
            </w:pPr>
            <w:r w:rsidRPr="00C5050C">
              <w:rPr>
                <w:rFonts w:ascii="Garamond" w:hAnsi="Garamond"/>
              </w:rPr>
              <w:t>Peat, humified (</w:t>
            </w:r>
            <w:r w:rsidRPr="00C5050C">
              <w:rPr>
                <w:rFonts w:ascii="Garamond" w:hAnsi="Garamond"/>
                <w:i/>
              </w:rPr>
              <w:t>Sphagnum</w:t>
            </w:r>
            <w:r w:rsidRPr="00C5050C">
              <w:rPr>
                <w:rFonts w:ascii="Garamond" w:hAnsi="Garamond"/>
              </w:rPr>
              <w:t>-</w:t>
            </w:r>
            <w:r w:rsidRPr="00C5050C">
              <w:rPr>
                <w:rFonts w:ascii="Garamond" w:hAnsi="Garamond"/>
                <w:i/>
              </w:rPr>
              <w:t>Calluna</w:t>
            </w:r>
            <w:r w:rsidRPr="00C5050C">
              <w:rPr>
                <w:rFonts w:ascii="Garamond" w:hAnsi="Garamond"/>
              </w:rPr>
              <w:t>-</w:t>
            </w:r>
            <w:r w:rsidRPr="00C5050C">
              <w:rPr>
                <w:rFonts w:ascii="Garamond" w:hAnsi="Garamond"/>
                <w:i/>
              </w:rPr>
              <w:t>Eriophorum</w:t>
            </w:r>
            <w:r w:rsidRPr="00C5050C">
              <w:rPr>
                <w:rFonts w:ascii="Garamond" w:hAnsi="Garamond"/>
              </w:rPr>
              <w:t>)</w:t>
            </w:r>
          </w:p>
        </w:tc>
        <w:tc>
          <w:tcPr>
            <w:tcW w:w="1272" w:type="dxa"/>
          </w:tcPr>
          <w:p w14:paraId="0364321A" w14:textId="31E0B862" w:rsidR="00041ECA" w:rsidRPr="00C5050C" w:rsidRDefault="00041ECA" w:rsidP="00D97293">
            <w:pPr>
              <w:spacing w:line="240" w:lineRule="auto"/>
              <w:rPr>
                <w:rFonts w:ascii="Garamond" w:hAnsi="Garamond"/>
              </w:rPr>
            </w:pPr>
            <w:r w:rsidRPr="00C5050C">
              <w:rPr>
                <w:rFonts w:ascii="Garamond" w:hAnsi="Garamond"/>
              </w:rPr>
              <w:t>1.18–1.20</w:t>
            </w:r>
          </w:p>
        </w:tc>
        <w:tc>
          <w:tcPr>
            <w:tcW w:w="1134" w:type="dxa"/>
          </w:tcPr>
          <w:p w14:paraId="788EFAD1" w14:textId="77777777" w:rsidR="00041ECA" w:rsidRPr="00C5050C" w:rsidRDefault="00041ECA" w:rsidP="00D97293">
            <w:pPr>
              <w:spacing w:line="240" w:lineRule="auto"/>
              <w:rPr>
                <w:rFonts w:ascii="Garamond" w:hAnsi="Garamond"/>
              </w:rPr>
            </w:pPr>
          </w:p>
        </w:tc>
        <w:tc>
          <w:tcPr>
            <w:tcW w:w="1417" w:type="dxa"/>
          </w:tcPr>
          <w:p w14:paraId="35E2CA44" w14:textId="50CD8C5F" w:rsidR="00041ECA" w:rsidRPr="00C5050C" w:rsidRDefault="00041ECA" w:rsidP="00D97293">
            <w:pPr>
              <w:spacing w:line="240" w:lineRule="auto"/>
              <w:rPr>
                <w:rFonts w:ascii="Garamond" w:hAnsi="Garamond"/>
              </w:rPr>
            </w:pPr>
            <w:r w:rsidRPr="00C5050C">
              <w:rPr>
                <w:rFonts w:ascii="Garamond" w:hAnsi="Garamond"/>
              </w:rPr>
              <w:t>4230±50</w:t>
            </w:r>
          </w:p>
        </w:tc>
        <w:tc>
          <w:tcPr>
            <w:tcW w:w="1474" w:type="dxa"/>
          </w:tcPr>
          <w:p w14:paraId="58765CBB" w14:textId="77777777" w:rsidR="00041ECA" w:rsidRPr="00C5050C" w:rsidRDefault="00041ECA" w:rsidP="00D97293">
            <w:pPr>
              <w:spacing w:line="240" w:lineRule="auto"/>
              <w:rPr>
                <w:rFonts w:ascii="Garamond" w:hAnsi="Garamond"/>
              </w:rPr>
            </w:pPr>
            <w:r w:rsidRPr="00C5050C">
              <w:t>−</w:t>
            </w:r>
            <w:r w:rsidRPr="00C5050C">
              <w:rPr>
                <w:rFonts w:ascii="Garamond" w:hAnsi="Garamond"/>
              </w:rPr>
              <w:t>28.2</w:t>
            </w:r>
          </w:p>
        </w:tc>
      </w:tr>
      <w:tr w:rsidR="003E627C" w:rsidRPr="00C5050C" w14:paraId="51BA7308" w14:textId="77777777" w:rsidTr="00563142">
        <w:tblPrEx>
          <w:tblLook w:val="0000" w:firstRow="0" w:lastRow="0" w:firstColumn="0" w:lastColumn="0" w:noHBand="0" w:noVBand="0"/>
        </w:tblPrEx>
        <w:trPr>
          <w:cantSplit/>
        </w:trPr>
        <w:tc>
          <w:tcPr>
            <w:tcW w:w="1422" w:type="dxa"/>
          </w:tcPr>
          <w:p w14:paraId="079E1E16" w14:textId="77777777" w:rsidR="00041ECA" w:rsidRPr="00C5050C" w:rsidRDefault="00041ECA" w:rsidP="00D97293">
            <w:pPr>
              <w:spacing w:line="240" w:lineRule="auto"/>
              <w:rPr>
                <w:rFonts w:ascii="Garamond" w:hAnsi="Garamond"/>
              </w:rPr>
            </w:pPr>
            <w:r w:rsidRPr="00C5050C">
              <w:rPr>
                <w:rFonts w:ascii="Garamond" w:hAnsi="Garamond"/>
              </w:rPr>
              <w:t>SRR-539</w:t>
            </w:r>
          </w:p>
        </w:tc>
        <w:tc>
          <w:tcPr>
            <w:tcW w:w="7337" w:type="dxa"/>
          </w:tcPr>
          <w:p w14:paraId="57F4D788" w14:textId="77777777" w:rsidR="00041ECA" w:rsidRPr="00C5050C" w:rsidRDefault="00041ECA" w:rsidP="00D97293">
            <w:pPr>
              <w:spacing w:line="240" w:lineRule="auto"/>
              <w:rPr>
                <w:rFonts w:ascii="Garamond" w:hAnsi="Garamond"/>
              </w:rPr>
            </w:pPr>
            <w:r w:rsidRPr="00C5050C">
              <w:rPr>
                <w:rFonts w:ascii="Garamond" w:hAnsi="Garamond"/>
              </w:rPr>
              <w:t>Peat, humified (</w:t>
            </w:r>
            <w:r w:rsidRPr="00C5050C">
              <w:rPr>
                <w:rFonts w:ascii="Garamond" w:hAnsi="Garamond"/>
                <w:i/>
              </w:rPr>
              <w:t>Sphagnum</w:t>
            </w:r>
            <w:r w:rsidRPr="00C5050C">
              <w:rPr>
                <w:rFonts w:ascii="Garamond" w:hAnsi="Garamond"/>
              </w:rPr>
              <w:t>-</w:t>
            </w:r>
            <w:r w:rsidRPr="00C5050C">
              <w:rPr>
                <w:rFonts w:ascii="Garamond" w:hAnsi="Garamond"/>
                <w:i/>
              </w:rPr>
              <w:t>Calluna</w:t>
            </w:r>
            <w:r w:rsidRPr="00C5050C">
              <w:rPr>
                <w:rFonts w:ascii="Garamond" w:hAnsi="Garamond"/>
              </w:rPr>
              <w:t>-</w:t>
            </w:r>
            <w:r w:rsidRPr="00C5050C">
              <w:rPr>
                <w:rFonts w:ascii="Garamond" w:hAnsi="Garamond"/>
                <w:i/>
              </w:rPr>
              <w:t>Eriophorum</w:t>
            </w:r>
            <w:r w:rsidRPr="00C5050C">
              <w:rPr>
                <w:rFonts w:ascii="Garamond" w:hAnsi="Garamond"/>
              </w:rPr>
              <w:t>)</w:t>
            </w:r>
          </w:p>
        </w:tc>
        <w:tc>
          <w:tcPr>
            <w:tcW w:w="1272" w:type="dxa"/>
          </w:tcPr>
          <w:p w14:paraId="66FD5651" w14:textId="60BAA061" w:rsidR="00041ECA" w:rsidRPr="00C5050C" w:rsidRDefault="00041ECA" w:rsidP="00D97293">
            <w:pPr>
              <w:spacing w:line="240" w:lineRule="auto"/>
              <w:rPr>
                <w:rFonts w:ascii="Garamond" w:hAnsi="Garamond"/>
              </w:rPr>
            </w:pPr>
            <w:r w:rsidRPr="00C5050C">
              <w:rPr>
                <w:rFonts w:ascii="Garamond" w:hAnsi="Garamond"/>
              </w:rPr>
              <w:t>1.33–1.35</w:t>
            </w:r>
          </w:p>
        </w:tc>
        <w:tc>
          <w:tcPr>
            <w:tcW w:w="1134" w:type="dxa"/>
          </w:tcPr>
          <w:p w14:paraId="47380542" w14:textId="77777777" w:rsidR="00041ECA" w:rsidRPr="00C5050C" w:rsidRDefault="00041ECA" w:rsidP="00D97293">
            <w:pPr>
              <w:spacing w:line="240" w:lineRule="auto"/>
              <w:rPr>
                <w:rFonts w:ascii="Garamond" w:hAnsi="Garamond"/>
              </w:rPr>
            </w:pPr>
          </w:p>
        </w:tc>
        <w:tc>
          <w:tcPr>
            <w:tcW w:w="1417" w:type="dxa"/>
          </w:tcPr>
          <w:p w14:paraId="1FE5606E" w14:textId="203909C1" w:rsidR="00041ECA" w:rsidRPr="00C5050C" w:rsidRDefault="00041ECA" w:rsidP="00D97293">
            <w:pPr>
              <w:spacing w:line="240" w:lineRule="auto"/>
              <w:rPr>
                <w:rFonts w:ascii="Garamond" w:hAnsi="Garamond"/>
              </w:rPr>
            </w:pPr>
            <w:r w:rsidRPr="00C5050C">
              <w:rPr>
                <w:rFonts w:ascii="Garamond" w:hAnsi="Garamond"/>
              </w:rPr>
              <w:t>4310±60</w:t>
            </w:r>
          </w:p>
        </w:tc>
        <w:tc>
          <w:tcPr>
            <w:tcW w:w="1474" w:type="dxa"/>
          </w:tcPr>
          <w:p w14:paraId="3DB1313B" w14:textId="2F0BA3E1" w:rsidR="00041ECA" w:rsidRPr="00C5050C" w:rsidRDefault="00041ECA" w:rsidP="00D97293">
            <w:pPr>
              <w:spacing w:line="240" w:lineRule="auto"/>
              <w:rPr>
                <w:rFonts w:ascii="Garamond" w:hAnsi="Garamond"/>
              </w:rPr>
            </w:pPr>
            <w:r w:rsidRPr="00C5050C">
              <w:t>−</w:t>
            </w:r>
            <w:r w:rsidRPr="00C5050C">
              <w:rPr>
                <w:rFonts w:ascii="Garamond" w:hAnsi="Garamond"/>
              </w:rPr>
              <w:t>27.4</w:t>
            </w:r>
          </w:p>
        </w:tc>
      </w:tr>
      <w:tr w:rsidR="003E627C" w:rsidRPr="00C5050C" w14:paraId="7523F630" w14:textId="77777777" w:rsidTr="00563142">
        <w:tblPrEx>
          <w:tblLook w:val="0000" w:firstRow="0" w:lastRow="0" w:firstColumn="0" w:lastColumn="0" w:noHBand="0" w:noVBand="0"/>
        </w:tblPrEx>
        <w:trPr>
          <w:cantSplit/>
        </w:trPr>
        <w:tc>
          <w:tcPr>
            <w:tcW w:w="1422" w:type="dxa"/>
          </w:tcPr>
          <w:p w14:paraId="78DBE87F" w14:textId="77777777" w:rsidR="00041ECA" w:rsidRPr="00C5050C" w:rsidRDefault="00041ECA" w:rsidP="00D97293">
            <w:pPr>
              <w:spacing w:line="240" w:lineRule="auto"/>
              <w:rPr>
                <w:rFonts w:ascii="Garamond" w:hAnsi="Garamond"/>
              </w:rPr>
            </w:pPr>
            <w:r w:rsidRPr="00C5050C">
              <w:rPr>
                <w:rFonts w:ascii="Garamond" w:hAnsi="Garamond"/>
              </w:rPr>
              <w:t>SRR-540</w:t>
            </w:r>
          </w:p>
        </w:tc>
        <w:tc>
          <w:tcPr>
            <w:tcW w:w="7337" w:type="dxa"/>
          </w:tcPr>
          <w:p w14:paraId="2773543D" w14:textId="77777777" w:rsidR="00041ECA" w:rsidRPr="00C5050C" w:rsidRDefault="00041ECA" w:rsidP="00D97293">
            <w:pPr>
              <w:spacing w:line="240" w:lineRule="auto"/>
              <w:rPr>
                <w:rFonts w:ascii="Garamond" w:hAnsi="Garamond"/>
              </w:rPr>
            </w:pPr>
            <w:r w:rsidRPr="00C5050C">
              <w:rPr>
                <w:rFonts w:ascii="Garamond" w:hAnsi="Garamond"/>
              </w:rPr>
              <w:t>Peat, humified (</w:t>
            </w:r>
            <w:r w:rsidRPr="00C5050C">
              <w:rPr>
                <w:rFonts w:ascii="Garamond" w:hAnsi="Garamond"/>
                <w:i/>
              </w:rPr>
              <w:t>Sphagnum</w:t>
            </w:r>
            <w:r w:rsidRPr="00C5050C">
              <w:rPr>
                <w:rFonts w:ascii="Garamond" w:hAnsi="Garamond"/>
              </w:rPr>
              <w:t>-</w:t>
            </w:r>
            <w:r w:rsidRPr="00C5050C">
              <w:rPr>
                <w:rFonts w:ascii="Garamond" w:hAnsi="Garamond"/>
                <w:i/>
              </w:rPr>
              <w:t>Calluna</w:t>
            </w:r>
            <w:r w:rsidRPr="00C5050C">
              <w:rPr>
                <w:rFonts w:ascii="Garamond" w:hAnsi="Garamond"/>
              </w:rPr>
              <w:t>-</w:t>
            </w:r>
            <w:r w:rsidRPr="00C5050C">
              <w:rPr>
                <w:rFonts w:ascii="Garamond" w:hAnsi="Garamond"/>
                <w:i/>
              </w:rPr>
              <w:t>Eriophorum</w:t>
            </w:r>
            <w:r w:rsidRPr="00C5050C">
              <w:rPr>
                <w:rFonts w:ascii="Garamond" w:hAnsi="Garamond"/>
              </w:rPr>
              <w:t>)</w:t>
            </w:r>
          </w:p>
        </w:tc>
        <w:tc>
          <w:tcPr>
            <w:tcW w:w="1272" w:type="dxa"/>
          </w:tcPr>
          <w:p w14:paraId="0E7364A1" w14:textId="23D47478" w:rsidR="00041ECA" w:rsidRPr="00C5050C" w:rsidRDefault="00041ECA" w:rsidP="00D97293">
            <w:pPr>
              <w:spacing w:line="240" w:lineRule="auto"/>
              <w:rPr>
                <w:rFonts w:ascii="Garamond" w:hAnsi="Garamond"/>
              </w:rPr>
            </w:pPr>
            <w:r w:rsidRPr="00C5050C">
              <w:rPr>
                <w:rFonts w:ascii="Garamond" w:hAnsi="Garamond"/>
              </w:rPr>
              <w:t>1.50–1.52</w:t>
            </w:r>
          </w:p>
        </w:tc>
        <w:tc>
          <w:tcPr>
            <w:tcW w:w="1134" w:type="dxa"/>
          </w:tcPr>
          <w:p w14:paraId="540FDAC3" w14:textId="77777777" w:rsidR="00041ECA" w:rsidRPr="00C5050C" w:rsidRDefault="00041ECA" w:rsidP="00D97293">
            <w:pPr>
              <w:spacing w:line="240" w:lineRule="auto"/>
              <w:rPr>
                <w:rFonts w:ascii="Garamond" w:hAnsi="Garamond"/>
              </w:rPr>
            </w:pPr>
          </w:p>
        </w:tc>
        <w:tc>
          <w:tcPr>
            <w:tcW w:w="1417" w:type="dxa"/>
          </w:tcPr>
          <w:p w14:paraId="7BE83E5D" w14:textId="4B2E8E24" w:rsidR="00041ECA" w:rsidRPr="00C5050C" w:rsidRDefault="00041ECA" w:rsidP="00D97293">
            <w:pPr>
              <w:spacing w:line="240" w:lineRule="auto"/>
              <w:rPr>
                <w:rFonts w:ascii="Garamond" w:hAnsi="Garamond"/>
              </w:rPr>
            </w:pPr>
            <w:r w:rsidRPr="00C5050C">
              <w:rPr>
                <w:rFonts w:ascii="Garamond" w:hAnsi="Garamond"/>
              </w:rPr>
              <w:t>4510±50</w:t>
            </w:r>
          </w:p>
        </w:tc>
        <w:tc>
          <w:tcPr>
            <w:tcW w:w="1474" w:type="dxa"/>
          </w:tcPr>
          <w:p w14:paraId="17AD79BD" w14:textId="29BC58EF" w:rsidR="00041ECA" w:rsidRPr="00C5050C" w:rsidRDefault="00041ECA" w:rsidP="00D97293">
            <w:pPr>
              <w:spacing w:line="240" w:lineRule="auto"/>
              <w:rPr>
                <w:rFonts w:ascii="Garamond" w:hAnsi="Garamond"/>
              </w:rPr>
            </w:pPr>
            <w:r w:rsidRPr="00C5050C">
              <w:t>−</w:t>
            </w:r>
            <w:r w:rsidRPr="00C5050C">
              <w:rPr>
                <w:rFonts w:ascii="Garamond" w:hAnsi="Garamond"/>
              </w:rPr>
              <w:t>27.8</w:t>
            </w:r>
          </w:p>
        </w:tc>
      </w:tr>
      <w:tr w:rsidR="003E627C" w:rsidRPr="00C5050C" w14:paraId="6BCB2E8F" w14:textId="77777777" w:rsidTr="00563142">
        <w:tblPrEx>
          <w:tblLook w:val="0000" w:firstRow="0" w:lastRow="0" w:firstColumn="0" w:lastColumn="0" w:noHBand="0" w:noVBand="0"/>
        </w:tblPrEx>
        <w:trPr>
          <w:cantSplit/>
        </w:trPr>
        <w:tc>
          <w:tcPr>
            <w:tcW w:w="1422" w:type="dxa"/>
          </w:tcPr>
          <w:p w14:paraId="7FA887EB" w14:textId="77777777" w:rsidR="00041ECA" w:rsidRPr="00C5050C" w:rsidRDefault="00041ECA" w:rsidP="00D97293">
            <w:pPr>
              <w:spacing w:line="240" w:lineRule="auto"/>
              <w:rPr>
                <w:rFonts w:ascii="Garamond" w:hAnsi="Garamond"/>
              </w:rPr>
            </w:pPr>
            <w:r w:rsidRPr="00C5050C">
              <w:rPr>
                <w:rFonts w:ascii="Garamond" w:hAnsi="Garamond"/>
              </w:rPr>
              <w:t>SRR-541</w:t>
            </w:r>
          </w:p>
        </w:tc>
        <w:tc>
          <w:tcPr>
            <w:tcW w:w="7337" w:type="dxa"/>
          </w:tcPr>
          <w:p w14:paraId="7F734591" w14:textId="77777777" w:rsidR="00041ECA" w:rsidRPr="00C5050C" w:rsidRDefault="00041ECA" w:rsidP="00D97293">
            <w:pPr>
              <w:spacing w:line="240" w:lineRule="auto"/>
              <w:rPr>
                <w:rFonts w:ascii="Garamond" w:hAnsi="Garamond"/>
              </w:rPr>
            </w:pPr>
            <w:r w:rsidRPr="00C5050C">
              <w:rPr>
                <w:rFonts w:ascii="Garamond" w:hAnsi="Garamond"/>
              </w:rPr>
              <w:t>Peat, fenwood</w:t>
            </w:r>
          </w:p>
        </w:tc>
        <w:tc>
          <w:tcPr>
            <w:tcW w:w="1272" w:type="dxa"/>
          </w:tcPr>
          <w:p w14:paraId="0440CDFB" w14:textId="0BFB1BB2" w:rsidR="00041ECA" w:rsidRPr="00C5050C" w:rsidRDefault="00041ECA" w:rsidP="00D97293">
            <w:pPr>
              <w:spacing w:line="240" w:lineRule="auto"/>
              <w:rPr>
                <w:rFonts w:ascii="Garamond" w:hAnsi="Garamond"/>
              </w:rPr>
            </w:pPr>
            <w:r w:rsidRPr="00C5050C">
              <w:rPr>
                <w:rFonts w:ascii="Garamond" w:hAnsi="Garamond"/>
              </w:rPr>
              <w:t>1.60–1.62</w:t>
            </w:r>
          </w:p>
        </w:tc>
        <w:tc>
          <w:tcPr>
            <w:tcW w:w="1134" w:type="dxa"/>
          </w:tcPr>
          <w:p w14:paraId="123D7BDC" w14:textId="77777777" w:rsidR="00041ECA" w:rsidRPr="00C5050C" w:rsidRDefault="00041ECA" w:rsidP="00D97293">
            <w:pPr>
              <w:spacing w:line="240" w:lineRule="auto"/>
              <w:rPr>
                <w:rFonts w:ascii="Garamond" w:hAnsi="Garamond"/>
              </w:rPr>
            </w:pPr>
          </w:p>
        </w:tc>
        <w:tc>
          <w:tcPr>
            <w:tcW w:w="1417" w:type="dxa"/>
          </w:tcPr>
          <w:p w14:paraId="452AC4DD" w14:textId="7F4842F4" w:rsidR="00041ECA" w:rsidRPr="00C5050C" w:rsidRDefault="00041ECA" w:rsidP="00D97293">
            <w:pPr>
              <w:spacing w:line="240" w:lineRule="auto"/>
              <w:rPr>
                <w:rFonts w:ascii="Garamond" w:hAnsi="Garamond"/>
              </w:rPr>
            </w:pPr>
            <w:r w:rsidRPr="00C5050C">
              <w:rPr>
                <w:rFonts w:ascii="Garamond" w:hAnsi="Garamond"/>
              </w:rPr>
              <w:t>4660±60</w:t>
            </w:r>
          </w:p>
        </w:tc>
        <w:tc>
          <w:tcPr>
            <w:tcW w:w="1474" w:type="dxa"/>
          </w:tcPr>
          <w:p w14:paraId="14CF3259" w14:textId="24248F39" w:rsidR="00041ECA" w:rsidRPr="00C5050C" w:rsidRDefault="00041ECA" w:rsidP="00D97293">
            <w:pPr>
              <w:spacing w:line="240" w:lineRule="auto"/>
              <w:rPr>
                <w:rFonts w:ascii="Garamond" w:hAnsi="Garamond"/>
              </w:rPr>
            </w:pPr>
            <w:r w:rsidRPr="00C5050C">
              <w:t>−</w:t>
            </w:r>
            <w:r w:rsidRPr="00C5050C">
              <w:rPr>
                <w:rFonts w:ascii="Garamond" w:hAnsi="Garamond"/>
              </w:rPr>
              <w:t>26.8</w:t>
            </w:r>
          </w:p>
        </w:tc>
      </w:tr>
      <w:tr w:rsidR="003E627C" w:rsidRPr="00C5050C" w14:paraId="06EE0CDB" w14:textId="77777777" w:rsidTr="00563142">
        <w:tblPrEx>
          <w:tblLook w:val="0000" w:firstRow="0" w:lastRow="0" w:firstColumn="0" w:lastColumn="0" w:noHBand="0" w:noVBand="0"/>
        </w:tblPrEx>
        <w:trPr>
          <w:cantSplit/>
        </w:trPr>
        <w:tc>
          <w:tcPr>
            <w:tcW w:w="1422" w:type="dxa"/>
          </w:tcPr>
          <w:p w14:paraId="6CC626EC" w14:textId="77777777" w:rsidR="00041ECA" w:rsidRPr="00C5050C" w:rsidRDefault="00041ECA" w:rsidP="00D97293">
            <w:pPr>
              <w:spacing w:line="240" w:lineRule="auto"/>
              <w:rPr>
                <w:rFonts w:ascii="Garamond" w:hAnsi="Garamond"/>
              </w:rPr>
            </w:pPr>
            <w:r w:rsidRPr="00C5050C">
              <w:rPr>
                <w:rFonts w:ascii="Garamond" w:hAnsi="Garamond"/>
              </w:rPr>
              <w:t>SRR-542</w:t>
            </w:r>
          </w:p>
        </w:tc>
        <w:tc>
          <w:tcPr>
            <w:tcW w:w="7337" w:type="dxa"/>
          </w:tcPr>
          <w:p w14:paraId="08D0190F" w14:textId="77777777" w:rsidR="00041ECA" w:rsidRPr="00C5050C" w:rsidRDefault="00041ECA" w:rsidP="00D97293">
            <w:pPr>
              <w:spacing w:line="240" w:lineRule="auto"/>
              <w:rPr>
                <w:rFonts w:ascii="Garamond" w:hAnsi="Garamond"/>
              </w:rPr>
            </w:pPr>
            <w:r w:rsidRPr="00C5050C">
              <w:rPr>
                <w:rFonts w:ascii="Garamond" w:hAnsi="Garamond"/>
              </w:rPr>
              <w:t>Peat, fenwood</w:t>
            </w:r>
          </w:p>
        </w:tc>
        <w:tc>
          <w:tcPr>
            <w:tcW w:w="1272" w:type="dxa"/>
          </w:tcPr>
          <w:p w14:paraId="325E0887" w14:textId="41470349" w:rsidR="00041ECA" w:rsidRPr="00C5050C" w:rsidRDefault="00041ECA" w:rsidP="00D97293">
            <w:pPr>
              <w:spacing w:line="240" w:lineRule="auto"/>
              <w:rPr>
                <w:rFonts w:ascii="Garamond" w:hAnsi="Garamond"/>
              </w:rPr>
            </w:pPr>
            <w:r w:rsidRPr="00C5050C">
              <w:rPr>
                <w:rFonts w:ascii="Garamond" w:hAnsi="Garamond"/>
              </w:rPr>
              <w:t>1.71–1.73</w:t>
            </w:r>
          </w:p>
        </w:tc>
        <w:tc>
          <w:tcPr>
            <w:tcW w:w="1134" w:type="dxa"/>
          </w:tcPr>
          <w:p w14:paraId="3FD02E35" w14:textId="77777777" w:rsidR="00041ECA" w:rsidRPr="00C5050C" w:rsidRDefault="00041ECA" w:rsidP="00D97293">
            <w:pPr>
              <w:spacing w:line="240" w:lineRule="auto"/>
              <w:rPr>
                <w:rFonts w:ascii="Garamond" w:hAnsi="Garamond"/>
              </w:rPr>
            </w:pPr>
          </w:p>
        </w:tc>
        <w:tc>
          <w:tcPr>
            <w:tcW w:w="1417" w:type="dxa"/>
          </w:tcPr>
          <w:p w14:paraId="5C79DFBC" w14:textId="5BC56C14" w:rsidR="00041ECA" w:rsidRPr="00C5050C" w:rsidRDefault="00041ECA" w:rsidP="00D97293">
            <w:pPr>
              <w:spacing w:line="240" w:lineRule="auto"/>
              <w:rPr>
                <w:rFonts w:ascii="Garamond" w:hAnsi="Garamond"/>
              </w:rPr>
            </w:pPr>
            <w:r w:rsidRPr="00C5050C">
              <w:rPr>
                <w:rFonts w:ascii="Garamond" w:hAnsi="Garamond"/>
              </w:rPr>
              <w:t>4770±50</w:t>
            </w:r>
          </w:p>
        </w:tc>
        <w:tc>
          <w:tcPr>
            <w:tcW w:w="1474" w:type="dxa"/>
          </w:tcPr>
          <w:p w14:paraId="4A890E15" w14:textId="11BEB83A" w:rsidR="00041ECA" w:rsidRPr="00C5050C" w:rsidRDefault="00041ECA" w:rsidP="00D97293">
            <w:pPr>
              <w:spacing w:line="240" w:lineRule="auto"/>
              <w:rPr>
                <w:rFonts w:ascii="Garamond" w:hAnsi="Garamond"/>
              </w:rPr>
            </w:pPr>
            <w:r w:rsidRPr="00C5050C">
              <w:t>−</w:t>
            </w:r>
            <w:r w:rsidRPr="00C5050C">
              <w:rPr>
                <w:rFonts w:ascii="Garamond" w:hAnsi="Garamond"/>
              </w:rPr>
              <w:t>27.9</w:t>
            </w:r>
          </w:p>
        </w:tc>
      </w:tr>
      <w:tr w:rsidR="003E627C" w:rsidRPr="00C5050C" w14:paraId="4E22EF9B" w14:textId="77777777" w:rsidTr="00563142">
        <w:tblPrEx>
          <w:tblLook w:val="0000" w:firstRow="0" w:lastRow="0" w:firstColumn="0" w:lastColumn="0" w:noHBand="0" w:noVBand="0"/>
        </w:tblPrEx>
        <w:trPr>
          <w:cantSplit/>
        </w:trPr>
        <w:tc>
          <w:tcPr>
            <w:tcW w:w="1422" w:type="dxa"/>
          </w:tcPr>
          <w:p w14:paraId="756FDD23" w14:textId="77777777" w:rsidR="00041ECA" w:rsidRPr="00C5050C" w:rsidRDefault="00041ECA" w:rsidP="00D97293">
            <w:pPr>
              <w:spacing w:line="240" w:lineRule="auto"/>
              <w:rPr>
                <w:rFonts w:ascii="Garamond" w:hAnsi="Garamond"/>
              </w:rPr>
            </w:pPr>
            <w:r w:rsidRPr="00C5050C">
              <w:rPr>
                <w:rFonts w:ascii="Garamond" w:hAnsi="Garamond"/>
              </w:rPr>
              <w:t>SRR-543</w:t>
            </w:r>
          </w:p>
        </w:tc>
        <w:tc>
          <w:tcPr>
            <w:tcW w:w="7337" w:type="dxa"/>
          </w:tcPr>
          <w:p w14:paraId="5F836EAA" w14:textId="77777777" w:rsidR="00041ECA" w:rsidRPr="00C5050C" w:rsidRDefault="00041ECA" w:rsidP="00D97293">
            <w:pPr>
              <w:spacing w:line="240" w:lineRule="auto"/>
              <w:rPr>
                <w:rFonts w:ascii="Garamond" w:hAnsi="Garamond"/>
              </w:rPr>
            </w:pPr>
            <w:r w:rsidRPr="00C5050C">
              <w:rPr>
                <w:rFonts w:ascii="Garamond" w:hAnsi="Garamond"/>
              </w:rPr>
              <w:t>Peat, fenwood</w:t>
            </w:r>
          </w:p>
        </w:tc>
        <w:tc>
          <w:tcPr>
            <w:tcW w:w="1272" w:type="dxa"/>
          </w:tcPr>
          <w:p w14:paraId="50395FC6" w14:textId="637FF171" w:rsidR="00041ECA" w:rsidRPr="00C5050C" w:rsidRDefault="00041ECA" w:rsidP="00D97293">
            <w:pPr>
              <w:spacing w:line="240" w:lineRule="auto"/>
              <w:rPr>
                <w:rFonts w:ascii="Garamond" w:hAnsi="Garamond"/>
              </w:rPr>
            </w:pPr>
            <w:r w:rsidRPr="00C5050C">
              <w:rPr>
                <w:rFonts w:ascii="Garamond" w:hAnsi="Garamond"/>
              </w:rPr>
              <w:t>1.83–1.85</w:t>
            </w:r>
          </w:p>
        </w:tc>
        <w:tc>
          <w:tcPr>
            <w:tcW w:w="1134" w:type="dxa"/>
          </w:tcPr>
          <w:p w14:paraId="24139F72" w14:textId="77777777" w:rsidR="00041ECA" w:rsidRPr="00C5050C" w:rsidRDefault="00041ECA" w:rsidP="00D97293">
            <w:pPr>
              <w:spacing w:line="240" w:lineRule="auto"/>
              <w:rPr>
                <w:rFonts w:ascii="Garamond" w:hAnsi="Garamond"/>
              </w:rPr>
            </w:pPr>
          </w:p>
        </w:tc>
        <w:tc>
          <w:tcPr>
            <w:tcW w:w="1417" w:type="dxa"/>
          </w:tcPr>
          <w:p w14:paraId="441C1DF9" w14:textId="30897328" w:rsidR="00041ECA" w:rsidRPr="00C5050C" w:rsidRDefault="00041ECA" w:rsidP="00D97293">
            <w:pPr>
              <w:spacing w:line="240" w:lineRule="auto"/>
              <w:rPr>
                <w:rFonts w:ascii="Garamond" w:hAnsi="Garamond"/>
              </w:rPr>
            </w:pPr>
            <w:r w:rsidRPr="00C5050C">
              <w:rPr>
                <w:rFonts w:ascii="Garamond" w:hAnsi="Garamond"/>
              </w:rPr>
              <w:t>4803±50</w:t>
            </w:r>
          </w:p>
        </w:tc>
        <w:tc>
          <w:tcPr>
            <w:tcW w:w="1474" w:type="dxa"/>
          </w:tcPr>
          <w:p w14:paraId="05B6BAA5" w14:textId="372DDDFC" w:rsidR="00041ECA" w:rsidRPr="00C5050C" w:rsidRDefault="00041ECA" w:rsidP="00D97293">
            <w:pPr>
              <w:spacing w:line="240" w:lineRule="auto"/>
              <w:rPr>
                <w:rFonts w:ascii="Garamond" w:hAnsi="Garamond"/>
              </w:rPr>
            </w:pPr>
            <w:r w:rsidRPr="00C5050C">
              <w:t>−</w:t>
            </w:r>
            <w:r w:rsidRPr="00C5050C">
              <w:rPr>
                <w:rFonts w:ascii="Garamond" w:hAnsi="Garamond"/>
              </w:rPr>
              <w:t>30.0</w:t>
            </w:r>
          </w:p>
        </w:tc>
      </w:tr>
      <w:tr w:rsidR="00041ECA" w:rsidRPr="00C5050C" w14:paraId="19A7DD96" w14:textId="77777777" w:rsidTr="00563142">
        <w:trPr>
          <w:cantSplit/>
        </w:trPr>
        <w:tc>
          <w:tcPr>
            <w:tcW w:w="14056" w:type="dxa"/>
            <w:gridSpan w:val="6"/>
          </w:tcPr>
          <w:p w14:paraId="70EEF131" w14:textId="77B81CB6" w:rsidR="00041ECA" w:rsidRPr="00C5050C" w:rsidRDefault="00041ECA" w:rsidP="00D97293">
            <w:pPr>
              <w:spacing w:line="240" w:lineRule="auto"/>
              <w:rPr>
                <w:rFonts w:ascii="Garamond" w:hAnsi="Garamond"/>
              </w:rPr>
            </w:pPr>
            <w:r w:rsidRPr="00C5050C">
              <w:rPr>
                <w:rFonts w:ascii="Garamond" w:hAnsi="Garamond"/>
                <w:b/>
              </w:rPr>
              <w:lastRenderedPageBreak/>
              <w:t xml:space="preserve">Shapwick SWA93 </w:t>
            </w:r>
            <w:r w:rsidRPr="00C5050C">
              <w:rPr>
                <w:rFonts w:ascii="Garamond" w:hAnsi="Garamond"/>
              </w:rPr>
              <w:t xml:space="preserve">(Wells </w:t>
            </w:r>
            <w:r w:rsidR="00595D96">
              <w:rPr>
                <w:rFonts w:ascii="Garamond" w:hAnsi="Garamond"/>
              </w:rPr>
              <w:t>et al.</w:t>
            </w:r>
            <w:r w:rsidR="00100360" w:rsidRPr="00C5050C">
              <w:rPr>
                <w:rFonts w:ascii="Garamond" w:hAnsi="Garamond"/>
                <w:i/>
              </w:rPr>
              <w:t xml:space="preserve"> </w:t>
            </w:r>
            <w:r w:rsidRPr="00C5050C">
              <w:rPr>
                <w:rFonts w:ascii="Garamond" w:hAnsi="Garamond"/>
              </w:rPr>
              <w:t>1999)</w:t>
            </w:r>
          </w:p>
        </w:tc>
      </w:tr>
      <w:tr w:rsidR="003E627C" w:rsidRPr="00C5050C" w14:paraId="66D16619" w14:textId="77777777" w:rsidTr="00563142">
        <w:trPr>
          <w:cantSplit/>
        </w:trPr>
        <w:tc>
          <w:tcPr>
            <w:tcW w:w="1422" w:type="dxa"/>
          </w:tcPr>
          <w:p w14:paraId="57EC95D6"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OxA-7096</w:t>
            </w:r>
          </w:p>
        </w:tc>
        <w:tc>
          <w:tcPr>
            <w:tcW w:w="7337" w:type="dxa"/>
          </w:tcPr>
          <w:p w14:paraId="2A3D247C"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 xml:space="preserve">Plant macrofossil, </w:t>
            </w:r>
            <w:r w:rsidRPr="00C5050C">
              <w:rPr>
                <w:rFonts w:ascii="Garamond" w:hAnsi="Garamond" w:cstheme="minorBidi"/>
                <w:i/>
              </w:rPr>
              <w:t>Alnus</w:t>
            </w:r>
            <w:r w:rsidRPr="00C5050C">
              <w:rPr>
                <w:rFonts w:ascii="Garamond" w:hAnsi="Garamond" w:cstheme="minorBidi"/>
              </w:rPr>
              <w:t xml:space="preserve"> sp., male catkins + female cone</w:t>
            </w:r>
          </w:p>
        </w:tc>
        <w:tc>
          <w:tcPr>
            <w:tcW w:w="1272" w:type="dxa"/>
          </w:tcPr>
          <w:p w14:paraId="06AD788D" w14:textId="77777777" w:rsidR="00041ECA" w:rsidRPr="00C5050C" w:rsidRDefault="00041ECA" w:rsidP="00D97293">
            <w:pPr>
              <w:spacing w:line="240" w:lineRule="auto"/>
              <w:rPr>
                <w:rFonts w:ascii="Garamond" w:hAnsi="Garamond"/>
              </w:rPr>
            </w:pPr>
            <w:r w:rsidRPr="00C5050C">
              <w:rPr>
                <w:rFonts w:ascii="Garamond" w:hAnsi="Garamond" w:cstheme="minorBidi"/>
              </w:rPr>
              <w:t>1.38–1.39</w:t>
            </w:r>
          </w:p>
        </w:tc>
        <w:tc>
          <w:tcPr>
            <w:tcW w:w="1134" w:type="dxa"/>
          </w:tcPr>
          <w:p w14:paraId="47F661FC" w14:textId="77777777" w:rsidR="00041ECA" w:rsidRPr="00C5050C" w:rsidRDefault="00041ECA" w:rsidP="00D97293">
            <w:pPr>
              <w:spacing w:line="240" w:lineRule="auto"/>
              <w:rPr>
                <w:rFonts w:ascii="Garamond" w:hAnsi="Garamond"/>
              </w:rPr>
            </w:pPr>
          </w:p>
        </w:tc>
        <w:tc>
          <w:tcPr>
            <w:tcW w:w="1417" w:type="dxa"/>
          </w:tcPr>
          <w:p w14:paraId="5219D331"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4595±65</w:t>
            </w:r>
          </w:p>
        </w:tc>
        <w:tc>
          <w:tcPr>
            <w:tcW w:w="1474" w:type="dxa"/>
          </w:tcPr>
          <w:p w14:paraId="43C7E60D" w14:textId="1B7F684B" w:rsidR="00041ECA" w:rsidRPr="00C5050C" w:rsidRDefault="00041ECA" w:rsidP="00D97293">
            <w:pPr>
              <w:spacing w:line="240" w:lineRule="auto"/>
              <w:rPr>
                <w:rFonts w:ascii="Garamond" w:hAnsi="Garamond" w:cstheme="minorBidi"/>
              </w:rPr>
            </w:pPr>
            <w:r w:rsidRPr="00C5050C">
              <w:t>−</w:t>
            </w:r>
            <w:r w:rsidRPr="00C5050C">
              <w:rPr>
                <w:rFonts w:ascii="Garamond" w:hAnsi="Garamond" w:cstheme="minorBidi"/>
              </w:rPr>
              <w:t>28</w:t>
            </w:r>
            <w:r w:rsidR="00BE2313" w:rsidRPr="00C5050C">
              <w:rPr>
                <w:rFonts w:ascii="Garamond" w:hAnsi="Garamond" w:cstheme="minorBidi"/>
              </w:rPr>
              <w:t>.0</w:t>
            </w:r>
          </w:p>
        </w:tc>
      </w:tr>
      <w:tr w:rsidR="003E627C" w:rsidRPr="00C5050C" w14:paraId="637D1173" w14:textId="77777777" w:rsidTr="00563142">
        <w:trPr>
          <w:cantSplit/>
          <w:trHeight w:val="70"/>
        </w:trPr>
        <w:tc>
          <w:tcPr>
            <w:tcW w:w="1422" w:type="dxa"/>
          </w:tcPr>
          <w:p w14:paraId="0A46C412"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OxA-7060</w:t>
            </w:r>
          </w:p>
        </w:tc>
        <w:tc>
          <w:tcPr>
            <w:tcW w:w="7337" w:type="dxa"/>
          </w:tcPr>
          <w:p w14:paraId="57DCAB19"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 xml:space="preserve">Plant macrofossil, </w:t>
            </w:r>
            <w:r w:rsidRPr="00C5050C">
              <w:rPr>
                <w:rFonts w:ascii="Garamond" w:hAnsi="Garamond" w:cstheme="minorBidi"/>
                <w:i/>
              </w:rPr>
              <w:t>Alnus</w:t>
            </w:r>
            <w:r w:rsidRPr="00C5050C">
              <w:rPr>
                <w:rFonts w:ascii="Garamond" w:hAnsi="Garamond" w:cstheme="minorBidi"/>
              </w:rPr>
              <w:t xml:space="preserve"> sp., male catkins</w:t>
            </w:r>
          </w:p>
        </w:tc>
        <w:tc>
          <w:tcPr>
            <w:tcW w:w="1272" w:type="dxa"/>
          </w:tcPr>
          <w:p w14:paraId="479CBFA3" w14:textId="77777777" w:rsidR="00041ECA" w:rsidRPr="00C5050C" w:rsidRDefault="00041ECA" w:rsidP="00D97293">
            <w:pPr>
              <w:spacing w:line="240" w:lineRule="auto"/>
              <w:rPr>
                <w:rFonts w:ascii="Garamond" w:hAnsi="Garamond"/>
              </w:rPr>
            </w:pPr>
            <w:r w:rsidRPr="00C5050C">
              <w:rPr>
                <w:rFonts w:ascii="Garamond" w:hAnsi="Garamond" w:cstheme="minorBidi"/>
              </w:rPr>
              <w:t>1.62–1.63</w:t>
            </w:r>
          </w:p>
        </w:tc>
        <w:tc>
          <w:tcPr>
            <w:tcW w:w="1134" w:type="dxa"/>
          </w:tcPr>
          <w:p w14:paraId="6370BD15" w14:textId="77777777" w:rsidR="00041ECA" w:rsidRPr="00C5050C" w:rsidRDefault="00041ECA" w:rsidP="00D97293">
            <w:pPr>
              <w:spacing w:line="240" w:lineRule="auto"/>
              <w:rPr>
                <w:rFonts w:ascii="Garamond" w:hAnsi="Garamond"/>
              </w:rPr>
            </w:pPr>
          </w:p>
        </w:tc>
        <w:tc>
          <w:tcPr>
            <w:tcW w:w="1417" w:type="dxa"/>
          </w:tcPr>
          <w:p w14:paraId="7712CBE8"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4975±60</w:t>
            </w:r>
          </w:p>
        </w:tc>
        <w:tc>
          <w:tcPr>
            <w:tcW w:w="1474" w:type="dxa"/>
          </w:tcPr>
          <w:p w14:paraId="27257819" w14:textId="77777777" w:rsidR="00041ECA" w:rsidRPr="00C5050C" w:rsidRDefault="00041ECA" w:rsidP="00D97293">
            <w:pPr>
              <w:spacing w:line="240" w:lineRule="auto"/>
              <w:rPr>
                <w:rFonts w:ascii="Garamond" w:hAnsi="Garamond" w:cstheme="minorBidi"/>
              </w:rPr>
            </w:pPr>
            <w:r w:rsidRPr="00C5050C">
              <w:t>−</w:t>
            </w:r>
            <w:r w:rsidRPr="00C5050C">
              <w:rPr>
                <w:rFonts w:ascii="Garamond" w:hAnsi="Garamond" w:cstheme="minorBidi"/>
              </w:rPr>
              <w:t>26.8</w:t>
            </w:r>
          </w:p>
        </w:tc>
      </w:tr>
      <w:tr w:rsidR="003E627C" w:rsidRPr="00C5050C" w14:paraId="41965110" w14:textId="77777777" w:rsidTr="00563142">
        <w:trPr>
          <w:cantSplit/>
          <w:trHeight w:val="70"/>
        </w:trPr>
        <w:tc>
          <w:tcPr>
            <w:tcW w:w="1422" w:type="dxa"/>
          </w:tcPr>
          <w:p w14:paraId="501355B9"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OxA-7061</w:t>
            </w:r>
          </w:p>
        </w:tc>
        <w:tc>
          <w:tcPr>
            <w:tcW w:w="7337" w:type="dxa"/>
          </w:tcPr>
          <w:p w14:paraId="10CC7818"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 xml:space="preserve">Plant macrofossil, </w:t>
            </w:r>
            <w:r w:rsidRPr="00C5050C">
              <w:rPr>
                <w:rFonts w:ascii="Garamond" w:hAnsi="Garamond" w:cstheme="minorBidi"/>
                <w:i/>
              </w:rPr>
              <w:t>Alnus</w:t>
            </w:r>
            <w:r w:rsidRPr="00C5050C">
              <w:rPr>
                <w:rFonts w:ascii="Garamond" w:hAnsi="Garamond" w:cstheme="minorBidi"/>
              </w:rPr>
              <w:t xml:space="preserve"> sp., fruits and male catkin</w:t>
            </w:r>
          </w:p>
        </w:tc>
        <w:tc>
          <w:tcPr>
            <w:tcW w:w="1272" w:type="dxa"/>
          </w:tcPr>
          <w:p w14:paraId="0F27FB0D" w14:textId="77777777" w:rsidR="00041ECA" w:rsidRPr="00C5050C" w:rsidRDefault="00041ECA" w:rsidP="00D97293">
            <w:pPr>
              <w:spacing w:line="240" w:lineRule="auto"/>
              <w:rPr>
                <w:rFonts w:ascii="Garamond" w:hAnsi="Garamond"/>
              </w:rPr>
            </w:pPr>
            <w:r w:rsidRPr="00C5050C">
              <w:rPr>
                <w:rFonts w:ascii="Garamond" w:hAnsi="Garamond" w:cstheme="minorBidi"/>
              </w:rPr>
              <w:t>1.69–1.70</w:t>
            </w:r>
          </w:p>
        </w:tc>
        <w:tc>
          <w:tcPr>
            <w:tcW w:w="1134" w:type="dxa"/>
          </w:tcPr>
          <w:p w14:paraId="0BD6DC65" w14:textId="77777777" w:rsidR="00041ECA" w:rsidRPr="00C5050C" w:rsidRDefault="00041ECA" w:rsidP="00D97293">
            <w:pPr>
              <w:spacing w:line="240" w:lineRule="auto"/>
              <w:rPr>
                <w:rFonts w:ascii="Garamond" w:hAnsi="Garamond"/>
              </w:rPr>
            </w:pPr>
          </w:p>
        </w:tc>
        <w:tc>
          <w:tcPr>
            <w:tcW w:w="1417" w:type="dxa"/>
          </w:tcPr>
          <w:p w14:paraId="4CD1CAC9"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5065±60</w:t>
            </w:r>
          </w:p>
        </w:tc>
        <w:tc>
          <w:tcPr>
            <w:tcW w:w="1474" w:type="dxa"/>
          </w:tcPr>
          <w:p w14:paraId="275D4E6C" w14:textId="77777777" w:rsidR="00041ECA" w:rsidRPr="00C5050C" w:rsidRDefault="00041ECA" w:rsidP="00D97293">
            <w:pPr>
              <w:spacing w:line="240" w:lineRule="auto"/>
              <w:rPr>
                <w:rFonts w:ascii="Garamond" w:hAnsi="Garamond" w:cstheme="minorBidi"/>
              </w:rPr>
            </w:pPr>
            <w:r w:rsidRPr="00C5050C">
              <w:t>−</w:t>
            </w:r>
            <w:r w:rsidRPr="00C5050C">
              <w:rPr>
                <w:rFonts w:ascii="Garamond" w:hAnsi="Garamond" w:cstheme="minorBidi"/>
              </w:rPr>
              <w:t>26.9</w:t>
            </w:r>
          </w:p>
        </w:tc>
      </w:tr>
      <w:tr w:rsidR="003E627C" w:rsidRPr="00C5050C" w14:paraId="62A98658" w14:textId="77777777" w:rsidTr="00563142">
        <w:trPr>
          <w:cantSplit/>
          <w:trHeight w:val="70"/>
        </w:trPr>
        <w:tc>
          <w:tcPr>
            <w:tcW w:w="1422" w:type="dxa"/>
          </w:tcPr>
          <w:p w14:paraId="3EB0A5C2"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OxA-7062</w:t>
            </w:r>
          </w:p>
        </w:tc>
        <w:tc>
          <w:tcPr>
            <w:tcW w:w="7337" w:type="dxa"/>
          </w:tcPr>
          <w:p w14:paraId="19D3E03E"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 xml:space="preserve">Plant macrofossil, </w:t>
            </w:r>
            <w:r w:rsidRPr="00C5050C">
              <w:rPr>
                <w:rFonts w:ascii="Garamond" w:hAnsi="Garamond" w:cstheme="minorBidi"/>
                <w:i/>
              </w:rPr>
              <w:t>Alnus</w:t>
            </w:r>
            <w:r w:rsidRPr="00C5050C">
              <w:rPr>
                <w:rFonts w:ascii="Garamond" w:hAnsi="Garamond" w:cstheme="minorBidi"/>
              </w:rPr>
              <w:t xml:space="preserve"> sp., fruits, bud scales and male catkin</w:t>
            </w:r>
          </w:p>
        </w:tc>
        <w:tc>
          <w:tcPr>
            <w:tcW w:w="1272" w:type="dxa"/>
          </w:tcPr>
          <w:p w14:paraId="704E590D" w14:textId="77777777" w:rsidR="00041ECA" w:rsidRPr="00C5050C" w:rsidRDefault="00041ECA" w:rsidP="00D97293">
            <w:pPr>
              <w:spacing w:line="240" w:lineRule="auto"/>
              <w:rPr>
                <w:rFonts w:ascii="Garamond" w:hAnsi="Garamond"/>
              </w:rPr>
            </w:pPr>
            <w:r w:rsidRPr="00C5050C">
              <w:rPr>
                <w:rFonts w:ascii="Garamond" w:hAnsi="Garamond" w:cstheme="minorBidi"/>
              </w:rPr>
              <w:t>1.76–1.77</w:t>
            </w:r>
          </w:p>
        </w:tc>
        <w:tc>
          <w:tcPr>
            <w:tcW w:w="1134" w:type="dxa"/>
          </w:tcPr>
          <w:p w14:paraId="08BB4036" w14:textId="77777777" w:rsidR="00041ECA" w:rsidRPr="00C5050C" w:rsidRDefault="00041ECA" w:rsidP="00D97293">
            <w:pPr>
              <w:spacing w:line="240" w:lineRule="auto"/>
              <w:rPr>
                <w:rFonts w:ascii="Garamond" w:hAnsi="Garamond"/>
              </w:rPr>
            </w:pPr>
          </w:p>
        </w:tc>
        <w:tc>
          <w:tcPr>
            <w:tcW w:w="1417" w:type="dxa"/>
          </w:tcPr>
          <w:p w14:paraId="129B0E18"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5000±60</w:t>
            </w:r>
          </w:p>
        </w:tc>
        <w:tc>
          <w:tcPr>
            <w:tcW w:w="1474" w:type="dxa"/>
          </w:tcPr>
          <w:p w14:paraId="61786437" w14:textId="77777777" w:rsidR="00041ECA" w:rsidRPr="00C5050C" w:rsidRDefault="00041ECA" w:rsidP="00D97293">
            <w:pPr>
              <w:spacing w:line="240" w:lineRule="auto"/>
              <w:rPr>
                <w:rFonts w:ascii="Garamond" w:hAnsi="Garamond" w:cstheme="minorBidi"/>
              </w:rPr>
            </w:pPr>
            <w:r w:rsidRPr="00C5050C">
              <w:t>−</w:t>
            </w:r>
            <w:r w:rsidRPr="00C5050C">
              <w:rPr>
                <w:rFonts w:ascii="Garamond" w:hAnsi="Garamond" w:cstheme="minorBidi"/>
              </w:rPr>
              <w:t>25.4</w:t>
            </w:r>
          </w:p>
        </w:tc>
      </w:tr>
      <w:tr w:rsidR="003E627C" w:rsidRPr="00C5050C" w14:paraId="10C8F26A" w14:textId="77777777" w:rsidTr="00563142">
        <w:trPr>
          <w:cantSplit/>
          <w:trHeight w:val="70"/>
        </w:trPr>
        <w:tc>
          <w:tcPr>
            <w:tcW w:w="1422" w:type="dxa"/>
          </w:tcPr>
          <w:p w14:paraId="1C93BB2F"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OxA-7063</w:t>
            </w:r>
          </w:p>
        </w:tc>
        <w:tc>
          <w:tcPr>
            <w:tcW w:w="7337" w:type="dxa"/>
          </w:tcPr>
          <w:p w14:paraId="6A80AC0D"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 xml:space="preserve">Plant macrofossil, </w:t>
            </w:r>
            <w:r w:rsidRPr="00C5050C">
              <w:rPr>
                <w:rFonts w:ascii="Garamond" w:hAnsi="Garamond" w:cstheme="minorBidi"/>
                <w:i/>
              </w:rPr>
              <w:t>Alnus</w:t>
            </w:r>
            <w:r w:rsidRPr="00C5050C">
              <w:rPr>
                <w:rFonts w:ascii="Garamond" w:hAnsi="Garamond" w:cstheme="minorBidi"/>
              </w:rPr>
              <w:t xml:space="preserve"> sp., fruits and bud scales</w:t>
            </w:r>
          </w:p>
        </w:tc>
        <w:tc>
          <w:tcPr>
            <w:tcW w:w="1272" w:type="dxa"/>
          </w:tcPr>
          <w:p w14:paraId="65554E7B" w14:textId="77777777" w:rsidR="00041ECA" w:rsidRPr="00C5050C" w:rsidRDefault="00041ECA" w:rsidP="00D97293">
            <w:pPr>
              <w:spacing w:line="240" w:lineRule="auto"/>
              <w:rPr>
                <w:rFonts w:ascii="Garamond" w:hAnsi="Garamond"/>
              </w:rPr>
            </w:pPr>
            <w:r w:rsidRPr="00C5050C">
              <w:rPr>
                <w:rFonts w:ascii="Garamond" w:hAnsi="Garamond" w:cstheme="minorBidi"/>
              </w:rPr>
              <w:t>1.84–1.85</w:t>
            </w:r>
          </w:p>
        </w:tc>
        <w:tc>
          <w:tcPr>
            <w:tcW w:w="1134" w:type="dxa"/>
          </w:tcPr>
          <w:p w14:paraId="14B0A3C5" w14:textId="77777777" w:rsidR="00041ECA" w:rsidRPr="00C5050C" w:rsidRDefault="00041ECA" w:rsidP="00D97293">
            <w:pPr>
              <w:spacing w:line="240" w:lineRule="auto"/>
              <w:rPr>
                <w:rFonts w:ascii="Garamond" w:hAnsi="Garamond"/>
              </w:rPr>
            </w:pPr>
          </w:p>
        </w:tc>
        <w:tc>
          <w:tcPr>
            <w:tcW w:w="1417" w:type="dxa"/>
          </w:tcPr>
          <w:p w14:paraId="5787834C"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5160±130</w:t>
            </w:r>
          </w:p>
        </w:tc>
        <w:tc>
          <w:tcPr>
            <w:tcW w:w="1474" w:type="dxa"/>
          </w:tcPr>
          <w:p w14:paraId="04C4E66F" w14:textId="77777777" w:rsidR="00041ECA" w:rsidRPr="00C5050C" w:rsidRDefault="00041ECA" w:rsidP="00D97293">
            <w:pPr>
              <w:spacing w:line="240" w:lineRule="auto"/>
              <w:rPr>
                <w:rFonts w:ascii="Garamond" w:hAnsi="Garamond" w:cstheme="minorBidi"/>
              </w:rPr>
            </w:pPr>
            <w:r w:rsidRPr="00C5050C">
              <w:t>−</w:t>
            </w:r>
            <w:r w:rsidRPr="00C5050C">
              <w:rPr>
                <w:rFonts w:ascii="Garamond" w:hAnsi="Garamond" w:cstheme="minorBidi"/>
              </w:rPr>
              <w:t>27.3</w:t>
            </w:r>
          </w:p>
        </w:tc>
      </w:tr>
      <w:tr w:rsidR="003E627C" w:rsidRPr="00C5050C" w14:paraId="7DB4AC28" w14:textId="77777777" w:rsidTr="00563142">
        <w:trPr>
          <w:cantSplit/>
          <w:trHeight w:val="70"/>
        </w:trPr>
        <w:tc>
          <w:tcPr>
            <w:tcW w:w="1422" w:type="dxa"/>
          </w:tcPr>
          <w:p w14:paraId="080887EE"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GU-5390</w:t>
            </w:r>
          </w:p>
        </w:tc>
        <w:tc>
          <w:tcPr>
            <w:tcW w:w="7337" w:type="dxa"/>
          </w:tcPr>
          <w:p w14:paraId="4A536A83" w14:textId="70054C67" w:rsidR="00041ECA" w:rsidRPr="00C5050C" w:rsidRDefault="00041ECA" w:rsidP="00E772EF">
            <w:pPr>
              <w:spacing w:line="240" w:lineRule="auto"/>
              <w:rPr>
                <w:rFonts w:ascii="Garamond" w:hAnsi="Garamond" w:cstheme="minorBidi"/>
              </w:rPr>
            </w:pPr>
            <w:r w:rsidRPr="00C5050C">
              <w:rPr>
                <w:rFonts w:ascii="Garamond" w:hAnsi="Garamond" w:cstheme="minorBidi"/>
              </w:rPr>
              <w:t xml:space="preserve">Peat, silty amorphous (humic acid </w:t>
            </w:r>
            <w:r w:rsidR="00BE2313" w:rsidRPr="00C5050C">
              <w:rPr>
                <w:rFonts w:ascii="Garamond" w:hAnsi="Garamond" w:cstheme="minorBidi"/>
              </w:rPr>
              <w:t>fraction</w:t>
            </w:r>
            <w:r w:rsidRPr="00C5050C">
              <w:rPr>
                <w:rFonts w:ascii="Garamond" w:hAnsi="Garamond" w:cstheme="minorBidi"/>
              </w:rPr>
              <w:t>)</w:t>
            </w:r>
          </w:p>
        </w:tc>
        <w:tc>
          <w:tcPr>
            <w:tcW w:w="1272" w:type="dxa"/>
          </w:tcPr>
          <w:p w14:paraId="7D29EE24" w14:textId="77777777" w:rsidR="00041ECA" w:rsidRPr="00C5050C" w:rsidRDefault="00041ECA" w:rsidP="00D97293">
            <w:pPr>
              <w:spacing w:line="240" w:lineRule="auto"/>
              <w:rPr>
                <w:rFonts w:ascii="Garamond" w:hAnsi="Garamond"/>
              </w:rPr>
            </w:pPr>
            <w:r w:rsidRPr="00C5050C">
              <w:rPr>
                <w:rFonts w:ascii="Garamond" w:hAnsi="Garamond" w:cstheme="minorBidi"/>
              </w:rPr>
              <w:t>2.04–2.06</w:t>
            </w:r>
          </w:p>
        </w:tc>
        <w:tc>
          <w:tcPr>
            <w:tcW w:w="1134" w:type="dxa"/>
          </w:tcPr>
          <w:p w14:paraId="4CA1D104" w14:textId="77777777" w:rsidR="00041ECA" w:rsidRPr="00C5050C" w:rsidRDefault="00041ECA" w:rsidP="00D97293">
            <w:pPr>
              <w:spacing w:line="240" w:lineRule="auto"/>
              <w:rPr>
                <w:rFonts w:ascii="Garamond" w:hAnsi="Garamond"/>
              </w:rPr>
            </w:pPr>
          </w:p>
        </w:tc>
        <w:tc>
          <w:tcPr>
            <w:tcW w:w="1417" w:type="dxa"/>
          </w:tcPr>
          <w:p w14:paraId="76DC5CB1"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5600±50</w:t>
            </w:r>
          </w:p>
        </w:tc>
        <w:tc>
          <w:tcPr>
            <w:tcW w:w="1474" w:type="dxa"/>
          </w:tcPr>
          <w:p w14:paraId="7EDCF51F" w14:textId="77777777" w:rsidR="00041ECA" w:rsidRPr="00C5050C" w:rsidRDefault="00041ECA" w:rsidP="00D97293">
            <w:pPr>
              <w:spacing w:line="240" w:lineRule="auto"/>
              <w:rPr>
                <w:rFonts w:ascii="Garamond" w:hAnsi="Garamond" w:cstheme="minorBidi"/>
              </w:rPr>
            </w:pPr>
            <w:r w:rsidRPr="00C5050C">
              <w:t>−</w:t>
            </w:r>
            <w:r w:rsidRPr="00C5050C">
              <w:rPr>
                <w:rFonts w:ascii="Garamond" w:hAnsi="Garamond" w:cstheme="minorBidi"/>
              </w:rPr>
              <w:t>28.9</w:t>
            </w:r>
          </w:p>
        </w:tc>
      </w:tr>
      <w:tr w:rsidR="003E627C" w:rsidRPr="00C5050C" w14:paraId="3FC2E762" w14:textId="77777777" w:rsidTr="00563142">
        <w:trPr>
          <w:cantSplit/>
          <w:trHeight w:val="70"/>
        </w:trPr>
        <w:tc>
          <w:tcPr>
            <w:tcW w:w="1422" w:type="dxa"/>
          </w:tcPr>
          <w:p w14:paraId="173D6B27"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GU-5391</w:t>
            </w:r>
          </w:p>
        </w:tc>
        <w:tc>
          <w:tcPr>
            <w:tcW w:w="7337" w:type="dxa"/>
          </w:tcPr>
          <w:p w14:paraId="2A446AF2" w14:textId="1650F2AC" w:rsidR="00041ECA" w:rsidRPr="00C5050C" w:rsidRDefault="00041ECA" w:rsidP="00E772EF">
            <w:pPr>
              <w:spacing w:line="240" w:lineRule="auto"/>
              <w:rPr>
                <w:rFonts w:ascii="Garamond" w:hAnsi="Garamond" w:cstheme="minorBidi"/>
              </w:rPr>
            </w:pPr>
            <w:r w:rsidRPr="00C5050C">
              <w:rPr>
                <w:rFonts w:ascii="Garamond" w:hAnsi="Garamond" w:cstheme="minorBidi"/>
              </w:rPr>
              <w:t xml:space="preserve">Peat, silty amorphous, (humin </w:t>
            </w:r>
            <w:r w:rsidR="00266C89" w:rsidRPr="00C5050C">
              <w:rPr>
                <w:rFonts w:ascii="Garamond" w:hAnsi="Garamond" w:cstheme="minorBidi"/>
              </w:rPr>
              <w:t>fraction</w:t>
            </w:r>
            <w:r w:rsidRPr="00C5050C">
              <w:rPr>
                <w:rFonts w:ascii="Garamond" w:hAnsi="Garamond" w:cstheme="minorBidi"/>
              </w:rPr>
              <w:t>)</w:t>
            </w:r>
            <w:r w:rsidR="00BE2313" w:rsidRPr="00C5050C">
              <w:rPr>
                <w:rFonts w:ascii="Garamond" w:hAnsi="Garamond" w:cstheme="minorBidi"/>
              </w:rPr>
              <w:t>; replicate of GU-5390</w:t>
            </w:r>
          </w:p>
        </w:tc>
        <w:tc>
          <w:tcPr>
            <w:tcW w:w="1272" w:type="dxa"/>
          </w:tcPr>
          <w:p w14:paraId="1DC78D19" w14:textId="77777777" w:rsidR="00041ECA" w:rsidRPr="00C5050C" w:rsidRDefault="00041ECA" w:rsidP="00D97293">
            <w:pPr>
              <w:spacing w:line="240" w:lineRule="auto"/>
              <w:rPr>
                <w:rFonts w:ascii="Garamond" w:hAnsi="Garamond"/>
              </w:rPr>
            </w:pPr>
            <w:r w:rsidRPr="00C5050C">
              <w:rPr>
                <w:rFonts w:ascii="Garamond" w:hAnsi="Garamond" w:cstheme="minorBidi"/>
              </w:rPr>
              <w:t>2.04–2.06</w:t>
            </w:r>
          </w:p>
        </w:tc>
        <w:tc>
          <w:tcPr>
            <w:tcW w:w="1134" w:type="dxa"/>
          </w:tcPr>
          <w:p w14:paraId="0B7CC0FE" w14:textId="77777777" w:rsidR="00041ECA" w:rsidRPr="00C5050C" w:rsidRDefault="00041ECA" w:rsidP="00D97293">
            <w:pPr>
              <w:spacing w:line="240" w:lineRule="auto"/>
              <w:rPr>
                <w:rFonts w:ascii="Garamond" w:hAnsi="Garamond"/>
              </w:rPr>
            </w:pPr>
          </w:p>
        </w:tc>
        <w:tc>
          <w:tcPr>
            <w:tcW w:w="1417" w:type="dxa"/>
          </w:tcPr>
          <w:p w14:paraId="4C0479A2"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5610±70</w:t>
            </w:r>
          </w:p>
        </w:tc>
        <w:tc>
          <w:tcPr>
            <w:tcW w:w="1474" w:type="dxa"/>
          </w:tcPr>
          <w:p w14:paraId="62BB1FE1" w14:textId="77777777" w:rsidR="00041ECA" w:rsidRPr="00C5050C" w:rsidRDefault="00041ECA" w:rsidP="00D97293">
            <w:pPr>
              <w:spacing w:line="240" w:lineRule="auto"/>
              <w:rPr>
                <w:rFonts w:ascii="Garamond" w:hAnsi="Garamond" w:cstheme="minorBidi"/>
              </w:rPr>
            </w:pPr>
            <w:r w:rsidRPr="00C5050C">
              <w:t>−</w:t>
            </w:r>
            <w:r w:rsidRPr="00C5050C">
              <w:rPr>
                <w:rFonts w:ascii="Garamond" w:hAnsi="Garamond" w:cstheme="minorBidi"/>
              </w:rPr>
              <w:t>28.9</w:t>
            </w:r>
          </w:p>
        </w:tc>
      </w:tr>
      <w:tr w:rsidR="003E627C" w:rsidRPr="00C5050C" w14:paraId="4AE3D53F" w14:textId="77777777" w:rsidTr="00563142">
        <w:trPr>
          <w:cantSplit/>
          <w:trHeight w:val="70"/>
        </w:trPr>
        <w:tc>
          <w:tcPr>
            <w:tcW w:w="1422" w:type="dxa"/>
          </w:tcPr>
          <w:p w14:paraId="333382FA"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Weighted mean GU-5390 and GU-5391</w:t>
            </w:r>
          </w:p>
        </w:tc>
        <w:tc>
          <w:tcPr>
            <w:tcW w:w="7337" w:type="dxa"/>
          </w:tcPr>
          <w:p w14:paraId="5A348BA2"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 xml:space="preserve">T'=0.0; T'(5%)=3.8; </w:t>
            </w:r>
            <w:r w:rsidRPr="00C5050C">
              <w:t>ν</w:t>
            </w:r>
            <w:r w:rsidRPr="00C5050C">
              <w:rPr>
                <w:rFonts w:ascii="Garamond" w:hAnsi="Garamond" w:cstheme="minorBidi"/>
              </w:rPr>
              <w:t>=1</w:t>
            </w:r>
          </w:p>
        </w:tc>
        <w:tc>
          <w:tcPr>
            <w:tcW w:w="1272" w:type="dxa"/>
          </w:tcPr>
          <w:p w14:paraId="2CDDA563" w14:textId="77777777" w:rsidR="00041ECA" w:rsidRPr="00C5050C" w:rsidRDefault="00041ECA" w:rsidP="00D97293">
            <w:pPr>
              <w:spacing w:line="240" w:lineRule="auto"/>
              <w:rPr>
                <w:rFonts w:ascii="Garamond" w:hAnsi="Garamond"/>
              </w:rPr>
            </w:pPr>
          </w:p>
        </w:tc>
        <w:tc>
          <w:tcPr>
            <w:tcW w:w="1134" w:type="dxa"/>
          </w:tcPr>
          <w:p w14:paraId="4E1E9125" w14:textId="77777777" w:rsidR="00041ECA" w:rsidRPr="00C5050C" w:rsidRDefault="00041ECA" w:rsidP="00D97293">
            <w:pPr>
              <w:spacing w:line="240" w:lineRule="auto"/>
              <w:rPr>
                <w:rFonts w:ascii="Garamond" w:hAnsi="Garamond"/>
              </w:rPr>
            </w:pPr>
          </w:p>
        </w:tc>
        <w:tc>
          <w:tcPr>
            <w:tcW w:w="1417" w:type="dxa"/>
          </w:tcPr>
          <w:p w14:paraId="05B30B8A"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5603±41</w:t>
            </w:r>
          </w:p>
        </w:tc>
        <w:tc>
          <w:tcPr>
            <w:tcW w:w="1474" w:type="dxa"/>
          </w:tcPr>
          <w:p w14:paraId="40CE7178" w14:textId="77777777" w:rsidR="00041ECA" w:rsidRPr="00C5050C" w:rsidRDefault="00041ECA" w:rsidP="00D97293">
            <w:pPr>
              <w:spacing w:line="240" w:lineRule="auto"/>
              <w:rPr>
                <w:rFonts w:ascii="Garamond" w:hAnsi="Garamond" w:cstheme="minorBidi"/>
              </w:rPr>
            </w:pPr>
          </w:p>
        </w:tc>
      </w:tr>
      <w:tr w:rsidR="00041ECA" w:rsidRPr="00C5050C" w14:paraId="059CFD55" w14:textId="77777777" w:rsidTr="00563142">
        <w:trPr>
          <w:cantSplit/>
        </w:trPr>
        <w:tc>
          <w:tcPr>
            <w:tcW w:w="14056" w:type="dxa"/>
            <w:gridSpan w:val="6"/>
          </w:tcPr>
          <w:p w14:paraId="24F928BF" w14:textId="557854D5" w:rsidR="00041ECA" w:rsidRPr="00C5050C" w:rsidRDefault="00041ECA" w:rsidP="00AE21D6">
            <w:pPr>
              <w:spacing w:line="240" w:lineRule="auto"/>
              <w:rPr>
                <w:rFonts w:ascii="Garamond" w:hAnsi="Garamond"/>
              </w:rPr>
            </w:pPr>
            <w:r w:rsidRPr="00C5050C">
              <w:rPr>
                <w:rFonts w:ascii="Garamond" w:hAnsi="Garamond"/>
                <w:b/>
              </w:rPr>
              <w:t xml:space="preserve">Sweet Track Factory Site </w:t>
            </w:r>
            <w:r w:rsidRPr="00C5050C">
              <w:rPr>
                <w:rFonts w:ascii="Garamond" w:hAnsi="Garamond"/>
              </w:rPr>
              <w:t xml:space="preserve">(Beckett 1979; Beckett </w:t>
            </w:r>
            <w:r w:rsidR="00595D96">
              <w:rPr>
                <w:rFonts w:ascii="Garamond" w:hAnsi="Garamond"/>
              </w:rPr>
              <w:t>and</w:t>
            </w:r>
            <w:r w:rsidRPr="00C5050C">
              <w:rPr>
                <w:rFonts w:ascii="Garamond" w:hAnsi="Garamond"/>
              </w:rPr>
              <w:t xml:space="preserve"> Hibbert 1979)</w:t>
            </w:r>
          </w:p>
        </w:tc>
      </w:tr>
      <w:tr w:rsidR="003E627C" w:rsidRPr="00C5050C" w14:paraId="71A3E487" w14:textId="77777777" w:rsidTr="00563142">
        <w:trPr>
          <w:cantSplit/>
        </w:trPr>
        <w:tc>
          <w:tcPr>
            <w:tcW w:w="1422" w:type="dxa"/>
          </w:tcPr>
          <w:p w14:paraId="72AF6677"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SRR-878</w:t>
            </w:r>
          </w:p>
        </w:tc>
        <w:tc>
          <w:tcPr>
            <w:tcW w:w="7337" w:type="dxa"/>
          </w:tcPr>
          <w:p w14:paraId="4DFAD319"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 xml:space="preserve">Peat, </w:t>
            </w:r>
            <w:r w:rsidRPr="00C5050C">
              <w:rPr>
                <w:rFonts w:ascii="Garamond" w:hAnsi="Garamond" w:cstheme="minorBidi"/>
                <w:i/>
              </w:rPr>
              <w:t>Sphagnum/Calluna/Eriophorum</w:t>
            </w:r>
          </w:p>
        </w:tc>
        <w:tc>
          <w:tcPr>
            <w:tcW w:w="1272" w:type="dxa"/>
          </w:tcPr>
          <w:p w14:paraId="2A814744" w14:textId="77777777" w:rsidR="00041ECA" w:rsidRPr="00C5050C" w:rsidRDefault="00041ECA" w:rsidP="00D97293">
            <w:pPr>
              <w:spacing w:line="240" w:lineRule="auto"/>
              <w:rPr>
                <w:rFonts w:ascii="Garamond" w:hAnsi="Garamond"/>
              </w:rPr>
            </w:pPr>
            <w:r w:rsidRPr="00C5050C">
              <w:rPr>
                <w:rFonts w:ascii="Garamond" w:hAnsi="Garamond" w:cstheme="minorBidi"/>
              </w:rPr>
              <w:t>0.03–0.05</w:t>
            </w:r>
          </w:p>
        </w:tc>
        <w:tc>
          <w:tcPr>
            <w:tcW w:w="1134" w:type="dxa"/>
          </w:tcPr>
          <w:p w14:paraId="3C97C5BC" w14:textId="77777777" w:rsidR="00041ECA" w:rsidRPr="00C5050C" w:rsidRDefault="00041ECA" w:rsidP="00D97293">
            <w:pPr>
              <w:spacing w:line="240" w:lineRule="auto"/>
              <w:rPr>
                <w:rFonts w:ascii="Garamond" w:hAnsi="Garamond"/>
              </w:rPr>
            </w:pPr>
          </w:p>
        </w:tc>
        <w:tc>
          <w:tcPr>
            <w:tcW w:w="1417" w:type="dxa"/>
          </w:tcPr>
          <w:p w14:paraId="25898275"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3600±40</w:t>
            </w:r>
          </w:p>
        </w:tc>
        <w:tc>
          <w:tcPr>
            <w:tcW w:w="1474" w:type="dxa"/>
          </w:tcPr>
          <w:p w14:paraId="275E8F15" w14:textId="77777777" w:rsidR="00041ECA" w:rsidRPr="00C5050C" w:rsidRDefault="00041ECA" w:rsidP="00D97293">
            <w:pPr>
              <w:spacing w:line="240" w:lineRule="auto"/>
              <w:rPr>
                <w:rFonts w:ascii="Garamond" w:hAnsi="Garamond" w:cstheme="minorBidi"/>
              </w:rPr>
            </w:pPr>
            <w:r w:rsidRPr="00C5050C">
              <w:t>−</w:t>
            </w:r>
            <w:r w:rsidRPr="00C5050C">
              <w:rPr>
                <w:rFonts w:ascii="Garamond" w:hAnsi="Garamond" w:cstheme="minorBidi"/>
              </w:rPr>
              <w:t>27.9</w:t>
            </w:r>
          </w:p>
        </w:tc>
      </w:tr>
      <w:tr w:rsidR="003E627C" w:rsidRPr="00C5050C" w14:paraId="2ED2758E" w14:textId="77777777" w:rsidTr="00563142">
        <w:trPr>
          <w:cantSplit/>
          <w:trHeight w:val="70"/>
        </w:trPr>
        <w:tc>
          <w:tcPr>
            <w:tcW w:w="1422" w:type="dxa"/>
          </w:tcPr>
          <w:p w14:paraId="37830F52"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SRR-879</w:t>
            </w:r>
          </w:p>
        </w:tc>
        <w:tc>
          <w:tcPr>
            <w:tcW w:w="7337" w:type="dxa"/>
          </w:tcPr>
          <w:p w14:paraId="39EF956E"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 xml:space="preserve">Peat, </w:t>
            </w:r>
            <w:r w:rsidRPr="00C5050C">
              <w:rPr>
                <w:rFonts w:ascii="Garamond" w:hAnsi="Garamond" w:cstheme="minorBidi"/>
                <w:i/>
              </w:rPr>
              <w:t>Sphagnum/Calluna/Eriophorum</w:t>
            </w:r>
            <w:r w:rsidRPr="00C5050C">
              <w:rPr>
                <w:rFonts w:ascii="Garamond" w:hAnsi="Garamond" w:cstheme="minorBidi"/>
              </w:rPr>
              <w:t xml:space="preserve"> </w:t>
            </w:r>
          </w:p>
        </w:tc>
        <w:tc>
          <w:tcPr>
            <w:tcW w:w="1272" w:type="dxa"/>
          </w:tcPr>
          <w:p w14:paraId="3744723B" w14:textId="77777777" w:rsidR="00041ECA" w:rsidRPr="00C5050C" w:rsidRDefault="00041ECA" w:rsidP="00D97293">
            <w:pPr>
              <w:spacing w:line="240" w:lineRule="auto"/>
              <w:rPr>
                <w:rFonts w:ascii="Garamond" w:hAnsi="Garamond"/>
              </w:rPr>
            </w:pPr>
            <w:r w:rsidRPr="00C5050C">
              <w:rPr>
                <w:rFonts w:ascii="Garamond" w:hAnsi="Garamond" w:cstheme="minorBidi"/>
              </w:rPr>
              <w:t>0.20–0.22</w:t>
            </w:r>
          </w:p>
        </w:tc>
        <w:tc>
          <w:tcPr>
            <w:tcW w:w="1134" w:type="dxa"/>
          </w:tcPr>
          <w:p w14:paraId="57DF1008" w14:textId="77777777" w:rsidR="00041ECA" w:rsidRPr="00C5050C" w:rsidRDefault="00041ECA" w:rsidP="00D97293">
            <w:pPr>
              <w:spacing w:line="240" w:lineRule="auto"/>
              <w:rPr>
                <w:rFonts w:ascii="Garamond" w:hAnsi="Garamond"/>
              </w:rPr>
            </w:pPr>
          </w:p>
        </w:tc>
        <w:tc>
          <w:tcPr>
            <w:tcW w:w="1417" w:type="dxa"/>
          </w:tcPr>
          <w:p w14:paraId="2376F181"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4050±50</w:t>
            </w:r>
          </w:p>
        </w:tc>
        <w:tc>
          <w:tcPr>
            <w:tcW w:w="1474" w:type="dxa"/>
          </w:tcPr>
          <w:p w14:paraId="251B993D" w14:textId="77777777" w:rsidR="00041ECA" w:rsidRPr="00C5050C" w:rsidRDefault="00041ECA" w:rsidP="00D97293">
            <w:pPr>
              <w:spacing w:line="240" w:lineRule="auto"/>
              <w:rPr>
                <w:rFonts w:ascii="Garamond" w:hAnsi="Garamond" w:cstheme="minorBidi"/>
              </w:rPr>
            </w:pPr>
            <w:r w:rsidRPr="00C5050C">
              <w:t>−</w:t>
            </w:r>
            <w:r w:rsidRPr="00C5050C">
              <w:rPr>
                <w:rFonts w:ascii="Garamond" w:hAnsi="Garamond" w:cstheme="minorBidi"/>
              </w:rPr>
              <w:t>26.8</w:t>
            </w:r>
          </w:p>
        </w:tc>
      </w:tr>
      <w:tr w:rsidR="003E627C" w:rsidRPr="00C5050C" w14:paraId="74CF15D3" w14:textId="77777777" w:rsidTr="00563142">
        <w:trPr>
          <w:cantSplit/>
          <w:trHeight w:val="70"/>
        </w:trPr>
        <w:tc>
          <w:tcPr>
            <w:tcW w:w="1422" w:type="dxa"/>
          </w:tcPr>
          <w:p w14:paraId="5AF48B7F"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SRR-880</w:t>
            </w:r>
          </w:p>
        </w:tc>
        <w:tc>
          <w:tcPr>
            <w:tcW w:w="7337" w:type="dxa"/>
          </w:tcPr>
          <w:p w14:paraId="729868D7"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Peat, fenwood</w:t>
            </w:r>
          </w:p>
        </w:tc>
        <w:tc>
          <w:tcPr>
            <w:tcW w:w="1272" w:type="dxa"/>
          </w:tcPr>
          <w:p w14:paraId="5BFAFAE9" w14:textId="77777777" w:rsidR="00041ECA" w:rsidRPr="00C5050C" w:rsidRDefault="00041ECA" w:rsidP="00D97293">
            <w:pPr>
              <w:spacing w:line="240" w:lineRule="auto"/>
              <w:rPr>
                <w:rFonts w:ascii="Garamond" w:hAnsi="Garamond"/>
              </w:rPr>
            </w:pPr>
            <w:r w:rsidRPr="00C5050C">
              <w:rPr>
                <w:rFonts w:ascii="Garamond" w:hAnsi="Garamond" w:cstheme="minorBidi"/>
              </w:rPr>
              <w:t>0.31–0.33</w:t>
            </w:r>
          </w:p>
        </w:tc>
        <w:tc>
          <w:tcPr>
            <w:tcW w:w="1134" w:type="dxa"/>
          </w:tcPr>
          <w:p w14:paraId="4678B1C2" w14:textId="77777777" w:rsidR="00041ECA" w:rsidRPr="00C5050C" w:rsidRDefault="00041ECA" w:rsidP="00D97293">
            <w:pPr>
              <w:spacing w:line="240" w:lineRule="auto"/>
              <w:rPr>
                <w:rFonts w:ascii="Garamond" w:hAnsi="Garamond"/>
              </w:rPr>
            </w:pPr>
          </w:p>
        </w:tc>
        <w:tc>
          <w:tcPr>
            <w:tcW w:w="1417" w:type="dxa"/>
          </w:tcPr>
          <w:p w14:paraId="1F4835A5"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4280±50</w:t>
            </w:r>
          </w:p>
        </w:tc>
        <w:tc>
          <w:tcPr>
            <w:tcW w:w="1474" w:type="dxa"/>
          </w:tcPr>
          <w:p w14:paraId="303ED070" w14:textId="77777777" w:rsidR="00041ECA" w:rsidRPr="00C5050C" w:rsidRDefault="00041ECA" w:rsidP="00D97293">
            <w:pPr>
              <w:spacing w:line="240" w:lineRule="auto"/>
              <w:rPr>
                <w:rFonts w:ascii="Garamond" w:hAnsi="Garamond" w:cstheme="minorBidi"/>
              </w:rPr>
            </w:pPr>
            <w:r w:rsidRPr="00C5050C">
              <w:t>−</w:t>
            </w:r>
            <w:r w:rsidRPr="00C5050C">
              <w:rPr>
                <w:rFonts w:ascii="Garamond" w:hAnsi="Garamond" w:cstheme="minorBidi"/>
              </w:rPr>
              <w:t>26.7</w:t>
            </w:r>
          </w:p>
        </w:tc>
      </w:tr>
      <w:tr w:rsidR="003E627C" w:rsidRPr="00C5050C" w14:paraId="3DF988EA" w14:textId="77777777" w:rsidTr="00563142">
        <w:trPr>
          <w:cantSplit/>
          <w:trHeight w:val="70"/>
        </w:trPr>
        <w:tc>
          <w:tcPr>
            <w:tcW w:w="1422" w:type="dxa"/>
          </w:tcPr>
          <w:p w14:paraId="4785483F"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SRR-881</w:t>
            </w:r>
          </w:p>
        </w:tc>
        <w:tc>
          <w:tcPr>
            <w:tcW w:w="7337" w:type="dxa"/>
          </w:tcPr>
          <w:p w14:paraId="5F3177D2"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 xml:space="preserve">Peat, </w:t>
            </w:r>
            <w:r w:rsidRPr="00C5050C">
              <w:rPr>
                <w:rFonts w:ascii="Garamond" w:hAnsi="Garamond" w:cstheme="minorBidi"/>
                <w:i/>
              </w:rPr>
              <w:t>Phragmites</w:t>
            </w:r>
            <w:r w:rsidRPr="00C5050C">
              <w:rPr>
                <w:rFonts w:ascii="Garamond" w:hAnsi="Garamond" w:cstheme="minorBidi"/>
              </w:rPr>
              <w:t xml:space="preserve"> fen</w:t>
            </w:r>
          </w:p>
        </w:tc>
        <w:tc>
          <w:tcPr>
            <w:tcW w:w="1272" w:type="dxa"/>
          </w:tcPr>
          <w:p w14:paraId="07CE9274" w14:textId="77777777" w:rsidR="00041ECA" w:rsidRPr="00C5050C" w:rsidRDefault="00041ECA" w:rsidP="00D97293">
            <w:pPr>
              <w:spacing w:line="240" w:lineRule="auto"/>
              <w:rPr>
                <w:rFonts w:ascii="Garamond" w:hAnsi="Garamond"/>
              </w:rPr>
            </w:pPr>
            <w:r w:rsidRPr="00C5050C">
              <w:rPr>
                <w:rFonts w:ascii="Garamond" w:hAnsi="Garamond" w:cstheme="minorBidi"/>
              </w:rPr>
              <w:t>0.55–0.57</w:t>
            </w:r>
          </w:p>
        </w:tc>
        <w:tc>
          <w:tcPr>
            <w:tcW w:w="1134" w:type="dxa"/>
          </w:tcPr>
          <w:p w14:paraId="1AD5137B" w14:textId="77777777" w:rsidR="00041ECA" w:rsidRPr="00C5050C" w:rsidRDefault="00041ECA" w:rsidP="00D97293">
            <w:pPr>
              <w:spacing w:line="240" w:lineRule="auto"/>
              <w:rPr>
                <w:rFonts w:ascii="Garamond" w:hAnsi="Garamond"/>
              </w:rPr>
            </w:pPr>
          </w:p>
        </w:tc>
        <w:tc>
          <w:tcPr>
            <w:tcW w:w="1417" w:type="dxa"/>
          </w:tcPr>
          <w:p w14:paraId="7B591705"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4410±50</w:t>
            </w:r>
          </w:p>
        </w:tc>
        <w:tc>
          <w:tcPr>
            <w:tcW w:w="1474" w:type="dxa"/>
          </w:tcPr>
          <w:p w14:paraId="23D503A5" w14:textId="77777777" w:rsidR="00041ECA" w:rsidRPr="00C5050C" w:rsidRDefault="00041ECA" w:rsidP="00D97293">
            <w:pPr>
              <w:spacing w:line="240" w:lineRule="auto"/>
              <w:rPr>
                <w:rFonts w:ascii="Garamond" w:hAnsi="Garamond" w:cstheme="minorBidi"/>
              </w:rPr>
            </w:pPr>
            <w:r w:rsidRPr="00C5050C">
              <w:t>−</w:t>
            </w:r>
            <w:r w:rsidRPr="00C5050C">
              <w:rPr>
                <w:rFonts w:ascii="Garamond" w:hAnsi="Garamond" w:cstheme="minorBidi"/>
              </w:rPr>
              <w:t>26.9</w:t>
            </w:r>
          </w:p>
        </w:tc>
      </w:tr>
      <w:tr w:rsidR="003E627C" w:rsidRPr="00C5050C" w14:paraId="5F77564F" w14:textId="77777777" w:rsidTr="00563142">
        <w:trPr>
          <w:cantSplit/>
          <w:trHeight w:val="70"/>
        </w:trPr>
        <w:tc>
          <w:tcPr>
            <w:tcW w:w="1422" w:type="dxa"/>
          </w:tcPr>
          <w:p w14:paraId="290646C9"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SRR-882</w:t>
            </w:r>
          </w:p>
        </w:tc>
        <w:tc>
          <w:tcPr>
            <w:tcW w:w="7337" w:type="dxa"/>
          </w:tcPr>
          <w:p w14:paraId="70D65553"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 xml:space="preserve">Peat, </w:t>
            </w:r>
            <w:r w:rsidRPr="00C5050C">
              <w:rPr>
                <w:rFonts w:ascii="Garamond" w:hAnsi="Garamond" w:cstheme="minorBidi"/>
                <w:i/>
              </w:rPr>
              <w:t>Phragmites</w:t>
            </w:r>
            <w:r w:rsidRPr="00C5050C">
              <w:rPr>
                <w:rFonts w:ascii="Garamond" w:hAnsi="Garamond" w:cstheme="minorBidi"/>
              </w:rPr>
              <w:t xml:space="preserve"> </w:t>
            </w:r>
          </w:p>
        </w:tc>
        <w:tc>
          <w:tcPr>
            <w:tcW w:w="1272" w:type="dxa"/>
          </w:tcPr>
          <w:p w14:paraId="699435DB" w14:textId="77777777" w:rsidR="00041ECA" w:rsidRPr="00C5050C" w:rsidRDefault="00041ECA" w:rsidP="00D97293">
            <w:pPr>
              <w:spacing w:line="240" w:lineRule="auto"/>
              <w:rPr>
                <w:rFonts w:ascii="Garamond" w:hAnsi="Garamond"/>
              </w:rPr>
            </w:pPr>
            <w:r w:rsidRPr="00C5050C">
              <w:rPr>
                <w:rFonts w:ascii="Garamond" w:hAnsi="Garamond" w:cstheme="minorBidi"/>
              </w:rPr>
              <w:t>0.79–0.81</w:t>
            </w:r>
          </w:p>
        </w:tc>
        <w:tc>
          <w:tcPr>
            <w:tcW w:w="1134" w:type="dxa"/>
          </w:tcPr>
          <w:p w14:paraId="75E2F131" w14:textId="77777777" w:rsidR="00041ECA" w:rsidRPr="00C5050C" w:rsidRDefault="00041ECA" w:rsidP="00D97293">
            <w:pPr>
              <w:spacing w:line="240" w:lineRule="auto"/>
              <w:rPr>
                <w:rFonts w:ascii="Garamond" w:hAnsi="Garamond"/>
              </w:rPr>
            </w:pPr>
          </w:p>
        </w:tc>
        <w:tc>
          <w:tcPr>
            <w:tcW w:w="1417" w:type="dxa"/>
          </w:tcPr>
          <w:p w14:paraId="1E4BCE74"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4740±50</w:t>
            </w:r>
          </w:p>
        </w:tc>
        <w:tc>
          <w:tcPr>
            <w:tcW w:w="1474" w:type="dxa"/>
          </w:tcPr>
          <w:p w14:paraId="5D3BF01C" w14:textId="77777777" w:rsidR="00041ECA" w:rsidRPr="00C5050C" w:rsidRDefault="00041ECA" w:rsidP="00D97293">
            <w:pPr>
              <w:spacing w:line="240" w:lineRule="auto"/>
              <w:rPr>
                <w:rFonts w:ascii="Garamond" w:hAnsi="Garamond" w:cstheme="minorBidi"/>
              </w:rPr>
            </w:pPr>
            <w:r w:rsidRPr="00C5050C">
              <w:t>−</w:t>
            </w:r>
            <w:r w:rsidRPr="00C5050C">
              <w:rPr>
                <w:rFonts w:ascii="Garamond" w:hAnsi="Garamond" w:cstheme="minorBidi"/>
              </w:rPr>
              <w:t>27.4</w:t>
            </w:r>
          </w:p>
        </w:tc>
      </w:tr>
      <w:tr w:rsidR="003E627C" w:rsidRPr="00C5050C" w14:paraId="37041960" w14:textId="77777777" w:rsidTr="00563142">
        <w:trPr>
          <w:cantSplit/>
          <w:trHeight w:val="70"/>
        </w:trPr>
        <w:tc>
          <w:tcPr>
            <w:tcW w:w="1422" w:type="dxa"/>
          </w:tcPr>
          <w:p w14:paraId="0037035F"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SRR-883</w:t>
            </w:r>
          </w:p>
        </w:tc>
        <w:tc>
          <w:tcPr>
            <w:tcW w:w="7337" w:type="dxa"/>
          </w:tcPr>
          <w:p w14:paraId="598911DA"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 xml:space="preserve">Peat, </w:t>
            </w:r>
            <w:r w:rsidRPr="00C5050C">
              <w:rPr>
                <w:rFonts w:ascii="Garamond" w:hAnsi="Garamond" w:cstheme="minorBidi"/>
                <w:i/>
              </w:rPr>
              <w:t>Phragmites</w:t>
            </w:r>
            <w:r w:rsidRPr="00C5050C">
              <w:rPr>
                <w:rFonts w:ascii="Garamond" w:hAnsi="Garamond" w:cstheme="minorBidi"/>
              </w:rPr>
              <w:t xml:space="preserve"> </w:t>
            </w:r>
          </w:p>
        </w:tc>
        <w:tc>
          <w:tcPr>
            <w:tcW w:w="1272" w:type="dxa"/>
          </w:tcPr>
          <w:p w14:paraId="7A7EB6D4" w14:textId="77777777" w:rsidR="00041ECA" w:rsidRPr="00C5050C" w:rsidRDefault="00041ECA" w:rsidP="00D97293">
            <w:pPr>
              <w:spacing w:line="240" w:lineRule="auto"/>
              <w:rPr>
                <w:rFonts w:ascii="Garamond" w:hAnsi="Garamond"/>
              </w:rPr>
            </w:pPr>
            <w:r w:rsidRPr="00C5050C">
              <w:rPr>
                <w:rFonts w:ascii="Garamond" w:hAnsi="Garamond" w:cstheme="minorBidi"/>
              </w:rPr>
              <w:t>0.95–0.97</w:t>
            </w:r>
          </w:p>
        </w:tc>
        <w:tc>
          <w:tcPr>
            <w:tcW w:w="1134" w:type="dxa"/>
          </w:tcPr>
          <w:p w14:paraId="6A38DB0C" w14:textId="77777777" w:rsidR="00041ECA" w:rsidRPr="00C5050C" w:rsidRDefault="00041ECA" w:rsidP="00D97293">
            <w:pPr>
              <w:spacing w:line="240" w:lineRule="auto"/>
              <w:rPr>
                <w:rFonts w:ascii="Garamond" w:hAnsi="Garamond"/>
              </w:rPr>
            </w:pPr>
          </w:p>
        </w:tc>
        <w:tc>
          <w:tcPr>
            <w:tcW w:w="1417" w:type="dxa"/>
          </w:tcPr>
          <w:p w14:paraId="22385B44"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4850±50</w:t>
            </w:r>
          </w:p>
        </w:tc>
        <w:tc>
          <w:tcPr>
            <w:tcW w:w="1474" w:type="dxa"/>
          </w:tcPr>
          <w:p w14:paraId="6711F580" w14:textId="77777777" w:rsidR="00041ECA" w:rsidRPr="00C5050C" w:rsidRDefault="00041ECA" w:rsidP="00D97293">
            <w:pPr>
              <w:spacing w:line="240" w:lineRule="auto"/>
              <w:rPr>
                <w:rFonts w:ascii="Garamond" w:hAnsi="Garamond" w:cstheme="minorBidi"/>
              </w:rPr>
            </w:pPr>
            <w:r w:rsidRPr="00C5050C">
              <w:t>−</w:t>
            </w:r>
            <w:r w:rsidRPr="00C5050C">
              <w:rPr>
                <w:rFonts w:ascii="Garamond" w:hAnsi="Garamond" w:cstheme="minorBidi"/>
              </w:rPr>
              <w:t>27.6</w:t>
            </w:r>
          </w:p>
        </w:tc>
      </w:tr>
      <w:tr w:rsidR="00041ECA" w:rsidRPr="00C5050C" w14:paraId="6F062D9C" w14:textId="77777777" w:rsidTr="00563142">
        <w:trPr>
          <w:cantSplit/>
          <w:trHeight w:val="70"/>
        </w:trPr>
        <w:tc>
          <w:tcPr>
            <w:tcW w:w="14056" w:type="dxa"/>
            <w:gridSpan w:val="6"/>
          </w:tcPr>
          <w:p w14:paraId="792A8390" w14:textId="6A66E12D" w:rsidR="00041ECA" w:rsidRPr="00C5050C" w:rsidRDefault="00041ECA" w:rsidP="00D97293">
            <w:pPr>
              <w:spacing w:line="240" w:lineRule="auto"/>
              <w:rPr>
                <w:rFonts w:ascii="Garamond" w:hAnsi="Garamond"/>
              </w:rPr>
            </w:pPr>
            <w:r w:rsidRPr="00C5050C">
              <w:rPr>
                <w:rFonts w:ascii="Garamond" w:hAnsi="Garamond"/>
                <w:b/>
              </w:rPr>
              <w:t xml:space="preserve">Shapwick – axe site </w:t>
            </w:r>
            <w:r w:rsidRPr="00C5050C">
              <w:rPr>
                <w:rFonts w:ascii="Garamond" w:hAnsi="Garamond"/>
              </w:rPr>
              <w:t>(Turner 1962)</w:t>
            </w:r>
          </w:p>
        </w:tc>
      </w:tr>
      <w:tr w:rsidR="003E627C" w:rsidRPr="00C5050C" w14:paraId="3C116824" w14:textId="77777777" w:rsidTr="00563142">
        <w:trPr>
          <w:cantSplit/>
          <w:trHeight w:val="70"/>
        </w:trPr>
        <w:tc>
          <w:tcPr>
            <w:tcW w:w="1422" w:type="dxa"/>
          </w:tcPr>
          <w:p w14:paraId="5B10B514" w14:textId="77777777" w:rsidR="00041ECA" w:rsidRPr="00C5050C" w:rsidRDefault="00041ECA" w:rsidP="00D97293">
            <w:pPr>
              <w:spacing w:line="240" w:lineRule="auto"/>
              <w:rPr>
                <w:rFonts w:ascii="Garamond" w:hAnsi="Garamond"/>
              </w:rPr>
            </w:pPr>
            <w:r w:rsidRPr="00C5050C">
              <w:rPr>
                <w:rFonts w:ascii="Garamond" w:hAnsi="Garamond"/>
              </w:rPr>
              <w:t>Q-644</w:t>
            </w:r>
          </w:p>
        </w:tc>
        <w:tc>
          <w:tcPr>
            <w:tcW w:w="7337" w:type="dxa"/>
          </w:tcPr>
          <w:p w14:paraId="2AFFA066" w14:textId="1C4A436A" w:rsidR="00041ECA" w:rsidRPr="00C5050C" w:rsidRDefault="00041ECA" w:rsidP="00D97293">
            <w:pPr>
              <w:spacing w:line="240" w:lineRule="auto"/>
              <w:rPr>
                <w:rFonts w:ascii="Garamond" w:hAnsi="Garamond"/>
              </w:rPr>
            </w:pPr>
            <w:r w:rsidRPr="00C5050C">
              <w:rPr>
                <w:rFonts w:ascii="Garamond" w:hAnsi="Garamond"/>
              </w:rPr>
              <w:t xml:space="preserve">Peat, </w:t>
            </w:r>
            <w:r w:rsidRPr="00C5050C">
              <w:rPr>
                <w:rFonts w:ascii="Garamond" w:hAnsi="Garamond"/>
                <w:i/>
              </w:rPr>
              <w:t>Sphagnum</w:t>
            </w:r>
            <w:r w:rsidR="00BE2313" w:rsidRPr="00C5050C">
              <w:rPr>
                <w:rFonts w:ascii="Garamond" w:hAnsi="Garamond"/>
                <w:i/>
              </w:rPr>
              <w:t>-Calluna-Eriophorum</w:t>
            </w:r>
          </w:p>
        </w:tc>
        <w:tc>
          <w:tcPr>
            <w:tcW w:w="1272" w:type="dxa"/>
          </w:tcPr>
          <w:p w14:paraId="2BB9449E" w14:textId="77777777" w:rsidR="00041ECA" w:rsidRPr="00C5050C" w:rsidRDefault="00041ECA" w:rsidP="00D97293">
            <w:pPr>
              <w:spacing w:line="240" w:lineRule="auto"/>
              <w:rPr>
                <w:rFonts w:ascii="Garamond" w:hAnsi="Garamond"/>
              </w:rPr>
            </w:pPr>
            <w:r w:rsidRPr="00C5050C">
              <w:rPr>
                <w:rFonts w:ascii="Garamond" w:hAnsi="Garamond"/>
              </w:rPr>
              <w:t>0.72–0.74</w:t>
            </w:r>
          </w:p>
        </w:tc>
        <w:tc>
          <w:tcPr>
            <w:tcW w:w="1134" w:type="dxa"/>
          </w:tcPr>
          <w:p w14:paraId="7D8A39E3" w14:textId="77777777" w:rsidR="00041ECA" w:rsidRPr="00C5050C" w:rsidRDefault="00041ECA" w:rsidP="00D97293">
            <w:pPr>
              <w:spacing w:line="240" w:lineRule="auto"/>
              <w:rPr>
                <w:rFonts w:ascii="Garamond" w:hAnsi="Garamond"/>
              </w:rPr>
            </w:pPr>
          </w:p>
        </w:tc>
        <w:tc>
          <w:tcPr>
            <w:tcW w:w="1417" w:type="dxa"/>
          </w:tcPr>
          <w:p w14:paraId="3ADBA729" w14:textId="77777777" w:rsidR="00041ECA" w:rsidRPr="00C5050C" w:rsidRDefault="00041ECA" w:rsidP="00D97293">
            <w:pPr>
              <w:spacing w:line="240" w:lineRule="auto"/>
              <w:rPr>
                <w:rFonts w:ascii="Garamond" w:hAnsi="Garamond"/>
              </w:rPr>
            </w:pPr>
            <w:r w:rsidRPr="00C5050C">
              <w:rPr>
                <w:rFonts w:ascii="Garamond" w:hAnsi="Garamond"/>
              </w:rPr>
              <w:t>3975±115</w:t>
            </w:r>
          </w:p>
        </w:tc>
        <w:tc>
          <w:tcPr>
            <w:tcW w:w="1474" w:type="dxa"/>
          </w:tcPr>
          <w:p w14:paraId="17A8A6BD" w14:textId="6F9829EF" w:rsidR="00041ECA" w:rsidRPr="00C5050C" w:rsidRDefault="00BE2313" w:rsidP="00D97293">
            <w:pPr>
              <w:spacing w:line="240" w:lineRule="auto"/>
              <w:rPr>
                <w:rFonts w:ascii="Garamond" w:hAnsi="Garamond"/>
              </w:rPr>
            </w:pPr>
            <w:r w:rsidRPr="00C5050C">
              <w:rPr>
                <w:rFonts w:ascii="Garamond" w:hAnsi="Garamond"/>
              </w:rPr>
              <w:t>nm</w:t>
            </w:r>
          </w:p>
        </w:tc>
      </w:tr>
      <w:tr w:rsidR="003E627C" w:rsidRPr="00C5050C" w14:paraId="78F9B3C1" w14:textId="77777777" w:rsidTr="00563142">
        <w:trPr>
          <w:cantSplit/>
          <w:trHeight w:val="70"/>
        </w:trPr>
        <w:tc>
          <w:tcPr>
            <w:tcW w:w="1422" w:type="dxa"/>
          </w:tcPr>
          <w:p w14:paraId="02D511DC" w14:textId="77777777" w:rsidR="00041ECA" w:rsidRPr="00C5050C" w:rsidRDefault="00041ECA" w:rsidP="00D97293">
            <w:pPr>
              <w:spacing w:line="240" w:lineRule="auto"/>
              <w:rPr>
                <w:rFonts w:ascii="Garamond" w:hAnsi="Garamond"/>
              </w:rPr>
            </w:pPr>
            <w:r w:rsidRPr="00C5050C">
              <w:rPr>
                <w:rFonts w:ascii="Garamond" w:hAnsi="Garamond"/>
              </w:rPr>
              <w:t>Q-645</w:t>
            </w:r>
          </w:p>
        </w:tc>
        <w:tc>
          <w:tcPr>
            <w:tcW w:w="7337" w:type="dxa"/>
          </w:tcPr>
          <w:p w14:paraId="431AE429" w14:textId="1CA64163" w:rsidR="00041ECA" w:rsidRPr="00C5050C" w:rsidRDefault="00041ECA" w:rsidP="00D97293">
            <w:pPr>
              <w:spacing w:line="240" w:lineRule="auto"/>
              <w:rPr>
                <w:rFonts w:ascii="Garamond" w:hAnsi="Garamond"/>
              </w:rPr>
            </w:pPr>
            <w:r w:rsidRPr="00C5050C">
              <w:rPr>
                <w:rFonts w:ascii="Garamond" w:hAnsi="Garamond"/>
              </w:rPr>
              <w:t xml:space="preserve">Peat, </w:t>
            </w:r>
            <w:r w:rsidRPr="00C5050C">
              <w:rPr>
                <w:rFonts w:ascii="Garamond" w:hAnsi="Garamond"/>
                <w:i/>
              </w:rPr>
              <w:t>Sphagnum-Calluna-Eriophorum</w:t>
            </w:r>
            <w:r w:rsidRPr="00C5050C">
              <w:rPr>
                <w:rFonts w:ascii="Garamond" w:hAnsi="Garamond"/>
              </w:rPr>
              <w:t xml:space="preserve"> </w:t>
            </w:r>
          </w:p>
        </w:tc>
        <w:tc>
          <w:tcPr>
            <w:tcW w:w="1272" w:type="dxa"/>
          </w:tcPr>
          <w:p w14:paraId="79AFDE6C" w14:textId="77777777" w:rsidR="00041ECA" w:rsidRPr="00C5050C" w:rsidRDefault="00041ECA" w:rsidP="00D97293">
            <w:pPr>
              <w:spacing w:line="240" w:lineRule="auto"/>
              <w:rPr>
                <w:rFonts w:ascii="Garamond" w:hAnsi="Garamond"/>
              </w:rPr>
            </w:pPr>
            <w:r w:rsidRPr="00C5050C">
              <w:rPr>
                <w:rFonts w:ascii="Garamond" w:hAnsi="Garamond"/>
              </w:rPr>
              <w:t>0.74–0.76</w:t>
            </w:r>
          </w:p>
        </w:tc>
        <w:tc>
          <w:tcPr>
            <w:tcW w:w="1134" w:type="dxa"/>
          </w:tcPr>
          <w:p w14:paraId="6AF4CACB" w14:textId="77777777" w:rsidR="00041ECA" w:rsidRPr="00C5050C" w:rsidRDefault="00041ECA" w:rsidP="00D97293">
            <w:pPr>
              <w:spacing w:line="240" w:lineRule="auto"/>
              <w:rPr>
                <w:rFonts w:ascii="Garamond" w:hAnsi="Garamond"/>
              </w:rPr>
            </w:pPr>
          </w:p>
        </w:tc>
        <w:tc>
          <w:tcPr>
            <w:tcW w:w="1417" w:type="dxa"/>
          </w:tcPr>
          <w:p w14:paraId="4C14CDCC" w14:textId="77777777" w:rsidR="00041ECA" w:rsidRPr="00C5050C" w:rsidRDefault="00041ECA" w:rsidP="00D97293">
            <w:pPr>
              <w:spacing w:line="240" w:lineRule="auto"/>
              <w:rPr>
                <w:rFonts w:ascii="Garamond" w:hAnsi="Garamond"/>
              </w:rPr>
            </w:pPr>
            <w:r w:rsidRPr="00C5050C">
              <w:rPr>
                <w:rFonts w:ascii="Garamond" w:hAnsi="Garamond"/>
              </w:rPr>
              <w:t>3880±115</w:t>
            </w:r>
          </w:p>
        </w:tc>
        <w:tc>
          <w:tcPr>
            <w:tcW w:w="1474" w:type="dxa"/>
          </w:tcPr>
          <w:p w14:paraId="5527F548" w14:textId="474D938D" w:rsidR="00041ECA" w:rsidRPr="00C5050C" w:rsidRDefault="00BE2313" w:rsidP="00D97293">
            <w:pPr>
              <w:spacing w:line="240" w:lineRule="auto"/>
              <w:rPr>
                <w:rFonts w:ascii="Garamond" w:hAnsi="Garamond"/>
              </w:rPr>
            </w:pPr>
            <w:r w:rsidRPr="00C5050C">
              <w:rPr>
                <w:rFonts w:ascii="Garamond" w:hAnsi="Garamond"/>
              </w:rPr>
              <w:t>nm</w:t>
            </w:r>
          </w:p>
        </w:tc>
      </w:tr>
      <w:tr w:rsidR="003E627C" w:rsidRPr="00C5050C" w14:paraId="324BBC15" w14:textId="77777777" w:rsidTr="00563142">
        <w:trPr>
          <w:cantSplit/>
        </w:trPr>
        <w:tc>
          <w:tcPr>
            <w:tcW w:w="1422" w:type="dxa"/>
          </w:tcPr>
          <w:p w14:paraId="1E71E2D5" w14:textId="77777777" w:rsidR="00041ECA" w:rsidRPr="00C5050C" w:rsidRDefault="00041ECA" w:rsidP="00D97293">
            <w:pPr>
              <w:spacing w:line="240" w:lineRule="auto"/>
              <w:rPr>
                <w:rFonts w:ascii="Garamond" w:hAnsi="Garamond"/>
              </w:rPr>
            </w:pPr>
            <w:r w:rsidRPr="00C5050C">
              <w:rPr>
                <w:rFonts w:ascii="Garamond" w:hAnsi="Garamond"/>
              </w:rPr>
              <w:t>Q-430</w:t>
            </w:r>
          </w:p>
        </w:tc>
        <w:tc>
          <w:tcPr>
            <w:tcW w:w="7337" w:type="dxa"/>
          </w:tcPr>
          <w:p w14:paraId="1217D8A1" w14:textId="490E2B49" w:rsidR="00041ECA" w:rsidRPr="00C5050C" w:rsidRDefault="00041ECA" w:rsidP="00D97293">
            <w:pPr>
              <w:spacing w:line="240" w:lineRule="auto"/>
              <w:rPr>
                <w:rFonts w:ascii="Garamond" w:hAnsi="Garamond"/>
              </w:rPr>
            </w:pPr>
            <w:r w:rsidRPr="00C5050C">
              <w:rPr>
                <w:rFonts w:ascii="Garamond" w:hAnsi="Garamond"/>
              </w:rPr>
              <w:t xml:space="preserve">Wood, </w:t>
            </w:r>
            <w:r w:rsidRPr="00C5050C">
              <w:rPr>
                <w:rFonts w:ascii="Garamond" w:hAnsi="Garamond"/>
                <w:i/>
              </w:rPr>
              <w:t>Betula</w:t>
            </w:r>
            <w:r w:rsidR="00266C89" w:rsidRPr="00C5050C">
              <w:rPr>
                <w:rFonts w:ascii="Garamond" w:hAnsi="Garamond"/>
              </w:rPr>
              <w:t>(?)</w:t>
            </w:r>
            <w:r w:rsidRPr="00C5050C">
              <w:rPr>
                <w:rFonts w:ascii="Garamond" w:hAnsi="Garamond"/>
              </w:rPr>
              <w:t xml:space="preserve"> </w:t>
            </w:r>
          </w:p>
        </w:tc>
        <w:tc>
          <w:tcPr>
            <w:tcW w:w="1272" w:type="dxa"/>
          </w:tcPr>
          <w:p w14:paraId="37DE4466" w14:textId="77777777" w:rsidR="00041ECA" w:rsidRPr="00C5050C" w:rsidRDefault="00041ECA" w:rsidP="00D97293">
            <w:pPr>
              <w:spacing w:line="240" w:lineRule="auto"/>
              <w:rPr>
                <w:rFonts w:ascii="Garamond" w:hAnsi="Garamond"/>
              </w:rPr>
            </w:pPr>
            <w:r w:rsidRPr="00C5050C">
              <w:rPr>
                <w:rFonts w:ascii="Garamond" w:hAnsi="Garamond"/>
              </w:rPr>
              <w:t>1.20</w:t>
            </w:r>
          </w:p>
        </w:tc>
        <w:tc>
          <w:tcPr>
            <w:tcW w:w="1134" w:type="dxa"/>
          </w:tcPr>
          <w:p w14:paraId="64F2C176" w14:textId="77777777" w:rsidR="00041ECA" w:rsidRPr="00C5050C" w:rsidRDefault="00041ECA" w:rsidP="00D97293">
            <w:pPr>
              <w:spacing w:line="240" w:lineRule="auto"/>
              <w:rPr>
                <w:rFonts w:ascii="Garamond" w:hAnsi="Garamond"/>
              </w:rPr>
            </w:pPr>
          </w:p>
        </w:tc>
        <w:tc>
          <w:tcPr>
            <w:tcW w:w="1417" w:type="dxa"/>
          </w:tcPr>
          <w:p w14:paraId="4FF4C5DA" w14:textId="77777777" w:rsidR="00041ECA" w:rsidRPr="00C5050C" w:rsidRDefault="00041ECA" w:rsidP="00D97293">
            <w:pPr>
              <w:spacing w:line="240" w:lineRule="auto"/>
              <w:rPr>
                <w:rFonts w:ascii="Garamond" w:hAnsi="Garamond"/>
              </w:rPr>
            </w:pPr>
            <w:r w:rsidRPr="00C5050C">
              <w:rPr>
                <w:rFonts w:ascii="Garamond" w:hAnsi="Garamond"/>
              </w:rPr>
              <w:t>4540±130</w:t>
            </w:r>
          </w:p>
        </w:tc>
        <w:tc>
          <w:tcPr>
            <w:tcW w:w="1474" w:type="dxa"/>
          </w:tcPr>
          <w:p w14:paraId="7C570AF1" w14:textId="6EE53F52" w:rsidR="00041ECA" w:rsidRPr="00C5050C" w:rsidRDefault="00BE2313" w:rsidP="00D97293">
            <w:pPr>
              <w:spacing w:line="240" w:lineRule="auto"/>
              <w:rPr>
                <w:rFonts w:ascii="Garamond" w:hAnsi="Garamond"/>
              </w:rPr>
            </w:pPr>
            <w:r w:rsidRPr="00C5050C">
              <w:rPr>
                <w:rFonts w:ascii="Garamond" w:hAnsi="Garamond"/>
              </w:rPr>
              <w:t>nm</w:t>
            </w:r>
          </w:p>
        </w:tc>
      </w:tr>
      <w:tr w:rsidR="003E627C" w:rsidRPr="00C5050C" w14:paraId="3F492E85" w14:textId="77777777" w:rsidTr="00563142">
        <w:trPr>
          <w:cantSplit/>
        </w:trPr>
        <w:tc>
          <w:tcPr>
            <w:tcW w:w="1422" w:type="dxa"/>
          </w:tcPr>
          <w:p w14:paraId="1E7B4746" w14:textId="77777777" w:rsidR="00041ECA" w:rsidRPr="00C5050C" w:rsidRDefault="00041ECA" w:rsidP="00D97293">
            <w:pPr>
              <w:spacing w:line="240" w:lineRule="auto"/>
              <w:rPr>
                <w:rFonts w:ascii="Garamond" w:hAnsi="Garamond"/>
              </w:rPr>
            </w:pPr>
            <w:r w:rsidRPr="00C5050C">
              <w:rPr>
                <w:rFonts w:ascii="Garamond" w:hAnsi="Garamond"/>
              </w:rPr>
              <w:t>Q-423</w:t>
            </w:r>
          </w:p>
        </w:tc>
        <w:tc>
          <w:tcPr>
            <w:tcW w:w="7337" w:type="dxa"/>
          </w:tcPr>
          <w:p w14:paraId="7A6A1381" w14:textId="64CA1B5D" w:rsidR="00041ECA" w:rsidRPr="00C5050C" w:rsidRDefault="00041ECA" w:rsidP="00266C89">
            <w:pPr>
              <w:spacing w:line="240" w:lineRule="auto"/>
              <w:rPr>
                <w:rFonts w:ascii="Garamond" w:hAnsi="Garamond"/>
              </w:rPr>
            </w:pPr>
            <w:r w:rsidRPr="00C5050C">
              <w:rPr>
                <w:rFonts w:ascii="Garamond" w:hAnsi="Garamond"/>
              </w:rPr>
              <w:t xml:space="preserve">Peat, </w:t>
            </w:r>
            <w:r w:rsidR="00266C89" w:rsidRPr="00C5050C">
              <w:rPr>
                <w:rFonts w:ascii="Garamond" w:hAnsi="Garamond"/>
              </w:rPr>
              <w:t>c</w:t>
            </w:r>
            <w:r w:rsidRPr="00C5050C">
              <w:rPr>
                <w:rFonts w:ascii="Garamond" w:hAnsi="Garamond"/>
              </w:rPr>
              <w:t xml:space="preserve">layey </w:t>
            </w:r>
            <w:r w:rsidRPr="00C5050C">
              <w:rPr>
                <w:rFonts w:ascii="Garamond" w:hAnsi="Garamond"/>
                <w:i/>
              </w:rPr>
              <w:t>Phragmites</w:t>
            </w:r>
            <w:r w:rsidRPr="00C5050C">
              <w:rPr>
                <w:rFonts w:ascii="Garamond" w:hAnsi="Garamond"/>
              </w:rPr>
              <w:t xml:space="preserve"> peat </w:t>
            </w:r>
          </w:p>
        </w:tc>
        <w:tc>
          <w:tcPr>
            <w:tcW w:w="1272" w:type="dxa"/>
          </w:tcPr>
          <w:p w14:paraId="527B3C37" w14:textId="77777777" w:rsidR="00041ECA" w:rsidRPr="00C5050C" w:rsidRDefault="00041ECA" w:rsidP="00D97293">
            <w:pPr>
              <w:spacing w:line="240" w:lineRule="auto"/>
              <w:rPr>
                <w:rFonts w:ascii="Garamond" w:hAnsi="Garamond"/>
              </w:rPr>
            </w:pPr>
            <w:r w:rsidRPr="00C5050C">
              <w:rPr>
                <w:rFonts w:ascii="Garamond" w:hAnsi="Garamond"/>
              </w:rPr>
              <w:t>2.87</w:t>
            </w:r>
          </w:p>
        </w:tc>
        <w:tc>
          <w:tcPr>
            <w:tcW w:w="1134" w:type="dxa"/>
          </w:tcPr>
          <w:p w14:paraId="5CC1E9AA" w14:textId="77777777" w:rsidR="00041ECA" w:rsidRPr="00C5050C" w:rsidRDefault="00041ECA" w:rsidP="00D97293">
            <w:pPr>
              <w:spacing w:line="240" w:lineRule="auto"/>
              <w:rPr>
                <w:rFonts w:ascii="Garamond" w:hAnsi="Garamond"/>
              </w:rPr>
            </w:pPr>
          </w:p>
        </w:tc>
        <w:tc>
          <w:tcPr>
            <w:tcW w:w="1417" w:type="dxa"/>
          </w:tcPr>
          <w:p w14:paraId="162DF6E0" w14:textId="77777777" w:rsidR="00041ECA" w:rsidRPr="00C5050C" w:rsidRDefault="00041ECA" w:rsidP="00D97293">
            <w:pPr>
              <w:spacing w:line="240" w:lineRule="auto"/>
              <w:rPr>
                <w:rFonts w:ascii="Garamond" w:hAnsi="Garamond"/>
              </w:rPr>
            </w:pPr>
            <w:r w:rsidRPr="00C5050C">
              <w:rPr>
                <w:rFonts w:ascii="Garamond" w:hAnsi="Garamond"/>
              </w:rPr>
              <w:t>5510±120</w:t>
            </w:r>
          </w:p>
        </w:tc>
        <w:tc>
          <w:tcPr>
            <w:tcW w:w="1474" w:type="dxa"/>
          </w:tcPr>
          <w:p w14:paraId="7C64BA3A" w14:textId="03C02038" w:rsidR="00041ECA" w:rsidRPr="00C5050C" w:rsidRDefault="00BE2313" w:rsidP="00D97293">
            <w:pPr>
              <w:spacing w:line="240" w:lineRule="auto"/>
              <w:rPr>
                <w:rFonts w:ascii="Garamond" w:hAnsi="Garamond"/>
              </w:rPr>
            </w:pPr>
            <w:r w:rsidRPr="00C5050C">
              <w:rPr>
                <w:rFonts w:ascii="Garamond" w:hAnsi="Garamond"/>
              </w:rPr>
              <w:t>nm</w:t>
            </w:r>
          </w:p>
        </w:tc>
      </w:tr>
      <w:tr w:rsidR="00041ECA" w:rsidRPr="00C5050C" w14:paraId="22FE1785" w14:textId="77777777" w:rsidTr="00563142">
        <w:trPr>
          <w:cantSplit/>
        </w:trPr>
        <w:tc>
          <w:tcPr>
            <w:tcW w:w="14056" w:type="dxa"/>
            <w:gridSpan w:val="6"/>
          </w:tcPr>
          <w:p w14:paraId="64476BC4" w14:textId="6872CEF0" w:rsidR="00041ECA" w:rsidRPr="00C5050C" w:rsidRDefault="00041ECA" w:rsidP="00AE21D6">
            <w:pPr>
              <w:spacing w:line="240" w:lineRule="auto"/>
              <w:rPr>
                <w:rFonts w:ascii="Garamond" w:hAnsi="Garamond"/>
              </w:rPr>
            </w:pPr>
            <w:r w:rsidRPr="00C5050C">
              <w:rPr>
                <w:rFonts w:ascii="Garamond" w:hAnsi="Garamond"/>
                <w:b/>
              </w:rPr>
              <w:t xml:space="preserve">Meare Heath </w:t>
            </w:r>
            <w:r w:rsidRPr="00C5050C">
              <w:rPr>
                <w:rFonts w:ascii="Garamond" w:hAnsi="Garamond"/>
              </w:rPr>
              <w:t xml:space="preserve">(Beckett 1978; Beckett </w:t>
            </w:r>
            <w:r w:rsidR="00595D96">
              <w:rPr>
                <w:rFonts w:ascii="Garamond" w:hAnsi="Garamond"/>
              </w:rPr>
              <w:t>and</w:t>
            </w:r>
            <w:r w:rsidRPr="00C5050C">
              <w:rPr>
                <w:rFonts w:ascii="Garamond" w:hAnsi="Garamond"/>
              </w:rPr>
              <w:t xml:space="preserve"> Hibbert 1979)</w:t>
            </w:r>
          </w:p>
        </w:tc>
      </w:tr>
      <w:tr w:rsidR="003E627C" w:rsidRPr="00C5050C" w14:paraId="5D45D0D8" w14:textId="77777777" w:rsidTr="00563142">
        <w:trPr>
          <w:cantSplit/>
        </w:trPr>
        <w:tc>
          <w:tcPr>
            <w:tcW w:w="1422" w:type="dxa"/>
          </w:tcPr>
          <w:p w14:paraId="08D91094" w14:textId="77777777" w:rsidR="00041ECA" w:rsidRPr="00C5050C" w:rsidRDefault="00041ECA" w:rsidP="00D97293">
            <w:pPr>
              <w:spacing w:line="240" w:lineRule="auto"/>
              <w:rPr>
                <w:rFonts w:ascii="Garamond" w:hAnsi="Garamond"/>
              </w:rPr>
            </w:pPr>
            <w:r w:rsidRPr="00C5050C">
              <w:rPr>
                <w:rFonts w:ascii="Garamond" w:hAnsi="Garamond"/>
              </w:rPr>
              <w:t>SRR-910</w:t>
            </w:r>
          </w:p>
        </w:tc>
        <w:tc>
          <w:tcPr>
            <w:tcW w:w="7337" w:type="dxa"/>
          </w:tcPr>
          <w:p w14:paraId="0A5DA748" w14:textId="77777777" w:rsidR="00041ECA" w:rsidRPr="00C5050C" w:rsidRDefault="00041ECA" w:rsidP="00D97293">
            <w:pPr>
              <w:spacing w:line="240" w:lineRule="auto"/>
              <w:rPr>
                <w:rFonts w:ascii="Garamond" w:hAnsi="Garamond"/>
              </w:rPr>
            </w:pPr>
            <w:r w:rsidRPr="00C5050C">
              <w:rPr>
                <w:rFonts w:ascii="Garamond" w:hAnsi="Garamond"/>
              </w:rPr>
              <w:t xml:space="preserve">Peat, fresh moss </w:t>
            </w:r>
          </w:p>
        </w:tc>
        <w:tc>
          <w:tcPr>
            <w:tcW w:w="1272" w:type="dxa"/>
          </w:tcPr>
          <w:p w14:paraId="45E71A65" w14:textId="77777777" w:rsidR="00041ECA" w:rsidRPr="00C5050C" w:rsidRDefault="00041ECA" w:rsidP="00D97293">
            <w:pPr>
              <w:spacing w:line="240" w:lineRule="auto"/>
              <w:rPr>
                <w:rFonts w:ascii="Garamond" w:hAnsi="Garamond"/>
              </w:rPr>
            </w:pPr>
            <w:r w:rsidRPr="00C5050C">
              <w:rPr>
                <w:rFonts w:ascii="Garamond" w:hAnsi="Garamond"/>
              </w:rPr>
              <w:t>0.11–0.13</w:t>
            </w:r>
          </w:p>
        </w:tc>
        <w:tc>
          <w:tcPr>
            <w:tcW w:w="1134" w:type="dxa"/>
          </w:tcPr>
          <w:p w14:paraId="4DEC7918" w14:textId="77777777" w:rsidR="00041ECA" w:rsidRPr="00C5050C" w:rsidRDefault="00041ECA" w:rsidP="00D97293">
            <w:pPr>
              <w:spacing w:line="240" w:lineRule="auto"/>
              <w:rPr>
                <w:rFonts w:ascii="Garamond" w:hAnsi="Garamond"/>
              </w:rPr>
            </w:pPr>
          </w:p>
        </w:tc>
        <w:tc>
          <w:tcPr>
            <w:tcW w:w="1417" w:type="dxa"/>
          </w:tcPr>
          <w:p w14:paraId="03EE76D9" w14:textId="77777777" w:rsidR="00041ECA" w:rsidRPr="00C5050C" w:rsidRDefault="00041ECA" w:rsidP="00D97293">
            <w:pPr>
              <w:spacing w:line="240" w:lineRule="auto"/>
              <w:rPr>
                <w:rFonts w:ascii="Garamond" w:hAnsi="Garamond"/>
              </w:rPr>
            </w:pPr>
            <w:r w:rsidRPr="00C5050C">
              <w:rPr>
                <w:rFonts w:ascii="Garamond" w:hAnsi="Garamond"/>
              </w:rPr>
              <w:t>1410±50</w:t>
            </w:r>
          </w:p>
        </w:tc>
        <w:tc>
          <w:tcPr>
            <w:tcW w:w="1474" w:type="dxa"/>
          </w:tcPr>
          <w:p w14:paraId="6E52103C" w14:textId="77777777" w:rsidR="00041ECA" w:rsidRPr="00C5050C" w:rsidRDefault="00041ECA" w:rsidP="00D97293">
            <w:pPr>
              <w:spacing w:line="240" w:lineRule="auto"/>
              <w:rPr>
                <w:rFonts w:ascii="Garamond" w:hAnsi="Garamond"/>
              </w:rPr>
            </w:pPr>
            <w:r w:rsidRPr="00C5050C">
              <w:t>−</w:t>
            </w:r>
            <w:r w:rsidRPr="00C5050C">
              <w:rPr>
                <w:rFonts w:ascii="Garamond" w:hAnsi="Garamond"/>
              </w:rPr>
              <w:t>26.6</w:t>
            </w:r>
          </w:p>
        </w:tc>
      </w:tr>
      <w:tr w:rsidR="003E627C" w:rsidRPr="00C5050C" w14:paraId="2AA47EA4" w14:textId="77777777" w:rsidTr="00563142">
        <w:trPr>
          <w:cantSplit/>
        </w:trPr>
        <w:tc>
          <w:tcPr>
            <w:tcW w:w="1422" w:type="dxa"/>
          </w:tcPr>
          <w:p w14:paraId="5A69E2D5" w14:textId="77777777" w:rsidR="00041ECA" w:rsidRPr="00C5050C" w:rsidRDefault="00041ECA" w:rsidP="00D97293">
            <w:pPr>
              <w:spacing w:line="240" w:lineRule="auto"/>
              <w:rPr>
                <w:rFonts w:ascii="Garamond" w:hAnsi="Garamond"/>
              </w:rPr>
            </w:pPr>
            <w:r w:rsidRPr="00C5050C">
              <w:rPr>
                <w:rFonts w:ascii="Garamond" w:hAnsi="Garamond"/>
              </w:rPr>
              <w:t>SRR-911</w:t>
            </w:r>
          </w:p>
        </w:tc>
        <w:tc>
          <w:tcPr>
            <w:tcW w:w="7337" w:type="dxa"/>
          </w:tcPr>
          <w:p w14:paraId="2B2FE297" w14:textId="77777777" w:rsidR="00041ECA" w:rsidRPr="00C5050C" w:rsidRDefault="00041ECA" w:rsidP="00D97293">
            <w:pPr>
              <w:spacing w:line="240" w:lineRule="auto"/>
              <w:rPr>
                <w:rFonts w:ascii="Garamond" w:hAnsi="Garamond"/>
              </w:rPr>
            </w:pPr>
            <w:r w:rsidRPr="00C5050C">
              <w:rPr>
                <w:rFonts w:ascii="Garamond" w:hAnsi="Garamond"/>
              </w:rPr>
              <w:t xml:space="preserve">Peat, fresh moss </w:t>
            </w:r>
          </w:p>
        </w:tc>
        <w:tc>
          <w:tcPr>
            <w:tcW w:w="1272" w:type="dxa"/>
          </w:tcPr>
          <w:p w14:paraId="67149332" w14:textId="77777777" w:rsidR="00041ECA" w:rsidRPr="00C5050C" w:rsidRDefault="00041ECA" w:rsidP="00D97293">
            <w:pPr>
              <w:spacing w:line="240" w:lineRule="auto"/>
              <w:rPr>
                <w:rFonts w:ascii="Garamond" w:hAnsi="Garamond"/>
              </w:rPr>
            </w:pPr>
            <w:r w:rsidRPr="00C5050C">
              <w:rPr>
                <w:rFonts w:ascii="Garamond" w:hAnsi="Garamond"/>
              </w:rPr>
              <w:t>0.27–0.29</w:t>
            </w:r>
          </w:p>
        </w:tc>
        <w:tc>
          <w:tcPr>
            <w:tcW w:w="1134" w:type="dxa"/>
          </w:tcPr>
          <w:p w14:paraId="1B5FC4ED" w14:textId="77777777" w:rsidR="00041ECA" w:rsidRPr="00C5050C" w:rsidRDefault="00041ECA" w:rsidP="00D97293">
            <w:pPr>
              <w:spacing w:line="240" w:lineRule="auto"/>
              <w:rPr>
                <w:rFonts w:ascii="Garamond" w:hAnsi="Garamond"/>
              </w:rPr>
            </w:pPr>
          </w:p>
        </w:tc>
        <w:tc>
          <w:tcPr>
            <w:tcW w:w="1417" w:type="dxa"/>
          </w:tcPr>
          <w:p w14:paraId="441270D2" w14:textId="77777777" w:rsidR="00041ECA" w:rsidRPr="00C5050C" w:rsidRDefault="00041ECA" w:rsidP="00D97293">
            <w:pPr>
              <w:spacing w:line="240" w:lineRule="auto"/>
              <w:rPr>
                <w:rFonts w:ascii="Garamond" w:hAnsi="Garamond"/>
              </w:rPr>
            </w:pPr>
            <w:r w:rsidRPr="00C5050C">
              <w:rPr>
                <w:rFonts w:ascii="Garamond" w:hAnsi="Garamond"/>
              </w:rPr>
              <w:t>1750±50</w:t>
            </w:r>
          </w:p>
        </w:tc>
        <w:tc>
          <w:tcPr>
            <w:tcW w:w="1474" w:type="dxa"/>
          </w:tcPr>
          <w:p w14:paraId="127EEF06" w14:textId="77777777" w:rsidR="00041ECA" w:rsidRPr="00C5050C" w:rsidRDefault="00041ECA" w:rsidP="00D97293">
            <w:pPr>
              <w:spacing w:line="240" w:lineRule="auto"/>
              <w:rPr>
                <w:rFonts w:ascii="Garamond" w:hAnsi="Garamond"/>
              </w:rPr>
            </w:pPr>
            <w:r w:rsidRPr="00C5050C">
              <w:t>−</w:t>
            </w:r>
            <w:r w:rsidRPr="00C5050C">
              <w:rPr>
                <w:rFonts w:ascii="Garamond" w:hAnsi="Garamond"/>
              </w:rPr>
              <w:t>27.2</w:t>
            </w:r>
          </w:p>
        </w:tc>
      </w:tr>
      <w:tr w:rsidR="003E627C" w:rsidRPr="00C5050C" w14:paraId="31ACCC8D" w14:textId="77777777" w:rsidTr="00563142">
        <w:trPr>
          <w:cantSplit/>
          <w:trHeight w:val="70"/>
        </w:trPr>
        <w:tc>
          <w:tcPr>
            <w:tcW w:w="1422" w:type="dxa"/>
          </w:tcPr>
          <w:p w14:paraId="039B1BAB" w14:textId="77777777" w:rsidR="00041ECA" w:rsidRPr="00C5050C" w:rsidRDefault="00041ECA" w:rsidP="00D97293">
            <w:pPr>
              <w:spacing w:line="240" w:lineRule="auto"/>
              <w:rPr>
                <w:rFonts w:ascii="Garamond" w:hAnsi="Garamond"/>
              </w:rPr>
            </w:pPr>
            <w:r w:rsidRPr="00C5050C">
              <w:rPr>
                <w:rFonts w:ascii="Garamond" w:hAnsi="Garamond"/>
              </w:rPr>
              <w:t>SRR-912</w:t>
            </w:r>
          </w:p>
        </w:tc>
        <w:tc>
          <w:tcPr>
            <w:tcW w:w="7337" w:type="dxa"/>
          </w:tcPr>
          <w:p w14:paraId="70812A89" w14:textId="77777777" w:rsidR="00041ECA" w:rsidRPr="00C5050C" w:rsidRDefault="00041ECA" w:rsidP="00D97293">
            <w:pPr>
              <w:spacing w:line="240" w:lineRule="auto"/>
              <w:rPr>
                <w:rFonts w:ascii="Garamond" w:hAnsi="Garamond"/>
              </w:rPr>
            </w:pPr>
            <w:r w:rsidRPr="00C5050C">
              <w:rPr>
                <w:rFonts w:ascii="Garamond" w:hAnsi="Garamond"/>
              </w:rPr>
              <w:t xml:space="preserve">Peat, humified moss, a little </w:t>
            </w:r>
            <w:r w:rsidRPr="00C5050C">
              <w:rPr>
                <w:rFonts w:ascii="Garamond" w:hAnsi="Garamond"/>
                <w:i/>
              </w:rPr>
              <w:t>Cladium</w:t>
            </w:r>
          </w:p>
        </w:tc>
        <w:tc>
          <w:tcPr>
            <w:tcW w:w="1272" w:type="dxa"/>
          </w:tcPr>
          <w:p w14:paraId="2649CB8C" w14:textId="77777777" w:rsidR="00041ECA" w:rsidRPr="00C5050C" w:rsidRDefault="00041ECA" w:rsidP="00D97293">
            <w:pPr>
              <w:spacing w:line="240" w:lineRule="auto"/>
              <w:rPr>
                <w:rFonts w:ascii="Garamond" w:hAnsi="Garamond"/>
              </w:rPr>
            </w:pPr>
            <w:r w:rsidRPr="00C5050C">
              <w:rPr>
                <w:rFonts w:ascii="Garamond" w:hAnsi="Garamond"/>
              </w:rPr>
              <w:t>0.49–0.51</w:t>
            </w:r>
          </w:p>
        </w:tc>
        <w:tc>
          <w:tcPr>
            <w:tcW w:w="1134" w:type="dxa"/>
          </w:tcPr>
          <w:p w14:paraId="78128469" w14:textId="77777777" w:rsidR="00041ECA" w:rsidRPr="00C5050C" w:rsidRDefault="00041ECA" w:rsidP="00D97293">
            <w:pPr>
              <w:spacing w:line="240" w:lineRule="auto"/>
              <w:rPr>
                <w:rFonts w:ascii="Garamond" w:hAnsi="Garamond"/>
              </w:rPr>
            </w:pPr>
          </w:p>
        </w:tc>
        <w:tc>
          <w:tcPr>
            <w:tcW w:w="1417" w:type="dxa"/>
          </w:tcPr>
          <w:p w14:paraId="796EA614" w14:textId="77777777" w:rsidR="00041ECA" w:rsidRPr="00C5050C" w:rsidRDefault="00041ECA" w:rsidP="00D97293">
            <w:pPr>
              <w:spacing w:line="240" w:lineRule="auto"/>
              <w:rPr>
                <w:rFonts w:ascii="Garamond" w:hAnsi="Garamond"/>
              </w:rPr>
            </w:pPr>
            <w:r w:rsidRPr="00C5050C">
              <w:rPr>
                <w:rFonts w:ascii="Garamond" w:hAnsi="Garamond"/>
              </w:rPr>
              <w:t>2060±50</w:t>
            </w:r>
          </w:p>
        </w:tc>
        <w:tc>
          <w:tcPr>
            <w:tcW w:w="1474" w:type="dxa"/>
          </w:tcPr>
          <w:p w14:paraId="24E649E0" w14:textId="77777777" w:rsidR="00041ECA" w:rsidRPr="00C5050C" w:rsidRDefault="00041ECA" w:rsidP="00D97293">
            <w:pPr>
              <w:spacing w:line="240" w:lineRule="auto"/>
              <w:rPr>
                <w:rFonts w:ascii="Garamond" w:hAnsi="Garamond"/>
              </w:rPr>
            </w:pPr>
            <w:r w:rsidRPr="00C5050C">
              <w:t>−</w:t>
            </w:r>
            <w:r w:rsidRPr="00C5050C">
              <w:rPr>
                <w:rFonts w:ascii="Garamond" w:hAnsi="Garamond"/>
              </w:rPr>
              <w:t>26.6</w:t>
            </w:r>
          </w:p>
        </w:tc>
      </w:tr>
      <w:tr w:rsidR="003E627C" w:rsidRPr="00C5050C" w14:paraId="249B5399" w14:textId="77777777" w:rsidTr="00563142">
        <w:trPr>
          <w:cantSplit/>
          <w:trHeight w:val="70"/>
        </w:trPr>
        <w:tc>
          <w:tcPr>
            <w:tcW w:w="1422" w:type="dxa"/>
          </w:tcPr>
          <w:p w14:paraId="4D2FFD36" w14:textId="77777777" w:rsidR="00041ECA" w:rsidRPr="00C5050C" w:rsidRDefault="00041ECA" w:rsidP="00D97293">
            <w:pPr>
              <w:spacing w:line="240" w:lineRule="auto"/>
              <w:rPr>
                <w:rFonts w:ascii="Garamond" w:hAnsi="Garamond"/>
              </w:rPr>
            </w:pPr>
            <w:r w:rsidRPr="00C5050C">
              <w:rPr>
                <w:rFonts w:ascii="Garamond" w:hAnsi="Garamond"/>
              </w:rPr>
              <w:t>SRR-913</w:t>
            </w:r>
          </w:p>
        </w:tc>
        <w:tc>
          <w:tcPr>
            <w:tcW w:w="7337" w:type="dxa"/>
          </w:tcPr>
          <w:p w14:paraId="4511DF1A" w14:textId="77777777" w:rsidR="00041ECA" w:rsidRPr="00C5050C" w:rsidRDefault="00041ECA" w:rsidP="00D97293">
            <w:pPr>
              <w:spacing w:line="240" w:lineRule="auto"/>
              <w:rPr>
                <w:rFonts w:ascii="Garamond" w:hAnsi="Garamond"/>
              </w:rPr>
            </w:pPr>
            <w:r w:rsidRPr="00C5050C">
              <w:rPr>
                <w:rFonts w:ascii="Garamond" w:hAnsi="Garamond"/>
              </w:rPr>
              <w:t xml:space="preserve">Peat, fresh moss </w:t>
            </w:r>
          </w:p>
        </w:tc>
        <w:tc>
          <w:tcPr>
            <w:tcW w:w="1272" w:type="dxa"/>
          </w:tcPr>
          <w:p w14:paraId="59A8C428" w14:textId="77777777" w:rsidR="00041ECA" w:rsidRPr="00C5050C" w:rsidRDefault="00041ECA" w:rsidP="00D97293">
            <w:pPr>
              <w:spacing w:line="240" w:lineRule="auto"/>
              <w:rPr>
                <w:rFonts w:ascii="Garamond" w:hAnsi="Garamond"/>
              </w:rPr>
            </w:pPr>
            <w:r w:rsidRPr="00C5050C">
              <w:rPr>
                <w:rFonts w:ascii="Garamond" w:hAnsi="Garamond"/>
              </w:rPr>
              <w:t>0.69–0.71</w:t>
            </w:r>
          </w:p>
        </w:tc>
        <w:tc>
          <w:tcPr>
            <w:tcW w:w="1134" w:type="dxa"/>
          </w:tcPr>
          <w:p w14:paraId="3A7A18F5" w14:textId="77777777" w:rsidR="00041ECA" w:rsidRPr="00C5050C" w:rsidRDefault="00041ECA" w:rsidP="00D97293">
            <w:pPr>
              <w:spacing w:line="240" w:lineRule="auto"/>
              <w:rPr>
                <w:rFonts w:ascii="Garamond" w:hAnsi="Garamond"/>
              </w:rPr>
            </w:pPr>
          </w:p>
        </w:tc>
        <w:tc>
          <w:tcPr>
            <w:tcW w:w="1417" w:type="dxa"/>
          </w:tcPr>
          <w:p w14:paraId="791C5474" w14:textId="77777777" w:rsidR="00041ECA" w:rsidRPr="00C5050C" w:rsidRDefault="00041ECA" w:rsidP="00D97293">
            <w:pPr>
              <w:spacing w:line="240" w:lineRule="auto"/>
              <w:rPr>
                <w:rFonts w:ascii="Garamond" w:hAnsi="Garamond"/>
              </w:rPr>
            </w:pPr>
            <w:r w:rsidRPr="00C5050C">
              <w:rPr>
                <w:rFonts w:ascii="Garamond" w:hAnsi="Garamond"/>
              </w:rPr>
              <w:t>2250±50</w:t>
            </w:r>
          </w:p>
        </w:tc>
        <w:tc>
          <w:tcPr>
            <w:tcW w:w="1474" w:type="dxa"/>
          </w:tcPr>
          <w:p w14:paraId="4EE0E418" w14:textId="77777777" w:rsidR="00041ECA" w:rsidRPr="00C5050C" w:rsidRDefault="00041ECA" w:rsidP="00D97293">
            <w:pPr>
              <w:spacing w:line="240" w:lineRule="auto"/>
              <w:rPr>
                <w:rFonts w:ascii="Garamond" w:hAnsi="Garamond"/>
              </w:rPr>
            </w:pPr>
            <w:r w:rsidRPr="00C5050C">
              <w:t>−</w:t>
            </w:r>
            <w:r w:rsidRPr="00C5050C">
              <w:rPr>
                <w:rFonts w:ascii="Garamond" w:hAnsi="Garamond"/>
              </w:rPr>
              <w:t>27.9</w:t>
            </w:r>
          </w:p>
        </w:tc>
      </w:tr>
      <w:tr w:rsidR="003E627C" w:rsidRPr="00C5050C" w14:paraId="5BCB2BC7" w14:textId="77777777" w:rsidTr="00563142">
        <w:trPr>
          <w:cantSplit/>
          <w:trHeight w:val="70"/>
        </w:trPr>
        <w:tc>
          <w:tcPr>
            <w:tcW w:w="1422" w:type="dxa"/>
          </w:tcPr>
          <w:p w14:paraId="75E2D71E" w14:textId="77777777" w:rsidR="00041ECA" w:rsidRPr="00C5050C" w:rsidRDefault="00041ECA" w:rsidP="00D97293">
            <w:pPr>
              <w:spacing w:line="240" w:lineRule="auto"/>
              <w:rPr>
                <w:rFonts w:ascii="Garamond" w:hAnsi="Garamond"/>
              </w:rPr>
            </w:pPr>
            <w:r w:rsidRPr="00C5050C">
              <w:rPr>
                <w:rFonts w:ascii="Garamond" w:hAnsi="Garamond"/>
              </w:rPr>
              <w:t>SRR-914</w:t>
            </w:r>
          </w:p>
        </w:tc>
        <w:tc>
          <w:tcPr>
            <w:tcW w:w="7337" w:type="dxa"/>
          </w:tcPr>
          <w:p w14:paraId="1A637F21" w14:textId="77777777" w:rsidR="00041ECA" w:rsidRPr="00C5050C" w:rsidRDefault="00041ECA" w:rsidP="00D97293">
            <w:pPr>
              <w:spacing w:line="240" w:lineRule="auto"/>
              <w:rPr>
                <w:rFonts w:ascii="Garamond" w:hAnsi="Garamond"/>
              </w:rPr>
            </w:pPr>
            <w:r w:rsidRPr="00C5050C">
              <w:rPr>
                <w:rFonts w:ascii="Garamond" w:hAnsi="Garamond"/>
              </w:rPr>
              <w:t xml:space="preserve">Peat, </w:t>
            </w:r>
            <w:r w:rsidRPr="00C5050C">
              <w:rPr>
                <w:rFonts w:ascii="Garamond" w:hAnsi="Garamond"/>
                <w:i/>
              </w:rPr>
              <w:t>Cladium</w:t>
            </w:r>
            <w:r w:rsidRPr="00C5050C">
              <w:rPr>
                <w:rFonts w:ascii="Garamond" w:hAnsi="Garamond"/>
              </w:rPr>
              <w:t xml:space="preserve"> </w:t>
            </w:r>
          </w:p>
        </w:tc>
        <w:tc>
          <w:tcPr>
            <w:tcW w:w="1272" w:type="dxa"/>
          </w:tcPr>
          <w:p w14:paraId="7610D7BF" w14:textId="77777777" w:rsidR="00041ECA" w:rsidRPr="00C5050C" w:rsidRDefault="00041ECA" w:rsidP="00D97293">
            <w:pPr>
              <w:spacing w:line="240" w:lineRule="auto"/>
              <w:rPr>
                <w:rFonts w:ascii="Garamond" w:hAnsi="Garamond"/>
              </w:rPr>
            </w:pPr>
            <w:r w:rsidRPr="00C5050C">
              <w:rPr>
                <w:rFonts w:ascii="Garamond" w:hAnsi="Garamond"/>
              </w:rPr>
              <w:t>0.85–0.87</w:t>
            </w:r>
          </w:p>
        </w:tc>
        <w:tc>
          <w:tcPr>
            <w:tcW w:w="1134" w:type="dxa"/>
          </w:tcPr>
          <w:p w14:paraId="7F31B484" w14:textId="77777777" w:rsidR="00041ECA" w:rsidRPr="00C5050C" w:rsidRDefault="00041ECA" w:rsidP="00D97293">
            <w:pPr>
              <w:spacing w:line="240" w:lineRule="auto"/>
              <w:rPr>
                <w:rFonts w:ascii="Garamond" w:hAnsi="Garamond"/>
              </w:rPr>
            </w:pPr>
          </w:p>
        </w:tc>
        <w:tc>
          <w:tcPr>
            <w:tcW w:w="1417" w:type="dxa"/>
          </w:tcPr>
          <w:p w14:paraId="30E72F27" w14:textId="77777777" w:rsidR="00041ECA" w:rsidRPr="00C5050C" w:rsidRDefault="00041ECA" w:rsidP="00D97293">
            <w:pPr>
              <w:spacing w:line="240" w:lineRule="auto"/>
              <w:rPr>
                <w:rFonts w:ascii="Garamond" w:hAnsi="Garamond"/>
              </w:rPr>
            </w:pPr>
            <w:r w:rsidRPr="00C5050C">
              <w:rPr>
                <w:rFonts w:ascii="Garamond" w:hAnsi="Garamond"/>
              </w:rPr>
              <w:t>2620±50</w:t>
            </w:r>
          </w:p>
        </w:tc>
        <w:tc>
          <w:tcPr>
            <w:tcW w:w="1474" w:type="dxa"/>
          </w:tcPr>
          <w:p w14:paraId="3008C71B" w14:textId="77777777" w:rsidR="00041ECA" w:rsidRPr="00C5050C" w:rsidRDefault="00041ECA" w:rsidP="00D97293">
            <w:pPr>
              <w:spacing w:line="240" w:lineRule="auto"/>
              <w:rPr>
                <w:rFonts w:ascii="Garamond" w:hAnsi="Garamond"/>
              </w:rPr>
            </w:pPr>
            <w:r w:rsidRPr="00C5050C">
              <w:t>−</w:t>
            </w:r>
            <w:r w:rsidRPr="00C5050C">
              <w:rPr>
                <w:rFonts w:ascii="Garamond" w:hAnsi="Garamond"/>
              </w:rPr>
              <w:t>27.5</w:t>
            </w:r>
          </w:p>
        </w:tc>
      </w:tr>
      <w:tr w:rsidR="003E627C" w:rsidRPr="00C5050C" w14:paraId="72EFCD39" w14:textId="77777777" w:rsidTr="00563142">
        <w:trPr>
          <w:cantSplit/>
          <w:trHeight w:val="70"/>
        </w:trPr>
        <w:tc>
          <w:tcPr>
            <w:tcW w:w="1422" w:type="dxa"/>
          </w:tcPr>
          <w:p w14:paraId="1C5B4A63" w14:textId="77777777" w:rsidR="00041ECA" w:rsidRPr="00C5050C" w:rsidRDefault="00041ECA" w:rsidP="00D97293">
            <w:pPr>
              <w:spacing w:line="240" w:lineRule="auto"/>
              <w:rPr>
                <w:rFonts w:ascii="Garamond" w:hAnsi="Garamond"/>
              </w:rPr>
            </w:pPr>
            <w:r w:rsidRPr="00C5050C">
              <w:rPr>
                <w:rFonts w:ascii="Garamond" w:hAnsi="Garamond"/>
              </w:rPr>
              <w:t>SRR-915</w:t>
            </w:r>
          </w:p>
        </w:tc>
        <w:tc>
          <w:tcPr>
            <w:tcW w:w="7337" w:type="dxa"/>
          </w:tcPr>
          <w:p w14:paraId="75416A50" w14:textId="77777777" w:rsidR="00041ECA" w:rsidRPr="00C5050C" w:rsidRDefault="00041ECA" w:rsidP="00D97293">
            <w:pPr>
              <w:spacing w:line="240" w:lineRule="auto"/>
              <w:rPr>
                <w:rFonts w:ascii="Garamond" w:hAnsi="Garamond"/>
              </w:rPr>
            </w:pPr>
            <w:r w:rsidRPr="00C5050C">
              <w:rPr>
                <w:rFonts w:ascii="Garamond" w:hAnsi="Garamond"/>
              </w:rPr>
              <w:t xml:space="preserve">Peat, </w:t>
            </w:r>
            <w:r w:rsidRPr="00C5050C">
              <w:rPr>
                <w:rFonts w:ascii="Garamond" w:hAnsi="Garamond"/>
                <w:i/>
              </w:rPr>
              <w:t>Calluna</w:t>
            </w:r>
            <w:r w:rsidRPr="00C5050C">
              <w:rPr>
                <w:rFonts w:ascii="Garamond" w:hAnsi="Garamond"/>
              </w:rPr>
              <w:t>/</w:t>
            </w:r>
            <w:r w:rsidRPr="00C5050C">
              <w:rPr>
                <w:rFonts w:ascii="Garamond" w:hAnsi="Garamond"/>
                <w:i/>
              </w:rPr>
              <w:t>Eriophorum</w:t>
            </w:r>
            <w:r w:rsidRPr="00C5050C">
              <w:rPr>
                <w:rFonts w:ascii="Garamond" w:hAnsi="Garamond"/>
              </w:rPr>
              <w:t xml:space="preserve"> </w:t>
            </w:r>
          </w:p>
        </w:tc>
        <w:tc>
          <w:tcPr>
            <w:tcW w:w="1272" w:type="dxa"/>
          </w:tcPr>
          <w:p w14:paraId="699881A9" w14:textId="77777777" w:rsidR="00041ECA" w:rsidRPr="00C5050C" w:rsidRDefault="00041ECA" w:rsidP="00D97293">
            <w:pPr>
              <w:spacing w:line="240" w:lineRule="auto"/>
              <w:rPr>
                <w:rFonts w:ascii="Garamond" w:hAnsi="Garamond"/>
              </w:rPr>
            </w:pPr>
            <w:r w:rsidRPr="00C5050C">
              <w:rPr>
                <w:rFonts w:ascii="Garamond" w:hAnsi="Garamond"/>
              </w:rPr>
              <w:t>1.09–1.11</w:t>
            </w:r>
          </w:p>
        </w:tc>
        <w:tc>
          <w:tcPr>
            <w:tcW w:w="1134" w:type="dxa"/>
          </w:tcPr>
          <w:p w14:paraId="1AB32150" w14:textId="77777777" w:rsidR="00041ECA" w:rsidRPr="00C5050C" w:rsidRDefault="00041ECA" w:rsidP="00D97293">
            <w:pPr>
              <w:spacing w:line="240" w:lineRule="auto"/>
              <w:rPr>
                <w:rFonts w:ascii="Garamond" w:hAnsi="Garamond"/>
              </w:rPr>
            </w:pPr>
          </w:p>
        </w:tc>
        <w:tc>
          <w:tcPr>
            <w:tcW w:w="1417" w:type="dxa"/>
          </w:tcPr>
          <w:p w14:paraId="6511C9A2" w14:textId="77777777" w:rsidR="00041ECA" w:rsidRPr="00C5050C" w:rsidRDefault="00041ECA" w:rsidP="00D97293">
            <w:pPr>
              <w:spacing w:line="240" w:lineRule="auto"/>
              <w:rPr>
                <w:rFonts w:ascii="Garamond" w:hAnsi="Garamond"/>
              </w:rPr>
            </w:pPr>
            <w:r w:rsidRPr="00C5050C">
              <w:rPr>
                <w:rFonts w:ascii="Garamond" w:hAnsi="Garamond"/>
              </w:rPr>
              <w:t>3720±50</w:t>
            </w:r>
          </w:p>
        </w:tc>
        <w:tc>
          <w:tcPr>
            <w:tcW w:w="1474" w:type="dxa"/>
          </w:tcPr>
          <w:p w14:paraId="7671484E" w14:textId="77777777" w:rsidR="00041ECA" w:rsidRPr="00C5050C" w:rsidRDefault="00041ECA" w:rsidP="00D97293">
            <w:pPr>
              <w:spacing w:line="240" w:lineRule="auto"/>
              <w:rPr>
                <w:rFonts w:ascii="Garamond" w:hAnsi="Garamond"/>
              </w:rPr>
            </w:pPr>
            <w:r w:rsidRPr="00C5050C">
              <w:t>−</w:t>
            </w:r>
            <w:r w:rsidRPr="00C5050C">
              <w:rPr>
                <w:rFonts w:ascii="Garamond" w:hAnsi="Garamond"/>
              </w:rPr>
              <w:t>27.8</w:t>
            </w:r>
          </w:p>
        </w:tc>
      </w:tr>
      <w:tr w:rsidR="003E627C" w:rsidRPr="00C5050C" w14:paraId="0FC47566" w14:textId="77777777" w:rsidTr="00563142">
        <w:trPr>
          <w:cantSplit/>
          <w:trHeight w:val="70"/>
        </w:trPr>
        <w:tc>
          <w:tcPr>
            <w:tcW w:w="1422" w:type="dxa"/>
          </w:tcPr>
          <w:p w14:paraId="74A0EB54" w14:textId="77777777" w:rsidR="00041ECA" w:rsidRPr="00C5050C" w:rsidRDefault="00041ECA" w:rsidP="00D97293">
            <w:pPr>
              <w:spacing w:line="240" w:lineRule="auto"/>
              <w:rPr>
                <w:rFonts w:ascii="Garamond" w:hAnsi="Garamond"/>
              </w:rPr>
            </w:pPr>
            <w:r w:rsidRPr="00C5050C">
              <w:rPr>
                <w:rFonts w:ascii="Garamond" w:hAnsi="Garamond"/>
              </w:rPr>
              <w:t>SRR-916</w:t>
            </w:r>
          </w:p>
        </w:tc>
        <w:tc>
          <w:tcPr>
            <w:tcW w:w="7337" w:type="dxa"/>
          </w:tcPr>
          <w:p w14:paraId="5C70FDCF" w14:textId="77777777" w:rsidR="00041ECA" w:rsidRPr="00C5050C" w:rsidRDefault="00041ECA" w:rsidP="00D97293">
            <w:pPr>
              <w:spacing w:line="240" w:lineRule="auto"/>
              <w:rPr>
                <w:rFonts w:ascii="Garamond" w:hAnsi="Garamond"/>
              </w:rPr>
            </w:pPr>
            <w:r w:rsidRPr="00C5050C">
              <w:rPr>
                <w:rFonts w:ascii="Garamond" w:hAnsi="Garamond"/>
              </w:rPr>
              <w:t xml:space="preserve">Peat, </w:t>
            </w:r>
            <w:r w:rsidRPr="00C5050C">
              <w:rPr>
                <w:rFonts w:ascii="Garamond" w:hAnsi="Garamond"/>
                <w:i/>
              </w:rPr>
              <w:t>Calluna</w:t>
            </w:r>
            <w:r w:rsidRPr="00C5050C">
              <w:rPr>
                <w:rFonts w:ascii="Garamond" w:hAnsi="Garamond"/>
              </w:rPr>
              <w:t>/</w:t>
            </w:r>
            <w:r w:rsidRPr="00C5050C">
              <w:rPr>
                <w:rFonts w:ascii="Garamond" w:hAnsi="Garamond"/>
                <w:i/>
              </w:rPr>
              <w:t>Eriophorum</w:t>
            </w:r>
            <w:r w:rsidRPr="00C5050C">
              <w:rPr>
                <w:rFonts w:ascii="Garamond" w:hAnsi="Garamond"/>
              </w:rPr>
              <w:t xml:space="preserve"> </w:t>
            </w:r>
          </w:p>
        </w:tc>
        <w:tc>
          <w:tcPr>
            <w:tcW w:w="1272" w:type="dxa"/>
          </w:tcPr>
          <w:p w14:paraId="75C5D79F" w14:textId="77777777" w:rsidR="00041ECA" w:rsidRPr="00C5050C" w:rsidRDefault="00041ECA" w:rsidP="00D97293">
            <w:pPr>
              <w:spacing w:line="240" w:lineRule="auto"/>
              <w:rPr>
                <w:rFonts w:ascii="Garamond" w:hAnsi="Garamond"/>
              </w:rPr>
            </w:pPr>
            <w:r w:rsidRPr="00C5050C">
              <w:rPr>
                <w:rFonts w:ascii="Garamond" w:hAnsi="Garamond"/>
              </w:rPr>
              <w:t>1.29–1.31</w:t>
            </w:r>
          </w:p>
        </w:tc>
        <w:tc>
          <w:tcPr>
            <w:tcW w:w="1134" w:type="dxa"/>
          </w:tcPr>
          <w:p w14:paraId="41EDDE68" w14:textId="77777777" w:rsidR="00041ECA" w:rsidRPr="00C5050C" w:rsidRDefault="00041ECA" w:rsidP="00D97293">
            <w:pPr>
              <w:spacing w:line="240" w:lineRule="auto"/>
              <w:rPr>
                <w:rFonts w:ascii="Garamond" w:hAnsi="Garamond"/>
              </w:rPr>
            </w:pPr>
          </w:p>
        </w:tc>
        <w:tc>
          <w:tcPr>
            <w:tcW w:w="1417" w:type="dxa"/>
          </w:tcPr>
          <w:p w14:paraId="5D7A0822" w14:textId="77777777" w:rsidR="00041ECA" w:rsidRPr="00C5050C" w:rsidRDefault="00041ECA" w:rsidP="00D97293">
            <w:pPr>
              <w:spacing w:line="240" w:lineRule="auto"/>
              <w:rPr>
                <w:rFonts w:ascii="Garamond" w:hAnsi="Garamond"/>
              </w:rPr>
            </w:pPr>
            <w:r w:rsidRPr="00C5050C">
              <w:rPr>
                <w:rFonts w:ascii="Garamond" w:hAnsi="Garamond"/>
              </w:rPr>
              <w:t>3800±50</w:t>
            </w:r>
          </w:p>
        </w:tc>
        <w:tc>
          <w:tcPr>
            <w:tcW w:w="1474" w:type="dxa"/>
          </w:tcPr>
          <w:p w14:paraId="2D96DDB7" w14:textId="77777777" w:rsidR="00041ECA" w:rsidRPr="00C5050C" w:rsidRDefault="00041ECA" w:rsidP="00D97293">
            <w:pPr>
              <w:spacing w:line="240" w:lineRule="auto"/>
              <w:rPr>
                <w:rFonts w:ascii="Garamond" w:hAnsi="Garamond"/>
              </w:rPr>
            </w:pPr>
            <w:r w:rsidRPr="00C5050C">
              <w:t>−</w:t>
            </w:r>
            <w:r w:rsidRPr="00C5050C">
              <w:rPr>
                <w:rFonts w:ascii="Garamond" w:hAnsi="Garamond"/>
              </w:rPr>
              <w:t>28.5</w:t>
            </w:r>
          </w:p>
        </w:tc>
      </w:tr>
      <w:tr w:rsidR="003E627C" w:rsidRPr="00C5050C" w14:paraId="2BBB5D1C" w14:textId="77777777" w:rsidTr="00563142">
        <w:trPr>
          <w:cantSplit/>
          <w:trHeight w:val="70"/>
        </w:trPr>
        <w:tc>
          <w:tcPr>
            <w:tcW w:w="1422" w:type="dxa"/>
          </w:tcPr>
          <w:p w14:paraId="7ED87B34" w14:textId="77777777" w:rsidR="00041ECA" w:rsidRPr="00C5050C" w:rsidRDefault="00041ECA" w:rsidP="00D97293">
            <w:pPr>
              <w:spacing w:line="240" w:lineRule="auto"/>
              <w:rPr>
                <w:rFonts w:ascii="Garamond" w:hAnsi="Garamond"/>
              </w:rPr>
            </w:pPr>
            <w:r w:rsidRPr="00C5050C">
              <w:rPr>
                <w:rFonts w:ascii="Garamond" w:hAnsi="Garamond"/>
              </w:rPr>
              <w:t>SRR-917</w:t>
            </w:r>
          </w:p>
        </w:tc>
        <w:tc>
          <w:tcPr>
            <w:tcW w:w="7337" w:type="dxa"/>
          </w:tcPr>
          <w:p w14:paraId="51FB8016" w14:textId="77777777" w:rsidR="00041ECA" w:rsidRPr="00C5050C" w:rsidRDefault="00041ECA" w:rsidP="00D97293">
            <w:pPr>
              <w:spacing w:line="240" w:lineRule="auto"/>
              <w:rPr>
                <w:rFonts w:ascii="Garamond" w:hAnsi="Garamond"/>
              </w:rPr>
            </w:pPr>
            <w:r w:rsidRPr="00C5050C">
              <w:rPr>
                <w:rFonts w:ascii="Garamond" w:hAnsi="Garamond"/>
              </w:rPr>
              <w:t xml:space="preserve">Peat, </w:t>
            </w:r>
            <w:r w:rsidRPr="00C5050C">
              <w:rPr>
                <w:rFonts w:ascii="Garamond" w:hAnsi="Garamond"/>
                <w:i/>
              </w:rPr>
              <w:t>Eriophorum</w:t>
            </w:r>
            <w:r w:rsidRPr="00C5050C">
              <w:rPr>
                <w:rFonts w:ascii="Garamond" w:hAnsi="Garamond"/>
              </w:rPr>
              <w:t xml:space="preserve"> </w:t>
            </w:r>
          </w:p>
        </w:tc>
        <w:tc>
          <w:tcPr>
            <w:tcW w:w="1272" w:type="dxa"/>
          </w:tcPr>
          <w:p w14:paraId="386DB21F" w14:textId="77777777" w:rsidR="00041ECA" w:rsidRPr="00C5050C" w:rsidRDefault="00041ECA" w:rsidP="00D97293">
            <w:pPr>
              <w:spacing w:line="240" w:lineRule="auto"/>
              <w:rPr>
                <w:rFonts w:ascii="Garamond" w:hAnsi="Garamond"/>
              </w:rPr>
            </w:pPr>
            <w:r w:rsidRPr="00C5050C">
              <w:rPr>
                <w:rFonts w:ascii="Garamond" w:hAnsi="Garamond"/>
              </w:rPr>
              <w:t>1.45–1.47</w:t>
            </w:r>
          </w:p>
        </w:tc>
        <w:tc>
          <w:tcPr>
            <w:tcW w:w="1134" w:type="dxa"/>
          </w:tcPr>
          <w:p w14:paraId="635718D7" w14:textId="77777777" w:rsidR="00041ECA" w:rsidRPr="00C5050C" w:rsidRDefault="00041ECA" w:rsidP="00D97293">
            <w:pPr>
              <w:spacing w:line="240" w:lineRule="auto"/>
              <w:rPr>
                <w:rFonts w:ascii="Garamond" w:hAnsi="Garamond"/>
              </w:rPr>
            </w:pPr>
          </w:p>
        </w:tc>
        <w:tc>
          <w:tcPr>
            <w:tcW w:w="1417" w:type="dxa"/>
          </w:tcPr>
          <w:p w14:paraId="1F60D82F" w14:textId="77777777" w:rsidR="00041ECA" w:rsidRPr="00C5050C" w:rsidRDefault="00041ECA" w:rsidP="00D97293">
            <w:pPr>
              <w:spacing w:line="240" w:lineRule="auto"/>
              <w:rPr>
                <w:rFonts w:ascii="Garamond" w:hAnsi="Garamond"/>
              </w:rPr>
            </w:pPr>
            <w:r w:rsidRPr="00C5050C">
              <w:rPr>
                <w:rFonts w:ascii="Garamond" w:hAnsi="Garamond"/>
              </w:rPr>
              <w:t>4000±50</w:t>
            </w:r>
          </w:p>
        </w:tc>
        <w:tc>
          <w:tcPr>
            <w:tcW w:w="1474" w:type="dxa"/>
          </w:tcPr>
          <w:p w14:paraId="61524203" w14:textId="77777777" w:rsidR="00041ECA" w:rsidRPr="00C5050C" w:rsidRDefault="00041ECA" w:rsidP="00D97293">
            <w:pPr>
              <w:spacing w:line="240" w:lineRule="auto"/>
              <w:rPr>
                <w:rFonts w:ascii="Garamond" w:hAnsi="Garamond"/>
              </w:rPr>
            </w:pPr>
            <w:r w:rsidRPr="00C5050C">
              <w:t>−</w:t>
            </w:r>
            <w:r w:rsidRPr="00C5050C">
              <w:rPr>
                <w:rFonts w:ascii="Garamond" w:hAnsi="Garamond"/>
              </w:rPr>
              <w:t>26.7</w:t>
            </w:r>
          </w:p>
        </w:tc>
      </w:tr>
      <w:tr w:rsidR="00041ECA" w:rsidRPr="00C5050C" w14:paraId="338DFA07" w14:textId="77777777" w:rsidTr="00563142">
        <w:trPr>
          <w:cantSplit/>
        </w:trPr>
        <w:tc>
          <w:tcPr>
            <w:tcW w:w="14056" w:type="dxa"/>
            <w:gridSpan w:val="6"/>
          </w:tcPr>
          <w:p w14:paraId="375E3116" w14:textId="1779B677" w:rsidR="00041ECA" w:rsidRPr="00C5050C" w:rsidRDefault="00041ECA" w:rsidP="00D97293">
            <w:pPr>
              <w:spacing w:line="240" w:lineRule="auto"/>
              <w:rPr>
                <w:rFonts w:ascii="Garamond" w:hAnsi="Garamond"/>
              </w:rPr>
            </w:pPr>
            <w:r w:rsidRPr="00C5050C">
              <w:rPr>
                <w:rFonts w:ascii="Garamond" w:hAnsi="Garamond"/>
                <w:b/>
              </w:rPr>
              <w:lastRenderedPageBreak/>
              <w:t xml:space="preserve">Sweet Track TW </w:t>
            </w:r>
            <w:r w:rsidRPr="00C5050C">
              <w:rPr>
                <w:rFonts w:ascii="Garamond" w:hAnsi="Garamond"/>
              </w:rPr>
              <w:t>(Caseldine 1984)</w:t>
            </w:r>
          </w:p>
        </w:tc>
      </w:tr>
      <w:tr w:rsidR="003E627C" w:rsidRPr="00C5050C" w14:paraId="0FE5AC80" w14:textId="77777777" w:rsidTr="00563142">
        <w:trPr>
          <w:cantSplit/>
        </w:trPr>
        <w:tc>
          <w:tcPr>
            <w:tcW w:w="1422" w:type="dxa"/>
          </w:tcPr>
          <w:p w14:paraId="68BD9AA2"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HAR-5293</w:t>
            </w:r>
          </w:p>
        </w:tc>
        <w:tc>
          <w:tcPr>
            <w:tcW w:w="7337" w:type="dxa"/>
          </w:tcPr>
          <w:p w14:paraId="4CE22C9E" w14:textId="303B2219" w:rsidR="00041ECA" w:rsidRPr="00C5050C" w:rsidRDefault="00041ECA" w:rsidP="00E772EF">
            <w:pPr>
              <w:spacing w:line="240" w:lineRule="auto"/>
              <w:rPr>
                <w:rFonts w:ascii="Garamond" w:hAnsi="Garamond" w:cstheme="minorBidi"/>
              </w:rPr>
            </w:pPr>
            <w:r w:rsidRPr="00C5050C">
              <w:rPr>
                <w:rFonts w:ascii="Garamond" w:hAnsi="Garamond" w:cstheme="minorBidi"/>
              </w:rPr>
              <w:t xml:space="preserve">Peat, humified </w:t>
            </w:r>
            <w:r w:rsidRPr="00C5050C">
              <w:rPr>
                <w:rFonts w:ascii="Garamond" w:hAnsi="Garamond" w:cstheme="minorBidi"/>
                <w:i/>
              </w:rPr>
              <w:t>Sphagnum</w:t>
            </w:r>
            <w:r w:rsidRPr="00C5050C">
              <w:rPr>
                <w:rFonts w:ascii="Garamond" w:hAnsi="Garamond" w:cstheme="minorBidi"/>
              </w:rPr>
              <w:t>-</w:t>
            </w:r>
            <w:r w:rsidRPr="00C5050C">
              <w:rPr>
                <w:rFonts w:ascii="Garamond" w:hAnsi="Garamond" w:cstheme="minorBidi"/>
                <w:i/>
              </w:rPr>
              <w:t>Eriophorum</w:t>
            </w:r>
            <w:r w:rsidR="00E772EF" w:rsidRPr="00C5050C">
              <w:rPr>
                <w:rFonts w:ascii="Garamond" w:hAnsi="Garamond" w:cstheme="minorBidi"/>
              </w:rPr>
              <w:t>-</w:t>
            </w:r>
            <w:r w:rsidRPr="00C5050C">
              <w:rPr>
                <w:rFonts w:ascii="Garamond" w:hAnsi="Garamond" w:cstheme="minorBidi"/>
                <w:i/>
              </w:rPr>
              <w:t>Calluna</w:t>
            </w:r>
            <w:r w:rsidR="003979EE" w:rsidRPr="00C5050C">
              <w:rPr>
                <w:rFonts w:ascii="Garamond" w:hAnsi="Garamond" w:cstheme="minorBidi"/>
                <w:i/>
              </w:rPr>
              <w:t xml:space="preserve">, </w:t>
            </w:r>
            <w:r w:rsidR="003979EE" w:rsidRPr="00C5050C">
              <w:rPr>
                <w:rFonts w:ascii="Garamond" w:hAnsi="Garamond" w:cstheme="minorBidi"/>
              </w:rPr>
              <w:t>from top of pollen diagram</w:t>
            </w:r>
            <w:r w:rsidRPr="00C5050C">
              <w:rPr>
                <w:rFonts w:ascii="Garamond" w:hAnsi="Garamond" w:cstheme="minorBidi"/>
              </w:rPr>
              <w:t xml:space="preserve"> </w:t>
            </w:r>
          </w:p>
        </w:tc>
        <w:tc>
          <w:tcPr>
            <w:tcW w:w="1272" w:type="dxa"/>
          </w:tcPr>
          <w:p w14:paraId="1BD6753A" w14:textId="77777777" w:rsidR="00041ECA" w:rsidRPr="00C5050C" w:rsidRDefault="00041ECA" w:rsidP="00D97293">
            <w:pPr>
              <w:spacing w:line="240" w:lineRule="auto"/>
              <w:rPr>
                <w:rFonts w:ascii="Garamond" w:hAnsi="Garamond"/>
              </w:rPr>
            </w:pPr>
            <w:r w:rsidRPr="00C5050C">
              <w:rPr>
                <w:rFonts w:ascii="Garamond" w:hAnsi="Garamond" w:cstheme="minorBidi"/>
              </w:rPr>
              <w:t>0.50</w:t>
            </w:r>
          </w:p>
        </w:tc>
        <w:tc>
          <w:tcPr>
            <w:tcW w:w="1134" w:type="dxa"/>
          </w:tcPr>
          <w:p w14:paraId="0D5C0505" w14:textId="77777777" w:rsidR="00041ECA" w:rsidRPr="00C5050C" w:rsidRDefault="00041ECA" w:rsidP="00D97293">
            <w:pPr>
              <w:spacing w:line="240" w:lineRule="auto"/>
              <w:rPr>
                <w:rFonts w:ascii="Garamond" w:hAnsi="Garamond"/>
              </w:rPr>
            </w:pPr>
          </w:p>
        </w:tc>
        <w:tc>
          <w:tcPr>
            <w:tcW w:w="1417" w:type="dxa"/>
          </w:tcPr>
          <w:p w14:paraId="1E394737"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3660±80</w:t>
            </w:r>
          </w:p>
        </w:tc>
        <w:tc>
          <w:tcPr>
            <w:tcW w:w="1474" w:type="dxa"/>
          </w:tcPr>
          <w:p w14:paraId="166DDDE1" w14:textId="77777777" w:rsidR="00041ECA" w:rsidRPr="00C5050C" w:rsidRDefault="00041ECA" w:rsidP="00D97293">
            <w:pPr>
              <w:spacing w:line="240" w:lineRule="auto"/>
              <w:rPr>
                <w:rFonts w:ascii="Garamond" w:hAnsi="Garamond" w:cstheme="minorBidi"/>
              </w:rPr>
            </w:pPr>
            <w:r w:rsidRPr="00C5050C">
              <w:t>−</w:t>
            </w:r>
            <w:r w:rsidRPr="00C5050C">
              <w:rPr>
                <w:rFonts w:ascii="Garamond" w:hAnsi="Garamond" w:cstheme="minorBidi"/>
              </w:rPr>
              <w:t>28.5</w:t>
            </w:r>
          </w:p>
        </w:tc>
      </w:tr>
      <w:tr w:rsidR="003E627C" w:rsidRPr="00C5050C" w14:paraId="4ED80A93" w14:textId="77777777" w:rsidTr="00563142">
        <w:trPr>
          <w:cantSplit/>
          <w:trHeight w:val="70"/>
        </w:trPr>
        <w:tc>
          <w:tcPr>
            <w:tcW w:w="1422" w:type="dxa"/>
          </w:tcPr>
          <w:p w14:paraId="791760F8"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HAR-5294</w:t>
            </w:r>
          </w:p>
        </w:tc>
        <w:tc>
          <w:tcPr>
            <w:tcW w:w="7337" w:type="dxa"/>
          </w:tcPr>
          <w:p w14:paraId="10F00C53" w14:textId="4B3DCDF5" w:rsidR="00041ECA" w:rsidRPr="00C5050C" w:rsidRDefault="00041ECA" w:rsidP="003979EE">
            <w:pPr>
              <w:spacing w:line="240" w:lineRule="auto"/>
              <w:rPr>
                <w:rFonts w:ascii="Garamond" w:hAnsi="Garamond" w:cstheme="minorBidi"/>
              </w:rPr>
            </w:pPr>
            <w:r w:rsidRPr="00C5050C">
              <w:rPr>
                <w:rFonts w:ascii="Garamond" w:hAnsi="Garamond" w:cstheme="minorBidi"/>
              </w:rPr>
              <w:t xml:space="preserve">Peat, humified </w:t>
            </w:r>
            <w:r w:rsidRPr="00C5050C">
              <w:rPr>
                <w:rFonts w:ascii="Garamond" w:hAnsi="Garamond" w:cstheme="minorBidi"/>
                <w:i/>
              </w:rPr>
              <w:t>Sphagnum</w:t>
            </w:r>
            <w:r w:rsidR="00E772EF" w:rsidRPr="00C5050C">
              <w:rPr>
                <w:rFonts w:ascii="Garamond" w:hAnsi="Garamond" w:cstheme="minorBidi"/>
              </w:rPr>
              <w:t>-</w:t>
            </w:r>
            <w:r w:rsidRPr="00C5050C">
              <w:rPr>
                <w:rFonts w:ascii="Garamond" w:hAnsi="Garamond" w:cstheme="minorBidi"/>
                <w:i/>
              </w:rPr>
              <w:t>Eriophorum</w:t>
            </w:r>
            <w:r w:rsidR="00E772EF" w:rsidRPr="00C5050C">
              <w:rPr>
                <w:rFonts w:ascii="Garamond" w:hAnsi="Garamond" w:cstheme="minorBidi"/>
              </w:rPr>
              <w:t>-</w:t>
            </w:r>
            <w:r w:rsidRPr="00C5050C">
              <w:rPr>
                <w:rFonts w:ascii="Garamond" w:hAnsi="Garamond" w:cstheme="minorBidi"/>
                <w:i/>
              </w:rPr>
              <w:t>Calluna</w:t>
            </w:r>
            <w:r w:rsidR="003979EE" w:rsidRPr="00C5050C">
              <w:rPr>
                <w:rFonts w:ascii="Garamond" w:hAnsi="Garamond" w:cstheme="minorBidi"/>
              </w:rPr>
              <w:t>, from regional pollen assemblage zone boundary C/D</w:t>
            </w:r>
          </w:p>
        </w:tc>
        <w:tc>
          <w:tcPr>
            <w:tcW w:w="1272" w:type="dxa"/>
          </w:tcPr>
          <w:p w14:paraId="641573F0" w14:textId="77777777" w:rsidR="00041ECA" w:rsidRPr="00C5050C" w:rsidRDefault="00041ECA" w:rsidP="00D97293">
            <w:pPr>
              <w:spacing w:line="240" w:lineRule="auto"/>
              <w:rPr>
                <w:rFonts w:ascii="Garamond" w:hAnsi="Garamond"/>
              </w:rPr>
            </w:pPr>
            <w:r w:rsidRPr="00C5050C">
              <w:rPr>
                <w:rFonts w:ascii="Garamond" w:hAnsi="Garamond" w:cstheme="minorBidi"/>
              </w:rPr>
              <w:t>0.82</w:t>
            </w:r>
          </w:p>
        </w:tc>
        <w:tc>
          <w:tcPr>
            <w:tcW w:w="1134" w:type="dxa"/>
          </w:tcPr>
          <w:p w14:paraId="260DA956" w14:textId="77777777" w:rsidR="00041ECA" w:rsidRPr="00C5050C" w:rsidRDefault="00041ECA" w:rsidP="00D97293">
            <w:pPr>
              <w:spacing w:line="240" w:lineRule="auto"/>
              <w:rPr>
                <w:rFonts w:ascii="Garamond" w:hAnsi="Garamond"/>
              </w:rPr>
            </w:pPr>
          </w:p>
        </w:tc>
        <w:tc>
          <w:tcPr>
            <w:tcW w:w="1417" w:type="dxa"/>
          </w:tcPr>
          <w:p w14:paraId="75261856"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4180±70</w:t>
            </w:r>
          </w:p>
        </w:tc>
        <w:tc>
          <w:tcPr>
            <w:tcW w:w="1474" w:type="dxa"/>
          </w:tcPr>
          <w:p w14:paraId="5180A21D" w14:textId="77777777" w:rsidR="00041ECA" w:rsidRPr="00C5050C" w:rsidRDefault="00041ECA" w:rsidP="00D97293">
            <w:pPr>
              <w:spacing w:line="240" w:lineRule="auto"/>
              <w:rPr>
                <w:rFonts w:ascii="Garamond" w:hAnsi="Garamond" w:cstheme="minorBidi"/>
              </w:rPr>
            </w:pPr>
            <w:r w:rsidRPr="00C5050C">
              <w:t>−</w:t>
            </w:r>
            <w:r w:rsidRPr="00C5050C">
              <w:rPr>
                <w:rFonts w:ascii="Garamond" w:hAnsi="Garamond" w:cstheme="minorBidi"/>
              </w:rPr>
              <w:t>29.1</w:t>
            </w:r>
          </w:p>
        </w:tc>
      </w:tr>
      <w:tr w:rsidR="003E627C" w:rsidRPr="00C5050C" w14:paraId="04029B21" w14:textId="77777777" w:rsidTr="00563142">
        <w:trPr>
          <w:cantSplit/>
          <w:trHeight w:val="70"/>
        </w:trPr>
        <w:tc>
          <w:tcPr>
            <w:tcW w:w="1422" w:type="dxa"/>
          </w:tcPr>
          <w:p w14:paraId="511A93A6"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HAR-5295</w:t>
            </w:r>
          </w:p>
        </w:tc>
        <w:tc>
          <w:tcPr>
            <w:tcW w:w="7337" w:type="dxa"/>
          </w:tcPr>
          <w:p w14:paraId="039F36E0" w14:textId="40F03E0A" w:rsidR="00041ECA" w:rsidRPr="00C5050C" w:rsidRDefault="00041ECA" w:rsidP="003979EE">
            <w:pPr>
              <w:spacing w:line="240" w:lineRule="auto"/>
              <w:rPr>
                <w:rFonts w:ascii="Garamond" w:hAnsi="Garamond" w:cstheme="minorBidi"/>
              </w:rPr>
            </w:pPr>
            <w:r w:rsidRPr="00C5050C">
              <w:rPr>
                <w:rFonts w:ascii="Garamond" w:hAnsi="Garamond" w:cstheme="minorBidi"/>
              </w:rPr>
              <w:t xml:space="preserve">Peat, slightly woody with twigs, leaves, and fruits of </w:t>
            </w:r>
            <w:r w:rsidRPr="00C5050C">
              <w:rPr>
                <w:rFonts w:ascii="Garamond" w:hAnsi="Garamond" w:cstheme="minorBidi"/>
                <w:i/>
              </w:rPr>
              <w:t>Betula</w:t>
            </w:r>
            <w:r w:rsidR="003979EE" w:rsidRPr="00C5050C">
              <w:rPr>
                <w:rFonts w:ascii="Garamond" w:hAnsi="Garamond" w:cstheme="minorBidi"/>
              </w:rPr>
              <w:t>, from regional pollen assemblage zone boundary B/C</w:t>
            </w:r>
          </w:p>
        </w:tc>
        <w:tc>
          <w:tcPr>
            <w:tcW w:w="1272" w:type="dxa"/>
          </w:tcPr>
          <w:p w14:paraId="0E08F49D" w14:textId="77777777" w:rsidR="00041ECA" w:rsidRPr="00C5050C" w:rsidRDefault="00041ECA" w:rsidP="00D97293">
            <w:pPr>
              <w:spacing w:line="240" w:lineRule="auto"/>
              <w:rPr>
                <w:rFonts w:ascii="Garamond" w:hAnsi="Garamond"/>
              </w:rPr>
            </w:pPr>
            <w:r w:rsidRPr="00C5050C">
              <w:rPr>
                <w:rFonts w:ascii="Garamond" w:hAnsi="Garamond" w:cstheme="minorBidi"/>
              </w:rPr>
              <w:t>1.10</w:t>
            </w:r>
          </w:p>
        </w:tc>
        <w:tc>
          <w:tcPr>
            <w:tcW w:w="1134" w:type="dxa"/>
          </w:tcPr>
          <w:p w14:paraId="089CD838" w14:textId="77777777" w:rsidR="00041ECA" w:rsidRPr="00C5050C" w:rsidRDefault="00041ECA" w:rsidP="00D97293">
            <w:pPr>
              <w:spacing w:line="240" w:lineRule="auto"/>
              <w:rPr>
                <w:rFonts w:ascii="Garamond" w:hAnsi="Garamond"/>
              </w:rPr>
            </w:pPr>
          </w:p>
        </w:tc>
        <w:tc>
          <w:tcPr>
            <w:tcW w:w="1417" w:type="dxa"/>
          </w:tcPr>
          <w:p w14:paraId="041FA421"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4510±70</w:t>
            </w:r>
          </w:p>
        </w:tc>
        <w:tc>
          <w:tcPr>
            <w:tcW w:w="1474" w:type="dxa"/>
          </w:tcPr>
          <w:p w14:paraId="4CE839EA" w14:textId="77777777" w:rsidR="00041ECA" w:rsidRPr="00C5050C" w:rsidRDefault="00041ECA" w:rsidP="00D97293">
            <w:pPr>
              <w:spacing w:line="240" w:lineRule="auto"/>
              <w:rPr>
                <w:rFonts w:ascii="Garamond" w:hAnsi="Garamond" w:cstheme="minorBidi"/>
              </w:rPr>
            </w:pPr>
            <w:r w:rsidRPr="00C5050C">
              <w:t>−</w:t>
            </w:r>
            <w:r w:rsidRPr="00C5050C">
              <w:rPr>
                <w:rFonts w:ascii="Garamond" w:hAnsi="Garamond" w:cstheme="minorBidi"/>
              </w:rPr>
              <w:t>28.1</w:t>
            </w:r>
          </w:p>
        </w:tc>
      </w:tr>
      <w:tr w:rsidR="003E627C" w:rsidRPr="00C5050C" w14:paraId="3F6161CA" w14:textId="77777777" w:rsidTr="00563142">
        <w:trPr>
          <w:cantSplit/>
          <w:trHeight w:val="70"/>
        </w:trPr>
        <w:tc>
          <w:tcPr>
            <w:tcW w:w="1422" w:type="dxa"/>
          </w:tcPr>
          <w:p w14:paraId="730601A6"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HAR-5296</w:t>
            </w:r>
          </w:p>
        </w:tc>
        <w:tc>
          <w:tcPr>
            <w:tcW w:w="7337" w:type="dxa"/>
          </w:tcPr>
          <w:p w14:paraId="487A3424" w14:textId="2556C07C" w:rsidR="00041ECA" w:rsidRPr="00C5050C" w:rsidRDefault="00041ECA" w:rsidP="00D97293">
            <w:pPr>
              <w:spacing w:line="240" w:lineRule="auto"/>
              <w:rPr>
                <w:rFonts w:ascii="Garamond" w:hAnsi="Garamond" w:cstheme="minorBidi"/>
              </w:rPr>
            </w:pPr>
            <w:r w:rsidRPr="00C5050C">
              <w:rPr>
                <w:rFonts w:ascii="Garamond" w:hAnsi="Garamond" w:cstheme="minorBidi"/>
              </w:rPr>
              <w:t xml:space="preserve">Peat, moss with occasional </w:t>
            </w:r>
            <w:r w:rsidRPr="00C5050C">
              <w:rPr>
                <w:rFonts w:ascii="Garamond" w:hAnsi="Garamond" w:cstheme="minorBidi"/>
                <w:i/>
              </w:rPr>
              <w:t>Phragmites</w:t>
            </w:r>
            <w:r w:rsidR="003979EE" w:rsidRPr="00C5050C">
              <w:rPr>
                <w:rFonts w:ascii="Garamond" w:hAnsi="Garamond" w:cstheme="minorBidi"/>
              </w:rPr>
              <w:t xml:space="preserve"> rhizomes, from regional pollen assemblage zone boundary A/B</w:t>
            </w:r>
          </w:p>
        </w:tc>
        <w:tc>
          <w:tcPr>
            <w:tcW w:w="1272" w:type="dxa"/>
          </w:tcPr>
          <w:p w14:paraId="132F2638" w14:textId="77777777" w:rsidR="00041ECA" w:rsidRPr="00C5050C" w:rsidRDefault="00041ECA" w:rsidP="00D97293">
            <w:pPr>
              <w:spacing w:line="240" w:lineRule="auto"/>
              <w:rPr>
                <w:rFonts w:ascii="Garamond" w:hAnsi="Garamond"/>
              </w:rPr>
            </w:pPr>
            <w:r w:rsidRPr="00C5050C">
              <w:rPr>
                <w:rFonts w:ascii="Garamond" w:hAnsi="Garamond" w:cstheme="minorBidi"/>
              </w:rPr>
              <w:t>1.46</w:t>
            </w:r>
          </w:p>
        </w:tc>
        <w:tc>
          <w:tcPr>
            <w:tcW w:w="1134" w:type="dxa"/>
          </w:tcPr>
          <w:p w14:paraId="12D9DD5B" w14:textId="77777777" w:rsidR="00041ECA" w:rsidRPr="00C5050C" w:rsidRDefault="00041ECA" w:rsidP="00D97293">
            <w:pPr>
              <w:spacing w:line="240" w:lineRule="auto"/>
              <w:rPr>
                <w:rFonts w:ascii="Garamond" w:hAnsi="Garamond"/>
              </w:rPr>
            </w:pPr>
          </w:p>
        </w:tc>
        <w:tc>
          <w:tcPr>
            <w:tcW w:w="1417" w:type="dxa"/>
          </w:tcPr>
          <w:p w14:paraId="4B0DA993" w14:textId="77777777" w:rsidR="00041ECA" w:rsidRPr="00C5050C" w:rsidRDefault="00041ECA" w:rsidP="00D97293">
            <w:pPr>
              <w:spacing w:line="240" w:lineRule="auto"/>
              <w:rPr>
                <w:rFonts w:ascii="Garamond" w:hAnsi="Garamond" w:cstheme="minorBidi"/>
              </w:rPr>
            </w:pPr>
            <w:r w:rsidRPr="00C5050C">
              <w:rPr>
                <w:rFonts w:ascii="Garamond" w:hAnsi="Garamond" w:cstheme="minorBidi"/>
              </w:rPr>
              <w:t>4790±80</w:t>
            </w:r>
          </w:p>
        </w:tc>
        <w:tc>
          <w:tcPr>
            <w:tcW w:w="1474" w:type="dxa"/>
          </w:tcPr>
          <w:p w14:paraId="662F4B1C" w14:textId="77777777" w:rsidR="00041ECA" w:rsidRPr="00C5050C" w:rsidRDefault="00041ECA" w:rsidP="00D97293">
            <w:pPr>
              <w:spacing w:line="240" w:lineRule="auto"/>
              <w:rPr>
                <w:rFonts w:ascii="Garamond" w:hAnsi="Garamond" w:cstheme="minorBidi"/>
              </w:rPr>
            </w:pPr>
            <w:r w:rsidRPr="00C5050C">
              <w:t>−</w:t>
            </w:r>
            <w:r w:rsidRPr="00C5050C">
              <w:rPr>
                <w:rFonts w:ascii="Garamond" w:hAnsi="Garamond" w:cstheme="minorBidi"/>
              </w:rPr>
              <w:t>29.1</w:t>
            </w:r>
          </w:p>
        </w:tc>
      </w:tr>
      <w:tr w:rsidR="00041ECA" w:rsidRPr="00C5050C" w14:paraId="730D1BEF" w14:textId="77777777" w:rsidTr="00563142">
        <w:trPr>
          <w:cantSplit/>
        </w:trPr>
        <w:tc>
          <w:tcPr>
            <w:tcW w:w="14056" w:type="dxa"/>
            <w:gridSpan w:val="6"/>
          </w:tcPr>
          <w:p w14:paraId="7FDA416E" w14:textId="5A8D0B30" w:rsidR="00041ECA" w:rsidRPr="00C5050C" w:rsidRDefault="00041ECA" w:rsidP="00284E59">
            <w:pPr>
              <w:spacing w:line="240" w:lineRule="auto"/>
              <w:rPr>
                <w:rFonts w:ascii="Garamond" w:hAnsi="Garamond"/>
              </w:rPr>
            </w:pPr>
            <w:r w:rsidRPr="00C5050C">
              <w:rPr>
                <w:rFonts w:ascii="Garamond" w:hAnsi="Garamond"/>
                <w:b/>
              </w:rPr>
              <w:t xml:space="preserve">Meare Village East </w:t>
            </w:r>
            <w:r w:rsidRPr="00C5050C">
              <w:rPr>
                <w:rFonts w:ascii="Garamond" w:hAnsi="Garamond"/>
              </w:rPr>
              <w:t>(Caseldine 1986</w:t>
            </w:r>
            <w:r w:rsidR="0067054E">
              <w:rPr>
                <w:rFonts w:ascii="Garamond" w:hAnsi="Garamond"/>
              </w:rPr>
              <w:t>;</w:t>
            </w:r>
            <w:r w:rsidRPr="00C5050C">
              <w:rPr>
                <w:rFonts w:ascii="Garamond" w:hAnsi="Garamond"/>
              </w:rPr>
              <w:t xml:space="preserve"> 1988)</w:t>
            </w:r>
          </w:p>
        </w:tc>
      </w:tr>
      <w:tr w:rsidR="003E627C" w:rsidRPr="00C5050C" w14:paraId="47294120" w14:textId="77777777" w:rsidTr="00563142">
        <w:trPr>
          <w:cantSplit/>
        </w:trPr>
        <w:tc>
          <w:tcPr>
            <w:tcW w:w="1422" w:type="dxa"/>
          </w:tcPr>
          <w:p w14:paraId="58F58D25" w14:textId="77777777" w:rsidR="00041ECA" w:rsidRPr="00C5050C" w:rsidRDefault="00041ECA" w:rsidP="00D97293">
            <w:pPr>
              <w:spacing w:line="240" w:lineRule="auto"/>
              <w:rPr>
                <w:rFonts w:ascii="Garamond" w:hAnsi="Garamond"/>
              </w:rPr>
            </w:pPr>
            <w:r w:rsidRPr="00C5050C">
              <w:rPr>
                <w:rFonts w:ascii="Garamond" w:hAnsi="Garamond"/>
              </w:rPr>
              <w:t>HAR-7066</w:t>
            </w:r>
          </w:p>
        </w:tc>
        <w:tc>
          <w:tcPr>
            <w:tcW w:w="7337" w:type="dxa"/>
          </w:tcPr>
          <w:p w14:paraId="5F349EE1" w14:textId="7E67B565" w:rsidR="00041ECA" w:rsidRPr="00C5050C" w:rsidRDefault="00041ECA" w:rsidP="00D97293">
            <w:pPr>
              <w:spacing w:line="240" w:lineRule="auto"/>
              <w:rPr>
                <w:rFonts w:ascii="Garamond" w:hAnsi="Garamond"/>
              </w:rPr>
            </w:pPr>
            <w:r w:rsidRPr="00C5050C">
              <w:rPr>
                <w:rFonts w:ascii="Garamond" w:hAnsi="Garamond"/>
              </w:rPr>
              <w:t>Sediment, detritus mud with frequent monocot</w:t>
            </w:r>
            <w:r w:rsidR="00E772EF" w:rsidRPr="00C5050C">
              <w:rPr>
                <w:rFonts w:ascii="Garamond" w:hAnsi="Garamond"/>
              </w:rPr>
              <w:t>s</w:t>
            </w:r>
            <w:r w:rsidRPr="00C5050C">
              <w:rPr>
                <w:rFonts w:ascii="Garamond" w:hAnsi="Garamond"/>
              </w:rPr>
              <w:t xml:space="preserve"> including </w:t>
            </w:r>
            <w:r w:rsidRPr="00C5050C">
              <w:rPr>
                <w:rFonts w:ascii="Garamond" w:hAnsi="Garamond"/>
                <w:i/>
              </w:rPr>
              <w:t>Phragmites</w:t>
            </w:r>
            <w:r w:rsidRPr="00C5050C">
              <w:rPr>
                <w:rFonts w:ascii="Garamond" w:hAnsi="Garamond"/>
              </w:rPr>
              <w:t xml:space="preserve"> and </w:t>
            </w:r>
            <w:r w:rsidRPr="00C5050C">
              <w:rPr>
                <w:rFonts w:ascii="Garamond" w:hAnsi="Garamond"/>
                <w:i/>
              </w:rPr>
              <w:t>Sc</w:t>
            </w:r>
            <w:r w:rsidR="00E772EF" w:rsidRPr="00C5050C">
              <w:rPr>
                <w:rFonts w:ascii="Garamond" w:hAnsi="Garamond"/>
                <w:i/>
              </w:rPr>
              <w:t>ir</w:t>
            </w:r>
            <w:r w:rsidRPr="00C5050C">
              <w:rPr>
                <w:rFonts w:ascii="Garamond" w:hAnsi="Garamond"/>
                <w:i/>
              </w:rPr>
              <w:t>pus</w:t>
            </w:r>
            <w:r w:rsidRPr="00C5050C">
              <w:rPr>
                <w:rFonts w:ascii="Garamond" w:hAnsi="Garamond"/>
              </w:rPr>
              <w:t xml:space="preserve"> </w:t>
            </w:r>
          </w:p>
        </w:tc>
        <w:tc>
          <w:tcPr>
            <w:tcW w:w="1272" w:type="dxa"/>
          </w:tcPr>
          <w:p w14:paraId="00C000CC" w14:textId="77777777" w:rsidR="00041ECA" w:rsidRPr="00C5050C" w:rsidRDefault="00041ECA" w:rsidP="00D97293">
            <w:pPr>
              <w:spacing w:line="240" w:lineRule="auto"/>
              <w:rPr>
                <w:rFonts w:ascii="Garamond" w:hAnsi="Garamond"/>
              </w:rPr>
            </w:pPr>
            <w:r w:rsidRPr="00C5050C">
              <w:rPr>
                <w:rFonts w:ascii="Garamond" w:hAnsi="Garamond"/>
                <w:lang w:val="en-US"/>
              </w:rPr>
              <w:t>0.</w:t>
            </w:r>
            <w:r w:rsidRPr="00C5050C">
              <w:rPr>
                <w:rFonts w:ascii="Garamond" w:hAnsi="Garamond"/>
              </w:rPr>
              <w:t>54–</w:t>
            </w:r>
            <w:r w:rsidRPr="00C5050C">
              <w:rPr>
                <w:rFonts w:ascii="Garamond" w:hAnsi="Garamond"/>
                <w:lang w:val="en-US"/>
              </w:rPr>
              <w:t>0.</w:t>
            </w:r>
            <w:r w:rsidRPr="00C5050C">
              <w:rPr>
                <w:rFonts w:ascii="Garamond" w:hAnsi="Garamond"/>
              </w:rPr>
              <w:t>55</w:t>
            </w:r>
          </w:p>
        </w:tc>
        <w:tc>
          <w:tcPr>
            <w:tcW w:w="1134" w:type="dxa"/>
          </w:tcPr>
          <w:p w14:paraId="60EB4A87" w14:textId="77777777" w:rsidR="00041ECA" w:rsidRPr="00C5050C" w:rsidRDefault="00041ECA" w:rsidP="00D97293">
            <w:pPr>
              <w:spacing w:line="240" w:lineRule="auto"/>
              <w:rPr>
                <w:rFonts w:ascii="Garamond" w:hAnsi="Garamond"/>
              </w:rPr>
            </w:pPr>
          </w:p>
        </w:tc>
        <w:tc>
          <w:tcPr>
            <w:tcW w:w="1417" w:type="dxa"/>
          </w:tcPr>
          <w:p w14:paraId="3D9714A1" w14:textId="77777777" w:rsidR="00041ECA" w:rsidRPr="00C5050C" w:rsidRDefault="00041ECA" w:rsidP="00D97293">
            <w:pPr>
              <w:spacing w:line="240" w:lineRule="auto"/>
              <w:rPr>
                <w:rFonts w:ascii="Garamond" w:hAnsi="Garamond"/>
              </w:rPr>
            </w:pPr>
            <w:r w:rsidRPr="00C5050C">
              <w:rPr>
                <w:rFonts w:ascii="Garamond" w:hAnsi="Garamond"/>
              </w:rPr>
              <w:t>2660±70</w:t>
            </w:r>
          </w:p>
        </w:tc>
        <w:tc>
          <w:tcPr>
            <w:tcW w:w="1474" w:type="dxa"/>
          </w:tcPr>
          <w:p w14:paraId="67FF45E5" w14:textId="422BAD76" w:rsidR="00041ECA" w:rsidRPr="00C5050C" w:rsidRDefault="00BE2313" w:rsidP="00D97293">
            <w:pPr>
              <w:spacing w:line="240" w:lineRule="auto"/>
              <w:rPr>
                <w:rFonts w:ascii="Garamond" w:hAnsi="Garamond"/>
              </w:rPr>
            </w:pPr>
            <w:r w:rsidRPr="00C5050C">
              <w:t>−</w:t>
            </w:r>
            <w:r w:rsidR="00041ECA" w:rsidRPr="00C5050C">
              <w:rPr>
                <w:rFonts w:ascii="Garamond" w:hAnsi="Garamond"/>
              </w:rPr>
              <w:t>31.8</w:t>
            </w:r>
          </w:p>
        </w:tc>
      </w:tr>
      <w:tr w:rsidR="003E627C" w:rsidRPr="00C5050C" w14:paraId="260280D6" w14:textId="77777777" w:rsidTr="00563142">
        <w:trPr>
          <w:cantSplit/>
        </w:trPr>
        <w:tc>
          <w:tcPr>
            <w:tcW w:w="1422" w:type="dxa"/>
          </w:tcPr>
          <w:p w14:paraId="14B447C9" w14:textId="77777777" w:rsidR="00041ECA" w:rsidRPr="00C5050C" w:rsidRDefault="00041ECA" w:rsidP="00D97293">
            <w:pPr>
              <w:spacing w:line="240" w:lineRule="auto"/>
              <w:rPr>
                <w:rFonts w:ascii="Garamond" w:hAnsi="Garamond"/>
              </w:rPr>
            </w:pPr>
            <w:r w:rsidRPr="00C5050C">
              <w:rPr>
                <w:rFonts w:ascii="Garamond" w:hAnsi="Garamond"/>
              </w:rPr>
              <w:t>HAR-7065</w:t>
            </w:r>
          </w:p>
        </w:tc>
        <w:tc>
          <w:tcPr>
            <w:tcW w:w="7337" w:type="dxa"/>
          </w:tcPr>
          <w:p w14:paraId="6332B7B8" w14:textId="77777777" w:rsidR="00041ECA" w:rsidRPr="00C5050C" w:rsidRDefault="00041ECA" w:rsidP="00D97293">
            <w:pPr>
              <w:spacing w:line="240" w:lineRule="auto"/>
              <w:rPr>
                <w:rFonts w:ascii="Garamond" w:hAnsi="Garamond"/>
              </w:rPr>
            </w:pPr>
            <w:r w:rsidRPr="00C5050C">
              <w:rPr>
                <w:rFonts w:ascii="Garamond" w:hAnsi="Garamond"/>
              </w:rPr>
              <w:t xml:space="preserve">Sediment, detritus mud with abundant compressed </w:t>
            </w:r>
            <w:r w:rsidRPr="00C5050C">
              <w:rPr>
                <w:rFonts w:ascii="Garamond" w:hAnsi="Garamond"/>
                <w:i/>
              </w:rPr>
              <w:t>Phragmites</w:t>
            </w:r>
            <w:r w:rsidRPr="00C5050C">
              <w:rPr>
                <w:rFonts w:ascii="Garamond" w:hAnsi="Garamond"/>
              </w:rPr>
              <w:t xml:space="preserve"> rhizomes and occasional </w:t>
            </w:r>
            <w:r w:rsidRPr="00C5050C">
              <w:rPr>
                <w:rFonts w:ascii="Garamond" w:hAnsi="Garamond"/>
                <w:i/>
              </w:rPr>
              <w:t>Betula</w:t>
            </w:r>
            <w:r w:rsidRPr="00C5050C">
              <w:rPr>
                <w:rFonts w:ascii="Garamond" w:hAnsi="Garamond"/>
              </w:rPr>
              <w:t xml:space="preserve"> twigs </w:t>
            </w:r>
          </w:p>
        </w:tc>
        <w:tc>
          <w:tcPr>
            <w:tcW w:w="1272" w:type="dxa"/>
          </w:tcPr>
          <w:p w14:paraId="2BBEF58C" w14:textId="77777777" w:rsidR="00041ECA" w:rsidRPr="00C5050C" w:rsidRDefault="00041ECA" w:rsidP="00D97293">
            <w:pPr>
              <w:spacing w:line="240" w:lineRule="auto"/>
              <w:rPr>
                <w:rFonts w:ascii="Garamond" w:hAnsi="Garamond"/>
              </w:rPr>
            </w:pPr>
            <w:r w:rsidRPr="00C5050C">
              <w:rPr>
                <w:rFonts w:ascii="Garamond" w:hAnsi="Garamond"/>
              </w:rPr>
              <w:t>1.14–1.15</w:t>
            </w:r>
          </w:p>
        </w:tc>
        <w:tc>
          <w:tcPr>
            <w:tcW w:w="1134" w:type="dxa"/>
          </w:tcPr>
          <w:p w14:paraId="57DEBE52" w14:textId="77777777" w:rsidR="00041ECA" w:rsidRPr="00C5050C" w:rsidRDefault="00041ECA" w:rsidP="00D97293">
            <w:pPr>
              <w:spacing w:line="240" w:lineRule="auto"/>
              <w:rPr>
                <w:rFonts w:ascii="Garamond" w:hAnsi="Garamond"/>
              </w:rPr>
            </w:pPr>
          </w:p>
        </w:tc>
        <w:tc>
          <w:tcPr>
            <w:tcW w:w="1417" w:type="dxa"/>
          </w:tcPr>
          <w:p w14:paraId="17382E0D" w14:textId="77777777" w:rsidR="00041ECA" w:rsidRPr="00C5050C" w:rsidRDefault="00041ECA" w:rsidP="00D97293">
            <w:pPr>
              <w:spacing w:line="240" w:lineRule="auto"/>
              <w:rPr>
                <w:rFonts w:ascii="Garamond" w:hAnsi="Garamond"/>
              </w:rPr>
            </w:pPr>
            <w:r w:rsidRPr="00C5050C">
              <w:rPr>
                <w:rFonts w:ascii="Garamond" w:hAnsi="Garamond"/>
              </w:rPr>
              <w:t>4160±70</w:t>
            </w:r>
          </w:p>
        </w:tc>
        <w:tc>
          <w:tcPr>
            <w:tcW w:w="1474" w:type="dxa"/>
          </w:tcPr>
          <w:p w14:paraId="614B6F87" w14:textId="395D46FF" w:rsidR="00041ECA" w:rsidRPr="00C5050C" w:rsidRDefault="002D486D" w:rsidP="00D97293">
            <w:pPr>
              <w:spacing w:line="240" w:lineRule="auto"/>
              <w:rPr>
                <w:rFonts w:ascii="Garamond" w:hAnsi="Garamond"/>
              </w:rPr>
            </w:pPr>
            <w:r w:rsidRPr="00C5050C">
              <w:t>−</w:t>
            </w:r>
            <w:r w:rsidR="00041ECA" w:rsidRPr="00C5050C">
              <w:rPr>
                <w:rFonts w:ascii="Garamond" w:hAnsi="Garamond"/>
              </w:rPr>
              <w:t>29.1</w:t>
            </w:r>
          </w:p>
        </w:tc>
      </w:tr>
      <w:tr w:rsidR="003E627C" w:rsidRPr="00C5050C" w14:paraId="7C95607C" w14:textId="77777777" w:rsidTr="00563142">
        <w:trPr>
          <w:cantSplit/>
          <w:trHeight w:val="70"/>
        </w:trPr>
        <w:tc>
          <w:tcPr>
            <w:tcW w:w="1422" w:type="dxa"/>
          </w:tcPr>
          <w:p w14:paraId="49154FB5" w14:textId="77777777" w:rsidR="00041ECA" w:rsidRPr="00C5050C" w:rsidRDefault="00041ECA" w:rsidP="00D97293">
            <w:pPr>
              <w:spacing w:line="240" w:lineRule="auto"/>
              <w:rPr>
                <w:rFonts w:ascii="Garamond" w:hAnsi="Garamond"/>
              </w:rPr>
            </w:pPr>
            <w:r w:rsidRPr="00C5050C">
              <w:rPr>
                <w:rFonts w:ascii="Garamond" w:hAnsi="Garamond"/>
              </w:rPr>
              <w:t>HAR-7064</w:t>
            </w:r>
          </w:p>
        </w:tc>
        <w:tc>
          <w:tcPr>
            <w:tcW w:w="7337" w:type="dxa"/>
          </w:tcPr>
          <w:p w14:paraId="519FB4E9" w14:textId="77777777" w:rsidR="00041ECA" w:rsidRPr="00C5050C" w:rsidRDefault="00041ECA" w:rsidP="00D97293">
            <w:pPr>
              <w:spacing w:line="240" w:lineRule="auto"/>
              <w:rPr>
                <w:rFonts w:ascii="Garamond" w:hAnsi="Garamond"/>
              </w:rPr>
            </w:pPr>
            <w:r w:rsidRPr="00C5050C">
              <w:rPr>
                <w:rFonts w:ascii="Garamond" w:hAnsi="Garamond"/>
              </w:rPr>
              <w:t xml:space="preserve">Peat, with abundant wood, leaves, fruits, and cone-scales of </w:t>
            </w:r>
            <w:r w:rsidRPr="00C5050C">
              <w:rPr>
                <w:rFonts w:ascii="Garamond" w:hAnsi="Garamond"/>
                <w:i/>
              </w:rPr>
              <w:t>Alnus</w:t>
            </w:r>
            <w:r w:rsidRPr="00C5050C">
              <w:rPr>
                <w:rFonts w:ascii="Garamond" w:hAnsi="Garamond"/>
              </w:rPr>
              <w:t xml:space="preserve">, </w:t>
            </w:r>
            <w:r w:rsidRPr="00C5050C">
              <w:rPr>
                <w:rFonts w:ascii="Garamond" w:hAnsi="Garamond"/>
                <w:i/>
              </w:rPr>
              <w:t>Quercus</w:t>
            </w:r>
            <w:r w:rsidRPr="00C5050C">
              <w:rPr>
                <w:rFonts w:ascii="Garamond" w:hAnsi="Garamond"/>
              </w:rPr>
              <w:t xml:space="preserve">, and </w:t>
            </w:r>
            <w:r w:rsidRPr="00C5050C">
              <w:rPr>
                <w:rFonts w:ascii="Garamond" w:hAnsi="Garamond"/>
                <w:i/>
              </w:rPr>
              <w:t>Fraxinus</w:t>
            </w:r>
            <w:r w:rsidRPr="00C5050C">
              <w:rPr>
                <w:rFonts w:ascii="Garamond" w:hAnsi="Garamond"/>
              </w:rPr>
              <w:t xml:space="preserve"> </w:t>
            </w:r>
          </w:p>
        </w:tc>
        <w:tc>
          <w:tcPr>
            <w:tcW w:w="1272" w:type="dxa"/>
          </w:tcPr>
          <w:p w14:paraId="76EC2688" w14:textId="77777777" w:rsidR="00041ECA" w:rsidRPr="00C5050C" w:rsidRDefault="00041ECA" w:rsidP="00D97293">
            <w:pPr>
              <w:spacing w:line="240" w:lineRule="auto"/>
              <w:rPr>
                <w:rFonts w:ascii="Garamond" w:hAnsi="Garamond"/>
              </w:rPr>
            </w:pPr>
            <w:r w:rsidRPr="00C5050C">
              <w:rPr>
                <w:rFonts w:ascii="Garamond" w:hAnsi="Garamond"/>
              </w:rPr>
              <w:t>1.88–1.89</w:t>
            </w:r>
          </w:p>
        </w:tc>
        <w:tc>
          <w:tcPr>
            <w:tcW w:w="1134" w:type="dxa"/>
          </w:tcPr>
          <w:p w14:paraId="5C8F3214" w14:textId="77777777" w:rsidR="00041ECA" w:rsidRPr="00C5050C" w:rsidRDefault="00041ECA" w:rsidP="00D97293">
            <w:pPr>
              <w:spacing w:line="240" w:lineRule="auto"/>
              <w:rPr>
                <w:rFonts w:ascii="Garamond" w:hAnsi="Garamond"/>
              </w:rPr>
            </w:pPr>
          </w:p>
        </w:tc>
        <w:tc>
          <w:tcPr>
            <w:tcW w:w="1417" w:type="dxa"/>
          </w:tcPr>
          <w:p w14:paraId="7C812113" w14:textId="77777777" w:rsidR="00041ECA" w:rsidRPr="00C5050C" w:rsidRDefault="00041ECA" w:rsidP="00D97293">
            <w:pPr>
              <w:spacing w:line="240" w:lineRule="auto"/>
              <w:rPr>
                <w:rFonts w:ascii="Garamond" w:hAnsi="Garamond"/>
              </w:rPr>
            </w:pPr>
            <w:r w:rsidRPr="00C5050C">
              <w:rPr>
                <w:rFonts w:ascii="Garamond" w:hAnsi="Garamond"/>
              </w:rPr>
              <w:t>5270±70</w:t>
            </w:r>
          </w:p>
        </w:tc>
        <w:tc>
          <w:tcPr>
            <w:tcW w:w="1474" w:type="dxa"/>
          </w:tcPr>
          <w:p w14:paraId="00DEC0C1" w14:textId="315D86D9" w:rsidR="00041ECA" w:rsidRPr="00C5050C" w:rsidRDefault="002D486D" w:rsidP="00D97293">
            <w:pPr>
              <w:spacing w:line="240" w:lineRule="auto"/>
              <w:rPr>
                <w:rFonts w:ascii="Garamond" w:hAnsi="Garamond"/>
              </w:rPr>
            </w:pPr>
            <w:r w:rsidRPr="00C5050C">
              <w:t>−</w:t>
            </w:r>
            <w:r w:rsidR="00041ECA" w:rsidRPr="00C5050C">
              <w:rPr>
                <w:rFonts w:ascii="Garamond" w:hAnsi="Garamond"/>
              </w:rPr>
              <w:t>30</w:t>
            </w:r>
            <w:r w:rsidR="00A04EBF" w:rsidRPr="00C5050C">
              <w:rPr>
                <w:rFonts w:ascii="Garamond" w:hAnsi="Garamond"/>
              </w:rPr>
              <w:t>.0</w:t>
            </w:r>
          </w:p>
        </w:tc>
      </w:tr>
      <w:tr w:rsidR="00041ECA" w:rsidRPr="00C5050C" w14:paraId="1027306E" w14:textId="77777777" w:rsidTr="00563142">
        <w:trPr>
          <w:cantSplit/>
        </w:trPr>
        <w:tc>
          <w:tcPr>
            <w:tcW w:w="14056" w:type="dxa"/>
            <w:gridSpan w:val="6"/>
          </w:tcPr>
          <w:p w14:paraId="757477DC" w14:textId="44443AEE" w:rsidR="00041ECA" w:rsidRPr="00C5050C" w:rsidRDefault="00041ECA" w:rsidP="00D97293">
            <w:pPr>
              <w:spacing w:line="240" w:lineRule="auto"/>
              <w:rPr>
                <w:rFonts w:ascii="Garamond" w:hAnsi="Garamond"/>
              </w:rPr>
            </w:pPr>
            <w:r w:rsidRPr="00C5050C">
              <w:rPr>
                <w:rFonts w:ascii="Garamond" w:hAnsi="Garamond"/>
                <w:b/>
              </w:rPr>
              <w:t xml:space="preserve">Eclipse Track </w:t>
            </w:r>
            <w:r w:rsidRPr="00C5050C">
              <w:rPr>
                <w:rFonts w:ascii="Garamond" w:hAnsi="Garamond"/>
              </w:rPr>
              <w:t>(</w:t>
            </w:r>
            <w:r w:rsidRPr="00C5050C">
              <w:rPr>
                <w:rFonts w:ascii="Garamond" w:hAnsi="Garamond" w:cs="Arial"/>
                <w:color w:val="000000"/>
              </w:rPr>
              <w:t xml:space="preserve">Coles </w:t>
            </w:r>
            <w:r w:rsidR="00595D96">
              <w:rPr>
                <w:rFonts w:ascii="Garamond" w:hAnsi="Garamond" w:cs="Arial"/>
                <w:color w:val="000000"/>
              </w:rPr>
              <w:t>et al.</w:t>
            </w:r>
            <w:r w:rsidR="00100360" w:rsidRPr="00C5050C">
              <w:rPr>
                <w:rFonts w:ascii="Garamond" w:hAnsi="Garamond" w:cs="Arial"/>
                <w:i/>
                <w:color w:val="000000"/>
              </w:rPr>
              <w:t xml:space="preserve"> </w:t>
            </w:r>
            <w:r w:rsidRPr="00C5050C">
              <w:rPr>
                <w:rFonts w:ascii="Garamond" w:hAnsi="Garamond" w:cs="Arial"/>
                <w:color w:val="000000"/>
              </w:rPr>
              <w:t>1975)</w:t>
            </w:r>
          </w:p>
        </w:tc>
      </w:tr>
      <w:tr w:rsidR="003E627C" w:rsidRPr="00C5050C" w14:paraId="224C43B8" w14:textId="77777777" w:rsidTr="00563142">
        <w:trPr>
          <w:cantSplit/>
        </w:trPr>
        <w:tc>
          <w:tcPr>
            <w:tcW w:w="1422" w:type="dxa"/>
          </w:tcPr>
          <w:p w14:paraId="4A79A907" w14:textId="77777777" w:rsidR="00041ECA" w:rsidRPr="00C5050C" w:rsidRDefault="00041ECA" w:rsidP="00D97293">
            <w:pPr>
              <w:spacing w:line="240" w:lineRule="auto"/>
              <w:rPr>
                <w:rFonts w:ascii="Garamond" w:hAnsi="Garamond"/>
              </w:rPr>
            </w:pPr>
            <w:r w:rsidRPr="00C5050C">
              <w:rPr>
                <w:rFonts w:ascii="Garamond" w:hAnsi="Garamond"/>
              </w:rPr>
              <w:t>HAR-4868</w:t>
            </w:r>
          </w:p>
        </w:tc>
        <w:tc>
          <w:tcPr>
            <w:tcW w:w="7337" w:type="dxa"/>
          </w:tcPr>
          <w:p w14:paraId="38564CCE" w14:textId="5F96713F" w:rsidR="00041ECA" w:rsidRPr="00C5050C" w:rsidRDefault="00041ECA" w:rsidP="00E772EF">
            <w:pPr>
              <w:spacing w:line="240" w:lineRule="auto"/>
              <w:rPr>
                <w:rFonts w:ascii="Garamond" w:hAnsi="Garamond"/>
              </w:rPr>
            </w:pPr>
            <w:r w:rsidRPr="00C5050C">
              <w:rPr>
                <w:rFonts w:ascii="Garamond" w:hAnsi="Garamond"/>
              </w:rPr>
              <w:t xml:space="preserve">Peat, humified </w:t>
            </w:r>
            <w:r w:rsidRPr="00C5050C">
              <w:rPr>
                <w:rFonts w:ascii="Garamond" w:hAnsi="Garamond"/>
                <w:i/>
              </w:rPr>
              <w:t>Sphagnum</w:t>
            </w:r>
            <w:r w:rsidRPr="00C5050C">
              <w:rPr>
                <w:rFonts w:ascii="Garamond" w:hAnsi="Garamond"/>
              </w:rPr>
              <w:t>-</w:t>
            </w:r>
            <w:r w:rsidRPr="00C5050C">
              <w:rPr>
                <w:rFonts w:ascii="Garamond" w:hAnsi="Garamond"/>
                <w:i/>
              </w:rPr>
              <w:t>Eriophorum</w:t>
            </w:r>
            <w:r w:rsidRPr="00C5050C">
              <w:rPr>
                <w:rFonts w:ascii="Garamond" w:hAnsi="Garamond"/>
              </w:rPr>
              <w:t xml:space="preserve"> peat with abundant </w:t>
            </w:r>
            <w:r w:rsidRPr="00C5050C">
              <w:rPr>
                <w:rFonts w:ascii="Garamond" w:hAnsi="Garamond"/>
                <w:i/>
              </w:rPr>
              <w:t>Calluna vulgaris</w:t>
            </w:r>
            <w:r w:rsidRPr="00C5050C">
              <w:rPr>
                <w:rFonts w:ascii="Garamond" w:hAnsi="Garamond"/>
              </w:rPr>
              <w:t xml:space="preserve"> </w:t>
            </w:r>
          </w:p>
        </w:tc>
        <w:tc>
          <w:tcPr>
            <w:tcW w:w="1272" w:type="dxa"/>
          </w:tcPr>
          <w:p w14:paraId="61CD5DD1" w14:textId="2866B688" w:rsidR="00041ECA" w:rsidRPr="00C5050C" w:rsidRDefault="00041ECA" w:rsidP="00D97293">
            <w:pPr>
              <w:spacing w:line="240" w:lineRule="auto"/>
              <w:rPr>
                <w:rFonts w:ascii="Garamond" w:hAnsi="Garamond"/>
              </w:rPr>
            </w:pPr>
            <w:r w:rsidRPr="00C5050C">
              <w:rPr>
                <w:rFonts w:ascii="Garamond" w:hAnsi="Garamond"/>
              </w:rPr>
              <w:t>0.25–0.26</w:t>
            </w:r>
          </w:p>
        </w:tc>
        <w:tc>
          <w:tcPr>
            <w:tcW w:w="1134" w:type="dxa"/>
          </w:tcPr>
          <w:p w14:paraId="2E088225" w14:textId="77777777" w:rsidR="00041ECA" w:rsidRPr="00C5050C" w:rsidRDefault="00041ECA" w:rsidP="00D97293">
            <w:pPr>
              <w:spacing w:line="240" w:lineRule="auto"/>
              <w:rPr>
                <w:rFonts w:ascii="Garamond" w:hAnsi="Garamond"/>
              </w:rPr>
            </w:pPr>
          </w:p>
        </w:tc>
        <w:tc>
          <w:tcPr>
            <w:tcW w:w="1417" w:type="dxa"/>
          </w:tcPr>
          <w:p w14:paraId="1E94F2BE" w14:textId="29048900" w:rsidR="00041ECA" w:rsidRPr="00C5050C" w:rsidRDefault="00041ECA" w:rsidP="00D97293">
            <w:pPr>
              <w:spacing w:line="240" w:lineRule="auto"/>
              <w:rPr>
                <w:rFonts w:ascii="Garamond" w:hAnsi="Garamond"/>
              </w:rPr>
            </w:pPr>
            <w:r w:rsidRPr="00C5050C">
              <w:rPr>
                <w:rFonts w:ascii="Garamond" w:hAnsi="Garamond"/>
              </w:rPr>
              <w:t>3240±70</w:t>
            </w:r>
          </w:p>
        </w:tc>
        <w:tc>
          <w:tcPr>
            <w:tcW w:w="1474" w:type="dxa"/>
          </w:tcPr>
          <w:p w14:paraId="5331385E" w14:textId="77777777" w:rsidR="00041ECA" w:rsidRPr="00C5050C" w:rsidRDefault="00041ECA" w:rsidP="00D97293">
            <w:pPr>
              <w:spacing w:line="240" w:lineRule="auto"/>
              <w:rPr>
                <w:rFonts w:ascii="Garamond" w:hAnsi="Garamond"/>
              </w:rPr>
            </w:pPr>
            <w:r w:rsidRPr="00C5050C">
              <w:t>−</w:t>
            </w:r>
            <w:r w:rsidRPr="00C5050C">
              <w:rPr>
                <w:rFonts w:ascii="Garamond" w:hAnsi="Garamond"/>
              </w:rPr>
              <w:t>28.6</w:t>
            </w:r>
          </w:p>
        </w:tc>
      </w:tr>
      <w:tr w:rsidR="003E627C" w:rsidRPr="00C5050C" w14:paraId="1A95D727" w14:textId="77777777" w:rsidTr="00563142">
        <w:trPr>
          <w:cantSplit/>
        </w:trPr>
        <w:tc>
          <w:tcPr>
            <w:tcW w:w="1422" w:type="dxa"/>
          </w:tcPr>
          <w:p w14:paraId="62CEADF4" w14:textId="77777777" w:rsidR="00041ECA" w:rsidRPr="00C5050C" w:rsidRDefault="00041ECA" w:rsidP="00D97293">
            <w:pPr>
              <w:spacing w:line="240" w:lineRule="auto"/>
              <w:rPr>
                <w:rFonts w:ascii="Garamond" w:hAnsi="Garamond"/>
              </w:rPr>
            </w:pPr>
            <w:r w:rsidRPr="00C5050C">
              <w:rPr>
                <w:rFonts w:ascii="Garamond" w:hAnsi="Garamond"/>
              </w:rPr>
              <w:t>HAR-4542</w:t>
            </w:r>
          </w:p>
        </w:tc>
        <w:tc>
          <w:tcPr>
            <w:tcW w:w="7337" w:type="dxa"/>
          </w:tcPr>
          <w:p w14:paraId="2DF447C1" w14:textId="4E907753" w:rsidR="00041ECA" w:rsidRPr="00C5050C" w:rsidRDefault="00041ECA" w:rsidP="00D97293">
            <w:pPr>
              <w:spacing w:line="240" w:lineRule="auto"/>
              <w:rPr>
                <w:rFonts w:ascii="Garamond" w:hAnsi="Garamond"/>
              </w:rPr>
            </w:pPr>
            <w:r w:rsidRPr="00C5050C">
              <w:rPr>
                <w:rFonts w:ascii="Garamond" w:hAnsi="Garamond"/>
              </w:rPr>
              <w:t xml:space="preserve">Peat, </w:t>
            </w:r>
            <w:r w:rsidRPr="00C5050C">
              <w:rPr>
                <w:rFonts w:ascii="Garamond" w:hAnsi="Garamond"/>
                <w:i/>
              </w:rPr>
              <w:t>Sphagnum</w:t>
            </w:r>
            <w:r w:rsidRPr="00C5050C">
              <w:rPr>
                <w:rFonts w:ascii="Garamond" w:hAnsi="Garamond"/>
              </w:rPr>
              <w:t>/</w:t>
            </w:r>
            <w:r w:rsidRPr="00C5050C">
              <w:rPr>
                <w:rFonts w:ascii="Garamond" w:hAnsi="Garamond"/>
                <w:i/>
              </w:rPr>
              <w:t>Calluna</w:t>
            </w:r>
            <w:r w:rsidRPr="00C5050C">
              <w:rPr>
                <w:rFonts w:ascii="Garamond" w:hAnsi="Garamond"/>
              </w:rPr>
              <w:t xml:space="preserve"> </w:t>
            </w:r>
          </w:p>
        </w:tc>
        <w:tc>
          <w:tcPr>
            <w:tcW w:w="1272" w:type="dxa"/>
          </w:tcPr>
          <w:p w14:paraId="0F716FFD" w14:textId="3997B276" w:rsidR="00041ECA" w:rsidRPr="00C5050C" w:rsidRDefault="00041ECA" w:rsidP="00D97293">
            <w:pPr>
              <w:spacing w:line="240" w:lineRule="auto"/>
              <w:rPr>
                <w:rFonts w:ascii="Garamond" w:hAnsi="Garamond"/>
              </w:rPr>
            </w:pPr>
            <w:r w:rsidRPr="00C5050C">
              <w:rPr>
                <w:rFonts w:ascii="Garamond" w:hAnsi="Garamond"/>
              </w:rPr>
              <w:t>0.42–0.43</w:t>
            </w:r>
          </w:p>
        </w:tc>
        <w:tc>
          <w:tcPr>
            <w:tcW w:w="1134" w:type="dxa"/>
          </w:tcPr>
          <w:p w14:paraId="11EE9290" w14:textId="77777777" w:rsidR="00041ECA" w:rsidRPr="00C5050C" w:rsidRDefault="00041ECA" w:rsidP="00D97293">
            <w:pPr>
              <w:spacing w:line="240" w:lineRule="auto"/>
              <w:rPr>
                <w:rFonts w:ascii="Garamond" w:hAnsi="Garamond"/>
              </w:rPr>
            </w:pPr>
          </w:p>
        </w:tc>
        <w:tc>
          <w:tcPr>
            <w:tcW w:w="1417" w:type="dxa"/>
          </w:tcPr>
          <w:p w14:paraId="0DE1EB38" w14:textId="17758150" w:rsidR="00041ECA" w:rsidRPr="00C5050C" w:rsidRDefault="00041ECA" w:rsidP="00D97293">
            <w:pPr>
              <w:spacing w:line="240" w:lineRule="auto"/>
              <w:rPr>
                <w:rFonts w:ascii="Garamond" w:hAnsi="Garamond"/>
              </w:rPr>
            </w:pPr>
            <w:r w:rsidRPr="00C5050C">
              <w:rPr>
                <w:rFonts w:ascii="Garamond" w:hAnsi="Garamond"/>
              </w:rPr>
              <w:t>3990±100</w:t>
            </w:r>
          </w:p>
        </w:tc>
        <w:tc>
          <w:tcPr>
            <w:tcW w:w="1474" w:type="dxa"/>
          </w:tcPr>
          <w:p w14:paraId="2F098090" w14:textId="77777777" w:rsidR="00041ECA" w:rsidRPr="00C5050C" w:rsidRDefault="00041ECA" w:rsidP="00D97293">
            <w:pPr>
              <w:spacing w:line="240" w:lineRule="auto"/>
              <w:rPr>
                <w:rFonts w:ascii="Garamond" w:hAnsi="Garamond"/>
              </w:rPr>
            </w:pPr>
            <w:r w:rsidRPr="00C5050C">
              <w:t>−</w:t>
            </w:r>
            <w:r w:rsidRPr="00C5050C">
              <w:rPr>
                <w:rFonts w:ascii="Garamond" w:hAnsi="Garamond"/>
              </w:rPr>
              <w:t>26.7</w:t>
            </w:r>
          </w:p>
        </w:tc>
      </w:tr>
      <w:tr w:rsidR="003E627C" w:rsidRPr="00C5050C" w14:paraId="699008DA" w14:textId="77777777" w:rsidTr="00563142">
        <w:trPr>
          <w:cantSplit/>
          <w:trHeight w:val="70"/>
        </w:trPr>
        <w:tc>
          <w:tcPr>
            <w:tcW w:w="1422" w:type="dxa"/>
          </w:tcPr>
          <w:p w14:paraId="016BA78C" w14:textId="77777777" w:rsidR="00041ECA" w:rsidRPr="00C5050C" w:rsidRDefault="00041ECA" w:rsidP="00D97293">
            <w:pPr>
              <w:spacing w:line="240" w:lineRule="auto"/>
              <w:rPr>
                <w:rFonts w:ascii="Garamond" w:hAnsi="Garamond"/>
              </w:rPr>
            </w:pPr>
            <w:r w:rsidRPr="00C5050C">
              <w:rPr>
                <w:rFonts w:ascii="Garamond" w:hAnsi="Garamond"/>
              </w:rPr>
              <w:t>HAR-4867</w:t>
            </w:r>
          </w:p>
        </w:tc>
        <w:tc>
          <w:tcPr>
            <w:tcW w:w="7337" w:type="dxa"/>
          </w:tcPr>
          <w:p w14:paraId="1A075810" w14:textId="29837600" w:rsidR="00041ECA" w:rsidRPr="00C5050C" w:rsidRDefault="00041ECA" w:rsidP="00E772EF">
            <w:pPr>
              <w:spacing w:line="240" w:lineRule="auto"/>
              <w:rPr>
                <w:rFonts w:ascii="Garamond" w:hAnsi="Garamond"/>
              </w:rPr>
            </w:pPr>
            <w:r w:rsidRPr="00C5050C">
              <w:rPr>
                <w:rFonts w:ascii="Garamond" w:hAnsi="Garamond"/>
              </w:rPr>
              <w:t xml:space="preserve">Peat, humified </w:t>
            </w:r>
            <w:r w:rsidRPr="00C5050C">
              <w:rPr>
                <w:rFonts w:ascii="Garamond" w:hAnsi="Garamond"/>
                <w:i/>
              </w:rPr>
              <w:t>Sphagnum</w:t>
            </w:r>
            <w:r w:rsidRPr="00C5050C">
              <w:rPr>
                <w:rFonts w:ascii="Garamond" w:hAnsi="Garamond"/>
              </w:rPr>
              <w:t>-</w:t>
            </w:r>
            <w:r w:rsidRPr="00C5050C">
              <w:rPr>
                <w:rFonts w:ascii="Garamond" w:hAnsi="Garamond"/>
                <w:i/>
              </w:rPr>
              <w:t>Eriophorum</w:t>
            </w:r>
            <w:r w:rsidRPr="00C5050C">
              <w:rPr>
                <w:rFonts w:ascii="Garamond" w:hAnsi="Garamond"/>
              </w:rPr>
              <w:t xml:space="preserve"> peat with abundant </w:t>
            </w:r>
            <w:r w:rsidRPr="00C5050C">
              <w:rPr>
                <w:rFonts w:ascii="Garamond" w:hAnsi="Garamond"/>
                <w:i/>
              </w:rPr>
              <w:t>Calluna vulgaris</w:t>
            </w:r>
            <w:r w:rsidRPr="00C5050C">
              <w:rPr>
                <w:rFonts w:ascii="Garamond" w:hAnsi="Garamond"/>
              </w:rPr>
              <w:t xml:space="preserve"> </w:t>
            </w:r>
          </w:p>
        </w:tc>
        <w:tc>
          <w:tcPr>
            <w:tcW w:w="1272" w:type="dxa"/>
          </w:tcPr>
          <w:p w14:paraId="26CA2C1E" w14:textId="7E1D07A7" w:rsidR="00041ECA" w:rsidRPr="00C5050C" w:rsidRDefault="00041ECA" w:rsidP="00D97293">
            <w:pPr>
              <w:spacing w:line="240" w:lineRule="auto"/>
              <w:rPr>
                <w:rFonts w:ascii="Garamond" w:hAnsi="Garamond"/>
              </w:rPr>
            </w:pPr>
            <w:r w:rsidRPr="00C5050C">
              <w:rPr>
                <w:rFonts w:ascii="Garamond" w:hAnsi="Garamond"/>
              </w:rPr>
              <w:t>0.54–0.55</w:t>
            </w:r>
          </w:p>
        </w:tc>
        <w:tc>
          <w:tcPr>
            <w:tcW w:w="1134" w:type="dxa"/>
          </w:tcPr>
          <w:p w14:paraId="310446E7" w14:textId="77777777" w:rsidR="00041ECA" w:rsidRPr="00C5050C" w:rsidRDefault="00041ECA" w:rsidP="00D97293">
            <w:pPr>
              <w:spacing w:line="240" w:lineRule="auto"/>
              <w:rPr>
                <w:rFonts w:ascii="Garamond" w:hAnsi="Garamond"/>
              </w:rPr>
            </w:pPr>
          </w:p>
        </w:tc>
        <w:tc>
          <w:tcPr>
            <w:tcW w:w="1417" w:type="dxa"/>
          </w:tcPr>
          <w:p w14:paraId="350B32C2" w14:textId="08795025" w:rsidR="00041ECA" w:rsidRPr="00C5050C" w:rsidRDefault="00041ECA" w:rsidP="00D97293">
            <w:pPr>
              <w:spacing w:line="240" w:lineRule="auto"/>
              <w:rPr>
                <w:rFonts w:ascii="Garamond" w:hAnsi="Garamond"/>
              </w:rPr>
            </w:pPr>
            <w:r w:rsidRPr="00C5050C">
              <w:rPr>
                <w:rFonts w:ascii="Garamond" w:hAnsi="Garamond"/>
              </w:rPr>
              <w:t>3840±60</w:t>
            </w:r>
          </w:p>
        </w:tc>
        <w:tc>
          <w:tcPr>
            <w:tcW w:w="1474" w:type="dxa"/>
          </w:tcPr>
          <w:p w14:paraId="09A712FC" w14:textId="77777777" w:rsidR="00041ECA" w:rsidRPr="00C5050C" w:rsidRDefault="00041ECA" w:rsidP="00D97293">
            <w:pPr>
              <w:spacing w:line="240" w:lineRule="auto"/>
              <w:rPr>
                <w:rFonts w:ascii="Garamond" w:hAnsi="Garamond"/>
              </w:rPr>
            </w:pPr>
            <w:r w:rsidRPr="00C5050C">
              <w:t>−</w:t>
            </w:r>
            <w:r w:rsidRPr="00C5050C">
              <w:rPr>
                <w:rFonts w:ascii="Garamond" w:hAnsi="Garamond"/>
              </w:rPr>
              <w:t>29.3</w:t>
            </w:r>
          </w:p>
        </w:tc>
      </w:tr>
      <w:tr w:rsidR="003E627C" w:rsidRPr="00C5050C" w14:paraId="7B65478B" w14:textId="77777777" w:rsidTr="00563142">
        <w:trPr>
          <w:cantSplit/>
          <w:trHeight w:val="70"/>
        </w:trPr>
        <w:tc>
          <w:tcPr>
            <w:tcW w:w="1422" w:type="dxa"/>
          </w:tcPr>
          <w:p w14:paraId="55B07756" w14:textId="77777777" w:rsidR="00041ECA" w:rsidRPr="00C5050C" w:rsidRDefault="00041ECA" w:rsidP="00D97293">
            <w:pPr>
              <w:spacing w:line="240" w:lineRule="auto"/>
              <w:rPr>
                <w:rFonts w:ascii="Garamond" w:hAnsi="Garamond"/>
              </w:rPr>
            </w:pPr>
            <w:r w:rsidRPr="00C5050C">
              <w:rPr>
                <w:rFonts w:ascii="Garamond" w:hAnsi="Garamond"/>
              </w:rPr>
              <w:t>HAR-4543</w:t>
            </w:r>
          </w:p>
        </w:tc>
        <w:tc>
          <w:tcPr>
            <w:tcW w:w="7337" w:type="dxa"/>
          </w:tcPr>
          <w:p w14:paraId="6DDF0232" w14:textId="543EB8EB" w:rsidR="00041ECA" w:rsidRPr="00C5050C" w:rsidRDefault="00041ECA" w:rsidP="00D97293">
            <w:pPr>
              <w:spacing w:line="240" w:lineRule="auto"/>
              <w:rPr>
                <w:rFonts w:ascii="Garamond" w:hAnsi="Garamond"/>
              </w:rPr>
            </w:pPr>
            <w:r w:rsidRPr="00C5050C">
              <w:rPr>
                <w:rFonts w:ascii="Garamond" w:hAnsi="Garamond"/>
              </w:rPr>
              <w:t xml:space="preserve">Peat, </w:t>
            </w:r>
            <w:r w:rsidRPr="00C5050C">
              <w:rPr>
                <w:rFonts w:ascii="Garamond" w:hAnsi="Garamond"/>
                <w:i/>
              </w:rPr>
              <w:t>Sphagnum</w:t>
            </w:r>
            <w:r w:rsidRPr="00C5050C">
              <w:rPr>
                <w:rFonts w:ascii="Garamond" w:hAnsi="Garamond"/>
              </w:rPr>
              <w:t>/</w:t>
            </w:r>
            <w:r w:rsidRPr="00C5050C">
              <w:rPr>
                <w:rFonts w:ascii="Garamond" w:hAnsi="Garamond"/>
                <w:i/>
              </w:rPr>
              <w:t>Calluna</w:t>
            </w:r>
            <w:r w:rsidRPr="00C5050C">
              <w:rPr>
                <w:rFonts w:ascii="Garamond" w:hAnsi="Garamond"/>
              </w:rPr>
              <w:t>/</w:t>
            </w:r>
            <w:r w:rsidRPr="00C5050C">
              <w:rPr>
                <w:rFonts w:ascii="Garamond" w:hAnsi="Garamond"/>
                <w:i/>
              </w:rPr>
              <w:t>Eriophorum</w:t>
            </w:r>
            <w:r w:rsidRPr="00C5050C">
              <w:rPr>
                <w:rFonts w:ascii="Garamond" w:hAnsi="Garamond"/>
              </w:rPr>
              <w:t xml:space="preserve"> </w:t>
            </w:r>
          </w:p>
        </w:tc>
        <w:tc>
          <w:tcPr>
            <w:tcW w:w="1272" w:type="dxa"/>
          </w:tcPr>
          <w:p w14:paraId="1F641DD8" w14:textId="47457BDD" w:rsidR="00041ECA" w:rsidRPr="00C5050C" w:rsidRDefault="00041ECA" w:rsidP="00D97293">
            <w:pPr>
              <w:spacing w:line="240" w:lineRule="auto"/>
              <w:rPr>
                <w:rFonts w:ascii="Garamond" w:hAnsi="Garamond"/>
              </w:rPr>
            </w:pPr>
            <w:r w:rsidRPr="00C5050C">
              <w:rPr>
                <w:rFonts w:ascii="Garamond" w:hAnsi="Garamond"/>
              </w:rPr>
              <w:t>0.70–0.71</w:t>
            </w:r>
          </w:p>
        </w:tc>
        <w:tc>
          <w:tcPr>
            <w:tcW w:w="1134" w:type="dxa"/>
          </w:tcPr>
          <w:p w14:paraId="6160C015" w14:textId="77777777" w:rsidR="00041ECA" w:rsidRPr="00C5050C" w:rsidRDefault="00041ECA" w:rsidP="00D97293">
            <w:pPr>
              <w:spacing w:line="240" w:lineRule="auto"/>
              <w:rPr>
                <w:rFonts w:ascii="Garamond" w:hAnsi="Garamond"/>
              </w:rPr>
            </w:pPr>
          </w:p>
        </w:tc>
        <w:tc>
          <w:tcPr>
            <w:tcW w:w="1417" w:type="dxa"/>
          </w:tcPr>
          <w:p w14:paraId="5ED9ADAD" w14:textId="0C20CCE2" w:rsidR="00041ECA" w:rsidRPr="00C5050C" w:rsidRDefault="00041ECA" w:rsidP="00D97293">
            <w:pPr>
              <w:spacing w:line="240" w:lineRule="auto"/>
              <w:rPr>
                <w:rFonts w:ascii="Garamond" w:hAnsi="Garamond"/>
              </w:rPr>
            </w:pPr>
            <w:r w:rsidRPr="00C5050C">
              <w:rPr>
                <w:rFonts w:ascii="Garamond" w:hAnsi="Garamond"/>
              </w:rPr>
              <w:t>4230±80</w:t>
            </w:r>
          </w:p>
        </w:tc>
        <w:tc>
          <w:tcPr>
            <w:tcW w:w="1474" w:type="dxa"/>
          </w:tcPr>
          <w:p w14:paraId="5FE8A741" w14:textId="77777777" w:rsidR="00041ECA" w:rsidRPr="00C5050C" w:rsidRDefault="00041ECA" w:rsidP="00D97293">
            <w:pPr>
              <w:spacing w:line="240" w:lineRule="auto"/>
              <w:rPr>
                <w:rFonts w:ascii="Garamond" w:hAnsi="Garamond"/>
              </w:rPr>
            </w:pPr>
            <w:r w:rsidRPr="00C5050C">
              <w:t>−</w:t>
            </w:r>
            <w:r w:rsidRPr="00C5050C">
              <w:rPr>
                <w:rFonts w:ascii="Garamond" w:hAnsi="Garamond"/>
              </w:rPr>
              <w:t>28.1</w:t>
            </w:r>
          </w:p>
        </w:tc>
      </w:tr>
      <w:tr w:rsidR="003E627C" w:rsidRPr="00C5050C" w14:paraId="370F8EC2" w14:textId="77777777" w:rsidTr="00563142">
        <w:trPr>
          <w:cantSplit/>
          <w:trHeight w:val="70"/>
        </w:trPr>
        <w:tc>
          <w:tcPr>
            <w:tcW w:w="1422" w:type="dxa"/>
          </w:tcPr>
          <w:p w14:paraId="7776A504" w14:textId="77777777" w:rsidR="00041ECA" w:rsidRPr="00C5050C" w:rsidRDefault="00041ECA" w:rsidP="00D97293">
            <w:pPr>
              <w:spacing w:line="240" w:lineRule="auto"/>
              <w:rPr>
                <w:rFonts w:ascii="Garamond" w:hAnsi="Garamond"/>
              </w:rPr>
            </w:pPr>
            <w:r w:rsidRPr="00C5050C">
              <w:rPr>
                <w:rFonts w:ascii="Garamond" w:hAnsi="Garamond"/>
              </w:rPr>
              <w:t>HAR-4544</w:t>
            </w:r>
          </w:p>
        </w:tc>
        <w:tc>
          <w:tcPr>
            <w:tcW w:w="7337" w:type="dxa"/>
          </w:tcPr>
          <w:p w14:paraId="1DA57EAB" w14:textId="0548FAD2" w:rsidR="00041ECA" w:rsidRPr="00C5050C" w:rsidRDefault="00041ECA" w:rsidP="00D97293">
            <w:pPr>
              <w:spacing w:line="240" w:lineRule="auto"/>
              <w:rPr>
                <w:rFonts w:ascii="Garamond" w:hAnsi="Garamond"/>
              </w:rPr>
            </w:pPr>
            <w:r w:rsidRPr="00C5050C">
              <w:rPr>
                <w:rFonts w:ascii="Garamond" w:hAnsi="Garamond"/>
              </w:rPr>
              <w:t xml:space="preserve">Peat, </w:t>
            </w:r>
            <w:r w:rsidRPr="00C5050C">
              <w:rPr>
                <w:rFonts w:ascii="Garamond" w:hAnsi="Garamond"/>
                <w:i/>
              </w:rPr>
              <w:t>Calluna</w:t>
            </w:r>
            <w:r w:rsidRPr="00C5050C">
              <w:rPr>
                <w:rFonts w:ascii="Garamond" w:hAnsi="Garamond"/>
              </w:rPr>
              <w:t>/</w:t>
            </w:r>
            <w:r w:rsidRPr="00C5050C">
              <w:rPr>
                <w:rFonts w:ascii="Garamond" w:hAnsi="Garamond"/>
                <w:i/>
              </w:rPr>
              <w:t>Sphagnum</w:t>
            </w:r>
            <w:r w:rsidRPr="00C5050C">
              <w:rPr>
                <w:rFonts w:ascii="Garamond" w:hAnsi="Garamond"/>
              </w:rPr>
              <w:t>/</w:t>
            </w:r>
            <w:r w:rsidRPr="00C5050C">
              <w:rPr>
                <w:rFonts w:ascii="Garamond" w:hAnsi="Garamond"/>
                <w:i/>
              </w:rPr>
              <w:t>Eriophorum</w:t>
            </w:r>
            <w:r w:rsidRPr="00C5050C">
              <w:rPr>
                <w:rFonts w:ascii="Garamond" w:hAnsi="Garamond"/>
              </w:rPr>
              <w:t xml:space="preserve"> </w:t>
            </w:r>
          </w:p>
        </w:tc>
        <w:tc>
          <w:tcPr>
            <w:tcW w:w="1272" w:type="dxa"/>
          </w:tcPr>
          <w:p w14:paraId="70F93578" w14:textId="5524DA75" w:rsidR="00041ECA" w:rsidRPr="00C5050C" w:rsidRDefault="00041ECA" w:rsidP="00D97293">
            <w:pPr>
              <w:spacing w:line="240" w:lineRule="auto"/>
              <w:rPr>
                <w:rFonts w:ascii="Garamond" w:hAnsi="Garamond"/>
              </w:rPr>
            </w:pPr>
            <w:r w:rsidRPr="00C5050C">
              <w:rPr>
                <w:rFonts w:ascii="Garamond" w:hAnsi="Garamond"/>
              </w:rPr>
              <w:t>0.94–0.95</w:t>
            </w:r>
          </w:p>
        </w:tc>
        <w:tc>
          <w:tcPr>
            <w:tcW w:w="1134" w:type="dxa"/>
          </w:tcPr>
          <w:p w14:paraId="763F4511" w14:textId="77777777" w:rsidR="00041ECA" w:rsidRPr="00C5050C" w:rsidRDefault="00041ECA" w:rsidP="00D97293">
            <w:pPr>
              <w:spacing w:line="240" w:lineRule="auto"/>
              <w:rPr>
                <w:rFonts w:ascii="Garamond" w:hAnsi="Garamond"/>
              </w:rPr>
            </w:pPr>
          </w:p>
        </w:tc>
        <w:tc>
          <w:tcPr>
            <w:tcW w:w="1417" w:type="dxa"/>
          </w:tcPr>
          <w:p w14:paraId="23852426" w14:textId="57B5D87E" w:rsidR="00041ECA" w:rsidRPr="00C5050C" w:rsidRDefault="00041ECA" w:rsidP="00D97293">
            <w:pPr>
              <w:spacing w:line="240" w:lineRule="auto"/>
              <w:rPr>
                <w:rFonts w:ascii="Garamond" w:hAnsi="Garamond"/>
              </w:rPr>
            </w:pPr>
            <w:r w:rsidRPr="00C5050C">
              <w:rPr>
                <w:rFonts w:ascii="Garamond" w:hAnsi="Garamond"/>
              </w:rPr>
              <w:t>4640±70</w:t>
            </w:r>
          </w:p>
        </w:tc>
        <w:tc>
          <w:tcPr>
            <w:tcW w:w="1474" w:type="dxa"/>
          </w:tcPr>
          <w:p w14:paraId="45C87A7B" w14:textId="77777777" w:rsidR="00041ECA" w:rsidRPr="00C5050C" w:rsidRDefault="00041ECA" w:rsidP="00D97293">
            <w:pPr>
              <w:spacing w:line="240" w:lineRule="auto"/>
              <w:rPr>
                <w:rFonts w:ascii="Garamond" w:hAnsi="Garamond"/>
              </w:rPr>
            </w:pPr>
            <w:r w:rsidRPr="00C5050C">
              <w:t>−</w:t>
            </w:r>
            <w:r w:rsidRPr="00C5050C">
              <w:rPr>
                <w:rFonts w:ascii="Garamond" w:hAnsi="Garamond"/>
              </w:rPr>
              <w:t>27.6</w:t>
            </w:r>
          </w:p>
        </w:tc>
      </w:tr>
      <w:tr w:rsidR="003E627C" w:rsidRPr="00C5050C" w14:paraId="4DCA2728" w14:textId="77777777" w:rsidTr="00563142">
        <w:trPr>
          <w:cantSplit/>
          <w:trHeight w:val="70"/>
        </w:trPr>
        <w:tc>
          <w:tcPr>
            <w:tcW w:w="1422" w:type="dxa"/>
          </w:tcPr>
          <w:p w14:paraId="6AE48CA7" w14:textId="77777777" w:rsidR="00041ECA" w:rsidRPr="00C5050C" w:rsidRDefault="00041ECA" w:rsidP="00D97293">
            <w:pPr>
              <w:spacing w:line="240" w:lineRule="auto"/>
              <w:rPr>
                <w:rFonts w:ascii="Garamond" w:hAnsi="Garamond"/>
              </w:rPr>
            </w:pPr>
            <w:r w:rsidRPr="00C5050C">
              <w:rPr>
                <w:rFonts w:ascii="Garamond" w:hAnsi="Garamond"/>
              </w:rPr>
              <w:t>HAR-4866</w:t>
            </w:r>
          </w:p>
        </w:tc>
        <w:tc>
          <w:tcPr>
            <w:tcW w:w="7337" w:type="dxa"/>
          </w:tcPr>
          <w:p w14:paraId="5CF4DD40" w14:textId="5BCB0FE5" w:rsidR="00041ECA" w:rsidRPr="00C5050C" w:rsidRDefault="00041ECA" w:rsidP="00D97293">
            <w:pPr>
              <w:spacing w:line="240" w:lineRule="auto"/>
              <w:rPr>
                <w:rFonts w:ascii="Garamond" w:hAnsi="Garamond"/>
              </w:rPr>
            </w:pPr>
            <w:r w:rsidRPr="00C5050C">
              <w:rPr>
                <w:rFonts w:ascii="Garamond" w:hAnsi="Garamond"/>
              </w:rPr>
              <w:t xml:space="preserve">Peat with rhizomes of </w:t>
            </w:r>
            <w:r w:rsidRPr="00C5050C">
              <w:rPr>
                <w:rFonts w:ascii="Garamond" w:hAnsi="Garamond"/>
                <w:i/>
              </w:rPr>
              <w:t>Phragmites</w:t>
            </w:r>
            <w:r w:rsidRPr="00C5050C">
              <w:rPr>
                <w:rFonts w:ascii="Garamond" w:hAnsi="Garamond"/>
              </w:rPr>
              <w:t xml:space="preserve"> </w:t>
            </w:r>
          </w:p>
        </w:tc>
        <w:tc>
          <w:tcPr>
            <w:tcW w:w="1272" w:type="dxa"/>
          </w:tcPr>
          <w:p w14:paraId="38D8C062" w14:textId="2F6804EC" w:rsidR="00041ECA" w:rsidRPr="00C5050C" w:rsidRDefault="00041ECA" w:rsidP="00D97293">
            <w:pPr>
              <w:spacing w:line="240" w:lineRule="auto"/>
              <w:rPr>
                <w:rFonts w:ascii="Garamond" w:hAnsi="Garamond"/>
              </w:rPr>
            </w:pPr>
            <w:r w:rsidRPr="00C5050C">
              <w:rPr>
                <w:rFonts w:ascii="Garamond" w:hAnsi="Garamond"/>
              </w:rPr>
              <w:t>1.26–1.27</w:t>
            </w:r>
          </w:p>
        </w:tc>
        <w:tc>
          <w:tcPr>
            <w:tcW w:w="1134" w:type="dxa"/>
          </w:tcPr>
          <w:p w14:paraId="47C85CBE" w14:textId="77777777" w:rsidR="00041ECA" w:rsidRPr="00C5050C" w:rsidRDefault="00041ECA" w:rsidP="00D97293">
            <w:pPr>
              <w:spacing w:line="240" w:lineRule="auto"/>
              <w:rPr>
                <w:rFonts w:ascii="Garamond" w:hAnsi="Garamond"/>
              </w:rPr>
            </w:pPr>
          </w:p>
        </w:tc>
        <w:tc>
          <w:tcPr>
            <w:tcW w:w="1417" w:type="dxa"/>
          </w:tcPr>
          <w:p w14:paraId="6E594B29" w14:textId="7449A192" w:rsidR="00041ECA" w:rsidRPr="00C5050C" w:rsidRDefault="00041ECA" w:rsidP="00D97293">
            <w:pPr>
              <w:spacing w:line="240" w:lineRule="auto"/>
              <w:rPr>
                <w:rFonts w:ascii="Garamond" w:hAnsi="Garamond"/>
              </w:rPr>
            </w:pPr>
            <w:r w:rsidRPr="00C5050C">
              <w:rPr>
                <w:rFonts w:ascii="Garamond" w:hAnsi="Garamond"/>
              </w:rPr>
              <w:t>4780±70</w:t>
            </w:r>
          </w:p>
        </w:tc>
        <w:tc>
          <w:tcPr>
            <w:tcW w:w="1474" w:type="dxa"/>
          </w:tcPr>
          <w:p w14:paraId="72A562BF" w14:textId="77777777" w:rsidR="00041ECA" w:rsidRPr="00C5050C" w:rsidRDefault="00041ECA" w:rsidP="00D97293">
            <w:pPr>
              <w:spacing w:line="240" w:lineRule="auto"/>
              <w:rPr>
                <w:rFonts w:ascii="Garamond" w:hAnsi="Garamond"/>
              </w:rPr>
            </w:pPr>
            <w:r w:rsidRPr="00C5050C">
              <w:t>−</w:t>
            </w:r>
            <w:r w:rsidRPr="00C5050C">
              <w:rPr>
                <w:rFonts w:ascii="Garamond" w:hAnsi="Garamond"/>
              </w:rPr>
              <w:t>28.9</w:t>
            </w:r>
          </w:p>
        </w:tc>
      </w:tr>
      <w:tr w:rsidR="003E627C" w:rsidRPr="00C5050C" w14:paraId="5545F4E7" w14:textId="77777777" w:rsidTr="00563142">
        <w:trPr>
          <w:cantSplit/>
          <w:trHeight w:val="497"/>
        </w:trPr>
        <w:tc>
          <w:tcPr>
            <w:tcW w:w="1422" w:type="dxa"/>
          </w:tcPr>
          <w:p w14:paraId="5F4D076A" w14:textId="77777777" w:rsidR="00041ECA" w:rsidRPr="00C5050C" w:rsidRDefault="00041ECA" w:rsidP="00D97293">
            <w:pPr>
              <w:spacing w:line="240" w:lineRule="auto"/>
              <w:rPr>
                <w:rFonts w:ascii="Garamond" w:hAnsi="Garamond"/>
              </w:rPr>
            </w:pPr>
            <w:r w:rsidRPr="00C5050C">
              <w:rPr>
                <w:rFonts w:ascii="Garamond" w:hAnsi="Garamond"/>
              </w:rPr>
              <w:t>HAR-4865</w:t>
            </w:r>
          </w:p>
        </w:tc>
        <w:tc>
          <w:tcPr>
            <w:tcW w:w="7337" w:type="dxa"/>
          </w:tcPr>
          <w:p w14:paraId="29225E34" w14:textId="335297FF" w:rsidR="00041ECA" w:rsidRPr="00C5050C" w:rsidRDefault="00041ECA" w:rsidP="00D97293">
            <w:pPr>
              <w:spacing w:line="240" w:lineRule="auto"/>
              <w:rPr>
                <w:rFonts w:ascii="Garamond" w:hAnsi="Garamond"/>
              </w:rPr>
            </w:pPr>
            <w:r w:rsidRPr="00C5050C">
              <w:rPr>
                <w:rFonts w:ascii="Garamond" w:hAnsi="Garamond"/>
              </w:rPr>
              <w:t xml:space="preserve">Peat with rhizomes of </w:t>
            </w:r>
            <w:r w:rsidRPr="00C5050C">
              <w:rPr>
                <w:rFonts w:ascii="Garamond" w:hAnsi="Garamond"/>
                <w:i/>
              </w:rPr>
              <w:t>Phragmites</w:t>
            </w:r>
            <w:r w:rsidRPr="00C5050C">
              <w:rPr>
                <w:rFonts w:ascii="Garamond" w:hAnsi="Garamond"/>
              </w:rPr>
              <w:t xml:space="preserve"> </w:t>
            </w:r>
          </w:p>
        </w:tc>
        <w:tc>
          <w:tcPr>
            <w:tcW w:w="1272" w:type="dxa"/>
          </w:tcPr>
          <w:p w14:paraId="2684AB90" w14:textId="22593BA0" w:rsidR="00041ECA" w:rsidRPr="00C5050C" w:rsidRDefault="00041ECA" w:rsidP="00D97293">
            <w:pPr>
              <w:spacing w:line="240" w:lineRule="auto"/>
              <w:rPr>
                <w:rFonts w:ascii="Garamond" w:hAnsi="Garamond"/>
              </w:rPr>
            </w:pPr>
            <w:r w:rsidRPr="00C5050C">
              <w:rPr>
                <w:rFonts w:ascii="Garamond" w:hAnsi="Garamond"/>
              </w:rPr>
              <w:t>2.11–2.12</w:t>
            </w:r>
          </w:p>
        </w:tc>
        <w:tc>
          <w:tcPr>
            <w:tcW w:w="1134" w:type="dxa"/>
          </w:tcPr>
          <w:p w14:paraId="087EEB9D" w14:textId="77777777" w:rsidR="00041ECA" w:rsidRPr="00C5050C" w:rsidRDefault="00041ECA" w:rsidP="00D97293">
            <w:pPr>
              <w:spacing w:line="240" w:lineRule="auto"/>
              <w:rPr>
                <w:rFonts w:ascii="Garamond" w:hAnsi="Garamond"/>
              </w:rPr>
            </w:pPr>
          </w:p>
        </w:tc>
        <w:tc>
          <w:tcPr>
            <w:tcW w:w="1417" w:type="dxa"/>
          </w:tcPr>
          <w:p w14:paraId="4AB66F68" w14:textId="6C9AC4DB" w:rsidR="00041ECA" w:rsidRPr="00C5050C" w:rsidRDefault="00041ECA" w:rsidP="00D97293">
            <w:pPr>
              <w:spacing w:line="240" w:lineRule="auto"/>
              <w:rPr>
                <w:rFonts w:ascii="Garamond" w:hAnsi="Garamond"/>
              </w:rPr>
            </w:pPr>
            <w:r w:rsidRPr="00C5050C">
              <w:rPr>
                <w:rFonts w:ascii="Garamond" w:hAnsi="Garamond"/>
              </w:rPr>
              <w:t>5440±70</w:t>
            </w:r>
          </w:p>
        </w:tc>
        <w:tc>
          <w:tcPr>
            <w:tcW w:w="1474" w:type="dxa"/>
          </w:tcPr>
          <w:p w14:paraId="53DCB62E" w14:textId="77777777" w:rsidR="00041ECA" w:rsidRPr="00C5050C" w:rsidRDefault="00041ECA" w:rsidP="00D97293">
            <w:pPr>
              <w:spacing w:line="240" w:lineRule="auto"/>
              <w:rPr>
                <w:rFonts w:ascii="Garamond" w:hAnsi="Garamond"/>
              </w:rPr>
            </w:pPr>
            <w:r w:rsidRPr="00C5050C">
              <w:t>−</w:t>
            </w:r>
            <w:r w:rsidRPr="00C5050C">
              <w:rPr>
                <w:rFonts w:ascii="Garamond" w:hAnsi="Garamond"/>
              </w:rPr>
              <w:t>27.4</w:t>
            </w:r>
          </w:p>
        </w:tc>
      </w:tr>
      <w:tr w:rsidR="00041ECA" w:rsidRPr="00C5050C" w14:paraId="4D48BB0C" w14:textId="77777777" w:rsidTr="00563142">
        <w:trPr>
          <w:cantSplit/>
        </w:trPr>
        <w:tc>
          <w:tcPr>
            <w:tcW w:w="14056" w:type="dxa"/>
            <w:gridSpan w:val="6"/>
          </w:tcPr>
          <w:p w14:paraId="334DDDF4" w14:textId="6FF30494" w:rsidR="00041ECA" w:rsidRPr="00C5050C" w:rsidRDefault="00041ECA" w:rsidP="00D97293">
            <w:pPr>
              <w:spacing w:line="240" w:lineRule="auto"/>
              <w:rPr>
                <w:rFonts w:ascii="Garamond" w:hAnsi="Garamond"/>
              </w:rPr>
            </w:pPr>
            <w:r w:rsidRPr="00C5050C">
              <w:rPr>
                <w:rFonts w:ascii="Garamond" w:hAnsi="Garamond"/>
                <w:b/>
              </w:rPr>
              <w:t xml:space="preserve">Heath Ryne </w:t>
            </w:r>
            <w:r w:rsidRPr="00C5050C">
              <w:rPr>
                <w:rFonts w:ascii="Garamond" w:hAnsi="Garamond"/>
              </w:rPr>
              <w:t>(Tinsley 2005)</w:t>
            </w:r>
          </w:p>
        </w:tc>
      </w:tr>
      <w:tr w:rsidR="003E627C" w:rsidRPr="00C5050C" w14:paraId="79ABBFF9" w14:textId="77777777" w:rsidTr="00563142">
        <w:trPr>
          <w:cantSplit/>
        </w:trPr>
        <w:tc>
          <w:tcPr>
            <w:tcW w:w="1422" w:type="dxa"/>
          </w:tcPr>
          <w:p w14:paraId="7A3C9A4A" w14:textId="77777777" w:rsidR="00041ECA" w:rsidRPr="00C5050C" w:rsidRDefault="00041ECA" w:rsidP="00D97293">
            <w:pPr>
              <w:spacing w:line="240" w:lineRule="auto"/>
              <w:rPr>
                <w:rFonts w:ascii="Garamond" w:hAnsi="Garamond"/>
              </w:rPr>
            </w:pPr>
            <w:r w:rsidRPr="00C5050C">
              <w:rPr>
                <w:rFonts w:ascii="Garamond" w:hAnsi="Garamond"/>
              </w:rPr>
              <w:t>SUERC-5674</w:t>
            </w:r>
          </w:p>
        </w:tc>
        <w:tc>
          <w:tcPr>
            <w:tcW w:w="7337" w:type="dxa"/>
          </w:tcPr>
          <w:p w14:paraId="01F80E69" w14:textId="77777777" w:rsidR="00041ECA" w:rsidRPr="00C5050C" w:rsidRDefault="00041ECA" w:rsidP="00D97293">
            <w:pPr>
              <w:spacing w:line="240" w:lineRule="auto"/>
              <w:rPr>
                <w:rFonts w:ascii="Garamond" w:hAnsi="Garamond"/>
              </w:rPr>
            </w:pPr>
            <w:r w:rsidRPr="00C5050C">
              <w:rPr>
                <w:rFonts w:ascii="Garamond" w:hAnsi="Garamond"/>
              </w:rPr>
              <w:t xml:space="preserve">Plant macrofossil, </w:t>
            </w:r>
            <w:r w:rsidRPr="00C5050C">
              <w:rPr>
                <w:rFonts w:ascii="Garamond" w:hAnsi="Garamond"/>
                <w:i/>
              </w:rPr>
              <w:t>Calluna vulgaris</w:t>
            </w:r>
            <w:r w:rsidRPr="00C5050C">
              <w:rPr>
                <w:rFonts w:ascii="Garamond" w:hAnsi="Garamond"/>
              </w:rPr>
              <w:t xml:space="preserve"> twig</w:t>
            </w:r>
          </w:p>
        </w:tc>
        <w:tc>
          <w:tcPr>
            <w:tcW w:w="1272" w:type="dxa"/>
          </w:tcPr>
          <w:p w14:paraId="244D79A2" w14:textId="77777777" w:rsidR="00041ECA" w:rsidRPr="00C5050C" w:rsidRDefault="00041ECA" w:rsidP="00D97293">
            <w:pPr>
              <w:spacing w:line="240" w:lineRule="auto"/>
              <w:rPr>
                <w:rFonts w:ascii="Garamond" w:hAnsi="Garamond"/>
              </w:rPr>
            </w:pPr>
            <w:r w:rsidRPr="00C5050C">
              <w:rPr>
                <w:rFonts w:ascii="Garamond" w:hAnsi="Garamond"/>
              </w:rPr>
              <w:t>0.61–0.62</w:t>
            </w:r>
          </w:p>
        </w:tc>
        <w:tc>
          <w:tcPr>
            <w:tcW w:w="1134" w:type="dxa"/>
          </w:tcPr>
          <w:p w14:paraId="4B400B21" w14:textId="77777777" w:rsidR="00041ECA" w:rsidRPr="00C5050C" w:rsidRDefault="00041ECA" w:rsidP="00D97293">
            <w:pPr>
              <w:spacing w:line="240" w:lineRule="auto"/>
              <w:rPr>
                <w:rFonts w:ascii="Garamond" w:hAnsi="Garamond"/>
              </w:rPr>
            </w:pPr>
          </w:p>
        </w:tc>
        <w:tc>
          <w:tcPr>
            <w:tcW w:w="1417" w:type="dxa"/>
          </w:tcPr>
          <w:p w14:paraId="72F7C235" w14:textId="77777777" w:rsidR="00041ECA" w:rsidRPr="00C5050C" w:rsidRDefault="00041ECA" w:rsidP="00D97293">
            <w:pPr>
              <w:spacing w:line="240" w:lineRule="auto"/>
              <w:rPr>
                <w:rFonts w:ascii="Garamond" w:hAnsi="Garamond"/>
              </w:rPr>
            </w:pPr>
            <w:r w:rsidRPr="00C5050C">
              <w:rPr>
                <w:rFonts w:ascii="Garamond" w:hAnsi="Garamond"/>
              </w:rPr>
              <w:t>4090±35</w:t>
            </w:r>
          </w:p>
        </w:tc>
        <w:tc>
          <w:tcPr>
            <w:tcW w:w="1474" w:type="dxa"/>
          </w:tcPr>
          <w:p w14:paraId="25E26790" w14:textId="77777777" w:rsidR="00041ECA" w:rsidRPr="00C5050C" w:rsidRDefault="00041ECA" w:rsidP="00D97293">
            <w:pPr>
              <w:spacing w:line="240" w:lineRule="auto"/>
              <w:rPr>
                <w:rFonts w:ascii="Garamond" w:hAnsi="Garamond"/>
              </w:rPr>
            </w:pPr>
            <w:r w:rsidRPr="00C5050C">
              <w:t>−</w:t>
            </w:r>
            <w:r w:rsidRPr="00C5050C">
              <w:rPr>
                <w:rFonts w:ascii="Garamond" w:hAnsi="Garamond"/>
              </w:rPr>
              <w:t>29.4</w:t>
            </w:r>
          </w:p>
        </w:tc>
      </w:tr>
      <w:tr w:rsidR="003E627C" w:rsidRPr="00C5050C" w14:paraId="2A0C0026" w14:textId="77777777" w:rsidTr="00563142">
        <w:trPr>
          <w:cantSplit/>
        </w:trPr>
        <w:tc>
          <w:tcPr>
            <w:tcW w:w="1422" w:type="dxa"/>
          </w:tcPr>
          <w:p w14:paraId="4CF0AA4B" w14:textId="77777777" w:rsidR="00041ECA" w:rsidRPr="00C5050C" w:rsidRDefault="00041ECA" w:rsidP="00D97293">
            <w:pPr>
              <w:spacing w:line="240" w:lineRule="auto"/>
              <w:rPr>
                <w:rFonts w:ascii="Garamond" w:hAnsi="Garamond"/>
              </w:rPr>
            </w:pPr>
            <w:r w:rsidRPr="00C5050C">
              <w:rPr>
                <w:rFonts w:ascii="Garamond" w:hAnsi="Garamond"/>
              </w:rPr>
              <w:t>SUERC-5676</w:t>
            </w:r>
          </w:p>
        </w:tc>
        <w:tc>
          <w:tcPr>
            <w:tcW w:w="7337" w:type="dxa"/>
          </w:tcPr>
          <w:p w14:paraId="47C1DC62" w14:textId="0CD44B54" w:rsidR="00041ECA" w:rsidRPr="00C5050C" w:rsidRDefault="00041ECA" w:rsidP="00D97293">
            <w:pPr>
              <w:spacing w:line="240" w:lineRule="auto"/>
              <w:rPr>
                <w:rFonts w:ascii="Garamond" w:hAnsi="Garamond"/>
              </w:rPr>
            </w:pPr>
            <w:r w:rsidRPr="00C5050C">
              <w:rPr>
                <w:rFonts w:ascii="Garamond" w:hAnsi="Garamond"/>
              </w:rPr>
              <w:t xml:space="preserve">Plant macrofossil, </w:t>
            </w:r>
            <w:r w:rsidRPr="00C5050C">
              <w:rPr>
                <w:rFonts w:ascii="Garamond" w:hAnsi="Garamond"/>
                <w:i/>
              </w:rPr>
              <w:t>Calluna vulgaris</w:t>
            </w:r>
            <w:r w:rsidRPr="00C5050C">
              <w:rPr>
                <w:rFonts w:ascii="Garamond" w:hAnsi="Garamond"/>
              </w:rPr>
              <w:t xml:space="preserve"> twig</w:t>
            </w:r>
            <w:r w:rsidR="00BE2313" w:rsidRPr="00C5050C">
              <w:rPr>
                <w:rFonts w:ascii="Garamond" w:hAnsi="Garamond"/>
              </w:rPr>
              <w:t>; replicate of SUERC-5674</w:t>
            </w:r>
          </w:p>
        </w:tc>
        <w:tc>
          <w:tcPr>
            <w:tcW w:w="1272" w:type="dxa"/>
          </w:tcPr>
          <w:p w14:paraId="73306CF9" w14:textId="77777777" w:rsidR="00041ECA" w:rsidRPr="00C5050C" w:rsidRDefault="00041ECA" w:rsidP="00D97293">
            <w:pPr>
              <w:spacing w:line="240" w:lineRule="auto"/>
              <w:rPr>
                <w:rFonts w:ascii="Garamond" w:hAnsi="Garamond"/>
              </w:rPr>
            </w:pPr>
            <w:r w:rsidRPr="00C5050C">
              <w:rPr>
                <w:rFonts w:ascii="Garamond" w:hAnsi="Garamond"/>
              </w:rPr>
              <w:t>0.61–0.62</w:t>
            </w:r>
          </w:p>
        </w:tc>
        <w:tc>
          <w:tcPr>
            <w:tcW w:w="1134" w:type="dxa"/>
          </w:tcPr>
          <w:p w14:paraId="23D17057" w14:textId="77777777" w:rsidR="00041ECA" w:rsidRPr="00C5050C" w:rsidRDefault="00041ECA" w:rsidP="00D97293">
            <w:pPr>
              <w:spacing w:line="240" w:lineRule="auto"/>
              <w:rPr>
                <w:rFonts w:ascii="Garamond" w:hAnsi="Garamond"/>
              </w:rPr>
            </w:pPr>
          </w:p>
        </w:tc>
        <w:tc>
          <w:tcPr>
            <w:tcW w:w="1417" w:type="dxa"/>
          </w:tcPr>
          <w:p w14:paraId="34CF7207" w14:textId="77777777" w:rsidR="00041ECA" w:rsidRPr="00C5050C" w:rsidRDefault="00041ECA" w:rsidP="00D97293">
            <w:pPr>
              <w:spacing w:line="240" w:lineRule="auto"/>
              <w:rPr>
                <w:rFonts w:ascii="Garamond" w:hAnsi="Garamond"/>
              </w:rPr>
            </w:pPr>
            <w:r w:rsidRPr="00C5050C">
              <w:rPr>
                <w:rFonts w:ascii="Garamond" w:hAnsi="Garamond"/>
              </w:rPr>
              <w:t>4020±40</w:t>
            </w:r>
          </w:p>
        </w:tc>
        <w:tc>
          <w:tcPr>
            <w:tcW w:w="1474" w:type="dxa"/>
          </w:tcPr>
          <w:p w14:paraId="155647C5" w14:textId="77777777" w:rsidR="00041ECA" w:rsidRPr="00C5050C" w:rsidRDefault="00041ECA" w:rsidP="00D97293">
            <w:pPr>
              <w:spacing w:line="240" w:lineRule="auto"/>
              <w:rPr>
                <w:rFonts w:ascii="Garamond" w:hAnsi="Garamond"/>
              </w:rPr>
            </w:pPr>
            <w:r w:rsidRPr="00C5050C">
              <w:t>−</w:t>
            </w:r>
            <w:r w:rsidRPr="00C5050C">
              <w:rPr>
                <w:rFonts w:ascii="Garamond" w:hAnsi="Garamond"/>
              </w:rPr>
              <w:t>29.9</w:t>
            </w:r>
          </w:p>
        </w:tc>
      </w:tr>
      <w:tr w:rsidR="001F5A1C" w:rsidRPr="00C5050C" w14:paraId="7FC07F92" w14:textId="77777777" w:rsidTr="009E65AE">
        <w:trPr>
          <w:cantSplit/>
        </w:trPr>
        <w:tc>
          <w:tcPr>
            <w:tcW w:w="1422" w:type="dxa"/>
          </w:tcPr>
          <w:p w14:paraId="0150245C" w14:textId="1B4462EA" w:rsidR="001F5A1C" w:rsidRPr="00C5050C" w:rsidRDefault="001F5A1C" w:rsidP="009E65AE">
            <w:pPr>
              <w:spacing w:line="240" w:lineRule="auto"/>
              <w:rPr>
                <w:rFonts w:ascii="Garamond" w:hAnsi="Garamond"/>
              </w:rPr>
            </w:pPr>
            <w:r w:rsidRPr="00C5050C">
              <w:rPr>
                <w:rFonts w:ascii="Garamond" w:hAnsi="Garamond"/>
              </w:rPr>
              <w:t>twig</w:t>
            </w:r>
          </w:p>
        </w:tc>
        <w:tc>
          <w:tcPr>
            <w:tcW w:w="7337" w:type="dxa"/>
          </w:tcPr>
          <w:p w14:paraId="7A8F9F82" w14:textId="16DE7E3D" w:rsidR="001F5A1C" w:rsidRPr="00C5050C" w:rsidRDefault="001F5A1C" w:rsidP="001F5A1C">
            <w:pPr>
              <w:spacing w:line="240" w:lineRule="auto"/>
              <w:rPr>
                <w:rFonts w:ascii="Garamond" w:hAnsi="Garamond"/>
              </w:rPr>
            </w:pPr>
            <w:r w:rsidRPr="00C5050C">
              <w:rPr>
                <w:rFonts w:ascii="Garamond" w:hAnsi="Garamond"/>
              </w:rPr>
              <w:t xml:space="preserve">T'=1.7; T'(5%)=3.8; </w:t>
            </w:r>
            <w:r w:rsidRPr="00C5050C">
              <w:t>ν</w:t>
            </w:r>
            <w:r w:rsidRPr="00C5050C">
              <w:rPr>
                <w:rFonts w:ascii="Garamond" w:hAnsi="Garamond"/>
              </w:rPr>
              <w:t>=1</w:t>
            </w:r>
          </w:p>
        </w:tc>
        <w:tc>
          <w:tcPr>
            <w:tcW w:w="1272" w:type="dxa"/>
          </w:tcPr>
          <w:p w14:paraId="72E72B81" w14:textId="77777777" w:rsidR="001F5A1C" w:rsidRPr="00C5050C" w:rsidRDefault="001F5A1C" w:rsidP="009E65AE">
            <w:pPr>
              <w:spacing w:line="240" w:lineRule="auto"/>
              <w:rPr>
                <w:rFonts w:ascii="Garamond" w:hAnsi="Garamond"/>
                <w:iCs/>
              </w:rPr>
            </w:pPr>
          </w:p>
        </w:tc>
        <w:tc>
          <w:tcPr>
            <w:tcW w:w="1134" w:type="dxa"/>
          </w:tcPr>
          <w:p w14:paraId="297CED53" w14:textId="77777777" w:rsidR="001F5A1C" w:rsidRPr="00C5050C" w:rsidRDefault="001F5A1C" w:rsidP="009E65AE">
            <w:pPr>
              <w:spacing w:line="240" w:lineRule="auto"/>
              <w:rPr>
                <w:rFonts w:ascii="Garamond" w:hAnsi="Garamond"/>
                <w:iCs/>
              </w:rPr>
            </w:pPr>
          </w:p>
        </w:tc>
        <w:tc>
          <w:tcPr>
            <w:tcW w:w="1417" w:type="dxa"/>
          </w:tcPr>
          <w:p w14:paraId="38A94D90" w14:textId="377C13A8" w:rsidR="001F5A1C" w:rsidRPr="00C5050C" w:rsidRDefault="001F5A1C" w:rsidP="001F5A1C">
            <w:pPr>
              <w:spacing w:line="240" w:lineRule="auto"/>
              <w:rPr>
                <w:rFonts w:ascii="Garamond" w:hAnsi="Garamond"/>
              </w:rPr>
            </w:pPr>
            <w:r w:rsidRPr="00C5050C">
              <w:rPr>
                <w:rFonts w:ascii="Garamond" w:hAnsi="Garamond"/>
                <w:iCs/>
              </w:rPr>
              <w:t>4060±27</w:t>
            </w:r>
          </w:p>
        </w:tc>
        <w:tc>
          <w:tcPr>
            <w:tcW w:w="1474" w:type="dxa"/>
          </w:tcPr>
          <w:p w14:paraId="521160EF" w14:textId="77777777" w:rsidR="001F5A1C" w:rsidRPr="00C5050C" w:rsidRDefault="001F5A1C" w:rsidP="009E65AE">
            <w:pPr>
              <w:spacing w:line="240" w:lineRule="auto"/>
              <w:rPr>
                <w:rFonts w:ascii="Garamond" w:hAnsi="Garamond"/>
              </w:rPr>
            </w:pPr>
          </w:p>
        </w:tc>
      </w:tr>
      <w:tr w:rsidR="00041ECA" w:rsidRPr="00C5050C" w14:paraId="585169D5" w14:textId="77777777" w:rsidTr="00563142">
        <w:trPr>
          <w:cantSplit/>
          <w:trHeight w:val="70"/>
        </w:trPr>
        <w:tc>
          <w:tcPr>
            <w:tcW w:w="14056" w:type="dxa"/>
            <w:gridSpan w:val="6"/>
          </w:tcPr>
          <w:p w14:paraId="6ACD12A6" w14:textId="128B11DA" w:rsidR="00041ECA" w:rsidRPr="00C5050C" w:rsidRDefault="00041ECA" w:rsidP="00D97293">
            <w:pPr>
              <w:spacing w:line="240" w:lineRule="auto"/>
              <w:rPr>
                <w:rFonts w:ascii="Garamond" w:hAnsi="Garamond"/>
              </w:rPr>
            </w:pPr>
            <w:r w:rsidRPr="00C5050C">
              <w:rPr>
                <w:rFonts w:ascii="Garamond" w:hAnsi="Garamond"/>
                <w:b/>
              </w:rPr>
              <w:t xml:space="preserve">Sharpham Drove </w:t>
            </w:r>
            <w:r w:rsidRPr="00C5050C">
              <w:rPr>
                <w:rFonts w:ascii="Garamond" w:hAnsi="Garamond"/>
              </w:rPr>
              <w:t>(Tinsley 2001)</w:t>
            </w:r>
          </w:p>
        </w:tc>
      </w:tr>
      <w:tr w:rsidR="003E627C" w:rsidRPr="00C5050C" w14:paraId="1E187413" w14:textId="77777777" w:rsidTr="00563142">
        <w:trPr>
          <w:cantSplit/>
          <w:trHeight w:val="70"/>
        </w:trPr>
        <w:tc>
          <w:tcPr>
            <w:tcW w:w="1422" w:type="dxa"/>
          </w:tcPr>
          <w:p w14:paraId="4655F036" w14:textId="19C2B5D2" w:rsidR="00041ECA" w:rsidRPr="00C5050C" w:rsidRDefault="00041ECA" w:rsidP="00D97293">
            <w:pPr>
              <w:spacing w:line="240" w:lineRule="auto"/>
              <w:rPr>
                <w:rFonts w:ascii="Garamond" w:hAnsi="Garamond"/>
              </w:rPr>
            </w:pPr>
            <w:r w:rsidRPr="00C5050C">
              <w:rPr>
                <w:rFonts w:ascii="Garamond" w:hAnsi="Garamond"/>
              </w:rPr>
              <w:t>Wk-9997</w:t>
            </w:r>
            <w:r w:rsidR="00127B9C" w:rsidRPr="00C5050C">
              <w:rPr>
                <w:rFonts w:ascii="Garamond" w:hAnsi="Garamond"/>
                <w:i/>
              </w:rPr>
              <w:t>*</w:t>
            </w:r>
          </w:p>
        </w:tc>
        <w:tc>
          <w:tcPr>
            <w:tcW w:w="7337" w:type="dxa"/>
          </w:tcPr>
          <w:p w14:paraId="69ED2DAB" w14:textId="77777777" w:rsidR="00041ECA" w:rsidRPr="00C5050C" w:rsidRDefault="00041ECA" w:rsidP="00D97293">
            <w:pPr>
              <w:spacing w:line="240" w:lineRule="auto"/>
              <w:rPr>
                <w:rFonts w:ascii="Garamond" w:hAnsi="Garamond"/>
              </w:rPr>
            </w:pPr>
            <w:r w:rsidRPr="00C5050C">
              <w:rPr>
                <w:rFonts w:ascii="Garamond" w:hAnsi="Garamond"/>
              </w:rPr>
              <w:t>Peat, very well humified</w:t>
            </w:r>
          </w:p>
        </w:tc>
        <w:tc>
          <w:tcPr>
            <w:tcW w:w="1272" w:type="dxa"/>
          </w:tcPr>
          <w:p w14:paraId="4AFDE218" w14:textId="77777777" w:rsidR="00041ECA" w:rsidRPr="00C5050C" w:rsidRDefault="00041ECA" w:rsidP="00D97293">
            <w:pPr>
              <w:spacing w:line="240" w:lineRule="auto"/>
              <w:rPr>
                <w:rFonts w:ascii="Garamond" w:hAnsi="Garamond"/>
              </w:rPr>
            </w:pPr>
          </w:p>
        </w:tc>
        <w:tc>
          <w:tcPr>
            <w:tcW w:w="1134" w:type="dxa"/>
          </w:tcPr>
          <w:p w14:paraId="08D79EEB" w14:textId="77777777" w:rsidR="00041ECA" w:rsidRPr="00C5050C" w:rsidRDefault="00041ECA" w:rsidP="00D97293">
            <w:pPr>
              <w:spacing w:line="240" w:lineRule="auto"/>
              <w:rPr>
                <w:rFonts w:ascii="Garamond" w:hAnsi="Garamond"/>
              </w:rPr>
            </w:pPr>
            <w:r w:rsidRPr="00C5050C">
              <w:rPr>
                <w:rFonts w:ascii="Garamond" w:hAnsi="Garamond"/>
              </w:rPr>
              <w:t>3.57–3.58</w:t>
            </w:r>
          </w:p>
        </w:tc>
        <w:tc>
          <w:tcPr>
            <w:tcW w:w="1417" w:type="dxa"/>
          </w:tcPr>
          <w:p w14:paraId="52F85BEF" w14:textId="77777777" w:rsidR="00041ECA" w:rsidRPr="00C5050C" w:rsidRDefault="00041ECA" w:rsidP="00D97293">
            <w:pPr>
              <w:spacing w:line="240" w:lineRule="auto"/>
              <w:rPr>
                <w:rFonts w:ascii="Garamond" w:hAnsi="Garamond"/>
              </w:rPr>
            </w:pPr>
            <w:r w:rsidRPr="00C5050C">
              <w:rPr>
                <w:rFonts w:ascii="Garamond" w:hAnsi="Garamond" w:cstheme="minorBidi"/>
              </w:rPr>
              <w:t>3112±54</w:t>
            </w:r>
          </w:p>
        </w:tc>
        <w:tc>
          <w:tcPr>
            <w:tcW w:w="1474" w:type="dxa"/>
          </w:tcPr>
          <w:p w14:paraId="1CEBD35E" w14:textId="159D59C7" w:rsidR="00041ECA" w:rsidRPr="00C5050C" w:rsidRDefault="00671CA6" w:rsidP="00671CA6">
            <w:pPr>
              <w:spacing w:line="240" w:lineRule="auto"/>
              <w:rPr>
                <w:rFonts w:ascii="Garamond" w:hAnsi="Garamond"/>
              </w:rPr>
            </w:pPr>
            <w:r w:rsidRPr="00C5050C">
              <w:t>−</w:t>
            </w:r>
            <w:r w:rsidRPr="00C5050C">
              <w:rPr>
                <w:rFonts w:ascii="Garamond" w:hAnsi="Garamond"/>
              </w:rPr>
              <w:t>28.3±0.2</w:t>
            </w:r>
          </w:p>
        </w:tc>
      </w:tr>
      <w:tr w:rsidR="003E627C" w:rsidRPr="00C5050C" w14:paraId="3E62E74A" w14:textId="77777777" w:rsidTr="00563142">
        <w:trPr>
          <w:cantSplit/>
          <w:trHeight w:val="70"/>
        </w:trPr>
        <w:tc>
          <w:tcPr>
            <w:tcW w:w="1422" w:type="dxa"/>
          </w:tcPr>
          <w:p w14:paraId="2B29B5D9" w14:textId="5DC60903" w:rsidR="00041ECA" w:rsidRPr="00C5050C" w:rsidRDefault="00041ECA" w:rsidP="00D97293">
            <w:pPr>
              <w:spacing w:line="240" w:lineRule="auto"/>
              <w:rPr>
                <w:rFonts w:ascii="Garamond" w:hAnsi="Garamond"/>
              </w:rPr>
            </w:pPr>
            <w:r w:rsidRPr="00C5050C">
              <w:rPr>
                <w:rFonts w:ascii="Garamond" w:hAnsi="Garamond"/>
              </w:rPr>
              <w:t>Wk-9996</w:t>
            </w:r>
            <w:r w:rsidR="00127B9C" w:rsidRPr="00C5050C">
              <w:rPr>
                <w:rFonts w:ascii="Garamond" w:hAnsi="Garamond"/>
                <w:i/>
              </w:rPr>
              <w:t>*</w:t>
            </w:r>
          </w:p>
        </w:tc>
        <w:tc>
          <w:tcPr>
            <w:tcW w:w="7337" w:type="dxa"/>
          </w:tcPr>
          <w:p w14:paraId="7A322177" w14:textId="77777777" w:rsidR="00041ECA" w:rsidRPr="00C5050C" w:rsidRDefault="00041ECA" w:rsidP="00D97293">
            <w:pPr>
              <w:spacing w:line="240" w:lineRule="auto"/>
              <w:rPr>
                <w:rFonts w:ascii="Garamond" w:hAnsi="Garamond"/>
              </w:rPr>
            </w:pPr>
            <w:r w:rsidRPr="00C5050C">
              <w:rPr>
                <w:rFonts w:ascii="Garamond" w:hAnsi="Garamond"/>
              </w:rPr>
              <w:t>Peat, fairly well humified</w:t>
            </w:r>
          </w:p>
        </w:tc>
        <w:tc>
          <w:tcPr>
            <w:tcW w:w="1272" w:type="dxa"/>
          </w:tcPr>
          <w:p w14:paraId="703AD80D" w14:textId="77777777" w:rsidR="00041ECA" w:rsidRPr="00C5050C" w:rsidRDefault="00041ECA" w:rsidP="00D97293">
            <w:pPr>
              <w:spacing w:line="240" w:lineRule="auto"/>
              <w:rPr>
                <w:rFonts w:ascii="Garamond" w:hAnsi="Garamond"/>
              </w:rPr>
            </w:pPr>
          </w:p>
        </w:tc>
        <w:tc>
          <w:tcPr>
            <w:tcW w:w="1134" w:type="dxa"/>
          </w:tcPr>
          <w:p w14:paraId="1C7F5473" w14:textId="77777777" w:rsidR="00041ECA" w:rsidRPr="00C5050C" w:rsidRDefault="00041ECA" w:rsidP="00D97293">
            <w:pPr>
              <w:spacing w:line="240" w:lineRule="auto"/>
              <w:rPr>
                <w:rFonts w:ascii="Garamond" w:hAnsi="Garamond"/>
              </w:rPr>
            </w:pPr>
            <w:r w:rsidRPr="00C5050C">
              <w:rPr>
                <w:rFonts w:ascii="Garamond" w:hAnsi="Garamond"/>
              </w:rPr>
              <w:t>0.13–0.14</w:t>
            </w:r>
          </w:p>
        </w:tc>
        <w:tc>
          <w:tcPr>
            <w:tcW w:w="1417" w:type="dxa"/>
          </w:tcPr>
          <w:p w14:paraId="5BD77EA4" w14:textId="77777777" w:rsidR="00041ECA" w:rsidRPr="00C5050C" w:rsidRDefault="00041ECA" w:rsidP="00D97293">
            <w:pPr>
              <w:spacing w:line="240" w:lineRule="auto"/>
              <w:rPr>
                <w:rFonts w:ascii="Garamond" w:hAnsi="Garamond"/>
              </w:rPr>
            </w:pPr>
            <w:r w:rsidRPr="00C5050C">
              <w:rPr>
                <w:rFonts w:ascii="Garamond" w:hAnsi="Garamond" w:cstheme="minorBidi"/>
              </w:rPr>
              <w:t>5867±113</w:t>
            </w:r>
          </w:p>
        </w:tc>
        <w:tc>
          <w:tcPr>
            <w:tcW w:w="1474" w:type="dxa"/>
          </w:tcPr>
          <w:p w14:paraId="752242A0" w14:textId="1421E5EF" w:rsidR="00041ECA" w:rsidRPr="00C5050C" w:rsidRDefault="00671CA6" w:rsidP="00671CA6">
            <w:pPr>
              <w:spacing w:line="240" w:lineRule="auto"/>
              <w:rPr>
                <w:rFonts w:ascii="Garamond" w:hAnsi="Garamond"/>
              </w:rPr>
            </w:pPr>
            <w:r w:rsidRPr="00C5050C">
              <w:t>−</w:t>
            </w:r>
            <w:r w:rsidRPr="00C5050C">
              <w:rPr>
                <w:rFonts w:ascii="Garamond" w:hAnsi="Garamond"/>
              </w:rPr>
              <w:t>28.6±0.2</w:t>
            </w:r>
          </w:p>
        </w:tc>
      </w:tr>
      <w:tr w:rsidR="00041ECA" w:rsidRPr="00C5050C" w14:paraId="3CED11E5" w14:textId="77777777" w:rsidTr="00563142">
        <w:trPr>
          <w:cantSplit/>
        </w:trPr>
        <w:tc>
          <w:tcPr>
            <w:tcW w:w="14056" w:type="dxa"/>
            <w:gridSpan w:val="6"/>
          </w:tcPr>
          <w:p w14:paraId="3C5C531B" w14:textId="6FCA8196" w:rsidR="00041ECA" w:rsidRPr="00C5050C" w:rsidRDefault="00041ECA" w:rsidP="00D97293">
            <w:pPr>
              <w:spacing w:line="240" w:lineRule="auto"/>
              <w:rPr>
                <w:rFonts w:ascii="Garamond" w:hAnsi="Garamond"/>
              </w:rPr>
            </w:pPr>
            <w:r w:rsidRPr="00C5050C">
              <w:rPr>
                <w:rFonts w:ascii="Garamond" w:hAnsi="Garamond"/>
                <w:b/>
              </w:rPr>
              <w:t xml:space="preserve">Glastonbury Benedict Street – Trench 2 </w:t>
            </w:r>
            <w:r w:rsidRPr="00C5050C">
              <w:rPr>
                <w:rFonts w:ascii="Garamond" w:hAnsi="Garamond"/>
              </w:rPr>
              <w:t xml:space="preserve">(Brunning </w:t>
            </w:r>
            <w:r w:rsidR="00595D96">
              <w:rPr>
                <w:rFonts w:ascii="Garamond" w:hAnsi="Garamond"/>
              </w:rPr>
              <w:t>et al.</w:t>
            </w:r>
            <w:r w:rsidR="00100360" w:rsidRPr="00C5050C">
              <w:rPr>
                <w:rFonts w:ascii="Garamond" w:hAnsi="Garamond"/>
                <w:i/>
              </w:rPr>
              <w:t xml:space="preserve"> </w:t>
            </w:r>
            <w:r w:rsidRPr="00C5050C">
              <w:rPr>
                <w:rFonts w:ascii="Garamond" w:hAnsi="Garamond"/>
              </w:rPr>
              <w:t>1996)</w:t>
            </w:r>
          </w:p>
        </w:tc>
      </w:tr>
      <w:tr w:rsidR="003E627C" w:rsidRPr="00C5050C" w14:paraId="76339102" w14:textId="77777777" w:rsidTr="00563142">
        <w:trPr>
          <w:cantSplit/>
        </w:trPr>
        <w:tc>
          <w:tcPr>
            <w:tcW w:w="1422" w:type="dxa"/>
          </w:tcPr>
          <w:p w14:paraId="6DD444EC" w14:textId="77777777" w:rsidR="00041ECA" w:rsidRPr="00C5050C" w:rsidRDefault="00041ECA" w:rsidP="00D97293">
            <w:pPr>
              <w:spacing w:line="240" w:lineRule="auto"/>
              <w:rPr>
                <w:rFonts w:ascii="Garamond" w:hAnsi="Garamond"/>
              </w:rPr>
            </w:pPr>
            <w:r w:rsidRPr="00C5050C">
              <w:rPr>
                <w:rFonts w:ascii="Garamond" w:hAnsi="Garamond"/>
              </w:rPr>
              <w:t>GU-3993</w:t>
            </w:r>
          </w:p>
        </w:tc>
        <w:tc>
          <w:tcPr>
            <w:tcW w:w="7337" w:type="dxa"/>
          </w:tcPr>
          <w:p w14:paraId="0364FD8F" w14:textId="77777777" w:rsidR="00041ECA" w:rsidRPr="00C5050C" w:rsidRDefault="00041ECA" w:rsidP="00D97293">
            <w:pPr>
              <w:spacing w:line="240" w:lineRule="auto"/>
              <w:rPr>
                <w:rFonts w:ascii="Garamond" w:hAnsi="Garamond"/>
              </w:rPr>
            </w:pPr>
            <w:r w:rsidRPr="00C5050C">
              <w:rPr>
                <w:rFonts w:ascii="Garamond" w:hAnsi="Garamond"/>
              </w:rPr>
              <w:t xml:space="preserve">Peat, woody peat </w:t>
            </w:r>
          </w:p>
        </w:tc>
        <w:tc>
          <w:tcPr>
            <w:tcW w:w="1272" w:type="dxa"/>
          </w:tcPr>
          <w:p w14:paraId="5460191C" w14:textId="77777777" w:rsidR="00041ECA" w:rsidRPr="00C5050C" w:rsidRDefault="00041ECA" w:rsidP="00D97293">
            <w:pPr>
              <w:spacing w:line="240" w:lineRule="auto"/>
              <w:rPr>
                <w:rFonts w:ascii="Garamond" w:hAnsi="Garamond"/>
              </w:rPr>
            </w:pPr>
            <w:r w:rsidRPr="00C5050C">
              <w:rPr>
                <w:rFonts w:ascii="Garamond" w:hAnsi="Garamond"/>
              </w:rPr>
              <w:t>0.14–0.15</w:t>
            </w:r>
          </w:p>
        </w:tc>
        <w:tc>
          <w:tcPr>
            <w:tcW w:w="1134" w:type="dxa"/>
          </w:tcPr>
          <w:p w14:paraId="05B02FED" w14:textId="77777777" w:rsidR="00041ECA" w:rsidRPr="00C5050C" w:rsidRDefault="00041ECA" w:rsidP="00D97293">
            <w:pPr>
              <w:spacing w:line="240" w:lineRule="auto"/>
              <w:rPr>
                <w:rFonts w:ascii="Garamond" w:hAnsi="Garamond"/>
              </w:rPr>
            </w:pPr>
          </w:p>
        </w:tc>
        <w:tc>
          <w:tcPr>
            <w:tcW w:w="1417" w:type="dxa"/>
          </w:tcPr>
          <w:p w14:paraId="532B4806" w14:textId="77777777" w:rsidR="00041ECA" w:rsidRPr="00C5050C" w:rsidRDefault="00041ECA" w:rsidP="00D97293">
            <w:pPr>
              <w:spacing w:line="240" w:lineRule="auto"/>
              <w:rPr>
                <w:rFonts w:ascii="Garamond" w:hAnsi="Garamond"/>
              </w:rPr>
            </w:pPr>
            <w:r w:rsidRPr="00C5050C">
              <w:rPr>
                <w:rFonts w:ascii="Garamond" w:hAnsi="Garamond"/>
              </w:rPr>
              <w:t>2300±60</w:t>
            </w:r>
          </w:p>
        </w:tc>
        <w:tc>
          <w:tcPr>
            <w:tcW w:w="1474" w:type="dxa"/>
          </w:tcPr>
          <w:p w14:paraId="3E76FF79" w14:textId="24AF94EC" w:rsidR="00041ECA" w:rsidRPr="00C5050C" w:rsidRDefault="005A338E" w:rsidP="00D97293">
            <w:pPr>
              <w:spacing w:line="240" w:lineRule="auto"/>
              <w:rPr>
                <w:rFonts w:ascii="Garamond" w:hAnsi="Garamond"/>
              </w:rPr>
            </w:pPr>
            <w:r w:rsidRPr="00C5050C">
              <w:t>−</w:t>
            </w:r>
            <w:r w:rsidRPr="00C5050C">
              <w:rPr>
                <w:rFonts w:ascii="Garamond" w:hAnsi="Garamond"/>
              </w:rPr>
              <w:t>29.5</w:t>
            </w:r>
          </w:p>
        </w:tc>
      </w:tr>
      <w:tr w:rsidR="003E627C" w:rsidRPr="00C5050C" w14:paraId="304E0495" w14:textId="77777777" w:rsidTr="00563142">
        <w:trPr>
          <w:cantSplit/>
          <w:trHeight w:val="70"/>
        </w:trPr>
        <w:tc>
          <w:tcPr>
            <w:tcW w:w="1422" w:type="dxa"/>
          </w:tcPr>
          <w:p w14:paraId="334EE194" w14:textId="77777777" w:rsidR="00041ECA" w:rsidRPr="00C5050C" w:rsidRDefault="00041ECA" w:rsidP="00D97293">
            <w:pPr>
              <w:spacing w:line="240" w:lineRule="auto"/>
              <w:rPr>
                <w:rFonts w:ascii="Garamond" w:hAnsi="Garamond"/>
              </w:rPr>
            </w:pPr>
            <w:r w:rsidRPr="00C5050C">
              <w:rPr>
                <w:rFonts w:ascii="Garamond" w:hAnsi="Garamond"/>
              </w:rPr>
              <w:t>GU-3997</w:t>
            </w:r>
          </w:p>
        </w:tc>
        <w:tc>
          <w:tcPr>
            <w:tcW w:w="7337" w:type="dxa"/>
          </w:tcPr>
          <w:p w14:paraId="7430BB50" w14:textId="77777777" w:rsidR="00041ECA" w:rsidRPr="00C5050C" w:rsidRDefault="00041ECA" w:rsidP="00D97293">
            <w:pPr>
              <w:spacing w:line="240" w:lineRule="auto"/>
              <w:rPr>
                <w:rFonts w:ascii="Garamond" w:hAnsi="Garamond"/>
              </w:rPr>
            </w:pPr>
            <w:r w:rsidRPr="00C5050C">
              <w:rPr>
                <w:rFonts w:ascii="Garamond" w:hAnsi="Garamond"/>
              </w:rPr>
              <w:t>Wood, roundwood, beaver chewed</w:t>
            </w:r>
          </w:p>
        </w:tc>
        <w:tc>
          <w:tcPr>
            <w:tcW w:w="1272" w:type="dxa"/>
          </w:tcPr>
          <w:p w14:paraId="0C8ED005" w14:textId="77777777" w:rsidR="00041ECA" w:rsidRPr="00C5050C" w:rsidRDefault="00041ECA" w:rsidP="00D97293">
            <w:pPr>
              <w:spacing w:line="240" w:lineRule="auto"/>
              <w:rPr>
                <w:rFonts w:ascii="Garamond" w:hAnsi="Garamond"/>
              </w:rPr>
            </w:pPr>
            <w:r w:rsidRPr="00C5050C">
              <w:rPr>
                <w:rFonts w:ascii="Garamond" w:hAnsi="Garamond"/>
              </w:rPr>
              <w:t>0.53–0.54</w:t>
            </w:r>
          </w:p>
        </w:tc>
        <w:tc>
          <w:tcPr>
            <w:tcW w:w="1134" w:type="dxa"/>
          </w:tcPr>
          <w:p w14:paraId="5DCF0F47" w14:textId="77777777" w:rsidR="00041ECA" w:rsidRPr="00C5050C" w:rsidRDefault="00041ECA" w:rsidP="00D97293">
            <w:pPr>
              <w:spacing w:line="240" w:lineRule="auto"/>
              <w:rPr>
                <w:rFonts w:ascii="Garamond" w:hAnsi="Garamond"/>
              </w:rPr>
            </w:pPr>
          </w:p>
        </w:tc>
        <w:tc>
          <w:tcPr>
            <w:tcW w:w="1417" w:type="dxa"/>
          </w:tcPr>
          <w:p w14:paraId="6B8A1139" w14:textId="77777777" w:rsidR="00041ECA" w:rsidRPr="00C5050C" w:rsidRDefault="00041ECA" w:rsidP="00D97293">
            <w:pPr>
              <w:spacing w:line="240" w:lineRule="auto"/>
              <w:rPr>
                <w:rFonts w:ascii="Garamond" w:hAnsi="Garamond"/>
              </w:rPr>
            </w:pPr>
            <w:r w:rsidRPr="00C5050C">
              <w:rPr>
                <w:rFonts w:ascii="Garamond" w:hAnsi="Garamond"/>
              </w:rPr>
              <w:t>2940±50</w:t>
            </w:r>
          </w:p>
        </w:tc>
        <w:tc>
          <w:tcPr>
            <w:tcW w:w="1474" w:type="dxa"/>
          </w:tcPr>
          <w:p w14:paraId="2AC3B045" w14:textId="52708158" w:rsidR="00041ECA" w:rsidRPr="00C5050C" w:rsidRDefault="008B4BE1" w:rsidP="00D97293">
            <w:pPr>
              <w:spacing w:line="240" w:lineRule="auto"/>
              <w:rPr>
                <w:rFonts w:ascii="Garamond" w:hAnsi="Garamond"/>
              </w:rPr>
            </w:pPr>
            <w:r w:rsidRPr="00C5050C">
              <w:t>−</w:t>
            </w:r>
            <w:r w:rsidRPr="00C5050C">
              <w:rPr>
                <w:rFonts w:ascii="Garamond" w:hAnsi="Garamond"/>
              </w:rPr>
              <w:t>28.1</w:t>
            </w:r>
          </w:p>
        </w:tc>
      </w:tr>
      <w:tr w:rsidR="003E627C" w:rsidRPr="00C5050C" w14:paraId="21A18D66" w14:textId="77777777" w:rsidTr="00563142">
        <w:trPr>
          <w:cantSplit/>
        </w:trPr>
        <w:tc>
          <w:tcPr>
            <w:tcW w:w="1422" w:type="dxa"/>
          </w:tcPr>
          <w:p w14:paraId="3C12A6D7" w14:textId="77777777" w:rsidR="00041ECA" w:rsidRPr="00C5050C" w:rsidRDefault="00041ECA" w:rsidP="00D97293">
            <w:pPr>
              <w:spacing w:line="240" w:lineRule="auto"/>
              <w:rPr>
                <w:rFonts w:ascii="Garamond" w:hAnsi="Garamond"/>
              </w:rPr>
            </w:pPr>
            <w:r w:rsidRPr="00C5050C">
              <w:rPr>
                <w:rFonts w:ascii="Garamond" w:hAnsi="Garamond"/>
              </w:rPr>
              <w:lastRenderedPageBreak/>
              <w:t>GU-3994</w:t>
            </w:r>
          </w:p>
        </w:tc>
        <w:tc>
          <w:tcPr>
            <w:tcW w:w="7337" w:type="dxa"/>
          </w:tcPr>
          <w:p w14:paraId="3297505C" w14:textId="77777777" w:rsidR="00041ECA" w:rsidRPr="00C5050C" w:rsidRDefault="00041ECA" w:rsidP="00D97293">
            <w:pPr>
              <w:spacing w:line="240" w:lineRule="auto"/>
              <w:rPr>
                <w:rFonts w:ascii="Garamond" w:hAnsi="Garamond"/>
              </w:rPr>
            </w:pPr>
            <w:r w:rsidRPr="00C5050C">
              <w:rPr>
                <w:rFonts w:ascii="Garamond" w:hAnsi="Garamond"/>
              </w:rPr>
              <w:t>Sediment, lake mud</w:t>
            </w:r>
          </w:p>
        </w:tc>
        <w:tc>
          <w:tcPr>
            <w:tcW w:w="1272" w:type="dxa"/>
          </w:tcPr>
          <w:p w14:paraId="71F2B37C" w14:textId="77777777" w:rsidR="00041ECA" w:rsidRPr="00C5050C" w:rsidRDefault="00041ECA" w:rsidP="00D97293">
            <w:pPr>
              <w:spacing w:line="240" w:lineRule="auto"/>
              <w:rPr>
                <w:rFonts w:ascii="Garamond" w:hAnsi="Garamond"/>
              </w:rPr>
            </w:pPr>
            <w:r w:rsidRPr="00C5050C">
              <w:rPr>
                <w:rFonts w:ascii="Garamond" w:hAnsi="Garamond"/>
              </w:rPr>
              <w:t>1.79–1.80</w:t>
            </w:r>
          </w:p>
        </w:tc>
        <w:tc>
          <w:tcPr>
            <w:tcW w:w="1134" w:type="dxa"/>
          </w:tcPr>
          <w:p w14:paraId="06DC82A1" w14:textId="77777777" w:rsidR="00041ECA" w:rsidRPr="00C5050C" w:rsidRDefault="00041ECA" w:rsidP="00D97293">
            <w:pPr>
              <w:spacing w:line="240" w:lineRule="auto"/>
              <w:rPr>
                <w:rFonts w:ascii="Garamond" w:hAnsi="Garamond"/>
              </w:rPr>
            </w:pPr>
          </w:p>
        </w:tc>
        <w:tc>
          <w:tcPr>
            <w:tcW w:w="1417" w:type="dxa"/>
          </w:tcPr>
          <w:p w14:paraId="548C013A" w14:textId="77777777" w:rsidR="00041ECA" w:rsidRPr="00C5050C" w:rsidRDefault="00041ECA" w:rsidP="00D97293">
            <w:pPr>
              <w:spacing w:line="240" w:lineRule="auto"/>
              <w:rPr>
                <w:rFonts w:ascii="Garamond" w:hAnsi="Garamond"/>
              </w:rPr>
            </w:pPr>
            <w:r w:rsidRPr="00C5050C">
              <w:rPr>
                <w:rFonts w:ascii="Garamond" w:hAnsi="Garamond"/>
              </w:rPr>
              <w:t>4490±70</w:t>
            </w:r>
          </w:p>
        </w:tc>
        <w:tc>
          <w:tcPr>
            <w:tcW w:w="1474" w:type="dxa"/>
          </w:tcPr>
          <w:p w14:paraId="1A17E464" w14:textId="7886E1AC" w:rsidR="00041ECA" w:rsidRPr="00C5050C" w:rsidRDefault="005A338E" w:rsidP="005A338E">
            <w:pPr>
              <w:spacing w:line="240" w:lineRule="auto"/>
              <w:rPr>
                <w:rFonts w:ascii="Garamond" w:hAnsi="Garamond"/>
              </w:rPr>
            </w:pPr>
            <w:r w:rsidRPr="00C5050C">
              <w:t>−</w:t>
            </w:r>
            <w:r w:rsidRPr="00C5050C">
              <w:rPr>
                <w:rFonts w:ascii="Garamond" w:hAnsi="Garamond"/>
              </w:rPr>
              <w:t>28.8</w:t>
            </w:r>
          </w:p>
        </w:tc>
      </w:tr>
      <w:tr w:rsidR="00041ECA" w:rsidRPr="00C5050C" w14:paraId="19C4ED85" w14:textId="77777777" w:rsidTr="00563142">
        <w:trPr>
          <w:cantSplit/>
        </w:trPr>
        <w:tc>
          <w:tcPr>
            <w:tcW w:w="14056" w:type="dxa"/>
            <w:gridSpan w:val="6"/>
          </w:tcPr>
          <w:p w14:paraId="66B71C48" w14:textId="7C388081" w:rsidR="00041ECA" w:rsidRPr="00C5050C" w:rsidRDefault="00041ECA" w:rsidP="00D97293">
            <w:pPr>
              <w:spacing w:line="240" w:lineRule="auto"/>
              <w:rPr>
                <w:rFonts w:ascii="Garamond" w:hAnsi="Garamond"/>
              </w:rPr>
            </w:pPr>
            <w:r w:rsidRPr="00C5050C">
              <w:rPr>
                <w:rFonts w:ascii="Garamond" w:hAnsi="Garamond"/>
                <w:b/>
              </w:rPr>
              <w:t xml:space="preserve">Glastonbury Wells Road </w:t>
            </w:r>
            <w:r w:rsidRPr="00C5050C">
              <w:rPr>
                <w:rFonts w:ascii="Garamond" w:hAnsi="Garamond"/>
              </w:rPr>
              <w:t>(Tinsley 1998)</w:t>
            </w:r>
          </w:p>
        </w:tc>
      </w:tr>
      <w:tr w:rsidR="003E627C" w:rsidRPr="00C5050C" w14:paraId="0FE51208" w14:textId="77777777" w:rsidTr="00563142">
        <w:trPr>
          <w:cantSplit/>
        </w:trPr>
        <w:tc>
          <w:tcPr>
            <w:tcW w:w="1422" w:type="dxa"/>
          </w:tcPr>
          <w:p w14:paraId="32D8C85B" w14:textId="77777777" w:rsidR="00041ECA" w:rsidRPr="00C5050C" w:rsidRDefault="00041ECA" w:rsidP="00D97293">
            <w:pPr>
              <w:spacing w:line="240" w:lineRule="auto"/>
              <w:rPr>
                <w:rFonts w:ascii="Garamond" w:hAnsi="Garamond"/>
              </w:rPr>
            </w:pPr>
            <w:r w:rsidRPr="00C5050C">
              <w:rPr>
                <w:rFonts w:ascii="Garamond" w:hAnsi="Garamond"/>
              </w:rPr>
              <w:t>GU-7948</w:t>
            </w:r>
          </w:p>
        </w:tc>
        <w:tc>
          <w:tcPr>
            <w:tcW w:w="7337" w:type="dxa"/>
          </w:tcPr>
          <w:p w14:paraId="418B1803" w14:textId="7128C8DA" w:rsidR="00041ECA" w:rsidRPr="00C5050C" w:rsidRDefault="00041ECA" w:rsidP="00D97293">
            <w:pPr>
              <w:spacing w:line="240" w:lineRule="auto"/>
              <w:rPr>
                <w:rFonts w:ascii="Garamond" w:hAnsi="Garamond"/>
              </w:rPr>
            </w:pPr>
            <w:r w:rsidRPr="00C5050C">
              <w:rPr>
                <w:rFonts w:ascii="Garamond" w:hAnsi="Garamond"/>
              </w:rPr>
              <w:t>Peat, humic acid</w:t>
            </w:r>
            <w:r w:rsidR="00BE2313" w:rsidRPr="00C5050C">
              <w:rPr>
                <w:rFonts w:ascii="Garamond" w:hAnsi="Garamond"/>
              </w:rPr>
              <w:t xml:space="preserve"> fraction</w:t>
            </w:r>
          </w:p>
        </w:tc>
        <w:tc>
          <w:tcPr>
            <w:tcW w:w="1272" w:type="dxa"/>
          </w:tcPr>
          <w:p w14:paraId="1024F379" w14:textId="77777777" w:rsidR="00041ECA" w:rsidRPr="00C5050C" w:rsidRDefault="00041ECA" w:rsidP="00D97293">
            <w:pPr>
              <w:spacing w:line="240" w:lineRule="auto"/>
              <w:rPr>
                <w:rFonts w:ascii="Garamond" w:hAnsi="Garamond"/>
              </w:rPr>
            </w:pPr>
            <w:r w:rsidRPr="00C5050C">
              <w:rPr>
                <w:rFonts w:ascii="Garamond" w:hAnsi="Garamond"/>
              </w:rPr>
              <w:t>0.55–0.56</w:t>
            </w:r>
          </w:p>
        </w:tc>
        <w:tc>
          <w:tcPr>
            <w:tcW w:w="1134" w:type="dxa"/>
          </w:tcPr>
          <w:p w14:paraId="749D2E43" w14:textId="77777777" w:rsidR="00041ECA" w:rsidRPr="00C5050C" w:rsidRDefault="00041ECA" w:rsidP="00D97293">
            <w:pPr>
              <w:spacing w:line="240" w:lineRule="auto"/>
              <w:rPr>
                <w:rFonts w:ascii="Garamond" w:hAnsi="Garamond"/>
              </w:rPr>
            </w:pPr>
          </w:p>
        </w:tc>
        <w:tc>
          <w:tcPr>
            <w:tcW w:w="1417" w:type="dxa"/>
          </w:tcPr>
          <w:p w14:paraId="4D04C137" w14:textId="77777777" w:rsidR="00041ECA" w:rsidRPr="00C5050C" w:rsidRDefault="00041ECA" w:rsidP="00D97293">
            <w:pPr>
              <w:spacing w:line="240" w:lineRule="auto"/>
              <w:rPr>
                <w:rFonts w:ascii="Garamond" w:hAnsi="Garamond"/>
              </w:rPr>
            </w:pPr>
            <w:r w:rsidRPr="00C5050C">
              <w:rPr>
                <w:rFonts w:ascii="Garamond" w:hAnsi="Garamond"/>
              </w:rPr>
              <w:t>1340±60</w:t>
            </w:r>
          </w:p>
        </w:tc>
        <w:tc>
          <w:tcPr>
            <w:tcW w:w="1474" w:type="dxa"/>
          </w:tcPr>
          <w:p w14:paraId="4A754501" w14:textId="77777777" w:rsidR="00041ECA" w:rsidRPr="00C5050C" w:rsidRDefault="00041ECA" w:rsidP="00D97293">
            <w:pPr>
              <w:spacing w:line="240" w:lineRule="auto"/>
              <w:rPr>
                <w:rFonts w:ascii="Garamond" w:hAnsi="Garamond"/>
              </w:rPr>
            </w:pPr>
            <w:r w:rsidRPr="00C5050C">
              <w:t>−</w:t>
            </w:r>
            <w:r w:rsidRPr="00C5050C">
              <w:rPr>
                <w:rFonts w:ascii="Garamond" w:hAnsi="Garamond"/>
              </w:rPr>
              <w:t>29.0</w:t>
            </w:r>
          </w:p>
        </w:tc>
      </w:tr>
      <w:tr w:rsidR="003E627C" w:rsidRPr="00C5050C" w14:paraId="7FB610D2" w14:textId="77777777" w:rsidTr="00563142">
        <w:trPr>
          <w:cantSplit/>
        </w:trPr>
        <w:tc>
          <w:tcPr>
            <w:tcW w:w="1422" w:type="dxa"/>
          </w:tcPr>
          <w:p w14:paraId="61F16823" w14:textId="77777777" w:rsidR="00041ECA" w:rsidRPr="00C5050C" w:rsidRDefault="00041ECA" w:rsidP="00D97293">
            <w:pPr>
              <w:spacing w:line="240" w:lineRule="auto"/>
              <w:rPr>
                <w:rFonts w:ascii="Garamond" w:hAnsi="Garamond"/>
              </w:rPr>
            </w:pPr>
            <w:r w:rsidRPr="00C5050C">
              <w:rPr>
                <w:rFonts w:ascii="Garamond" w:hAnsi="Garamond"/>
              </w:rPr>
              <w:t>AA-31537</w:t>
            </w:r>
          </w:p>
        </w:tc>
        <w:tc>
          <w:tcPr>
            <w:tcW w:w="7337" w:type="dxa"/>
          </w:tcPr>
          <w:p w14:paraId="0534FF81" w14:textId="44AE41F0" w:rsidR="00041ECA" w:rsidRPr="00C5050C" w:rsidRDefault="00041ECA" w:rsidP="00D97293">
            <w:pPr>
              <w:spacing w:line="240" w:lineRule="auto"/>
              <w:rPr>
                <w:rFonts w:ascii="Garamond" w:hAnsi="Garamond"/>
              </w:rPr>
            </w:pPr>
            <w:r w:rsidRPr="00C5050C">
              <w:rPr>
                <w:rFonts w:ascii="Garamond" w:hAnsi="Garamond"/>
              </w:rPr>
              <w:t>Peat, dark brown and twiggy with some larger fragments, humic acid</w:t>
            </w:r>
            <w:r w:rsidR="00BE2313" w:rsidRPr="00C5050C">
              <w:rPr>
                <w:rFonts w:ascii="Garamond" w:hAnsi="Garamond"/>
              </w:rPr>
              <w:t xml:space="preserve"> fraction</w:t>
            </w:r>
          </w:p>
        </w:tc>
        <w:tc>
          <w:tcPr>
            <w:tcW w:w="1272" w:type="dxa"/>
          </w:tcPr>
          <w:p w14:paraId="5D3AA3D8" w14:textId="77777777" w:rsidR="00041ECA" w:rsidRPr="00C5050C" w:rsidRDefault="00041ECA" w:rsidP="00D97293">
            <w:pPr>
              <w:spacing w:line="240" w:lineRule="auto"/>
              <w:rPr>
                <w:rFonts w:ascii="Garamond" w:hAnsi="Garamond"/>
              </w:rPr>
            </w:pPr>
            <w:r w:rsidRPr="00C5050C">
              <w:rPr>
                <w:rFonts w:ascii="Garamond" w:hAnsi="Garamond"/>
              </w:rPr>
              <w:t>4.40–4.41</w:t>
            </w:r>
          </w:p>
        </w:tc>
        <w:tc>
          <w:tcPr>
            <w:tcW w:w="1134" w:type="dxa"/>
          </w:tcPr>
          <w:p w14:paraId="2DAC8736" w14:textId="77777777" w:rsidR="00041ECA" w:rsidRPr="00C5050C" w:rsidRDefault="00041ECA" w:rsidP="00D97293">
            <w:pPr>
              <w:spacing w:line="240" w:lineRule="auto"/>
              <w:rPr>
                <w:rFonts w:ascii="Garamond" w:hAnsi="Garamond"/>
              </w:rPr>
            </w:pPr>
          </w:p>
        </w:tc>
        <w:tc>
          <w:tcPr>
            <w:tcW w:w="1417" w:type="dxa"/>
          </w:tcPr>
          <w:p w14:paraId="4ECBF21E" w14:textId="77777777" w:rsidR="00041ECA" w:rsidRPr="00C5050C" w:rsidRDefault="00041ECA" w:rsidP="00D97293">
            <w:pPr>
              <w:spacing w:line="240" w:lineRule="auto"/>
              <w:rPr>
                <w:rFonts w:ascii="Garamond" w:hAnsi="Garamond"/>
              </w:rPr>
            </w:pPr>
            <w:r w:rsidRPr="00C5050C">
              <w:rPr>
                <w:rFonts w:ascii="Garamond" w:hAnsi="Garamond"/>
              </w:rPr>
              <w:t>5905±65</w:t>
            </w:r>
          </w:p>
        </w:tc>
        <w:tc>
          <w:tcPr>
            <w:tcW w:w="1474" w:type="dxa"/>
          </w:tcPr>
          <w:p w14:paraId="01143807" w14:textId="77777777" w:rsidR="00041ECA" w:rsidRPr="00C5050C" w:rsidRDefault="00041ECA" w:rsidP="00D97293">
            <w:pPr>
              <w:spacing w:line="240" w:lineRule="auto"/>
              <w:rPr>
                <w:rFonts w:ascii="Garamond" w:hAnsi="Garamond"/>
              </w:rPr>
            </w:pPr>
            <w:r w:rsidRPr="00C5050C">
              <w:t>−</w:t>
            </w:r>
            <w:r w:rsidRPr="00C5050C">
              <w:rPr>
                <w:rFonts w:ascii="Garamond" w:hAnsi="Garamond"/>
              </w:rPr>
              <w:t>27.2</w:t>
            </w:r>
          </w:p>
        </w:tc>
      </w:tr>
      <w:tr w:rsidR="00041ECA" w:rsidRPr="00C5050C" w14:paraId="7C09B49E" w14:textId="77777777" w:rsidTr="00563142">
        <w:trPr>
          <w:cantSplit/>
          <w:trHeight w:val="70"/>
        </w:trPr>
        <w:tc>
          <w:tcPr>
            <w:tcW w:w="14056" w:type="dxa"/>
            <w:gridSpan w:val="6"/>
          </w:tcPr>
          <w:p w14:paraId="183673EB" w14:textId="138DDDF4" w:rsidR="00041ECA" w:rsidRPr="00C5050C" w:rsidRDefault="00041ECA" w:rsidP="00D97293">
            <w:pPr>
              <w:spacing w:line="240" w:lineRule="auto"/>
              <w:rPr>
                <w:rFonts w:ascii="Garamond" w:hAnsi="Garamond"/>
              </w:rPr>
            </w:pPr>
            <w:r w:rsidRPr="00C5050C">
              <w:rPr>
                <w:rFonts w:ascii="Garamond" w:hAnsi="Garamond"/>
                <w:b/>
              </w:rPr>
              <w:t xml:space="preserve">Glastonbury GA-18 </w:t>
            </w:r>
            <w:r w:rsidRPr="00C5050C">
              <w:rPr>
                <w:rFonts w:ascii="Garamond" w:hAnsi="Garamond"/>
              </w:rPr>
              <w:t>(</w:t>
            </w:r>
            <w:r w:rsidRPr="00C5050C">
              <w:rPr>
                <w:rFonts w:ascii="Garamond" w:hAnsi="Garamond" w:cs="Arial"/>
                <w:color w:val="000000"/>
              </w:rPr>
              <w:t>Aalbe</w:t>
            </w:r>
            <w:r w:rsidR="0067054E">
              <w:rPr>
                <w:rFonts w:ascii="Garamond" w:hAnsi="Garamond" w:cs="Arial"/>
                <w:color w:val="000000"/>
              </w:rPr>
              <w:t>r</w:t>
            </w:r>
            <w:r w:rsidRPr="00C5050C">
              <w:rPr>
                <w:rFonts w:ascii="Garamond" w:hAnsi="Garamond" w:cs="Arial"/>
                <w:color w:val="000000"/>
              </w:rPr>
              <w:t>sberg 2000)</w:t>
            </w:r>
          </w:p>
        </w:tc>
      </w:tr>
      <w:tr w:rsidR="003E627C" w:rsidRPr="00C5050C" w14:paraId="4BA35385" w14:textId="77777777" w:rsidTr="00563142">
        <w:trPr>
          <w:cantSplit/>
          <w:trHeight w:val="70"/>
        </w:trPr>
        <w:tc>
          <w:tcPr>
            <w:tcW w:w="1422" w:type="dxa"/>
          </w:tcPr>
          <w:p w14:paraId="1B62FEB9" w14:textId="77777777" w:rsidR="00041ECA" w:rsidRPr="00C5050C" w:rsidRDefault="00041ECA" w:rsidP="00D97293">
            <w:pPr>
              <w:spacing w:line="240" w:lineRule="auto"/>
              <w:rPr>
                <w:rFonts w:ascii="Garamond" w:hAnsi="Garamond"/>
              </w:rPr>
            </w:pPr>
            <w:r w:rsidRPr="00C5050C">
              <w:rPr>
                <w:rFonts w:ascii="Garamond" w:hAnsi="Garamond"/>
              </w:rPr>
              <w:t>UtC-7088</w:t>
            </w:r>
          </w:p>
        </w:tc>
        <w:tc>
          <w:tcPr>
            <w:tcW w:w="7337" w:type="dxa"/>
          </w:tcPr>
          <w:p w14:paraId="3FD2B348" w14:textId="653D63A5" w:rsidR="00041ECA" w:rsidRPr="00C5050C" w:rsidRDefault="00041ECA" w:rsidP="00D97293">
            <w:pPr>
              <w:spacing w:line="240" w:lineRule="auto"/>
              <w:rPr>
                <w:rFonts w:ascii="Garamond" w:hAnsi="Garamond"/>
              </w:rPr>
            </w:pPr>
            <w:r w:rsidRPr="00C5050C">
              <w:rPr>
                <w:rFonts w:ascii="Garamond" w:hAnsi="Garamond"/>
              </w:rPr>
              <w:t xml:space="preserve">Unknown </w:t>
            </w:r>
          </w:p>
        </w:tc>
        <w:tc>
          <w:tcPr>
            <w:tcW w:w="1272" w:type="dxa"/>
          </w:tcPr>
          <w:p w14:paraId="1134B437" w14:textId="684BB5DD" w:rsidR="00041ECA" w:rsidRPr="00C5050C" w:rsidRDefault="00041ECA" w:rsidP="00D97293">
            <w:pPr>
              <w:spacing w:line="240" w:lineRule="auto"/>
              <w:rPr>
                <w:rFonts w:ascii="Garamond" w:hAnsi="Garamond"/>
              </w:rPr>
            </w:pPr>
            <w:r w:rsidRPr="00C5050C">
              <w:rPr>
                <w:rFonts w:ascii="Garamond" w:hAnsi="Garamond"/>
              </w:rPr>
              <w:t>0.75–0.76</w:t>
            </w:r>
          </w:p>
        </w:tc>
        <w:tc>
          <w:tcPr>
            <w:tcW w:w="1134" w:type="dxa"/>
          </w:tcPr>
          <w:p w14:paraId="0A8C7C87" w14:textId="77777777" w:rsidR="00041ECA" w:rsidRPr="00C5050C" w:rsidRDefault="00041ECA" w:rsidP="00D97293">
            <w:pPr>
              <w:spacing w:line="240" w:lineRule="auto"/>
              <w:rPr>
                <w:rFonts w:ascii="Garamond" w:hAnsi="Garamond"/>
              </w:rPr>
            </w:pPr>
          </w:p>
        </w:tc>
        <w:tc>
          <w:tcPr>
            <w:tcW w:w="1417" w:type="dxa"/>
          </w:tcPr>
          <w:p w14:paraId="2DF25A67" w14:textId="7E652D6C" w:rsidR="00041ECA" w:rsidRPr="00C5050C" w:rsidRDefault="00041ECA" w:rsidP="00D97293">
            <w:pPr>
              <w:spacing w:line="240" w:lineRule="auto"/>
              <w:rPr>
                <w:rFonts w:ascii="Garamond" w:hAnsi="Garamond"/>
              </w:rPr>
            </w:pPr>
            <w:r w:rsidRPr="00C5050C">
              <w:rPr>
                <w:rFonts w:ascii="Garamond" w:hAnsi="Garamond"/>
              </w:rPr>
              <w:t>1247±34</w:t>
            </w:r>
          </w:p>
        </w:tc>
        <w:tc>
          <w:tcPr>
            <w:tcW w:w="1474" w:type="dxa"/>
          </w:tcPr>
          <w:p w14:paraId="4582F2A4" w14:textId="77777777" w:rsidR="00041ECA" w:rsidRPr="00C5050C" w:rsidRDefault="00041ECA" w:rsidP="00D97293">
            <w:pPr>
              <w:spacing w:line="240" w:lineRule="auto"/>
              <w:rPr>
                <w:rFonts w:ascii="Garamond" w:hAnsi="Garamond"/>
              </w:rPr>
            </w:pPr>
            <w:r w:rsidRPr="00C5050C">
              <w:t>−</w:t>
            </w:r>
            <w:r w:rsidRPr="00C5050C">
              <w:rPr>
                <w:rFonts w:ascii="Garamond" w:hAnsi="Garamond"/>
              </w:rPr>
              <w:t>26.2</w:t>
            </w:r>
          </w:p>
        </w:tc>
      </w:tr>
      <w:tr w:rsidR="003E627C" w:rsidRPr="00C5050C" w14:paraId="742D79CF" w14:textId="77777777" w:rsidTr="00563142">
        <w:trPr>
          <w:cantSplit/>
          <w:trHeight w:val="70"/>
        </w:trPr>
        <w:tc>
          <w:tcPr>
            <w:tcW w:w="1422" w:type="dxa"/>
          </w:tcPr>
          <w:p w14:paraId="53C7FC44" w14:textId="77777777" w:rsidR="00041ECA" w:rsidRPr="00C5050C" w:rsidRDefault="00041ECA" w:rsidP="00D97293">
            <w:pPr>
              <w:spacing w:line="240" w:lineRule="auto"/>
              <w:rPr>
                <w:rFonts w:ascii="Garamond" w:hAnsi="Garamond"/>
              </w:rPr>
            </w:pPr>
            <w:r w:rsidRPr="00C5050C">
              <w:rPr>
                <w:rFonts w:ascii="Garamond" w:hAnsi="Garamond"/>
              </w:rPr>
              <w:t>UtC-7087</w:t>
            </w:r>
          </w:p>
        </w:tc>
        <w:tc>
          <w:tcPr>
            <w:tcW w:w="7337" w:type="dxa"/>
          </w:tcPr>
          <w:p w14:paraId="3A25AC92" w14:textId="380C8AE8" w:rsidR="00041ECA" w:rsidRPr="00C5050C" w:rsidRDefault="00041ECA" w:rsidP="00D97293">
            <w:pPr>
              <w:spacing w:line="240" w:lineRule="auto"/>
              <w:rPr>
                <w:rFonts w:ascii="Garamond" w:hAnsi="Garamond"/>
              </w:rPr>
            </w:pPr>
            <w:r w:rsidRPr="00C5050C">
              <w:rPr>
                <w:rFonts w:ascii="Garamond" w:hAnsi="Garamond"/>
              </w:rPr>
              <w:t xml:space="preserve">Unknown </w:t>
            </w:r>
          </w:p>
        </w:tc>
        <w:tc>
          <w:tcPr>
            <w:tcW w:w="1272" w:type="dxa"/>
          </w:tcPr>
          <w:p w14:paraId="525A3E25" w14:textId="248F254B" w:rsidR="00041ECA" w:rsidRPr="00C5050C" w:rsidRDefault="00041ECA" w:rsidP="00D97293">
            <w:pPr>
              <w:spacing w:line="240" w:lineRule="auto"/>
              <w:rPr>
                <w:rFonts w:ascii="Garamond" w:hAnsi="Garamond"/>
              </w:rPr>
            </w:pPr>
            <w:r w:rsidRPr="00C5050C">
              <w:rPr>
                <w:rFonts w:ascii="Garamond" w:hAnsi="Garamond"/>
              </w:rPr>
              <w:t>2.00–2.01</w:t>
            </w:r>
          </w:p>
        </w:tc>
        <w:tc>
          <w:tcPr>
            <w:tcW w:w="1134" w:type="dxa"/>
          </w:tcPr>
          <w:p w14:paraId="5CBA9832" w14:textId="77777777" w:rsidR="00041ECA" w:rsidRPr="00C5050C" w:rsidRDefault="00041ECA" w:rsidP="00D97293">
            <w:pPr>
              <w:spacing w:line="240" w:lineRule="auto"/>
              <w:rPr>
                <w:rFonts w:ascii="Garamond" w:hAnsi="Garamond"/>
              </w:rPr>
            </w:pPr>
          </w:p>
        </w:tc>
        <w:tc>
          <w:tcPr>
            <w:tcW w:w="1417" w:type="dxa"/>
          </w:tcPr>
          <w:p w14:paraId="6B0EFADD" w14:textId="4A91F6EC" w:rsidR="00041ECA" w:rsidRPr="00C5050C" w:rsidRDefault="00041ECA" w:rsidP="00D97293">
            <w:pPr>
              <w:spacing w:line="240" w:lineRule="auto"/>
              <w:rPr>
                <w:rFonts w:ascii="Garamond" w:hAnsi="Garamond"/>
              </w:rPr>
            </w:pPr>
            <w:r w:rsidRPr="00C5050C">
              <w:rPr>
                <w:rFonts w:ascii="Garamond" w:hAnsi="Garamond"/>
              </w:rPr>
              <w:t>2173±39</w:t>
            </w:r>
          </w:p>
        </w:tc>
        <w:tc>
          <w:tcPr>
            <w:tcW w:w="1474" w:type="dxa"/>
          </w:tcPr>
          <w:p w14:paraId="38BADFEE" w14:textId="6C247FDB" w:rsidR="00041ECA" w:rsidRPr="00C5050C" w:rsidRDefault="00041ECA" w:rsidP="00D97293">
            <w:pPr>
              <w:spacing w:line="240" w:lineRule="auto"/>
              <w:rPr>
                <w:rFonts w:ascii="Garamond" w:hAnsi="Garamond"/>
              </w:rPr>
            </w:pPr>
            <w:r w:rsidRPr="00C5050C">
              <w:t>−</w:t>
            </w:r>
            <w:r w:rsidRPr="00C5050C">
              <w:rPr>
                <w:rFonts w:ascii="Garamond" w:hAnsi="Garamond"/>
              </w:rPr>
              <w:t>31</w:t>
            </w:r>
            <w:r w:rsidR="00BE2313" w:rsidRPr="00C5050C">
              <w:rPr>
                <w:rFonts w:ascii="Garamond" w:hAnsi="Garamond"/>
              </w:rPr>
              <w:t>.0</w:t>
            </w:r>
          </w:p>
        </w:tc>
      </w:tr>
      <w:tr w:rsidR="003E627C" w:rsidRPr="00C5050C" w14:paraId="2BE24193" w14:textId="77777777" w:rsidTr="00563142">
        <w:trPr>
          <w:cantSplit/>
        </w:trPr>
        <w:tc>
          <w:tcPr>
            <w:tcW w:w="1422" w:type="dxa"/>
          </w:tcPr>
          <w:p w14:paraId="0FA6FDED" w14:textId="77777777" w:rsidR="00041ECA" w:rsidRPr="00C5050C" w:rsidRDefault="00041ECA" w:rsidP="00D97293">
            <w:pPr>
              <w:spacing w:line="240" w:lineRule="auto"/>
              <w:rPr>
                <w:rFonts w:ascii="Garamond" w:hAnsi="Garamond"/>
              </w:rPr>
            </w:pPr>
            <w:r w:rsidRPr="00C5050C">
              <w:rPr>
                <w:rFonts w:ascii="Garamond" w:hAnsi="Garamond"/>
              </w:rPr>
              <w:t>UtC-7086</w:t>
            </w:r>
          </w:p>
        </w:tc>
        <w:tc>
          <w:tcPr>
            <w:tcW w:w="7337" w:type="dxa"/>
          </w:tcPr>
          <w:p w14:paraId="14682D2A" w14:textId="4572839C" w:rsidR="00041ECA" w:rsidRPr="00C5050C" w:rsidRDefault="00041ECA" w:rsidP="00D97293">
            <w:pPr>
              <w:spacing w:line="240" w:lineRule="auto"/>
              <w:rPr>
                <w:rFonts w:ascii="Garamond" w:hAnsi="Garamond"/>
              </w:rPr>
            </w:pPr>
            <w:r w:rsidRPr="00C5050C">
              <w:rPr>
                <w:rFonts w:ascii="Garamond" w:hAnsi="Garamond"/>
              </w:rPr>
              <w:t xml:space="preserve">Plant macrofossil, </w:t>
            </w:r>
            <w:r w:rsidRPr="00C5050C">
              <w:rPr>
                <w:rFonts w:ascii="Garamond" w:hAnsi="Garamond"/>
                <w:i/>
              </w:rPr>
              <w:t>Alnus</w:t>
            </w:r>
            <w:r w:rsidRPr="00C5050C">
              <w:rPr>
                <w:rFonts w:ascii="Garamond" w:hAnsi="Garamond"/>
              </w:rPr>
              <w:t xml:space="preserve"> cone (1) </w:t>
            </w:r>
          </w:p>
        </w:tc>
        <w:tc>
          <w:tcPr>
            <w:tcW w:w="1272" w:type="dxa"/>
          </w:tcPr>
          <w:p w14:paraId="7B996358" w14:textId="6F6DDCFE" w:rsidR="00041ECA" w:rsidRPr="00C5050C" w:rsidRDefault="00041ECA" w:rsidP="00D97293">
            <w:pPr>
              <w:spacing w:line="240" w:lineRule="auto"/>
              <w:rPr>
                <w:rFonts w:ascii="Garamond" w:hAnsi="Garamond"/>
              </w:rPr>
            </w:pPr>
            <w:r w:rsidRPr="00C5050C">
              <w:rPr>
                <w:rFonts w:ascii="Garamond" w:hAnsi="Garamond"/>
              </w:rPr>
              <w:t>3.85–3.86</w:t>
            </w:r>
          </w:p>
        </w:tc>
        <w:tc>
          <w:tcPr>
            <w:tcW w:w="1134" w:type="dxa"/>
          </w:tcPr>
          <w:p w14:paraId="700EFE76" w14:textId="77777777" w:rsidR="00041ECA" w:rsidRPr="00C5050C" w:rsidRDefault="00041ECA" w:rsidP="00D97293">
            <w:pPr>
              <w:spacing w:line="240" w:lineRule="auto"/>
              <w:rPr>
                <w:rFonts w:ascii="Garamond" w:hAnsi="Garamond"/>
              </w:rPr>
            </w:pPr>
          </w:p>
        </w:tc>
        <w:tc>
          <w:tcPr>
            <w:tcW w:w="1417" w:type="dxa"/>
          </w:tcPr>
          <w:p w14:paraId="468524EC" w14:textId="7D6D958B" w:rsidR="00041ECA" w:rsidRPr="00C5050C" w:rsidRDefault="00041ECA" w:rsidP="00D97293">
            <w:pPr>
              <w:spacing w:line="240" w:lineRule="auto"/>
              <w:rPr>
                <w:rFonts w:ascii="Garamond" w:hAnsi="Garamond"/>
              </w:rPr>
            </w:pPr>
            <w:r w:rsidRPr="00C5050C">
              <w:rPr>
                <w:rFonts w:ascii="Garamond" w:hAnsi="Garamond"/>
              </w:rPr>
              <w:t>2974±35</w:t>
            </w:r>
          </w:p>
        </w:tc>
        <w:tc>
          <w:tcPr>
            <w:tcW w:w="1474" w:type="dxa"/>
          </w:tcPr>
          <w:p w14:paraId="7CE6589C" w14:textId="77777777" w:rsidR="00041ECA" w:rsidRPr="00C5050C" w:rsidRDefault="00041ECA" w:rsidP="00D97293">
            <w:pPr>
              <w:spacing w:line="240" w:lineRule="auto"/>
              <w:rPr>
                <w:rFonts w:ascii="Garamond" w:hAnsi="Garamond"/>
              </w:rPr>
            </w:pPr>
            <w:r w:rsidRPr="00C5050C">
              <w:t>−</w:t>
            </w:r>
            <w:r w:rsidRPr="00C5050C">
              <w:rPr>
                <w:rFonts w:ascii="Garamond" w:hAnsi="Garamond"/>
              </w:rPr>
              <w:t>29.7</w:t>
            </w:r>
          </w:p>
        </w:tc>
      </w:tr>
      <w:tr w:rsidR="003E627C" w:rsidRPr="00C5050C" w14:paraId="034E4617" w14:textId="77777777" w:rsidTr="00563142">
        <w:trPr>
          <w:cantSplit/>
        </w:trPr>
        <w:tc>
          <w:tcPr>
            <w:tcW w:w="1422" w:type="dxa"/>
          </w:tcPr>
          <w:p w14:paraId="21FA6345" w14:textId="77777777" w:rsidR="00041ECA" w:rsidRPr="00C5050C" w:rsidRDefault="00041ECA" w:rsidP="00D97293">
            <w:pPr>
              <w:spacing w:line="240" w:lineRule="auto"/>
              <w:rPr>
                <w:rFonts w:ascii="Garamond" w:hAnsi="Garamond"/>
              </w:rPr>
            </w:pPr>
            <w:r w:rsidRPr="00C5050C">
              <w:rPr>
                <w:rFonts w:ascii="Garamond" w:hAnsi="Garamond"/>
              </w:rPr>
              <w:t>UtC-7085</w:t>
            </w:r>
          </w:p>
        </w:tc>
        <w:tc>
          <w:tcPr>
            <w:tcW w:w="7337" w:type="dxa"/>
          </w:tcPr>
          <w:p w14:paraId="1DBF10C1" w14:textId="23BC8056" w:rsidR="00041ECA" w:rsidRPr="00C5050C" w:rsidRDefault="00041ECA" w:rsidP="00D97293">
            <w:pPr>
              <w:spacing w:line="240" w:lineRule="auto"/>
              <w:rPr>
                <w:rFonts w:ascii="Garamond" w:hAnsi="Garamond"/>
              </w:rPr>
            </w:pPr>
            <w:r w:rsidRPr="00C5050C">
              <w:rPr>
                <w:rFonts w:ascii="Garamond" w:hAnsi="Garamond"/>
              </w:rPr>
              <w:t xml:space="preserve">Plant macrofossil, various, </w:t>
            </w:r>
            <w:r w:rsidRPr="00C5050C">
              <w:rPr>
                <w:rFonts w:ascii="Garamond" w:hAnsi="Garamond"/>
                <w:i/>
              </w:rPr>
              <w:t>Alnus</w:t>
            </w:r>
            <w:r w:rsidRPr="00C5050C">
              <w:rPr>
                <w:rFonts w:ascii="Garamond" w:hAnsi="Garamond"/>
              </w:rPr>
              <w:t xml:space="preserve"> seeds and leaf fragments </w:t>
            </w:r>
          </w:p>
        </w:tc>
        <w:tc>
          <w:tcPr>
            <w:tcW w:w="1272" w:type="dxa"/>
          </w:tcPr>
          <w:p w14:paraId="45F288EA" w14:textId="4910BBAA" w:rsidR="00041ECA" w:rsidRPr="00C5050C" w:rsidRDefault="00041ECA" w:rsidP="00D97293">
            <w:pPr>
              <w:spacing w:line="240" w:lineRule="auto"/>
              <w:rPr>
                <w:rFonts w:ascii="Garamond" w:hAnsi="Garamond"/>
              </w:rPr>
            </w:pPr>
            <w:r w:rsidRPr="00C5050C">
              <w:rPr>
                <w:rFonts w:ascii="Garamond" w:hAnsi="Garamond"/>
              </w:rPr>
              <w:t>4.30–4.31</w:t>
            </w:r>
          </w:p>
        </w:tc>
        <w:tc>
          <w:tcPr>
            <w:tcW w:w="1134" w:type="dxa"/>
          </w:tcPr>
          <w:p w14:paraId="12B402B4" w14:textId="77777777" w:rsidR="00041ECA" w:rsidRPr="00C5050C" w:rsidRDefault="00041ECA" w:rsidP="00D97293">
            <w:pPr>
              <w:spacing w:line="240" w:lineRule="auto"/>
              <w:rPr>
                <w:rFonts w:ascii="Garamond" w:hAnsi="Garamond"/>
              </w:rPr>
            </w:pPr>
          </w:p>
        </w:tc>
        <w:tc>
          <w:tcPr>
            <w:tcW w:w="1417" w:type="dxa"/>
          </w:tcPr>
          <w:p w14:paraId="047B59D2" w14:textId="0A44F692" w:rsidR="00041ECA" w:rsidRPr="00C5050C" w:rsidRDefault="00041ECA" w:rsidP="00D97293">
            <w:pPr>
              <w:spacing w:line="240" w:lineRule="auto"/>
              <w:rPr>
                <w:rFonts w:ascii="Garamond" w:hAnsi="Garamond"/>
              </w:rPr>
            </w:pPr>
            <w:r w:rsidRPr="00C5050C">
              <w:rPr>
                <w:rFonts w:ascii="Garamond" w:hAnsi="Garamond"/>
              </w:rPr>
              <w:t>3415±44</w:t>
            </w:r>
          </w:p>
        </w:tc>
        <w:tc>
          <w:tcPr>
            <w:tcW w:w="1474" w:type="dxa"/>
          </w:tcPr>
          <w:p w14:paraId="0B31747B" w14:textId="77777777" w:rsidR="00041ECA" w:rsidRPr="00C5050C" w:rsidRDefault="00041ECA" w:rsidP="00D97293">
            <w:pPr>
              <w:spacing w:line="240" w:lineRule="auto"/>
              <w:rPr>
                <w:rFonts w:ascii="Garamond" w:hAnsi="Garamond"/>
              </w:rPr>
            </w:pPr>
            <w:r w:rsidRPr="00C5050C">
              <w:t>−</w:t>
            </w:r>
            <w:r w:rsidRPr="00C5050C">
              <w:rPr>
                <w:rFonts w:ascii="Garamond" w:hAnsi="Garamond"/>
              </w:rPr>
              <w:t>30.2</w:t>
            </w:r>
          </w:p>
        </w:tc>
      </w:tr>
      <w:tr w:rsidR="003E627C" w:rsidRPr="00C5050C" w14:paraId="21C85A97" w14:textId="77777777" w:rsidTr="00563142">
        <w:trPr>
          <w:cantSplit/>
        </w:trPr>
        <w:tc>
          <w:tcPr>
            <w:tcW w:w="1422" w:type="dxa"/>
          </w:tcPr>
          <w:p w14:paraId="6CE384B1" w14:textId="77777777" w:rsidR="00041ECA" w:rsidRPr="00C5050C" w:rsidRDefault="00041ECA" w:rsidP="00D97293">
            <w:pPr>
              <w:spacing w:line="240" w:lineRule="auto"/>
              <w:rPr>
                <w:rFonts w:ascii="Garamond" w:hAnsi="Garamond"/>
              </w:rPr>
            </w:pPr>
            <w:r w:rsidRPr="00C5050C">
              <w:rPr>
                <w:rFonts w:ascii="Garamond" w:hAnsi="Garamond"/>
              </w:rPr>
              <w:t>UtC-7084</w:t>
            </w:r>
          </w:p>
        </w:tc>
        <w:tc>
          <w:tcPr>
            <w:tcW w:w="7337" w:type="dxa"/>
          </w:tcPr>
          <w:p w14:paraId="6F667E2D" w14:textId="7CD5F8DF" w:rsidR="00041ECA" w:rsidRPr="00C5050C" w:rsidRDefault="00041ECA" w:rsidP="00D97293">
            <w:pPr>
              <w:spacing w:line="240" w:lineRule="auto"/>
              <w:rPr>
                <w:rFonts w:ascii="Garamond" w:hAnsi="Garamond"/>
              </w:rPr>
            </w:pPr>
            <w:r w:rsidRPr="00C5050C">
              <w:rPr>
                <w:rFonts w:ascii="Garamond" w:hAnsi="Garamond"/>
              </w:rPr>
              <w:t xml:space="preserve">Plant macrofossil, </w:t>
            </w:r>
            <w:r w:rsidRPr="00C5050C">
              <w:rPr>
                <w:rFonts w:ascii="Garamond" w:hAnsi="Garamond"/>
                <w:i/>
              </w:rPr>
              <w:t>Alnus</w:t>
            </w:r>
            <w:r w:rsidRPr="00C5050C">
              <w:rPr>
                <w:rFonts w:ascii="Garamond" w:hAnsi="Garamond"/>
              </w:rPr>
              <w:t xml:space="preserve"> cone (1) </w:t>
            </w:r>
          </w:p>
        </w:tc>
        <w:tc>
          <w:tcPr>
            <w:tcW w:w="1272" w:type="dxa"/>
          </w:tcPr>
          <w:p w14:paraId="4A036947" w14:textId="631875D5" w:rsidR="00041ECA" w:rsidRPr="00C5050C" w:rsidRDefault="00041ECA" w:rsidP="00D97293">
            <w:pPr>
              <w:spacing w:line="240" w:lineRule="auto"/>
              <w:rPr>
                <w:rFonts w:ascii="Garamond" w:hAnsi="Garamond"/>
              </w:rPr>
            </w:pPr>
            <w:r w:rsidRPr="00C5050C">
              <w:rPr>
                <w:rFonts w:ascii="Garamond" w:hAnsi="Garamond"/>
              </w:rPr>
              <w:t>7.49–7.50</w:t>
            </w:r>
          </w:p>
        </w:tc>
        <w:tc>
          <w:tcPr>
            <w:tcW w:w="1134" w:type="dxa"/>
          </w:tcPr>
          <w:p w14:paraId="6F0EC2E5" w14:textId="77777777" w:rsidR="00041ECA" w:rsidRPr="00C5050C" w:rsidRDefault="00041ECA" w:rsidP="00D97293">
            <w:pPr>
              <w:spacing w:line="240" w:lineRule="auto"/>
              <w:rPr>
                <w:rFonts w:ascii="Garamond" w:hAnsi="Garamond"/>
              </w:rPr>
            </w:pPr>
          </w:p>
        </w:tc>
        <w:tc>
          <w:tcPr>
            <w:tcW w:w="1417" w:type="dxa"/>
          </w:tcPr>
          <w:p w14:paraId="7FEA960A" w14:textId="1ED867B1" w:rsidR="00041ECA" w:rsidRPr="00C5050C" w:rsidRDefault="00041ECA" w:rsidP="00D97293">
            <w:pPr>
              <w:spacing w:line="240" w:lineRule="auto"/>
              <w:rPr>
                <w:rFonts w:ascii="Garamond" w:hAnsi="Garamond"/>
              </w:rPr>
            </w:pPr>
            <w:r w:rsidRPr="00C5050C">
              <w:rPr>
                <w:rFonts w:ascii="Garamond" w:hAnsi="Garamond"/>
              </w:rPr>
              <w:t>5727±43</w:t>
            </w:r>
          </w:p>
        </w:tc>
        <w:tc>
          <w:tcPr>
            <w:tcW w:w="1474" w:type="dxa"/>
          </w:tcPr>
          <w:p w14:paraId="658B0840" w14:textId="77777777" w:rsidR="00041ECA" w:rsidRPr="00C5050C" w:rsidRDefault="00041ECA" w:rsidP="00D97293">
            <w:pPr>
              <w:spacing w:line="240" w:lineRule="auto"/>
              <w:rPr>
                <w:rFonts w:ascii="Garamond" w:hAnsi="Garamond"/>
              </w:rPr>
            </w:pPr>
            <w:r w:rsidRPr="00C5050C">
              <w:t>−</w:t>
            </w:r>
            <w:r w:rsidRPr="00C5050C">
              <w:rPr>
                <w:rFonts w:ascii="Garamond" w:hAnsi="Garamond"/>
              </w:rPr>
              <w:t>28.4</w:t>
            </w:r>
          </w:p>
        </w:tc>
      </w:tr>
      <w:tr w:rsidR="003E627C" w:rsidRPr="00C5050C" w14:paraId="7B586E94" w14:textId="77777777" w:rsidTr="00563142">
        <w:trPr>
          <w:cantSplit/>
        </w:trPr>
        <w:tc>
          <w:tcPr>
            <w:tcW w:w="1422" w:type="dxa"/>
          </w:tcPr>
          <w:p w14:paraId="1E481671" w14:textId="77777777" w:rsidR="00041ECA" w:rsidRPr="00C5050C" w:rsidRDefault="00041ECA" w:rsidP="00D97293">
            <w:pPr>
              <w:spacing w:line="240" w:lineRule="auto"/>
              <w:rPr>
                <w:rFonts w:ascii="Garamond" w:hAnsi="Garamond"/>
              </w:rPr>
            </w:pPr>
            <w:r w:rsidRPr="00C5050C">
              <w:rPr>
                <w:rFonts w:ascii="Garamond" w:hAnsi="Garamond"/>
              </w:rPr>
              <w:t>UtC-7083</w:t>
            </w:r>
          </w:p>
        </w:tc>
        <w:tc>
          <w:tcPr>
            <w:tcW w:w="7337" w:type="dxa"/>
          </w:tcPr>
          <w:p w14:paraId="4E91C0BF" w14:textId="75F6178B" w:rsidR="00041ECA" w:rsidRPr="00C5050C" w:rsidRDefault="00041ECA" w:rsidP="00127B9C">
            <w:pPr>
              <w:spacing w:line="240" w:lineRule="auto"/>
              <w:rPr>
                <w:rFonts w:ascii="Garamond" w:hAnsi="Garamond"/>
              </w:rPr>
            </w:pPr>
            <w:r w:rsidRPr="00C5050C">
              <w:rPr>
                <w:rFonts w:ascii="Garamond" w:hAnsi="Garamond"/>
              </w:rPr>
              <w:t xml:space="preserve">Charcoal, </w:t>
            </w:r>
            <w:r w:rsidR="00127B9C" w:rsidRPr="00C5050C">
              <w:rPr>
                <w:rFonts w:ascii="Garamond" w:hAnsi="Garamond"/>
              </w:rPr>
              <w:t xml:space="preserve">?grass, possibly </w:t>
            </w:r>
            <w:r w:rsidR="00127B9C" w:rsidRPr="00C5050C">
              <w:rPr>
                <w:rFonts w:ascii="Garamond" w:hAnsi="Garamond"/>
                <w:i/>
              </w:rPr>
              <w:t>Phragmites</w:t>
            </w:r>
          </w:p>
        </w:tc>
        <w:tc>
          <w:tcPr>
            <w:tcW w:w="1272" w:type="dxa"/>
          </w:tcPr>
          <w:p w14:paraId="489C351B" w14:textId="4B5BD3C7" w:rsidR="00041ECA" w:rsidRPr="00C5050C" w:rsidRDefault="00041ECA" w:rsidP="00D97293">
            <w:pPr>
              <w:spacing w:line="240" w:lineRule="auto"/>
              <w:rPr>
                <w:rFonts w:ascii="Garamond" w:hAnsi="Garamond"/>
              </w:rPr>
            </w:pPr>
            <w:r w:rsidRPr="00C5050C">
              <w:rPr>
                <w:rFonts w:ascii="Garamond" w:hAnsi="Garamond"/>
              </w:rPr>
              <w:t>7.97–7.98</w:t>
            </w:r>
          </w:p>
        </w:tc>
        <w:tc>
          <w:tcPr>
            <w:tcW w:w="1134" w:type="dxa"/>
          </w:tcPr>
          <w:p w14:paraId="5606202A" w14:textId="77777777" w:rsidR="00041ECA" w:rsidRPr="00C5050C" w:rsidRDefault="00041ECA" w:rsidP="00D97293">
            <w:pPr>
              <w:spacing w:line="240" w:lineRule="auto"/>
              <w:rPr>
                <w:rFonts w:ascii="Garamond" w:hAnsi="Garamond"/>
              </w:rPr>
            </w:pPr>
          </w:p>
        </w:tc>
        <w:tc>
          <w:tcPr>
            <w:tcW w:w="1417" w:type="dxa"/>
          </w:tcPr>
          <w:p w14:paraId="2BAE1EDB" w14:textId="2457C3FA" w:rsidR="00041ECA" w:rsidRPr="00C5050C" w:rsidRDefault="00041ECA" w:rsidP="00D97293">
            <w:pPr>
              <w:spacing w:line="240" w:lineRule="auto"/>
              <w:rPr>
                <w:rFonts w:ascii="Garamond" w:hAnsi="Garamond"/>
              </w:rPr>
            </w:pPr>
            <w:r w:rsidRPr="00C5050C">
              <w:rPr>
                <w:rFonts w:ascii="Garamond" w:hAnsi="Garamond"/>
              </w:rPr>
              <w:t>6004±46</w:t>
            </w:r>
          </w:p>
        </w:tc>
        <w:tc>
          <w:tcPr>
            <w:tcW w:w="1474" w:type="dxa"/>
          </w:tcPr>
          <w:p w14:paraId="51E28D6D" w14:textId="77777777" w:rsidR="00041ECA" w:rsidRPr="00C5050C" w:rsidRDefault="00041ECA" w:rsidP="00D97293">
            <w:pPr>
              <w:spacing w:line="240" w:lineRule="auto"/>
              <w:rPr>
                <w:rFonts w:ascii="Garamond" w:hAnsi="Garamond"/>
              </w:rPr>
            </w:pPr>
            <w:r w:rsidRPr="00C5050C">
              <w:t>−</w:t>
            </w:r>
            <w:r w:rsidRPr="00C5050C">
              <w:rPr>
                <w:rFonts w:ascii="Garamond" w:hAnsi="Garamond"/>
              </w:rPr>
              <w:t>27.5</w:t>
            </w:r>
          </w:p>
        </w:tc>
      </w:tr>
      <w:tr w:rsidR="00041ECA" w:rsidRPr="00C5050C" w14:paraId="438B20B1" w14:textId="77777777" w:rsidTr="00563142">
        <w:trPr>
          <w:cantSplit/>
        </w:trPr>
        <w:tc>
          <w:tcPr>
            <w:tcW w:w="14056" w:type="dxa"/>
            <w:gridSpan w:val="6"/>
          </w:tcPr>
          <w:p w14:paraId="095601AE" w14:textId="416E98E5" w:rsidR="00041ECA" w:rsidRPr="00C5050C" w:rsidRDefault="00041ECA" w:rsidP="008B4BE1">
            <w:pPr>
              <w:spacing w:line="240" w:lineRule="auto"/>
              <w:rPr>
                <w:rFonts w:ascii="Garamond" w:hAnsi="Garamond"/>
              </w:rPr>
            </w:pPr>
            <w:r w:rsidRPr="00C5050C">
              <w:rPr>
                <w:rFonts w:ascii="Garamond" w:hAnsi="Garamond"/>
                <w:b/>
              </w:rPr>
              <w:t xml:space="preserve">Queen’s Sedgemoor </w:t>
            </w:r>
            <w:r w:rsidRPr="00C5050C">
              <w:rPr>
                <w:rFonts w:ascii="Garamond" w:hAnsi="Garamond"/>
              </w:rPr>
              <w:t xml:space="preserve">(Hill </w:t>
            </w:r>
            <w:r w:rsidR="00595D96">
              <w:rPr>
                <w:rFonts w:ascii="Garamond" w:hAnsi="Garamond"/>
              </w:rPr>
              <w:t>et al.</w:t>
            </w:r>
            <w:r w:rsidR="00100360" w:rsidRPr="00C5050C">
              <w:rPr>
                <w:rFonts w:ascii="Garamond" w:hAnsi="Garamond"/>
                <w:i/>
              </w:rPr>
              <w:t xml:space="preserve"> </w:t>
            </w:r>
            <w:r w:rsidR="008B4BE1" w:rsidRPr="00C5050C">
              <w:rPr>
                <w:rFonts w:ascii="Garamond" w:hAnsi="Garamond"/>
              </w:rPr>
              <w:t>2017</w:t>
            </w:r>
            <w:r w:rsidRPr="00C5050C">
              <w:rPr>
                <w:rFonts w:ascii="Garamond" w:hAnsi="Garamond"/>
              </w:rPr>
              <w:t>)</w:t>
            </w:r>
          </w:p>
        </w:tc>
      </w:tr>
      <w:tr w:rsidR="003E627C" w:rsidRPr="00C5050C" w14:paraId="609A953F" w14:textId="77777777" w:rsidTr="00563142">
        <w:trPr>
          <w:cantSplit/>
        </w:trPr>
        <w:tc>
          <w:tcPr>
            <w:tcW w:w="1422" w:type="dxa"/>
          </w:tcPr>
          <w:p w14:paraId="4B71EDC8" w14:textId="77777777" w:rsidR="00041ECA" w:rsidRPr="00C5050C" w:rsidRDefault="00041ECA" w:rsidP="00D97293">
            <w:pPr>
              <w:spacing w:line="240" w:lineRule="auto"/>
              <w:rPr>
                <w:rFonts w:ascii="Garamond" w:hAnsi="Garamond"/>
              </w:rPr>
            </w:pPr>
            <w:r w:rsidRPr="00C5050C">
              <w:rPr>
                <w:rFonts w:ascii="Garamond" w:hAnsi="Garamond"/>
              </w:rPr>
              <w:t>SUERC-48415</w:t>
            </w:r>
          </w:p>
        </w:tc>
        <w:tc>
          <w:tcPr>
            <w:tcW w:w="7337" w:type="dxa"/>
          </w:tcPr>
          <w:p w14:paraId="6CBBF66F" w14:textId="35C76660" w:rsidR="00041ECA" w:rsidRPr="00C5050C" w:rsidRDefault="00041ECA" w:rsidP="00D97293">
            <w:pPr>
              <w:spacing w:line="240" w:lineRule="auto"/>
              <w:rPr>
                <w:rFonts w:ascii="Garamond" w:hAnsi="Garamond"/>
              </w:rPr>
            </w:pPr>
            <w:r w:rsidRPr="00C5050C">
              <w:rPr>
                <w:rFonts w:ascii="Garamond" w:hAnsi="Garamond"/>
              </w:rPr>
              <w:t xml:space="preserve">Wood, unidentified twigs </w:t>
            </w:r>
          </w:p>
        </w:tc>
        <w:tc>
          <w:tcPr>
            <w:tcW w:w="1272" w:type="dxa"/>
          </w:tcPr>
          <w:p w14:paraId="01E9E5EE" w14:textId="338CF349" w:rsidR="00041ECA" w:rsidRPr="00C5050C" w:rsidRDefault="00041ECA" w:rsidP="00D97293">
            <w:pPr>
              <w:spacing w:line="240" w:lineRule="auto"/>
              <w:rPr>
                <w:rFonts w:ascii="Garamond" w:hAnsi="Garamond"/>
              </w:rPr>
            </w:pPr>
            <w:r w:rsidRPr="00C5050C">
              <w:rPr>
                <w:rFonts w:ascii="Garamond" w:hAnsi="Garamond"/>
              </w:rPr>
              <w:t>0.81</w:t>
            </w:r>
          </w:p>
        </w:tc>
        <w:tc>
          <w:tcPr>
            <w:tcW w:w="1134" w:type="dxa"/>
          </w:tcPr>
          <w:p w14:paraId="35BDAC04" w14:textId="77777777" w:rsidR="00041ECA" w:rsidRPr="00C5050C" w:rsidRDefault="00041ECA" w:rsidP="00D97293">
            <w:pPr>
              <w:spacing w:line="240" w:lineRule="auto"/>
              <w:rPr>
                <w:rFonts w:ascii="Garamond" w:hAnsi="Garamond"/>
              </w:rPr>
            </w:pPr>
          </w:p>
        </w:tc>
        <w:tc>
          <w:tcPr>
            <w:tcW w:w="1417" w:type="dxa"/>
          </w:tcPr>
          <w:p w14:paraId="05269AA1" w14:textId="6AB4D0DD" w:rsidR="00041ECA" w:rsidRPr="00C5050C" w:rsidRDefault="00041ECA" w:rsidP="00D97293">
            <w:pPr>
              <w:spacing w:line="240" w:lineRule="auto"/>
              <w:rPr>
                <w:rFonts w:ascii="Garamond" w:hAnsi="Garamond"/>
              </w:rPr>
            </w:pPr>
            <w:r w:rsidRPr="00C5050C">
              <w:rPr>
                <w:rFonts w:ascii="Garamond" w:hAnsi="Garamond"/>
              </w:rPr>
              <w:t>2243±34</w:t>
            </w:r>
          </w:p>
        </w:tc>
        <w:tc>
          <w:tcPr>
            <w:tcW w:w="1474" w:type="dxa"/>
          </w:tcPr>
          <w:p w14:paraId="3506CAB0" w14:textId="7D1D693C" w:rsidR="00041ECA" w:rsidRPr="00C5050C" w:rsidRDefault="002D486D" w:rsidP="00D97293">
            <w:pPr>
              <w:spacing w:line="240" w:lineRule="auto"/>
              <w:rPr>
                <w:rFonts w:ascii="Garamond" w:hAnsi="Garamond"/>
              </w:rPr>
            </w:pPr>
            <w:r w:rsidRPr="00C5050C">
              <w:t>−</w:t>
            </w:r>
            <w:r w:rsidR="00041ECA" w:rsidRPr="00C5050C">
              <w:rPr>
                <w:rFonts w:ascii="Garamond" w:hAnsi="Garamond"/>
              </w:rPr>
              <w:t>27.6</w:t>
            </w:r>
            <w:r w:rsidR="00A93BB5" w:rsidRPr="00C5050C">
              <w:rPr>
                <w:rFonts w:ascii="Garamond" w:hAnsi="Garamond"/>
              </w:rPr>
              <w:t>±0.2</w:t>
            </w:r>
          </w:p>
        </w:tc>
      </w:tr>
      <w:tr w:rsidR="003E627C" w:rsidRPr="00C5050C" w14:paraId="3E2D65E7" w14:textId="77777777" w:rsidTr="00563142">
        <w:trPr>
          <w:cantSplit/>
        </w:trPr>
        <w:tc>
          <w:tcPr>
            <w:tcW w:w="1422" w:type="dxa"/>
          </w:tcPr>
          <w:p w14:paraId="255C823E" w14:textId="77777777" w:rsidR="00041ECA" w:rsidRPr="00C5050C" w:rsidRDefault="00041ECA" w:rsidP="00D97293">
            <w:pPr>
              <w:spacing w:line="240" w:lineRule="auto"/>
              <w:rPr>
                <w:rFonts w:ascii="Garamond" w:hAnsi="Garamond"/>
              </w:rPr>
            </w:pPr>
            <w:r w:rsidRPr="00C5050C">
              <w:rPr>
                <w:rFonts w:ascii="Garamond" w:hAnsi="Garamond"/>
              </w:rPr>
              <w:t>SUERC-48416</w:t>
            </w:r>
          </w:p>
        </w:tc>
        <w:tc>
          <w:tcPr>
            <w:tcW w:w="7337" w:type="dxa"/>
          </w:tcPr>
          <w:p w14:paraId="68FD5957" w14:textId="4E8F839B" w:rsidR="00041ECA" w:rsidRPr="00C5050C" w:rsidRDefault="00041ECA" w:rsidP="00D97293">
            <w:pPr>
              <w:spacing w:line="240" w:lineRule="auto"/>
              <w:rPr>
                <w:rFonts w:ascii="Garamond" w:hAnsi="Garamond"/>
              </w:rPr>
            </w:pPr>
            <w:r w:rsidRPr="00C5050C">
              <w:rPr>
                <w:rFonts w:ascii="Garamond" w:hAnsi="Garamond"/>
              </w:rPr>
              <w:t>Plant macrofossil, waterlogged monocot stems</w:t>
            </w:r>
          </w:p>
        </w:tc>
        <w:tc>
          <w:tcPr>
            <w:tcW w:w="1272" w:type="dxa"/>
          </w:tcPr>
          <w:p w14:paraId="5A59501F" w14:textId="4E9F212F" w:rsidR="00041ECA" w:rsidRPr="00C5050C" w:rsidRDefault="00041ECA" w:rsidP="00D97293">
            <w:pPr>
              <w:spacing w:line="240" w:lineRule="auto"/>
              <w:rPr>
                <w:rFonts w:ascii="Garamond" w:hAnsi="Garamond"/>
              </w:rPr>
            </w:pPr>
            <w:r w:rsidRPr="00C5050C">
              <w:rPr>
                <w:rFonts w:ascii="Garamond" w:hAnsi="Garamond"/>
              </w:rPr>
              <w:t>0.81</w:t>
            </w:r>
          </w:p>
        </w:tc>
        <w:tc>
          <w:tcPr>
            <w:tcW w:w="1134" w:type="dxa"/>
          </w:tcPr>
          <w:p w14:paraId="7AC42FA0" w14:textId="77777777" w:rsidR="00041ECA" w:rsidRPr="00C5050C" w:rsidRDefault="00041ECA" w:rsidP="00D97293">
            <w:pPr>
              <w:spacing w:line="240" w:lineRule="auto"/>
              <w:rPr>
                <w:rFonts w:ascii="Garamond" w:hAnsi="Garamond"/>
              </w:rPr>
            </w:pPr>
          </w:p>
        </w:tc>
        <w:tc>
          <w:tcPr>
            <w:tcW w:w="1417" w:type="dxa"/>
          </w:tcPr>
          <w:p w14:paraId="2F639638" w14:textId="487CE759" w:rsidR="00041ECA" w:rsidRPr="00C5050C" w:rsidRDefault="00041ECA" w:rsidP="00D97293">
            <w:pPr>
              <w:spacing w:line="240" w:lineRule="auto"/>
              <w:rPr>
                <w:rFonts w:ascii="Garamond" w:hAnsi="Garamond"/>
              </w:rPr>
            </w:pPr>
            <w:r w:rsidRPr="00C5050C">
              <w:rPr>
                <w:rFonts w:ascii="Garamond" w:hAnsi="Garamond"/>
              </w:rPr>
              <w:t>2157±34</w:t>
            </w:r>
          </w:p>
        </w:tc>
        <w:tc>
          <w:tcPr>
            <w:tcW w:w="1474" w:type="dxa"/>
          </w:tcPr>
          <w:p w14:paraId="1A86BDD5" w14:textId="7C7AA9DA" w:rsidR="00041ECA" w:rsidRPr="00C5050C" w:rsidRDefault="002D486D" w:rsidP="00D97293">
            <w:pPr>
              <w:spacing w:line="240" w:lineRule="auto"/>
              <w:rPr>
                <w:rFonts w:ascii="Garamond" w:hAnsi="Garamond"/>
              </w:rPr>
            </w:pPr>
            <w:r w:rsidRPr="00C5050C">
              <w:t>−</w:t>
            </w:r>
            <w:r w:rsidR="00041ECA" w:rsidRPr="00C5050C">
              <w:rPr>
                <w:rFonts w:ascii="Garamond" w:hAnsi="Garamond"/>
              </w:rPr>
              <w:t>26.1</w:t>
            </w:r>
            <w:r w:rsidR="00A93BB5" w:rsidRPr="00C5050C">
              <w:rPr>
                <w:rFonts w:ascii="Garamond" w:hAnsi="Garamond"/>
              </w:rPr>
              <w:t>±0.2</w:t>
            </w:r>
          </w:p>
        </w:tc>
      </w:tr>
      <w:tr w:rsidR="003E627C" w:rsidRPr="00C5050C" w14:paraId="33819B0D" w14:textId="77777777" w:rsidTr="00563142">
        <w:trPr>
          <w:cantSplit/>
        </w:trPr>
        <w:tc>
          <w:tcPr>
            <w:tcW w:w="1422" w:type="dxa"/>
          </w:tcPr>
          <w:p w14:paraId="6EAB1A5E" w14:textId="77777777" w:rsidR="00041ECA" w:rsidRPr="00C5050C" w:rsidRDefault="00041ECA" w:rsidP="00D97293">
            <w:pPr>
              <w:spacing w:line="240" w:lineRule="auto"/>
              <w:rPr>
                <w:rFonts w:ascii="Garamond" w:hAnsi="Garamond"/>
              </w:rPr>
            </w:pPr>
            <w:r w:rsidRPr="00C5050C">
              <w:rPr>
                <w:rFonts w:ascii="Garamond" w:hAnsi="Garamond"/>
              </w:rPr>
              <w:t>SUERC-46120</w:t>
            </w:r>
          </w:p>
        </w:tc>
        <w:tc>
          <w:tcPr>
            <w:tcW w:w="7337" w:type="dxa"/>
          </w:tcPr>
          <w:p w14:paraId="351F84FB" w14:textId="2E278EDF" w:rsidR="00041ECA" w:rsidRPr="00C5050C" w:rsidRDefault="00041ECA" w:rsidP="00D97293">
            <w:pPr>
              <w:spacing w:line="240" w:lineRule="auto"/>
              <w:rPr>
                <w:rFonts w:ascii="Garamond" w:hAnsi="Garamond"/>
              </w:rPr>
            </w:pPr>
            <w:r w:rsidRPr="00C5050C">
              <w:rPr>
                <w:rFonts w:ascii="Garamond" w:hAnsi="Garamond"/>
              </w:rPr>
              <w:t xml:space="preserve">Plant macrofossil, </w:t>
            </w:r>
            <w:r w:rsidRPr="00C5050C">
              <w:rPr>
                <w:rFonts w:ascii="Garamond" w:hAnsi="Garamond"/>
                <w:i/>
              </w:rPr>
              <w:t>Calluna vulgaris</w:t>
            </w:r>
            <w:r w:rsidRPr="00C5050C">
              <w:rPr>
                <w:rFonts w:ascii="Garamond" w:hAnsi="Garamond"/>
              </w:rPr>
              <w:t xml:space="preserve"> (woody stems x 5)</w:t>
            </w:r>
          </w:p>
        </w:tc>
        <w:tc>
          <w:tcPr>
            <w:tcW w:w="1272" w:type="dxa"/>
          </w:tcPr>
          <w:p w14:paraId="153D5C57" w14:textId="49C8DB52" w:rsidR="00041ECA" w:rsidRPr="00C5050C" w:rsidRDefault="00041ECA" w:rsidP="00D97293">
            <w:pPr>
              <w:spacing w:line="240" w:lineRule="auto"/>
              <w:rPr>
                <w:rFonts w:ascii="Garamond" w:hAnsi="Garamond"/>
              </w:rPr>
            </w:pPr>
            <w:r w:rsidRPr="00C5050C">
              <w:rPr>
                <w:rFonts w:ascii="Garamond" w:hAnsi="Garamond"/>
              </w:rPr>
              <w:t>1.81</w:t>
            </w:r>
          </w:p>
        </w:tc>
        <w:tc>
          <w:tcPr>
            <w:tcW w:w="1134" w:type="dxa"/>
          </w:tcPr>
          <w:p w14:paraId="3CC84AA6" w14:textId="77777777" w:rsidR="00041ECA" w:rsidRPr="00C5050C" w:rsidRDefault="00041ECA" w:rsidP="00D97293">
            <w:pPr>
              <w:spacing w:line="240" w:lineRule="auto"/>
              <w:rPr>
                <w:rFonts w:ascii="Garamond" w:hAnsi="Garamond"/>
              </w:rPr>
            </w:pPr>
          </w:p>
        </w:tc>
        <w:tc>
          <w:tcPr>
            <w:tcW w:w="1417" w:type="dxa"/>
          </w:tcPr>
          <w:p w14:paraId="6E0C3032" w14:textId="5363F559" w:rsidR="00041ECA" w:rsidRPr="00C5050C" w:rsidRDefault="00041ECA" w:rsidP="00D97293">
            <w:pPr>
              <w:spacing w:line="240" w:lineRule="auto"/>
              <w:rPr>
                <w:rFonts w:ascii="Garamond" w:hAnsi="Garamond"/>
              </w:rPr>
            </w:pPr>
            <w:r w:rsidRPr="00C5050C">
              <w:rPr>
                <w:rFonts w:ascii="Garamond" w:hAnsi="Garamond"/>
              </w:rPr>
              <w:t>3288±29</w:t>
            </w:r>
          </w:p>
        </w:tc>
        <w:tc>
          <w:tcPr>
            <w:tcW w:w="1474" w:type="dxa"/>
          </w:tcPr>
          <w:p w14:paraId="64A1F003" w14:textId="22460088" w:rsidR="00041ECA" w:rsidRPr="00C5050C" w:rsidRDefault="002D486D" w:rsidP="00D97293">
            <w:pPr>
              <w:spacing w:line="240" w:lineRule="auto"/>
              <w:rPr>
                <w:rFonts w:ascii="Garamond" w:hAnsi="Garamond"/>
              </w:rPr>
            </w:pPr>
            <w:r w:rsidRPr="00C5050C">
              <w:t>−</w:t>
            </w:r>
            <w:r w:rsidR="00041ECA" w:rsidRPr="00C5050C">
              <w:rPr>
                <w:rFonts w:ascii="Garamond" w:hAnsi="Garamond"/>
              </w:rPr>
              <w:t>27.8</w:t>
            </w:r>
            <w:r w:rsidR="00A93BB5" w:rsidRPr="00C5050C">
              <w:rPr>
                <w:rFonts w:ascii="Garamond" w:hAnsi="Garamond"/>
              </w:rPr>
              <w:t>±0.2</w:t>
            </w:r>
          </w:p>
        </w:tc>
      </w:tr>
      <w:tr w:rsidR="003E627C" w:rsidRPr="00C5050C" w14:paraId="3F355994" w14:textId="77777777" w:rsidTr="00563142">
        <w:trPr>
          <w:cantSplit/>
        </w:trPr>
        <w:tc>
          <w:tcPr>
            <w:tcW w:w="1422" w:type="dxa"/>
          </w:tcPr>
          <w:p w14:paraId="0E261426" w14:textId="77777777" w:rsidR="00041ECA" w:rsidRPr="00C5050C" w:rsidRDefault="00041ECA" w:rsidP="00D97293">
            <w:pPr>
              <w:spacing w:line="240" w:lineRule="auto"/>
              <w:rPr>
                <w:rFonts w:ascii="Garamond" w:hAnsi="Garamond"/>
              </w:rPr>
            </w:pPr>
            <w:r w:rsidRPr="00C5050C">
              <w:rPr>
                <w:rFonts w:ascii="Garamond" w:hAnsi="Garamond"/>
              </w:rPr>
              <w:t>OxA-27778</w:t>
            </w:r>
          </w:p>
        </w:tc>
        <w:tc>
          <w:tcPr>
            <w:tcW w:w="7337" w:type="dxa"/>
          </w:tcPr>
          <w:p w14:paraId="65DFA1C9" w14:textId="124428C6" w:rsidR="00041ECA" w:rsidRPr="00C5050C" w:rsidRDefault="00041ECA" w:rsidP="00D97293">
            <w:pPr>
              <w:spacing w:line="240" w:lineRule="auto"/>
              <w:rPr>
                <w:rFonts w:ascii="Garamond" w:hAnsi="Garamond"/>
              </w:rPr>
            </w:pPr>
            <w:r w:rsidRPr="00C5050C">
              <w:rPr>
                <w:rFonts w:ascii="Garamond" w:hAnsi="Garamond"/>
              </w:rPr>
              <w:t xml:space="preserve">Plant macrofossil, waterlogged </w:t>
            </w:r>
            <w:r w:rsidRPr="00C5050C">
              <w:rPr>
                <w:rFonts w:ascii="Garamond" w:hAnsi="Garamond"/>
                <w:i/>
              </w:rPr>
              <w:t>Calluna</w:t>
            </w:r>
            <w:r w:rsidRPr="00C5050C">
              <w:rPr>
                <w:rFonts w:ascii="Garamond" w:hAnsi="Garamond"/>
              </w:rPr>
              <w:t xml:space="preserve"> flowers (29) + leaf cluster</w:t>
            </w:r>
          </w:p>
        </w:tc>
        <w:tc>
          <w:tcPr>
            <w:tcW w:w="1272" w:type="dxa"/>
          </w:tcPr>
          <w:p w14:paraId="4F4E8DC3" w14:textId="3992AB10" w:rsidR="00041ECA" w:rsidRPr="00C5050C" w:rsidRDefault="00041ECA" w:rsidP="00D97293">
            <w:pPr>
              <w:spacing w:line="240" w:lineRule="auto"/>
              <w:rPr>
                <w:rFonts w:ascii="Garamond" w:hAnsi="Garamond"/>
              </w:rPr>
            </w:pPr>
            <w:r w:rsidRPr="00C5050C">
              <w:rPr>
                <w:rFonts w:ascii="Garamond" w:hAnsi="Garamond"/>
              </w:rPr>
              <w:t>1.81</w:t>
            </w:r>
          </w:p>
        </w:tc>
        <w:tc>
          <w:tcPr>
            <w:tcW w:w="1134" w:type="dxa"/>
          </w:tcPr>
          <w:p w14:paraId="5CA9473F" w14:textId="77777777" w:rsidR="00041ECA" w:rsidRPr="00C5050C" w:rsidRDefault="00041ECA" w:rsidP="00D97293">
            <w:pPr>
              <w:spacing w:line="240" w:lineRule="auto"/>
              <w:rPr>
                <w:rFonts w:ascii="Garamond" w:hAnsi="Garamond"/>
              </w:rPr>
            </w:pPr>
          </w:p>
        </w:tc>
        <w:tc>
          <w:tcPr>
            <w:tcW w:w="1417" w:type="dxa"/>
          </w:tcPr>
          <w:p w14:paraId="13A14157" w14:textId="6AE48AAF" w:rsidR="00041ECA" w:rsidRPr="00C5050C" w:rsidRDefault="00041ECA" w:rsidP="00D97293">
            <w:pPr>
              <w:spacing w:line="240" w:lineRule="auto"/>
              <w:rPr>
                <w:rFonts w:ascii="Garamond" w:hAnsi="Garamond"/>
              </w:rPr>
            </w:pPr>
            <w:r w:rsidRPr="00C5050C">
              <w:rPr>
                <w:rFonts w:ascii="Garamond" w:hAnsi="Garamond"/>
              </w:rPr>
              <w:t>3328±27</w:t>
            </w:r>
          </w:p>
        </w:tc>
        <w:tc>
          <w:tcPr>
            <w:tcW w:w="1474" w:type="dxa"/>
          </w:tcPr>
          <w:p w14:paraId="2C5475BB" w14:textId="7760056A" w:rsidR="00041ECA" w:rsidRPr="00C5050C" w:rsidRDefault="002D486D" w:rsidP="00D97293">
            <w:pPr>
              <w:spacing w:line="240" w:lineRule="auto"/>
              <w:rPr>
                <w:rFonts w:ascii="Garamond" w:hAnsi="Garamond"/>
              </w:rPr>
            </w:pPr>
            <w:r w:rsidRPr="00C5050C">
              <w:t>−</w:t>
            </w:r>
            <w:r w:rsidR="00041ECA" w:rsidRPr="00C5050C">
              <w:rPr>
                <w:rFonts w:ascii="Garamond" w:hAnsi="Garamond"/>
              </w:rPr>
              <w:t>28.6</w:t>
            </w:r>
            <w:r w:rsidR="00A93BB5" w:rsidRPr="00C5050C">
              <w:rPr>
                <w:rFonts w:ascii="Garamond" w:hAnsi="Garamond"/>
              </w:rPr>
              <w:t>±0.2</w:t>
            </w:r>
          </w:p>
        </w:tc>
      </w:tr>
      <w:tr w:rsidR="003E627C" w:rsidRPr="00C5050C" w14:paraId="210C9CF5" w14:textId="77777777" w:rsidTr="00563142">
        <w:trPr>
          <w:cantSplit/>
        </w:trPr>
        <w:tc>
          <w:tcPr>
            <w:tcW w:w="1422" w:type="dxa"/>
          </w:tcPr>
          <w:p w14:paraId="7CBA6A03" w14:textId="77777777" w:rsidR="00041ECA" w:rsidRPr="00C5050C" w:rsidRDefault="00041ECA" w:rsidP="00D97293">
            <w:pPr>
              <w:spacing w:line="240" w:lineRule="auto"/>
              <w:rPr>
                <w:rFonts w:ascii="Garamond" w:hAnsi="Garamond"/>
              </w:rPr>
            </w:pPr>
            <w:r w:rsidRPr="00C5050C">
              <w:rPr>
                <w:rFonts w:ascii="Garamond" w:hAnsi="Garamond"/>
              </w:rPr>
              <w:t>OxA-27919</w:t>
            </w:r>
          </w:p>
        </w:tc>
        <w:tc>
          <w:tcPr>
            <w:tcW w:w="7337" w:type="dxa"/>
          </w:tcPr>
          <w:p w14:paraId="168200D5" w14:textId="231A931D" w:rsidR="00041ECA" w:rsidRPr="00C5050C" w:rsidRDefault="00041ECA" w:rsidP="00D97293">
            <w:pPr>
              <w:spacing w:line="240" w:lineRule="auto"/>
              <w:rPr>
                <w:rFonts w:ascii="Garamond" w:hAnsi="Garamond"/>
              </w:rPr>
            </w:pPr>
            <w:r w:rsidRPr="00C5050C">
              <w:rPr>
                <w:rFonts w:ascii="Garamond" w:hAnsi="Garamond"/>
              </w:rPr>
              <w:t>Plant macrofossil, charred twigs (3) + twiggy fragments (3)</w:t>
            </w:r>
          </w:p>
        </w:tc>
        <w:tc>
          <w:tcPr>
            <w:tcW w:w="1272" w:type="dxa"/>
          </w:tcPr>
          <w:p w14:paraId="1466BC14" w14:textId="4AB94939" w:rsidR="00041ECA" w:rsidRPr="00C5050C" w:rsidRDefault="00041ECA" w:rsidP="00D97293">
            <w:pPr>
              <w:spacing w:line="240" w:lineRule="auto"/>
              <w:rPr>
                <w:rFonts w:ascii="Garamond" w:hAnsi="Garamond"/>
              </w:rPr>
            </w:pPr>
            <w:r w:rsidRPr="00C5050C">
              <w:rPr>
                <w:rFonts w:ascii="Garamond" w:hAnsi="Garamond"/>
              </w:rPr>
              <w:t>3.14</w:t>
            </w:r>
          </w:p>
        </w:tc>
        <w:tc>
          <w:tcPr>
            <w:tcW w:w="1134" w:type="dxa"/>
          </w:tcPr>
          <w:p w14:paraId="74AE10F2" w14:textId="77777777" w:rsidR="00041ECA" w:rsidRPr="00C5050C" w:rsidRDefault="00041ECA" w:rsidP="00D97293">
            <w:pPr>
              <w:spacing w:line="240" w:lineRule="auto"/>
              <w:rPr>
                <w:rFonts w:ascii="Garamond" w:hAnsi="Garamond"/>
              </w:rPr>
            </w:pPr>
          </w:p>
        </w:tc>
        <w:tc>
          <w:tcPr>
            <w:tcW w:w="1417" w:type="dxa"/>
          </w:tcPr>
          <w:p w14:paraId="444A16CB" w14:textId="651F1679" w:rsidR="00041ECA" w:rsidRPr="00C5050C" w:rsidRDefault="00041ECA" w:rsidP="00D97293">
            <w:pPr>
              <w:spacing w:line="240" w:lineRule="auto"/>
              <w:rPr>
                <w:rFonts w:ascii="Garamond" w:hAnsi="Garamond"/>
              </w:rPr>
            </w:pPr>
            <w:r w:rsidRPr="00C5050C">
              <w:rPr>
                <w:rFonts w:ascii="Garamond" w:hAnsi="Garamond"/>
              </w:rPr>
              <w:t>4357±34</w:t>
            </w:r>
          </w:p>
        </w:tc>
        <w:tc>
          <w:tcPr>
            <w:tcW w:w="1474" w:type="dxa"/>
          </w:tcPr>
          <w:p w14:paraId="6959472E" w14:textId="17A8DA78" w:rsidR="00041ECA" w:rsidRPr="00C5050C" w:rsidRDefault="002D486D" w:rsidP="00D97293">
            <w:pPr>
              <w:spacing w:line="240" w:lineRule="auto"/>
              <w:rPr>
                <w:rFonts w:ascii="Garamond" w:hAnsi="Garamond"/>
              </w:rPr>
            </w:pPr>
            <w:r w:rsidRPr="00C5050C">
              <w:t>−</w:t>
            </w:r>
            <w:r w:rsidR="00041ECA" w:rsidRPr="00C5050C">
              <w:rPr>
                <w:rFonts w:ascii="Garamond" w:hAnsi="Garamond"/>
              </w:rPr>
              <w:t>27.2</w:t>
            </w:r>
            <w:r w:rsidR="00A93BB5" w:rsidRPr="00C5050C">
              <w:rPr>
                <w:rFonts w:ascii="Garamond" w:hAnsi="Garamond"/>
              </w:rPr>
              <w:t>±0.2</w:t>
            </w:r>
          </w:p>
        </w:tc>
      </w:tr>
      <w:tr w:rsidR="003E627C" w:rsidRPr="00C5050C" w14:paraId="5C54D8E9" w14:textId="77777777" w:rsidTr="00563142">
        <w:trPr>
          <w:cantSplit/>
        </w:trPr>
        <w:tc>
          <w:tcPr>
            <w:tcW w:w="1422" w:type="dxa"/>
          </w:tcPr>
          <w:p w14:paraId="7BEE3665" w14:textId="77777777" w:rsidR="00041ECA" w:rsidRPr="00C5050C" w:rsidRDefault="00041ECA" w:rsidP="00D97293">
            <w:pPr>
              <w:spacing w:line="240" w:lineRule="auto"/>
              <w:rPr>
                <w:rFonts w:ascii="Garamond" w:hAnsi="Garamond"/>
              </w:rPr>
            </w:pPr>
            <w:r w:rsidRPr="00C5050C">
              <w:rPr>
                <w:rFonts w:ascii="Garamond" w:hAnsi="Garamond"/>
              </w:rPr>
              <w:t>SUERC-46121</w:t>
            </w:r>
          </w:p>
        </w:tc>
        <w:tc>
          <w:tcPr>
            <w:tcW w:w="7337" w:type="dxa"/>
          </w:tcPr>
          <w:p w14:paraId="7CA9C742" w14:textId="5808769C" w:rsidR="00041ECA" w:rsidRPr="00C5050C" w:rsidRDefault="00041ECA" w:rsidP="00D97293">
            <w:pPr>
              <w:spacing w:line="240" w:lineRule="auto"/>
              <w:rPr>
                <w:rFonts w:ascii="Garamond" w:hAnsi="Garamond"/>
              </w:rPr>
            </w:pPr>
            <w:r w:rsidRPr="00C5050C">
              <w:rPr>
                <w:rFonts w:ascii="Garamond" w:hAnsi="Garamond"/>
              </w:rPr>
              <w:t xml:space="preserve">Plant macrofossil, </w:t>
            </w:r>
            <w:r w:rsidRPr="00C5050C">
              <w:rPr>
                <w:rFonts w:ascii="Garamond" w:hAnsi="Garamond"/>
                <w:i/>
              </w:rPr>
              <w:t>Calluna</w:t>
            </w:r>
            <w:r w:rsidRPr="00C5050C">
              <w:rPr>
                <w:rFonts w:ascii="Garamond" w:hAnsi="Garamond"/>
              </w:rPr>
              <w:t xml:space="preserve"> stem </w:t>
            </w:r>
          </w:p>
        </w:tc>
        <w:tc>
          <w:tcPr>
            <w:tcW w:w="1272" w:type="dxa"/>
          </w:tcPr>
          <w:p w14:paraId="184E37E0" w14:textId="413AE354" w:rsidR="00041ECA" w:rsidRPr="00C5050C" w:rsidRDefault="00041ECA" w:rsidP="00D97293">
            <w:pPr>
              <w:spacing w:line="240" w:lineRule="auto"/>
              <w:rPr>
                <w:rFonts w:ascii="Garamond" w:hAnsi="Garamond"/>
              </w:rPr>
            </w:pPr>
            <w:r w:rsidRPr="00C5050C">
              <w:rPr>
                <w:rFonts w:ascii="Garamond" w:hAnsi="Garamond"/>
              </w:rPr>
              <w:t>3.30</w:t>
            </w:r>
          </w:p>
        </w:tc>
        <w:tc>
          <w:tcPr>
            <w:tcW w:w="1134" w:type="dxa"/>
          </w:tcPr>
          <w:p w14:paraId="5A0B1A56" w14:textId="77777777" w:rsidR="00041ECA" w:rsidRPr="00C5050C" w:rsidRDefault="00041ECA" w:rsidP="00D97293">
            <w:pPr>
              <w:spacing w:line="240" w:lineRule="auto"/>
              <w:rPr>
                <w:rFonts w:ascii="Garamond" w:hAnsi="Garamond"/>
              </w:rPr>
            </w:pPr>
          </w:p>
        </w:tc>
        <w:tc>
          <w:tcPr>
            <w:tcW w:w="1417" w:type="dxa"/>
          </w:tcPr>
          <w:p w14:paraId="0BC23A76" w14:textId="54CD10D2" w:rsidR="00041ECA" w:rsidRPr="00C5050C" w:rsidRDefault="00041ECA" w:rsidP="00D97293">
            <w:pPr>
              <w:spacing w:line="240" w:lineRule="auto"/>
              <w:rPr>
                <w:rFonts w:ascii="Garamond" w:hAnsi="Garamond"/>
              </w:rPr>
            </w:pPr>
            <w:r w:rsidRPr="00C5050C">
              <w:rPr>
                <w:rFonts w:ascii="Garamond" w:hAnsi="Garamond"/>
              </w:rPr>
              <w:t>4439±29</w:t>
            </w:r>
          </w:p>
        </w:tc>
        <w:tc>
          <w:tcPr>
            <w:tcW w:w="1474" w:type="dxa"/>
          </w:tcPr>
          <w:p w14:paraId="3549692E" w14:textId="68ADFEF0" w:rsidR="00041ECA" w:rsidRPr="00C5050C" w:rsidRDefault="002D486D" w:rsidP="00D97293">
            <w:pPr>
              <w:spacing w:line="240" w:lineRule="auto"/>
              <w:rPr>
                <w:rFonts w:ascii="Garamond" w:hAnsi="Garamond"/>
              </w:rPr>
            </w:pPr>
            <w:r w:rsidRPr="00C5050C">
              <w:t>−</w:t>
            </w:r>
            <w:r w:rsidR="00041ECA" w:rsidRPr="00C5050C">
              <w:rPr>
                <w:rFonts w:ascii="Garamond" w:hAnsi="Garamond"/>
              </w:rPr>
              <w:t>25.5</w:t>
            </w:r>
            <w:r w:rsidR="00A93BB5" w:rsidRPr="00C5050C">
              <w:rPr>
                <w:rFonts w:ascii="Garamond" w:hAnsi="Garamond"/>
              </w:rPr>
              <w:t>±0.2</w:t>
            </w:r>
          </w:p>
        </w:tc>
      </w:tr>
      <w:tr w:rsidR="003E627C" w:rsidRPr="00C5050C" w14:paraId="77BE3B14" w14:textId="77777777" w:rsidTr="00563142">
        <w:trPr>
          <w:cantSplit/>
        </w:trPr>
        <w:tc>
          <w:tcPr>
            <w:tcW w:w="1422" w:type="dxa"/>
          </w:tcPr>
          <w:p w14:paraId="3E123C42" w14:textId="77777777" w:rsidR="00041ECA" w:rsidRPr="00C5050C" w:rsidRDefault="00041ECA" w:rsidP="00D97293">
            <w:pPr>
              <w:spacing w:line="240" w:lineRule="auto"/>
              <w:rPr>
                <w:rFonts w:ascii="Garamond" w:hAnsi="Garamond"/>
              </w:rPr>
            </w:pPr>
            <w:r w:rsidRPr="00C5050C">
              <w:rPr>
                <w:rFonts w:ascii="Garamond" w:hAnsi="Garamond"/>
              </w:rPr>
              <w:t>SUERC-46122</w:t>
            </w:r>
          </w:p>
        </w:tc>
        <w:tc>
          <w:tcPr>
            <w:tcW w:w="7337" w:type="dxa"/>
          </w:tcPr>
          <w:p w14:paraId="5C9E931B" w14:textId="13ADBFE9" w:rsidR="00041ECA" w:rsidRPr="00C5050C" w:rsidRDefault="00041ECA" w:rsidP="003455B3">
            <w:pPr>
              <w:spacing w:line="240" w:lineRule="auto"/>
              <w:rPr>
                <w:rFonts w:ascii="Garamond" w:hAnsi="Garamond"/>
              </w:rPr>
            </w:pPr>
            <w:r w:rsidRPr="00C5050C">
              <w:rPr>
                <w:rFonts w:ascii="Garamond" w:hAnsi="Garamond"/>
              </w:rPr>
              <w:t xml:space="preserve">Plant macrofossil, small twig (unidentified x2) + </w:t>
            </w:r>
            <w:r w:rsidRPr="00C5050C">
              <w:rPr>
                <w:rFonts w:ascii="Garamond" w:hAnsi="Garamond"/>
                <w:i/>
              </w:rPr>
              <w:t>Erica</w:t>
            </w:r>
            <w:r w:rsidRPr="00C5050C">
              <w:rPr>
                <w:rFonts w:ascii="Garamond" w:hAnsi="Garamond"/>
              </w:rPr>
              <w:t xml:space="preserve"> flower + </w:t>
            </w:r>
            <w:r w:rsidRPr="00C5050C">
              <w:rPr>
                <w:rFonts w:ascii="Garamond" w:hAnsi="Garamond"/>
                <w:i/>
              </w:rPr>
              <w:t>Erica tetralix</w:t>
            </w:r>
            <w:r w:rsidRPr="00C5050C">
              <w:rPr>
                <w:rFonts w:ascii="Garamond" w:hAnsi="Garamond"/>
              </w:rPr>
              <w:t xml:space="preserve"> leaves (17 + 12 frags) + </w:t>
            </w:r>
            <w:r w:rsidRPr="00C5050C">
              <w:rPr>
                <w:rFonts w:ascii="Garamond" w:hAnsi="Garamond"/>
                <w:i/>
              </w:rPr>
              <w:t>Betula</w:t>
            </w:r>
            <w:r w:rsidRPr="00C5050C">
              <w:rPr>
                <w:rFonts w:ascii="Garamond" w:hAnsi="Garamond"/>
              </w:rPr>
              <w:t xml:space="preserve"> </w:t>
            </w:r>
            <w:r w:rsidR="003455B3" w:rsidRPr="00C5050C">
              <w:rPr>
                <w:rFonts w:ascii="Garamond" w:hAnsi="Garamond"/>
              </w:rPr>
              <w:t>twig</w:t>
            </w:r>
          </w:p>
        </w:tc>
        <w:tc>
          <w:tcPr>
            <w:tcW w:w="1272" w:type="dxa"/>
          </w:tcPr>
          <w:p w14:paraId="4A7E5890" w14:textId="0B2FDC45" w:rsidR="00041ECA" w:rsidRPr="00C5050C" w:rsidRDefault="00041ECA" w:rsidP="00D97293">
            <w:pPr>
              <w:spacing w:line="240" w:lineRule="auto"/>
              <w:rPr>
                <w:rFonts w:ascii="Garamond" w:hAnsi="Garamond"/>
              </w:rPr>
            </w:pPr>
            <w:r w:rsidRPr="00C5050C">
              <w:rPr>
                <w:rFonts w:ascii="Garamond" w:hAnsi="Garamond"/>
              </w:rPr>
              <w:t>3.30</w:t>
            </w:r>
          </w:p>
        </w:tc>
        <w:tc>
          <w:tcPr>
            <w:tcW w:w="1134" w:type="dxa"/>
          </w:tcPr>
          <w:p w14:paraId="0FC8B129" w14:textId="77777777" w:rsidR="00041ECA" w:rsidRPr="00C5050C" w:rsidRDefault="00041ECA" w:rsidP="00D97293">
            <w:pPr>
              <w:spacing w:line="240" w:lineRule="auto"/>
              <w:rPr>
                <w:rFonts w:ascii="Garamond" w:hAnsi="Garamond"/>
              </w:rPr>
            </w:pPr>
          </w:p>
        </w:tc>
        <w:tc>
          <w:tcPr>
            <w:tcW w:w="1417" w:type="dxa"/>
          </w:tcPr>
          <w:p w14:paraId="6C185969" w14:textId="76FE2B1B" w:rsidR="00041ECA" w:rsidRPr="00C5050C" w:rsidRDefault="00041ECA" w:rsidP="00D97293">
            <w:pPr>
              <w:spacing w:line="240" w:lineRule="auto"/>
              <w:rPr>
                <w:rFonts w:ascii="Garamond" w:hAnsi="Garamond"/>
              </w:rPr>
            </w:pPr>
            <w:r w:rsidRPr="00C5050C">
              <w:rPr>
                <w:rFonts w:ascii="Garamond" w:hAnsi="Garamond"/>
              </w:rPr>
              <w:t>4421±29</w:t>
            </w:r>
          </w:p>
        </w:tc>
        <w:tc>
          <w:tcPr>
            <w:tcW w:w="1474" w:type="dxa"/>
          </w:tcPr>
          <w:p w14:paraId="7D2B0DD2" w14:textId="64F1B6AF" w:rsidR="00041ECA" w:rsidRPr="00C5050C" w:rsidRDefault="002D486D" w:rsidP="00D97293">
            <w:pPr>
              <w:spacing w:line="240" w:lineRule="auto"/>
              <w:rPr>
                <w:rFonts w:ascii="Garamond" w:hAnsi="Garamond"/>
              </w:rPr>
            </w:pPr>
            <w:r w:rsidRPr="00C5050C">
              <w:t>−</w:t>
            </w:r>
            <w:r w:rsidR="00041ECA" w:rsidRPr="00C5050C">
              <w:rPr>
                <w:rFonts w:ascii="Garamond" w:hAnsi="Garamond"/>
              </w:rPr>
              <w:t>26.1</w:t>
            </w:r>
            <w:r w:rsidR="00A93BB5" w:rsidRPr="00C5050C">
              <w:rPr>
                <w:rFonts w:ascii="Garamond" w:hAnsi="Garamond"/>
              </w:rPr>
              <w:t>±0.2</w:t>
            </w:r>
          </w:p>
        </w:tc>
      </w:tr>
      <w:tr w:rsidR="003E627C" w:rsidRPr="00C5050C" w14:paraId="5D796B98" w14:textId="77777777" w:rsidTr="00563142">
        <w:trPr>
          <w:cantSplit/>
        </w:trPr>
        <w:tc>
          <w:tcPr>
            <w:tcW w:w="1422" w:type="dxa"/>
          </w:tcPr>
          <w:p w14:paraId="57ED6FF7" w14:textId="77777777" w:rsidR="00041ECA" w:rsidRPr="00C5050C" w:rsidRDefault="00041ECA" w:rsidP="00D97293">
            <w:pPr>
              <w:spacing w:line="240" w:lineRule="auto"/>
              <w:rPr>
                <w:rFonts w:ascii="Garamond" w:hAnsi="Garamond"/>
              </w:rPr>
            </w:pPr>
            <w:r w:rsidRPr="00C5050C">
              <w:rPr>
                <w:rFonts w:ascii="Garamond" w:hAnsi="Garamond"/>
              </w:rPr>
              <w:t>OxA-27920</w:t>
            </w:r>
          </w:p>
        </w:tc>
        <w:tc>
          <w:tcPr>
            <w:tcW w:w="7337" w:type="dxa"/>
          </w:tcPr>
          <w:p w14:paraId="4AED40C1" w14:textId="029DDBBF" w:rsidR="00041ECA" w:rsidRPr="00C5050C" w:rsidRDefault="00041ECA" w:rsidP="00D97293">
            <w:pPr>
              <w:spacing w:line="240" w:lineRule="auto"/>
              <w:rPr>
                <w:rFonts w:ascii="Garamond" w:hAnsi="Garamond"/>
              </w:rPr>
            </w:pPr>
            <w:r w:rsidRPr="00C5050C">
              <w:rPr>
                <w:rFonts w:ascii="Garamond" w:hAnsi="Garamond"/>
              </w:rPr>
              <w:t xml:space="preserve">Plant macrofossil, </w:t>
            </w:r>
            <w:r w:rsidRPr="00C5050C">
              <w:rPr>
                <w:rFonts w:ascii="Garamond" w:hAnsi="Garamond"/>
                <w:i/>
              </w:rPr>
              <w:t>C</w:t>
            </w:r>
            <w:r w:rsidR="00E772EF" w:rsidRPr="00C5050C">
              <w:rPr>
                <w:rFonts w:ascii="Garamond" w:hAnsi="Garamond"/>
                <w:i/>
              </w:rPr>
              <w:t>la</w:t>
            </w:r>
            <w:r w:rsidRPr="00C5050C">
              <w:rPr>
                <w:rFonts w:ascii="Garamond" w:hAnsi="Garamond"/>
                <w:i/>
              </w:rPr>
              <w:t>dium mariscus</w:t>
            </w:r>
            <w:r w:rsidRPr="00C5050C">
              <w:rPr>
                <w:rFonts w:ascii="Garamond" w:hAnsi="Garamond"/>
              </w:rPr>
              <w:t xml:space="preserve"> (11 + 8 fragments) + ?monocot stem frags (7) </w:t>
            </w:r>
          </w:p>
        </w:tc>
        <w:tc>
          <w:tcPr>
            <w:tcW w:w="1272" w:type="dxa"/>
          </w:tcPr>
          <w:p w14:paraId="0ADA06C8" w14:textId="4621F2DF" w:rsidR="00041ECA" w:rsidRPr="00C5050C" w:rsidRDefault="00041ECA" w:rsidP="00D97293">
            <w:pPr>
              <w:spacing w:line="240" w:lineRule="auto"/>
              <w:rPr>
                <w:rFonts w:ascii="Garamond" w:hAnsi="Garamond"/>
              </w:rPr>
            </w:pPr>
            <w:r w:rsidRPr="00C5050C">
              <w:rPr>
                <w:rFonts w:ascii="Garamond" w:hAnsi="Garamond"/>
              </w:rPr>
              <w:t>3.32</w:t>
            </w:r>
          </w:p>
        </w:tc>
        <w:tc>
          <w:tcPr>
            <w:tcW w:w="1134" w:type="dxa"/>
          </w:tcPr>
          <w:p w14:paraId="5971D422" w14:textId="77777777" w:rsidR="00041ECA" w:rsidRPr="00C5050C" w:rsidRDefault="00041ECA" w:rsidP="00D97293">
            <w:pPr>
              <w:spacing w:line="240" w:lineRule="auto"/>
              <w:rPr>
                <w:rFonts w:ascii="Garamond" w:hAnsi="Garamond"/>
              </w:rPr>
            </w:pPr>
          </w:p>
        </w:tc>
        <w:tc>
          <w:tcPr>
            <w:tcW w:w="1417" w:type="dxa"/>
          </w:tcPr>
          <w:p w14:paraId="6942D1E3" w14:textId="2141193C" w:rsidR="00041ECA" w:rsidRPr="00C5050C" w:rsidRDefault="00041ECA" w:rsidP="00D97293">
            <w:pPr>
              <w:spacing w:line="240" w:lineRule="auto"/>
              <w:rPr>
                <w:rFonts w:ascii="Garamond" w:hAnsi="Garamond"/>
              </w:rPr>
            </w:pPr>
            <w:r w:rsidRPr="00C5050C">
              <w:rPr>
                <w:rFonts w:ascii="Garamond" w:hAnsi="Garamond"/>
              </w:rPr>
              <w:t>4492±34</w:t>
            </w:r>
          </w:p>
        </w:tc>
        <w:tc>
          <w:tcPr>
            <w:tcW w:w="1474" w:type="dxa"/>
          </w:tcPr>
          <w:p w14:paraId="437AEA40" w14:textId="460CACBF" w:rsidR="00041ECA" w:rsidRPr="00C5050C" w:rsidRDefault="002D486D" w:rsidP="00D97293">
            <w:pPr>
              <w:spacing w:line="240" w:lineRule="auto"/>
              <w:rPr>
                <w:rFonts w:ascii="Garamond" w:hAnsi="Garamond"/>
              </w:rPr>
            </w:pPr>
            <w:r w:rsidRPr="00C5050C">
              <w:t>−</w:t>
            </w:r>
            <w:r w:rsidR="00041ECA" w:rsidRPr="00C5050C">
              <w:rPr>
                <w:rFonts w:ascii="Garamond" w:hAnsi="Garamond"/>
              </w:rPr>
              <w:t>21.9</w:t>
            </w:r>
            <w:r w:rsidR="00A93BB5" w:rsidRPr="00C5050C">
              <w:rPr>
                <w:rFonts w:ascii="Garamond" w:hAnsi="Garamond"/>
              </w:rPr>
              <w:t>±0.2</w:t>
            </w:r>
          </w:p>
        </w:tc>
      </w:tr>
      <w:tr w:rsidR="003E627C" w:rsidRPr="00C5050C" w14:paraId="0509E60D" w14:textId="77777777" w:rsidTr="00563142">
        <w:trPr>
          <w:cantSplit/>
        </w:trPr>
        <w:tc>
          <w:tcPr>
            <w:tcW w:w="1422" w:type="dxa"/>
          </w:tcPr>
          <w:p w14:paraId="162197F6" w14:textId="77777777" w:rsidR="00041ECA" w:rsidRPr="00C5050C" w:rsidRDefault="00041ECA" w:rsidP="00D97293">
            <w:pPr>
              <w:spacing w:line="240" w:lineRule="auto"/>
              <w:rPr>
                <w:rFonts w:ascii="Garamond" w:hAnsi="Garamond"/>
              </w:rPr>
            </w:pPr>
            <w:r w:rsidRPr="00C5050C">
              <w:rPr>
                <w:rFonts w:ascii="Garamond" w:hAnsi="Garamond"/>
              </w:rPr>
              <w:t>SUERC-53794</w:t>
            </w:r>
          </w:p>
        </w:tc>
        <w:tc>
          <w:tcPr>
            <w:tcW w:w="7337" w:type="dxa"/>
          </w:tcPr>
          <w:p w14:paraId="21CF87DE" w14:textId="5B4AD327" w:rsidR="00041ECA" w:rsidRPr="00C5050C" w:rsidRDefault="00886E16" w:rsidP="00886E16">
            <w:pPr>
              <w:spacing w:line="240" w:lineRule="auto"/>
              <w:rPr>
                <w:rFonts w:ascii="Garamond" w:hAnsi="Garamond"/>
              </w:rPr>
            </w:pPr>
            <w:r w:rsidRPr="00C5050C">
              <w:rPr>
                <w:rFonts w:ascii="Garamond" w:hAnsi="Garamond"/>
              </w:rPr>
              <w:t>Peat</w:t>
            </w:r>
            <w:r w:rsidR="00041ECA" w:rsidRPr="00C5050C">
              <w:rPr>
                <w:rFonts w:ascii="Garamond" w:hAnsi="Garamond"/>
              </w:rPr>
              <w:t xml:space="preserve"> </w:t>
            </w:r>
            <w:r w:rsidRPr="00C5050C">
              <w:rPr>
                <w:rFonts w:ascii="Garamond" w:hAnsi="Garamond"/>
              </w:rPr>
              <w:t>(</w:t>
            </w:r>
            <w:r w:rsidR="00041ECA" w:rsidRPr="00C5050C">
              <w:rPr>
                <w:rFonts w:ascii="Garamond" w:hAnsi="Garamond"/>
              </w:rPr>
              <w:t>humic acid</w:t>
            </w:r>
            <w:r w:rsidRPr="00C5050C">
              <w:rPr>
                <w:rFonts w:ascii="Garamond" w:hAnsi="Garamond"/>
              </w:rPr>
              <w:t xml:space="preserve"> </w:t>
            </w:r>
            <w:r w:rsidR="00BE2313" w:rsidRPr="00C5050C">
              <w:rPr>
                <w:rFonts w:ascii="Garamond" w:hAnsi="Garamond"/>
              </w:rPr>
              <w:t>fraction</w:t>
            </w:r>
            <w:r w:rsidRPr="00C5050C">
              <w:rPr>
                <w:rFonts w:ascii="Garamond" w:hAnsi="Garamond"/>
              </w:rPr>
              <w:t>)</w:t>
            </w:r>
            <w:r w:rsidR="00041ECA" w:rsidRPr="00C5050C">
              <w:rPr>
                <w:rFonts w:ascii="Garamond" w:hAnsi="Garamond"/>
              </w:rPr>
              <w:t xml:space="preserve"> </w:t>
            </w:r>
          </w:p>
        </w:tc>
        <w:tc>
          <w:tcPr>
            <w:tcW w:w="1272" w:type="dxa"/>
          </w:tcPr>
          <w:p w14:paraId="319C1EC6" w14:textId="1F6F2A82" w:rsidR="00041ECA" w:rsidRPr="00C5050C" w:rsidRDefault="00041ECA" w:rsidP="00D97293">
            <w:pPr>
              <w:spacing w:line="240" w:lineRule="auto"/>
              <w:rPr>
                <w:rFonts w:ascii="Garamond" w:hAnsi="Garamond"/>
              </w:rPr>
            </w:pPr>
            <w:r w:rsidRPr="00C5050C">
              <w:rPr>
                <w:rFonts w:ascii="Garamond" w:hAnsi="Garamond"/>
              </w:rPr>
              <w:t>4.10</w:t>
            </w:r>
          </w:p>
        </w:tc>
        <w:tc>
          <w:tcPr>
            <w:tcW w:w="1134" w:type="dxa"/>
          </w:tcPr>
          <w:p w14:paraId="0CA76D9C" w14:textId="77777777" w:rsidR="00041ECA" w:rsidRPr="00C5050C" w:rsidRDefault="00041ECA" w:rsidP="00D97293">
            <w:pPr>
              <w:spacing w:line="240" w:lineRule="auto"/>
              <w:rPr>
                <w:rFonts w:ascii="Garamond" w:hAnsi="Garamond"/>
              </w:rPr>
            </w:pPr>
          </w:p>
        </w:tc>
        <w:tc>
          <w:tcPr>
            <w:tcW w:w="1417" w:type="dxa"/>
          </w:tcPr>
          <w:p w14:paraId="4D556493" w14:textId="7EE4052C" w:rsidR="00041ECA" w:rsidRPr="00C5050C" w:rsidRDefault="00041ECA" w:rsidP="00D97293">
            <w:pPr>
              <w:spacing w:line="240" w:lineRule="auto"/>
              <w:rPr>
                <w:rFonts w:ascii="Garamond" w:hAnsi="Garamond"/>
              </w:rPr>
            </w:pPr>
            <w:r w:rsidRPr="00C5050C">
              <w:rPr>
                <w:rFonts w:ascii="Garamond" w:hAnsi="Garamond"/>
              </w:rPr>
              <w:t>4916±35</w:t>
            </w:r>
          </w:p>
        </w:tc>
        <w:tc>
          <w:tcPr>
            <w:tcW w:w="1474" w:type="dxa"/>
          </w:tcPr>
          <w:p w14:paraId="600042A7" w14:textId="502282B5" w:rsidR="00041ECA" w:rsidRPr="00C5050C" w:rsidRDefault="002D486D" w:rsidP="00D97293">
            <w:pPr>
              <w:spacing w:line="240" w:lineRule="auto"/>
              <w:rPr>
                <w:rFonts w:ascii="Garamond" w:hAnsi="Garamond"/>
              </w:rPr>
            </w:pPr>
            <w:r w:rsidRPr="00C5050C">
              <w:t>−</w:t>
            </w:r>
            <w:r w:rsidR="00041ECA" w:rsidRPr="00C5050C">
              <w:rPr>
                <w:rFonts w:ascii="Garamond" w:hAnsi="Garamond"/>
              </w:rPr>
              <w:t>28.9</w:t>
            </w:r>
            <w:r w:rsidR="00A93BB5" w:rsidRPr="00C5050C">
              <w:rPr>
                <w:rFonts w:ascii="Garamond" w:hAnsi="Garamond"/>
              </w:rPr>
              <w:t>±0.2</w:t>
            </w:r>
          </w:p>
        </w:tc>
      </w:tr>
      <w:tr w:rsidR="003E627C" w:rsidRPr="00C5050C" w14:paraId="2FE56AA9" w14:textId="77777777" w:rsidTr="00563142">
        <w:trPr>
          <w:cantSplit/>
        </w:trPr>
        <w:tc>
          <w:tcPr>
            <w:tcW w:w="1422" w:type="dxa"/>
          </w:tcPr>
          <w:p w14:paraId="67CB2AFB" w14:textId="77777777" w:rsidR="00041ECA" w:rsidRPr="00C5050C" w:rsidRDefault="00041ECA" w:rsidP="00D97293">
            <w:pPr>
              <w:spacing w:line="240" w:lineRule="auto"/>
              <w:rPr>
                <w:rFonts w:ascii="Garamond" w:hAnsi="Garamond"/>
              </w:rPr>
            </w:pPr>
            <w:r w:rsidRPr="00C5050C">
              <w:rPr>
                <w:rFonts w:ascii="Garamond" w:hAnsi="Garamond"/>
              </w:rPr>
              <w:t>SUERC-53795</w:t>
            </w:r>
          </w:p>
        </w:tc>
        <w:tc>
          <w:tcPr>
            <w:tcW w:w="7337" w:type="dxa"/>
          </w:tcPr>
          <w:p w14:paraId="783CCA1A" w14:textId="6093763A" w:rsidR="00041ECA" w:rsidRPr="00C5050C" w:rsidRDefault="00041ECA" w:rsidP="00886E16">
            <w:pPr>
              <w:spacing w:line="240" w:lineRule="auto"/>
              <w:rPr>
                <w:rFonts w:ascii="Garamond" w:hAnsi="Garamond"/>
              </w:rPr>
            </w:pPr>
            <w:r w:rsidRPr="00C5050C">
              <w:rPr>
                <w:rFonts w:ascii="Garamond" w:hAnsi="Garamond"/>
              </w:rPr>
              <w:t xml:space="preserve">Peat </w:t>
            </w:r>
            <w:r w:rsidR="00886E16" w:rsidRPr="00C5050C">
              <w:rPr>
                <w:rFonts w:ascii="Garamond" w:hAnsi="Garamond"/>
              </w:rPr>
              <w:t>(humin fraction)</w:t>
            </w:r>
            <w:r w:rsidR="00BE2313" w:rsidRPr="00C5050C">
              <w:rPr>
                <w:rFonts w:ascii="Garamond" w:hAnsi="Garamond"/>
              </w:rPr>
              <w:t>; replicate of SUERC-53794</w:t>
            </w:r>
          </w:p>
        </w:tc>
        <w:tc>
          <w:tcPr>
            <w:tcW w:w="1272" w:type="dxa"/>
          </w:tcPr>
          <w:p w14:paraId="4F224F5D" w14:textId="06BE7A5F" w:rsidR="00041ECA" w:rsidRPr="00C5050C" w:rsidRDefault="00041ECA" w:rsidP="00D97293">
            <w:pPr>
              <w:spacing w:line="240" w:lineRule="auto"/>
              <w:rPr>
                <w:rFonts w:ascii="Garamond" w:hAnsi="Garamond"/>
              </w:rPr>
            </w:pPr>
            <w:r w:rsidRPr="00C5050C">
              <w:rPr>
                <w:rFonts w:ascii="Garamond" w:hAnsi="Garamond"/>
              </w:rPr>
              <w:t>4.10</w:t>
            </w:r>
          </w:p>
        </w:tc>
        <w:tc>
          <w:tcPr>
            <w:tcW w:w="1134" w:type="dxa"/>
          </w:tcPr>
          <w:p w14:paraId="32FEBADA" w14:textId="77777777" w:rsidR="00041ECA" w:rsidRPr="00C5050C" w:rsidRDefault="00041ECA" w:rsidP="00D97293">
            <w:pPr>
              <w:spacing w:line="240" w:lineRule="auto"/>
              <w:rPr>
                <w:rFonts w:ascii="Garamond" w:hAnsi="Garamond"/>
              </w:rPr>
            </w:pPr>
          </w:p>
        </w:tc>
        <w:tc>
          <w:tcPr>
            <w:tcW w:w="1417" w:type="dxa"/>
          </w:tcPr>
          <w:p w14:paraId="724B8FCE" w14:textId="0E24C0A2" w:rsidR="00041ECA" w:rsidRPr="00C5050C" w:rsidRDefault="00041ECA" w:rsidP="00D97293">
            <w:pPr>
              <w:spacing w:line="240" w:lineRule="auto"/>
              <w:rPr>
                <w:rFonts w:ascii="Garamond" w:hAnsi="Garamond"/>
              </w:rPr>
            </w:pPr>
            <w:r w:rsidRPr="00C5050C">
              <w:rPr>
                <w:rFonts w:ascii="Garamond" w:hAnsi="Garamond"/>
              </w:rPr>
              <w:t>4952±25</w:t>
            </w:r>
          </w:p>
        </w:tc>
        <w:tc>
          <w:tcPr>
            <w:tcW w:w="1474" w:type="dxa"/>
          </w:tcPr>
          <w:p w14:paraId="57D8B6B0" w14:textId="4B6ED75B" w:rsidR="00041ECA" w:rsidRPr="00C5050C" w:rsidRDefault="002D486D" w:rsidP="00D97293">
            <w:pPr>
              <w:spacing w:line="240" w:lineRule="auto"/>
              <w:rPr>
                <w:rFonts w:ascii="Garamond" w:hAnsi="Garamond"/>
              </w:rPr>
            </w:pPr>
            <w:r w:rsidRPr="00C5050C">
              <w:t>−</w:t>
            </w:r>
            <w:r w:rsidR="00041ECA" w:rsidRPr="00C5050C">
              <w:rPr>
                <w:rFonts w:ascii="Garamond" w:hAnsi="Garamond"/>
              </w:rPr>
              <w:t>27.9</w:t>
            </w:r>
            <w:r w:rsidR="00A93BB5" w:rsidRPr="00C5050C">
              <w:rPr>
                <w:rFonts w:ascii="Garamond" w:hAnsi="Garamond"/>
              </w:rPr>
              <w:t>±0.2</w:t>
            </w:r>
          </w:p>
        </w:tc>
      </w:tr>
      <w:tr w:rsidR="003E627C" w:rsidRPr="00C5050C" w14:paraId="075A719B" w14:textId="77777777" w:rsidTr="00563142">
        <w:trPr>
          <w:cantSplit/>
        </w:trPr>
        <w:tc>
          <w:tcPr>
            <w:tcW w:w="1422" w:type="dxa"/>
          </w:tcPr>
          <w:p w14:paraId="0F399E61" w14:textId="08CC439B" w:rsidR="00041ECA" w:rsidRPr="00C5050C" w:rsidRDefault="00886E16" w:rsidP="00D97293">
            <w:pPr>
              <w:spacing w:line="240" w:lineRule="auto"/>
              <w:rPr>
                <w:rFonts w:ascii="Garamond" w:hAnsi="Garamond"/>
              </w:rPr>
            </w:pPr>
            <w:r w:rsidRPr="00C5050C">
              <w:rPr>
                <w:rFonts w:ascii="Garamond" w:hAnsi="Garamond"/>
              </w:rPr>
              <w:t>Peat 4.1m</w:t>
            </w:r>
          </w:p>
        </w:tc>
        <w:tc>
          <w:tcPr>
            <w:tcW w:w="7337" w:type="dxa"/>
          </w:tcPr>
          <w:p w14:paraId="307D9F91" w14:textId="44EE0C5B" w:rsidR="00041ECA" w:rsidRPr="00C5050C" w:rsidRDefault="002D486D" w:rsidP="00D97293">
            <w:pPr>
              <w:spacing w:line="240" w:lineRule="auto"/>
              <w:rPr>
                <w:rFonts w:ascii="Garamond" w:hAnsi="Garamond"/>
              </w:rPr>
            </w:pPr>
            <w:r w:rsidRPr="00C5050C">
              <w:rPr>
                <w:rFonts w:ascii="Garamond" w:hAnsi="Garamond"/>
              </w:rPr>
              <w:t>T’=2.1;</w:t>
            </w:r>
            <w:r w:rsidR="00886E16" w:rsidRPr="00C5050C">
              <w:rPr>
                <w:rFonts w:ascii="Garamond" w:hAnsi="Garamond"/>
              </w:rPr>
              <w:t xml:space="preserve"> </w:t>
            </w:r>
            <w:r w:rsidR="00041ECA" w:rsidRPr="00C5050C">
              <w:rPr>
                <w:rFonts w:ascii="Garamond" w:hAnsi="Garamond"/>
              </w:rPr>
              <w:t>T’(5%)=</w:t>
            </w:r>
            <w:r w:rsidR="00886E16" w:rsidRPr="00C5050C">
              <w:rPr>
                <w:rFonts w:ascii="Garamond" w:hAnsi="Garamond"/>
              </w:rPr>
              <w:t xml:space="preserve"> 3.8</w:t>
            </w:r>
            <w:r w:rsidR="00041ECA" w:rsidRPr="00C5050C">
              <w:rPr>
                <w:rFonts w:ascii="Garamond" w:hAnsi="Garamond"/>
              </w:rPr>
              <w:t>; v=</w:t>
            </w:r>
            <w:r w:rsidR="00886E16" w:rsidRPr="00C5050C">
              <w:rPr>
                <w:rFonts w:ascii="Garamond" w:hAnsi="Garamond"/>
              </w:rPr>
              <w:t>1</w:t>
            </w:r>
          </w:p>
        </w:tc>
        <w:tc>
          <w:tcPr>
            <w:tcW w:w="1272" w:type="dxa"/>
          </w:tcPr>
          <w:p w14:paraId="5E5F5D95" w14:textId="77777777" w:rsidR="00041ECA" w:rsidRPr="00C5050C" w:rsidRDefault="00041ECA" w:rsidP="00D97293">
            <w:pPr>
              <w:spacing w:line="240" w:lineRule="auto"/>
              <w:rPr>
                <w:rFonts w:ascii="Garamond" w:hAnsi="Garamond"/>
              </w:rPr>
            </w:pPr>
          </w:p>
        </w:tc>
        <w:tc>
          <w:tcPr>
            <w:tcW w:w="1134" w:type="dxa"/>
          </w:tcPr>
          <w:p w14:paraId="1BFDC210" w14:textId="77777777" w:rsidR="00041ECA" w:rsidRPr="00C5050C" w:rsidRDefault="00041ECA" w:rsidP="00D97293">
            <w:pPr>
              <w:spacing w:line="240" w:lineRule="auto"/>
              <w:rPr>
                <w:rFonts w:ascii="Garamond" w:hAnsi="Garamond"/>
              </w:rPr>
            </w:pPr>
          </w:p>
        </w:tc>
        <w:tc>
          <w:tcPr>
            <w:tcW w:w="1417" w:type="dxa"/>
          </w:tcPr>
          <w:p w14:paraId="0B960A27" w14:textId="3191D044" w:rsidR="00041ECA" w:rsidRPr="00C5050C" w:rsidRDefault="00886E16" w:rsidP="00D97293">
            <w:pPr>
              <w:spacing w:line="240" w:lineRule="auto"/>
              <w:rPr>
                <w:rFonts w:ascii="Garamond" w:hAnsi="Garamond"/>
              </w:rPr>
            </w:pPr>
            <w:r w:rsidRPr="00C5050C">
              <w:rPr>
                <w:rFonts w:ascii="Garamond" w:hAnsi="Garamond"/>
              </w:rPr>
              <w:t>4952±25</w:t>
            </w:r>
          </w:p>
        </w:tc>
        <w:tc>
          <w:tcPr>
            <w:tcW w:w="1474" w:type="dxa"/>
          </w:tcPr>
          <w:p w14:paraId="161038A9" w14:textId="77777777" w:rsidR="00041ECA" w:rsidRPr="00C5050C" w:rsidRDefault="00041ECA" w:rsidP="00D97293">
            <w:pPr>
              <w:spacing w:line="240" w:lineRule="auto"/>
              <w:rPr>
                <w:rFonts w:ascii="Garamond" w:hAnsi="Garamond"/>
              </w:rPr>
            </w:pPr>
          </w:p>
        </w:tc>
      </w:tr>
      <w:tr w:rsidR="003E627C" w:rsidRPr="00C5050C" w14:paraId="00DD0283" w14:textId="77777777" w:rsidTr="00563142">
        <w:trPr>
          <w:cantSplit/>
        </w:trPr>
        <w:tc>
          <w:tcPr>
            <w:tcW w:w="1422" w:type="dxa"/>
          </w:tcPr>
          <w:p w14:paraId="33C5025A" w14:textId="77777777" w:rsidR="00041ECA" w:rsidRPr="00C5050C" w:rsidRDefault="00041ECA" w:rsidP="00D97293">
            <w:pPr>
              <w:spacing w:line="240" w:lineRule="auto"/>
              <w:rPr>
                <w:rFonts w:ascii="Garamond" w:hAnsi="Garamond"/>
              </w:rPr>
            </w:pPr>
            <w:r w:rsidRPr="00C5050C">
              <w:rPr>
                <w:rFonts w:ascii="Garamond" w:hAnsi="Garamond"/>
              </w:rPr>
              <w:t>OxA-27921</w:t>
            </w:r>
          </w:p>
        </w:tc>
        <w:tc>
          <w:tcPr>
            <w:tcW w:w="7337" w:type="dxa"/>
          </w:tcPr>
          <w:p w14:paraId="27F815A2" w14:textId="56736F6C" w:rsidR="00041ECA" w:rsidRPr="00C5050C" w:rsidRDefault="00041ECA" w:rsidP="00D97293">
            <w:pPr>
              <w:spacing w:line="240" w:lineRule="auto"/>
              <w:rPr>
                <w:rFonts w:ascii="Garamond" w:hAnsi="Garamond"/>
              </w:rPr>
            </w:pPr>
            <w:r w:rsidRPr="00C5050C">
              <w:rPr>
                <w:rFonts w:ascii="Garamond" w:hAnsi="Garamond"/>
              </w:rPr>
              <w:t>Plant macrofossil, charred monocot stems (</w:t>
            </w:r>
            <w:r w:rsidRPr="00C5050C">
              <w:rPr>
                <w:rFonts w:ascii="Garamond" w:hAnsi="Garamond"/>
                <w:i/>
              </w:rPr>
              <w:t>Cladium</w:t>
            </w:r>
            <w:r w:rsidRPr="00C5050C">
              <w:rPr>
                <w:rFonts w:ascii="Garamond" w:hAnsi="Garamond"/>
              </w:rPr>
              <w:t xml:space="preserve"> x34)</w:t>
            </w:r>
          </w:p>
        </w:tc>
        <w:tc>
          <w:tcPr>
            <w:tcW w:w="1272" w:type="dxa"/>
          </w:tcPr>
          <w:p w14:paraId="7362A0A5" w14:textId="54694A61" w:rsidR="00041ECA" w:rsidRPr="00C5050C" w:rsidRDefault="00041ECA" w:rsidP="00D97293">
            <w:pPr>
              <w:spacing w:line="240" w:lineRule="auto"/>
              <w:rPr>
                <w:rFonts w:ascii="Garamond" w:hAnsi="Garamond"/>
              </w:rPr>
            </w:pPr>
            <w:r w:rsidRPr="00C5050C">
              <w:rPr>
                <w:rFonts w:ascii="Garamond" w:hAnsi="Garamond"/>
              </w:rPr>
              <w:t>5.21</w:t>
            </w:r>
          </w:p>
        </w:tc>
        <w:tc>
          <w:tcPr>
            <w:tcW w:w="1134" w:type="dxa"/>
          </w:tcPr>
          <w:p w14:paraId="42281CDC" w14:textId="77777777" w:rsidR="00041ECA" w:rsidRPr="00C5050C" w:rsidRDefault="00041ECA" w:rsidP="00D97293">
            <w:pPr>
              <w:spacing w:line="240" w:lineRule="auto"/>
              <w:rPr>
                <w:rFonts w:ascii="Garamond" w:hAnsi="Garamond"/>
              </w:rPr>
            </w:pPr>
          </w:p>
        </w:tc>
        <w:tc>
          <w:tcPr>
            <w:tcW w:w="1417" w:type="dxa"/>
          </w:tcPr>
          <w:p w14:paraId="29B9CE02" w14:textId="710AB0A8" w:rsidR="00041ECA" w:rsidRPr="00C5050C" w:rsidRDefault="00041ECA" w:rsidP="00D97293">
            <w:pPr>
              <w:spacing w:line="240" w:lineRule="auto"/>
              <w:rPr>
                <w:rFonts w:ascii="Garamond" w:hAnsi="Garamond"/>
              </w:rPr>
            </w:pPr>
            <w:r w:rsidRPr="00C5050C">
              <w:rPr>
                <w:rFonts w:ascii="Garamond" w:hAnsi="Garamond"/>
              </w:rPr>
              <w:t>5473±36</w:t>
            </w:r>
          </w:p>
        </w:tc>
        <w:tc>
          <w:tcPr>
            <w:tcW w:w="1474" w:type="dxa"/>
          </w:tcPr>
          <w:p w14:paraId="5820E423" w14:textId="5962AAF3" w:rsidR="00041ECA" w:rsidRPr="00C5050C" w:rsidRDefault="002D486D" w:rsidP="00D97293">
            <w:pPr>
              <w:spacing w:line="240" w:lineRule="auto"/>
              <w:rPr>
                <w:rFonts w:ascii="Garamond" w:hAnsi="Garamond"/>
              </w:rPr>
            </w:pPr>
            <w:r w:rsidRPr="00C5050C">
              <w:t>−</w:t>
            </w:r>
            <w:r w:rsidR="00041ECA" w:rsidRPr="00C5050C">
              <w:rPr>
                <w:rFonts w:ascii="Garamond" w:hAnsi="Garamond"/>
              </w:rPr>
              <w:t>27</w:t>
            </w:r>
            <w:r w:rsidR="00A93BB5" w:rsidRPr="00C5050C">
              <w:rPr>
                <w:rFonts w:ascii="Garamond" w:hAnsi="Garamond"/>
              </w:rPr>
              <w:t>±0.2</w:t>
            </w:r>
          </w:p>
        </w:tc>
      </w:tr>
      <w:tr w:rsidR="00886E16" w:rsidRPr="00C5050C" w14:paraId="26BB5E65" w14:textId="77777777" w:rsidTr="00563142">
        <w:trPr>
          <w:cantSplit/>
        </w:trPr>
        <w:tc>
          <w:tcPr>
            <w:tcW w:w="1422" w:type="dxa"/>
          </w:tcPr>
          <w:p w14:paraId="39B60F5E" w14:textId="77777777" w:rsidR="00886E16" w:rsidRPr="00C5050C" w:rsidRDefault="00886E16" w:rsidP="00D97293">
            <w:pPr>
              <w:spacing w:line="240" w:lineRule="auto"/>
              <w:rPr>
                <w:rFonts w:ascii="Garamond" w:hAnsi="Garamond"/>
              </w:rPr>
            </w:pPr>
            <w:r w:rsidRPr="00C5050C">
              <w:rPr>
                <w:rFonts w:ascii="Garamond" w:hAnsi="Garamond"/>
              </w:rPr>
              <w:t>SUERC-53799</w:t>
            </w:r>
          </w:p>
        </w:tc>
        <w:tc>
          <w:tcPr>
            <w:tcW w:w="7337" w:type="dxa"/>
          </w:tcPr>
          <w:p w14:paraId="18785056" w14:textId="46078244" w:rsidR="00886E16" w:rsidRPr="00C5050C" w:rsidRDefault="00886E16" w:rsidP="00D97293">
            <w:pPr>
              <w:spacing w:line="240" w:lineRule="auto"/>
              <w:rPr>
                <w:rFonts w:ascii="Garamond" w:hAnsi="Garamond"/>
              </w:rPr>
            </w:pPr>
            <w:r w:rsidRPr="00C5050C">
              <w:rPr>
                <w:rFonts w:ascii="Garamond" w:hAnsi="Garamond"/>
              </w:rPr>
              <w:t xml:space="preserve">Peat (humic acid </w:t>
            </w:r>
            <w:r w:rsidR="00BE2313" w:rsidRPr="00C5050C">
              <w:rPr>
                <w:rFonts w:ascii="Garamond" w:hAnsi="Garamond"/>
              </w:rPr>
              <w:t>fraction</w:t>
            </w:r>
            <w:r w:rsidRPr="00C5050C">
              <w:rPr>
                <w:rFonts w:ascii="Garamond" w:hAnsi="Garamond"/>
              </w:rPr>
              <w:t xml:space="preserve">) </w:t>
            </w:r>
          </w:p>
        </w:tc>
        <w:tc>
          <w:tcPr>
            <w:tcW w:w="1272" w:type="dxa"/>
          </w:tcPr>
          <w:p w14:paraId="5AAEA13F" w14:textId="66574A18" w:rsidR="00886E16" w:rsidRPr="00C5050C" w:rsidRDefault="00886E16" w:rsidP="00D97293">
            <w:pPr>
              <w:spacing w:line="240" w:lineRule="auto"/>
              <w:rPr>
                <w:rFonts w:ascii="Garamond" w:hAnsi="Garamond"/>
              </w:rPr>
            </w:pPr>
            <w:r w:rsidRPr="00C5050C">
              <w:rPr>
                <w:rFonts w:ascii="Garamond" w:hAnsi="Garamond"/>
              </w:rPr>
              <w:t>5.80</w:t>
            </w:r>
          </w:p>
        </w:tc>
        <w:tc>
          <w:tcPr>
            <w:tcW w:w="1134" w:type="dxa"/>
          </w:tcPr>
          <w:p w14:paraId="39527B46" w14:textId="77777777" w:rsidR="00886E16" w:rsidRPr="00C5050C" w:rsidRDefault="00886E16" w:rsidP="00D97293">
            <w:pPr>
              <w:spacing w:line="240" w:lineRule="auto"/>
              <w:rPr>
                <w:rFonts w:ascii="Garamond" w:hAnsi="Garamond"/>
              </w:rPr>
            </w:pPr>
          </w:p>
        </w:tc>
        <w:tc>
          <w:tcPr>
            <w:tcW w:w="1417" w:type="dxa"/>
          </w:tcPr>
          <w:p w14:paraId="786CDBF4" w14:textId="17E7F945" w:rsidR="00886E16" w:rsidRPr="00C5050C" w:rsidRDefault="00886E16" w:rsidP="00D97293">
            <w:pPr>
              <w:spacing w:line="240" w:lineRule="auto"/>
              <w:rPr>
                <w:rFonts w:ascii="Garamond" w:hAnsi="Garamond"/>
              </w:rPr>
            </w:pPr>
            <w:r w:rsidRPr="00C5050C">
              <w:rPr>
                <w:rFonts w:ascii="Garamond" w:hAnsi="Garamond"/>
              </w:rPr>
              <w:t>6122±35</w:t>
            </w:r>
          </w:p>
        </w:tc>
        <w:tc>
          <w:tcPr>
            <w:tcW w:w="1474" w:type="dxa"/>
          </w:tcPr>
          <w:p w14:paraId="033F1954" w14:textId="2B55988D" w:rsidR="00886E16" w:rsidRPr="00C5050C" w:rsidRDefault="002D486D" w:rsidP="00D97293">
            <w:pPr>
              <w:spacing w:line="240" w:lineRule="auto"/>
              <w:rPr>
                <w:rFonts w:ascii="Garamond" w:hAnsi="Garamond"/>
              </w:rPr>
            </w:pPr>
            <w:r w:rsidRPr="00C5050C">
              <w:t>−</w:t>
            </w:r>
            <w:r w:rsidR="00886E16" w:rsidRPr="00C5050C">
              <w:rPr>
                <w:rFonts w:ascii="Garamond" w:hAnsi="Garamond"/>
              </w:rPr>
              <w:t>30.1±0.2</w:t>
            </w:r>
          </w:p>
        </w:tc>
      </w:tr>
      <w:tr w:rsidR="00886E16" w:rsidRPr="00C5050C" w14:paraId="7BC65DFC" w14:textId="77777777" w:rsidTr="00563142">
        <w:trPr>
          <w:cantSplit/>
        </w:trPr>
        <w:tc>
          <w:tcPr>
            <w:tcW w:w="1422" w:type="dxa"/>
          </w:tcPr>
          <w:p w14:paraId="7D2108FB" w14:textId="77777777" w:rsidR="00886E16" w:rsidRPr="00C5050C" w:rsidRDefault="00886E16" w:rsidP="00D97293">
            <w:pPr>
              <w:spacing w:line="240" w:lineRule="auto"/>
              <w:rPr>
                <w:rFonts w:ascii="Garamond" w:hAnsi="Garamond"/>
              </w:rPr>
            </w:pPr>
            <w:r w:rsidRPr="00C5050C">
              <w:rPr>
                <w:rFonts w:ascii="Garamond" w:hAnsi="Garamond"/>
              </w:rPr>
              <w:t>SUERC-53800</w:t>
            </w:r>
          </w:p>
        </w:tc>
        <w:tc>
          <w:tcPr>
            <w:tcW w:w="7337" w:type="dxa"/>
          </w:tcPr>
          <w:p w14:paraId="7762702E" w14:textId="291D3F13" w:rsidR="00886E16" w:rsidRPr="00C5050C" w:rsidRDefault="00886E16" w:rsidP="00D97293">
            <w:pPr>
              <w:spacing w:line="240" w:lineRule="auto"/>
              <w:rPr>
                <w:rFonts w:ascii="Garamond" w:hAnsi="Garamond"/>
              </w:rPr>
            </w:pPr>
            <w:r w:rsidRPr="00C5050C">
              <w:rPr>
                <w:rFonts w:ascii="Garamond" w:hAnsi="Garamond"/>
              </w:rPr>
              <w:t>Peat (humin fraction)</w:t>
            </w:r>
            <w:r w:rsidR="00BE2313" w:rsidRPr="00C5050C">
              <w:rPr>
                <w:rFonts w:ascii="Garamond" w:hAnsi="Garamond"/>
              </w:rPr>
              <w:t>; replicate of SUERC-53799</w:t>
            </w:r>
          </w:p>
        </w:tc>
        <w:tc>
          <w:tcPr>
            <w:tcW w:w="1272" w:type="dxa"/>
          </w:tcPr>
          <w:p w14:paraId="16767D3D" w14:textId="3DC27946" w:rsidR="00886E16" w:rsidRPr="00C5050C" w:rsidRDefault="00886E16" w:rsidP="00D97293">
            <w:pPr>
              <w:spacing w:line="240" w:lineRule="auto"/>
              <w:rPr>
                <w:rFonts w:ascii="Garamond" w:hAnsi="Garamond"/>
              </w:rPr>
            </w:pPr>
            <w:r w:rsidRPr="00C5050C">
              <w:rPr>
                <w:rFonts w:ascii="Garamond" w:hAnsi="Garamond"/>
              </w:rPr>
              <w:t>5.80</w:t>
            </w:r>
          </w:p>
        </w:tc>
        <w:tc>
          <w:tcPr>
            <w:tcW w:w="1134" w:type="dxa"/>
          </w:tcPr>
          <w:p w14:paraId="11CBBC3F" w14:textId="77777777" w:rsidR="00886E16" w:rsidRPr="00C5050C" w:rsidRDefault="00886E16" w:rsidP="00D97293">
            <w:pPr>
              <w:spacing w:line="240" w:lineRule="auto"/>
              <w:rPr>
                <w:rFonts w:ascii="Garamond" w:hAnsi="Garamond"/>
              </w:rPr>
            </w:pPr>
          </w:p>
        </w:tc>
        <w:tc>
          <w:tcPr>
            <w:tcW w:w="1417" w:type="dxa"/>
          </w:tcPr>
          <w:p w14:paraId="5AAF4F9F" w14:textId="2C4FF08B" w:rsidR="00886E16" w:rsidRPr="00C5050C" w:rsidRDefault="00886E16" w:rsidP="00D97293">
            <w:pPr>
              <w:spacing w:line="240" w:lineRule="auto"/>
              <w:rPr>
                <w:rFonts w:ascii="Garamond" w:hAnsi="Garamond"/>
              </w:rPr>
            </w:pPr>
            <w:r w:rsidRPr="00C5050C">
              <w:rPr>
                <w:rFonts w:ascii="Garamond" w:hAnsi="Garamond"/>
              </w:rPr>
              <w:t>6280±35</w:t>
            </w:r>
          </w:p>
        </w:tc>
        <w:tc>
          <w:tcPr>
            <w:tcW w:w="1474" w:type="dxa"/>
          </w:tcPr>
          <w:p w14:paraId="128E6506" w14:textId="1DABE5CD" w:rsidR="00886E16" w:rsidRPr="00C5050C" w:rsidRDefault="002D486D" w:rsidP="00D97293">
            <w:pPr>
              <w:spacing w:line="240" w:lineRule="auto"/>
              <w:rPr>
                <w:rFonts w:ascii="Garamond" w:hAnsi="Garamond"/>
              </w:rPr>
            </w:pPr>
            <w:r w:rsidRPr="00C5050C">
              <w:t>−</w:t>
            </w:r>
            <w:r w:rsidR="00886E16" w:rsidRPr="00C5050C">
              <w:rPr>
                <w:rFonts w:ascii="Garamond" w:hAnsi="Garamond"/>
              </w:rPr>
              <w:t>31.3±0.2</w:t>
            </w:r>
          </w:p>
        </w:tc>
      </w:tr>
      <w:tr w:rsidR="00886E16" w:rsidRPr="00C5050C" w14:paraId="06FFCA95" w14:textId="77777777" w:rsidTr="00563142">
        <w:trPr>
          <w:cantSplit/>
          <w:trHeight w:val="157"/>
        </w:trPr>
        <w:tc>
          <w:tcPr>
            <w:tcW w:w="1422" w:type="dxa"/>
          </w:tcPr>
          <w:p w14:paraId="4F33A708" w14:textId="1E0B6D21" w:rsidR="00886E16" w:rsidRPr="00C5050C" w:rsidRDefault="00886E16" w:rsidP="00D97293">
            <w:pPr>
              <w:rPr>
                <w:rFonts w:ascii="Garamond" w:hAnsi="Garamond"/>
              </w:rPr>
            </w:pPr>
            <w:r w:rsidRPr="00C5050C">
              <w:rPr>
                <w:rFonts w:ascii="Garamond" w:hAnsi="Garamond"/>
              </w:rPr>
              <w:t>Peat 5.8m</w:t>
            </w:r>
          </w:p>
        </w:tc>
        <w:tc>
          <w:tcPr>
            <w:tcW w:w="7337" w:type="dxa"/>
          </w:tcPr>
          <w:p w14:paraId="0B9BB174" w14:textId="1E668AB7" w:rsidR="00886E16" w:rsidRPr="00C5050C" w:rsidRDefault="002D486D" w:rsidP="002D486D">
            <w:pPr>
              <w:rPr>
                <w:rFonts w:ascii="Garamond" w:hAnsi="Garamond"/>
              </w:rPr>
            </w:pPr>
            <w:r w:rsidRPr="00C5050C">
              <w:rPr>
                <w:rFonts w:ascii="Garamond" w:hAnsi="Garamond"/>
              </w:rPr>
              <w:t>T’=</w:t>
            </w:r>
            <w:r w:rsidR="00886E16" w:rsidRPr="00C5050C">
              <w:rPr>
                <w:rFonts w:ascii="Garamond" w:hAnsi="Garamond"/>
              </w:rPr>
              <w:t>10.2</w:t>
            </w:r>
            <w:r w:rsidRPr="00C5050C">
              <w:rPr>
                <w:rFonts w:ascii="Garamond" w:hAnsi="Garamond"/>
              </w:rPr>
              <w:t>;</w:t>
            </w:r>
            <w:r w:rsidR="00886E16" w:rsidRPr="00C5050C">
              <w:rPr>
                <w:rFonts w:ascii="Garamond" w:hAnsi="Garamond"/>
              </w:rPr>
              <w:t xml:space="preserve"> T’(5%)= 3.8; v=1</w:t>
            </w:r>
          </w:p>
        </w:tc>
        <w:tc>
          <w:tcPr>
            <w:tcW w:w="1272" w:type="dxa"/>
          </w:tcPr>
          <w:p w14:paraId="6EF376EB" w14:textId="77777777" w:rsidR="00886E16" w:rsidRPr="00C5050C" w:rsidRDefault="00886E16" w:rsidP="00D97293">
            <w:pPr>
              <w:rPr>
                <w:rFonts w:ascii="Garamond" w:hAnsi="Garamond"/>
              </w:rPr>
            </w:pPr>
          </w:p>
        </w:tc>
        <w:tc>
          <w:tcPr>
            <w:tcW w:w="1134" w:type="dxa"/>
          </w:tcPr>
          <w:p w14:paraId="0D261607" w14:textId="77777777" w:rsidR="00886E16" w:rsidRPr="00C5050C" w:rsidRDefault="00886E16" w:rsidP="00D97293">
            <w:pPr>
              <w:rPr>
                <w:rFonts w:ascii="Garamond" w:hAnsi="Garamond"/>
              </w:rPr>
            </w:pPr>
          </w:p>
        </w:tc>
        <w:tc>
          <w:tcPr>
            <w:tcW w:w="1417" w:type="dxa"/>
          </w:tcPr>
          <w:p w14:paraId="0927B960" w14:textId="1EB5A29B" w:rsidR="00886E16" w:rsidRPr="00C5050C" w:rsidRDefault="00886E16" w:rsidP="00D97293">
            <w:pPr>
              <w:rPr>
                <w:rFonts w:ascii="Garamond" w:hAnsi="Garamond"/>
              </w:rPr>
            </w:pPr>
            <w:r w:rsidRPr="00C5050C">
              <w:rPr>
                <w:rFonts w:ascii="Garamond" w:hAnsi="Garamond"/>
              </w:rPr>
              <w:t>6202±25</w:t>
            </w:r>
          </w:p>
        </w:tc>
        <w:tc>
          <w:tcPr>
            <w:tcW w:w="1474" w:type="dxa"/>
          </w:tcPr>
          <w:p w14:paraId="53FF5F81" w14:textId="77777777" w:rsidR="00886E16" w:rsidRPr="00C5050C" w:rsidRDefault="00886E16" w:rsidP="00D97293">
            <w:pPr>
              <w:rPr>
                <w:rFonts w:ascii="Garamond" w:hAnsi="Garamond"/>
              </w:rPr>
            </w:pPr>
          </w:p>
        </w:tc>
      </w:tr>
      <w:tr w:rsidR="003E627C" w:rsidRPr="00C5050C" w14:paraId="130A7A81" w14:textId="77777777" w:rsidTr="00563142">
        <w:trPr>
          <w:cantSplit/>
        </w:trPr>
        <w:tc>
          <w:tcPr>
            <w:tcW w:w="1422" w:type="dxa"/>
          </w:tcPr>
          <w:p w14:paraId="04107F57" w14:textId="77777777" w:rsidR="00041ECA" w:rsidRPr="00C5050C" w:rsidRDefault="00041ECA" w:rsidP="00D97293">
            <w:pPr>
              <w:spacing w:line="240" w:lineRule="auto"/>
              <w:rPr>
                <w:rFonts w:ascii="Garamond" w:hAnsi="Garamond"/>
              </w:rPr>
            </w:pPr>
            <w:r w:rsidRPr="00C5050C">
              <w:rPr>
                <w:rFonts w:ascii="Garamond" w:hAnsi="Garamond"/>
              </w:rPr>
              <w:t>OxA-27922</w:t>
            </w:r>
          </w:p>
        </w:tc>
        <w:tc>
          <w:tcPr>
            <w:tcW w:w="7337" w:type="dxa"/>
          </w:tcPr>
          <w:p w14:paraId="07F1EA93" w14:textId="538BA856" w:rsidR="00041ECA" w:rsidRPr="00C5050C" w:rsidRDefault="00041ECA" w:rsidP="00D97293">
            <w:pPr>
              <w:spacing w:line="240" w:lineRule="auto"/>
              <w:rPr>
                <w:rFonts w:ascii="Garamond" w:hAnsi="Garamond"/>
              </w:rPr>
            </w:pPr>
            <w:r w:rsidRPr="00C5050C">
              <w:rPr>
                <w:rFonts w:ascii="Garamond" w:hAnsi="Garamond"/>
              </w:rPr>
              <w:t>Wood, unidentified fragment</w:t>
            </w:r>
          </w:p>
        </w:tc>
        <w:tc>
          <w:tcPr>
            <w:tcW w:w="1272" w:type="dxa"/>
          </w:tcPr>
          <w:p w14:paraId="66C0C531" w14:textId="68B34440" w:rsidR="00041ECA" w:rsidRPr="00C5050C" w:rsidRDefault="00041ECA" w:rsidP="00D97293">
            <w:pPr>
              <w:spacing w:line="240" w:lineRule="auto"/>
              <w:rPr>
                <w:rFonts w:ascii="Garamond" w:hAnsi="Garamond"/>
              </w:rPr>
            </w:pPr>
            <w:r w:rsidRPr="00C5050C">
              <w:rPr>
                <w:rFonts w:ascii="Garamond" w:hAnsi="Garamond"/>
              </w:rPr>
              <w:t>6.01</w:t>
            </w:r>
          </w:p>
        </w:tc>
        <w:tc>
          <w:tcPr>
            <w:tcW w:w="1134" w:type="dxa"/>
          </w:tcPr>
          <w:p w14:paraId="630F6825" w14:textId="77777777" w:rsidR="00041ECA" w:rsidRPr="00C5050C" w:rsidRDefault="00041ECA" w:rsidP="00D97293">
            <w:pPr>
              <w:spacing w:line="240" w:lineRule="auto"/>
              <w:rPr>
                <w:rFonts w:ascii="Garamond" w:hAnsi="Garamond"/>
              </w:rPr>
            </w:pPr>
          </w:p>
        </w:tc>
        <w:tc>
          <w:tcPr>
            <w:tcW w:w="1417" w:type="dxa"/>
          </w:tcPr>
          <w:p w14:paraId="0C59E70F" w14:textId="500175C2" w:rsidR="00041ECA" w:rsidRPr="00C5050C" w:rsidRDefault="00041ECA" w:rsidP="00D97293">
            <w:pPr>
              <w:spacing w:line="240" w:lineRule="auto"/>
              <w:rPr>
                <w:rFonts w:ascii="Garamond" w:hAnsi="Garamond"/>
              </w:rPr>
            </w:pPr>
            <w:r w:rsidRPr="00C5050C">
              <w:rPr>
                <w:rFonts w:ascii="Garamond" w:hAnsi="Garamond"/>
              </w:rPr>
              <w:t>5938±39</w:t>
            </w:r>
          </w:p>
        </w:tc>
        <w:tc>
          <w:tcPr>
            <w:tcW w:w="1474" w:type="dxa"/>
          </w:tcPr>
          <w:p w14:paraId="7001E065" w14:textId="7E957D45" w:rsidR="00041ECA" w:rsidRPr="00C5050C" w:rsidRDefault="002D486D" w:rsidP="00D97293">
            <w:pPr>
              <w:spacing w:line="240" w:lineRule="auto"/>
              <w:rPr>
                <w:rFonts w:ascii="Garamond" w:hAnsi="Garamond"/>
              </w:rPr>
            </w:pPr>
            <w:r w:rsidRPr="00C5050C">
              <w:t>−</w:t>
            </w:r>
            <w:r w:rsidR="00041ECA" w:rsidRPr="00C5050C">
              <w:rPr>
                <w:rFonts w:ascii="Garamond" w:hAnsi="Garamond"/>
              </w:rPr>
              <w:t>23.2</w:t>
            </w:r>
            <w:r w:rsidR="00A93BB5" w:rsidRPr="00C5050C">
              <w:rPr>
                <w:rFonts w:ascii="Garamond" w:hAnsi="Garamond"/>
              </w:rPr>
              <w:t>±0.2</w:t>
            </w:r>
          </w:p>
        </w:tc>
      </w:tr>
      <w:tr w:rsidR="003E627C" w:rsidRPr="00C5050C" w14:paraId="6CC57C1B" w14:textId="77777777" w:rsidTr="00563142">
        <w:trPr>
          <w:cantSplit/>
        </w:trPr>
        <w:tc>
          <w:tcPr>
            <w:tcW w:w="1422" w:type="dxa"/>
          </w:tcPr>
          <w:p w14:paraId="140A6B6D" w14:textId="77777777" w:rsidR="00041ECA" w:rsidRPr="00C5050C" w:rsidRDefault="00041ECA" w:rsidP="00D97293">
            <w:pPr>
              <w:spacing w:line="240" w:lineRule="auto"/>
              <w:rPr>
                <w:rFonts w:ascii="Garamond" w:hAnsi="Garamond"/>
              </w:rPr>
            </w:pPr>
            <w:r w:rsidRPr="00C5050C">
              <w:rPr>
                <w:rFonts w:ascii="Garamond" w:hAnsi="Garamond"/>
              </w:rPr>
              <w:t>OxA-27779</w:t>
            </w:r>
          </w:p>
        </w:tc>
        <w:tc>
          <w:tcPr>
            <w:tcW w:w="7337" w:type="dxa"/>
          </w:tcPr>
          <w:p w14:paraId="6EC7EFCA" w14:textId="55B47864" w:rsidR="00041ECA" w:rsidRPr="00C5050C" w:rsidRDefault="00041ECA" w:rsidP="00D97293">
            <w:pPr>
              <w:spacing w:line="240" w:lineRule="auto"/>
              <w:rPr>
                <w:rFonts w:ascii="Garamond" w:hAnsi="Garamond"/>
              </w:rPr>
            </w:pPr>
            <w:r w:rsidRPr="00C5050C">
              <w:rPr>
                <w:rFonts w:ascii="Garamond" w:hAnsi="Garamond"/>
              </w:rPr>
              <w:t xml:space="preserve">Plant macrofossil, </w:t>
            </w:r>
            <w:r w:rsidRPr="00C5050C">
              <w:rPr>
                <w:rFonts w:ascii="Garamond" w:hAnsi="Garamond"/>
                <w:i/>
              </w:rPr>
              <w:t>Calluna</w:t>
            </w:r>
            <w:r w:rsidR="00E55B68" w:rsidRPr="00C5050C">
              <w:rPr>
                <w:rFonts w:ascii="Garamond" w:hAnsi="Garamond"/>
              </w:rPr>
              <w:t xml:space="preserve"> twig</w:t>
            </w:r>
          </w:p>
        </w:tc>
        <w:tc>
          <w:tcPr>
            <w:tcW w:w="1272" w:type="dxa"/>
          </w:tcPr>
          <w:p w14:paraId="07470542" w14:textId="404E3294" w:rsidR="00041ECA" w:rsidRPr="00C5050C" w:rsidRDefault="00041ECA" w:rsidP="00D97293">
            <w:pPr>
              <w:spacing w:line="240" w:lineRule="auto"/>
              <w:rPr>
                <w:rFonts w:ascii="Garamond" w:hAnsi="Garamond"/>
              </w:rPr>
            </w:pPr>
            <w:r w:rsidRPr="00C5050C">
              <w:rPr>
                <w:rFonts w:ascii="Garamond" w:hAnsi="Garamond"/>
              </w:rPr>
              <w:t>6.01</w:t>
            </w:r>
          </w:p>
        </w:tc>
        <w:tc>
          <w:tcPr>
            <w:tcW w:w="1134" w:type="dxa"/>
          </w:tcPr>
          <w:p w14:paraId="6C1AA403" w14:textId="77777777" w:rsidR="00041ECA" w:rsidRPr="00C5050C" w:rsidRDefault="00041ECA" w:rsidP="00D97293">
            <w:pPr>
              <w:spacing w:line="240" w:lineRule="auto"/>
              <w:rPr>
                <w:rFonts w:ascii="Garamond" w:hAnsi="Garamond"/>
              </w:rPr>
            </w:pPr>
          </w:p>
        </w:tc>
        <w:tc>
          <w:tcPr>
            <w:tcW w:w="1417" w:type="dxa"/>
          </w:tcPr>
          <w:p w14:paraId="4AA1659B" w14:textId="611B3705" w:rsidR="00041ECA" w:rsidRPr="00C5050C" w:rsidRDefault="00041ECA" w:rsidP="00D97293">
            <w:pPr>
              <w:spacing w:line="240" w:lineRule="auto"/>
              <w:rPr>
                <w:rFonts w:ascii="Garamond" w:hAnsi="Garamond"/>
              </w:rPr>
            </w:pPr>
            <w:r w:rsidRPr="00C5050C">
              <w:rPr>
                <w:rFonts w:ascii="Garamond" w:hAnsi="Garamond"/>
              </w:rPr>
              <w:t>5948±32</w:t>
            </w:r>
          </w:p>
        </w:tc>
        <w:tc>
          <w:tcPr>
            <w:tcW w:w="1474" w:type="dxa"/>
          </w:tcPr>
          <w:p w14:paraId="2CC3C0BA" w14:textId="6A7D8755" w:rsidR="00041ECA" w:rsidRPr="00C5050C" w:rsidRDefault="002D486D" w:rsidP="00D97293">
            <w:pPr>
              <w:spacing w:line="240" w:lineRule="auto"/>
              <w:rPr>
                <w:rFonts w:ascii="Garamond" w:hAnsi="Garamond"/>
              </w:rPr>
            </w:pPr>
            <w:r w:rsidRPr="00C5050C">
              <w:t>−</w:t>
            </w:r>
            <w:r w:rsidR="00041ECA" w:rsidRPr="00C5050C">
              <w:rPr>
                <w:rFonts w:ascii="Garamond" w:hAnsi="Garamond"/>
              </w:rPr>
              <w:t>26.5</w:t>
            </w:r>
            <w:r w:rsidR="00A93BB5" w:rsidRPr="00C5050C">
              <w:rPr>
                <w:rFonts w:ascii="Garamond" w:hAnsi="Garamond"/>
              </w:rPr>
              <w:t>±0.2</w:t>
            </w:r>
          </w:p>
        </w:tc>
      </w:tr>
      <w:tr w:rsidR="00886E16" w:rsidRPr="00C5050C" w14:paraId="6778FCD0" w14:textId="77777777" w:rsidTr="00563142">
        <w:trPr>
          <w:cantSplit/>
        </w:trPr>
        <w:tc>
          <w:tcPr>
            <w:tcW w:w="1422" w:type="dxa"/>
          </w:tcPr>
          <w:p w14:paraId="61BC386E" w14:textId="77777777" w:rsidR="00886E16" w:rsidRPr="00C5050C" w:rsidRDefault="00886E16" w:rsidP="00D97293">
            <w:pPr>
              <w:spacing w:line="240" w:lineRule="auto"/>
              <w:rPr>
                <w:rFonts w:ascii="Garamond" w:hAnsi="Garamond"/>
              </w:rPr>
            </w:pPr>
            <w:r w:rsidRPr="00C5050C">
              <w:rPr>
                <w:rFonts w:ascii="Garamond" w:hAnsi="Garamond"/>
              </w:rPr>
              <w:t>SUERC-53801</w:t>
            </w:r>
          </w:p>
        </w:tc>
        <w:tc>
          <w:tcPr>
            <w:tcW w:w="7337" w:type="dxa"/>
          </w:tcPr>
          <w:p w14:paraId="0CCDCB66" w14:textId="6209839B" w:rsidR="00886E16" w:rsidRPr="00C5050C" w:rsidRDefault="00886E16" w:rsidP="00D97293">
            <w:pPr>
              <w:spacing w:line="240" w:lineRule="auto"/>
              <w:rPr>
                <w:rFonts w:ascii="Garamond" w:hAnsi="Garamond"/>
              </w:rPr>
            </w:pPr>
            <w:r w:rsidRPr="00C5050C">
              <w:rPr>
                <w:rFonts w:ascii="Garamond" w:hAnsi="Garamond"/>
              </w:rPr>
              <w:t xml:space="preserve">Peat (humic acid </w:t>
            </w:r>
            <w:r w:rsidR="00B67FB6" w:rsidRPr="00C5050C">
              <w:rPr>
                <w:rFonts w:ascii="Garamond" w:hAnsi="Garamond"/>
              </w:rPr>
              <w:t>fraction</w:t>
            </w:r>
            <w:r w:rsidRPr="00C5050C">
              <w:rPr>
                <w:rFonts w:ascii="Garamond" w:hAnsi="Garamond"/>
              </w:rPr>
              <w:t xml:space="preserve">) </w:t>
            </w:r>
          </w:p>
        </w:tc>
        <w:tc>
          <w:tcPr>
            <w:tcW w:w="1272" w:type="dxa"/>
          </w:tcPr>
          <w:p w14:paraId="4E00D00F" w14:textId="1521734C" w:rsidR="00886E16" w:rsidRPr="00C5050C" w:rsidRDefault="00886E16" w:rsidP="00D97293">
            <w:pPr>
              <w:spacing w:line="240" w:lineRule="auto"/>
              <w:rPr>
                <w:rFonts w:ascii="Garamond" w:hAnsi="Garamond"/>
              </w:rPr>
            </w:pPr>
            <w:r w:rsidRPr="00C5050C">
              <w:rPr>
                <w:rFonts w:ascii="Garamond" w:hAnsi="Garamond"/>
              </w:rPr>
              <w:t>6.01</w:t>
            </w:r>
          </w:p>
        </w:tc>
        <w:tc>
          <w:tcPr>
            <w:tcW w:w="1134" w:type="dxa"/>
          </w:tcPr>
          <w:p w14:paraId="79EA2463" w14:textId="77777777" w:rsidR="00886E16" w:rsidRPr="00C5050C" w:rsidRDefault="00886E16" w:rsidP="00D97293">
            <w:pPr>
              <w:spacing w:line="240" w:lineRule="auto"/>
              <w:rPr>
                <w:rFonts w:ascii="Garamond" w:hAnsi="Garamond"/>
              </w:rPr>
            </w:pPr>
          </w:p>
        </w:tc>
        <w:tc>
          <w:tcPr>
            <w:tcW w:w="1417" w:type="dxa"/>
          </w:tcPr>
          <w:p w14:paraId="103ABEA5" w14:textId="416C7C52" w:rsidR="00886E16" w:rsidRPr="00C5050C" w:rsidRDefault="00886E16" w:rsidP="00D97293">
            <w:pPr>
              <w:spacing w:line="240" w:lineRule="auto"/>
              <w:rPr>
                <w:rFonts w:ascii="Garamond" w:hAnsi="Garamond"/>
              </w:rPr>
            </w:pPr>
            <w:r w:rsidRPr="00C5050C">
              <w:rPr>
                <w:rFonts w:ascii="Garamond" w:hAnsi="Garamond"/>
              </w:rPr>
              <w:t>6051±35</w:t>
            </w:r>
          </w:p>
        </w:tc>
        <w:tc>
          <w:tcPr>
            <w:tcW w:w="1474" w:type="dxa"/>
          </w:tcPr>
          <w:p w14:paraId="38B088B3" w14:textId="44F15EFC" w:rsidR="00886E16" w:rsidRPr="00C5050C" w:rsidRDefault="002D486D" w:rsidP="00D97293">
            <w:pPr>
              <w:spacing w:line="240" w:lineRule="auto"/>
              <w:rPr>
                <w:rFonts w:ascii="Garamond" w:hAnsi="Garamond"/>
              </w:rPr>
            </w:pPr>
            <w:r w:rsidRPr="00C5050C">
              <w:t>−</w:t>
            </w:r>
            <w:r w:rsidR="00886E16" w:rsidRPr="00C5050C">
              <w:rPr>
                <w:rFonts w:ascii="Garamond" w:hAnsi="Garamond"/>
              </w:rPr>
              <w:t>29.5±0.2</w:t>
            </w:r>
          </w:p>
        </w:tc>
      </w:tr>
      <w:tr w:rsidR="00886E16" w:rsidRPr="00C5050C" w14:paraId="11F14017" w14:textId="77777777" w:rsidTr="00563142">
        <w:trPr>
          <w:cantSplit/>
        </w:trPr>
        <w:tc>
          <w:tcPr>
            <w:tcW w:w="1422" w:type="dxa"/>
          </w:tcPr>
          <w:p w14:paraId="2787A3D6" w14:textId="77777777" w:rsidR="00886E16" w:rsidRPr="00C5050C" w:rsidRDefault="00886E16" w:rsidP="00D97293">
            <w:pPr>
              <w:spacing w:line="240" w:lineRule="auto"/>
              <w:rPr>
                <w:rFonts w:ascii="Garamond" w:hAnsi="Garamond"/>
              </w:rPr>
            </w:pPr>
            <w:r w:rsidRPr="00C5050C">
              <w:rPr>
                <w:rFonts w:ascii="Garamond" w:hAnsi="Garamond"/>
              </w:rPr>
              <w:lastRenderedPageBreak/>
              <w:t>SUERC-53802</w:t>
            </w:r>
          </w:p>
        </w:tc>
        <w:tc>
          <w:tcPr>
            <w:tcW w:w="7337" w:type="dxa"/>
          </w:tcPr>
          <w:p w14:paraId="19A50E47" w14:textId="220ACAFF" w:rsidR="00886E16" w:rsidRPr="00C5050C" w:rsidRDefault="00886E16" w:rsidP="00D97293">
            <w:pPr>
              <w:spacing w:line="240" w:lineRule="auto"/>
              <w:rPr>
                <w:rFonts w:ascii="Garamond" w:hAnsi="Garamond"/>
              </w:rPr>
            </w:pPr>
            <w:r w:rsidRPr="00C5050C">
              <w:rPr>
                <w:rFonts w:ascii="Garamond" w:hAnsi="Garamond"/>
              </w:rPr>
              <w:t>Peat (humin fraction)</w:t>
            </w:r>
            <w:r w:rsidR="00B67FB6" w:rsidRPr="00C5050C">
              <w:rPr>
                <w:rFonts w:ascii="Garamond" w:hAnsi="Garamond"/>
              </w:rPr>
              <w:t>; replicate of SUERC-53801</w:t>
            </w:r>
          </w:p>
        </w:tc>
        <w:tc>
          <w:tcPr>
            <w:tcW w:w="1272" w:type="dxa"/>
          </w:tcPr>
          <w:p w14:paraId="6C2182D8" w14:textId="3F50E774" w:rsidR="00886E16" w:rsidRPr="00C5050C" w:rsidRDefault="00886E16" w:rsidP="00D97293">
            <w:pPr>
              <w:spacing w:line="240" w:lineRule="auto"/>
              <w:rPr>
                <w:rFonts w:ascii="Garamond" w:hAnsi="Garamond"/>
              </w:rPr>
            </w:pPr>
            <w:r w:rsidRPr="00C5050C">
              <w:rPr>
                <w:rFonts w:ascii="Garamond" w:hAnsi="Garamond"/>
              </w:rPr>
              <w:t>6.01</w:t>
            </w:r>
          </w:p>
        </w:tc>
        <w:tc>
          <w:tcPr>
            <w:tcW w:w="1134" w:type="dxa"/>
          </w:tcPr>
          <w:p w14:paraId="04BAC3B0" w14:textId="77777777" w:rsidR="00886E16" w:rsidRPr="00C5050C" w:rsidRDefault="00886E16" w:rsidP="00D97293">
            <w:pPr>
              <w:spacing w:line="240" w:lineRule="auto"/>
              <w:rPr>
                <w:rFonts w:ascii="Garamond" w:hAnsi="Garamond"/>
              </w:rPr>
            </w:pPr>
          </w:p>
        </w:tc>
        <w:tc>
          <w:tcPr>
            <w:tcW w:w="1417" w:type="dxa"/>
          </w:tcPr>
          <w:p w14:paraId="5CA59C7E" w14:textId="2682D890" w:rsidR="00886E16" w:rsidRPr="00C5050C" w:rsidRDefault="00886E16" w:rsidP="00D97293">
            <w:pPr>
              <w:spacing w:line="240" w:lineRule="auto"/>
              <w:rPr>
                <w:rFonts w:ascii="Garamond" w:hAnsi="Garamond"/>
              </w:rPr>
            </w:pPr>
            <w:r w:rsidRPr="00C5050C">
              <w:rPr>
                <w:rFonts w:ascii="Garamond" w:hAnsi="Garamond"/>
              </w:rPr>
              <w:t>6037±35</w:t>
            </w:r>
          </w:p>
        </w:tc>
        <w:tc>
          <w:tcPr>
            <w:tcW w:w="1474" w:type="dxa"/>
          </w:tcPr>
          <w:p w14:paraId="587169B6" w14:textId="777BAA33" w:rsidR="00886E16" w:rsidRPr="00C5050C" w:rsidRDefault="002D486D" w:rsidP="00D97293">
            <w:pPr>
              <w:spacing w:line="240" w:lineRule="auto"/>
              <w:rPr>
                <w:rFonts w:ascii="Garamond" w:hAnsi="Garamond"/>
              </w:rPr>
            </w:pPr>
            <w:r w:rsidRPr="00C5050C">
              <w:t>−</w:t>
            </w:r>
            <w:r w:rsidR="00886E16" w:rsidRPr="00C5050C">
              <w:rPr>
                <w:rFonts w:ascii="Garamond" w:hAnsi="Garamond"/>
              </w:rPr>
              <w:t>29.2±0.2</w:t>
            </w:r>
          </w:p>
        </w:tc>
      </w:tr>
      <w:tr w:rsidR="003E627C" w:rsidRPr="00C5050C" w14:paraId="436E0A22" w14:textId="77777777" w:rsidTr="00563142">
        <w:trPr>
          <w:cantSplit/>
        </w:trPr>
        <w:tc>
          <w:tcPr>
            <w:tcW w:w="1422" w:type="dxa"/>
          </w:tcPr>
          <w:p w14:paraId="6F346514" w14:textId="7AB966BD" w:rsidR="00041ECA" w:rsidRPr="00C5050C" w:rsidRDefault="00886E16" w:rsidP="00D97293">
            <w:pPr>
              <w:spacing w:line="240" w:lineRule="auto"/>
              <w:rPr>
                <w:rFonts w:ascii="Garamond" w:hAnsi="Garamond"/>
              </w:rPr>
            </w:pPr>
            <w:r w:rsidRPr="00C5050C">
              <w:rPr>
                <w:rFonts w:ascii="Garamond" w:hAnsi="Garamond"/>
              </w:rPr>
              <w:t>Peat 6.01m</w:t>
            </w:r>
          </w:p>
        </w:tc>
        <w:tc>
          <w:tcPr>
            <w:tcW w:w="7337" w:type="dxa"/>
          </w:tcPr>
          <w:p w14:paraId="4816AF58" w14:textId="5B42673A" w:rsidR="00041ECA" w:rsidRPr="00C5050C" w:rsidRDefault="002D486D" w:rsidP="002B61C6">
            <w:pPr>
              <w:spacing w:line="240" w:lineRule="auto"/>
              <w:rPr>
                <w:rFonts w:ascii="Garamond" w:hAnsi="Garamond"/>
              </w:rPr>
            </w:pPr>
            <w:r w:rsidRPr="00C5050C">
              <w:rPr>
                <w:rFonts w:ascii="Garamond" w:hAnsi="Garamond"/>
              </w:rPr>
              <w:t>T’=0.1;</w:t>
            </w:r>
            <w:r w:rsidR="002B61C6" w:rsidRPr="00C5050C">
              <w:rPr>
                <w:rFonts w:ascii="Garamond" w:hAnsi="Garamond"/>
              </w:rPr>
              <w:t xml:space="preserve"> T’(5%)= 3.8; v=1</w:t>
            </w:r>
          </w:p>
        </w:tc>
        <w:tc>
          <w:tcPr>
            <w:tcW w:w="1272" w:type="dxa"/>
          </w:tcPr>
          <w:p w14:paraId="29519F35" w14:textId="77777777" w:rsidR="00041ECA" w:rsidRPr="00C5050C" w:rsidRDefault="00041ECA" w:rsidP="00D97293">
            <w:pPr>
              <w:spacing w:line="240" w:lineRule="auto"/>
              <w:rPr>
                <w:rFonts w:ascii="Garamond" w:hAnsi="Garamond"/>
              </w:rPr>
            </w:pPr>
          </w:p>
        </w:tc>
        <w:tc>
          <w:tcPr>
            <w:tcW w:w="1134" w:type="dxa"/>
          </w:tcPr>
          <w:p w14:paraId="5C10C6CA" w14:textId="77777777" w:rsidR="00041ECA" w:rsidRPr="00C5050C" w:rsidRDefault="00041ECA" w:rsidP="00D97293">
            <w:pPr>
              <w:spacing w:line="240" w:lineRule="auto"/>
              <w:rPr>
                <w:rFonts w:ascii="Garamond" w:hAnsi="Garamond"/>
              </w:rPr>
            </w:pPr>
          </w:p>
        </w:tc>
        <w:tc>
          <w:tcPr>
            <w:tcW w:w="1417" w:type="dxa"/>
          </w:tcPr>
          <w:p w14:paraId="3B557EBC" w14:textId="0CB644BF" w:rsidR="00041ECA" w:rsidRPr="00C5050C" w:rsidRDefault="002B61C6" w:rsidP="00D97293">
            <w:pPr>
              <w:spacing w:line="240" w:lineRule="auto"/>
              <w:rPr>
                <w:rFonts w:ascii="Garamond" w:hAnsi="Garamond"/>
              </w:rPr>
            </w:pPr>
            <w:r w:rsidRPr="00C5050C">
              <w:rPr>
                <w:rFonts w:ascii="Garamond" w:hAnsi="Garamond"/>
              </w:rPr>
              <w:t>6044±25</w:t>
            </w:r>
          </w:p>
        </w:tc>
        <w:tc>
          <w:tcPr>
            <w:tcW w:w="1474" w:type="dxa"/>
          </w:tcPr>
          <w:p w14:paraId="59EBBAE7" w14:textId="77777777" w:rsidR="00041ECA" w:rsidRPr="00C5050C" w:rsidRDefault="00041ECA" w:rsidP="00D97293">
            <w:pPr>
              <w:spacing w:line="240" w:lineRule="auto"/>
              <w:rPr>
                <w:rFonts w:ascii="Garamond" w:hAnsi="Garamond"/>
              </w:rPr>
            </w:pPr>
          </w:p>
        </w:tc>
      </w:tr>
      <w:tr w:rsidR="003E627C" w:rsidRPr="00C5050C" w14:paraId="7594DCE3" w14:textId="77777777" w:rsidTr="00563142">
        <w:trPr>
          <w:cantSplit/>
        </w:trPr>
        <w:tc>
          <w:tcPr>
            <w:tcW w:w="1422" w:type="dxa"/>
          </w:tcPr>
          <w:p w14:paraId="4E89E7AC" w14:textId="77777777" w:rsidR="00041ECA" w:rsidRPr="00C5050C" w:rsidRDefault="00041ECA" w:rsidP="00D97293">
            <w:pPr>
              <w:spacing w:line="240" w:lineRule="auto"/>
              <w:rPr>
                <w:rFonts w:ascii="Garamond" w:hAnsi="Garamond"/>
              </w:rPr>
            </w:pPr>
            <w:r w:rsidRPr="00C5050C">
              <w:rPr>
                <w:rFonts w:ascii="Garamond" w:hAnsi="Garamond"/>
              </w:rPr>
              <w:t>OxA-27780</w:t>
            </w:r>
          </w:p>
        </w:tc>
        <w:tc>
          <w:tcPr>
            <w:tcW w:w="7337" w:type="dxa"/>
          </w:tcPr>
          <w:p w14:paraId="1B899A3D" w14:textId="42D91C6B" w:rsidR="00041ECA" w:rsidRPr="00C5050C" w:rsidRDefault="00041ECA" w:rsidP="00D97293">
            <w:pPr>
              <w:spacing w:line="240" w:lineRule="auto"/>
              <w:rPr>
                <w:rFonts w:ascii="Garamond" w:hAnsi="Garamond"/>
              </w:rPr>
            </w:pPr>
            <w:r w:rsidRPr="00C5050C">
              <w:rPr>
                <w:rFonts w:ascii="Garamond" w:hAnsi="Garamond"/>
              </w:rPr>
              <w:t>Wood, unidentified twig</w:t>
            </w:r>
          </w:p>
        </w:tc>
        <w:tc>
          <w:tcPr>
            <w:tcW w:w="1272" w:type="dxa"/>
          </w:tcPr>
          <w:p w14:paraId="08EEC718" w14:textId="1DCC1380" w:rsidR="00041ECA" w:rsidRPr="00C5050C" w:rsidRDefault="00041ECA" w:rsidP="00D97293">
            <w:pPr>
              <w:spacing w:line="240" w:lineRule="auto"/>
              <w:rPr>
                <w:rFonts w:ascii="Garamond" w:hAnsi="Garamond"/>
              </w:rPr>
            </w:pPr>
            <w:r w:rsidRPr="00C5050C">
              <w:rPr>
                <w:rFonts w:ascii="Garamond" w:hAnsi="Garamond"/>
              </w:rPr>
              <w:t>6.09</w:t>
            </w:r>
          </w:p>
        </w:tc>
        <w:tc>
          <w:tcPr>
            <w:tcW w:w="1134" w:type="dxa"/>
          </w:tcPr>
          <w:p w14:paraId="7A0CEB00" w14:textId="77777777" w:rsidR="00041ECA" w:rsidRPr="00C5050C" w:rsidRDefault="00041ECA" w:rsidP="00D97293">
            <w:pPr>
              <w:spacing w:line="240" w:lineRule="auto"/>
              <w:rPr>
                <w:rFonts w:ascii="Garamond" w:hAnsi="Garamond"/>
              </w:rPr>
            </w:pPr>
          </w:p>
        </w:tc>
        <w:tc>
          <w:tcPr>
            <w:tcW w:w="1417" w:type="dxa"/>
          </w:tcPr>
          <w:p w14:paraId="4B588849" w14:textId="3D297226" w:rsidR="00041ECA" w:rsidRPr="00C5050C" w:rsidRDefault="00041ECA" w:rsidP="00D97293">
            <w:pPr>
              <w:spacing w:line="240" w:lineRule="auto"/>
              <w:rPr>
                <w:rFonts w:ascii="Garamond" w:hAnsi="Garamond"/>
              </w:rPr>
            </w:pPr>
            <w:r w:rsidRPr="00C5050C">
              <w:rPr>
                <w:rFonts w:ascii="Garamond" w:hAnsi="Garamond"/>
              </w:rPr>
              <w:t>5972±32</w:t>
            </w:r>
          </w:p>
        </w:tc>
        <w:tc>
          <w:tcPr>
            <w:tcW w:w="1474" w:type="dxa"/>
          </w:tcPr>
          <w:p w14:paraId="1E712493" w14:textId="74B1E4A5" w:rsidR="00041ECA" w:rsidRPr="00C5050C" w:rsidRDefault="002D486D" w:rsidP="00D97293">
            <w:pPr>
              <w:spacing w:line="240" w:lineRule="auto"/>
              <w:rPr>
                <w:rFonts w:ascii="Garamond" w:hAnsi="Garamond"/>
              </w:rPr>
            </w:pPr>
            <w:r w:rsidRPr="00C5050C">
              <w:t>−</w:t>
            </w:r>
            <w:r w:rsidR="00041ECA" w:rsidRPr="00C5050C">
              <w:rPr>
                <w:rFonts w:ascii="Garamond" w:hAnsi="Garamond"/>
              </w:rPr>
              <w:t>26.5</w:t>
            </w:r>
            <w:r w:rsidR="00A93BB5" w:rsidRPr="00C5050C">
              <w:rPr>
                <w:rFonts w:ascii="Garamond" w:hAnsi="Garamond"/>
              </w:rPr>
              <w:t>±0.2</w:t>
            </w:r>
          </w:p>
        </w:tc>
      </w:tr>
      <w:tr w:rsidR="003E627C" w:rsidRPr="00C5050C" w14:paraId="486C90AC" w14:textId="77777777" w:rsidTr="00563142">
        <w:trPr>
          <w:cantSplit/>
        </w:trPr>
        <w:tc>
          <w:tcPr>
            <w:tcW w:w="1422" w:type="dxa"/>
          </w:tcPr>
          <w:p w14:paraId="6AEAE739" w14:textId="77777777" w:rsidR="00041ECA" w:rsidRPr="00C5050C" w:rsidRDefault="00041ECA" w:rsidP="00D97293">
            <w:pPr>
              <w:spacing w:line="240" w:lineRule="auto"/>
              <w:rPr>
                <w:rFonts w:ascii="Garamond" w:hAnsi="Garamond"/>
              </w:rPr>
            </w:pPr>
            <w:r w:rsidRPr="00C5050C">
              <w:rPr>
                <w:rFonts w:ascii="Garamond" w:hAnsi="Garamond"/>
              </w:rPr>
              <w:t>SUERC-46123</w:t>
            </w:r>
          </w:p>
        </w:tc>
        <w:tc>
          <w:tcPr>
            <w:tcW w:w="7337" w:type="dxa"/>
          </w:tcPr>
          <w:p w14:paraId="50B5722A" w14:textId="2D4D18EE" w:rsidR="00041ECA" w:rsidRPr="00C5050C" w:rsidRDefault="00041ECA" w:rsidP="00D97293">
            <w:pPr>
              <w:spacing w:line="240" w:lineRule="auto"/>
              <w:rPr>
                <w:rFonts w:ascii="Garamond" w:hAnsi="Garamond"/>
              </w:rPr>
            </w:pPr>
            <w:r w:rsidRPr="00C5050C">
              <w:rPr>
                <w:rFonts w:ascii="Garamond" w:hAnsi="Garamond"/>
              </w:rPr>
              <w:t xml:space="preserve">Wood, </w:t>
            </w:r>
            <w:r w:rsidRPr="00C5050C">
              <w:rPr>
                <w:rFonts w:ascii="Garamond" w:hAnsi="Garamond"/>
                <w:i/>
              </w:rPr>
              <w:t>Betula</w:t>
            </w:r>
            <w:r w:rsidRPr="00C5050C">
              <w:rPr>
                <w:rFonts w:ascii="Garamond" w:hAnsi="Garamond"/>
              </w:rPr>
              <w:t xml:space="preserve"> bark fragment</w:t>
            </w:r>
          </w:p>
        </w:tc>
        <w:tc>
          <w:tcPr>
            <w:tcW w:w="1272" w:type="dxa"/>
          </w:tcPr>
          <w:p w14:paraId="5BE983DB" w14:textId="3914DE7B" w:rsidR="00041ECA" w:rsidRPr="00C5050C" w:rsidRDefault="00041ECA" w:rsidP="00D97293">
            <w:pPr>
              <w:spacing w:line="240" w:lineRule="auto"/>
              <w:rPr>
                <w:rFonts w:ascii="Garamond" w:hAnsi="Garamond"/>
              </w:rPr>
            </w:pPr>
            <w:r w:rsidRPr="00C5050C">
              <w:rPr>
                <w:rFonts w:ascii="Garamond" w:hAnsi="Garamond"/>
              </w:rPr>
              <w:t>6.58</w:t>
            </w:r>
          </w:p>
        </w:tc>
        <w:tc>
          <w:tcPr>
            <w:tcW w:w="1134" w:type="dxa"/>
          </w:tcPr>
          <w:p w14:paraId="0F687FF4" w14:textId="77777777" w:rsidR="00041ECA" w:rsidRPr="00C5050C" w:rsidRDefault="00041ECA" w:rsidP="00D97293">
            <w:pPr>
              <w:spacing w:line="240" w:lineRule="auto"/>
              <w:rPr>
                <w:rFonts w:ascii="Garamond" w:hAnsi="Garamond"/>
              </w:rPr>
            </w:pPr>
          </w:p>
        </w:tc>
        <w:tc>
          <w:tcPr>
            <w:tcW w:w="1417" w:type="dxa"/>
          </w:tcPr>
          <w:p w14:paraId="28745728" w14:textId="5CA05EFA" w:rsidR="00041ECA" w:rsidRPr="00C5050C" w:rsidRDefault="00041ECA" w:rsidP="00D97293">
            <w:pPr>
              <w:spacing w:line="240" w:lineRule="auto"/>
              <w:rPr>
                <w:rFonts w:ascii="Garamond" w:hAnsi="Garamond"/>
              </w:rPr>
            </w:pPr>
            <w:r w:rsidRPr="00C5050C">
              <w:rPr>
                <w:rFonts w:ascii="Garamond" w:hAnsi="Garamond"/>
              </w:rPr>
              <w:t>6232±29</w:t>
            </w:r>
          </w:p>
        </w:tc>
        <w:tc>
          <w:tcPr>
            <w:tcW w:w="1474" w:type="dxa"/>
          </w:tcPr>
          <w:p w14:paraId="124050E8" w14:textId="1E6C40C5" w:rsidR="00041ECA" w:rsidRPr="00C5050C" w:rsidRDefault="002D486D" w:rsidP="00D97293">
            <w:pPr>
              <w:spacing w:line="240" w:lineRule="auto"/>
              <w:rPr>
                <w:rFonts w:ascii="Garamond" w:hAnsi="Garamond"/>
              </w:rPr>
            </w:pPr>
            <w:r w:rsidRPr="00C5050C">
              <w:t>−</w:t>
            </w:r>
            <w:r w:rsidR="00041ECA" w:rsidRPr="00C5050C">
              <w:rPr>
                <w:rFonts w:ascii="Garamond" w:hAnsi="Garamond"/>
              </w:rPr>
              <w:t>28.9</w:t>
            </w:r>
            <w:r w:rsidR="00A93BB5" w:rsidRPr="00C5050C">
              <w:rPr>
                <w:rFonts w:ascii="Garamond" w:hAnsi="Garamond"/>
              </w:rPr>
              <w:t>±0.2</w:t>
            </w:r>
          </w:p>
        </w:tc>
      </w:tr>
      <w:tr w:rsidR="003E627C" w:rsidRPr="00C5050C" w14:paraId="43293C92" w14:textId="77777777" w:rsidTr="00563142">
        <w:trPr>
          <w:cantSplit/>
        </w:trPr>
        <w:tc>
          <w:tcPr>
            <w:tcW w:w="1422" w:type="dxa"/>
          </w:tcPr>
          <w:p w14:paraId="07F6FFC3" w14:textId="77777777" w:rsidR="00041ECA" w:rsidRPr="00C5050C" w:rsidRDefault="00041ECA" w:rsidP="00D97293">
            <w:pPr>
              <w:spacing w:line="240" w:lineRule="auto"/>
              <w:rPr>
                <w:rFonts w:ascii="Garamond" w:hAnsi="Garamond"/>
              </w:rPr>
            </w:pPr>
            <w:r w:rsidRPr="00C5050C">
              <w:rPr>
                <w:rFonts w:ascii="Garamond" w:hAnsi="Garamond"/>
              </w:rPr>
              <w:t>OxA-27824</w:t>
            </w:r>
          </w:p>
        </w:tc>
        <w:tc>
          <w:tcPr>
            <w:tcW w:w="7337" w:type="dxa"/>
          </w:tcPr>
          <w:p w14:paraId="29BE972F" w14:textId="769260E0" w:rsidR="00041ECA" w:rsidRPr="00C5050C" w:rsidRDefault="00041ECA" w:rsidP="00D97293">
            <w:pPr>
              <w:spacing w:line="240" w:lineRule="auto"/>
              <w:rPr>
                <w:rFonts w:ascii="Garamond" w:hAnsi="Garamond"/>
              </w:rPr>
            </w:pPr>
            <w:r w:rsidRPr="00C5050C">
              <w:rPr>
                <w:rFonts w:ascii="Garamond" w:hAnsi="Garamond"/>
              </w:rPr>
              <w:t>Wood, unidentified twig</w:t>
            </w:r>
          </w:p>
        </w:tc>
        <w:tc>
          <w:tcPr>
            <w:tcW w:w="1272" w:type="dxa"/>
          </w:tcPr>
          <w:p w14:paraId="0FBABA86" w14:textId="70A7EB5F" w:rsidR="00041ECA" w:rsidRPr="00C5050C" w:rsidRDefault="00041ECA" w:rsidP="00D97293">
            <w:pPr>
              <w:spacing w:line="240" w:lineRule="auto"/>
              <w:rPr>
                <w:rFonts w:ascii="Garamond" w:hAnsi="Garamond"/>
              </w:rPr>
            </w:pPr>
            <w:r w:rsidRPr="00C5050C">
              <w:rPr>
                <w:rFonts w:ascii="Garamond" w:hAnsi="Garamond"/>
              </w:rPr>
              <w:t>6.58</w:t>
            </w:r>
          </w:p>
        </w:tc>
        <w:tc>
          <w:tcPr>
            <w:tcW w:w="1134" w:type="dxa"/>
          </w:tcPr>
          <w:p w14:paraId="4DA6C702" w14:textId="77777777" w:rsidR="00041ECA" w:rsidRPr="00C5050C" w:rsidRDefault="00041ECA" w:rsidP="00D97293">
            <w:pPr>
              <w:spacing w:line="240" w:lineRule="auto"/>
              <w:rPr>
                <w:rFonts w:ascii="Garamond" w:hAnsi="Garamond"/>
              </w:rPr>
            </w:pPr>
          </w:p>
        </w:tc>
        <w:tc>
          <w:tcPr>
            <w:tcW w:w="1417" w:type="dxa"/>
          </w:tcPr>
          <w:p w14:paraId="09924EFF" w14:textId="37017308" w:rsidR="00041ECA" w:rsidRPr="00C5050C" w:rsidRDefault="00041ECA" w:rsidP="00D97293">
            <w:pPr>
              <w:spacing w:line="240" w:lineRule="auto"/>
              <w:rPr>
                <w:rFonts w:ascii="Garamond" w:hAnsi="Garamond"/>
              </w:rPr>
            </w:pPr>
            <w:r w:rsidRPr="00C5050C">
              <w:rPr>
                <w:rFonts w:ascii="Garamond" w:hAnsi="Garamond"/>
              </w:rPr>
              <w:t>6202±31</w:t>
            </w:r>
          </w:p>
        </w:tc>
        <w:tc>
          <w:tcPr>
            <w:tcW w:w="1474" w:type="dxa"/>
          </w:tcPr>
          <w:p w14:paraId="4CED3579" w14:textId="4B9252BF" w:rsidR="00041ECA" w:rsidRPr="00C5050C" w:rsidRDefault="002D486D" w:rsidP="00D97293">
            <w:pPr>
              <w:spacing w:line="240" w:lineRule="auto"/>
              <w:rPr>
                <w:rFonts w:ascii="Garamond" w:hAnsi="Garamond"/>
              </w:rPr>
            </w:pPr>
            <w:r w:rsidRPr="00C5050C">
              <w:t>−</w:t>
            </w:r>
            <w:r w:rsidR="00041ECA" w:rsidRPr="00C5050C">
              <w:rPr>
                <w:rFonts w:ascii="Garamond" w:hAnsi="Garamond"/>
              </w:rPr>
              <w:t>26.8</w:t>
            </w:r>
            <w:r w:rsidR="00A93BB5" w:rsidRPr="00C5050C">
              <w:rPr>
                <w:rFonts w:ascii="Garamond" w:hAnsi="Garamond"/>
              </w:rPr>
              <w:t>±0.2</w:t>
            </w:r>
          </w:p>
        </w:tc>
      </w:tr>
      <w:tr w:rsidR="003E627C" w:rsidRPr="00C5050C" w14:paraId="21412FBC" w14:textId="77777777" w:rsidTr="00563142">
        <w:trPr>
          <w:cantSplit/>
        </w:trPr>
        <w:tc>
          <w:tcPr>
            <w:tcW w:w="1422" w:type="dxa"/>
          </w:tcPr>
          <w:p w14:paraId="46E6175F" w14:textId="77777777" w:rsidR="00041ECA" w:rsidRPr="00C5050C" w:rsidRDefault="00041ECA" w:rsidP="00D97293">
            <w:pPr>
              <w:spacing w:line="240" w:lineRule="auto"/>
              <w:rPr>
                <w:rFonts w:ascii="Garamond" w:hAnsi="Garamond"/>
              </w:rPr>
            </w:pPr>
            <w:r w:rsidRPr="00C5050C">
              <w:rPr>
                <w:rFonts w:ascii="Garamond" w:hAnsi="Garamond"/>
              </w:rPr>
              <w:t>SUERC-46124</w:t>
            </w:r>
          </w:p>
        </w:tc>
        <w:tc>
          <w:tcPr>
            <w:tcW w:w="7337" w:type="dxa"/>
          </w:tcPr>
          <w:p w14:paraId="041B6F68" w14:textId="26AE28BE" w:rsidR="00041ECA" w:rsidRPr="00C5050C" w:rsidRDefault="00041ECA" w:rsidP="00D97293">
            <w:pPr>
              <w:spacing w:line="240" w:lineRule="auto"/>
              <w:rPr>
                <w:rFonts w:ascii="Garamond" w:hAnsi="Garamond"/>
              </w:rPr>
            </w:pPr>
            <w:r w:rsidRPr="00C5050C">
              <w:rPr>
                <w:rFonts w:ascii="Garamond" w:hAnsi="Garamond"/>
              </w:rPr>
              <w:t xml:space="preserve">Wood, </w:t>
            </w:r>
            <w:r w:rsidRPr="00C5050C">
              <w:rPr>
                <w:rFonts w:ascii="Garamond" w:hAnsi="Garamond"/>
                <w:i/>
              </w:rPr>
              <w:t>Betula</w:t>
            </w:r>
            <w:r w:rsidR="00E55B68" w:rsidRPr="00C5050C">
              <w:rPr>
                <w:rFonts w:ascii="Garamond" w:hAnsi="Garamond"/>
              </w:rPr>
              <w:t xml:space="preserve"> bark fragment</w:t>
            </w:r>
            <w:r w:rsidRPr="00C5050C">
              <w:rPr>
                <w:rFonts w:ascii="Garamond" w:hAnsi="Garamond"/>
              </w:rPr>
              <w:t xml:space="preserve"> </w:t>
            </w:r>
          </w:p>
        </w:tc>
        <w:tc>
          <w:tcPr>
            <w:tcW w:w="1272" w:type="dxa"/>
          </w:tcPr>
          <w:p w14:paraId="2B8D9EBB" w14:textId="74FDA1C8" w:rsidR="00041ECA" w:rsidRPr="00C5050C" w:rsidRDefault="00041ECA" w:rsidP="00D97293">
            <w:pPr>
              <w:spacing w:line="240" w:lineRule="auto"/>
              <w:rPr>
                <w:rFonts w:ascii="Garamond" w:hAnsi="Garamond"/>
              </w:rPr>
            </w:pPr>
            <w:r w:rsidRPr="00C5050C">
              <w:rPr>
                <w:rFonts w:ascii="Garamond" w:hAnsi="Garamond"/>
              </w:rPr>
              <w:t>7.15</w:t>
            </w:r>
          </w:p>
        </w:tc>
        <w:tc>
          <w:tcPr>
            <w:tcW w:w="1134" w:type="dxa"/>
          </w:tcPr>
          <w:p w14:paraId="7D4A020C" w14:textId="77777777" w:rsidR="00041ECA" w:rsidRPr="00C5050C" w:rsidRDefault="00041ECA" w:rsidP="00D97293">
            <w:pPr>
              <w:spacing w:line="240" w:lineRule="auto"/>
              <w:rPr>
                <w:rFonts w:ascii="Garamond" w:hAnsi="Garamond"/>
              </w:rPr>
            </w:pPr>
          </w:p>
        </w:tc>
        <w:tc>
          <w:tcPr>
            <w:tcW w:w="1417" w:type="dxa"/>
          </w:tcPr>
          <w:p w14:paraId="730F3D61" w14:textId="799C53DB" w:rsidR="00041ECA" w:rsidRPr="00C5050C" w:rsidRDefault="00041ECA" w:rsidP="00D97293">
            <w:pPr>
              <w:spacing w:line="240" w:lineRule="auto"/>
              <w:rPr>
                <w:rFonts w:ascii="Garamond" w:hAnsi="Garamond"/>
              </w:rPr>
            </w:pPr>
            <w:r w:rsidRPr="00C5050C">
              <w:rPr>
                <w:rFonts w:ascii="Garamond" w:hAnsi="Garamond"/>
              </w:rPr>
              <w:t>6583±30</w:t>
            </w:r>
          </w:p>
        </w:tc>
        <w:tc>
          <w:tcPr>
            <w:tcW w:w="1474" w:type="dxa"/>
          </w:tcPr>
          <w:p w14:paraId="2AB29D16" w14:textId="2BBF7749" w:rsidR="00041ECA" w:rsidRPr="00C5050C" w:rsidRDefault="002D486D" w:rsidP="00D97293">
            <w:pPr>
              <w:spacing w:line="240" w:lineRule="auto"/>
              <w:rPr>
                <w:rFonts w:ascii="Garamond" w:hAnsi="Garamond"/>
              </w:rPr>
            </w:pPr>
            <w:r w:rsidRPr="00C5050C">
              <w:t>−</w:t>
            </w:r>
            <w:r w:rsidR="00041ECA" w:rsidRPr="00C5050C">
              <w:rPr>
                <w:rFonts w:ascii="Garamond" w:hAnsi="Garamond"/>
              </w:rPr>
              <w:t>27.9</w:t>
            </w:r>
            <w:r w:rsidR="00A93BB5" w:rsidRPr="00C5050C">
              <w:rPr>
                <w:rFonts w:ascii="Garamond" w:hAnsi="Garamond"/>
              </w:rPr>
              <w:t>±0.2</w:t>
            </w:r>
          </w:p>
        </w:tc>
      </w:tr>
      <w:tr w:rsidR="003E627C" w:rsidRPr="00C5050C" w14:paraId="36DFACE7" w14:textId="77777777" w:rsidTr="00563142">
        <w:trPr>
          <w:cantSplit/>
        </w:trPr>
        <w:tc>
          <w:tcPr>
            <w:tcW w:w="1422" w:type="dxa"/>
          </w:tcPr>
          <w:p w14:paraId="5CD0F17F" w14:textId="77777777" w:rsidR="00041ECA" w:rsidRPr="00C5050C" w:rsidRDefault="00041ECA" w:rsidP="00D97293">
            <w:pPr>
              <w:spacing w:line="240" w:lineRule="auto"/>
              <w:rPr>
                <w:rFonts w:ascii="Garamond" w:hAnsi="Garamond"/>
              </w:rPr>
            </w:pPr>
            <w:r w:rsidRPr="00C5050C">
              <w:rPr>
                <w:rFonts w:ascii="Garamond" w:hAnsi="Garamond"/>
              </w:rPr>
              <w:t>OxA-27825</w:t>
            </w:r>
          </w:p>
        </w:tc>
        <w:tc>
          <w:tcPr>
            <w:tcW w:w="7337" w:type="dxa"/>
          </w:tcPr>
          <w:p w14:paraId="56CD89CD" w14:textId="038CA261" w:rsidR="00041ECA" w:rsidRPr="00C5050C" w:rsidRDefault="00041ECA" w:rsidP="00D97293">
            <w:pPr>
              <w:spacing w:line="240" w:lineRule="auto"/>
              <w:rPr>
                <w:rFonts w:ascii="Garamond" w:hAnsi="Garamond"/>
              </w:rPr>
            </w:pPr>
            <w:r w:rsidRPr="00C5050C">
              <w:rPr>
                <w:rFonts w:ascii="Garamond" w:hAnsi="Garamond"/>
              </w:rPr>
              <w:t>Wood, unidentified twig</w:t>
            </w:r>
          </w:p>
        </w:tc>
        <w:tc>
          <w:tcPr>
            <w:tcW w:w="1272" w:type="dxa"/>
          </w:tcPr>
          <w:p w14:paraId="262C5032" w14:textId="413462AD" w:rsidR="00041ECA" w:rsidRPr="00C5050C" w:rsidRDefault="00041ECA" w:rsidP="00D97293">
            <w:pPr>
              <w:spacing w:line="240" w:lineRule="auto"/>
              <w:rPr>
                <w:rFonts w:ascii="Garamond" w:hAnsi="Garamond"/>
              </w:rPr>
            </w:pPr>
            <w:r w:rsidRPr="00C5050C">
              <w:rPr>
                <w:rFonts w:ascii="Garamond" w:hAnsi="Garamond"/>
              </w:rPr>
              <w:t>7.15</w:t>
            </w:r>
          </w:p>
        </w:tc>
        <w:tc>
          <w:tcPr>
            <w:tcW w:w="1134" w:type="dxa"/>
          </w:tcPr>
          <w:p w14:paraId="242BFF5F" w14:textId="77777777" w:rsidR="00041ECA" w:rsidRPr="00C5050C" w:rsidRDefault="00041ECA" w:rsidP="00D97293">
            <w:pPr>
              <w:spacing w:line="240" w:lineRule="auto"/>
              <w:rPr>
                <w:rFonts w:ascii="Garamond" w:hAnsi="Garamond"/>
              </w:rPr>
            </w:pPr>
          </w:p>
        </w:tc>
        <w:tc>
          <w:tcPr>
            <w:tcW w:w="1417" w:type="dxa"/>
          </w:tcPr>
          <w:p w14:paraId="0D0D5606" w14:textId="1B3D928E" w:rsidR="00041ECA" w:rsidRPr="00C5050C" w:rsidRDefault="00041ECA" w:rsidP="00D97293">
            <w:pPr>
              <w:spacing w:line="240" w:lineRule="auto"/>
              <w:rPr>
                <w:rFonts w:ascii="Garamond" w:hAnsi="Garamond"/>
              </w:rPr>
            </w:pPr>
            <w:r w:rsidRPr="00C5050C">
              <w:rPr>
                <w:rFonts w:ascii="Garamond" w:hAnsi="Garamond"/>
              </w:rPr>
              <w:t>6678±31</w:t>
            </w:r>
          </w:p>
        </w:tc>
        <w:tc>
          <w:tcPr>
            <w:tcW w:w="1474" w:type="dxa"/>
          </w:tcPr>
          <w:p w14:paraId="53A9DF13" w14:textId="779CCF95" w:rsidR="00041ECA" w:rsidRPr="00C5050C" w:rsidRDefault="002D486D" w:rsidP="00D97293">
            <w:pPr>
              <w:spacing w:line="240" w:lineRule="auto"/>
              <w:rPr>
                <w:rFonts w:ascii="Garamond" w:hAnsi="Garamond"/>
              </w:rPr>
            </w:pPr>
            <w:r w:rsidRPr="00C5050C">
              <w:t>−</w:t>
            </w:r>
            <w:r w:rsidR="00041ECA" w:rsidRPr="00C5050C">
              <w:rPr>
                <w:rFonts w:ascii="Garamond" w:hAnsi="Garamond"/>
              </w:rPr>
              <w:t>27.6</w:t>
            </w:r>
            <w:r w:rsidR="00A93BB5" w:rsidRPr="00C5050C">
              <w:rPr>
                <w:rFonts w:ascii="Garamond" w:hAnsi="Garamond"/>
              </w:rPr>
              <w:t>±0.2</w:t>
            </w:r>
          </w:p>
        </w:tc>
      </w:tr>
      <w:tr w:rsidR="003E627C" w:rsidRPr="00C5050C" w14:paraId="2C75E200" w14:textId="77777777" w:rsidTr="00563142">
        <w:trPr>
          <w:cantSplit/>
        </w:trPr>
        <w:tc>
          <w:tcPr>
            <w:tcW w:w="1422" w:type="dxa"/>
          </w:tcPr>
          <w:p w14:paraId="285074C6" w14:textId="77777777" w:rsidR="00041ECA" w:rsidRPr="00C5050C" w:rsidRDefault="00041ECA" w:rsidP="00D97293">
            <w:pPr>
              <w:spacing w:line="240" w:lineRule="auto"/>
              <w:rPr>
                <w:rFonts w:ascii="Garamond" w:hAnsi="Garamond"/>
              </w:rPr>
            </w:pPr>
            <w:r w:rsidRPr="00C5050C">
              <w:rPr>
                <w:rFonts w:ascii="Garamond" w:hAnsi="Garamond"/>
              </w:rPr>
              <w:t>SUERC-46125</w:t>
            </w:r>
          </w:p>
        </w:tc>
        <w:tc>
          <w:tcPr>
            <w:tcW w:w="7337" w:type="dxa"/>
          </w:tcPr>
          <w:p w14:paraId="319CA25A" w14:textId="313BC8DD" w:rsidR="00041ECA" w:rsidRPr="00C5050C" w:rsidRDefault="00041ECA" w:rsidP="00D97293">
            <w:pPr>
              <w:spacing w:line="240" w:lineRule="auto"/>
              <w:rPr>
                <w:rFonts w:ascii="Garamond" w:hAnsi="Garamond"/>
              </w:rPr>
            </w:pPr>
            <w:r w:rsidRPr="00C5050C">
              <w:rPr>
                <w:rFonts w:ascii="Garamond" w:hAnsi="Garamond"/>
              </w:rPr>
              <w:t xml:space="preserve">Plant macrofossil, </w:t>
            </w:r>
            <w:r w:rsidRPr="00C5050C">
              <w:rPr>
                <w:rFonts w:ascii="Garamond" w:hAnsi="Garamond"/>
                <w:i/>
              </w:rPr>
              <w:t>Calluna</w:t>
            </w:r>
            <w:r w:rsidRPr="00C5050C">
              <w:rPr>
                <w:rFonts w:ascii="Garamond" w:hAnsi="Garamond"/>
              </w:rPr>
              <w:t xml:space="preserve"> twig</w:t>
            </w:r>
          </w:p>
        </w:tc>
        <w:tc>
          <w:tcPr>
            <w:tcW w:w="1272" w:type="dxa"/>
          </w:tcPr>
          <w:p w14:paraId="610D290A" w14:textId="11BA6BC7" w:rsidR="00041ECA" w:rsidRPr="00C5050C" w:rsidRDefault="00041ECA" w:rsidP="00D97293">
            <w:pPr>
              <w:spacing w:line="240" w:lineRule="auto"/>
              <w:rPr>
                <w:rFonts w:ascii="Garamond" w:hAnsi="Garamond"/>
              </w:rPr>
            </w:pPr>
            <w:r w:rsidRPr="00C5050C">
              <w:rPr>
                <w:rFonts w:ascii="Garamond" w:hAnsi="Garamond"/>
              </w:rPr>
              <w:t>7.49</w:t>
            </w:r>
          </w:p>
        </w:tc>
        <w:tc>
          <w:tcPr>
            <w:tcW w:w="1134" w:type="dxa"/>
          </w:tcPr>
          <w:p w14:paraId="108DF0B8" w14:textId="77777777" w:rsidR="00041ECA" w:rsidRPr="00C5050C" w:rsidRDefault="00041ECA" w:rsidP="00D97293">
            <w:pPr>
              <w:spacing w:line="240" w:lineRule="auto"/>
              <w:rPr>
                <w:rFonts w:ascii="Garamond" w:hAnsi="Garamond"/>
              </w:rPr>
            </w:pPr>
          </w:p>
        </w:tc>
        <w:tc>
          <w:tcPr>
            <w:tcW w:w="1417" w:type="dxa"/>
          </w:tcPr>
          <w:p w14:paraId="50EC5660" w14:textId="60860580" w:rsidR="00041ECA" w:rsidRPr="00C5050C" w:rsidRDefault="00041ECA" w:rsidP="00D97293">
            <w:pPr>
              <w:spacing w:line="240" w:lineRule="auto"/>
              <w:rPr>
                <w:rFonts w:ascii="Garamond" w:hAnsi="Garamond"/>
              </w:rPr>
            </w:pPr>
            <w:r w:rsidRPr="00C5050C">
              <w:rPr>
                <w:rFonts w:ascii="Garamond" w:hAnsi="Garamond"/>
              </w:rPr>
              <w:t>6587±29</w:t>
            </w:r>
          </w:p>
        </w:tc>
        <w:tc>
          <w:tcPr>
            <w:tcW w:w="1474" w:type="dxa"/>
          </w:tcPr>
          <w:p w14:paraId="15BA7060" w14:textId="54B7A0DE" w:rsidR="00041ECA" w:rsidRPr="00C5050C" w:rsidRDefault="002D486D" w:rsidP="00D97293">
            <w:pPr>
              <w:spacing w:line="240" w:lineRule="auto"/>
              <w:rPr>
                <w:rFonts w:ascii="Garamond" w:hAnsi="Garamond"/>
              </w:rPr>
            </w:pPr>
            <w:r w:rsidRPr="00C5050C">
              <w:t>−</w:t>
            </w:r>
            <w:r w:rsidR="00041ECA" w:rsidRPr="00C5050C">
              <w:rPr>
                <w:rFonts w:ascii="Garamond" w:hAnsi="Garamond"/>
              </w:rPr>
              <w:t>28.5</w:t>
            </w:r>
            <w:r w:rsidR="00A93BB5" w:rsidRPr="00C5050C">
              <w:rPr>
                <w:rFonts w:ascii="Garamond" w:hAnsi="Garamond"/>
              </w:rPr>
              <w:t>±0.2</w:t>
            </w:r>
          </w:p>
        </w:tc>
      </w:tr>
    </w:tbl>
    <w:p w14:paraId="5C68F9DC" w14:textId="36FF10F3" w:rsidR="00307B79" w:rsidRPr="00C5050C" w:rsidRDefault="00307B79" w:rsidP="004111C7">
      <w:pPr>
        <w:tabs>
          <w:tab w:val="left" w:pos="2202"/>
          <w:tab w:val="left" w:pos="7438"/>
          <w:tab w:val="left" w:pos="9882"/>
          <w:tab w:val="left" w:pos="12328"/>
        </w:tabs>
        <w:rPr>
          <w:rFonts w:ascii="Garamond" w:hAnsi="Garamond"/>
          <w:b/>
          <w:sz w:val="20"/>
          <w:szCs w:val="20"/>
        </w:rPr>
      </w:pPr>
    </w:p>
    <w:p w14:paraId="32CF1E0F" w14:textId="77777777" w:rsidR="00B424E1" w:rsidRPr="00C5050C" w:rsidRDefault="00B424E1">
      <w:pPr>
        <w:rPr>
          <w:rFonts w:ascii="Garamond" w:hAnsi="Garamond"/>
          <w:sz w:val="20"/>
          <w:szCs w:val="20"/>
        </w:rPr>
      </w:pPr>
      <w:r w:rsidRPr="00C5050C">
        <w:rPr>
          <w:rFonts w:ascii="Garamond" w:hAnsi="Garamond"/>
          <w:sz w:val="20"/>
          <w:szCs w:val="20"/>
        </w:rPr>
        <w:br w:type="page"/>
      </w:r>
    </w:p>
    <w:p w14:paraId="4EC0EB82" w14:textId="172DCBF3" w:rsidR="00B424E1" w:rsidRPr="00C83B90" w:rsidRDefault="00B424E1" w:rsidP="00B424E1">
      <w:pPr>
        <w:rPr>
          <w:rFonts w:ascii="Garamond" w:hAnsi="Garamond"/>
          <w:iCs/>
          <w:sz w:val="20"/>
          <w:szCs w:val="20"/>
        </w:rPr>
      </w:pPr>
      <w:r w:rsidRPr="00C83B90">
        <w:rPr>
          <w:rFonts w:ascii="Garamond" w:hAnsi="Garamond"/>
          <w:b/>
          <w:bCs/>
          <w:iCs/>
          <w:sz w:val="20"/>
          <w:szCs w:val="20"/>
        </w:rPr>
        <w:lastRenderedPageBreak/>
        <w:t xml:space="preserve">Table </w:t>
      </w:r>
      <w:r w:rsidR="00595D96" w:rsidRPr="00C83B90">
        <w:rPr>
          <w:rFonts w:ascii="Garamond" w:hAnsi="Garamond"/>
          <w:b/>
          <w:bCs/>
          <w:iCs/>
          <w:sz w:val="20"/>
          <w:szCs w:val="20"/>
        </w:rPr>
        <w:t>S3</w:t>
      </w:r>
      <w:r w:rsidRPr="00C83B90">
        <w:rPr>
          <w:rFonts w:ascii="Garamond" w:hAnsi="Garamond"/>
          <w:b/>
          <w:bCs/>
          <w:iCs/>
          <w:sz w:val="20"/>
          <w:szCs w:val="20"/>
        </w:rPr>
        <w:t>b</w:t>
      </w:r>
      <w:r w:rsidR="00C83B90" w:rsidRPr="00C83B90">
        <w:rPr>
          <w:rFonts w:ascii="Garamond" w:hAnsi="Garamond"/>
          <w:bCs/>
          <w:iCs/>
          <w:sz w:val="20"/>
          <w:szCs w:val="20"/>
        </w:rPr>
        <w:t xml:space="preserve"> </w:t>
      </w:r>
      <w:r w:rsidRPr="00C83B90">
        <w:rPr>
          <w:rFonts w:ascii="Garamond" w:hAnsi="Garamond"/>
          <w:iCs/>
          <w:sz w:val="20"/>
          <w:szCs w:val="20"/>
        </w:rPr>
        <w:t>D</w:t>
      </w:r>
      <w:r w:rsidRPr="00C83B90">
        <w:rPr>
          <w:rFonts w:ascii="Garamond" w:hAnsi="Garamond"/>
          <w:iCs/>
          <w:sz w:val="20"/>
          <w:szCs w:val="20"/>
          <w:vertAlign w:val="subscript"/>
        </w:rPr>
        <w:t>r</w:t>
      </w:r>
      <w:r w:rsidRPr="00C83B90">
        <w:rPr>
          <w:rFonts w:ascii="Garamond" w:hAnsi="Garamond"/>
          <w:iCs/>
          <w:sz w:val="20"/>
          <w:szCs w:val="20"/>
        </w:rPr>
        <w:t>, D</w:t>
      </w:r>
      <w:r w:rsidRPr="00C83B90">
        <w:rPr>
          <w:rFonts w:ascii="Garamond" w:hAnsi="Garamond"/>
          <w:iCs/>
          <w:sz w:val="20"/>
          <w:szCs w:val="20"/>
          <w:vertAlign w:val="subscript"/>
        </w:rPr>
        <w:t>e</w:t>
      </w:r>
      <w:r w:rsidRPr="00C83B90">
        <w:rPr>
          <w:rFonts w:ascii="Garamond" w:hAnsi="Garamond"/>
          <w:iCs/>
          <w:sz w:val="20"/>
          <w:szCs w:val="20"/>
        </w:rPr>
        <w:t xml:space="preserve"> and Age data of samples </w:t>
      </w:r>
      <w:r w:rsidR="005F02E8" w:rsidRPr="00C83B90">
        <w:rPr>
          <w:rFonts w:ascii="Garamond" w:hAnsi="Garamond"/>
          <w:iCs/>
          <w:sz w:val="20"/>
          <w:szCs w:val="20"/>
        </w:rPr>
        <w:t>from Steart Point</w:t>
      </w:r>
      <w:r w:rsidR="003362CF" w:rsidRPr="00C83B90">
        <w:rPr>
          <w:rFonts w:ascii="Garamond" w:hAnsi="Garamond"/>
          <w:iCs/>
          <w:sz w:val="20"/>
          <w:szCs w:val="20"/>
        </w:rPr>
        <w:t xml:space="preserve"> (Russell 2011</w:t>
      </w:r>
      <w:r w:rsidR="0067054E">
        <w:rPr>
          <w:rFonts w:ascii="Garamond" w:hAnsi="Garamond"/>
          <w:iCs/>
          <w:sz w:val="20"/>
          <w:szCs w:val="20"/>
        </w:rPr>
        <w:t>;</w:t>
      </w:r>
      <w:r w:rsidR="003362CF" w:rsidRPr="00C83B90">
        <w:rPr>
          <w:rFonts w:ascii="Garamond" w:hAnsi="Garamond"/>
          <w:iCs/>
          <w:sz w:val="20"/>
          <w:szCs w:val="20"/>
        </w:rPr>
        <w:t xml:space="preserve"> 2012)</w:t>
      </w:r>
      <w:r w:rsidRPr="00C83B90">
        <w:rPr>
          <w:rFonts w:ascii="Garamond" w:hAnsi="Garamond"/>
          <w:iCs/>
          <w:sz w:val="20"/>
          <w:szCs w:val="20"/>
        </w:rPr>
        <w:t>. Age estimates expressed relative to year of sampling. Uncertainties in age are quoted at 1</w:t>
      </w:r>
      <w:r w:rsidRPr="00C83B90">
        <w:rPr>
          <w:rFonts w:ascii="Garamond" w:hAnsi="Garamond"/>
          <w:iCs/>
          <w:sz w:val="20"/>
          <w:szCs w:val="20"/>
        </w:rPr>
        <w:sym w:font="Symbol" w:char="F073"/>
      </w:r>
      <w:r w:rsidRPr="00C83B90">
        <w:rPr>
          <w:rFonts w:ascii="Garamond" w:hAnsi="Garamond"/>
          <w:iCs/>
          <w:sz w:val="20"/>
          <w:szCs w:val="20"/>
        </w:rPr>
        <w:t xml:space="preserve"> confidence, based on analytical errors and reflect combined systematic and experimental variability and (in parenthesis)</w:t>
      </w:r>
      <w:r w:rsidR="002E5BFB" w:rsidRPr="00C83B90">
        <w:rPr>
          <w:rFonts w:ascii="Garamond" w:hAnsi="Garamond"/>
          <w:iCs/>
          <w:sz w:val="20"/>
          <w:szCs w:val="20"/>
        </w:rPr>
        <w:t xml:space="preserve"> experimental variability alone.</w:t>
      </w:r>
      <w:r w:rsidR="0052059D">
        <w:rPr>
          <w:rFonts w:ascii="Garamond" w:hAnsi="Garamond"/>
          <w:iCs/>
          <w:sz w:val="20"/>
          <w:szCs w:val="20"/>
        </w:rPr>
        <w:t xml:space="preserve"> </w:t>
      </w:r>
      <w:r w:rsidR="002E5BFB" w:rsidRPr="00C83B90">
        <w:rPr>
          <w:rFonts w:ascii="Garamond" w:hAnsi="Garamond"/>
          <w:iCs/>
          <w:color w:val="3366FF"/>
          <w:sz w:val="20"/>
          <w:szCs w:val="20"/>
        </w:rPr>
        <w:t>Blue</w:t>
      </w:r>
      <w:r w:rsidR="002E5BFB" w:rsidRPr="00C83B90">
        <w:rPr>
          <w:rFonts w:ascii="Garamond" w:hAnsi="Garamond"/>
          <w:iCs/>
          <w:sz w:val="20"/>
          <w:szCs w:val="20"/>
        </w:rPr>
        <w:t xml:space="preserve"> indicates samples with accepted age estimates</w:t>
      </w:r>
      <w:r w:rsidR="00AB29E9">
        <w:rPr>
          <w:rFonts w:ascii="Garamond" w:hAnsi="Garamond"/>
          <w:iCs/>
          <w:sz w:val="20"/>
          <w:szCs w:val="20"/>
        </w:rPr>
        <w:t>;</w:t>
      </w:r>
      <w:r w:rsidR="002E5BFB" w:rsidRPr="00C83B90">
        <w:rPr>
          <w:rFonts w:ascii="Garamond" w:hAnsi="Garamond"/>
          <w:iCs/>
          <w:sz w:val="20"/>
          <w:szCs w:val="20"/>
        </w:rPr>
        <w:t xml:space="preserve"> </w:t>
      </w:r>
      <w:r w:rsidR="002E5BFB" w:rsidRPr="00C83B90">
        <w:rPr>
          <w:rFonts w:ascii="Garamond" w:hAnsi="Garamond"/>
          <w:iCs/>
          <w:color w:val="FF0000"/>
          <w:sz w:val="20"/>
          <w:szCs w:val="20"/>
        </w:rPr>
        <w:t>red</w:t>
      </w:r>
      <w:r w:rsidR="002E5BFB" w:rsidRPr="00C83B90">
        <w:rPr>
          <w:rFonts w:ascii="Garamond" w:hAnsi="Garamond"/>
          <w:iCs/>
          <w:sz w:val="20"/>
          <w:szCs w:val="20"/>
        </w:rPr>
        <w:t>, age estimates with caveats</w:t>
      </w: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7"/>
        <w:gridCol w:w="682"/>
        <w:gridCol w:w="808"/>
        <w:gridCol w:w="728"/>
        <w:gridCol w:w="667"/>
        <w:gridCol w:w="734"/>
        <w:gridCol w:w="804"/>
        <w:gridCol w:w="731"/>
        <w:gridCol w:w="716"/>
        <w:gridCol w:w="716"/>
        <w:gridCol w:w="716"/>
        <w:gridCol w:w="716"/>
        <w:gridCol w:w="787"/>
        <w:gridCol w:w="787"/>
        <w:gridCol w:w="734"/>
        <w:gridCol w:w="773"/>
        <w:gridCol w:w="760"/>
        <w:gridCol w:w="688"/>
        <w:gridCol w:w="871"/>
      </w:tblGrid>
      <w:tr w:rsidR="002E5BFB" w:rsidRPr="00C5050C" w14:paraId="2A1105CE" w14:textId="77777777" w:rsidTr="002A0D52">
        <w:trPr>
          <w:cantSplit/>
          <w:jc w:val="center"/>
        </w:trPr>
        <w:tc>
          <w:tcPr>
            <w:tcW w:w="668" w:type="dxa"/>
            <w:vAlign w:val="center"/>
          </w:tcPr>
          <w:p w14:paraId="5A17ADB2" w14:textId="77777777" w:rsidR="002E5BFB" w:rsidRPr="00C5050C" w:rsidRDefault="002E5BFB" w:rsidP="00B424E1">
            <w:pPr>
              <w:rPr>
                <w:rFonts w:ascii="Garamond" w:hAnsi="Garamond"/>
                <w:sz w:val="12"/>
                <w:szCs w:val="12"/>
              </w:rPr>
            </w:pPr>
            <w:r w:rsidRPr="00C5050C">
              <w:rPr>
                <w:rFonts w:ascii="Garamond" w:hAnsi="Garamond"/>
                <w:sz w:val="12"/>
                <w:szCs w:val="12"/>
              </w:rPr>
              <w:t>Field Code</w:t>
            </w:r>
          </w:p>
        </w:tc>
        <w:tc>
          <w:tcPr>
            <w:tcW w:w="602" w:type="dxa"/>
            <w:vAlign w:val="center"/>
          </w:tcPr>
          <w:p w14:paraId="596F6CD7" w14:textId="77777777" w:rsidR="002E5BFB" w:rsidRPr="00C5050C" w:rsidRDefault="002E5BFB" w:rsidP="00B424E1">
            <w:pPr>
              <w:rPr>
                <w:rFonts w:ascii="Garamond" w:hAnsi="Garamond"/>
                <w:sz w:val="12"/>
                <w:szCs w:val="12"/>
              </w:rPr>
            </w:pPr>
            <w:r w:rsidRPr="00C5050C">
              <w:rPr>
                <w:rFonts w:ascii="Garamond" w:hAnsi="Garamond"/>
                <w:sz w:val="12"/>
                <w:szCs w:val="12"/>
              </w:rPr>
              <w:t>Lab Code</w:t>
            </w:r>
          </w:p>
        </w:tc>
        <w:tc>
          <w:tcPr>
            <w:tcW w:w="713" w:type="dxa"/>
            <w:vAlign w:val="center"/>
          </w:tcPr>
          <w:p w14:paraId="22AF5284" w14:textId="77777777" w:rsidR="002E5BFB" w:rsidRPr="00C5050C" w:rsidRDefault="002E5BFB" w:rsidP="00B424E1">
            <w:pPr>
              <w:rPr>
                <w:rFonts w:ascii="Garamond" w:hAnsi="Garamond"/>
                <w:sz w:val="12"/>
                <w:szCs w:val="12"/>
              </w:rPr>
            </w:pPr>
            <w:r w:rsidRPr="00C5050C">
              <w:rPr>
                <w:rFonts w:ascii="Garamond" w:hAnsi="Garamond"/>
                <w:sz w:val="12"/>
                <w:szCs w:val="12"/>
              </w:rPr>
              <w:t>Overburden(m)</w:t>
            </w:r>
          </w:p>
        </w:tc>
        <w:tc>
          <w:tcPr>
            <w:tcW w:w="643" w:type="dxa"/>
            <w:vAlign w:val="center"/>
          </w:tcPr>
          <w:p w14:paraId="3AFD66B3" w14:textId="77777777" w:rsidR="002E5BFB" w:rsidRPr="00C5050C" w:rsidRDefault="002E5BFB" w:rsidP="00B424E1">
            <w:pPr>
              <w:rPr>
                <w:rFonts w:ascii="Garamond" w:hAnsi="Garamond"/>
                <w:sz w:val="12"/>
                <w:szCs w:val="12"/>
              </w:rPr>
            </w:pPr>
            <w:r w:rsidRPr="00C5050C">
              <w:rPr>
                <w:rFonts w:ascii="Garamond" w:hAnsi="Garamond"/>
                <w:sz w:val="12"/>
                <w:szCs w:val="12"/>
              </w:rPr>
              <w:t>Grain size (</w:t>
            </w:r>
            <w:r w:rsidRPr="00C5050C">
              <w:rPr>
                <w:rFonts w:ascii="Garamond" w:hAnsi="Garamond"/>
                <w:sz w:val="12"/>
                <w:szCs w:val="12"/>
              </w:rPr>
              <w:sym w:font="Symbol" w:char="F06D"/>
            </w:r>
            <w:r w:rsidRPr="00C5050C">
              <w:rPr>
                <w:rFonts w:ascii="Garamond" w:hAnsi="Garamond"/>
                <w:sz w:val="12"/>
                <w:szCs w:val="12"/>
              </w:rPr>
              <w:t>m)</w:t>
            </w:r>
          </w:p>
        </w:tc>
        <w:tc>
          <w:tcPr>
            <w:tcW w:w="589" w:type="dxa"/>
            <w:vAlign w:val="center"/>
          </w:tcPr>
          <w:p w14:paraId="2659A537" w14:textId="77777777" w:rsidR="002E5BFB" w:rsidRPr="00C5050C" w:rsidRDefault="002E5BFB" w:rsidP="00B424E1">
            <w:pPr>
              <w:rPr>
                <w:rFonts w:ascii="Garamond" w:hAnsi="Garamond"/>
                <w:sz w:val="12"/>
                <w:szCs w:val="12"/>
              </w:rPr>
            </w:pPr>
            <w:r w:rsidRPr="00C5050C">
              <w:rPr>
                <w:rFonts w:ascii="Garamond" w:hAnsi="Garamond"/>
                <w:sz w:val="12"/>
                <w:szCs w:val="12"/>
              </w:rPr>
              <w:t xml:space="preserve">Moisture content (%) </w:t>
            </w:r>
          </w:p>
        </w:tc>
        <w:tc>
          <w:tcPr>
            <w:tcW w:w="2003" w:type="dxa"/>
            <w:gridSpan w:val="3"/>
            <w:vAlign w:val="center"/>
          </w:tcPr>
          <w:p w14:paraId="5823EDB2" w14:textId="77777777" w:rsidR="002E5BFB" w:rsidRPr="00C5050C" w:rsidRDefault="002E5BFB" w:rsidP="00B424E1">
            <w:pPr>
              <w:rPr>
                <w:rFonts w:ascii="Garamond" w:hAnsi="Garamond"/>
                <w:sz w:val="12"/>
                <w:szCs w:val="12"/>
              </w:rPr>
            </w:pPr>
            <w:bookmarkStart w:id="2" w:name="_Toc449748725"/>
            <w:r w:rsidRPr="00C5050C">
              <w:rPr>
                <w:rFonts w:ascii="Garamond" w:hAnsi="Garamond"/>
                <w:sz w:val="12"/>
                <w:szCs w:val="12"/>
              </w:rPr>
              <w:t xml:space="preserve">Ge </w:t>
            </w:r>
            <w:r w:rsidRPr="00C5050C">
              <w:rPr>
                <w:rFonts w:ascii="Garamond" w:hAnsi="Garamond"/>
                <w:sz w:val="12"/>
                <w:szCs w:val="12"/>
              </w:rPr>
              <w:sym w:font="Symbol" w:char="F067"/>
            </w:r>
            <w:r w:rsidRPr="00C5050C">
              <w:rPr>
                <w:rFonts w:ascii="Garamond" w:hAnsi="Garamond"/>
                <w:sz w:val="12"/>
                <w:szCs w:val="12"/>
              </w:rPr>
              <w:t>-spectrometry (</w:t>
            </w:r>
            <w:r w:rsidRPr="00C5050C">
              <w:rPr>
                <w:rFonts w:ascii="Garamond" w:hAnsi="Garamond"/>
                <w:i/>
                <w:sz w:val="12"/>
                <w:szCs w:val="12"/>
              </w:rPr>
              <w:t>ex situ</w:t>
            </w:r>
            <w:r w:rsidRPr="00C5050C">
              <w:rPr>
                <w:rFonts w:ascii="Garamond" w:hAnsi="Garamond"/>
                <w:sz w:val="12"/>
                <w:szCs w:val="12"/>
              </w:rPr>
              <w:t>)</w:t>
            </w:r>
            <w:bookmarkEnd w:id="2"/>
          </w:p>
        </w:tc>
        <w:tc>
          <w:tcPr>
            <w:tcW w:w="632" w:type="dxa"/>
            <w:vAlign w:val="center"/>
          </w:tcPr>
          <w:p w14:paraId="7562A0C6" w14:textId="4A0AD567" w:rsidR="002E5BFB" w:rsidRPr="00C5050C" w:rsidRDefault="00D44503" w:rsidP="00B424E1">
            <w:pPr>
              <w:rPr>
                <w:rFonts w:ascii="Garamond" w:hAnsi="Garamond"/>
                <w:sz w:val="12"/>
                <w:szCs w:val="12"/>
              </w:rPr>
            </w:pPr>
            <w:r w:rsidRPr="00C5050C">
              <w:rPr>
                <w:rFonts w:ascii="Symbol" w:hAnsi="Symbol"/>
                <w:sz w:val="12"/>
                <w:szCs w:val="12"/>
              </w:rPr>
              <w:t></w:t>
            </w:r>
            <w:r w:rsidRPr="00C5050C">
              <w:rPr>
                <w:rFonts w:ascii="Symbol" w:hAnsi="Symbol"/>
                <w:sz w:val="12"/>
                <w:szCs w:val="12"/>
              </w:rPr>
              <w:t></w:t>
            </w:r>
            <w:r w:rsidR="002E5BFB" w:rsidRPr="00C5050C">
              <w:rPr>
                <w:rFonts w:ascii="Garamond" w:hAnsi="Garamond"/>
                <w:sz w:val="12"/>
                <w:szCs w:val="12"/>
              </w:rPr>
              <w:t>D</w:t>
            </w:r>
            <w:r w:rsidR="002E5BFB" w:rsidRPr="00C5050C">
              <w:rPr>
                <w:rFonts w:ascii="Garamond" w:hAnsi="Garamond"/>
                <w:sz w:val="12"/>
                <w:szCs w:val="12"/>
                <w:vertAlign w:val="subscript"/>
              </w:rPr>
              <w:t>r</w:t>
            </w:r>
            <w:bookmarkStart w:id="3" w:name="_Toc449748726"/>
            <w:r w:rsidR="002E5BFB" w:rsidRPr="00C5050C">
              <w:rPr>
                <w:rFonts w:ascii="Garamond" w:hAnsi="Garamond"/>
                <w:sz w:val="12"/>
                <w:szCs w:val="12"/>
              </w:rPr>
              <w:t xml:space="preserve"> </w:t>
            </w:r>
            <w:r w:rsidR="002E5BFB" w:rsidRPr="00C5050C">
              <w:rPr>
                <w:rFonts w:ascii="Garamond" w:hAnsi="Garamond"/>
                <w:sz w:val="12"/>
                <w:szCs w:val="12"/>
              </w:rPr>
              <w:br/>
              <w:t>(Gy.ka</w:t>
            </w:r>
            <w:r w:rsidR="002E5BFB" w:rsidRPr="00C5050C">
              <w:rPr>
                <w:rFonts w:ascii="Garamond" w:hAnsi="Garamond"/>
                <w:sz w:val="12"/>
                <w:szCs w:val="12"/>
                <w:vertAlign w:val="superscript"/>
              </w:rPr>
              <w:t>-1</w:t>
            </w:r>
            <w:r w:rsidR="002E5BFB" w:rsidRPr="00C5050C">
              <w:rPr>
                <w:rFonts w:ascii="Garamond" w:hAnsi="Garamond"/>
                <w:sz w:val="12"/>
                <w:szCs w:val="12"/>
              </w:rPr>
              <w:t>)</w:t>
            </w:r>
            <w:bookmarkEnd w:id="3"/>
          </w:p>
        </w:tc>
        <w:tc>
          <w:tcPr>
            <w:tcW w:w="632" w:type="dxa"/>
            <w:vAlign w:val="center"/>
          </w:tcPr>
          <w:p w14:paraId="63BEC756" w14:textId="77777777" w:rsidR="002E5BFB" w:rsidRPr="00C5050C" w:rsidRDefault="002E5BFB" w:rsidP="00B424E1">
            <w:pPr>
              <w:rPr>
                <w:rFonts w:ascii="Garamond" w:hAnsi="Garamond"/>
                <w:sz w:val="12"/>
                <w:szCs w:val="12"/>
              </w:rPr>
            </w:pPr>
            <w:r w:rsidRPr="00C5050C">
              <w:rPr>
                <w:rFonts w:ascii="Garamond" w:hAnsi="Garamond"/>
                <w:sz w:val="12"/>
                <w:szCs w:val="12"/>
              </w:rPr>
              <w:sym w:font="Symbol" w:char="F062"/>
            </w:r>
            <w:r w:rsidRPr="00C5050C">
              <w:rPr>
                <w:rFonts w:ascii="Garamond" w:hAnsi="Garamond"/>
                <w:sz w:val="12"/>
                <w:szCs w:val="12"/>
              </w:rPr>
              <w:t xml:space="preserve"> D</w:t>
            </w:r>
            <w:r w:rsidRPr="00C5050C">
              <w:rPr>
                <w:rFonts w:ascii="Garamond" w:hAnsi="Garamond"/>
                <w:sz w:val="12"/>
                <w:szCs w:val="12"/>
                <w:vertAlign w:val="subscript"/>
              </w:rPr>
              <w:t>r</w:t>
            </w:r>
          </w:p>
          <w:p w14:paraId="28F20E60" w14:textId="77777777" w:rsidR="002E5BFB" w:rsidRPr="00C5050C" w:rsidRDefault="002E5BFB" w:rsidP="00B424E1">
            <w:pPr>
              <w:rPr>
                <w:rFonts w:ascii="Garamond" w:hAnsi="Garamond"/>
                <w:sz w:val="12"/>
                <w:szCs w:val="12"/>
              </w:rPr>
            </w:pPr>
            <w:r w:rsidRPr="00C5050C">
              <w:rPr>
                <w:rFonts w:ascii="Garamond" w:hAnsi="Garamond"/>
                <w:sz w:val="12"/>
                <w:szCs w:val="12"/>
              </w:rPr>
              <w:t>(Gy.ka</w:t>
            </w:r>
            <w:r w:rsidRPr="00C5050C">
              <w:rPr>
                <w:rFonts w:ascii="Garamond" w:hAnsi="Garamond"/>
                <w:sz w:val="12"/>
                <w:szCs w:val="12"/>
                <w:vertAlign w:val="superscript"/>
              </w:rPr>
              <w:t>-1</w:t>
            </w:r>
            <w:r w:rsidRPr="00C5050C">
              <w:rPr>
                <w:rFonts w:ascii="Garamond" w:hAnsi="Garamond"/>
                <w:sz w:val="12"/>
                <w:szCs w:val="12"/>
              </w:rPr>
              <w:t>)</w:t>
            </w:r>
          </w:p>
        </w:tc>
        <w:tc>
          <w:tcPr>
            <w:tcW w:w="632" w:type="dxa"/>
            <w:vAlign w:val="center"/>
          </w:tcPr>
          <w:p w14:paraId="691E546F" w14:textId="77777777" w:rsidR="002E5BFB" w:rsidRPr="00C5050C" w:rsidRDefault="002E5BFB" w:rsidP="00B424E1">
            <w:pPr>
              <w:rPr>
                <w:rFonts w:ascii="Garamond" w:hAnsi="Garamond"/>
                <w:sz w:val="12"/>
                <w:szCs w:val="12"/>
              </w:rPr>
            </w:pPr>
            <w:r w:rsidRPr="00C5050C">
              <w:rPr>
                <w:rFonts w:ascii="Garamond" w:hAnsi="Garamond"/>
                <w:sz w:val="12"/>
                <w:szCs w:val="12"/>
              </w:rPr>
              <w:sym w:font="Symbol" w:char="F067"/>
            </w:r>
            <w:r w:rsidRPr="00C5050C">
              <w:rPr>
                <w:rFonts w:ascii="Garamond" w:hAnsi="Garamond"/>
                <w:sz w:val="12"/>
                <w:szCs w:val="12"/>
              </w:rPr>
              <w:t xml:space="preserve"> D</w:t>
            </w:r>
            <w:r w:rsidRPr="00C5050C">
              <w:rPr>
                <w:rFonts w:ascii="Garamond" w:hAnsi="Garamond"/>
                <w:sz w:val="12"/>
                <w:szCs w:val="12"/>
                <w:vertAlign w:val="subscript"/>
              </w:rPr>
              <w:t>r</w:t>
            </w:r>
            <w:r w:rsidRPr="00C5050C">
              <w:rPr>
                <w:rFonts w:ascii="Garamond" w:hAnsi="Garamond"/>
                <w:sz w:val="12"/>
                <w:szCs w:val="12"/>
              </w:rPr>
              <w:t xml:space="preserve"> </w:t>
            </w:r>
          </w:p>
          <w:p w14:paraId="4B9A252D" w14:textId="77777777" w:rsidR="002E5BFB" w:rsidRPr="00C5050C" w:rsidRDefault="002E5BFB" w:rsidP="00B424E1">
            <w:pPr>
              <w:rPr>
                <w:rFonts w:ascii="Garamond" w:hAnsi="Garamond"/>
                <w:sz w:val="12"/>
                <w:szCs w:val="12"/>
              </w:rPr>
            </w:pPr>
            <w:r w:rsidRPr="00C5050C">
              <w:rPr>
                <w:rFonts w:ascii="Garamond" w:hAnsi="Garamond"/>
                <w:sz w:val="12"/>
                <w:szCs w:val="12"/>
              </w:rPr>
              <w:t>(Gy.ka</w:t>
            </w:r>
            <w:r w:rsidRPr="00C5050C">
              <w:rPr>
                <w:rFonts w:ascii="Garamond" w:hAnsi="Garamond"/>
                <w:sz w:val="12"/>
                <w:szCs w:val="12"/>
                <w:vertAlign w:val="superscript"/>
              </w:rPr>
              <w:t>-1</w:t>
            </w:r>
            <w:r w:rsidRPr="00C5050C">
              <w:rPr>
                <w:rFonts w:ascii="Garamond" w:hAnsi="Garamond"/>
                <w:sz w:val="12"/>
                <w:szCs w:val="12"/>
              </w:rPr>
              <w:t>)</w:t>
            </w:r>
          </w:p>
        </w:tc>
        <w:tc>
          <w:tcPr>
            <w:tcW w:w="632" w:type="dxa"/>
            <w:vAlign w:val="center"/>
          </w:tcPr>
          <w:p w14:paraId="362BBE2C" w14:textId="77777777" w:rsidR="00D44503" w:rsidRPr="00C5050C" w:rsidRDefault="002E5BFB" w:rsidP="00B424E1">
            <w:pPr>
              <w:rPr>
                <w:rFonts w:ascii="Garamond" w:hAnsi="Garamond"/>
                <w:sz w:val="12"/>
                <w:szCs w:val="12"/>
              </w:rPr>
            </w:pPr>
            <w:r w:rsidRPr="00C5050C">
              <w:rPr>
                <w:rFonts w:ascii="Garamond" w:hAnsi="Garamond"/>
                <w:sz w:val="12"/>
                <w:szCs w:val="12"/>
              </w:rPr>
              <w:t>Cosmic D</w:t>
            </w:r>
            <w:r w:rsidRPr="00C5050C">
              <w:rPr>
                <w:rFonts w:ascii="Garamond" w:hAnsi="Garamond"/>
                <w:sz w:val="12"/>
                <w:szCs w:val="12"/>
                <w:vertAlign w:val="subscript"/>
              </w:rPr>
              <w:t>r</w:t>
            </w:r>
          </w:p>
          <w:p w14:paraId="211405D7" w14:textId="472B7128" w:rsidR="002E5BFB" w:rsidRPr="00C5050C" w:rsidRDefault="002E5BFB" w:rsidP="00B424E1">
            <w:pPr>
              <w:rPr>
                <w:rFonts w:ascii="Garamond" w:hAnsi="Garamond"/>
                <w:sz w:val="12"/>
                <w:szCs w:val="12"/>
              </w:rPr>
            </w:pPr>
            <w:r w:rsidRPr="00C5050C">
              <w:rPr>
                <w:rFonts w:ascii="Garamond" w:hAnsi="Garamond"/>
                <w:sz w:val="12"/>
                <w:szCs w:val="12"/>
              </w:rPr>
              <w:t>(Gy.ka</w:t>
            </w:r>
            <w:r w:rsidRPr="00C5050C">
              <w:rPr>
                <w:rFonts w:ascii="Garamond" w:hAnsi="Garamond"/>
                <w:sz w:val="12"/>
                <w:szCs w:val="12"/>
                <w:vertAlign w:val="superscript"/>
              </w:rPr>
              <w:t>-1</w:t>
            </w:r>
            <w:r w:rsidRPr="00C5050C">
              <w:rPr>
                <w:rFonts w:ascii="Garamond" w:hAnsi="Garamond"/>
                <w:sz w:val="12"/>
                <w:szCs w:val="12"/>
              </w:rPr>
              <w:t>)</w:t>
            </w:r>
          </w:p>
        </w:tc>
        <w:tc>
          <w:tcPr>
            <w:tcW w:w="695" w:type="dxa"/>
            <w:vAlign w:val="center"/>
          </w:tcPr>
          <w:p w14:paraId="21FB8219" w14:textId="663C3226" w:rsidR="002E5BFB" w:rsidRPr="00C5050C" w:rsidRDefault="002E5BFB" w:rsidP="00DA645B">
            <w:pPr>
              <w:rPr>
                <w:rFonts w:ascii="Garamond" w:hAnsi="Garamond"/>
                <w:sz w:val="12"/>
                <w:szCs w:val="12"/>
              </w:rPr>
            </w:pPr>
            <w:r w:rsidRPr="00C5050C">
              <w:rPr>
                <w:rFonts w:ascii="Garamond" w:hAnsi="Garamond"/>
                <w:sz w:val="12"/>
                <w:szCs w:val="12"/>
              </w:rPr>
              <w:t>Total D</w:t>
            </w:r>
            <w:r w:rsidRPr="00C5050C">
              <w:rPr>
                <w:rFonts w:ascii="Garamond" w:hAnsi="Garamond"/>
                <w:sz w:val="12"/>
                <w:szCs w:val="12"/>
                <w:vertAlign w:val="subscript"/>
              </w:rPr>
              <w:t>r</w:t>
            </w:r>
          </w:p>
          <w:p w14:paraId="51AC75AB" w14:textId="48BACD73" w:rsidR="002E5BFB" w:rsidRPr="00C5050C" w:rsidRDefault="002E5BFB" w:rsidP="00DA645B">
            <w:pPr>
              <w:rPr>
                <w:rFonts w:ascii="Garamond" w:hAnsi="Garamond"/>
                <w:sz w:val="12"/>
                <w:szCs w:val="12"/>
              </w:rPr>
            </w:pPr>
            <w:r w:rsidRPr="00C5050C">
              <w:rPr>
                <w:rFonts w:ascii="Garamond" w:hAnsi="Garamond"/>
                <w:sz w:val="12"/>
                <w:szCs w:val="12"/>
              </w:rPr>
              <w:t>(Gy.ka</w:t>
            </w:r>
            <w:r w:rsidRPr="00C5050C">
              <w:rPr>
                <w:rFonts w:ascii="Garamond" w:hAnsi="Garamond"/>
                <w:sz w:val="12"/>
                <w:szCs w:val="12"/>
                <w:vertAlign w:val="superscript"/>
              </w:rPr>
              <w:t>-1</w:t>
            </w:r>
            <w:r w:rsidRPr="00C5050C">
              <w:rPr>
                <w:rFonts w:ascii="Garamond" w:hAnsi="Garamond"/>
                <w:sz w:val="12"/>
                <w:szCs w:val="12"/>
              </w:rPr>
              <w:t>)</w:t>
            </w:r>
          </w:p>
        </w:tc>
        <w:tc>
          <w:tcPr>
            <w:tcW w:w="695" w:type="dxa"/>
            <w:vAlign w:val="center"/>
          </w:tcPr>
          <w:p w14:paraId="1830D0AA" w14:textId="0BB8F570" w:rsidR="002E5BFB" w:rsidRPr="00C5050C" w:rsidRDefault="002E5BFB" w:rsidP="00B424E1">
            <w:pPr>
              <w:rPr>
                <w:rFonts w:ascii="Garamond" w:hAnsi="Garamond"/>
                <w:sz w:val="12"/>
                <w:szCs w:val="12"/>
              </w:rPr>
            </w:pPr>
            <w:r w:rsidRPr="00C5050C">
              <w:rPr>
                <w:rFonts w:ascii="Garamond" w:hAnsi="Garamond"/>
                <w:sz w:val="12"/>
                <w:szCs w:val="12"/>
              </w:rPr>
              <w:t>Preheat</w:t>
            </w:r>
          </w:p>
          <w:p w14:paraId="23C1CF25" w14:textId="77777777" w:rsidR="002E5BFB" w:rsidRPr="00C5050C" w:rsidRDefault="002E5BFB" w:rsidP="00B424E1">
            <w:pPr>
              <w:rPr>
                <w:rFonts w:ascii="Garamond" w:hAnsi="Garamond"/>
                <w:sz w:val="12"/>
                <w:szCs w:val="12"/>
              </w:rPr>
            </w:pPr>
            <w:r w:rsidRPr="00C5050C">
              <w:rPr>
                <w:rFonts w:ascii="Garamond" w:hAnsi="Garamond"/>
                <w:sz w:val="12"/>
                <w:szCs w:val="12"/>
              </w:rPr>
              <w:t>(</w:t>
            </w:r>
            <w:r w:rsidRPr="00C5050C">
              <w:rPr>
                <w:rFonts w:ascii="Garamond" w:hAnsi="Garamond"/>
                <w:sz w:val="12"/>
                <w:szCs w:val="12"/>
              </w:rPr>
              <w:sym w:font="Symbol" w:char="F0B0"/>
            </w:r>
            <w:r w:rsidRPr="00C5050C">
              <w:rPr>
                <w:rFonts w:ascii="Garamond" w:hAnsi="Garamond"/>
                <w:sz w:val="12"/>
                <w:szCs w:val="12"/>
              </w:rPr>
              <w:t>C for 10s)</w:t>
            </w:r>
          </w:p>
        </w:tc>
        <w:tc>
          <w:tcPr>
            <w:tcW w:w="648" w:type="dxa"/>
            <w:vAlign w:val="center"/>
          </w:tcPr>
          <w:p w14:paraId="412848DA" w14:textId="77777777" w:rsidR="002E5BFB" w:rsidRPr="00C5050C" w:rsidRDefault="002E5BFB" w:rsidP="00B424E1">
            <w:pPr>
              <w:rPr>
                <w:rFonts w:ascii="Garamond" w:hAnsi="Garamond"/>
                <w:sz w:val="12"/>
                <w:szCs w:val="12"/>
              </w:rPr>
            </w:pPr>
            <w:r w:rsidRPr="00C5050C">
              <w:rPr>
                <w:rFonts w:ascii="Garamond" w:hAnsi="Garamond"/>
                <w:sz w:val="12"/>
                <w:szCs w:val="12"/>
              </w:rPr>
              <w:t>Low Dose Repeat Ratio</w:t>
            </w:r>
          </w:p>
        </w:tc>
        <w:tc>
          <w:tcPr>
            <w:tcW w:w="682" w:type="dxa"/>
            <w:vAlign w:val="center"/>
          </w:tcPr>
          <w:p w14:paraId="5A4C01DF" w14:textId="77777777" w:rsidR="002E5BFB" w:rsidRPr="00C5050C" w:rsidRDefault="002E5BFB" w:rsidP="00B424E1">
            <w:pPr>
              <w:rPr>
                <w:rFonts w:ascii="Garamond" w:hAnsi="Garamond"/>
                <w:sz w:val="12"/>
                <w:szCs w:val="12"/>
              </w:rPr>
            </w:pPr>
            <w:r w:rsidRPr="00C5050C">
              <w:rPr>
                <w:rFonts w:ascii="Garamond" w:hAnsi="Garamond"/>
                <w:sz w:val="12"/>
                <w:szCs w:val="12"/>
              </w:rPr>
              <w:t>High Dose Repeat Ratio</w:t>
            </w:r>
          </w:p>
        </w:tc>
        <w:tc>
          <w:tcPr>
            <w:tcW w:w="671" w:type="dxa"/>
            <w:vAlign w:val="center"/>
          </w:tcPr>
          <w:p w14:paraId="1C0AA806" w14:textId="77777777" w:rsidR="002E5BFB" w:rsidRPr="00C5050C" w:rsidRDefault="002E5BFB" w:rsidP="00B424E1">
            <w:pPr>
              <w:rPr>
                <w:rFonts w:ascii="Garamond" w:hAnsi="Garamond"/>
                <w:sz w:val="12"/>
                <w:szCs w:val="12"/>
              </w:rPr>
            </w:pPr>
            <w:r w:rsidRPr="00C5050C">
              <w:rPr>
                <w:rFonts w:ascii="Garamond" w:hAnsi="Garamond"/>
                <w:sz w:val="12"/>
                <w:szCs w:val="12"/>
              </w:rPr>
              <w:t>Post-IR OSL Ratio</w:t>
            </w:r>
          </w:p>
        </w:tc>
        <w:tc>
          <w:tcPr>
            <w:tcW w:w="607" w:type="dxa"/>
            <w:vAlign w:val="center"/>
          </w:tcPr>
          <w:p w14:paraId="10DB4099" w14:textId="77777777" w:rsidR="002E5BFB" w:rsidRPr="00C5050C" w:rsidRDefault="002E5BFB" w:rsidP="00B424E1">
            <w:pPr>
              <w:rPr>
                <w:rFonts w:ascii="Garamond" w:hAnsi="Garamond"/>
                <w:sz w:val="12"/>
                <w:szCs w:val="12"/>
              </w:rPr>
            </w:pPr>
            <w:r w:rsidRPr="00C5050C">
              <w:rPr>
                <w:rFonts w:ascii="Garamond" w:hAnsi="Garamond"/>
                <w:sz w:val="12"/>
                <w:szCs w:val="12"/>
              </w:rPr>
              <w:t>D</w:t>
            </w:r>
            <w:r w:rsidRPr="00C5050C">
              <w:rPr>
                <w:rFonts w:ascii="Garamond" w:hAnsi="Garamond"/>
                <w:sz w:val="12"/>
                <w:szCs w:val="12"/>
                <w:vertAlign w:val="subscript"/>
              </w:rPr>
              <w:t>e</w:t>
            </w:r>
          </w:p>
          <w:p w14:paraId="4649F4EA" w14:textId="77777777" w:rsidR="002E5BFB" w:rsidRPr="00C5050C" w:rsidRDefault="002E5BFB" w:rsidP="00B424E1">
            <w:pPr>
              <w:rPr>
                <w:rFonts w:ascii="Garamond" w:hAnsi="Garamond"/>
                <w:sz w:val="12"/>
                <w:szCs w:val="12"/>
              </w:rPr>
            </w:pPr>
            <w:r w:rsidRPr="00C5050C">
              <w:rPr>
                <w:rFonts w:ascii="Garamond" w:hAnsi="Garamond"/>
                <w:sz w:val="12"/>
                <w:szCs w:val="12"/>
              </w:rPr>
              <w:t>(Gy)</w:t>
            </w:r>
          </w:p>
        </w:tc>
        <w:tc>
          <w:tcPr>
            <w:tcW w:w="769" w:type="dxa"/>
            <w:vAlign w:val="center"/>
          </w:tcPr>
          <w:p w14:paraId="1E458BDA" w14:textId="77777777" w:rsidR="002E5BFB" w:rsidRPr="00C5050C" w:rsidRDefault="002E5BFB" w:rsidP="00B424E1">
            <w:pPr>
              <w:rPr>
                <w:rFonts w:ascii="Garamond" w:hAnsi="Garamond"/>
                <w:sz w:val="12"/>
                <w:szCs w:val="12"/>
              </w:rPr>
            </w:pPr>
            <w:r w:rsidRPr="00C5050C">
              <w:rPr>
                <w:rFonts w:ascii="Garamond" w:hAnsi="Garamond"/>
                <w:sz w:val="12"/>
                <w:szCs w:val="12"/>
              </w:rPr>
              <w:t>Age</w:t>
            </w:r>
          </w:p>
          <w:p w14:paraId="6D12F1AD" w14:textId="77777777" w:rsidR="002E5BFB" w:rsidRPr="00C5050C" w:rsidRDefault="002E5BFB" w:rsidP="00B424E1">
            <w:pPr>
              <w:rPr>
                <w:rFonts w:ascii="Garamond" w:hAnsi="Garamond"/>
                <w:sz w:val="12"/>
                <w:szCs w:val="12"/>
              </w:rPr>
            </w:pPr>
            <w:r w:rsidRPr="00C5050C">
              <w:rPr>
                <w:rFonts w:ascii="Garamond" w:hAnsi="Garamond"/>
                <w:sz w:val="12"/>
                <w:szCs w:val="12"/>
              </w:rPr>
              <w:t>(ka)</w:t>
            </w:r>
          </w:p>
        </w:tc>
      </w:tr>
      <w:tr w:rsidR="002E5BFB" w:rsidRPr="00C5050C" w14:paraId="3C06BA8A" w14:textId="77777777" w:rsidTr="002A0D52">
        <w:trPr>
          <w:cantSplit/>
          <w:jc w:val="center"/>
        </w:trPr>
        <w:tc>
          <w:tcPr>
            <w:tcW w:w="668" w:type="dxa"/>
            <w:vAlign w:val="center"/>
          </w:tcPr>
          <w:p w14:paraId="6A1875F7" w14:textId="77777777" w:rsidR="002E5BFB" w:rsidRPr="00C5050C" w:rsidRDefault="002E5BFB" w:rsidP="00B424E1">
            <w:pPr>
              <w:rPr>
                <w:rFonts w:ascii="Garamond" w:hAnsi="Garamond"/>
                <w:sz w:val="12"/>
                <w:szCs w:val="12"/>
              </w:rPr>
            </w:pPr>
          </w:p>
        </w:tc>
        <w:tc>
          <w:tcPr>
            <w:tcW w:w="602" w:type="dxa"/>
            <w:vAlign w:val="center"/>
          </w:tcPr>
          <w:p w14:paraId="47728588" w14:textId="77777777" w:rsidR="002E5BFB" w:rsidRPr="00C5050C" w:rsidRDefault="002E5BFB" w:rsidP="00B424E1">
            <w:pPr>
              <w:rPr>
                <w:rFonts w:ascii="Garamond" w:hAnsi="Garamond"/>
                <w:sz w:val="12"/>
                <w:szCs w:val="12"/>
              </w:rPr>
            </w:pPr>
          </w:p>
        </w:tc>
        <w:tc>
          <w:tcPr>
            <w:tcW w:w="713" w:type="dxa"/>
            <w:vAlign w:val="center"/>
          </w:tcPr>
          <w:p w14:paraId="0F799577" w14:textId="77777777" w:rsidR="002E5BFB" w:rsidRPr="00C5050C" w:rsidRDefault="002E5BFB" w:rsidP="00B424E1">
            <w:pPr>
              <w:rPr>
                <w:rFonts w:ascii="Garamond" w:hAnsi="Garamond"/>
                <w:sz w:val="12"/>
                <w:szCs w:val="12"/>
              </w:rPr>
            </w:pPr>
          </w:p>
        </w:tc>
        <w:tc>
          <w:tcPr>
            <w:tcW w:w="643" w:type="dxa"/>
            <w:vAlign w:val="center"/>
          </w:tcPr>
          <w:p w14:paraId="4667AEA7" w14:textId="77777777" w:rsidR="002E5BFB" w:rsidRPr="00C5050C" w:rsidRDefault="002E5BFB" w:rsidP="00B424E1">
            <w:pPr>
              <w:rPr>
                <w:rFonts w:ascii="Garamond" w:hAnsi="Garamond"/>
                <w:sz w:val="12"/>
                <w:szCs w:val="12"/>
              </w:rPr>
            </w:pPr>
          </w:p>
        </w:tc>
        <w:tc>
          <w:tcPr>
            <w:tcW w:w="589" w:type="dxa"/>
            <w:vAlign w:val="center"/>
          </w:tcPr>
          <w:p w14:paraId="12A40DE5" w14:textId="77777777" w:rsidR="002E5BFB" w:rsidRPr="00C5050C" w:rsidRDefault="002E5BFB" w:rsidP="00B424E1">
            <w:pPr>
              <w:rPr>
                <w:rFonts w:ascii="Garamond" w:hAnsi="Garamond"/>
                <w:sz w:val="12"/>
                <w:szCs w:val="12"/>
              </w:rPr>
            </w:pPr>
          </w:p>
        </w:tc>
        <w:tc>
          <w:tcPr>
            <w:tcW w:w="648" w:type="dxa"/>
            <w:vAlign w:val="center"/>
          </w:tcPr>
          <w:p w14:paraId="3AB5B9C6" w14:textId="77777777" w:rsidR="002E5BFB" w:rsidRPr="00C5050C" w:rsidRDefault="002E5BFB" w:rsidP="00B424E1">
            <w:pPr>
              <w:rPr>
                <w:rFonts w:ascii="Garamond" w:hAnsi="Garamond"/>
                <w:sz w:val="12"/>
                <w:szCs w:val="12"/>
              </w:rPr>
            </w:pPr>
            <w:r w:rsidRPr="00C5050C">
              <w:rPr>
                <w:rFonts w:ascii="Garamond" w:hAnsi="Garamond"/>
                <w:sz w:val="12"/>
                <w:szCs w:val="12"/>
              </w:rPr>
              <w:t>K (%)</w:t>
            </w:r>
          </w:p>
        </w:tc>
        <w:tc>
          <w:tcPr>
            <w:tcW w:w="710" w:type="dxa"/>
            <w:vAlign w:val="center"/>
          </w:tcPr>
          <w:p w14:paraId="68A4A184" w14:textId="77777777" w:rsidR="002E5BFB" w:rsidRPr="00C5050C" w:rsidRDefault="002E5BFB" w:rsidP="00B424E1">
            <w:pPr>
              <w:rPr>
                <w:rFonts w:ascii="Garamond" w:hAnsi="Garamond"/>
                <w:sz w:val="12"/>
                <w:szCs w:val="12"/>
              </w:rPr>
            </w:pPr>
            <w:r w:rsidRPr="00C5050C">
              <w:rPr>
                <w:rFonts w:ascii="Garamond" w:hAnsi="Garamond"/>
                <w:sz w:val="12"/>
                <w:szCs w:val="12"/>
              </w:rPr>
              <w:t>Th (ppm)</w:t>
            </w:r>
          </w:p>
        </w:tc>
        <w:tc>
          <w:tcPr>
            <w:tcW w:w="645" w:type="dxa"/>
            <w:vAlign w:val="center"/>
          </w:tcPr>
          <w:p w14:paraId="0ED534D3" w14:textId="77777777" w:rsidR="002E5BFB" w:rsidRPr="00C5050C" w:rsidRDefault="002E5BFB" w:rsidP="00B424E1">
            <w:pPr>
              <w:rPr>
                <w:rFonts w:ascii="Garamond" w:hAnsi="Garamond"/>
                <w:sz w:val="12"/>
                <w:szCs w:val="12"/>
              </w:rPr>
            </w:pPr>
            <w:r w:rsidRPr="00C5050C">
              <w:rPr>
                <w:rFonts w:ascii="Garamond" w:hAnsi="Garamond"/>
                <w:sz w:val="12"/>
                <w:szCs w:val="12"/>
              </w:rPr>
              <w:t>U (ppm)</w:t>
            </w:r>
          </w:p>
        </w:tc>
        <w:tc>
          <w:tcPr>
            <w:tcW w:w="632" w:type="dxa"/>
            <w:vAlign w:val="center"/>
          </w:tcPr>
          <w:p w14:paraId="24583D66" w14:textId="77777777" w:rsidR="002E5BFB" w:rsidRPr="00C5050C" w:rsidRDefault="002E5BFB" w:rsidP="00B424E1">
            <w:pPr>
              <w:rPr>
                <w:rFonts w:ascii="Garamond" w:hAnsi="Garamond"/>
                <w:sz w:val="12"/>
                <w:szCs w:val="12"/>
              </w:rPr>
            </w:pPr>
          </w:p>
        </w:tc>
        <w:tc>
          <w:tcPr>
            <w:tcW w:w="632" w:type="dxa"/>
            <w:vAlign w:val="center"/>
          </w:tcPr>
          <w:p w14:paraId="6838351D" w14:textId="77777777" w:rsidR="002E5BFB" w:rsidRPr="00C5050C" w:rsidRDefault="002E5BFB" w:rsidP="00B424E1">
            <w:pPr>
              <w:rPr>
                <w:rFonts w:ascii="Garamond" w:hAnsi="Garamond"/>
                <w:sz w:val="12"/>
                <w:szCs w:val="12"/>
              </w:rPr>
            </w:pPr>
          </w:p>
        </w:tc>
        <w:tc>
          <w:tcPr>
            <w:tcW w:w="632" w:type="dxa"/>
            <w:vAlign w:val="center"/>
          </w:tcPr>
          <w:p w14:paraId="4F5A892D" w14:textId="77777777" w:rsidR="002E5BFB" w:rsidRPr="00C5050C" w:rsidRDefault="002E5BFB" w:rsidP="00B424E1">
            <w:pPr>
              <w:rPr>
                <w:rFonts w:ascii="Garamond" w:hAnsi="Garamond"/>
                <w:sz w:val="12"/>
                <w:szCs w:val="12"/>
              </w:rPr>
            </w:pPr>
          </w:p>
        </w:tc>
        <w:tc>
          <w:tcPr>
            <w:tcW w:w="632" w:type="dxa"/>
            <w:vAlign w:val="center"/>
          </w:tcPr>
          <w:p w14:paraId="5F4D75E9" w14:textId="77777777" w:rsidR="002E5BFB" w:rsidRPr="00C5050C" w:rsidRDefault="002E5BFB" w:rsidP="00B424E1">
            <w:pPr>
              <w:rPr>
                <w:rFonts w:ascii="Garamond" w:hAnsi="Garamond"/>
                <w:sz w:val="12"/>
                <w:szCs w:val="12"/>
              </w:rPr>
            </w:pPr>
          </w:p>
        </w:tc>
        <w:tc>
          <w:tcPr>
            <w:tcW w:w="695" w:type="dxa"/>
            <w:vAlign w:val="center"/>
          </w:tcPr>
          <w:p w14:paraId="6F7F77C8" w14:textId="77777777" w:rsidR="002E5BFB" w:rsidRPr="00C5050C" w:rsidRDefault="002E5BFB" w:rsidP="00B424E1">
            <w:pPr>
              <w:rPr>
                <w:rFonts w:ascii="Garamond" w:hAnsi="Garamond"/>
                <w:sz w:val="12"/>
                <w:szCs w:val="12"/>
              </w:rPr>
            </w:pPr>
          </w:p>
        </w:tc>
        <w:tc>
          <w:tcPr>
            <w:tcW w:w="695" w:type="dxa"/>
            <w:vAlign w:val="center"/>
          </w:tcPr>
          <w:p w14:paraId="39B1616F" w14:textId="602B12DC" w:rsidR="002E5BFB" w:rsidRPr="00C5050C" w:rsidRDefault="002E5BFB" w:rsidP="00B424E1">
            <w:pPr>
              <w:rPr>
                <w:rFonts w:ascii="Garamond" w:hAnsi="Garamond"/>
                <w:sz w:val="12"/>
                <w:szCs w:val="12"/>
              </w:rPr>
            </w:pPr>
          </w:p>
        </w:tc>
        <w:tc>
          <w:tcPr>
            <w:tcW w:w="648" w:type="dxa"/>
            <w:vAlign w:val="center"/>
          </w:tcPr>
          <w:p w14:paraId="726CF073" w14:textId="77777777" w:rsidR="002E5BFB" w:rsidRPr="00C5050C" w:rsidRDefault="002E5BFB" w:rsidP="00B424E1">
            <w:pPr>
              <w:rPr>
                <w:rFonts w:ascii="Garamond" w:hAnsi="Garamond"/>
                <w:sz w:val="12"/>
                <w:szCs w:val="12"/>
              </w:rPr>
            </w:pPr>
          </w:p>
        </w:tc>
        <w:tc>
          <w:tcPr>
            <w:tcW w:w="682" w:type="dxa"/>
            <w:vAlign w:val="center"/>
          </w:tcPr>
          <w:p w14:paraId="42DCB9A5" w14:textId="77777777" w:rsidR="002E5BFB" w:rsidRPr="00C5050C" w:rsidRDefault="002E5BFB" w:rsidP="00B424E1">
            <w:pPr>
              <w:rPr>
                <w:rFonts w:ascii="Garamond" w:hAnsi="Garamond"/>
                <w:sz w:val="12"/>
                <w:szCs w:val="12"/>
              </w:rPr>
            </w:pPr>
          </w:p>
        </w:tc>
        <w:tc>
          <w:tcPr>
            <w:tcW w:w="671" w:type="dxa"/>
            <w:vAlign w:val="center"/>
          </w:tcPr>
          <w:p w14:paraId="0385F4DD" w14:textId="77777777" w:rsidR="002E5BFB" w:rsidRPr="00C5050C" w:rsidRDefault="002E5BFB" w:rsidP="00B424E1">
            <w:pPr>
              <w:rPr>
                <w:rFonts w:ascii="Garamond" w:hAnsi="Garamond"/>
                <w:sz w:val="12"/>
                <w:szCs w:val="12"/>
              </w:rPr>
            </w:pPr>
          </w:p>
        </w:tc>
        <w:tc>
          <w:tcPr>
            <w:tcW w:w="607" w:type="dxa"/>
            <w:vAlign w:val="center"/>
          </w:tcPr>
          <w:p w14:paraId="7B3FC15D" w14:textId="77777777" w:rsidR="002E5BFB" w:rsidRPr="00C5050C" w:rsidRDefault="002E5BFB" w:rsidP="00B424E1">
            <w:pPr>
              <w:rPr>
                <w:rFonts w:ascii="Garamond" w:hAnsi="Garamond"/>
                <w:sz w:val="12"/>
                <w:szCs w:val="12"/>
              </w:rPr>
            </w:pPr>
          </w:p>
        </w:tc>
        <w:tc>
          <w:tcPr>
            <w:tcW w:w="769" w:type="dxa"/>
            <w:vAlign w:val="center"/>
          </w:tcPr>
          <w:p w14:paraId="57EA1275" w14:textId="77777777" w:rsidR="002E5BFB" w:rsidRPr="00C5050C" w:rsidRDefault="002E5BFB" w:rsidP="00B424E1">
            <w:pPr>
              <w:rPr>
                <w:rFonts w:ascii="Garamond" w:hAnsi="Garamond"/>
                <w:sz w:val="12"/>
                <w:szCs w:val="12"/>
              </w:rPr>
            </w:pPr>
          </w:p>
        </w:tc>
      </w:tr>
      <w:tr w:rsidR="002E5BFB" w:rsidRPr="00C5050C" w14:paraId="3ACA9637" w14:textId="77777777" w:rsidTr="002A0D52">
        <w:trPr>
          <w:cantSplit/>
          <w:trHeight w:val="97"/>
          <w:jc w:val="center"/>
        </w:trPr>
        <w:tc>
          <w:tcPr>
            <w:tcW w:w="668" w:type="dxa"/>
            <w:vAlign w:val="center"/>
          </w:tcPr>
          <w:p w14:paraId="692F0357" w14:textId="5B6A7969" w:rsidR="002E5BFB" w:rsidRPr="00C5050C" w:rsidRDefault="00E36029" w:rsidP="00B424E1">
            <w:pPr>
              <w:rPr>
                <w:rFonts w:ascii="Garamond" w:hAnsi="Garamond"/>
                <w:sz w:val="12"/>
                <w:szCs w:val="12"/>
              </w:rPr>
            </w:pPr>
            <w:r w:rsidRPr="00C5050C">
              <w:rPr>
                <w:rFonts w:ascii="Garamond" w:hAnsi="Garamond"/>
                <w:sz w:val="12"/>
                <w:szCs w:val="12"/>
              </w:rPr>
              <w:t>BH</w:t>
            </w:r>
            <w:r w:rsidR="002E5BFB" w:rsidRPr="00C5050C">
              <w:rPr>
                <w:rFonts w:ascii="Garamond" w:hAnsi="Garamond"/>
                <w:sz w:val="12"/>
                <w:szCs w:val="12"/>
              </w:rPr>
              <w:t>05</w:t>
            </w:r>
          </w:p>
        </w:tc>
        <w:tc>
          <w:tcPr>
            <w:tcW w:w="602" w:type="dxa"/>
            <w:vAlign w:val="center"/>
          </w:tcPr>
          <w:p w14:paraId="4BA01E2F" w14:textId="582D1D35" w:rsidR="002E5BFB" w:rsidRPr="00C5050C" w:rsidRDefault="002E5BFB" w:rsidP="005F02E8">
            <w:pPr>
              <w:rPr>
                <w:rFonts w:ascii="Garamond" w:hAnsi="Garamond"/>
                <w:sz w:val="12"/>
                <w:szCs w:val="12"/>
              </w:rPr>
            </w:pPr>
            <w:r w:rsidRPr="00C5050C">
              <w:rPr>
                <w:rFonts w:ascii="Garamond" w:hAnsi="Garamond"/>
                <w:sz w:val="12"/>
                <w:szCs w:val="12"/>
              </w:rPr>
              <w:t>GL11022</w:t>
            </w:r>
          </w:p>
        </w:tc>
        <w:tc>
          <w:tcPr>
            <w:tcW w:w="713" w:type="dxa"/>
            <w:vAlign w:val="center"/>
          </w:tcPr>
          <w:p w14:paraId="58B2DB65" w14:textId="33D17730" w:rsidR="002E5BFB" w:rsidRPr="00C5050C" w:rsidRDefault="002E5BFB" w:rsidP="00B424E1">
            <w:pPr>
              <w:rPr>
                <w:rFonts w:ascii="Garamond" w:hAnsi="Garamond"/>
                <w:sz w:val="12"/>
                <w:szCs w:val="12"/>
              </w:rPr>
            </w:pPr>
            <w:r w:rsidRPr="00C5050C">
              <w:rPr>
                <w:rFonts w:ascii="Garamond" w:hAnsi="Garamond"/>
                <w:sz w:val="12"/>
                <w:szCs w:val="12"/>
              </w:rPr>
              <w:t>7.98</w:t>
            </w:r>
          </w:p>
        </w:tc>
        <w:tc>
          <w:tcPr>
            <w:tcW w:w="643" w:type="dxa"/>
            <w:vAlign w:val="center"/>
          </w:tcPr>
          <w:p w14:paraId="6097A83A" w14:textId="7F5B6932" w:rsidR="002E5BFB" w:rsidRPr="00C5050C" w:rsidRDefault="002E5BFB" w:rsidP="005F02E8">
            <w:pPr>
              <w:rPr>
                <w:rFonts w:ascii="Garamond" w:hAnsi="Garamond"/>
                <w:sz w:val="12"/>
                <w:szCs w:val="12"/>
              </w:rPr>
            </w:pPr>
            <w:r w:rsidRPr="00C5050C">
              <w:rPr>
                <w:rFonts w:ascii="Garamond" w:hAnsi="Garamond"/>
                <w:sz w:val="12"/>
                <w:szCs w:val="12"/>
              </w:rPr>
              <w:t>125–180</w:t>
            </w:r>
          </w:p>
        </w:tc>
        <w:tc>
          <w:tcPr>
            <w:tcW w:w="589" w:type="dxa"/>
            <w:vAlign w:val="center"/>
          </w:tcPr>
          <w:p w14:paraId="351DA08C" w14:textId="3EF490EB" w:rsidR="002E5BFB" w:rsidRPr="00C5050C" w:rsidRDefault="002E5BFB" w:rsidP="005F02E8">
            <w:pPr>
              <w:rPr>
                <w:rFonts w:ascii="Garamond" w:hAnsi="Garamond"/>
                <w:sz w:val="12"/>
                <w:szCs w:val="12"/>
              </w:rPr>
            </w:pPr>
            <w:r w:rsidRPr="00C5050C">
              <w:rPr>
                <w:rFonts w:ascii="Garamond" w:hAnsi="Garamond"/>
                <w:sz w:val="12"/>
                <w:szCs w:val="12"/>
              </w:rPr>
              <w:t>30</w:t>
            </w:r>
            <w:r w:rsidRPr="00C5050C">
              <w:rPr>
                <w:rFonts w:ascii="Garamond" w:hAnsi="Garamond"/>
                <w:sz w:val="12"/>
                <w:szCs w:val="12"/>
              </w:rPr>
              <w:sym w:font="Symbol" w:char="F0B1"/>
            </w:r>
            <w:r w:rsidRPr="00C5050C">
              <w:rPr>
                <w:rFonts w:ascii="Garamond" w:hAnsi="Garamond"/>
                <w:sz w:val="12"/>
                <w:szCs w:val="12"/>
              </w:rPr>
              <w:t>7</w:t>
            </w:r>
          </w:p>
        </w:tc>
        <w:tc>
          <w:tcPr>
            <w:tcW w:w="648" w:type="dxa"/>
            <w:vAlign w:val="center"/>
          </w:tcPr>
          <w:p w14:paraId="4CA4EEC7" w14:textId="1963AB75" w:rsidR="002E5BFB" w:rsidRPr="00C5050C" w:rsidRDefault="002E5BFB" w:rsidP="00B424E1">
            <w:pPr>
              <w:rPr>
                <w:rFonts w:ascii="Garamond" w:hAnsi="Garamond"/>
                <w:sz w:val="12"/>
                <w:szCs w:val="12"/>
              </w:rPr>
            </w:pPr>
            <w:r w:rsidRPr="00C5050C">
              <w:rPr>
                <w:rFonts w:ascii="Garamond" w:hAnsi="Garamond"/>
                <w:sz w:val="12"/>
                <w:szCs w:val="12"/>
              </w:rPr>
              <w:t>1.38</w:t>
            </w:r>
            <w:r w:rsidRPr="00C5050C">
              <w:rPr>
                <w:rFonts w:ascii="Garamond" w:hAnsi="Garamond"/>
                <w:sz w:val="12"/>
                <w:szCs w:val="12"/>
              </w:rPr>
              <w:sym w:font="Symbol" w:char="F0B1"/>
            </w:r>
            <w:r w:rsidRPr="00C5050C">
              <w:rPr>
                <w:rFonts w:ascii="Garamond" w:hAnsi="Garamond"/>
                <w:sz w:val="12"/>
                <w:szCs w:val="12"/>
              </w:rPr>
              <w:t>0.06</w:t>
            </w:r>
          </w:p>
        </w:tc>
        <w:tc>
          <w:tcPr>
            <w:tcW w:w="710" w:type="dxa"/>
            <w:vAlign w:val="center"/>
          </w:tcPr>
          <w:p w14:paraId="6E6932EA" w14:textId="4C7D67B4" w:rsidR="002E5BFB" w:rsidRPr="00C5050C" w:rsidRDefault="002E5BFB" w:rsidP="005F02E8">
            <w:pPr>
              <w:rPr>
                <w:rFonts w:ascii="Garamond" w:hAnsi="Garamond"/>
                <w:sz w:val="12"/>
                <w:szCs w:val="12"/>
              </w:rPr>
            </w:pPr>
            <w:r w:rsidRPr="00C5050C">
              <w:rPr>
                <w:rFonts w:ascii="Garamond" w:hAnsi="Garamond"/>
                <w:sz w:val="12"/>
                <w:szCs w:val="12"/>
              </w:rPr>
              <w:t>7.79</w:t>
            </w:r>
            <w:r w:rsidRPr="00C5050C">
              <w:rPr>
                <w:rFonts w:ascii="Garamond" w:hAnsi="Garamond"/>
                <w:sz w:val="12"/>
                <w:szCs w:val="12"/>
              </w:rPr>
              <w:sym w:font="Symbol" w:char="F0B1"/>
            </w:r>
            <w:r w:rsidRPr="00C5050C">
              <w:rPr>
                <w:rFonts w:ascii="Garamond" w:hAnsi="Garamond"/>
                <w:sz w:val="12"/>
                <w:szCs w:val="12"/>
              </w:rPr>
              <w:t>0.50</w:t>
            </w:r>
          </w:p>
        </w:tc>
        <w:tc>
          <w:tcPr>
            <w:tcW w:w="645" w:type="dxa"/>
            <w:vAlign w:val="center"/>
          </w:tcPr>
          <w:p w14:paraId="54D3270E" w14:textId="2B3A2A3A" w:rsidR="002E5BFB" w:rsidRPr="00C5050C" w:rsidRDefault="002E5BFB" w:rsidP="001B09C7">
            <w:pPr>
              <w:rPr>
                <w:rFonts w:ascii="Garamond" w:hAnsi="Garamond"/>
                <w:sz w:val="12"/>
                <w:szCs w:val="12"/>
              </w:rPr>
            </w:pPr>
            <w:r w:rsidRPr="00C5050C">
              <w:rPr>
                <w:rFonts w:ascii="Garamond" w:hAnsi="Garamond"/>
                <w:sz w:val="12"/>
                <w:szCs w:val="12"/>
              </w:rPr>
              <w:t>1.57</w:t>
            </w:r>
            <w:r w:rsidRPr="00C5050C">
              <w:rPr>
                <w:rFonts w:ascii="Garamond" w:hAnsi="Garamond"/>
                <w:sz w:val="12"/>
                <w:szCs w:val="12"/>
              </w:rPr>
              <w:sym w:font="Symbol" w:char="F0B1"/>
            </w:r>
            <w:r w:rsidRPr="00C5050C">
              <w:rPr>
                <w:rFonts w:ascii="Garamond" w:hAnsi="Garamond"/>
                <w:sz w:val="12"/>
                <w:szCs w:val="12"/>
              </w:rPr>
              <w:t>0.09</w:t>
            </w:r>
          </w:p>
        </w:tc>
        <w:tc>
          <w:tcPr>
            <w:tcW w:w="632" w:type="dxa"/>
            <w:vAlign w:val="center"/>
          </w:tcPr>
          <w:p w14:paraId="438E1B3A" w14:textId="4E7310CB" w:rsidR="002E5BFB" w:rsidRPr="00C5050C" w:rsidRDefault="002E5BFB" w:rsidP="00B424E1">
            <w:pPr>
              <w:rPr>
                <w:rFonts w:ascii="Garamond" w:hAnsi="Garamond"/>
                <w:sz w:val="12"/>
                <w:szCs w:val="12"/>
              </w:rPr>
            </w:pPr>
            <w:r w:rsidRPr="00C5050C">
              <w:rPr>
                <w:rFonts w:ascii="Garamond" w:hAnsi="Garamond"/>
                <w:sz w:val="12"/>
                <w:szCs w:val="12"/>
              </w:rPr>
              <w:t>-</w:t>
            </w:r>
          </w:p>
        </w:tc>
        <w:tc>
          <w:tcPr>
            <w:tcW w:w="632" w:type="dxa"/>
            <w:vAlign w:val="center"/>
          </w:tcPr>
          <w:p w14:paraId="3DB7636D" w14:textId="087530B7" w:rsidR="002E5BFB" w:rsidRPr="00C5050C" w:rsidRDefault="002E5BFB" w:rsidP="001B09C7">
            <w:pPr>
              <w:rPr>
                <w:rFonts w:ascii="Garamond" w:hAnsi="Garamond"/>
                <w:sz w:val="12"/>
                <w:szCs w:val="12"/>
              </w:rPr>
            </w:pPr>
            <w:r w:rsidRPr="00C5050C">
              <w:rPr>
                <w:rFonts w:ascii="Garamond" w:hAnsi="Garamond"/>
                <w:sz w:val="12"/>
                <w:szCs w:val="12"/>
              </w:rPr>
              <w:t>0.91</w:t>
            </w:r>
            <w:r w:rsidRPr="00C5050C">
              <w:rPr>
                <w:rFonts w:ascii="Garamond" w:hAnsi="Garamond"/>
                <w:sz w:val="12"/>
                <w:szCs w:val="12"/>
              </w:rPr>
              <w:sym w:font="Symbol" w:char="F0B1"/>
            </w:r>
            <w:r w:rsidRPr="00C5050C">
              <w:rPr>
                <w:rFonts w:ascii="Garamond" w:hAnsi="Garamond"/>
                <w:sz w:val="12"/>
                <w:szCs w:val="12"/>
              </w:rPr>
              <w:t>0.13</w:t>
            </w:r>
          </w:p>
        </w:tc>
        <w:tc>
          <w:tcPr>
            <w:tcW w:w="632" w:type="dxa"/>
            <w:vAlign w:val="center"/>
          </w:tcPr>
          <w:p w14:paraId="3F6E20E4" w14:textId="03963867" w:rsidR="002E5BFB" w:rsidRPr="00C5050C" w:rsidRDefault="002E5BFB" w:rsidP="00B424E1">
            <w:pPr>
              <w:rPr>
                <w:rFonts w:ascii="Garamond" w:hAnsi="Garamond"/>
                <w:sz w:val="12"/>
                <w:szCs w:val="12"/>
              </w:rPr>
            </w:pPr>
            <w:r w:rsidRPr="00C5050C">
              <w:rPr>
                <w:rFonts w:ascii="Garamond" w:hAnsi="Garamond"/>
                <w:sz w:val="12"/>
                <w:szCs w:val="12"/>
              </w:rPr>
              <w:t>0.6</w:t>
            </w:r>
            <w:r w:rsidRPr="00C5050C">
              <w:rPr>
                <w:rFonts w:ascii="Garamond" w:hAnsi="Garamond"/>
                <w:sz w:val="12"/>
                <w:szCs w:val="12"/>
              </w:rPr>
              <w:sym w:font="Symbol" w:char="F0B1"/>
            </w:r>
            <w:r w:rsidRPr="00C5050C">
              <w:rPr>
                <w:rFonts w:ascii="Garamond" w:hAnsi="Garamond"/>
                <w:sz w:val="12"/>
                <w:szCs w:val="12"/>
              </w:rPr>
              <w:t>0.09</w:t>
            </w:r>
          </w:p>
        </w:tc>
        <w:tc>
          <w:tcPr>
            <w:tcW w:w="632" w:type="dxa"/>
            <w:vAlign w:val="center"/>
          </w:tcPr>
          <w:p w14:paraId="7EF0B1ED" w14:textId="1D032D10" w:rsidR="002E5BFB" w:rsidRPr="00C5050C" w:rsidRDefault="002E5BFB" w:rsidP="00DA645B">
            <w:pPr>
              <w:rPr>
                <w:rFonts w:ascii="Garamond" w:hAnsi="Garamond"/>
                <w:sz w:val="12"/>
                <w:szCs w:val="12"/>
              </w:rPr>
            </w:pPr>
            <w:r w:rsidRPr="00C5050C">
              <w:rPr>
                <w:rFonts w:ascii="Garamond" w:hAnsi="Garamond"/>
                <w:sz w:val="12"/>
                <w:szCs w:val="12"/>
              </w:rPr>
              <w:t>0.06</w:t>
            </w:r>
            <w:r w:rsidRPr="00C5050C">
              <w:rPr>
                <w:rFonts w:ascii="Garamond" w:hAnsi="Garamond"/>
                <w:sz w:val="12"/>
                <w:szCs w:val="12"/>
              </w:rPr>
              <w:sym w:font="Symbol" w:char="F0B1"/>
            </w:r>
            <w:r w:rsidRPr="00C5050C">
              <w:rPr>
                <w:rFonts w:ascii="Garamond" w:hAnsi="Garamond"/>
                <w:sz w:val="12"/>
                <w:szCs w:val="12"/>
              </w:rPr>
              <w:t>0.01</w:t>
            </w:r>
          </w:p>
        </w:tc>
        <w:tc>
          <w:tcPr>
            <w:tcW w:w="695" w:type="dxa"/>
            <w:vAlign w:val="center"/>
          </w:tcPr>
          <w:p w14:paraId="361451E7" w14:textId="320A2335" w:rsidR="002E5BFB" w:rsidRPr="00C5050C" w:rsidRDefault="002E5BFB" w:rsidP="00DA645B">
            <w:pPr>
              <w:rPr>
                <w:rFonts w:ascii="Garamond" w:hAnsi="Garamond"/>
                <w:sz w:val="12"/>
                <w:szCs w:val="12"/>
              </w:rPr>
            </w:pPr>
            <w:r w:rsidRPr="00C5050C">
              <w:rPr>
                <w:rFonts w:ascii="Garamond" w:hAnsi="Garamond"/>
                <w:sz w:val="12"/>
                <w:szCs w:val="12"/>
              </w:rPr>
              <w:t>1.57</w:t>
            </w:r>
            <w:r w:rsidRPr="00C5050C">
              <w:rPr>
                <w:rFonts w:ascii="Garamond" w:hAnsi="Garamond"/>
                <w:sz w:val="12"/>
                <w:szCs w:val="12"/>
              </w:rPr>
              <w:sym w:font="Symbol" w:char="F0B1"/>
            </w:r>
            <w:r w:rsidRPr="00C5050C">
              <w:rPr>
                <w:rFonts w:ascii="Garamond" w:hAnsi="Garamond"/>
                <w:sz w:val="12"/>
                <w:szCs w:val="12"/>
              </w:rPr>
              <w:t>0.19</w:t>
            </w:r>
          </w:p>
        </w:tc>
        <w:tc>
          <w:tcPr>
            <w:tcW w:w="695" w:type="dxa"/>
            <w:vAlign w:val="center"/>
          </w:tcPr>
          <w:p w14:paraId="72E6CEE6" w14:textId="67DDA34C" w:rsidR="002E5BFB" w:rsidRPr="00C5050C" w:rsidRDefault="002E5BFB" w:rsidP="00DA645B">
            <w:pPr>
              <w:rPr>
                <w:rFonts w:ascii="Garamond" w:hAnsi="Garamond"/>
                <w:sz w:val="12"/>
                <w:szCs w:val="12"/>
              </w:rPr>
            </w:pPr>
            <w:r w:rsidRPr="00C5050C">
              <w:rPr>
                <w:rFonts w:ascii="Garamond" w:hAnsi="Garamond"/>
                <w:sz w:val="12"/>
                <w:szCs w:val="12"/>
              </w:rPr>
              <w:t>250</w:t>
            </w:r>
          </w:p>
        </w:tc>
        <w:tc>
          <w:tcPr>
            <w:tcW w:w="648" w:type="dxa"/>
            <w:vAlign w:val="center"/>
          </w:tcPr>
          <w:p w14:paraId="563D5EC6" w14:textId="0A22564A" w:rsidR="002E5BFB" w:rsidRPr="00C5050C" w:rsidRDefault="002E5BFB" w:rsidP="00DA645B">
            <w:pPr>
              <w:rPr>
                <w:rFonts w:ascii="Garamond" w:hAnsi="Garamond"/>
                <w:sz w:val="12"/>
                <w:szCs w:val="12"/>
              </w:rPr>
            </w:pPr>
            <w:r w:rsidRPr="00C5050C">
              <w:rPr>
                <w:rFonts w:ascii="Garamond" w:hAnsi="Garamond"/>
                <w:sz w:val="12"/>
                <w:szCs w:val="12"/>
              </w:rPr>
              <w:t>0.99</w:t>
            </w:r>
            <w:r w:rsidRPr="00C5050C">
              <w:rPr>
                <w:rFonts w:ascii="Garamond" w:hAnsi="Garamond"/>
                <w:sz w:val="12"/>
                <w:szCs w:val="12"/>
              </w:rPr>
              <w:sym w:font="Symbol" w:char="F0B1"/>
            </w:r>
            <w:r w:rsidRPr="00C5050C">
              <w:rPr>
                <w:rFonts w:ascii="Garamond" w:hAnsi="Garamond"/>
                <w:sz w:val="12"/>
                <w:szCs w:val="12"/>
              </w:rPr>
              <w:t>0.03</w:t>
            </w:r>
          </w:p>
        </w:tc>
        <w:tc>
          <w:tcPr>
            <w:tcW w:w="682" w:type="dxa"/>
            <w:vAlign w:val="center"/>
          </w:tcPr>
          <w:p w14:paraId="7292F7D8" w14:textId="6F416F72" w:rsidR="002E5BFB" w:rsidRPr="00C5050C" w:rsidRDefault="002E5BFB" w:rsidP="00DA645B">
            <w:pPr>
              <w:rPr>
                <w:rFonts w:ascii="Garamond" w:hAnsi="Garamond"/>
                <w:sz w:val="12"/>
                <w:szCs w:val="12"/>
              </w:rPr>
            </w:pPr>
            <w:r w:rsidRPr="00C5050C">
              <w:rPr>
                <w:rFonts w:ascii="Garamond" w:hAnsi="Garamond"/>
                <w:sz w:val="12"/>
                <w:szCs w:val="12"/>
              </w:rPr>
              <w:t>0.99</w:t>
            </w:r>
            <w:r w:rsidRPr="00C5050C">
              <w:rPr>
                <w:rFonts w:ascii="Garamond" w:hAnsi="Garamond"/>
                <w:sz w:val="12"/>
                <w:szCs w:val="12"/>
              </w:rPr>
              <w:sym w:font="Symbol" w:char="F0B1"/>
            </w:r>
            <w:r w:rsidRPr="00C5050C">
              <w:rPr>
                <w:rFonts w:ascii="Garamond" w:hAnsi="Garamond"/>
                <w:sz w:val="12"/>
                <w:szCs w:val="12"/>
              </w:rPr>
              <w:t>0.01</w:t>
            </w:r>
          </w:p>
        </w:tc>
        <w:tc>
          <w:tcPr>
            <w:tcW w:w="671" w:type="dxa"/>
            <w:vAlign w:val="center"/>
          </w:tcPr>
          <w:p w14:paraId="73DC1E18" w14:textId="50F36AF3" w:rsidR="002E5BFB" w:rsidRPr="00C5050C" w:rsidRDefault="002E5BFB" w:rsidP="00DA645B">
            <w:pPr>
              <w:rPr>
                <w:rFonts w:ascii="Garamond" w:hAnsi="Garamond"/>
                <w:sz w:val="12"/>
                <w:szCs w:val="12"/>
              </w:rPr>
            </w:pPr>
            <w:r w:rsidRPr="00C5050C">
              <w:rPr>
                <w:rFonts w:ascii="Garamond" w:hAnsi="Garamond"/>
                <w:sz w:val="12"/>
                <w:szCs w:val="12"/>
              </w:rPr>
              <w:t>0.99</w:t>
            </w:r>
            <w:r w:rsidRPr="00C5050C">
              <w:rPr>
                <w:rFonts w:ascii="Garamond" w:hAnsi="Garamond"/>
                <w:sz w:val="12"/>
                <w:szCs w:val="12"/>
              </w:rPr>
              <w:sym w:font="Symbol" w:char="F0B1"/>
            </w:r>
            <w:r w:rsidRPr="00C5050C">
              <w:rPr>
                <w:rFonts w:ascii="Garamond" w:hAnsi="Garamond"/>
                <w:sz w:val="12"/>
                <w:szCs w:val="12"/>
              </w:rPr>
              <w:t>0.02</w:t>
            </w:r>
          </w:p>
        </w:tc>
        <w:tc>
          <w:tcPr>
            <w:tcW w:w="607" w:type="dxa"/>
            <w:vAlign w:val="center"/>
          </w:tcPr>
          <w:p w14:paraId="431A118C" w14:textId="2E490005" w:rsidR="002E5BFB" w:rsidRPr="00C5050C" w:rsidRDefault="002E5BFB" w:rsidP="00DA645B">
            <w:pPr>
              <w:rPr>
                <w:rFonts w:ascii="Garamond" w:hAnsi="Garamond"/>
                <w:sz w:val="12"/>
                <w:szCs w:val="12"/>
              </w:rPr>
            </w:pPr>
            <w:r w:rsidRPr="00C5050C">
              <w:rPr>
                <w:rFonts w:ascii="Garamond" w:hAnsi="Garamond"/>
                <w:sz w:val="12"/>
                <w:szCs w:val="12"/>
              </w:rPr>
              <w:t>1.9</w:t>
            </w:r>
            <w:r w:rsidRPr="00C5050C">
              <w:rPr>
                <w:rFonts w:ascii="Garamond" w:hAnsi="Garamond"/>
                <w:sz w:val="12"/>
                <w:szCs w:val="12"/>
              </w:rPr>
              <w:sym w:font="Symbol" w:char="F0B1"/>
            </w:r>
            <w:r w:rsidRPr="00C5050C">
              <w:rPr>
                <w:rFonts w:ascii="Garamond" w:hAnsi="Garamond"/>
                <w:sz w:val="12"/>
                <w:szCs w:val="12"/>
              </w:rPr>
              <w:t>0.1</w:t>
            </w:r>
          </w:p>
        </w:tc>
        <w:tc>
          <w:tcPr>
            <w:tcW w:w="769" w:type="dxa"/>
            <w:vAlign w:val="center"/>
          </w:tcPr>
          <w:p w14:paraId="5A200285" w14:textId="7EE369DE" w:rsidR="002E5BFB" w:rsidRPr="00C5050C" w:rsidRDefault="002E5BFB" w:rsidP="00DA645B">
            <w:pPr>
              <w:rPr>
                <w:rFonts w:ascii="Garamond" w:hAnsi="Garamond"/>
                <w:color w:val="3366FF"/>
                <w:sz w:val="12"/>
                <w:szCs w:val="12"/>
              </w:rPr>
            </w:pPr>
            <w:r w:rsidRPr="00C5050C">
              <w:rPr>
                <w:rFonts w:ascii="Garamond" w:hAnsi="Garamond"/>
                <w:color w:val="3366FF"/>
                <w:sz w:val="12"/>
                <w:szCs w:val="12"/>
              </w:rPr>
              <w:t>1.2</w:t>
            </w:r>
            <w:r w:rsidRPr="00C5050C">
              <w:rPr>
                <w:rFonts w:ascii="Garamond" w:hAnsi="Garamond"/>
                <w:color w:val="3366FF"/>
                <w:sz w:val="12"/>
                <w:szCs w:val="12"/>
              </w:rPr>
              <w:sym w:font="Symbol" w:char="F0B1"/>
            </w:r>
            <w:r w:rsidRPr="00C5050C">
              <w:rPr>
                <w:rFonts w:ascii="Garamond" w:hAnsi="Garamond"/>
                <w:color w:val="3366FF"/>
                <w:sz w:val="12"/>
                <w:szCs w:val="12"/>
              </w:rPr>
              <w:t>0.2 (0.2)</w:t>
            </w:r>
          </w:p>
        </w:tc>
      </w:tr>
      <w:tr w:rsidR="002E5BFB" w:rsidRPr="00C5050C" w14:paraId="069CBF40" w14:textId="77777777" w:rsidTr="002A0D52">
        <w:trPr>
          <w:cantSplit/>
          <w:trHeight w:val="97"/>
          <w:jc w:val="center"/>
        </w:trPr>
        <w:tc>
          <w:tcPr>
            <w:tcW w:w="668" w:type="dxa"/>
            <w:vAlign w:val="center"/>
          </w:tcPr>
          <w:p w14:paraId="45236C3E" w14:textId="5BC61589" w:rsidR="002E5BFB" w:rsidRPr="00C5050C" w:rsidRDefault="00E36029" w:rsidP="00B424E1">
            <w:pPr>
              <w:rPr>
                <w:rFonts w:ascii="Garamond" w:hAnsi="Garamond"/>
                <w:sz w:val="12"/>
                <w:szCs w:val="12"/>
              </w:rPr>
            </w:pPr>
            <w:r w:rsidRPr="00C5050C">
              <w:rPr>
                <w:rFonts w:ascii="Garamond" w:hAnsi="Garamond"/>
                <w:sz w:val="12"/>
                <w:szCs w:val="12"/>
              </w:rPr>
              <w:t>BH</w:t>
            </w:r>
            <w:r w:rsidR="002E5BFB" w:rsidRPr="00C5050C">
              <w:rPr>
                <w:rFonts w:ascii="Garamond" w:hAnsi="Garamond"/>
                <w:sz w:val="12"/>
                <w:szCs w:val="12"/>
              </w:rPr>
              <w:t>02</w:t>
            </w:r>
          </w:p>
        </w:tc>
        <w:tc>
          <w:tcPr>
            <w:tcW w:w="602" w:type="dxa"/>
            <w:vAlign w:val="center"/>
          </w:tcPr>
          <w:p w14:paraId="7AFC702B" w14:textId="4E2750A6" w:rsidR="002E5BFB" w:rsidRPr="00C5050C" w:rsidRDefault="002E5BFB" w:rsidP="00B424E1">
            <w:pPr>
              <w:rPr>
                <w:rFonts w:ascii="Garamond" w:hAnsi="Garamond"/>
                <w:sz w:val="12"/>
                <w:szCs w:val="12"/>
              </w:rPr>
            </w:pPr>
            <w:r w:rsidRPr="00C5050C">
              <w:rPr>
                <w:rFonts w:ascii="Garamond" w:hAnsi="Garamond"/>
                <w:sz w:val="12"/>
                <w:szCs w:val="12"/>
              </w:rPr>
              <w:t>GL11023</w:t>
            </w:r>
          </w:p>
        </w:tc>
        <w:tc>
          <w:tcPr>
            <w:tcW w:w="713" w:type="dxa"/>
            <w:vAlign w:val="center"/>
          </w:tcPr>
          <w:p w14:paraId="4168262B" w14:textId="554DD143" w:rsidR="002E5BFB" w:rsidRPr="00C5050C" w:rsidRDefault="002E5BFB" w:rsidP="00B424E1">
            <w:pPr>
              <w:rPr>
                <w:rFonts w:ascii="Garamond" w:hAnsi="Garamond"/>
                <w:sz w:val="12"/>
                <w:szCs w:val="12"/>
              </w:rPr>
            </w:pPr>
            <w:r w:rsidRPr="00C5050C">
              <w:rPr>
                <w:rFonts w:ascii="Garamond" w:hAnsi="Garamond"/>
                <w:sz w:val="12"/>
                <w:szCs w:val="12"/>
              </w:rPr>
              <w:t>10.20</w:t>
            </w:r>
          </w:p>
        </w:tc>
        <w:tc>
          <w:tcPr>
            <w:tcW w:w="643" w:type="dxa"/>
            <w:vAlign w:val="center"/>
          </w:tcPr>
          <w:p w14:paraId="538D25E6" w14:textId="34E1E08A" w:rsidR="002E5BFB" w:rsidRPr="00C5050C" w:rsidRDefault="002E5BFB" w:rsidP="00B424E1">
            <w:pPr>
              <w:rPr>
                <w:rFonts w:ascii="Garamond" w:hAnsi="Garamond"/>
                <w:sz w:val="12"/>
                <w:szCs w:val="12"/>
              </w:rPr>
            </w:pPr>
            <w:r w:rsidRPr="00C5050C">
              <w:rPr>
                <w:rFonts w:ascii="Garamond" w:hAnsi="Garamond"/>
                <w:sz w:val="12"/>
                <w:szCs w:val="12"/>
              </w:rPr>
              <w:t>5–15</w:t>
            </w:r>
          </w:p>
        </w:tc>
        <w:tc>
          <w:tcPr>
            <w:tcW w:w="589" w:type="dxa"/>
            <w:vAlign w:val="center"/>
          </w:tcPr>
          <w:p w14:paraId="68F3C012" w14:textId="5C07E1E8" w:rsidR="002E5BFB" w:rsidRPr="00C5050C" w:rsidRDefault="002E5BFB" w:rsidP="003B2E67">
            <w:pPr>
              <w:rPr>
                <w:rFonts w:ascii="Garamond" w:hAnsi="Garamond"/>
                <w:sz w:val="12"/>
                <w:szCs w:val="12"/>
              </w:rPr>
            </w:pPr>
            <w:r w:rsidRPr="00C5050C">
              <w:rPr>
                <w:rFonts w:ascii="Garamond" w:hAnsi="Garamond"/>
                <w:sz w:val="12"/>
                <w:szCs w:val="12"/>
              </w:rPr>
              <w:t>23</w:t>
            </w:r>
            <w:r w:rsidRPr="00C5050C">
              <w:rPr>
                <w:rFonts w:ascii="Garamond" w:hAnsi="Garamond"/>
                <w:sz w:val="12"/>
                <w:szCs w:val="12"/>
              </w:rPr>
              <w:sym w:font="Symbol" w:char="F0B1"/>
            </w:r>
            <w:r w:rsidRPr="00C5050C">
              <w:rPr>
                <w:rFonts w:ascii="Garamond" w:hAnsi="Garamond"/>
                <w:sz w:val="12"/>
                <w:szCs w:val="12"/>
              </w:rPr>
              <w:t>6</w:t>
            </w:r>
          </w:p>
        </w:tc>
        <w:tc>
          <w:tcPr>
            <w:tcW w:w="648" w:type="dxa"/>
            <w:vAlign w:val="center"/>
          </w:tcPr>
          <w:p w14:paraId="6A1C525F" w14:textId="1BF2855E" w:rsidR="002E5BFB" w:rsidRPr="00C5050C" w:rsidRDefault="002E5BFB" w:rsidP="003B2E67">
            <w:pPr>
              <w:rPr>
                <w:rFonts w:ascii="Garamond" w:hAnsi="Garamond"/>
                <w:sz w:val="12"/>
                <w:szCs w:val="12"/>
              </w:rPr>
            </w:pPr>
            <w:r w:rsidRPr="00C5050C">
              <w:rPr>
                <w:rFonts w:ascii="Garamond" w:hAnsi="Garamond"/>
                <w:sz w:val="12"/>
                <w:szCs w:val="12"/>
              </w:rPr>
              <w:t>2.12</w:t>
            </w:r>
            <w:r w:rsidRPr="00C5050C">
              <w:rPr>
                <w:rFonts w:ascii="Garamond" w:hAnsi="Garamond"/>
                <w:sz w:val="12"/>
                <w:szCs w:val="12"/>
              </w:rPr>
              <w:sym w:font="Symbol" w:char="F0B1"/>
            </w:r>
            <w:r w:rsidRPr="00C5050C">
              <w:rPr>
                <w:rFonts w:ascii="Garamond" w:hAnsi="Garamond"/>
                <w:sz w:val="12"/>
                <w:szCs w:val="12"/>
              </w:rPr>
              <w:t>0.09</w:t>
            </w:r>
          </w:p>
        </w:tc>
        <w:tc>
          <w:tcPr>
            <w:tcW w:w="710" w:type="dxa"/>
            <w:vAlign w:val="center"/>
          </w:tcPr>
          <w:p w14:paraId="5B90EC90" w14:textId="602016D9" w:rsidR="002E5BFB" w:rsidRPr="00C5050C" w:rsidRDefault="002E5BFB" w:rsidP="003B2E67">
            <w:pPr>
              <w:rPr>
                <w:rFonts w:ascii="Garamond" w:hAnsi="Garamond"/>
                <w:sz w:val="12"/>
                <w:szCs w:val="12"/>
              </w:rPr>
            </w:pPr>
            <w:r w:rsidRPr="00C5050C">
              <w:rPr>
                <w:rFonts w:ascii="Garamond" w:hAnsi="Garamond"/>
                <w:sz w:val="12"/>
                <w:szCs w:val="12"/>
              </w:rPr>
              <w:t>8.73</w:t>
            </w:r>
            <w:r w:rsidRPr="00C5050C">
              <w:rPr>
                <w:rFonts w:ascii="Garamond" w:hAnsi="Garamond"/>
                <w:sz w:val="12"/>
                <w:szCs w:val="12"/>
              </w:rPr>
              <w:sym w:font="Symbol" w:char="F0B1"/>
            </w:r>
            <w:r w:rsidRPr="00C5050C">
              <w:rPr>
                <w:rFonts w:ascii="Garamond" w:hAnsi="Garamond"/>
                <w:sz w:val="12"/>
                <w:szCs w:val="12"/>
              </w:rPr>
              <w:t>0.054</w:t>
            </w:r>
          </w:p>
        </w:tc>
        <w:tc>
          <w:tcPr>
            <w:tcW w:w="645" w:type="dxa"/>
            <w:vAlign w:val="center"/>
          </w:tcPr>
          <w:p w14:paraId="61D03949" w14:textId="5E54D65E" w:rsidR="002E5BFB" w:rsidRPr="00C5050C" w:rsidRDefault="002E5BFB" w:rsidP="003B2E67">
            <w:pPr>
              <w:rPr>
                <w:rFonts w:ascii="Garamond" w:hAnsi="Garamond"/>
                <w:sz w:val="12"/>
                <w:szCs w:val="12"/>
              </w:rPr>
            </w:pPr>
            <w:r w:rsidRPr="00C5050C">
              <w:rPr>
                <w:rFonts w:ascii="Garamond" w:hAnsi="Garamond"/>
                <w:sz w:val="12"/>
                <w:szCs w:val="12"/>
              </w:rPr>
              <w:t>5.46</w:t>
            </w:r>
            <w:r w:rsidRPr="00C5050C">
              <w:rPr>
                <w:rFonts w:ascii="Garamond" w:hAnsi="Garamond"/>
                <w:sz w:val="12"/>
                <w:szCs w:val="12"/>
              </w:rPr>
              <w:sym w:font="Symbol" w:char="F0B1"/>
            </w:r>
            <w:r w:rsidRPr="00C5050C">
              <w:rPr>
                <w:rFonts w:ascii="Garamond" w:hAnsi="Garamond"/>
                <w:sz w:val="12"/>
                <w:szCs w:val="12"/>
              </w:rPr>
              <w:t>0.23</w:t>
            </w:r>
          </w:p>
        </w:tc>
        <w:tc>
          <w:tcPr>
            <w:tcW w:w="632" w:type="dxa"/>
            <w:vAlign w:val="center"/>
          </w:tcPr>
          <w:p w14:paraId="0C3291B8" w14:textId="335A24C5" w:rsidR="002E5BFB" w:rsidRPr="00C5050C" w:rsidRDefault="002E5BFB" w:rsidP="00AF5456">
            <w:pPr>
              <w:rPr>
                <w:rFonts w:ascii="Garamond" w:hAnsi="Garamond"/>
                <w:sz w:val="12"/>
                <w:szCs w:val="12"/>
              </w:rPr>
            </w:pPr>
            <w:r w:rsidRPr="00C5050C">
              <w:rPr>
                <w:rFonts w:ascii="Garamond" w:hAnsi="Garamond"/>
                <w:sz w:val="12"/>
                <w:szCs w:val="12"/>
              </w:rPr>
              <w:t>0.6</w:t>
            </w:r>
            <w:r w:rsidRPr="00C5050C">
              <w:rPr>
                <w:rFonts w:ascii="Garamond" w:hAnsi="Garamond"/>
                <w:sz w:val="12"/>
                <w:szCs w:val="12"/>
              </w:rPr>
              <w:sym w:font="Symbol" w:char="F0B1"/>
            </w:r>
            <w:r w:rsidRPr="00C5050C">
              <w:rPr>
                <w:rFonts w:ascii="Garamond" w:hAnsi="Garamond"/>
                <w:sz w:val="12"/>
                <w:szCs w:val="12"/>
              </w:rPr>
              <w:t>0.07</w:t>
            </w:r>
          </w:p>
        </w:tc>
        <w:tc>
          <w:tcPr>
            <w:tcW w:w="632" w:type="dxa"/>
            <w:vAlign w:val="center"/>
          </w:tcPr>
          <w:p w14:paraId="0B0CFE6A" w14:textId="3BCC4944" w:rsidR="002E5BFB" w:rsidRPr="00C5050C" w:rsidRDefault="002E5BFB" w:rsidP="00AF5456">
            <w:pPr>
              <w:rPr>
                <w:rFonts w:ascii="Garamond" w:hAnsi="Garamond"/>
                <w:sz w:val="12"/>
                <w:szCs w:val="12"/>
              </w:rPr>
            </w:pPr>
            <w:r w:rsidRPr="00C5050C">
              <w:rPr>
                <w:rFonts w:ascii="Garamond" w:hAnsi="Garamond"/>
                <w:sz w:val="12"/>
                <w:szCs w:val="12"/>
              </w:rPr>
              <w:t>1.97</w:t>
            </w:r>
            <w:r w:rsidRPr="00C5050C">
              <w:rPr>
                <w:rFonts w:ascii="Garamond" w:hAnsi="Garamond"/>
                <w:sz w:val="12"/>
                <w:szCs w:val="12"/>
              </w:rPr>
              <w:sym w:font="Symbol" w:char="F0B1"/>
            </w:r>
            <w:r w:rsidRPr="00C5050C">
              <w:rPr>
                <w:rFonts w:ascii="Garamond" w:hAnsi="Garamond"/>
                <w:sz w:val="12"/>
                <w:szCs w:val="12"/>
              </w:rPr>
              <w:t>0.21</w:t>
            </w:r>
          </w:p>
        </w:tc>
        <w:tc>
          <w:tcPr>
            <w:tcW w:w="632" w:type="dxa"/>
            <w:vAlign w:val="center"/>
          </w:tcPr>
          <w:p w14:paraId="0C88CF53" w14:textId="2005C447" w:rsidR="002E5BFB" w:rsidRPr="00C5050C" w:rsidRDefault="002E5BFB" w:rsidP="003B2E67">
            <w:pPr>
              <w:rPr>
                <w:rFonts w:ascii="Garamond" w:hAnsi="Garamond"/>
                <w:sz w:val="12"/>
                <w:szCs w:val="12"/>
              </w:rPr>
            </w:pPr>
            <w:r w:rsidRPr="00C5050C">
              <w:rPr>
                <w:rFonts w:ascii="Garamond" w:hAnsi="Garamond"/>
                <w:sz w:val="12"/>
                <w:szCs w:val="12"/>
              </w:rPr>
              <w:t>1.16</w:t>
            </w:r>
            <w:r w:rsidRPr="00C5050C">
              <w:rPr>
                <w:rFonts w:ascii="Garamond" w:hAnsi="Garamond"/>
                <w:sz w:val="12"/>
                <w:szCs w:val="12"/>
              </w:rPr>
              <w:sym w:font="Symbol" w:char="F0B1"/>
            </w:r>
            <w:r w:rsidRPr="00C5050C">
              <w:rPr>
                <w:rFonts w:ascii="Garamond" w:hAnsi="Garamond"/>
                <w:sz w:val="12"/>
                <w:szCs w:val="12"/>
              </w:rPr>
              <w:t>0.11</w:t>
            </w:r>
          </w:p>
        </w:tc>
        <w:tc>
          <w:tcPr>
            <w:tcW w:w="632" w:type="dxa"/>
            <w:vAlign w:val="center"/>
          </w:tcPr>
          <w:p w14:paraId="77865A12" w14:textId="0A21827F" w:rsidR="002E5BFB" w:rsidRPr="00C5050C" w:rsidRDefault="002E5BFB" w:rsidP="00AF5456">
            <w:pPr>
              <w:rPr>
                <w:rFonts w:ascii="Garamond" w:hAnsi="Garamond"/>
                <w:sz w:val="12"/>
                <w:szCs w:val="12"/>
              </w:rPr>
            </w:pPr>
            <w:r w:rsidRPr="00C5050C">
              <w:rPr>
                <w:rFonts w:ascii="Garamond" w:hAnsi="Garamond"/>
                <w:sz w:val="12"/>
                <w:szCs w:val="12"/>
              </w:rPr>
              <w:t>0.05</w:t>
            </w:r>
            <w:r w:rsidRPr="00C5050C">
              <w:rPr>
                <w:rFonts w:ascii="Garamond" w:hAnsi="Garamond"/>
                <w:sz w:val="12"/>
                <w:szCs w:val="12"/>
              </w:rPr>
              <w:sym w:font="Symbol" w:char="F0B1"/>
            </w:r>
            <w:r w:rsidRPr="00C5050C">
              <w:rPr>
                <w:rFonts w:ascii="Garamond" w:hAnsi="Garamond"/>
                <w:sz w:val="12"/>
                <w:szCs w:val="12"/>
              </w:rPr>
              <w:t>0.01</w:t>
            </w:r>
          </w:p>
        </w:tc>
        <w:tc>
          <w:tcPr>
            <w:tcW w:w="695" w:type="dxa"/>
            <w:vAlign w:val="center"/>
          </w:tcPr>
          <w:p w14:paraId="6A71280E" w14:textId="2031A67F" w:rsidR="002E5BFB" w:rsidRPr="00C5050C" w:rsidRDefault="002E5BFB" w:rsidP="00AF5456">
            <w:pPr>
              <w:rPr>
                <w:rFonts w:ascii="Garamond" w:hAnsi="Garamond"/>
                <w:sz w:val="12"/>
                <w:szCs w:val="12"/>
              </w:rPr>
            </w:pPr>
            <w:r w:rsidRPr="00C5050C">
              <w:rPr>
                <w:rFonts w:ascii="Garamond" w:hAnsi="Garamond"/>
                <w:sz w:val="12"/>
                <w:szCs w:val="12"/>
              </w:rPr>
              <w:t>3.78</w:t>
            </w:r>
            <w:r w:rsidRPr="00C5050C">
              <w:rPr>
                <w:rFonts w:ascii="Garamond" w:hAnsi="Garamond"/>
                <w:sz w:val="12"/>
                <w:szCs w:val="12"/>
              </w:rPr>
              <w:sym w:font="Symbol" w:char="F0B1"/>
            </w:r>
            <w:r w:rsidRPr="00C5050C">
              <w:rPr>
                <w:rFonts w:ascii="Garamond" w:hAnsi="Garamond"/>
                <w:sz w:val="12"/>
                <w:szCs w:val="12"/>
              </w:rPr>
              <w:t>0.25</w:t>
            </w:r>
          </w:p>
        </w:tc>
        <w:tc>
          <w:tcPr>
            <w:tcW w:w="695" w:type="dxa"/>
            <w:vAlign w:val="center"/>
          </w:tcPr>
          <w:p w14:paraId="783A6A35" w14:textId="2BCD215E" w:rsidR="002E5BFB" w:rsidRPr="00C5050C" w:rsidRDefault="002E5BFB" w:rsidP="00B424E1">
            <w:pPr>
              <w:rPr>
                <w:rFonts w:ascii="Garamond" w:hAnsi="Garamond"/>
                <w:sz w:val="12"/>
                <w:szCs w:val="12"/>
              </w:rPr>
            </w:pPr>
            <w:r w:rsidRPr="00C5050C">
              <w:rPr>
                <w:rFonts w:ascii="Garamond" w:hAnsi="Garamond"/>
                <w:sz w:val="12"/>
                <w:szCs w:val="12"/>
              </w:rPr>
              <w:t>260</w:t>
            </w:r>
          </w:p>
        </w:tc>
        <w:tc>
          <w:tcPr>
            <w:tcW w:w="648" w:type="dxa"/>
            <w:vAlign w:val="center"/>
          </w:tcPr>
          <w:p w14:paraId="29E41E26" w14:textId="2AE439A6" w:rsidR="002E5BFB" w:rsidRPr="00C5050C" w:rsidRDefault="002E5BFB" w:rsidP="00AF5456">
            <w:pPr>
              <w:rPr>
                <w:rFonts w:ascii="Garamond" w:hAnsi="Garamond"/>
                <w:sz w:val="12"/>
                <w:szCs w:val="12"/>
              </w:rPr>
            </w:pPr>
            <w:r w:rsidRPr="00C5050C">
              <w:rPr>
                <w:rFonts w:ascii="Garamond" w:hAnsi="Garamond"/>
                <w:sz w:val="12"/>
                <w:szCs w:val="12"/>
              </w:rPr>
              <w:t>0.98</w:t>
            </w:r>
            <w:r w:rsidRPr="00C5050C">
              <w:rPr>
                <w:rFonts w:ascii="Garamond" w:hAnsi="Garamond"/>
                <w:sz w:val="12"/>
                <w:szCs w:val="12"/>
              </w:rPr>
              <w:sym w:font="Symbol" w:char="F0B1"/>
            </w:r>
            <w:r w:rsidRPr="00C5050C">
              <w:rPr>
                <w:rFonts w:ascii="Garamond" w:hAnsi="Garamond"/>
                <w:sz w:val="12"/>
                <w:szCs w:val="12"/>
              </w:rPr>
              <w:t>0.16</w:t>
            </w:r>
          </w:p>
        </w:tc>
        <w:tc>
          <w:tcPr>
            <w:tcW w:w="682" w:type="dxa"/>
            <w:vAlign w:val="center"/>
          </w:tcPr>
          <w:p w14:paraId="5F6FB383" w14:textId="37DD1D34" w:rsidR="002E5BFB" w:rsidRPr="00C5050C" w:rsidRDefault="002E5BFB" w:rsidP="00AF5456">
            <w:pPr>
              <w:rPr>
                <w:rFonts w:ascii="Garamond" w:hAnsi="Garamond"/>
                <w:sz w:val="12"/>
                <w:szCs w:val="12"/>
              </w:rPr>
            </w:pPr>
            <w:r w:rsidRPr="00C5050C">
              <w:rPr>
                <w:rFonts w:ascii="Garamond" w:hAnsi="Garamond"/>
                <w:sz w:val="12"/>
                <w:szCs w:val="12"/>
              </w:rPr>
              <w:t>0.90</w:t>
            </w:r>
            <w:r w:rsidRPr="00C5050C">
              <w:rPr>
                <w:rFonts w:ascii="Garamond" w:hAnsi="Garamond"/>
                <w:sz w:val="12"/>
                <w:szCs w:val="12"/>
              </w:rPr>
              <w:sym w:font="Symbol" w:char="F0B1"/>
            </w:r>
            <w:r w:rsidRPr="00C5050C">
              <w:rPr>
                <w:rFonts w:ascii="Garamond" w:hAnsi="Garamond"/>
                <w:sz w:val="12"/>
                <w:szCs w:val="12"/>
              </w:rPr>
              <w:t>0.12</w:t>
            </w:r>
          </w:p>
        </w:tc>
        <w:tc>
          <w:tcPr>
            <w:tcW w:w="671" w:type="dxa"/>
            <w:vAlign w:val="center"/>
          </w:tcPr>
          <w:p w14:paraId="3CEF31A6" w14:textId="2F5C1F6C" w:rsidR="002E5BFB" w:rsidRPr="00C5050C" w:rsidRDefault="002E5BFB" w:rsidP="00AF5456">
            <w:pPr>
              <w:rPr>
                <w:rFonts w:ascii="Garamond" w:hAnsi="Garamond"/>
                <w:sz w:val="12"/>
                <w:szCs w:val="12"/>
              </w:rPr>
            </w:pPr>
            <w:r w:rsidRPr="00C5050C">
              <w:rPr>
                <w:rFonts w:ascii="Garamond" w:hAnsi="Garamond"/>
                <w:sz w:val="12"/>
                <w:szCs w:val="12"/>
              </w:rPr>
              <w:t>0.90</w:t>
            </w:r>
            <w:r w:rsidRPr="00C5050C">
              <w:rPr>
                <w:rFonts w:ascii="Garamond" w:hAnsi="Garamond"/>
                <w:sz w:val="12"/>
                <w:szCs w:val="12"/>
              </w:rPr>
              <w:sym w:font="Symbol" w:char="F0B1"/>
            </w:r>
            <w:r w:rsidRPr="00C5050C">
              <w:rPr>
                <w:rFonts w:ascii="Garamond" w:hAnsi="Garamond"/>
                <w:sz w:val="12"/>
                <w:szCs w:val="12"/>
              </w:rPr>
              <w:t>0.21</w:t>
            </w:r>
          </w:p>
        </w:tc>
        <w:tc>
          <w:tcPr>
            <w:tcW w:w="607" w:type="dxa"/>
            <w:vAlign w:val="center"/>
          </w:tcPr>
          <w:p w14:paraId="0DCAFA39" w14:textId="64707B27" w:rsidR="002E5BFB" w:rsidRPr="00C5050C" w:rsidRDefault="002E5BFB" w:rsidP="00AF5456">
            <w:pPr>
              <w:rPr>
                <w:rFonts w:ascii="Garamond" w:hAnsi="Garamond"/>
                <w:sz w:val="12"/>
                <w:szCs w:val="12"/>
              </w:rPr>
            </w:pPr>
            <w:r w:rsidRPr="00C5050C">
              <w:rPr>
                <w:rFonts w:ascii="Garamond" w:hAnsi="Garamond"/>
                <w:sz w:val="12"/>
                <w:szCs w:val="12"/>
              </w:rPr>
              <w:t>687.3</w:t>
            </w:r>
            <w:r w:rsidRPr="00C5050C">
              <w:rPr>
                <w:rFonts w:ascii="Garamond" w:hAnsi="Garamond"/>
                <w:sz w:val="12"/>
                <w:szCs w:val="12"/>
              </w:rPr>
              <w:sym w:font="Symbol" w:char="F0B1"/>
            </w:r>
            <w:r w:rsidRPr="00C5050C">
              <w:rPr>
                <w:rFonts w:ascii="Garamond" w:hAnsi="Garamond"/>
                <w:sz w:val="12"/>
                <w:szCs w:val="12"/>
              </w:rPr>
              <w:t>0110.9</w:t>
            </w:r>
          </w:p>
        </w:tc>
        <w:tc>
          <w:tcPr>
            <w:tcW w:w="769" w:type="dxa"/>
            <w:vAlign w:val="center"/>
          </w:tcPr>
          <w:p w14:paraId="3EEE113B" w14:textId="1DA4768F" w:rsidR="002E5BFB" w:rsidRPr="00C5050C" w:rsidRDefault="002E5BFB" w:rsidP="00AF5456">
            <w:pPr>
              <w:rPr>
                <w:rFonts w:ascii="Garamond" w:hAnsi="Garamond"/>
                <w:color w:val="FF0000"/>
                <w:sz w:val="12"/>
                <w:szCs w:val="12"/>
              </w:rPr>
            </w:pPr>
            <w:r w:rsidRPr="00C5050C">
              <w:rPr>
                <w:rFonts w:ascii="Garamond" w:hAnsi="Garamond"/>
                <w:color w:val="FF0000"/>
                <w:sz w:val="12"/>
                <w:szCs w:val="12"/>
              </w:rPr>
              <w:t>169</w:t>
            </w:r>
            <w:r w:rsidRPr="00C5050C">
              <w:rPr>
                <w:rFonts w:ascii="Garamond" w:hAnsi="Garamond"/>
                <w:color w:val="FF0000"/>
                <w:sz w:val="12"/>
                <w:szCs w:val="12"/>
              </w:rPr>
              <w:sym w:font="Symbol" w:char="F0B1"/>
            </w:r>
            <w:r w:rsidRPr="00C5050C">
              <w:rPr>
                <w:rFonts w:ascii="Garamond" w:hAnsi="Garamond"/>
                <w:color w:val="FF0000"/>
                <w:sz w:val="12"/>
                <w:szCs w:val="12"/>
              </w:rPr>
              <w:t>31 (31)</w:t>
            </w:r>
          </w:p>
        </w:tc>
      </w:tr>
      <w:tr w:rsidR="002E5BFB" w:rsidRPr="00C5050C" w14:paraId="0F4105E6" w14:textId="77777777" w:rsidTr="002A0D52">
        <w:trPr>
          <w:cantSplit/>
          <w:trHeight w:val="97"/>
          <w:jc w:val="center"/>
        </w:trPr>
        <w:tc>
          <w:tcPr>
            <w:tcW w:w="668" w:type="dxa"/>
            <w:tcBorders>
              <w:top w:val="single" w:sz="4" w:space="0" w:color="auto"/>
              <w:left w:val="single" w:sz="4" w:space="0" w:color="auto"/>
              <w:bottom w:val="single" w:sz="4" w:space="0" w:color="auto"/>
              <w:right w:val="single" w:sz="4" w:space="0" w:color="auto"/>
            </w:tcBorders>
            <w:vAlign w:val="center"/>
          </w:tcPr>
          <w:p w14:paraId="370BA58E" w14:textId="38A26F16" w:rsidR="002E5BFB" w:rsidRPr="00C5050C" w:rsidRDefault="002E5BFB" w:rsidP="00B00054">
            <w:pPr>
              <w:rPr>
                <w:rFonts w:ascii="Garamond" w:hAnsi="Garamond"/>
                <w:sz w:val="12"/>
                <w:szCs w:val="12"/>
              </w:rPr>
            </w:pPr>
            <w:r w:rsidRPr="00C5050C">
              <w:rPr>
                <w:rFonts w:ascii="Garamond" w:hAnsi="Garamond"/>
                <w:sz w:val="12"/>
                <w:szCs w:val="12"/>
              </w:rPr>
              <w:t>BH109 1.7–1.78m</w:t>
            </w:r>
          </w:p>
        </w:tc>
        <w:tc>
          <w:tcPr>
            <w:tcW w:w="602" w:type="dxa"/>
            <w:tcBorders>
              <w:top w:val="single" w:sz="4" w:space="0" w:color="auto"/>
              <w:left w:val="single" w:sz="4" w:space="0" w:color="auto"/>
              <w:bottom w:val="single" w:sz="4" w:space="0" w:color="auto"/>
              <w:right w:val="single" w:sz="4" w:space="0" w:color="auto"/>
            </w:tcBorders>
            <w:vAlign w:val="center"/>
          </w:tcPr>
          <w:p w14:paraId="54DB18B8" w14:textId="31C79C6B" w:rsidR="002E5BFB" w:rsidRPr="00C5050C" w:rsidRDefault="002E5BFB" w:rsidP="00B00054">
            <w:pPr>
              <w:rPr>
                <w:rFonts w:ascii="Garamond" w:hAnsi="Garamond"/>
                <w:sz w:val="12"/>
                <w:szCs w:val="12"/>
              </w:rPr>
            </w:pPr>
            <w:r w:rsidRPr="00C5050C">
              <w:rPr>
                <w:rFonts w:ascii="Garamond" w:hAnsi="Garamond"/>
                <w:sz w:val="12"/>
                <w:szCs w:val="12"/>
              </w:rPr>
              <w:t>GL</w:t>
            </w:r>
            <w:r w:rsidR="002A0D52" w:rsidRPr="00C5050C">
              <w:rPr>
                <w:rFonts w:ascii="Garamond" w:hAnsi="Garamond"/>
                <w:sz w:val="12"/>
                <w:szCs w:val="12"/>
              </w:rPr>
              <w:t>10080</w:t>
            </w:r>
          </w:p>
        </w:tc>
        <w:tc>
          <w:tcPr>
            <w:tcW w:w="713" w:type="dxa"/>
            <w:tcBorders>
              <w:top w:val="single" w:sz="4" w:space="0" w:color="auto"/>
              <w:left w:val="single" w:sz="4" w:space="0" w:color="auto"/>
              <w:bottom w:val="single" w:sz="4" w:space="0" w:color="auto"/>
              <w:right w:val="single" w:sz="4" w:space="0" w:color="auto"/>
            </w:tcBorders>
            <w:vAlign w:val="center"/>
          </w:tcPr>
          <w:p w14:paraId="74502667" w14:textId="111DAAB8" w:rsidR="002E5BFB" w:rsidRPr="00C5050C" w:rsidRDefault="002E5BFB" w:rsidP="00B00054">
            <w:pPr>
              <w:rPr>
                <w:rFonts w:ascii="Garamond" w:hAnsi="Garamond"/>
                <w:sz w:val="12"/>
                <w:szCs w:val="12"/>
              </w:rPr>
            </w:pPr>
            <w:r w:rsidRPr="00C5050C">
              <w:rPr>
                <w:rFonts w:ascii="Garamond" w:hAnsi="Garamond"/>
                <w:sz w:val="12"/>
                <w:szCs w:val="12"/>
              </w:rPr>
              <w:t>1.74</w:t>
            </w:r>
          </w:p>
        </w:tc>
        <w:tc>
          <w:tcPr>
            <w:tcW w:w="643" w:type="dxa"/>
            <w:tcBorders>
              <w:top w:val="single" w:sz="4" w:space="0" w:color="auto"/>
              <w:left w:val="single" w:sz="4" w:space="0" w:color="auto"/>
              <w:bottom w:val="single" w:sz="4" w:space="0" w:color="auto"/>
              <w:right w:val="single" w:sz="4" w:space="0" w:color="auto"/>
            </w:tcBorders>
            <w:vAlign w:val="center"/>
          </w:tcPr>
          <w:p w14:paraId="41DE3C46" w14:textId="4764341C" w:rsidR="002E5BFB" w:rsidRPr="00C5050C" w:rsidRDefault="002E5BFB" w:rsidP="00B00054">
            <w:pPr>
              <w:rPr>
                <w:rFonts w:ascii="Garamond" w:hAnsi="Garamond"/>
                <w:sz w:val="12"/>
                <w:szCs w:val="12"/>
              </w:rPr>
            </w:pPr>
            <w:r w:rsidRPr="00C5050C">
              <w:rPr>
                <w:rFonts w:ascii="Garamond" w:hAnsi="Garamond"/>
                <w:sz w:val="12"/>
                <w:szCs w:val="12"/>
              </w:rPr>
              <w:t>5–15</w:t>
            </w:r>
          </w:p>
        </w:tc>
        <w:tc>
          <w:tcPr>
            <w:tcW w:w="589" w:type="dxa"/>
            <w:tcBorders>
              <w:top w:val="single" w:sz="4" w:space="0" w:color="auto"/>
              <w:left w:val="single" w:sz="4" w:space="0" w:color="auto"/>
              <w:bottom w:val="single" w:sz="4" w:space="0" w:color="auto"/>
              <w:right w:val="single" w:sz="4" w:space="0" w:color="auto"/>
            </w:tcBorders>
            <w:vAlign w:val="center"/>
          </w:tcPr>
          <w:p w14:paraId="05BB10D7" w14:textId="4D39CDEF" w:rsidR="002E5BFB" w:rsidRPr="00C5050C" w:rsidRDefault="002E5BFB" w:rsidP="003362CF">
            <w:pPr>
              <w:rPr>
                <w:rFonts w:ascii="Garamond" w:hAnsi="Garamond"/>
                <w:sz w:val="12"/>
                <w:szCs w:val="12"/>
              </w:rPr>
            </w:pPr>
            <w:r w:rsidRPr="00C5050C">
              <w:rPr>
                <w:rFonts w:ascii="Garamond" w:hAnsi="Garamond"/>
                <w:sz w:val="12"/>
                <w:szCs w:val="12"/>
              </w:rPr>
              <w:t>25</w:t>
            </w:r>
            <w:r w:rsidRPr="00C5050C">
              <w:rPr>
                <w:rFonts w:ascii="Garamond" w:hAnsi="Garamond"/>
                <w:sz w:val="12"/>
                <w:szCs w:val="12"/>
              </w:rPr>
              <w:sym w:font="Symbol" w:char="F0B1"/>
            </w:r>
            <w:r w:rsidRPr="00C5050C">
              <w:rPr>
                <w:rFonts w:ascii="Garamond" w:hAnsi="Garamond"/>
                <w:sz w:val="12"/>
                <w:szCs w:val="12"/>
              </w:rPr>
              <w:t>6</w:t>
            </w:r>
          </w:p>
        </w:tc>
        <w:tc>
          <w:tcPr>
            <w:tcW w:w="648" w:type="dxa"/>
            <w:tcBorders>
              <w:top w:val="single" w:sz="4" w:space="0" w:color="auto"/>
              <w:left w:val="single" w:sz="4" w:space="0" w:color="auto"/>
              <w:bottom w:val="single" w:sz="4" w:space="0" w:color="auto"/>
              <w:right w:val="single" w:sz="4" w:space="0" w:color="auto"/>
            </w:tcBorders>
            <w:vAlign w:val="center"/>
          </w:tcPr>
          <w:p w14:paraId="7481BF8D" w14:textId="1BFAF9AD" w:rsidR="002E5BFB" w:rsidRPr="00C5050C" w:rsidRDefault="002E5BFB" w:rsidP="00B00054">
            <w:pPr>
              <w:rPr>
                <w:rFonts w:ascii="Garamond" w:hAnsi="Garamond"/>
                <w:sz w:val="12"/>
                <w:szCs w:val="12"/>
              </w:rPr>
            </w:pPr>
            <w:r w:rsidRPr="00C5050C">
              <w:rPr>
                <w:rFonts w:ascii="Garamond" w:hAnsi="Garamond"/>
                <w:sz w:val="12"/>
                <w:szCs w:val="12"/>
              </w:rPr>
              <w:t>2.45</w:t>
            </w:r>
            <w:r w:rsidRPr="00C5050C">
              <w:rPr>
                <w:rFonts w:ascii="Garamond" w:hAnsi="Garamond"/>
                <w:sz w:val="12"/>
                <w:szCs w:val="12"/>
              </w:rPr>
              <w:sym w:font="Symbol" w:char="F0B1"/>
            </w:r>
            <w:r w:rsidRPr="00C5050C">
              <w:rPr>
                <w:rFonts w:ascii="Garamond" w:hAnsi="Garamond"/>
                <w:sz w:val="12"/>
                <w:szCs w:val="12"/>
              </w:rPr>
              <w:t>0.11</w:t>
            </w:r>
          </w:p>
        </w:tc>
        <w:tc>
          <w:tcPr>
            <w:tcW w:w="710" w:type="dxa"/>
            <w:tcBorders>
              <w:top w:val="single" w:sz="4" w:space="0" w:color="auto"/>
              <w:left w:val="single" w:sz="4" w:space="0" w:color="auto"/>
              <w:bottom w:val="single" w:sz="4" w:space="0" w:color="auto"/>
              <w:right w:val="single" w:sz="4" w:space="0" w:color="auto"/>
            </w:tcBorders>
            <w:vAlign w:val="center"/>
          </w:tcPr>
          <w:p w14:paraId="309E6DF3" w14:textId="4F253B42" w:rsidR="002E5BFB" w:rsidRPr="00C5050C" w:rsidRDefault="002E5BFB" w:rsidP="00B00054">
            <w:pPr>
              <w:rPr>
                <w:rFonts w:ascii="Garamond" w:hAnsi="Garamond"/>
                <w:sz w:val="12"/>
                <w:szCs w:val="12"/>
              </w:rPr>
            </w:pPr>
            <w:r w:rsidRPr="00C5050C">
              <w:rPr>
                <w:rFonts w:ascii="Garamond" w:hAnsi="Garamond"/>
                <w:sz w:val="12"/>
                <w:szCs w:val="12"/>
              </w:rPr>
              <w:t>10.57</w:t>
            </w:r>
            <w:r w:rsidRPr="00C5050C">
              <w:rPr>
                <w:rFonts w:ascii="Garamond" w:hAnsi="Garamond"/>
                <w:sz w:val="12"/>
                <w:szCs w:val="12"/>
              </w:rPr>
              <w:sym w:font="Symbol" w:char="F0B1"/>
            </w:r>
            <w:r w:rsidRPr="00C5050C">
              <w:rPr>
                <w:rFonts w:ascii="Garamond" w:hAnsi="Garamond"/>
                <w:sz w:val="12"/>
                <w:szCs w:val="12"/>
              </w:rPr>
              <w:t>0.61</w:t>
            </w:r>
          </w:p>
        </w:tc>
        <w:tc>
          <w:tcPr>
            <w:tcW w:w="645" w:type="dxa"/>
            <w:tcBorders>
              <w:top w:val="single" w:sz="4" w:space="0" w:color="auto"/>
              <w:left w:val="single" w:sz="4" w:space="0" w:color="auto"/>
              <w:bottom w:val="single" w:sz="4" w:space="0" w:color="auto"/>
              <w:right w:val="single" w:sz="4" w:space="0" w:color="auto"/>
            </w:tcBorders>
            <w:vAlign w:val="center"/>
          </w:tcPr>
          <w:p w14:paraId="48ECC224" w14:textId="616D2AB9" w:rsidR="002E5BFB" w:rsidRPr="00C5050C" w:rsidRDefault="002E5BFB" w:rsidP="00B00054">
            <w:pPr>
              <w:rPr>
                <w:rFonts w:ascii="Garamond" w:hAnsi="Garamond"/>
                <w:sz w:val="12"/>
                <w:szCs w:val="12"/>
              </w:rPr>
            </w:pPr>
            <w:r w:rsidRPr="00C5050C">
              <w:rPr>
                <w:rFonts w:ascii="Garamond" w:hAnsi="Garamond"/>
                <w:sz w:val="12"/>
                <w:szCs w:val="12"/>
              </w:rPr>
              <w:t>1.85</w:t>
            </w:r>
            <w:r w:rsidRPr="00C5050C">
              <w:rPr>
                <w:rFonts w:ascii="Garamond" w:hAnsi="Garamond"/>
                <w:sz w:val="12"/>
                <w:szCs w:val="12"/>
              </w:rPr>
              <w:sym w:font="Symbol" w:char="F0B1"/>
            </w:r>
            <w:r w:rsidRPr="00C5050C">
              <w:rPr>
                <w:rFonts w:ascii="Garamond" w:hAnsi="Garamond"/>
                <w:sz w:val="12"/>
                <w:szCs w:val="12"/>
              </w:rPr>
              <w:t>0.10</w:t>
            </w:r>
          </w:p>
        </w:tc>
        <w:tc>
          <w:tcPr>
            <w:tcW w:w="632" w:type="dxa"/>
            <w:tcBorders>
              <w:top w:val="single" w:sz="4" w:space="0" w:color="auto"/>
              <w:left w:val="single" w:sz="4" w:space="0" w:color="auto"/>
              <w:bottom w:val="single" w:sz="4" w:space="0" w:color="auto"/>
              <w:right w:val="single" w:sz="4" w:space="0" w:color="auto"/>
            </w:tcBorders>
            <w:vAlign w:val="center"/>
          </w:tcPr>
          <w:p w14:paraId="3DE0C821" w14:textId="06B30ED7" w:rsidR="002E5BFB" w:rsidRPr="00C5050C" w:rsidRDefault="002E5BFB" w:rsidP="00B00054">
            <w:pPr>
              <w:rPr>
                <w:rFonts w:ascii="Garamond" w:hAnsi="Garamond"/>
                <w:sz w:val="12"/>
                <w:szCs w:val="12"/>
              </w:rPr>
            </w:pPr>
            <w:r w:rsidRPr="00C5050C">
              <w:rPr>
                <w:rFonts w:ascii="Garamond" w:hAnsi="Garamond"/>
                <w:sz w:val="12"/>
                <w:szCs w:val="12"/>
              </w:rPr>
              <w:t>0.35</w:t>
            </w:r>
            <w:r w:rsidRPr="00C5050C">
              <w:rPr>
                <w:rFonts w:ascii="Garamond" w:hAnsi="Garamond"/>
                <w:sz w:val="12"/>
                <w:szCs w:val="12"/>
              </w:rPr>
              <w:sym w:font="Symbol" w:char="F0B1"/>
            </w:r>
            <w:r w:rsidRPr="00C5050C">
              <w:rPr>
                <w:rFonts w:ascii="Garamond" w:hAnsi="Garamond"/>
                <w:sz w:val="12"/>
                <w:szCs w:val="12"/>
              </w:rPr>
              <w:t>0.05</w:t>
            </w:r>
          </w:p>
        </w:tc>
        <w:tc>
          <w:tcPr>
            <w:tcW w:w="632" w:type="dxa"/>
            <w:tcBorders>
              <w:top w:val="single" w:sz="4" w:space="0" w:color="auto"/>
              <w:left w:val="single" w:sz="4" w:space="0" w:color="auto"/>
              <w:bottom w:val="single" w:sz="4" w:space="0" w:color="auto"/>
              <w:right w:val="single" w:sz="4" w:space="0" w:color="auto"/>
            </w:tcBorders>
            <w:vAlign w:val="center"/>
          </w:tcPr>
          <w:p w14:paraId="736A66C9" w14:textId="5C1C05F2" w:rsidR="002E5BFB" w:rsidRPr="00C5050C" w:rsidRDefault="002E5BFB" w:rsidP="00B00054">
            <w:pPr>
              <w:rPr>
                <w:rFonts w:ascii="Garamond" w:hAnsi="Garamond"/>
                <w:sz w:val="12"/>
                <w:szCs w:val="12"/>
              </w:rPr>
            </w:pPr>
            <w:r w:rsidRPr="00C5050C">
              <w:rPr>
                <w:rFonts w:ascii="Garamond" w:hAnsi="Garamond"/>
                <w:sz w:val="12"/>
                <w:szCs w:val="12"/>
              </w:rPr>
              <w:t>1.76</w:t>
            </w:r>
            <w:r w:rsidRPr="00C5050C">
              <w:rPr>
                <w:rFonts w:ascii="Garamond" w:hAnsi="Garamond"/>
                <w:sz w:val="12"/>
                <w:szCs w:val="12"/>
              </w:rPr>
              <w:sym w:font="Symbol" w:char="F0B1"/>
            </w:r>
            <w:r w:rsidRPr="00C5050C">
              <w:rPr>
                <w:rFonts w:ascii="Garamond" w:hAnsi="Garamond"/>
                <w:sz w:val="12"/>
                <w:szCs w:val="12"/>
              </w:rPr>
              <w:t>0.20</w:t>
            </w:r>
          </w:p>
        </w:tc>
        <w:tc>
          <w:tcPr>
            <w:tcW w:w="632" w:type="dxa"/>
            <w:tcBorders>
              <w:top w:val="single" w:sz="4" w:space="0" w:color="auto"/>
              <w:left w:val="single" w:sz="4" w:space="0" w:color="auto"/>
              <w:bottom w:val="single" w:sz="4" w:space="0" w:color="auto"/>
              <w:right w:val="single" w:sz="4" w:space="0" w:color="auto"/>
            </w:tcBorders>
            <w:vAlign w:val="center"/>
          </w:tcPr>
          <w:p w14:paraId="53F63430" w14:textId="25B05DC5" w:rsidR="002E5BFB" w:rsidRPr="00C5050C" w:rsidRDefault="002E5BFB" w:rsidP="00B00054">
            <w:pPr>
              <w:rPr>
                <w:rFonts w:ascii="Garamond" w:hAnsi="Garamond"/>
                <w:sz w:val="12"/>
                <w:szCs w:val="12"/>
              </w:rPr>
            </w:pPr>
            <w:r w:rsidRPr="00C5050C">
              <w:rPr>
                <w:rFonts w:ascii="Garamond" w:hAnsi="Garamond"/>
                <w:sz w:val="12"/>
                <w:szCs w:val="12"/>
              </w:rPr>
              <w:t>0.95</w:t>
            </w:r>
            <w:r w:rsidRPr="00C5050C">
              <w:rPr>
                <w:rFonts w:ascii="Garamond" w:hAnsi="Garamond"/>
                <w:sz w:val="12"/>
                <w:szCs w:val="12"/>
              </w:rPr>
              <w:sym w:font="Symbol" w:char="F0B1"/>
            </w:r>
            <w:r w:rsidRPr="00C5050C">
              <w:rPr>
                <w:rFonts w:ascii="Garamond" w:hAnsi="Garamond"/>
                <w:sz w:val="12"/>
                <w:szCs w:val="12"/>
              </w:rPr>
              <w:t>0.10</w:t>
            </w:r>
          </w:p>
        </w:tc>
        <w:tc>
          <w:tcPr>
            <w:tcW w:w="632" w:type="dxa"/>
            <w:tcBorders>
              <w:top w:val="single" w:sz="4" w:space="0" w:color="auto"/>
              <w:left w:val="single" w:sz="4" w:space="0" w:color="auto"/>
              <w:bottom w:val="single" w:sz="4" w:space="0" w:color="auto"/>
              <w:right w:val="single" w:sz="4" w:space="0" w:color="auto"/>
            </w:tcBorders>
            <w:vAlign w:val="center"/>
          </w:tcPr>
          <w:p w14:paraId="273D095A" w14:textId="3268AB5D" w:rsidR="002E5BFB" w:rsidRPr="00C5050C" w:rsidRDefault="002E5BFB" w:rsidP="00B00054">
            <w:pPr>
              <w:rPr>
                <w:rFonts w:ascii="Garamond" w:hAnsi="Garamond"/>
                <w:sz w:val="12"/>
                <w:szCs w:val="12"/>
              </w:rPr>
            </w:pPr>
            <w:r w:rsidRPr="00C5050C">
              <w:rPr>
                <w:rFonts w:ascii="Garamond" w:hAnsi="Garamond"/>
                <w:sz w:val="12"/>
                <w:szCs w:val="12"/>
              </w:rPr>
              <w:t>0.16</w:t>
            </w:r>
            <w:r w:rsidRPr="00C5050C">
              <w:rPr>
                <w:rFonts w:ascii="Garamond" w:hAnsi="Garamond"/>
                <w:sz w:val="12"/>
                <w:szCs w:val="12"/>
              </w:rPr>
              <w:sym w:font="Symbol" w:char="F0B1"/>
            </w:r>
            <w:r w:rsidRPr="00C5050C">
              <w:rPr>
                <w:rFonts w:ascii="Garamond" w:hAnsi="Garamond"/>
                <w:sz w:val="12"/>
                <w:szCs w:val="12"/>
              </w:rPr>
              <w:t>0.02</w:t>
            </w:r>
          </w:p>
        </w:tc>
        <w:tc>
          <w:tcPr>
            <w:tcW w:w="695" w:type="dxa"/>
            <w:tcBorders>
              <w:top w:val="single" w:sz="4" w:space="0" w:color="auto"/>
              <w:left w:val="single" w:sz="4" w:space="0" w:color="auto"/>
              <w:bottom w:val="single" w:sz="4" w:space="0" w:color="auto"/>
              <w:right w:val="single" w:sz="4" w:space="0" w:color="auto"/>
            </w:tcBorders>
            <w:vAlign w:val="center"/>
          </w:tcPr>
          <w:p w14:paraId="6B9C9B75" w14:textId="33C82FEF" w:rsidR="002E5BFB" w:rsidRPr="00C5050C" w:rsidRDefault="002E5BFB" w:rsidP="00B00054">
            <w:pPr>
              <w:rPr>
                <w:rFonts w:ascii="Garamond" w:hAnsi="Garamond"/>
                <w:sz w:val="12"/>
                <w:szCs w:val="12"/>
              </w:rPr>
            </w:pPr>
            <w:r w:rsidRPr="00C5050C">
              <w:rPr>
                <w:rFonts w:ascii="Garamond" w:hAnsi="Garamond"/>
                <w:sz w:val="12"/>
                <w:szCs w:val="12"/>
              </w:rPr>
              <w:t>3.22</w:t>
            </w:r>
            <w:r w:rsidRPr="00C5050C">
              <w:rPr>
                <w:rFonts w:ascii="Garamond" w:hAnsi="Garamond"/>
                <w:sz w:val="12"/>
                <w:szCs w:val="12"/>
              </w:rPr>
              <w:sym w:font="Symbol" w:char="F0B1"/>
            </w:r>
            <w:r w:rsidRPr="00C5050C">
              <w:rPr>
                <w:rFonts w:ascii="Garamond" w:hAnsi="Garamond"/>
                <w:sz w:val="12"/>
                <w:szCs w:val="12"/>
              </w:rPr>
              <w:t>0.23</w:t>
            </w:r>
          </w:p>
        </w:tc>
        <w:tc>
          <w:tcPr>
            <w:tcW w:w="695" w:type="dxa"/>
            <w:tcBorders>
              <w:top w:val="single" w:sz="4" w:space="0" w:color="auto"/>
              <w:left w:val="single" w:sz="4" w:space="0" w:color="auto"/>
              <w:bottom w:val="single" w:sz="4" w:space="0" w:color="auto"/>
              <w:right w:val="single" w:sz="4" w:space="0" w:color="auto"/>
            </w:tcBorders>
            <w:vAlign w:val="center"/>
          </w:tcPr>
          <w:p w14:paraId="7204C891" w14:textId="69E7250F" w:rsidR="002E5BFB" w:rsidRPr="00C5050C" w:rsidRDefault="002E5BFB" w:rsidP="00B00054">
            <w:pPr>
              <w:rPr>
                <w:rFonts w:ascii="Garamond" w:hAnsi="Garamond"/>
                <w:sz w:val="12"/>
                <w:szCs w:val="12"/>
              </w:rPr>
            </w:pPr>
            <w:r w:rsidRPr="00C5050C">
              <w:rPr>
                <w:rFonts w:ascii="Garamond" w:hAnsi="Garamond"/>
                <w:sz w:val="12"/>
                <w:szCs w:val="12"/>
              </w:rPr>
              <w:t>220</w:t>
            </w:r>
          </w:p>
        </w:tc>
        <w:tc>
          <w:tcPr>
            <w:tcW w:w="648" w:type="dxa"/>
            <w:tcBorders>
              <w:top w:val="single" w:sz="4" w:space="0" w:color="auto"/>
              <w:left w:val="single" w:sz="4" w:space="0" w:color="auto"/>
              <w:bottom w:val="single" w:sz="4" w:space="0" w:color="auto"/>
              <w:right w:val="single" w:sz="4" w:space="0" w:color="auto"/>
            </w:tcBorders>
            <w:vAlign w:val="center"/>
          </w:tcPr>
          <w:p w14:paraId="6460DD04" w14:textId="4EF9234B" w:rsidR="002E5BFB" w:rsidRPr="00C5050C" w:rsidRDefault="002E5BFB" w:rsidP="00B00054">
            <w:pPr>
              <w:rPr>
                <w:rFonts w:ascii="Garamond" w:hAnsi="Garamond"/>
                <w:sz w:val="12"/>
                <w:szCs w:val="12"/>
              </w:rPr>
            </w:pPr>
            <w:r w:rsidRPr="00C5050C">
              <w:rPr>
                <w:rFonts w:ascii="Garamond" w:hAnsi="Garamond"/>
                <w:sz w:val="12"/>
                <w:szCs w:val="12"/>
              </w:rPr>
              <w:t>-</w:t>
            </w:r>
          </w:p>
        </w:tc>
        <w:tc>
          <w:tcPr>
            <w:tcW w:w="682" w:type="dxa"/>
            <w:tcBorders>
              <w:top w:val="single" w:sz="4" w:space="0" w:color="auto"/>
              <w:left w:val="single" w:sz="4" w:space="0" w:color="auto"/>
              <w:bottom w:val="single" w:sz="4" w:space="0" w:color="auto"/>
              <w:right w:val="single" w:sz="4" w:space="0" w:color="auto"/>
            </w:tcBorders>
            <w:vAlign w:val="center"/>
          </w:tcPr>
          <w:p w14:paraId="28DB0607" w14:textId="250BBC73" w:rsidR="002E5BFB" w:rsidRPr="00C5050C" w:rsidRDefault="002E5BFB" w:rsidP="00B00054">
            <w:pPr>
              <w:rPr>
                <w:rFonts w:ascii="Garamond" w:hAnsi="Garamond"/>
                <w:sz w:val="12"/>
                <w:szCs w:val="12"/>
              </w:rPr>
            </w:pPr>
            <w:r w:rsidRPr="00C5050C">
              <w:rPr>
                <w:rFonts w:ascii="Garamond" w:hAnsi="Garamond"/>
                <w:sz w:val="12"/>
                <w:szCs w:val="12"/>
              </w:rPr>
              <w:t>-</w:t>
            </w:r>
          </w:p>
        </w:tc>
        <w:tc>
          <w:tcPr>
            <w:tcW w:w="671" w:type="dxa"/>
            <w:tcBorders>
              <w:top w:val="single" w:sz="4" w:space="0" w:color="auto"/>
              <w:left w:val="single" w:sz="4" w:space="0" w:color="auto"/>
              <w:bottom w:val="single" w:sz="4" w:space="0" w:color="auto"/>
              <w:right w:val="single" w:sz="4" w:space="0" w:color="auto"/>
            </w:tcBorders>
            <w:vAlign w:val="center"/>
          </w:tcPr>
          <w:p w14:paraId="3B4283DE" w14:textId="4E493F86" w:rsidR="002E5BFB" w:rsidRPr="00C5050C" w:rsidRDefault="002E5BFB" w:rsidP="00B00054">
            <w:pPr>
              <w:rPr>
                <w:rFonts w:ascii="Garamond" w:hAnsi="Garamond"/>
                <w:sz w:val="12"/>
                <w:szCs w:val="12"/>
              </w:rPr>
            </w:pPr>
            <w:r w:rsidRPr="00C5050C">
              <w:rPr>
                <w:rFonts w:ascii="Garamond" w:hAnsi="Garamond"/>
                <w:sz w:val="12"/>
                <w:szCs w:val="12"/>
              </w:rPr>
              <w:t>-</w:t>
            </w:r>
          </w:p>
        </w:tc>
        <w:tc>
          <w:tcPr>
            <w:tcW w:w="607" w:type="dxa"/>
            <w:tcBorders>
              <w:top w:val="single" w:sz="4" w:space="0" w:color="auto"/>
              <w:left w:val="single" w:sz="4" w:space="0" w:color="auto"/>
              <w:bottom w:val="single" w:sz="4" w:space="0" w:color="auto"/>
              <w:right w:val="single" w:sz="4" w:space="0" w:color="auto"/>
            </w:tcBorders>
            <w:vAlign w:val="center"/>
          </w:tcPr>
          <w:p w14:paraId="01C9B4E4" w14:textId="60A9BCFA" w:rsidR="002E5BFB" w:rsidRPr="00C5050C" w:rsidRDefault="002E5BFB" w:rsidP="00B00054">
            <w:pPr>
              <w:rPr>
                <w:rFonts w:ascii="Garamond" w:hAnsi="Garamond"/>
                <w:sz w:val="12"/>
                <w:szCs w:val="12"/>
              </w:rPr>
            </w:pPr>
            <w:r w:rsidRPr="00C5050C">
              <w:rPr>
                <w:rFonts w:ascii="Garamond" w:hAnsi="Garamond"/>
                <w:sz w:val="12"/>
                <w:szCs w:val="12"/>
              </w:rPr>
              <w:t>8.3</w:t>
            </w:r>
            <w:r w:rsidRPr="00C5050C">
              <w:rPr>
                <w:rFonts w:ascii="Garamond" w:hAnsi="Garamond"/>
                <w:sz w:val="12"/>
                <w:szCs w:val="12"/>
              </w:rPr>
              <w:sym w:font="Symbol" w:char="F0B1"/>
            </w:r>
            <w:r w:rsidRPr="00C5050C">
              <w:rPr>
                <w:rFonts w:ascii="Garamond" w:hAnsi="Garamond"/>
                <w:sz w:val="12"/>
                <w:szCs w:val="12"/>
              </w:rPr>
              <w:t>0.3</w:t>
            </w:r>
          </w:p>
        </w:tc>
        <w:tc>
          <w:tcPr>
            <w:tcW w:w="769" w:type="dxa"/>
            <w:tcBorders>
              <w:top w:val="single" w:sz="4" w:space="0" w:color="auto"/>
              <w:left w:val="single" w:sz="4" w:space="0" w:color="auto"/>
              <w:bottom w:val="single" w:sz="4" w:space="0" w:color="auto"/>
              <w:right w:val="single" w:sz="4" w:space="0" w:color="auto"/>
            </w:tcBorders>
            <w:vAlign w:val="center"/>
          </w:tcPr>
          <w:p w14:paraId="322D4F1E" w14:textId="462551BC" w:rsidR="002E5BFB" w:rsidRPr="00C5050C" w:rsidRDefault="002E5BFB" w:rsidP="00B00054">
            <w:pPr>
              <w:rPr>
                <w:rFonts w:ascii="Garamond" w:hAnsi="Garamond"/>
                <w:color w:val="3366FF"/>
                <w:sz w:val="12"/>
                <w:szCs w:val="12"/>
              </w:rPr>
            </w:pPr>
            <w:r w:rsidRPr="00C5050C">
              <w:rPr>
                <w:rFonts w:ascii="Garamond" w:hAnsi="Garamond"/>
                <w:color w:val="3366FF"/>
                <w:sz w:val="12"/>
                <w:szCs w:val="12"/>
              </w:rPr>
              <w:t>2.6</w:t>
            </w:r>
            <w:r w:rsidRPr="00C5050C">
              <w:rPr>
                <w:rFonts w:ascii="Garamond" w:hAnsi="Garamond"/>
                <w:color w:val="3366FF"/>
                <w:sz w:val="12"/>
                <w:szCs w:val="12"/>
              </w:rPr>
              <w:sym w:font="Symbol" w:char="F0B1"/>
            </w:r>
            <w:r w:rsidRPr="00C5050C">
              <w:rPr>
                <w:rFonts w:ascii="Garamond" w:hAnsi="Garamond"/>
                <w:color w:val="3366FF"/>
                <w:sz w:val="12"/>
                <w:szCs w:val="12"/>
              </w:rPr>
              <w:t>0.2 (0.2)</w:t>
            </w:r>
          </w:p>
        </w:tc>
      </w:tr>
      <w:tr w:rsidR="002E5BFB" w:rsidRPr="00C5050C" w14:paraId="5AD4FCF8" w14:textId="77777777" w:rsidTr="002A0D52">
        <w:trPr>
          <w:cantSplit/>
          <w:trHeight w:val="97"/>
          <w:jc w:val="center"/>
        </w:trPr>
        <w:tc>
          <w:tcPr>
            <w:tcW w:w="668" w:type="dxa"/>
            <w:tcBorders>
              <w:top w:val="single" w:sz="4" w:space="0" w:color="auto"/>
              <w:left w:val="single" w:sz="4" w:space="0" w:color="auto"/>
              <w:bottom w:val="single" w:sz="4" w:space="0" w:color="auto"/>
              <w:right w:val="single" w:sz="4" w:space="0" w:color="auto"/>
            </w:tcBorders>
            <w:vAlign w:val="center"/>
          </w:tcPr>
          <w:p w14:paraId="4C8C046C" w14:textId="0BEB82AF" w:rsidR="002E5BFB" w:rsidRPr="00C5050C" w:rsidRDefault="002E5BFB" w:rsidP="003362CF">
            <w:pPr>
              <w:rPr>
                <w:rFonts w:ascii="Garamond" w:hAnsi="Garamond"/>
                <w:sz w:val="12"/>
                <w:szCs w:val="12"/>
              </w:rPr>
            </w:pPr>
            <w:r w:rsidRPr="00C5050C">
              <w:rPr>
                <w:rFonts w:ascii="Garamond" w:hAnsi="Garamond"/>
                <w:sz w:val="12"/>
                <w:szCs w:val="12"/>
              </w:rPr>
              <w:t>BH109 7.35–7.4m</w:t>
            </w:r>
          </w:p>
        </w:tc>
        <w:tc>
          <w:tcPr>
            <w:tcW w:w="602" w:type="dxa"/>
            <w:tcBorders>
              <w:top w:val="single" w:sz="4" w:space="0" w:color="auto"/>
              <w:left w:val="single" w:sz="4" w:space="0" w:color="auto"/>
              <w:bottom w:val="single" w:sz="4" w:space="0" w:color="auto"/>
              <w:right w:val="single" w:sz="4" w:space="0" w:color="auto"/>
            </w:tcBorders>
            <w:vAlign w:val="center"/>
          </w:tcPr>
          <w:p w14:paraId="32928218" w14:textId="4BE50C70" w:rsidR="002E5BFB" w:rsidRPr="00C5050C" w:rsidRDefault="002A0D52" w:rsidP="00B00054">
            <w:pPr>
              <w:rPr>
                <w:rFonts w:ascii="Garamond" w:hAnsi="Garamond"/>
                <w:sz w:val="12"/>
                <w:szCs w:val="12"/>
              </w:rPr>
            </w:pPr>
            <w:r w:rsidRPr="00C5050C">
              <w:rPr>
                <w:rFonts w:ascii="Garamond" w:hAnsi="Garamond"/>
                <w:sz w:val="12"/>
                <w:szCs w:val="12"/>
              </w:rPr>
              <w:t>GL10081</w:t>
            </w:r>
          </w:p>
        </w:tc>
        <w:tc>
          <w:tcPr>
            <w:tcW w:w="713" w:type="dxa"/>
            <w:tcBorders>
              <w:top w:val="single" w:sz="4" w:space="0" w:color="auto"/>
              <w:left w:val="single" w:sz="4" w:space="0" w:color="auto"/>
              <w:bottom w:val="single" w:sz="4" w:space="0" w:color="auto"/>
              <w:right w:val="single" w:sz="4" w:space="0" w:color="auto"/>
            </w:tcBorders>
            <w:vAlign w:val="center"/>
          </w:tcPr>
          <w:p w14:paraId="3995AAE9" w14:textId="3A2B2086" w:rsidR="002E5BFB" w:rsidRPr="00C5050C" w:rsidRDefault="002E5BFB" w:rsidP="00B00054">
            <w:pPr>
              <w:rPr>
                <w:rFonts w:ascii="Garamond" w:hAnsi="Garamond"/>
                <w:sz w:val="12"/>
                <w:szCs w:val="12"/>
              </w:rPr>
            </w:pPr>
            <w:r w:rsidRPr="00C5050C">
              <w:rPr>
                <w:rFonts w:ascii="Garamond" w:hAnsi="Garamond"/>
                <w:sz w:val="12"/>
                <w:szCs w:val="12"/>
              </w:rPr>
              <w:t>7.38</w:t>
            </w:r>
          </w:p>
        </w:tc>
        <w:tc>
          <w:tcPr>
            <w:tcW w:w="643" w:type="dxa"/>
            <w:tcBorders>
              <w:top w:val="single" w:sz="4" w:space="0" w:color="auto"/>
              <w:left w:val="single" w:sz="4" w:space="0" w:color="auto"/>
              <w:bottom w:val="single" w:sz="4" w:space="0" w:color="auto"/>
              <w:right w:val="single" w:sz="4" w:space="0" w:color="auto"/>
            </w:tcBorders>
            <w:vAlign w:val="center"/>
          </w:tcPr>
          <w:p w14:paraId="3DCA7E77" w14:textId="6A2FFB9F" w:rsidR="002E5BFB" w:rsidRPr="00C5050C" w:rsidRDefault="002E5BFB" w:rsidP="00B00054">
            <w:pPr>
              <w:rPr>
                <w:rFonts w:ascii="Garamond" w:hAnsi="Garamond"/>
                <w:sz w:val="12"/>
                <w:szCs w:val="12"/>
              </w:rPr>
            </w:pPr>
            <w:r w:rsidRPr="00C5050C">
              <w:rPr>
                <w:rFonts w:ascii="Garamond" w:hAnsi="Garamond"/>
                <w:sz w:val="12"/>
                <w:szCs w:val="12"/>
              </w:rPr>
              <w:t>5–15</w:t>
            </w:r>
          </w:p>
        </w:tc>
        <w:tc>
          <w:tcPr>
            <w:tcW w:w="589" w:type="dxa"/>
            <w:tcBorders>
              <w:top w:val="single" w:sz="4" w:space="0" w:color="auto"/>
              <w:left w:val="single" w:sz="4" w:space="0" w:color="auto"/>
              <w:bottom w:val="single" w:sz="4" w:space="0" w:color="auto"/>
              <w:right w:val="single" w:sz="4" w:space="0" w:color="auto"/>
            </w:tcBorders>
            <w:vAlign w:val="center"/>
          </w:tcPr>
          <w:p w14:paraId="1C62828F" w14:textId="4913392C" w:rsidR="002E5BFB" w:rsidRPr="00C5050C" w:rsidRDefault="002E5BFB" w:rsidP="00B00054">
            <w:pPr>
              <w:rPr>
                <w:rFonts w:ascii="Garamond" w:hAnsi="Garamond"/>
                <w:sz w:val="12"/>
                <w:szCs w:val="12"/>
              </w:rPr>
            </w:pPr>
            <w:r w:rsidRPr="00C5050C">
              <w:rPr>
                <w:rFonts w:ascii="Garamond" w:hAnsi="Garamond"/>
                <w:sz w:val="12"/>
                <w:szCs w:val="12"/>
              </w:rPr>
              <w:t>25</w:t>
            </w:r>
            <w:r w:rsidRPr="00C5050C">
              <w:rPr>
                <w:rFonts w:ascii="Garamond" w:hAnsi="Garamond"/>
                <w:sz w:val="12"/>
                <w:szCs w:val="12"/>
              </w:rPr>
              <w:sym w:font="Symbol" w:char="F0B1"/>
            </w:r>
            <w:r w:rsidRPr="00C5050C">
              <w:rPr>
                <w:rFonts w:ascii="Garamond" w:hAnsi="Garamond"/>
                <w:sz w:val="12"/>
                <w:szCs w:val="12"/>
              </w:rPr>
              <w:t>6</w:t>
            </w:r>
          </w:p>
        </w:tc>
        <w:tc>
          <w:tcPr>
            <w:tcW w:w="648" w:type="dxa"/>
            <w:tcBorders>
              <w:top w:val="single" w:sz="4" w:space="0" w:color="auto"/>
              <w:left w:val="single" w:sz="4" w:space="0" w:color="auto"/>
              <w:bottom w:val="single" w:sz="4" w:space="0" w:color="auto"/>
              <w:right w:val="single" w:sz="4" w:space="0" w:color="auto"/>
            </w:tcBorders>
            <w:vAlign w:val="center"/>
          </w:tcPr>
          <w:p w14:paraId="0A376DF0" w14:textId="4127D042" w:rsidR="002E5BFB" w:rsidRPr="00C5050C" w:rsidRDefault="002E5BFB" w:rsidP="00B00054">
            <w:pPr>
              <w:rPr>
                <w:rFonts w:ascii="Garamond" w:hAnsi="Garamond"/>
                <w:sz w:val="12"/>
                <w:szCs w:val="12"/>
              </w:rPr>
            </w:pPr>
            <w:r w:rsidRPr="00C5050C">
              <w:rPr>
                <w:rFonts w:ascii="Garamond" w:hAnsi="Garamond"/>
                <w:sz w:val="12"/>
                <w:szCs w:val="12"/>
              </w:rPr>
              <w:t>1.99</w:t>
            </w:r>
            <w:r w:rsidRPr="00C5050C">
              <w:rPr>
                <w:rFonts w:ascii="Garamond" w:hAnsi="Garamond"/>
                <w:sz w:val="12"/>
                <w:szCs w:val="12"/>
              </w:rPr>
              <w:sym w:font="Symbol" w:char="F0B1"/>
            </w:r>
            <w:r w:rsidRPr="00C5050C">
              <w:rPr>
                <w:rFonts w:ascii="Garamond" w:hAnsi="Garamond"/>
                <w:sz w:val="12"/>
                <w:szCs w:val="12"/>
              </w:rPr>
              <w:t>0.09</w:t>
            </w:r>
          </w:p>
        </w:tc>
        <w:tc>
          <w:tcPr>
            <w:tcW w:w="710" w:type="dxa"/>
            <w:tcBorders>
              <w:top w:val="single" w:sz="4" w:space="0" w:color="auto"/>
              <w:left w:val="single" w:sz="4" w:space="0" w:color="auto"/>
              <w:bottom w:val="single" w:sz="4" w:space="0" w:color="auto"/>
              <w:right w:val="single" w:sz="4" w:space="0" w:color="auto"/>
            </w:tcBorders>
            <w:vAlign w:val="center"/>
          </w:tcPr>
          <w:p w14:paraId="0B813654" w14:textId="78A5FB54" w:rsidR="002E5BFB" w:rsidRPr="00C5050C" w:rsidRDefault="002E5BFB" w:rsidP="00B00054">
            <w:pPr>
              <w:rPr>
                <w:rFonts w:ascii="Garamond" w:hAnsi="Garamond"/>
                <w:sz w:val="12"/>
                <w:szCs w:val="12"/>
              </w:rPr>
            </w:pPr>
            <w:r w:rsidRPr="00C5050C">
              <w:rPr>
                <w:rFonts w:ascii="Garamond" w:hAnsi="Garamond"/>
                <w:sz w:val="12"/>
                <w:szCs w:val="12"/>
              </w:rPr>
              <w:t>9.75</w:t>
            </w:r>
            <w:r w:rsidRPr="00C5050C">
              <w:rPr>
                <w:rFonts w:ascii="Garamond" w:hAnsi="Garamond"/>
                <w:sz w:val="12"/>
                <w:szCs w:val="12"/>
              </w:rPr>
              <w:sym w:font="Symbol" w:char="F0B1"/>
            </w:r>
            <w:r w:rsidRPr="00C5050C">
              <w:rPr>
                <w:rFonts w:ascii="Garamond" w:hAnsi="Garamond"/>
                <w:sz w:val="12"/>
                <w:szCs w:val="12"/>
              </w:rPr>
              <w:t>0.61</w:t>
            </w:r>
          </w:p>
        </w:tc>
        <w:tc>
          <w:tcPr>
            <w:tcW w:w="645" w:type="dxa"/>
            <w:tcBorders>
              <w:top w:val="single" w:sz="4" w:space="0" w:color="auto"/>
              <w:left w:val="single" w:sz="4" w:space="0" w:color="auto"/>
              <w:bottom w:val="single" w:sz="4" w:space="0" w:color="auto"/>
              <w:right w:val="single" w:sz="4" w:space="0" w:color="auto"/>
            </w:tcBorders>
            <w:vAlign w:val="center"/>
          </w:tcPr>
          <w:p w14:paraId="770DF972" w14:textId="6D5E479F" w:rsidR="002E5BFB" w:rsidRPr="00C5050C" w:rsidRDefault="002E5BFB" w:rsidP="00B00054">
            <w:pPr>
              <w:rPr>
                <w:rFonts w:ascii="Garamond" w:hAnsi="Garamond"/>
                <w:sz w:val="12"/>
                <w:szCs w:val="12"/>
              </w:rPr>
            </w:pPr>
            <w:r w:rsidRPr="00C5050C">
              <w:rPr>
                <w:rFonts w:ascii="Garamond" w:hAnsi="Garamond"/>
                <w:sz w:val="12"/>
                <w:szCs w:val="12"/>
              </w:rPr>
              <w:t>5.46</w:t>
            </w:r>
            <w:r w:rsidRPr="00C5050C">
              <w:rPr>
                <w:rFonts w:ascii="Garamond" w:hAnsi="Garamond"/>
                <w:sz w:val="12"/>
                <w:szCs w:val="12"/>
              </w:rPr>
              <w:sym w:font="Symbol" w:char="F0B1"/>
            </w:r>
            <w:r w:rsidRPr="00C5050C">
              <w:rPr>
                <w:rFonts w:ascii="Garamond" w:hAnsi="Garamond"/>
                <w:sz w:val="12"/>
                <w:szCs w:val="12"/>
              </w:rPr>
              <w:t>0.23</w:t>
            </w:r>
          </w:p>
        </w:tc>
        <w:tc>
          <w:tcPr>
            <w:tcW w:w="632" w:type="dxa"/>
            <w:tcBorders>
              <w:top w:val="single" w:sz="4" w:space="0" w:color="auto"/>
              <w:left w:val="single" w:sz="4" w:space="0" w:color="auto"/>
              <w:bottom w:val="single" w:sz="4" w:space="0" w:color="auto"/>
              <w:right w:val="single" w:sz="4" w:space="0" w:color="auto"/>
            </w:tcBorders>
            <w:vAlign w:val="center"/>
          </w:tcPr>
          <w:p w14:paraId="6E278ECF" w14:textId="0DC0A618" w:rsidR="002E5BFB" w:rsidRPr="00C5050C" w:rsidRDefault="002E5BFB" w:rsidP="00B00054">
            <w:pPr>
              <w:rPr>
                <w:rFonts w:ascii="Garamond" w:hAnsi="Garamond"/>
                <w:sz w:val="12"/>
                <w:szCs w:val="12"/>
              </w:rPr>
            </w:pPr>
            <w:r w:rsidRPr="00C5050C">
              <w:rPr>
                <w:rFonts w:ascii="Garamond" w:hAnsi="Garamond"/>
                <w:sz w:val="12"/>
                <w:szCs w:val="12"/>
              </w:rPr>
              <w:t>0.60</w:t>
            </w:r>
            <w:r w:rsidRPr="00C5050C">
              <w:rPr>
                <w:rFonts w:ascii="Garamond" w:hAnsi="Garamond"/>
                <w:sz w:val="12"/>
                <w:szCs w:val="12"/>
              </w:rPr>
              <w:sym w:font="Symbol" w:char="F0B1"/>
            </w:r>
            <w:r w:rsidRPr="00C5050C">
              <w:rPr>
                <w:rFonts w:ascii="Garamond" w:hAnsi="Garamond"/>
                <w:sz w:val="12"/>
                <w:szCs w:val="12"/>
              </w:rPr>
              <w:t>0.08</w:t>
            </w:r>
          </w:p>
        </w:tc>
        <w:tc>
          <w:tcPr>
            <w:tcW w:w="632" w:type="dxa"/>
            <w:tcBorders>
              <w:top w:val="single" w:sz="4" w:space="0" w:color="auto"/>
              <w:left w:val="single" w:sz="4" w:space="0" w:color="auto"/>
              <w:bottom w:val="single" w:sz="4" w:space="0" w:color="auto"/>
              <w:right w:val="single" w:sz="4" w:space="0" w:color="auto"/>
            </w:tcBorders>
            <w:vAlign w:val="center"/>
          </w:tcPr>
          <w:p w14:paraId="7E9E99E6" w14:textId="079D9EA3" w:rsidR="002E5BFB" w:rsidRPr="00C5050C" w:rsidRDefault="002E5BFB" w:rsidP="00B00054">
            <w:pPr>
              <w:rPr>
                <w:rFonts w:ascii="Garamond" w:hAnsi="Garamond"/>
                <w:sz w:val="12"/>
                <w:szCs w:val="12"/>
              </w:rPr>
            </w:pPr>
            <w:r w:rsidRPr="00C5050C">
              <w:rPr>
                <w:rFonts w:ascii="Garamond" w:hAnsi="Garamond"/>
                <w:sz w:val="12"/>
                <w:szCs w:val="12"/>
              </w:rPr>
              <w:t>1.86</w:t>
            </w:r>
            <w:r w:rsidRPr="00C5050C">
              <w:rPr>
                <w:rFonts w:ascii="Garamond" w:hAnsi="Garamond"/>
                <w:sz w:val="12"/>
                <w:szCs w:val="12"/>
              </w:rPr>
              <w:sym w:font="Symbol" w:char="F0B1"/>
            </w:r>
            <w:r w:rsidRPr="00C5050C">
              <w:rPr>
                <w:rFonts w:ascii="Garamond" w:hAnsi="Garamond"/>
                <w:sz w:val="12"/>
                <w:szCs w:val="12"/>
              </w:rPr>
              <w:t>0.21</w:t>
            </w:r>
          </w:p>
        </w:tc>
        <w:tc>
          <w:tcPr>
            <w:tcW w:w="632" w:type="dxa"/>
            <w:tcBorders>
              <w:top w:val="single" w:sz="4" w:space="0" w:color="auto"/>
              <w:left w:val="single" w:sz="4" w:space="0" w:color="auto"/>
              <w:bottom w:val="single" w:sz="4" w:space="0" w:color="auto"/>
              <w:right w:val="single" w:sz="4" w:space="0" w:color="auto"/>
            </w:tcBorders>
            <w:vAlign w:val="center"/>
          </w:tcPr>
          <w:p w14:paraId="258312C1" w14:textId="6FDA30B0" w:rsidR="002E5BFB" w:rsidRPr="00C5050C" w:rsidRDefault="002E5BFB" w:rsidP="00B00054">
            <w:pPr>
              <w:rPr>
                <w:rFonts w:ascii="Garamond" w:hAnsi="Garamond"/>
                <w:sz w:val="12"/>
                <w:szCs w:val="12"/>
              </w:rPr>
            </w:pPr>
            <w:r w:rsidRPr="00C5050C">
              <w:rPr>
                <w:rFonts w:ascii="Garamond" w:hAnsi="Garamond"/>
                <w:sz w:val="12"/>
                <w:szCs w:val="12"/>
              </w:rPr>
              <w:t>1.14</w:t>
            </w:r>
            <w:r w:rsidRPr="00C5050C">
              <w:rPr>
                <w:rFonts w:ascii="Garamond" w:hAnsi="Garamond"/>
                <w:sz w:val="12"/>
                <w:szCs w:val="12"/>
              </w:rPr>
              <w:sym w:font="Symbol" w:char="F0B1"/>
            </w:r>
            <w:r w:rsidRPr="00C5050C">
              <w:rPr>
                <w:rFonts w:ascii="Garamond" w:hAnsi="Garamond"/>
                <w:sz w:val="12"/>
                <w:szCs w:val="12"/>
              </w:rPr>
              <w:t>0.12</w:t>
            </w:r>
          </w:p>
        </w:tc>
        <w:tc>
          <w:tcPr>
            <w:tcW w:w="632" w:type="dxa"/>
            <w:tcBorders>
              <w:top w:val="single" w:sz="4" w:space="0" w:color="auto"/>
              <w:left w:val="single" w:sz="4" w:space="0" w:color="auto"/>
              <w:bottom w:val="single" w:sz="4" w:space="0" w:color="auto"/>
              <w:right w:val="single" w:sz="4" w:space="0" w:color="auto"/>
            </w:tcBorders>
            <w:vAlign w:val="center"/>
          </w:tcPr>
          <w:p w14:paraId="307335E1" w14:textId="5C7C5B4C" w:rsidR="002E5BFB" w:rsidRPr="00C5050C" w:rsidRDefault="002E5BFB" w:rsidP="00B00054">
            <w:pPr>
              <w:rPr>
                <w:rFonts w:ascii="Garamond" w:hAnsi="Garamond"/>
                <w:sz w:val="12"/>
                <w:szCs w:val="12"/>
              </w:rPr>
            </w:pPr>
            <w:r w:rsidRPr="00C5050C">
              <w:rPr>
                <w:rFonts w:ascii="Garamond" w:hAnsi="Garamond"/>
                <w:sz w:val="12"/>
                <w:szCs w:val="12"/>
              </w:rPr>
              <w:t>0.07</w:t>
            </w:r>
            <w:r w:rsidRPr="00C5050C">
              <w:rPr>
                <w:rFonts w:ascii="Garamond" w:hAnsi="Garamond"/>
                <w:sz w:val="12"/>
                <w:szCs w:val="12"/>
              </w:rPr>
              <w:sym w:font="Symbol" w:char="F0B1"/>
            </w:r>
            <w:r w:rsidRPr="00C5050C">
              <w:rPr>
                <w:rFonts w:ascii="Garamond" w:hAnsi="Garamond"/>
                <w:sz w:val="12"/>
                <w:szCs w:val="12"/>
              </w:rPr>
              <w:t>0.01</w:t>
            </w:r>
          </w:p>
        </w:tc>
        <w:tc>
          <w:tcPr>
            <w:tcW w:w="695" w:type="dxa"/>
            <w:tcBorders>
              <w:top w:val="single" w:sz="4" w:space="0" w:color="auto"/>
              <w:left w:val="single" w:sz="4" w:space="0" w:color="auto"/>
              <w:bottom w:val="single" w:sz="4" w:space="0" w:color="auto"/>
              <w:right w:val="single" w:sz="4" w:space="0" w:color="auto"/>
            </w:tcBorders>
            <w:vAlign w:val="center"/>
          </w:tcPr>
          <w:p w14:paraId="4EE6C251" w14:textId="38E8C4C1" w:rsidR="002E5BFB" w:rsidRPr="00C5050C" w:rsidRDefault="002E5BFB" w:rsidP="00B00054">
            <w:pPr>
              <w:rPr>
                <w:rFonts w:ascii="Garamond" w:hAnsi="Garamond"/>
                <w:sz w:val="12"/>
                <w:szCs w:val="12"/>
              </w:rPr>
            </w:pPr>
            <w:r w:rsidRPr="00C5050C">
              <w:rPr>
                <w:rFonts w:ascii="Garamond" w:hAnsi="Garamond"/>
                <w:sz w:val="12"/>
                <w:szCs w:val="12"/>
              </w:rPr>
              <w:t>3.68</w:t>
            </w:r>
            <w:r w:rsidRPr="00C5050C">
              <w:rPr>
                <w:rFonts w:ascii="Garamond" w:hAnsi="Garamond"/>
                <w:sz w:val="12"/>
                <w:szCs w:val="12"/>
              </w:rPr>
              <w:sym w:font="Symbol" w:char="F0B1"/>
            </w:r>
            <w:r w:rsidRPr="00C5050C">
              <w:rPr>
                <w:rFonts w:ascii="Garamond" w:hAnsi="Garamond"/>
                <w:sz w:val="12"/>
                <w:szCs w:val="12"/>
              </w:rPr>
              <w:t>0.25</w:t>
            </w:r>
          </w:p>
        </w:tc>
        <w:tc>
          <w:tcPr>
            <w:tcW w:w="695" w:type="dxa"/>
            <w:tcBorders>
              <w:top w:val="single" w:sz="4" w:space="0" w:color="auto"/>
              <w:left w:val="single" w:sz="4" w:space="0" w:color="auto"/>
              <w:bottom w:val="single" w:sz="4" w:space="0" w:color="auto"/>
              <w:right w:val="single" w:sz="4" w:space="0" w:color="auto"/>
            </w:tcBorders>
            <w:vAlign w:val="center"/>
          </w:tcPr>
          <w:p w14:paraId="05B98581" w14:textId="1D887E3A" w:rsidR="002E5BFB" w:rsidRPr="00C5050C" w:rsidRDefault="002E5BFB" w:rsidP="00B00054">
            <w:pPr>
              <w:rPr>
                <w:rFonts w:ascii="Garamond" w:hAnsi="Garamond"/>
                <w:sz w:val="12"/>
                <w:szCs w:val="12"/>
              </w:rPr>
            </w:pPr>
            <w:r w:rsidRPr="00C5050C">
              <w:rPr>
                <w:rFonts w:ascii="Garamond" w:hAnsi="Garamond"/>
                <w:sz w:val="12"/>
                <w:szCs w:val="12"/>
              </w:rPr>
              <w:t>220</w:t>
            </w:r>
          </w:p>
        </w:tc>
        <w:tc>
          <w:tcPr>
            <w:tcW w:w="648" w:type="dxa"/>
            <w:tcBorders>
              <w:top w:val="single" w:sz="4" w:space="0" w:color="auto"/>
              <w:left w:val="single" w:sz="4" w:space="0" w:color="auto"/>
              <w:bottom w:val="single" w:sz="4" w:space="0" w:color="auto"/>
              <w:right w:val="single" w:sz="4" w:space="0" w:color="auto"/>
            </w:tcBorders>
            <w:vAlign w:val="center"/>
          </w:tcPr>
          <w:p w14:paraId="697EFC7D" w14:textId="23034D6D" w:rsidR="002E5BFB" w:rsidRPr="00C5050C" w:rsidRDefault="002E5BFB" w:rsidP="00B00054">
            <w:pPr>
              <w:rPr>
                <w:rFonts w:ascii="Garamond" w:hAnsi="Garamond"/>
                <w:sz w:val="12"/>
                <w:szCs w:val="12"/>
              </w:rPr>
            </w:pPr>
            <w:r w:rsidRPr="00C5050C">
              <w:rPr>
                <w:rFonts w:ascii="Garamond" w:hAnsi="Garamond"/>
                <w:sz w:val="12"/>
                <w:szCs w:val="12"/>
              </w:rPr>
              <w:t>-</w:t>
            </w:r>
          </w:p>
        </w:tc>
        <w:tc>
          <w:tcPr>
            <w:tcW w:w="682" w:type="dxa"/>
            <w:tcBorders>
              <w:top w:val="single" w:sz="4" w:space="0" w:color="auto"/>
              <w:left w:val="single" w:sz="4" w:space="0" w:color="auto"/>
              <w:bottom w:val="single" w:sz="4" w:space="0" w:color="auto"/>
              <w:right w:val="single" w:sz="4" w:space="0" w:color="auto"/>
            </w:tcBorders>
            <w:vAlign w:val="center"/>
          </w:tcPr>
          <w:p w14:paraId="419AE153" w14:textId="50BE2271" w:rsidR="002E5BFB" w:rsidRPr="00C5050C" w:rsidRDefault="002E5BFB" w:rsidP="00B00054">
            <w:pPr>
              <w:rPr>
                <w:rFonts w:ascii="Garamond" w:hAnsi="Garamond"/>
                <w:sz w:val="12"/>
                <w:szCs w:val="12"/>
              </w:rPr>
            </w:pPr>
            <w:r w:rsidRPr="00C5050C">
              <w:rPr>
                <w:rFonts w:ascii="Garamond" w:hAnsi="Garamond"/>
                <w:sz w:val="12"/>
                <w:szCs w:val="12"/>
              </w:rPr>
              <w:t>-</w:t>
            </w:r>
          </w:p>
        </w:tc>
        <w:tc>
          <w:tcPr>
            <w:tcW w:w="671" w:type="dxa"/>
            <w:tcBorders>
              <w:top w:val="single" w:sz="4" w:space="0" w:color="auto"/>
              <w:left w:val="single" w:sz="4" w:space="0" w:color="auto"/>
              <w:bottom w:val="single" w:sz="4" w:space="0" w:color="auto"/>
              <w:right w:val="single" w:sz="4" w:space="0" w:color="auto"/>
            </w:tcBorders>
            <w:vAlign w:val="center"/>
          </w:tcPr>
          <w:p w14:paraId="6B918B3B" w14:textId="293C2CB5" w:rsidR="002E5BFB" w:rsidRPr="00C5050C" w:rsidRDefault="002E5BFB" w:rsidP="00B00054">
            <w:pPr>
              <w:rPr>
                <w:rFonts w:ascii="Garamond" w:hAnsi="Garamond"/>
                <w:sz w:val="12"/>
                <w:szCs w:val="12"/>
              </w:rPr>
            </w:pPr>
            <w:r w:rsidRPr="00C5050C">
              <w:rPr>
                <w:rFonts w:ascii="Garamond" w:hAnsi="Garamond"/>
                <w:sz w:val="12"/>
                <w:szCs w:val="12"/>
              </w:rPr>
              <w:t>-</w:t>
            </w:r>
          </w:p>
        </w:tc>
        <w:tc>
          <w:tcPr>
            <w:tcW w:w="607" w:type="dxa"/>
            <w:tcBorders>
              <w:top w:val="single" w:sz="4" w:space="0" w:color="auto"/>
              <w:left w:val="single" w:sz="4" w:space="0" w:color="auto"/>
              <w:bottom w:val="single" w:sz="4" w:space="0" w:color="auto"/>
              <w:right w:val="single" w:sz="4" w:space="0" w:color="auto"/>
            </w:tcBorders>
            <w:vAlign w:val="center"/>
          </w:tcPr>
          <w:p w14:paraId="49974973" w14:textId="6DCDEC05" w:rsidR="002E5BFB" w:rsidRPr="00C5050C" w:rsidRDefault="002E5BFB" w:rsidP="00B00054">
            <w:pPr>
              <w:rPr>
                <w:rFonts w:ascii="Garamond" w:hAnsi="Garamond"/>
                <w:sz w:val="12"/>
                <w:szCs w:val="12"/>
              </w:rPr>
            </w:pPr>
            <w:r w:rsidRPr="00C5050C">
              <w:rPr>
                <w:rFonts w:ascii="Garamond" w:hAnsi="Garamond"/>
                <w:sz w:val="12"/>
                <w:szCs w:val="12"/>
              </w:rPr>
              <w:t>546</w:t>
            </w:r>
            <w:r w:rsidRPr="00C5050C">
              <w:rPr>
                <w:rFonts w:ascii="Garamond" w:hAnsi="Garamond"/>
                <w:sz w:val="12"/>
                <w:szCs w:val="12"/>
              </w:rPr>
              <w:sym w:font="Symbol" w:char="F0B1"/>
            </w:r>
            <w:r w:rsidRPr="00C5050C">
              <w:rPr>
                <w:rFonts w:ascii="Garamond" w:hAnsi="Garamond"/>
                <w:sz w:val="12"/>
                <w:szCs w:val="12"/>
              </w:rPr>
              <w:t>73</w:t>
            </w:r>
          </w:p>
        </w:tc>
        <w:tc>
          <w:tcPr>
            <w:tcW w:w="769" w:type="dxa"/>
            <w:tcBorders>
              <w:top w:val="single" w:sz="4" w:space="0" w:color="auto"/>
              <w:left w:val="single" w:sz="4" w:space="0" w:color="auto"/>
              <w:bottom w:val="single" w:sz="4" w:space="0" w:color="auto"/>
              <w:right w:val="single" w:sz="4" w:space="0" w:color="auto"/>
            </w:tcBorders>
            <w:vAlign w:val="center"/>
          </w:tcPr>
          <w:p w14:paraId="4BE993B9" w14:textId="21D99627" w:rsidR="002E5BFB" w:rsidRPr="00C5050C" w:rsidRDefault="002E5BFB" w:rsidP="00B00054">
            <w:pPr>
              <w:rPr>
                <w:rFonts w:ascii="Garamond" w:hAnsi="Garamond"/>
                <w:color w:val="FF0000"/>
                <w:sz w:val="12"/>
                <w:szCs w:val="12"/>
              </w:rPr>
            </w:pPr>
            <w:r w:rsidRPr="00C5050C">
              <w:rPr>
                <w:rFonts w:ascii="Garamond" w:hAnsi="Garamond"/>
                <w:color w:val="FF0000"/>
                <w:sz w:val="12"/>
                <w:szCs w:val="12"/>
              </w:rPr>
              <w:t>149</w:t>
            </w:r>
            <w:r w:rsidRPr="00C5050C">
              <w:rPr>
                <w:rFonts w:ascii="Garamond" w:hAnsi="Garamond"/>
                <w:color w:val="FF0000"/>
                <w:sz w:val="12"/>
                <w:szCs w:val="12"/>
              </w:rPr>
              <w:sym w:font="Symbol" w:char="F0B1"/>
            </w:r>
            <w:r w:rsidRPr="00C5050C">
              <w:rPr>
                <w:rFonts w:ascii="Garamond" w:hAnsi="Garamond"/>
                <w:color w:val="FF0000"/>
                <w:sz w:val="12"/>
                <w:szCs w:val="12"/>
              </w:rPr>
              <w:t>22 (21)</w:t>
            </w:r>
          </w:p>
        </w:tc>
      </w:tr>
      <w:tr w:rsidR="002E5BFB" w:rsidRPr="00C5050C" w14:paraId="5E334295" w14:textId="77777777" w:rsidTr="002A0D52">
        <w:trPr>
          <w:cantSplit/>
          <w:trHeight w:val="97"/>
          <w:jc w:val="center"/>
        </w:trPr>
        <w:tc>
          <w:tcPr>
            <w:tcW w:w="668" w:type="dxa"/>
            <w:tcBorders>
              <w:top w:val="single" w:sz="4" w:space="0" w:color="auto"/>
              <w:left w:val="single" w:sz="4" w:space="0" w:color="auto"/>
              <w:bottom w:val="single" w:sz="4" w:space="0" w:color="auto"/>
              <w:right w:val="single" w:sz="4" w:space="0" w:color="auto"/>
            </w:tcBorders>
            <w:vAlign w:val="center"/>
          </w:tcPr>
          <w:p w14:paraId="713F5BAF" w14:textId="55E7D781" w:rsidR="002E5BFB" w:rsidRPr="00C5050C" w:rsidRDefault="002E5BFB" w:rsidP="003362CF">
            <w:pPr>
              <w:rPr>
                <w:rFonts w:ascii="Garamond" w:hAnsi="Garamond"/>
                <w:sz w:val="12"/>
                <w:szCs w:val="12"/>
              </w:rPr>
            </w:pPr>
            <w:r w:rsidRPr="00C5050C">
              <w:rPr>
                <w:rFonts w:ascii="Garamond" w:hAnsi="Garamond"/>
                <w:sz w:val="12"/>
                <w:szCs w:val="12"/>
              </w:rPr>
              <w:t>BH112 0.7–0.8m</w:t>
            </w:r>
          </w:p>
        </w:tc>
        <w:tc>
          <w:tcPr>
            <w:tcW w:w="602" w:type="dxa"/>
            <w:tcBorders>
              <w:top w:val="single" w:sz="4" w:space="0" w:color="auto"/>
              <w:left w:val="single" w:sz="4" w:space="0" w:color="auto"/>
              <w:bottom w:val="single" w:sz="4" w:space="0" w:color="auto"/>
              <w:right w:val="single" w:sz="4" w:space="0" w:color="auto"/>
            </w:tcBorders>
            <w:vAlign w:val="center"/>
          </w:tcPr>
          <w:p w14:paraId="26AD464E" w14:textId="4B87C442" w:rsidR="002E5BFB" w:rsidRPr="00C5050C" w:rsidRDefault="002A0D52" w:rsidP="00AF5456">
            <w:pPr>
              <w:rPr>
                <w:rFonts w:ascii="Garamond" w:hAnsi="Garamond"/>
                <w:sz w:val="12"/>
                <w:szCs w:val="12"/>
              </w:rPr>
            </w:pPr>
            <w:r w:rsidRPr="00C5050C">
              <w:rPr>
                <w:rFonts w:ascii="Garamond" w:hAnsi="Garamond"/>
                <w:sz w:val="12"/>
                <w:szCs w:val="12"/>
              </w:rPr>
              <w:t>GL10082</w:t>
            </w:r>
          </w:p>
        </w:tc>
        <w:tc>
          <w:tcPr>
            <w:tcW w:w="713" w:type="dxa"/>
            <w:tcBorders>
              <w:top w:val="single" w:sz="4" w:space="0" w:color="auto"/>
              <w:left w:val="single" w:sz="4" w:space="0" w:color="auto"/>
              <w:bottom w:val="single" w:sz="4" w:space="0" w:color="auto"/>
              <w:right w:val="single" w:sz="4" w:space="0" w:color="auto"/>
            </w:tcBorders>
            <w:vAlign w:val="center"/>
          </w:tcPr>
          <w:p w14:paraId="606EF061" w14:textId="238B79B1" w:rsidR="002E5BFB" w:rsidRPr="00C5050C" w:rsidRDefault="002E5BFB" w:rsidP="00AF5456">
            <w:pPr>
              <w:rPr>
                <w:rFonts w:ascii="Garamond" w:hAnsi="Garamond"/>
                <w:sz w:val="12"/>
                <w:szCs w:val="12"/>
              </w:rPr>
            </w:pPr>
            <w:r w:rsidRPr="00C5050C">
              <w:rPr>
                <w:rFonts w:ascii="Garamond" w:hAnsi="Garamond"/>
                <w:sz w:val="12"/>
                <w:szCs w:val="12"/>
              </w:rPr>
              <w:t>0.75</w:t>
            </w:r>
          </w:p>
        </w:tc>
        <w:tc>
          <w:tcPr>
            <w:tcW w:w="643" w:type="dxa"/>
            <w:tcBorders>
              <w:top w:val="single" w:sz="4" w:space="0" w:color="auto"/>
              <w:left w:val="single" w:sz="4" w:space="0" w:color="auto"/>
              <w:bottom w:val="single" w:sz="4" w:space="0" w:color="auto"/>
              <w:right w:val="single" w:sz="4" w:space="0" w:color="auto"/>
            </w:tcBorders>
            <w:vAlign w:val="center"/>
          </w:tcPr>
          <w:p w14:paraId="1B08B579" w14:textId="4DD500B7" w:rsidR="002E5BFB" w:rsidRPr="00C5050C" w:rsidRDefault="002E5BFB" w:rsidP="00AF5456">
            <w:pPr>
              <w:rPr>
                <w:rFonts w:ascii="Garamond" w:hAnsi="Garamond"/>
                <w:sz w:val="12"/>
                <w:szCs w:val="12"/>
              </w:rPr>
            </w:pPr>
            <w:r w:rsidRPr="00C5050C">
              <w:rPr>
                <w:rFonts w:ascii="Garamond" w:hAnsi="Garamond"/>
                <w:sz w:val="12"/>
                <w:szCs w:val="12"/>
              </w:rPr>
              <w:t>5–15</w:t>
            </w:r>
          </w:p>
        </w:tc>
        <w:tc>
          <w:tcPr>
            <w:tcW w:w="589" w:type="dxa"/>
            <w:tcBorders>
              <w:top w:val="single" w:sz="4" w:space="0" w:color="auto"/>
              <w:left w:val="single" w:sz="4" w:space="0" w:color="auto"/>
              <w:bottom w:val="single" w:sz="4" w:space="0" w:color="auto"/>
              <w:right w:val="single" w:sz="4" w:space="0" w:color="auto"/>
            </w:tcBorders>
            <w:vAlign w:val="center"/>
          </w:tcPr>
          <w:p w14:paraId="38269C94" w14:textId="392F6287" w:rsidR="002E5BFB" w:rsidRPr="00C5050C" w:rsidRDefault="002E5BFB" w:rsidP="003362CF">
            <w:pPr>
              <w:rPr>
                <w:rFonts w:ascii="Garamond" w:hAnsi="Garamond"/>
                <w:sz w:val="12"/>
                <w:szCs w:val="12"/>
              </w:rPr>
            </w:pPr>
            <w:r w:rsidRPr="00C5050C">
              <w:rPr>
                <w:rFonts w:ascii="Garamond" w:hAnsi="Garamond"/>
                <w:sz w:val="12"/>
                <w:szCs w:val="12"/>
              </w:rPr>
              <w:t>28</w:t>
            </w:r>
            <w:r w:rsidRPr="00C5050C">
              <w:rPr>
                <w:rFonts w:ascii="Garamond" w:hAnsi="Garamond"/>
                <w:sz w:val="12"/>
                <w:szCs w:val="12"/>
              </w:rPr>
              <w:sym w:font="Symbol" w:char="F0B1"/>
            </w:r>
            <w:r w:rsidRPr="00C5050C">
              <w:rPr>
                <w:rFonts w:ascii="Garamond" w:hAnsi="Garamond"/>
                <w:sz w:val="12"/>
                <w:szCs w:val="12"/>
              </w:rPr>
              <w:t>7</w:t>
            </w:r>
          </w:p>
        </w:tc>
        <w:tc>
          <w:tcPr>
            <w:tcW w:w="648" w:type="dxa"/>
            <w:tcBorders>
              <w:top w:val="single" w:sz="4" w:space="0" w:color="auto"/>
              <w:left w:val="single" w:sz="4" w:space="0" w:color="auto"/>
              <w:bottom w:val="single" w:sz="4" w:space="0" w:color="auto"/>
              <w:right w:val="single" w:sz="4" w:space="0" w:color="auto"/>
            </w:tcBorders>
            <w:vAlign w:val="center"/>
          </w:tcPr>
          <w:p w14:paraId="3C51A764" w14:textId="0F3AFD82" w:rsidR="002E5BFB" w:rsidRPr="00C5050C" w:rsidRDefault="002E5BFB" w:rsidP="00AF5456">
            <w:pPr>
              <w:rPr>
                <w:rFonts w:ascii="Garamond" w:hAnsi="Garamond"/>
                <w:sz w:val="12"/>
                <w:szCs w:val="12"/>
              </w:rPr>
            </w:pPr>
            <w:r w:rsidRPr="00C5050C">
              <w:rPr>
                <w:rFonts w:ascii="Garamond" w:hAnsi="Garamond"/>
                <w:sz w:val="12"/>
                <w:szCs w:val="12"/>
              </w:rPr>
              <w:t>2.41</w:t>
            </w:r>
            <w:r w:rsidRPr="00C5050C">
              <w:rPr>
                <w:rFonts w:ascii="Garamond" w:hAnsi="Garamond"/>
                <w:sz w:val="12"/>
                <w:szCs w:val="12"/>
              </w:rPr>
              <w:sym w:font="Symbol" w:char="F0B1"/>
            </w:r>
            <w:r w:rsidRPr="00C5050C">
              <w:rPr>
                <w:rFonts w:ascii="Garamond" w:hAnsi="Garamond"/>
                <w:sz w:val="12"/>
                <w:szCs w:val="12"/>
              </w:rPr>
              <w:t>0.10</w:t>
            </w:r>
          </w:p>
        </w:tc>
        <w:tc>
          <w:tcPr>
            <w:tcW w:w="710" w:type="dxa"/>
            <w:tcBorders>
              <w:top w:val="single" w:sz="4" w:space="0" w:color="auto"/>
              <w:left w:val="single" w:sz="4" w:space="0" w:color="auto"/>
              <w:bottom w:val="single" w:sz="4" w:space="0" w:color="auto"/>
              <w:right w:val="single" w:sz="4" w:space="0" w:color="auto"/>
            </w:tcBorders>
            <w:vAlign w:val="center"/>
          </w:tcPr>
          <w:p w14:paraId="238F8810" w14:textId="4625BA86" w:rsidR="002E5BFB" w:rsidRPr="00C5050C" w:rsidRDefault="002E5BFB" w:rsidP="00AF5456">
            <w:pPr>
              <w:rPr>
                <w:rFonts w:ascii="Garamond" w:hAnsi="Garamond"/>
                <w:sz w:val="12"/>
                <w:szCs w:val="12"/>
              </w:rPr>
            </w:pPr>
            <w:r w:rsidRPr="00C5050C">
              <w:rPr>
                <w:rFonts w:ascii="Garamond" w:hAnsi="Garamond"/>
                <w:sz w:val="12"/>
                <w:szCs w:val="12"/>
              </w:rPr>
              <w:t>10.33</w:t>
            </w:r>
            <w:r w:rsidRPr="00C5050C">
              <w:rPr>
                <w:rFonts w:ascii="Garamond" w:hAnsi="Garamond"/>
                <w:sz w:val="12"/>
                <w:szCs w:val="12"/>
              </w:rPr>
              <w:sym w:font="Symbol" w:char="F0B1"/>
            </w:r>
            <w:r w:rsidRPr="00C5050C">
              <w:rPr>
                <w:rFonts w:ascii="Garamond" w:hAnsi="Garamond"/>
                <w:sz w:val="12"/>
                <w:szCs w:val="12"/>
              </w:rPr>
              <w:t>0.59</w:t>
            </w:r>
          </w:p>
        </w:tc>
        <w:tc>
          <w:tcPr>
            <w:tcW w:w="645" w:type="dxa"/>
            <w:tcBorders>
              <w:top w:val="single" w:sz="4" w:space="0" w:color="auto"/>
              <w:left w:val="single" w:sz="4" w:space="0" w:color="auto"/>
              <w:bottom w:val="single" w:sz="4" w:space="0" w:color="auto"/>
              <w:right w:val="single" w:sz="4" w:space="0" w:color="auto"/>
            </w:tcBorders>
            <w:vAlign w:val="center"/>
          </w:tcPr>
          <w:p w14:paraId="54639465" w14:textId="5EB779AF" w:rsidR="002E5BFB" w:rsidRPr="00C5050C" w:rsidRDefault="002E5BFB" w:rsidP="00AF5456">
            <w:pPr>
              <w:rPr>
                <w:rFonts w:ascii="Garamond" w:hAnsi="Garamond"/>
                <w:sz w:val="12"/>
                <w:szCs w:val="12"/>
              </w:rPr>
            </w:pPr>
            <w:r w:rsidRPr="00C5050C">
              <w:rPr>
                <w:rFonts w:ascii="Garamond" w:hAnsi="Garamond"/>
                <w:sz w:val="12"/>
                <w:szCs w:val="12"/>
              </w:rPr>
              <w:t>1.86</w:t>
            </w:r>
            <w:r w:rsidRPr="00C5050C">
              <w:rPr>
                <w:rFonts w:ascii="Garamond" w:hAnsi="Garamond"/>
                <w:sz w:val="12"/>
                <w:szCs w:val="12"/>
              </w:rPr>
              <w:sym w:font="Symbol" w:char="F0B1"/>
            </w:r>
            <w:r w:rsidRPr="00C5050C">
              <w:rPr>
                <w:rFonts w:ascii="Garamond" w:hAnsi="Garamond"/>
                <w:sz w:val="12"/>
                <w:szCs w:val="12"/>
              </w:rPr>
              <w:t>0.10</w:t>
            </w:r>
          </w:p>
        </w:tc>
        <w:tc>
          <w:tcPr>
            <w:tcW w:w="632" w:type="dxa"/>
            <w:tcBorders>
              <w:top w:val="single" w:sz="4" w:space="0" w:color="auto"/>
              <w:left w:val="single" w:sz="4" w:space="0" w:color="auto"/>
              <w:bottom w:val="single" w:sz="4" w:space="0" w:color="auto"/>
              <w:right w:val="single" w:sz="4" w:space="0" w:color="auto"/>
            </w:tcBorders>
            <w:vAlign w:val="center"/>
          </w:tcPr>
          <w:p w14:paraId="0B40C495" w14:textId="3CE73886" w:rsidR="002E5BFB" w:rsidRPr="00C5050C" w:rsidRDefault="002E5BFB" w:rsidP="00AF5456">
            <w:pPr>
              <w:rPr>
                <w:rFonts w:ascii="Garamond" w:hAnsi="Garamond"/>
                <w:sz w:val="12"/>
                <w:szCs w:val="12"/>
              </w:rPr>
            </w:pPr>
            <w:r w:rsidRPr="00C5050C">
              <w:rPr>
                <w:rFonts w:ascii="Garamond" w:hAnsi="Garamond"/>
                <w:sz w:val="12"/>
                <w:szCs w:val="12"/>
              </w:rPr>
              <w:t>0.33</w:t>
            </w:r>
            <w:r w:rsidRPr="00C5050C">
              <w:rPr>
                <w:rFonts w:ascii="Garamond" w:hAnsi="Garamond"/>
                <w:sz w:val="12"/>
                <w:szCs w:val="12"/>
              </w:rPr>
              <w:sym w:font="Symbol" w:char="F0B1"/>
            </w:r>
            <w:r w:rsidRPr="00C5050C">
              <w:rPr>
                <w:rFonts w:ascii="Garamond" w:hAnsi="Garamond"/>
                <w:sz w:val="12"/>
                <w:szCs w:val="12"/>
              </w:rPr>
              <w:t>0.05</w:t>
            </w:r>
          </w:p>
        </w:tc>
        <w:tc>
          <w:tcPr>
            <w:tcW w:w="632" w:type="dxa"/>
            <w:tcBorders>
              <w:top w:val="single" w:sz="4" w:space="0" w:color="auto"/>
              <w:left w:val="single" w:sz="4" w:space="0" w:color="auto"/>
              <w:bottom w:val="single" w:sz="4" w:space="0" w:color="auto"/>
              <w:right w:val="single" w:sz="4" w:space="0" w:color="auto"/>
            </w:tcBorders>
            <w:vAlign w:val="center"/>
          </w:tcPr>
          <w:p w14:paraId="4EC22C18" w14:textId="33DC70B5" w:rsidR="002E5BFB" w:rsidRPr="00C5050C" w:rsidRDefault="002E5BFB" w:rsidP="00AF5456">
            <w:pPr>
              <w:rPr>
                <w:rFonts w:ascii="Garamond" w:hAnsi="Garamond"/>
                <w:sz w:val="12"/>
                <w:szCs w:val="12"/>
              </w:rPr>
            </w:pPr>
            <w:r w:rsidRPr="00C5050C">
              <w:rPr>
                <w:rFonts w:ascii="Garamond" w:hAnsi="Garamond"/>
                <w:sz w:val="12"/>
                <w:szCs w:val="12"/>
              </w:rPr>
              <w:t>1.65</w:t>
            </w:r>
            <w:r w:rsidRPr="00C5050C">
              <w:rPr>
                <w:rFonts w:ascii="Garamond" w:hAnsi="Garamond"/>
                <w:sz w:val="12"/>
                <w:szCs w:val="12"/>
              </w:rPr>
              <w:sym w:font="Symbol" w:char="F0B1"/>
            </w:r>
            <w:r w:rsidRPr="00C5050C">
              <w:rPr>
                <w:rFonts w:ascii="Garamond" w:hAnsi="Garamond"/>
                <w:sz w:val="12"/>
                <w:szCs w:val="12"/>
              </w:rPr>
              <w:t>0.21</w:t>
            </w:r>
          </w:p>
        </w:tc>
        <w:tc>
          <w:tcPr>
            <w:tcW w:w="632" w:type="dxa"/>
            <w:tcBorders>
              <w:top w:val="single" w:sz="4" w:space="0" w:color="auto"/>
              <w:left w:val="single" w:sz="4" w:space="0" w:color="auto"/>
              <w:bottom w:val="single" w:sz="4" w:space="0" w:color="auto"/>
              <w:right w:val="single" w:sz="4" w:space="0" w:color="auto"/>
            </w:tcBorders>
            <w:vAlign w:val="center"/>
          </w:tcPr>
          <w:p w14:paraId="0A2275C1" w14:textId="060FA178" w:rsidR="002E5BFB" w:rsidRPr="00C5050C" w:rsidRDefault="002E5BFB" w:rsidP="00AF5456">
            <w:pPr>
              <w:rPr>
                <w:rFonts w:ascii="Garamond" w:hAnsi="Garamond"/>
                <w:sz w:val="12"/>
                <w:szCs w:val="12"/>
              </w:rPr>
            </w:pPr>
            <w:r w:rsidRPr="00C5050C">
              <w:rPr>
                <w:rFonts w:ascii="Garamond" w:hAnsi="Garamond"/>
                <w:sz w:val="12"/>
                <w:szCs w:val="12"/>
              </w:rPr>
              <w:t>0.90</w:t>
            </w:r>
            <w:r w:rsidRPr="00C5050C">
              <w:rPr>
                <w:rFonts w:ascii="Garamond" w:hAnsi="Garamond"/>
                <w:sz w:val="12"/>
                <w:szCs w:val="12"/>
              </w:rPr>
              <w:sym w:font="Symbol" w:char="F0B1"/>
            </w:r>
            <w:r w:rsidRPr="00C5050C">
              <w:rPr>
                <w:rFonts w:ascii="Garamond" w:hAnsi="Garamond"/>
                <w:sz w:val="12"/>
                <w:szCs w:val="12"/>
              </w:rPr>
              <w:t>0.10</w:t>
            </w:r>
          </w:p>
        </w:tc>
        <w:tc>
          <w:tcPr>
            <w:tcW w:w="632" w:type="dxa"/>
            <w:tcBorders>
              <w:top w:val="single" w:sz="4" w:space="0" w:color="auto"/>
              <w:left w:val="single" w:sz="4" w:space="0" w:color="auto"/>
              <w:bottom w:val="single" w:sz="4" w:space="0" w:color="auto"/>
              <w:right w:val="single" w:sz="4" w:space="0" w:color="auto"/>
            </w:tcBorders>
            <w:vAlign w:val="center"/>
          </w:tcPr>
          <w:p w14:paraId="670C2934" w14:textId="5F0E9AF7" w:rsidR="002E5BFB" w:rsidRPr="00C5050C" w:rsidRDefault="002E5BFB" w:rsidP="00AF5456">
            <w:pPr>
              <w:rPr>
                <w:rFonts w:ascii="Garamond" w:hAnsi="Garamond"/>
                <w:sz w:val="12"/>
                <w:szCs w:val="12"/>
              </w:rPr>
            </w:pPr>
            <w:r w:rsidRPr="00C5050C">
              <w:rPr>
                <w:rFonts w:ascii="Garamond" w:hAnsi="Garamond"/>
                <w:sz w:val="12"/>
                <w:szCs w:val="12"/>
              </w:rPr>
              <w:t>0.18</w:t>
            </w:r>
            <w:r w:rsidRPr="00C5050C">
              <w:rPr>
                <w:rFonts w:ascii="Garamond" w:hAnsi="Garamond"/>
                <w:sz w:val="12"/>
                <w:szCs w:val="12"/>
              </w:rPr>
              <w:sym w:font="Symbol" w:char="F0B1"/>
            </w:r>
            <w:r w:rsidRPr="00C5050C">
              <w:rPr>
                <w:rFonts w:ascii="Garamond" w:hAnsi="Garamond"/>
                <w:sz w:val="12"/>
                <w:szCs w:val="12"/>
              </w:rPr>
              <w:t>0.02</w:t>
            </w:r>
          </w:p>
        </w:tc>
        <w:tc>
          <w:tcPr>
            <w:tcW w:w="695" w:type="dxa"/>
            <w:tcBorders>
              <w:top w:val="single" w:sz="4" w:space="0" w:color="auto"/>
              <w:left w:val="single" w:sz="4" w:space="0" w:color="auto"/>
              <w:bottom w:val="single" w:sz="4" w:space="0" w:color="auto"/>
              <w:right w:val="single" w:sz="4" w:space="0" w:color="auto"/>
            </w:tcBorders>
            <w:vAlign w:val="center"/>
          </w:tcPr>
          <w:p w14:paraId="5895A3A7" w14:textId="6EABF773" w:rsidR="002E5BFB" w:rsidRPr="00C5050C" w:rsidRDefault="002E5BFB" w:rsidP="00AF5456">
            <w:pPr>
              <w:rPr>
                <w:rFonts w:ascii="Garamond" w:hAnsi="Garamond"/>
                <w:sz w:val="12"/>
                <w:szCs w:val="12"/>
              </w:rPr>
            </w:pPr>
            <w:r w:rsidRPr="00C5050C">
              <w:rPr>
                <w:rFonts w:ascii="Garamond" w:hAnsi="Garamond"/>
                <w:sz w:val="12"/>
                <w:szCs w:val="12"/>
              </w:rPr>
              <w:t>3.07</w:t>
            </w:r>
            <w:r w:rsidRPr="00C5050C">
              <w:rPr>
                <w:rFonts w:ascii="Garamond" w:hAnsi="Garamond"/>
                <w:sz w:val="12"/>
                <w:szCs w:val="12"/>
              </w:rPr>
              <w:sym w:font="Symbol" w:char="F0B1"/>
            </w:r>
            <w:r w:rsidRPr="00C5050C">
              <w:rPr>
                <w:rFonts w:ascii="Garamond" w:hAnsi="Garamond"/>
                <w:sz w:val="12"/>
                <w:szCs w:val="12"/>
              </w:rPr>
              <w:t>0.24</w:t>
            </w:r>
          </w:p>
        </w:tc>
        <w:tc>
          <w:tcPr>
            <w:tcW w:w="695" w:type="dxa"/>
            <w:tcBorders>
              <w:top w:val="single" w:sz="4" w:space="0" w:color="auto"/>
              <w:left w:val="single" w:sz="4" w:space="0" w:color="auto"/>
              <w:bottom w:val="single" w:sz="4" w:space="0" w:color="auto"/>
              <w:right w:val="single" w:sz="4" w:space="0" w:color="auto"/>
            </w:tcBorders>
            <w:vAlign w:val="center"/>
          </w:tcPr>
          <w:p w14:paraId="7FB42FDB" w14:textId="185F3E54" w:rsidR="002E5BFB" w:rsidRPr="00C5050C" w:rsidRDefault="002E5BFB" w:rsidP="00AF5456">
            <w:pPr>
              <w:rPr>
                <w:rFonts w:ascii="Garamond" w:hAnsi="Garamond"/>
                <w:sz w:val="12"/>
                <w:szCs w:val="12"/>
              </w:rPr>
            </w:pPr>
            <w:r w:rsidRPr="00C5050C">
              <w:rPr>
                <w:rFonts w:ascii="Garamond" w:hAnsi="Garamond"/>
                <w:sz w:val="12"/>
                <w:szCs w:val="12"/>
              </w:rPr>
              <w:t>240</w:t>
            </w:r>
          </w:p>
        </w:tc>
        <w:tc>
          <w:tcPr>
            <w:tcW w:w="648" w:type="dxa"/>
            <w:tcBorders>
              <w:top w:val="single" w:sz="4" w:space="0" w:color="auto"/>
              <w:left w:val="single" w:sz="4" w:space="0" w:color="auto"/>
              <w:bottom w:val="single" w:sz="4" w:space="0" w:color="auto"/>
              <w:right w:val="single" w:sz="4" w:space="0" w:color="auto"/>
            </w:tcBorders>
            <w:vAlign w:val="center"/>
          </w:tcPr>
          <w:p w14:paraId="22F86A7D" w14:textId="048BE590" w:rsidR="002E5BFB" w:rsidRPr="00C5050C" w:rsidRDefault="002E5BFB" w:rsidP="00AF5456">
            <w:pPr>
              <w:rPr>
                <w:rFonts w:ascii="Garamond" w:hAnsi="Garamond"/>
                <w:sz w:val="12"/>
                <w:szCs w:val="12"/>
              </w:rPr>
            </w:pPr>
            <w:r w:rsidRPr="00C5050C">
              <w:rPr>
                <w:rFonts w:ascii="Garamond" w:hAnsi="Garamond"/>
                <w:sz w:val="12"/>
                <w:szCs w:val="12"/>
              </w:rPr>
              <w:t>-</w:t>
            </w:r>
          </w:p>
        </w:tc>
        <w:tc>
          <w:tcPr>
            <w:tcW w:w="682" w:type="dxa"/>
            <w:tcBorders>
              <w:top w:val="single" w:sz="4" w:space="0" w:color="auto"/>
              <w:left w:val="single" w:sz="4" w:space="0" w:color="auto"/>
              <w:bottom w:val="single" w:sz="4" w:space="0" w:color="auto"/>
              <w:right w:val="single" w:sz="4" w:space="0" w:color="auto"/>
            </w:tcBorders>
            <w:vAlign w:val="center"/>
          </w:tcPr>
          <w:p w14:paraId="1188A2A6" w14:textId="05F27592" w:rsidR="002E5BFB" w:rsidRPr="00C5050C" w:rsidRDefault="002E5BFB" w:rsidP="00AF5456">
            <w:pPr>
              <w:rPr>
                <w:rFonts w:ascii="Garamond" w:hAnsi="Garamond"/>
                <w:sz w:val="12"/>
                <w:szCs w:val="12"/>
              </w:rPr>
            </w:pPr>
            <w:r w:rsidRPr="00C5050C">
              <w:rPr>
                <w:rFonts w:ascii="Garamond" w:hAnsi="Garamond"/>
                <w:sz w:val="12"/>
                <w:szCs w:val="12"/>
              </w:rPr>
              <w:t>-</w:t>
            </w:r>
          </w:p>
        </w:tc>
        <w:tc>
          <w:tcPr>
            <w:tcW w:w="671" w:type="dxa"/>
            <w:tcBorders>
              <w:top w:val="single" w:sz="4" w:space="0" w:color="auto"/>
              <w:left w:val="single" w:sz="4" w:space="0" w:color="auto"/>
              <w:bottom w:val="single" w:sz="4" w:space="0" w:color="auto"/>
              <w:right w:val="single" w:sz="4" w:space="0" w:color="auto"/>
            </w:tcBorders>
            <w:vAlign w:val="center"/>
          </w:tcPr>
          <w:p w14:paraId="0E05BD83" w14:textId="4195149E" w:rsidR="002E5BFB" w:rsidRPr="00C5050C" w:rsidRDefault="002E5BFB" w:rsidP="00AF5456">
            <w:pPr>
              <w:rPr>
                <w:rFonts w:ascii="Garamond" w:hAnsi="Garamond"/>
                <w:sz w:val="12"/>
                <w:szCs w:val="12"/>
              </w:rPr>
            </w:pPr>
            <w:r w:rsidRPr="00C5050C">
              <w:rPr>
                <w:rFonts w:ascii="Garamond" w:hAnsi="Garamond"/>
                <w:sz w:val="12"/>
                <w:szCs w:val="12"/>
              </w:rPr>
              <w:t>-</w:t>
            </w:r>
          </w:p>
        </w:tc>
        <w:tc>
          <w:tcPr>
            <w:tcW w:w="607" w:type="dxa"/>
            <w:tcBorders>
              <w:top w:val="single" w:sz="4" w:space="0" w:color="auto"/>
              <w:left w:val="single" w:sz="4" w:space="0" w:color="auto"/>
              <w:bottom w:val="single" w:sz="4" w:space="0" w:color="auto"/>
              <w:right w:val="single" w:sz="4" w:space="0" w:color="auto"/>
            </w:tcBorders>
            <w:vAlign w:val="center"/>
          </w:tcPr>
          <w:p w14:paraId="0D4403FD" w14:textId="4A4E8ACF" w:rsidR="002E5BFB" w:rsidRPr="00C5050C" w:rsidRDefault="002E5BFB" w:rsidP="00AF5456">
            <w:pPr>
              <w:rPr>
                <w:rFonts w:ascii="Garamond" w:hAnsi="Garamond"/>
                <w:sz w:val="12"/>
                <w:szCs w:val="12"/>
              </w:rPr>
            </w:pPr>
            <w:r w:rsidRPr="00C5050C">
              <w:rPr>
                <w:rFonts w:ascii="Garamond" w:hAnsi="Garamond"/>
                <w:sz w:val="12"/>
                <w:szCs w:val="12"/>
              </w:rPr>
              <w:t>5.6</w:t>
            </w:r>
            <w:r w:rsidRPr="00C5050C">
              <w:rPr>
                <w:rFonts w:ascii="Garamond" w:hAnsi="Garamond"/>
                <w:sz w:val="12"/>
                <w:szCs w:val="12"/>
              </w:rPr>
              <w:sym w:font="Symbol" w:char="F0B1"/>
            </w:r>
            <w:r w:rsidRPr="00C5050C">
              <w:rPr>
                <w:rFonts w:ascii="Garamond" w:hAnsi="Garamond"/>
                <w:sz w:val="12"/>
                <w:szCs w:val="12"/>
              </w:rPr>
              <w:t>0.2</w:t>
            </w:r>
          </w:p>
        </w:tc>
        <w:tc>
          <w:tcPr>
            <w:tcW w:w="769" w:type="dxa"/>
            <w:tcBorders>
              <w:top w:val="single" w:sz="4" w:space="0" w:color="auto"/>
              <w:left w:val="single" w:sz="4" w:space="0" w:color="auto"/>
              <w:bottom w:val="single" w:sz="4" w:space="0" w:color="auto"/>
              <w:right w:val="single" w:sz="4" w:space="0" w:color="auto"/>
            </w:tcBorders>
            <w:vAlign w:val="center"/>
          </w:tcPr>
          <w:p w14:paraId="0559B9A3" w14:textId="55495765" w:rsidR="002E5BFB" w:rsidRPr="00C5050C" w:rsidRDefault="002E5BFB" w:rsidP="00AF5456">
            <w:pPr>
              <w:rPr>
                <w:rFonts w:ascii="Garamond" w:hAnsi="Garamond"/>
                <w:color w:val="FF0000"/>
                <w:sz w:val="12"/>
                <w:szCs w:val="12"/>
              </w:rPr>
            </w:pPr>
            <w:r w:rsidRPr="00C5050C">
              <w:rPr>
                <w:rFonts w:ascii="Garamond" w:hAnsi="Garamond"/>
                <w:color w:val="FF0000"/>
                <w:sz w:val="12"/>
                <w:szCs w:val="12"/>
              </w:rPr>
              <w:t>1.8</w:t>
            </w:r>
            <w:r w:rsidRPr="00C5050C">
              <w:rPr>
                <w:rFonts w:ascii="Garamond" w:hAnsi="Garamond"/>
                <w:color w:val="FF0000"/>
                <w:sz w:val="12"/>
                <w:szCs w:val="12"/>
              </w:rPr>
              <w:sym w:font="Symbol" w:char="F0B1"/>
            </w:r>
            <w:r w:rsidRPr="00C5050C">
              <w:rPr>
                <w:rFonts w:ascii="Garamond" w:hAnsi="Garamond"/>
                <w:color w:val="FF0000"/>
                <w:sz w:val="12"/>
                <w:szCs w:val="12"/>
              </w:rPr>
              <w:t>0.2 (0.1)</w:t>
            </w:r>
          </w:p>
        </w:tc>
      </w:tr>
      <w:tr w:rsidR="002E5BFB" w:rsidRPr="00C5050C" w14:paraId="09260C41" w14:textId="77777777" w:rsidTr="002A0D52">
        <w:trPr>
          <w:cantSplit/>
          <w:trHeight w:val="97"/>
          <w:jc w:val="center"/>
        </w:trPr>
        <w:tc>
          <w:tcPr>
            <w:tcW w:w="668" w:type="dxa"/>
            <w:tcBorders>
              <w:top w:val="single" w:sz="4" w:space="0" w:color="auto"/>
              <w:left w:val="single" w:sz="4" w:space="0" w:color="auto"/>
              <w:bottom w:val="single" w:sz="4" w:space="0" w:color="auto"/>
              <w:right w:val="single" w:sz="4" w:space="0" w:color="auto"/>
            </w:tcBorders>
            <w:vAlign w:val="center"/>
          </w:tcPr>
          <w:p w14:paraId="6F8E39F3" w14:textId="3398E166" w:rsidR="002E5BFB" w:rsidRPr="00C5050C" w:rsidRDefault="002E5BFB" w:rsidP="003362CF">
            <w:pPr>
              <w:rPr>
                <w:rFonts w:ascii="Garamond" w:hAnsi="Garamond"/>
                <w:sz w:val="12"/>
                <w:szCs w:val="12"/>
              </w:rPr>
            </w:pPr>
            <w:r w:rsidRPr="00C5050C">
              <w:rPr>
                <w:rFonts w:ascii="Garamond" w:hAnsi="Garamond"/>
                <w:sz w:val="12"/>
                <w:szCs w:val="12"/>
              </w:rPr>
              <w:t>BH112 6.2–6.26m</w:t>
            </w:r>
          </w:p>
        </w:tc>
        <w:tc>
          <w:tcPr>
            <w:tcW w:w="602" w:type="dxa"/>
            <w:tcBorders>
              <w:top w:val="single" w:sz="4" w:space="0" w:color="auto"/>
              <w:left w:val="single" w:sz="4" w:space="0" w:color="auto"/>
              <w:bottom w:val="single" w:sz="4" w:space="0" w:color="auto"/>
              <w:right w:val="single" w:sz="4" w:space="0" w:color="auto"/>
            </w:tcBorders>
            <w:vAlign w:val="center"/>
          </w:tcPr>
          <w:p w14:paraId="3E5207BA" w14:textId="37A0BBA8" w:rsidR="002E5BFB" w:rsidRPr="00C5050C" w:rsidRDefault="002A0D52" w:rsidP="00AF5456">
            <w:pPr>
              <w:rPr>
                <w:rFonts w:ascii="Garamond" w:hAnsi="Garamond"/>
                <w:sz w:val="12"/>
                <w:szCs w:val="12"/>
              </w:rPr>
            </w:pPr>
            <w:r w:rsidRPr="00C5050C">
              <w:rPr>
                <w:rFonts w:ascii="Garamond" w:hAnsi="Garamond"/>
                <w:sz w:val="12"/>
                <w:szCs w:val="12"/>
              </w:rPr>
              <w:t>GL10083</w:t>
            </w:r>
          </w:p>
        </w:tc>
        <w:tc>
          <w:tcPr>
            <w:tcW w:w="713" w:type="dxa"/>
            <w:tcBorders>
              <w:top w:val="single" w:sz="4" w:space="0" w:color="auto"/>
              <w:left w:val="single" w:sz="4" w:space="0" w:color="auto"/>
              <w:bottom w:val="single" w:sz="4" w:space="0" w:color="auto"/>
              <w:right w:val="single" w:sz="4" w:space="0" w:color="auto"/>
            </w:tcBorders>
            <w:vAlign w:val="center"/>
          </w:tcPr>
          <w:p w14:paraId="6BFF4C80" w14:textId="38C839F1" w:rsidR="002E5BFB" w:rsidRPr="00C5050C" w:rsidRDefault="002E5BFB" w:rsidP="00AF5456">
            <w:pPr>
              <w:rPr>
                <w:rFonts w:ascii="Garamond" w:hAnsi="Garamond"/>
                <w:sz w:val="12"/>
                <w:szCs w:val="12"/>
              </w:rPr>
            </w:pPr>
            <w:r w:rsidRPr="00C5050C">
              <w:rPr>
                <w:rFonts w:ascii="Garamond" w:hAnsi="Garamond"/>
                <w:sz w:val="12"/>
                <w:szCs w:val="12"/>
              </w:rPr>
              <w:t>6.23</w:t>
            </w:r>
          </w:p>
        </w:tc>
        <w:tc>
          <w:tcPr>
            <w:tcW w:w="643" w:type="dxa"/>
            <w:tcBorders>
              <w:top w:val="single" w:sz="4" w:space="0" w:color="auto"/>
              <w:left w:val="single" w:sz="4" w:space="0" w:color="auto"/>
              <w:bottom w:val="single" w:sz="4" w:space="0" w:color="auto"/>
              <w:right w:val="single" w:sz="4" w:space="0" w:color="auto"/>
            </w:tcBorders>
            <w:vAlign w:val="center"/>
          </w:tcPr>
          <w:p w14:paraId="3C26B3DA" w14:textId="7F895347" w:rsidR="002E5BFB" w:rsidRPr="00C5050C" w:rsidRDefault="002E5BFB" w:rsidP="00AF5456">
            <w:pPr>
              <w:rPr>
                <w:rFonts w:ascii="Garamond" w:hAnsi="Garamond"/>
                <w:sz w:val="12"/>
                <w:szCs w:val="12"/>
              </w:rPr>
            </w:pPr>
            <w:r w:rsidRPr="00C5050C">
              <w:rPr>
                <w:rFonts w:ascii="Garamond" w:hAnsi="Garamond"/>
                <w:sz w:val="12"/>
                <w:szCs w:val="12"/>
              </w:rPr>
              <w:t>5–15</w:t>
            </w:r>
          </w:p>
        </w:tc>
        <w:tc>
          <w:tcPr>
            <w:tcW w:w="589" w:type="dxa"/>
            <w:tcBorders>
              <w:top w:val="single" w:sz="4" w:space="0" w:color="auto"/>
              <w:left w:val="single" w:sz="4" w:space="0" w:color="auto"/>
              <w:bottom w:val="single" w:sz="4" w:space="0" w:color="auto"/>
              <w:right w:val="single" w:sz="4" w:space="0" w:color="auto"/>
            </w:tcBorders>
            <w:vAlign w:val="center"/>
          </w:tcPr>
          <w:p w14:paraId="33CE74A8" w14:textId="2A076286" w:rsidR="002E5BFB" w:rsidRPr="00C5050C" w:rsidRDefault="002E5BFB" w:rsidP="003362CF">
            <w:pPr>
              <w:rPr>
                <w:rFonts w:ascii="Garamond" w:hAnsi="Garamond"/>
                <w:sz w:val="12"/>
                <w:szCs w:val="12"/>
              </w:rPr>
            </w:pPr>
            <w:r w:rsidRPr="00C5050C">
              <w:rPr>
                <w:rFonts w:ascii="Garamond" w:hAnsi="Garamond"/>
                <w:sz w:val="12"/>
                <w:szCs w:val="12"/>
              </w:rPr>
              <w:t>18</w:t>
            </w:r>
            <w:r w:rsidRPr="00C5050C">
              <w:rPr>
                <w:rFonts w:ascii="Garamond" w:hAnsi="Garamond"/>
                <w:sz w:val="12"/>
                <w:szCs w:val="12"/>
              </w:rPr>
              <w:sym w:font="Symbol" w:char="F0B1"/>
            </w:r>
            <w:r w:rsidRPr="00C5050C">
              <w:rPr>
                <w:rFonts w:ascii="Garamond" w:hAnsi="Garamond"/>
                <w:sz w:val="12"/>
                <w:szCs w:val="12"/>
              </w:rPr>
              <w:t>4</w:t>
            </w:r>
          </w:p>
        </w:tc>
        <w:tc>
          <w:tcPr>
            <w:tcW w:w="648" w:type="dxa"/>
            <w:tcBorders>
              <w:top w:val="single" w:sz="4" w:space="0" w:color="auto"/>
              <w:left w:val="single" w:sz="4" w:space="0" w:color="auto"/>
              <w:bottom w:val="single" w:sz="4" w:space="0" w:color="auto"/>
              <w:right w:val="single" w:sz="4" w:space="0" w:color="auto"/>
            </w:tcBorders>
            <w:vAlign w:val="center"/>
          </w:tcPr>
          <w:p w14:paraId="125E2F4B" w14:textId="0047D744" w:rsidR="002E5BFB" w:rsidRPr="00C5050C" w:rsidRDefault="002E5BFB" w:rsidP="00AF5456">
            <w:pPr>
              <w:rPr>
                <w:rFonts w:ascii="Garamond" w:hAnsi="Garamond"/>
                <w:sz w:val="12"/>
                <w:szCs w:val="12"/>
              </w:rPr>
            </w:pPr>
            <w:r w:rsidRPr="00C5050C">
              <w:rPr>
                <w:rFonts w:ascii="Garamond" w:hAnsi="Garamond"/>
                <w:sz w:val="12"/>
                <w:szCs w:val="12"/>
              </w:rPr>
              <w:t>2.37</w:t>
            </w:r>
            <w:r w:rsidRPr="00C5050C">
              <w:rPr>
                <w:rFonts w:ascii="Garamond" w:hAnsi="Garamond"/>
                <w:sz w:val="12"/>
                <w:szCs w:val="12"/>
              </w:rPr>
              <w:sym w:font="Symbol" w:char="F0B1"/>
            </w:r>
            <w:r w:rsidRPr="00C5050C">
              <w:rPr>
                <w:rFonts w:ascii="Garamond" w:hAnsi="Garamond"/>
                <w:sz w:val="12"/>
                <w:szCs w:val="12"/>
              </w:rPr>
              <w:t>0.10</w:t>
            </w:r>
          </w:p>
        </w:tc>
        <w:tc>
          <w:tcPr>
            <w:tcW w:w="710" w:type="dxa"/>
            <w:tcBorders>
              <w:top w:val="single" w:sz="4" w:space="0" w:color="auto"/>
              <w:left w:val="single" w:sz="4" w:space="0" w:color="auto"/>
              <w:bottom w:val="single" w:sz="4" w:space="0" w:color="auto"/>
              <w:right w:val="single" w:sz="4" w:space="0" w:color="auto"/>
            </w:tcBorders>
            <w:vAlign w:val="center"/>
          </w:tcPr>
          <w:p w14:paraId="4249170E" w14:textId="665A52C0" w:rsidR="002E5BFB" w:rsidRPr="00C5050C" w:rsidRDefault="002E5BFB" w:rsidP="00AF5456">
            <w:pPr>
              <w:rPr>
                <w:rFonts w:ascii="Garamond" w:hAnsi="Garamond"/>
                <w:sz w:val="12"/>
                <w:szCs w:val="12"/>
              </w:rPr>
            </w:pPr>
            <w:r w:rsidRPr="00C5050C">
              <w:rPr>
                <w:rFonts w:ascii="Garamond" w:hAnsi="Garamond"/>
                <w:sz w:val="12"/>
                <w:szCs w:val="12"/>
              </w:rPr>
              <w:t>10.42</w:t>
            </w:r>
            <w:r w:rsidRPr="00C5050C">
              <w:rPr>
                <w:rFonts w:ascii="Garamond" w:hAnsi="Garamond"/>
                <w:sz w:val="12"/>
                <w:szCs w:val="12"/>
              </w:rPr>
              <w:sym w:font="Symbol" w:char="F0B1"/>
            </w:r>
            <w:r w:rsidRPr="00C5050C">
              <w:rPr>
                <w:rFonts w:ascii="Garamond" w:hAnsi="Garamond"/>
                <w:sz w:val="12"/>
                <w:szCs w:val="12"/>
              </w:rPr>
              <w:t>0.61</w:t>
            </w:r>
          </w:p>
        </w:tc>
        <w:tc>
          <w:tcPr>
            <w:tcW w:w="645" w:type="dxa"/>
            <w:tcBorders>
              <w:top w:val="single" w:sz="4" w:space="0" w:color="auto"/>
              <w:left w:val="single" w:sz="4" w:space="0" w:color="auto"/>
              <w:bottom w:val="single" w:sz="4" w:space="0" w:color="auto"/>
              <w:right w:val="single" w:sz="4" w:space="0" w:color="auto"/>
            </w:tcBorders>
            <w:vAlign w:val="center"/>
          </w:tcPr>
          <w:p w14:paraId="09064084" w14:textId="60B422F6" w:rsidR="002E5BFB" w:rsidRPr="00C5050C" w:rsidRDefault="002E5BFB" w:rsidP="00AF5456">
            <w:pPr>
              <w:rPr>
                <w:rFonts w:ascii="Garamond" w:hAnsi="Garamond"/>
                <w:sz w:val="12"/>
                <w:szCs w:val="12"/>
              </w:rPr>
            </w:pPr>
            <w:r w:rsidRPr="00C5050C">
              <w:rPr>
                <w:rFonts w:ascii="Garamond" w:hAnsi="Garamond"/>
                <w:sz w:val="12"/>
                <w:szCs w:val="12"/>
              </w:rPr>
              <w:t>2.07</w:t>
            </w:r>
            <w:r w:rsidRPr="00C5050C">
              <w:rPr>
                <w:rFonts w:ascii="Garamond" w:hAnsi="Garamond"/>
                <w:sz w:val="12"/>
                <w:szCs w:val="12"/>
              </w:rPr>
              <w:sym w:font="Symbol" w:char="F0B1"/>
            </w:r>
            <w:r w:rsidRPr="00C5050C">
              <w:rPr>
                <w:rFonts w:ascii="Garamond" w:hAnsi="Garamond"/>
                <w:sz w:val="12"/>
                <w:szCs w:val="12"/>
              </w:rPr>
              <w:t>0.11</w:t>
            </w:r>
          </w:p>
        </w:tc>
        <w:tc>
          <w:tcPr>
            <w:tcW w:w="632" w:type="dxa"/>
            <w:tcBorders>
              <w:top w:val="single" w:sz="4" w:space="0" w:color="auto"/>
              <w:left w:val="single" w:sz="4" w:space="0" w:color="auto"/>
              <w:bottom w:val="single" w:sz="4" w:space="0" w:color="auto"/>
              <w:right w:val="single" w:sz="4" w:space="0" w:color="auto"/>
            </w:tcBorders>
            <w:vAlign w:val="center"/>
          </w:tcPr>
          <w:p w14:paraId="4FE5C5EB" w14:textId="28C3DD2D" w:rsidR="002E5BFB" w:rsidRPr="00C5050C" w:rsidRDefault="002E5BFB" w:rsidP="00AF5456">
            <w:pPr>
              <w:rPr>
                <w:rFonts w:ascii="Garamond" w:hAnsi="Garamond"/>
                <w:sz w:val="12"/>
                <w:szCs w:val="12"/>
              </w:rPr>
            </w:pPr>
            <w:r w:rsidRPr="00C5050C">
              <w:rPr>
                <w:rFonts w:ascii="Garamond" w:hAnsi="Garamond"/>
                <w:sz w:val="12"/>
                <w:szCs w:val="12"/>
              </w:rPr>
              <w:t>0.41</w:t>
            </w:r>
            <w:r w:rsidRPr="00C5050C">
              <w:rPr>
                <w:rFonts w:ascii="Garamond" w:hAnsi="Garamond"/>
                <w:sz w:val="12"/>
                <w:szCs w:val="12"/>
              </w:rPr>
              <w:sym w:font="Symbol" w:char="F0B1"/>
            </w:r>
            <w:r w:rsidRPr="00C5050C">
              <w:rPr>
                <w:rFonts w:ascii="Garamond" w:hAnsi="Garamond"/>
                <w:sz w:val="12"/>
                <w:szCs w:val="12"/>
              </w:rPr>
              <w:t>0.04</w:t>
            </w:r>
          </w:p>
        </w:tc>
        <w:tc>
          <w:tcPr>
            <w:tcW w:w="632" w:type="dxa"/>
            <w:tcBorders>
              <w:top w:val="single" w:sz="4" w:space="0" w:color="auto"/>
              <w:left w:val="single" w:sz="4" w:space="0" w:color="auto"/>
              <w:bottom w:val="single" w:sz="4" w:space="0" w:color="auto"/>
              <w:right w:val="single" w:sz="4" w:space="0" w:color="auto"/>
            </w:tcBorders>
            <w:vAlign w:val="center"/>
          </w:tcPr>
          <w:p w14:paraId="3CE6AA87" w14:textId="6DD6243A" w:rsidR="002E5BFB" w:rsidRPr="00C5050C" w:rsidRDefault="002E5BFB" w:rsidP="00AF5456">
            <w:pPr>
              <w:rPr>
                <w:rFonts w:ascii="Garamond" w:hAnsi="Garamond"/>
                <w:sz w:val="12"/>
                <w:szCs w:val="12"/>
              </w:rPr>
            </w:pPr>
            <w:r w:rsidRPr="00C5050C">
              <w:rPr>
                <w:rFonts w:ascii="Garamond" w:hAnsi="Garamond"/>
                <w:sz w:val="12"/>
                <w:szCs w:val="12"/>
              </w:rPr>
              <w:t>1.91</w:t>
            </w:r>
            <w:r w:rsidRPr="00C5050C">
              <w:rPr>
                <w:rFonts w:ascii="Garamond" w:hAnsi="Garamond"/>
                <w:sz w:val="12"/>
                <w:szCs w:val="12"/>
              </w:rPr>
              <w:sym w:font="Symbol" w:char="F0B1"/>
            </w:r>
            <w:r w:rsidRPr="00C5050C">
              <w:rPr>
                <w:rFonts w:ascii="Garamond" w:hAnsi="Garamond"/>
                <w:sz w:val="12"/>
                <w:szCs w:val="12"/>
              </w:rPr>
              <w:t>0.18</w:t>
            </w:r>
          </w:p>
        </w:tc>
        <w:tc>
          <w:tcPr>
            <w:tcW w:w="632" w:type="dxa"/>
            <w:tcBorders>
              <w:top w:val="single" w:sz="4" w:space="0" w:color="auto"/>
              <w:left w:val="single" w:sz="4" w:space="0" w:color="auto"/>
              <w:bottom w:val="single" w:sz="4" w:space="0" w:color="auto"/>
              <w:right w:val="single" w:sz="4" w:space="0" w:color="auto"/>
            </w:tcBorders>
            <w:vAlign w:val="center"/>
          </w:tcPr>
          <w:p w14:paraId="7828D4EE" w14:textId="70094C6C" w:rsidR="002E5BFB" w:rsidRPr="00C5050C" w:rsidRDefault="002E5BFB" w:rsidP="00AF5456">
            <w:pPr>
              <w:rPr>
                <w:rFonts w:ascii="Garamond" w:hAnsi="Garamond"/>
                <w:sz w:val="12"/>
                <w:szCs w:val="12"/>
              </w:rPr>
            </w:pPr>
            <w:r w:rsidRPr="00C5050C">
              <w:rPr>
                <w:rFonts w:ascii="Garamond" w:hAnsi="Garamond"/>
                <w:sz w:val="12"/>
                <w:szCs w:val="12"/>
              </w:rPr>
              <w:t>1.05</w:t>
            </w:r>
            <w:r w:rsidRPr="00C5050C">
              <w:rPr>
                <w:rFonts w:ascii="Garamond" w:hAnsi="Garamond"/>
                <w:sz w:val="12"/>
                <w:szCs w:val="12"/>
              </w:rPr>
              <w:sym w:font="Symbol" w:char="F0B1"/>
            </w:r>
            <w:r w:rsidRPr="00C5050C">
              <w:rPr>
                <w:rFonts w:ascii="Garamond" w:hAnsi="Garamond"/>
                <w:sz w:val="12"/>
                <w:szCs w:val="12"/>
              </w:rPr>
              <w:t>0.09</w:t>
            </w:r>
          </w:p>
        </w:tc>
        <w:tc>
          <w:tcPr>
            <w:tcW w:w="632" w:type="dxa"/>
            <w:tcBorders>
              <w:top w:val="single" w:sz="4" w:space="0" w:color="auto"/>
              <w:left w:val="single" w:sz="4" w:space="0" w:color="auto"/>
              <w:bottom w:val="single" w:sz="4" w:space="0" w:color="auto"/>
              <w:right w:val="single" w:sz="4" w:space="0" w:color="auto"/>
            </w:tcBorders>
            <w:vAlign w:val="center"/>
          </w:tcPr>
          <w:p w14:paraId="517DB123" w14:textId="32F7A88F" w:rsidR="002E5BFB" w:rsidRPr="00C5050C" w:rsidRDefault="002E5BFB" w:rsidP="00AF5456">
            <w:pPr>
              <w:rPr>
                <w:rFonts w:ascii="Garamond" w:hAnsi="Garamond"/>
                <w:sz w:val="12"/>
                <w:szCs w:val="12"/>
              </w:rPr>
            </w:pPr>
            <w:r w:rsidRPr="00C5050C">
              <w:rPr>
                <w:rFonts w:ascii="Garamond" w:hAnsi="Garamond"/>
                <w:sz w:val="12"/>
                <w:szCs w:val="12"/>
              </w:rPr>
              <w:t>0.08</w:t>
            </w:r>
            <w:r w:rsidRPr="00C5050C">
              <w:rPr>
                <w:rFonts w:ascii="Garamond" w:hAnsi="Garamond"/>
                <w:sz w:val="12"/>
                <w:szCs w:val="12"/>
              </w:rPr>
              <w:sym w:font="Symbol" w:char="F0B1"/>
            </w:r>
            <w:r w:rsidRPr="00C5050C">
              <w:rPr>
                <w:rFonts w:ascii="Garamond" w:hAnsi="Garamond"/>
                <w:sz w:val="12"/>
                <w:szCs w:val="12"/>
              </w:rPr>
              <w:t>0.01</w:t>
            </w:r>
          </w:p>
        </w:tc>
        <w:tc>
          <w:tcPr>
            <w:tcW w:w="695" w:type="dxa"/>
            <w:tcBorders>
              <w:top w:val="single" w:sz="4" w:space="0" w:color="auto"/>
              <w:left w:val="single" w:sz="4" w:space="0" w:color="auto"/>
              <w:bottom w:val="single" w:sz="4" w:space="0" w:color="auto"/>
              <w:right w:val="single" w:sz="4" w:space="0" w:color="auto"/>
            </w:tcBorders>
            <w:vAlign w:val="center"/>
          </w:tcPr>
          <w:p w14:paraId="5E015D29" w14:textId="122AF125" w:rsidR="002E5BFB" w:rsidRPr="00C5050C" w:rsidRDefault="002E5BFB" w:rsidP="00AF5456">
            <w:pPr>
              <w:rPr>
                <w:rFonts w:ascii="Garamond" w:hAnsi="Garamond"/>
                <w:sz w:val="12"/>
                <w:szCs w:val="12"/>
              </w:rPr>
            </w:pPr>
            <w:r w:rsidRPr="00C5050C">
              <w:rPr>
                <w:rFonts w:ascii="Garamond" w:hAnsi="Garamond"/>
                <w:sz w:val="12"/>
                <w:szCs w:val="12"/>
              </w:rPr>
              <w:t>3.45</w:t>
            </w:r>
            <w:r w:rsidRPr="00C5050C">
              <w:rPr>
                <w:rFonts w:ascii="Garamond" w:hAnsi="Garamond"/>
                <w:sz w:val="12"/>
                <w:szCs w:val="12"/>
              </w:rPr>
              <w:sym w:font="Symbol" w:char="F0B1"/>
            </w:r>
            <w:r w:rsidRPr="00C5050C">
              <w:rPr>
                <w:rFonts w:ascii="Garamond" w:hAnsi="Garamond"/>
                <w:sz w:val="12"/>
                <w:szCs w:val="12"/>
              </w:rPr>
              <w:t>0.20</w:t>
            </w:r>
          </w:p>
        </w:tc>
        <w:tc>
          <w:tcPr>
            <w:tcW w:w="695" w:type="dxa"/>
            <w:tcBorders>
              <w:top w:val="single" w:sz="4" w:space="0" w:color="auto"/>
              <w:left w:val="single" w:sz="4" w:space="0" w:color="auto"/>
              <w:bottom w:val="single" w:sz="4" w:space="0" w:color="auto"/>
              <w:right w:val="single" w:sz="4" w:space="0" w:color="auto"/>
            </w:tcBorders>
            <w:vAlign w:val="center"/>
          </w:tcPr>
          <w:p w14:paraId="755FD8BD" w14:textId="18E6EC64" w:rsidR="002E5BFB" w:rsidRPr="00C5050C" w:rsidRDefault="002E5BFB" w:rsidP="00AF5456">
            <w:pPr>
              <w:rPr>
                <w:rFonts w:ascii="Garamond" w:hAnsi="Garamond"/>
                <w:sz w:val="12"/>
                <w:szCs w:val="12"/>
              </w:rPr>
            </w:pPr>
            <w:r w:rsidRPr="00C5050C">
              <w:rPr>
                <w:rFonts w:ascii="Garamond" w:hAnsi="Garamond"/>
                <w:sz w:val="12"/>
                <w:szCs w:val="12"/>
              </w:rPr>
              <w:t>220</w:t>
            </w:r>
          </w:p>
        </w:tc>
        <w:tc>
          <w:tcPr>
            <w:tcW w:w="648" w:type="dxa"/>
            <w:tcBorders>
              <w:top w:val="single" w:sz="4" w:space="0" w:color="auto"/>
              <w:left w:val="single" w:sz="4" w:space="0" w:color="auto"/>
              <w:bottom w:val="single" w:sz="4" w:space="0" w:color="auto"/>
              <w:right w:val="single" w:sz="4" w:space="0" w:color="auto"/>
            </w:tcBorders>
            <w:vAlign w:val="center"/>
          </w:tcPr>
          <w:p w14:paraId="2E3210BD" w14:textId="0F44BC2E" w:rsidR="002E5BFB" w:rsidRPr="00C5050C" w:rsidRDefault="002E5BFB" w:rsidP="00AF5456">
            <w:pPr>
              <w:rPr>
                <w:rFonts w:ascii="Garamond" w:hAnsi="Garamond"/>
                <w:sz w:val="12"/>
                <w:szCs w:val="12"/>
              </w:rPr>
            </w:pPr>
            <w:r w:rsidRPr="00C5050C">
              <w:rPr>
                <w:rFonts w:ascii="Garamond" w:hAnsi="Garamond"/>
                <w:sz w:val="12"/>
                <w:szCs w:val="12"/>
              </w:rPr>
              <w:t>-</w:t>
            </w:r>
          </w:p>
        </w:tc>
        <w:tc>
          <w:tcPr>
            <w:tcW w:w="682" w:type="dxa"/>
            <w:tcBorders>
              <w:top w:val="single" w:sz="4" w:space="0" w:color="auto"/>
              <w:left w:val="single" w:sz="4" w:space="0" w:color="auto"/>
              <w:bottom w:val="single" w:sz="4" w:space="0" w:color="auto"/>
              <w:right w:val="single" w:sz="4" w:space="0" w:color="auto"/>
            </w:tcBorders>
            <w:vAlign w:val="center"/>
          </w:tcPr>
          <w:p w14:paraId="414B45B5" w14:textId="5AF3EED3" w:rsidR="002E5BFB" w:rsidRPr="00C5050C" w:rsidRDefault="002E5BFB" w:rsidP="00AF5456">
            <w:pPr>
              <w:rPr>
                <w:rFonts w:ascii="Garamond" w:hAnsi="Garamond"/>
                <w:sz w:val="12"/>
                <w:szCs w:val="12"/>
              </w:rPr>
            </w:pPr>
            <w:r w:rsidRPr="00C5050C">
              <w:rPr>
                <w:rFonts w:ascii="Garamond" w:hAnsi="Garamond"/>
                <w:sz w:val="12"/>
                <w:szCs w:val="12"/>
              </w:rPr>
              <w:t>-</w:t>
            </w:r>
          </w:p>
        </w:tc>
        <w:tc>
          <w:tcPr>
            <w:tcW w:w="671" w:type="dxa"/>
            <w:tcBorders>
              <w:top w:val="single" w:sz="4" w:space="0" w:color="auto"/>
              <w:left w:val="single" w:sz="4" w:space="0" w:color="auto"/>
              <w:bottom w:val="single" w:sz="4" w:space="0" w:color="auto"/>
              <w:right w:val="single" w:sz="4" w:space="0" w:color="auto"/>
            </w:tcBorders>
            <w:vAlign w:val="center"/>
          </w:tcPr>
          <w:p w14:paraId="3675D43D" w14:textId="5B1E04BE" w:rsidR="002E5BFB" w:rsidRPr="00C5050C" w:rsidRDefault="002E5BFB" w:rsidP="00AF5456">
            <w:pPr>
              <w:rPr>
                <w:rFonts w:ascii="Garamond" w:hAnsi="Garamond"/>
                <w:sz w:val="12"/>
                <w:szCs w:val="12"/>
              </w:rPr>
            </w:pPr>
            <w:r w:rsidRPr="00C5050C">
              <w:rPr>
                <w:rFonts w:ascii="Garamond" w:hAnsi="Garamond"/>
                <w:sz w:val="12"/>
                <w:szCs w:val="12"/>
              </w:rPr>
              <w:t>-</w:t>
            </w:r>
          </w:p>
        </w:tc>
        <w:tc>
          <w:tcPr>
            <w:tcW w:w="607" w:type="dxa"/>
            <w:tcBorders>
              <w:top w:val="single" w:sz="4" w:space="0" w:color="auto"/>
              <w:left w:val="single" w:sz="4" w:space="0" w:color="auto"/>
              <w:bottom w:val="single" w:sz="4" w:space="0" w:color="auto"/>
              <w:right w:val="single" w:sz="4" w:space="0" w:color="auto"/>
            </w:tcBorders>
            <w:vAlign w:val="center"/>
          </w:tcPr>
          <w:p w14:paraId="615C03CC" w14:textId="46F24AD0" w:rsidR="002E5BFB" w:rsidRPr="00C5050C" w:rsidRDefault="002E5BFB" w:rsidP="00AF5456">
            <w:pPr>
              <w:rPr>
                <w:rFonts w:ascii="Garamond" w:hAnsi="Garamond"/>
                <w:sz w:val="12"/>
                <w:szCs w:val="12"/>
              </w:rPr>
            </w:pPr>
            <w:r w:rsidRPr="00C5050C">
              <w:rPr>
                <w:rFonts w:ascii="Garamond" w:hAnsi="Garamond"/>
                <w:sz w:val="12"/>
                <w:szCs w:val="12"/>
              </w:rPr>
              <w:t>14.3</w:t>
            </w:r>
            <w:r w:rsidRPr="00C5050C">
              <w:rPr>
                <w:rFonts w:ascii="Garamond" w:hAnsi="Garamond"/>
                <w:sz w:val="12"/>
                <w:szCs w:val="12"/>
              </w:rPr>
              <w:sym w:font="Symbol" w:char="F0B1"/>
            </w:r>
            <w:r w:rsidRPr="00C5050C">
              <w:rPr>
                <w:rFonts w:ascii="Garamond" w:hAnsi="Garamond"/>
                <w:sz w:val="12"/>
                <w:szCs w:val="12"/>
              </w:rPr>
              <w:t>0.6</w:t>
            </w:r>
          </w:p>
        </w:tc>
        <w:tc>
          <w:tcPr>
            <w:tcW w:w="769" w:type="dxa"/>
            <w:tcBorders>
              <w:top w:val="single" w:sz="4" w:space="0" w:color="auto"/>
              <w:left w:val="single" w:sz="4" w:space="0" w:color="auto"/>
              <w:bottom w:val="single" w:sz="4" w:space="0" w:color="auto"/>
              <w:right w:val="single" w:sz="4" w:space="0" w:color="auto"/>
            </w:tcBorders>
            <w:vAlign w:val="center"/>
          </w:tcPr>
          <w:p w14:paraId="220A8892" w14:textId="20C06B5D" w:rsidR="002E5BFB" w:rsidRPr="00C5050C" w:rsidRDefault="002E5BFB" w:rsidP="00AF5456">
            <w:pPr>
              <w:rPr>
                <w:rFonts w:ascii="Garamond" w:hAnsi="Garamond"/>
                <w:color w:val="3366FF"/>
                <w:sz w:val="12"/>
                <w:szCs w:val="12"/>
              </w:rPr>
            </w:pPr>
            <w:r w:rsidRPr="00C5050C">
              <w:rPr>
                <w:rFonts w:ascii="Garamond" w:hAnsi="Garamond"/>
                <w:color w:val="3366FF"/>
                <w:sz w:val="12"/>
                <w:szCs w:val="12"/>
              </w:rPr>
              <w:t>4.2</w:t>
            </w:r>
            <w:r w:rsidRPr="00C5050C">
              <w:rPr>
                <w:rFonts w:ascii="Garamond" w:hAnsi="Garamond"/>
                <w:color w:val="3366FF"/>
                <w:sz w:val="12"/>
                <w:szCs w:val="12"/>
              </w:rPr>
              <w:sym w:font="Symbol" w:char="F0B1"/>
            </w:r>
            <w:r w:rsidRPr="00C5050C">
              <w:rPr>
                <w:rFonts w:ascii="Garamond" w:hAnsi="Garamond"/>
                <w:color w:val="3366FF"/>
                <w:sz w:val="12"/>
                <w:szCs w:val="12"/>
              </w:rPr>
              <w:t>0.3 (0.2)</w:t>
            </w:r>
          </w:p>
        </w:tc>
      </w:tr>
    </w:tbl>
    <w:p w14:paraId="222D852E" w14:textId="77777777" w:rsidR="0051103A" w:rsidRPr="00C5050C" w:rsidRDefault="0051103A">
      <w:pPr>
        <w:rPr>
          <w:rFonts w:ascii="Garamond" w:hAnsi="Garamond"/>
          <w:sz w:val="20"/>
          <w:szCs w:val="20"/>
        </w:rPr>
      </w:pPr>
    </w:p>
    <w:p w14:paraId="134CD1A0" w14:textId="77777777" w:rsidR="007A2BB5" w:rsidRPr="00C5050C" w:rsidRDefault="007A2BB5">
      <w:pPr>
        <w:rPr>
          <w:rFonts w:ascii="Garamond" w:hAnsi="Garamond"/>
          <w:sz w:val="20"/>
          <w:szCs w:val="20"/>
        </w:rPr>
      </w:pPr>
    </w:p>
    <w:p w14:paraId="78306FD6" w14:textId="77777777" w:rsidR="00AC62D0" w:rsidRPr="00C5050C" w:rsidRDefault="00AC62D0">
      <w:pPr>
        <w:rPr>
          <w:rFonts w:ascii="Garamond" w:hAnsi="Garamond"/>
          <w:bCs/>
          <w:i/>
          <w:iCs/>
          <w:sz w:val="20"/>
          <w:szCs w:val="20"/>
        </w:rPr>
      </w:pPr>
      <w:r w:rsidRPr="00C5050C">
        <w:rPr>
          <w:rFonts w:ascii="Garamond" w:hAnsi="Garamond"/>
          <w:bCs/>
          <w:i/>
          <w:iCs/>
          <w:sz w:val="20"/>
          <w:szCs w:val="20"/>
        </w:rPr>
        <w:br w:type="page"/>
      </w:r>
    </w:p>
    <w:p w14:paraId="78CF236D" w14:textId="056F5BE8" w:rsidR="004A6285" w:rsidRPr="00C83B90" w:rsidRDefault="004A6285">
      <w:pPr>
        <w:rPr>
          <w:rFonts w:ascii="Garamond" w:hAnsi="Garamond"/>
          <w:sz w:val="20"/>
          <w:szCs w:val="20"/>
        </w:rPr>
      </w:pPr>
      <w:r w:rsidRPr="00C83B90">
        <w:rPr>
          <w:rFonts w:ascii="Garamond" w:hAnsi="Garamond"/>
          <w:b/>
          <w:bCs/>
          <w:iCs/>
          <w:sz w:val="20"/>
          <w:szCs w:val="20"/>
        </w:rPr>
        <w:lastRenderedPageBreak/>
        <w:t xml:space="preserve">Table </w:t>
      </w:r>
      <w:r w:rsidR="00595D96" w:rsidRPr="00C83B90">
        <w:rPr>
          <w:rFonts w:ascii="Garamond" w:hAnsi="Garamond"/>
          <w:b/>
          <w:bCs/>
          <w:iCs/>
          <w:sz w:val="20"/>
          <w:szCs w:val="20"/>
        </w:rPr>
        <w:t>S3</w:t>
      </w:r>
      <w:r w:rsidRPr="00C83B90">
        <w:rPr>
          <w:rFonts w:ascii="Garamond" w:hAnsi="Garamond"/>
          <w:b/>
          <w:bCs/>
          <w:iCs/>
          <w:sz w:val="20"/>
          <w:szCs w:val="20"/>
        </w:rPr>
        <w:t>c</w:t>
      </w:r>
      <w:r w:rsidR="007D2B61" w:rsidRPr="00C83B90">
        <w:rPr>
          <w:rFonts w:ascii="Garamond" w:hAnsi="Garamond"/>
          <w:iCs/>
          <w:sz w:val="20"/>
          <w:szCs w:val="20"/>
        </w:rPr>
        <w:t xml:space="preserve"> </w:t>
      </w:r>
      <w:r w:rsidRPr="00C83B90">
        <w:rPr>
          <w:rFonts w:ascii="Garamond" w:hAnsi="Garamond"/>
          <w:iCs/>
          <w:sz w:val="20"/>
          <w:szCs w:val="20"/>
        </w:rPr>
        <w:t xml:space="preserve">Replicate radiocarbon measurements </w:t>
      </w:r>
      <w:r w:rsidR="00853124" w:rsidRPr="00C83B90">
        <w:rPr>
          <w:rFonts w:ascii="Garamond" w:hAnsi="Garamond"/>
          <w:iCs/>
          <w:sz w:val="20"/>
          <w:szCs w:val="20"/>
        </w:rPr>
        <w:t xml:space="preserve">(humic and humin fractions) on </w:t>
      </w:r>
      <w:r w:rsidR="00761E9C" w:rsidRPr="00C83B90">
        <w:rPr>
          <w:rFonts w:ascii="Garamond" w:hAnsi="Garamond"/>
          <w:iCs/>
          <w:sz w:val="20"/>
          <w:szCs w:val="20"/>
        </w:rPr>
        <w:t xml:space="preserve">sediment </w:t>
      </w:r>
      <w:r w:rsidRPr="00C83B90">
        <w:rPr>
          <w:rFonts w:ascii="Garamond" w:hAnsi="Garamond"/>
          <w:iCs/>
          <w:sz w:val="20"/>
          <w:szCs w:val="20"/>
        </w:rPr>
        <w:t>samples included in this review: entries in red are significantly different at 95% confidenc</w:t>
      </w:r>
      <w:r w:rsidR="00AA7439" w:rsidRPr="00C83B90">
        <w:rPr>
          <w:rFonts w:ascii="Garamond" w:hAnsi="Garamond"/>
          <w:iCs/>
          <w:sz w:val="20"/>
          <w:szCs w:val="20"/>
        </w:rPr>
        <w:t xml:space="preserve">e (Ward </w:t>
      </w:r>
      <w:r w:rsidR="00595D96" w:rsidRPr="00C83B90">
        <w:rPr>
          <w:rFonts w:ascii="Garamond" w:hAnsi="Garamond"/>
          <w:iCs/>
          <w:sz w:val="20"/>
          <w:szCs w:val="20"/>
        </w:rPr>
        <w:t>and</w:t>
      </w:r>
      <w:r w:rsidR="00AA7439" w:rsidRPr="00C83B90">
        <w:rPr>
          <w:rFonts w:ascii="Garamond" w:hAnsi="Garamond"/>
          <w:iCs/>
          <w:sz w:val="20"/>
          <w:szCs w:val="20"/>
        </w:rPr>
        <w:t xml:space="preserve"> Wilson 1978):</w:t>
      </w:r>
      <w:r w:rsidR="0052059D">
        <w:rPr>
          <w:rFonts w:ascii="Garamond" w:hAnsi="Garamond"/>
          <w:iCs/>
          <w:sz w:val="20"/>
          <w:szCs w:val="20"/>
        </w:rPr>
        <w:t xml:space="preserve"> </w:t>
      </w:r>
      <w:r w:rsidR="00AA7439" w:rsidRPr="00C83B90">
        <w:rPr>
          <w:rFonts w:ascii="Garamond" w:hAnsi="Garamond"/>
          <w:iCs/>
          <w:sz w:val="20"/>
          <w:szCs w:val="20"/>
        </w:rPr>
        <w:t xml:space="preserve">AMS = </w:t>
      </w:r>
      <w:r w:rsidRPr="00C83B90">
        <w:rPr>
          <w:rFonts w:ascii="Garamond" w:hAnsi="Garamond"/>
          <w:iCs/>
          <w:sz w:val="20"/>
          <w:szCs w:val="20"/>
        </w:rPr>
        <w:t>accelerator mass spectrometry; LSS = liquid scintillation spectrometry</w:t>
      </w:r>
    </w:p>
    <w:p w14:paraId="3D8EF5F3" w14:textId="77777777" w:rsidR="004A6285" w:rsidRPr="00C5050C" w:rsidRDefault="004A6285">
      <w:pPr>
        <w:rPr>
          <w:rFonts w:ascii="Garamond" w:hAnsi="Garamond"/>
          <w:sz w:val="20"/>
          <w:szCs w:val="20"/>
        </w:rPr>
      </w:pPr>
    </w:p>
    <w:tbl>
      <w:tblPr>
        <w:tblStyle w:val="TableGrid"/>
        <w:tblW w:w="11340" w:type="dxa"/>
        <w:tblLook w:val="04A0" w:firstRow="1" w:lastRow="0" w:firstColumn="1" w:lastColumn="0" w:noHBand="0" w:noVBand="1"/>
      </w:tblPr>
      <w:tblGrid>
        <w:gridCol w:w="1851"/>
        <w:gridCol w:w="1852"/>
        <w:gridCol w:w="1934"/>
        <w:gridCol w:w="2397"/>
        <w:gridCol w:w="881"/>
        <w:gridCol w:w="2425"/>
      </w:tblGrid>
      <w:tr w:rsidR="00AC62D0" w:rsidRPr="00C5050C" w14:paraId="30C18405" w14:textId="77777777" w:rsidTr="00AC62D0">
        <w:tc>
          <w:tcPr>
            <w:tcW w:w="1851" w:type="dxa"/>
            <w:vAlign w:val="center"/>
          </w:tcPr>
          <w:p w14:paraId="431C4B08" w14:textId="0FCE3FDD" w:rsidR="004A6285" w:rsidRPr="00C5050C" w:rsidRDefault="00AA7439" w:rsidP="00AC62D0">
            <w:pPr>
              <w:jc w:val="center"/>
              <w:rPr>
                <w:rFonts w:ascii="Garamond" w:hAnsi="Garamond"/>
                <w:b/>
              </w:rPr>
            </w:pPr>
            <w:r w:rsidRPr="00C5050C">
              <w:rPr>
                <w:rFonts w:ascii="Garamond" w:hAnsi="Garamond"/>
                <w:b/>
              </w:rPr>
              <w:t>Site</w:t>
            </w:r>
          </w:p>
        </w:tc>
        <w:tc>
          <w:tcPr>
            <w:tcW w:w="1852" w:type="dxa"/>
            <w:vAlign w:val="center"/>
          </w:tcPr>
          <w:p w14:paraId="2F775869" w14:textId="7674C28B" w:rsidR="004A6285" w:rsidRPr="00C5050C" w:rsidRDefault="00AA7439" w:rsidP="00AC62D0">
            <w:pPr>
              <w:jc w:val="center"/>
              <w:rPr>
                <w:rFonts w:ascii="Garamond" w:hAnsi="Garamond"/>
                <w:b/>
              </w:rPr>
            </w:pPr>
            <w:r w:rsidRPr="00C5050C">
              <w:rPr>
                <w:rFonts w:ascii="Garamond" w:hAnsi="Garamond"/>
                <w:b/>
              </w:rPr>
              <w:t>Material</w:t>
            </w:r>
          </w:p>
        </w:tc>
        <w:tc>
          <w:tcPr>
            <w:tcW w:w="1934" w:type="dxa"/>
            <w:vAlign w:val="center"/>
          </w:tcPr>
          <w:p w14:paraId="10877A35" w14:textId="19A94557" w:rsidR="004A6285" w:rsidRPr="00C5050C" w:rsidRDefault="00AC62D0" w:rsidP="00AC62D0">
            <w:pPr>
              <w:jc w:val="center"/>
              <w:rPr>
                <w:rFonts w:ascii="Garamond" w:hAnsi="Garamond"/>
                <w:b/>
              </w:rPr>
            </w:pPr>
            <w:r w:rsidRPr="00C5050C">
              <w:rPr>
                <w:rFonts w:ascii="Garamond" w:hAnsi="Garamond"/>
                <w:b/>
              </w:rPr>
              <w:t>Laboratory n</w:t>
            </w:r>
            <w:r w:rsidR="00AA7439" w:rsidRPr="00C5050C">
              <w:rPr>
                <w:rFonts w:ascii="Garamond" w:hAnsi="Garamond"/>
                <w:b/>
              </w:rPr>
              <w:t>umber</w:t>
            </w:r>
          </w:p>
        </w:tc>
        <w:tc>
          <w:tcPr>
            <w:tcW w:w="2397" w:type="dxa"/>
            <w:vAlign w:val="center"/>
          </w:tcPr>
          <w:p w14:paraId="3867F05D" w14:textId="70038D02" w:rsidR="004A6285" w:rsidRPr="00C5050C" w:rsidRDefault="00AA7439" w:rsidP="00AC62D0">
            <w:pPr>
              <w:jc w:val="center"/>
              <w:rPr>
                <w:rFonts w:ascii="Garamond" w:hAnsi="Garamond"/>
                <w:b/>
              </w:rPr>
            </w:pPr>
            <w:r w:rsidRPr="00C5050C">
              <w:rPr>
                <w:rFonts w:ascii="Garamond" w:hAnsi="Garamond"/>
                <w:b/>
              </w:rPr>
              <w:t>Radiocarbon Age (BP</w:t>
            </w:r>
          </w:p>
        </w:tc>
        <w:tc>
          <w:tcPr>
            <w:tcW w:w="881" w:type="dxa"/>
            <w:vAlign w:val="center"/>
          </w:tcPr>
          <w:p w14:paraId="067CE09A" w14:textId="1A12827D" w:rsidR="004A6285" w:rsidRPr="00C5050C" w:rsidRDefault="00AA7439" w:rsidP="00AC62D0">
            <w:pPr>
              <w:jc w:val="center"/>
              <w:rPr>
                <w:rFonts w:ascii="Garamond" w:hAnsi="Garamond"/>
                <w:b/>
              </w:rPr>
            </w:pPr>
            <w:r w:rsidRPr="00C5050C">
              <w:rPr>
                <w:rFonts w:ascii="Garamond" w:hAnsi="Garamond"/>
                <w:b/>
              </w:rPr>
              <w:t>Method</w:t>
            </w:r>
          </w:p>
        </w:tc>
        <w:tc>
          <w:tcPr>
            <w:tcW w:w="2425" w:type="dxa"/>
            <w:vAlign w:val="center"/>
          </w:tcPr>
          <w:p w14:paraId="7FC12BFD" w14:textId="6A07286E" w:rsidR="004A6285" w:rsidRPr="00C5050C" w:rsidRDefault="00AA7439" w:rsidP="00AC62D0">
            <w:pPr>
              <w:jc w:val="center"/>
              <w:rPr>
                <w:rFonts w:ascii="Garamond" w:hAnsi="Garamond"/>
                <w:b/>
              </w:rPr>
            </w:pPr>
            <w:r w:rsidRPr="00C5050C">
              <w:rPr>
                <w:rFonts w:ascii="Garamond" w:hAnsi="Garamond"/>
                <w:b/>
              </w:rPr>
              <w:t xml:space="preserve">Ward </w:t>
            </w:r>
            <w:r w:rsidR="00595D96">
              <w:rPr>
                <w:rFonts w:ascii="Garamond" w:hAnsi="Garamond"/>
                <w:b/>
              </w:rPr>
              <w:t>and</w:t>
            </w:r>
            <w:r w:rsidRPr="00C5050C">
              <w:rPr>
                <w:rFonts w:ascii="Garamond" w:hAnsi="Garamond"/>
                <w:b/>
              </w:rPr>
              <w:t xml:space="preserve"> Wilson (1978)</w:t>
            </w:r>
          </w:p>
        </w:tc>
      </w:tr>
      <w:tr w:rsidR="00AC62D0" w:rsidRPr="00C5050C" w14:paraId="518E111D" w14:textId="77777777" w:rsidTr="00AC62D0">
        <w:tc>
          <w:tcPr>
            <w:tcW w:w="1851" w:type="dxa"/>
            <w:vMerge w:val="restart"/>
            <w:vAlign w:val="center"/>
          </w:tcPr>
          <w:p w14:paraId="0AF27814" w14:textId="3FC925A3" w:rsidR="00AA7439" w:rsidRPr="00C5050C" w:rsidRDefault="00AA7439" w:rsidP="00AC62D0">
            <w:pPr>
              <w:jc w:val="center"/>
              <w:rPr>
                <w:rFonts w:ascii="Garamond" w:hAnsi="Garamond"/>
              </w:rPr>
            </w:pPr>
            <w:r w:rsidRPr="00C5050C">
              <w:rPr>
                <w:rFonts w:ascii="Garamond" w:hAnsi="Garamond"/>
              </w:rPr>
              <w:t>Pawlett</w:t>
            </w:r>
          </w:p>
        </w:tc>
        <w:tc>
          <w:tcPr>
            <w:tcW w:w="1852" w:type="dxa"/>
            <w:vMerge w:val="restart"/>
            <w:vAlign w:val="center"/>
          </w:tcPr>
          <w:p w14:paraId="12F55CF4" w14:textId="22B5C073" w:rsidR="00AA7439" w:rsidRPr="00C5050C" w:rsidRDefault="00AA7439" w:rsidP="00AC62D0">
            <w:pPr>
              <w:jc w:val="center"/>
              <w:rPr>
                <w:rFonts w:ascii="Garamond" w:hAnsi="Garamond"/>
              </w:rPr>
            </w:pPr>
            <w:r w:rsidRPr="00C5050C">
              <w:rPr>
                <w:rFonts w:ascii="Garamond" w:hAnsi="Garamond"/>
              </w:rPr>
              <w:t>Peat</w:t>
            </w:r>
          </w:p>
        </w:tc>
        <w:tc>
          <w:tcPr>
            <w:tcW w:w="1934" w:type="dxa"/>
            <w:vAlign w:val="center"/>
          </w:tcPr>
          <w:p w14:paraId="69FBAD44" w14:textId="31A4B446" w:rsidR="00AA7439" w:rsidRPr="00C5050C" w:rsidRDefault="00AA7439" w:rsidP="00AC62D0">
            <w:pPr>
              <w:jc w:val="center"/>
              <w:rPr>
                <w:rFonts w:ascii="Garamond" w:hAnsi="Garamond"/>
              </w:rPr>
            </w:pPr>
            <w:r w:rsidRPr="00C5050C">
              <w:rPr>
                <w:rFonts w:ascii="Garamond" w:hAnsi="Garamond"/>
              </w:rPr>
              <w:t>SUERC-57809</w:t>
            </w:r>
          </w:p>
        </w:tc>
        <w:tc>
          <w:tcPr>
            <w:tcW w:w="2397" w:type="dxa"/>
            <w:vAlign w:val="center"/>
          </w:tcPr>
          <w:p w14:paraId="7733057B" w14:textId="5F1AB5CF" w:rsidR="00AA7439" w:rsidRPr="00C5050C" w:rsidRDefault="00AA7439" w:rsidP="00AC62D0">
            <w:pPr>
              <w:jc w:val="center"/>
              <w:rPr>
                <w:rFonts w:ascii="Garamond" w:hAnsi="Garamond"/>
              </w:rPr>
            </w:pPr>
            <w:r w:rsidRPr="00C5050C">
              <w:rPr>
                <w:rFonts w:ascii="Garamond" w:hAnsi="Garamond"/>
              </w:rPr>
              <w:t>5219±30</w:t>
            </w:r>
          </w:p>
        </w:tc>
        <w:tc>
          <w:tcPr>
            <w:tcW w:w="881" w:type="dxa"/>
            <w:vAlign w:val="center"/>
          </w:tcPr>
          <w:p w14:paraId="7B664294" w14:textId="3D0E0E6C" w:rsidR="00AA7439" w:rsidRPr="00C5050C" w:rsidRDefault="00AA7439" w:rsidP="00AC62D0">
            <w:pPr>
              <w:jc w:val="center"/>
              <w:rPr>
                <w:rFonts w:ascii="Garamond" w:hAnsi="Garamond"/>
              </w:rPr>
            </w:pPr>
            <w:r w:rsidRPr="00C5050C">
              <w:rPr>
                <w:rFonts w:ascii="Garamond" w:hAnsi="Garamond"/>
              </w:rPr>
              <w:t>AMS</w:t>
            </w:r>
          </w:p>
        </w:tc>
        <w:tc>
          <w:tcPr>
            <w:tcW w:w="2425" w:type="dxa"/>
            <w:vMerge w:val="restart"/>
            <w:vAlign w:val="center"/>
          </w:tcPr>
          <w:p w14:paraId="1D15348F" w14:textId="5B554F0E" w:rsidR="00AA7439" w:rsidRPr="00C5050C" w:rsidRDefault="00AA7439" w:rsidP="00AC62D0">
            <w:pPr>
              <w:jc w:val="center"/>
              <w:rPr>
                <w:rFonts w:ascii="Garamond" w:hAnsi="Garamond"/>
              </w:rPr>
            </w:pPr>
            <w:r w:rsidRPr="00C5050C">
              <w:rPr>
                <w:rFonts w:ascii="Garamond" w:hAnsi="Garamond"/>
                <w:lang w:val="en-US"/>
              </w:rPr>
              <w:t xml:space="preserve">T'=3.8; T'(5%)=3.8; </w:t>
            </w:r>
            <w:r w:rsidRPr="00C5050C">
              <w:rPr>
                <w:lang w:val="en-US"/>
              </w:rPr>
              <w:t>ν</w:t>
            </w:r>
            <w:r w:rsidRPr="00C5050C">
              <w:rPr>
                <w:rFonts w:ascii="Garamond" w:hAnsi="Garamond"/>
                <w:lang w:val="en-US"/>
              </w:rPr>
              <w:t>=1</w:t>
            </w:r>
          </w:p>
        </w:tc>
      </w:tr>
      <w:tr w:rsidR="00AC62D0" w:rsidRPr="00C5050C" w14:paraId="3599EC1D" w14:textId="77777777" w:rsidTr="00AC62D0">
        <w:tc>
          <w:tcPr>
            <w:tcW w:w="1851" w:type="dxa"/>
            <w:vMerge/>
            <w:vAlign w:val="center"/>
          </w:tcPr>
          <w:p w14:paraId="52336418" w14:textId="77777777" w:rsidR="00AA7439" w:rsidRPr="00C5050C" w:rsidRDefault="00AA7439" w:rsidP="00AC62D0">
            <w:pPr>
              <w:jc w:val="center"/>
              <w:rPr>
                <w:rFonts w:ascii="Garamond" w:hAnsi="Garamond"/>
              </w:rPr>
            </w:pPr>
          </w:p>
        </w:tc>
        <w:tc>
          <w:tcPr>
            <w:tcW w:w="1852" w:type="dxa"/>
            <w:vMerge/>
            <w:vAlign w:val="center"/>
          </w:tcPr>
          <w:p w14:paraId="1893CF67" w14:textId="77777777" w:rsidR="00AA7439" w:rsidRPr="00C5050C" w:rsidRDefault="00AA7439" w:rsidP="00AC62D0">
            <w:pPr>
              <w:jc w:val="center"/>
              <w:rPr>
                <w:rFonts w:ascii="Garamond" w:hAnsi="Garamond"/>
              </w:rPr>
            </w:pPr>
          </w:p>
        </w:tc>
        <w:tc>
          <w:tcPr>
            <w:tcW w:w="1934" w:type="dxa"/>
            <w:vAlign w:val="center"/>
          </w:tcPr>
          <w:p w14:paraId="79885E5B" w14:textId="557772E9" w:rsidR="00AA7439" w:rsidRPr="00C5050C" w:rsidRDefault="00AA7439" w:rsidP="00AC62D0">
            <w:pPr>
              <w:jc w:val="center"/>
              <w:rPr>
                <w:rFonts w:ascii="Garamond" w:hAnsi="Garamond"/>
              </w:rPr>
            </w:pPr>
            <w:r w:rsidRPr="00C5050C">
              <w:rPr>
                <w:rFonts w:ascii="Garamond" w:hAnsi="Garamond"/>
              </w:rPr>
              <w:t>SUERC-57810</w:t>
            </w:r>
          </w:p>
        </w:tc>
        <w:tc>
          <w:tcPr>
            <w:tcW w:w="2397" w:type="dxa"/>
            <w:vAlign w:val="center"/>
          </w:tcPr>
          <w:p w14:paraId="7F98D53F" w14:textId="2C225B1C" w:rsidR="00AA7439" w:rsidRPr="00C5050C" w:rsidRDefault="00AA7439" w:rsidP="00AC62D0">
            <w:pPr>
              <w:jc w:val="center"/>
              <w:rPr>
                <w:rFonts w:ascii="Garamond" w:hAnsi="Garamond"/>
              </w:rPr>
            </w:pPr>
            <w:r w:rsidRPr="00C5050C">
              <w:rPr>
                <w:rFonts w:ascii="Garamond" w:hAnsi="Garamond"/>
              </w:rPr>
              <w:t>5302±30</w:t>
            </w:r>
          </w:p>
        </w:tc>
        <w:tc>
          <w:tcPr>
            <w:tcW w:w="881" w:type="dxa"/>
            <w:vAlign w:val="center"/>
          </w:tcPr>
          <w:p w14:paraId="2539CC65" w14:textId="5F4C297D" w:rsidR="00AA7439" w:rsidRPr="00C5050C" w:rsidRDefault="00AA7439" w:rsidP="00AC62D0">
            <w:pPr>
              <w:jc w:val="center"/>
              <w:rPr>
                <w:rFonts w:ascii="Garamond" w:hAnsi="Garamond"/>
              </w:rPr>
            </w:pPr>
            <w:r w:rsidRPr="00C5050C">
              <w:rPr>
                <w:rFonts w:ascii="Garamond" w:hAnsi="Garamond"/>
              </w:rPr>
              <w:t>AMS</w:t>
            </w:r>
          </w:p>
        </w:tc>
        <w:tc>
          <w:tcPr>
            <w:tcW w:w="2425" w:type="dxa"/>
            <w:vMerge/>
            <w:vAlign w:val="center"/>
          </w:tcPr>
          <w:p w14:paraId="356317EF" w14:textId="77777777" w:rsidR="00AA7439" w:rsidRPr="00C5050C" w:rsidRDefault="00AA7439" w:rsidP="00AC62D0">
            <w:pPr>
              <w:jc w:val="center"/>
              <w:rPr>
                <w:rFonts w:ascii="Garamond" w:hAnsi="Garamond"/>
              </w:rPr>
            </w:pPr>
          </w:p>
        </w:tc>
      </w:tr>
      <w:tr w:rsidR="00AC62D0" w:rsidRPr="00C5050C" w14:paraId="36FDA2DB" w14:textId="77777777" w:rsidTr="00AC62D0">
        <w:tc>
          <w:tcPr>
            <w:tcW w:w="1851" w:type="dxa"/>
            <w:vMerge w:val="restart"/>
            <w:vAlign w:val="center"/>
          </w:tcPr>
          <w:p w14:paraId="6D03E887" w14:textId="0B95F0D4" w:rsidR="00C20E98" w:rsidRPr="00C5050C" w:rsidRDefault="00C20E98" w:rsidP="00AC62D0">
            <w:pPr>
              <w:jc w:val="center"/>
              <w:rPr>
                <w:rFonts w:ascii="Garamond" w:hAnsi="Garamond"/>
              </w:rPr>
            </w:pPr>
            <w:r w:rsidRPr="00C5050C">
              <w:rPr>
                <w:rFonts w:ascii="Garamond" w:hAnsi="Garamond"/>
              </w:rPr>
              <w:t>Chedzoy</w:t>
            </w:r>
          </w:p>
        </w:tc>
        <w:tc>
          <w:tcPr>
            <w:tcW w:w="1852" w:type="dxa"/>
            <w:vMerge w:val="restart"/>
            <w:vAlign w:val="center"/>
          </w:tcPr>
          <w:p w14:paraId="49FC74A2" w14:textId="6D62CE11" w:rsidR="00C20E98" w:rsidRPr="00C5050C" w:rsidRDefault="00C20E98" w:rsidP="00AC62D0">
            <w:pPr>
              <w:jc w:val="center"/>
              <w:rPr>
                <w:rFonts w:ascii="Garamond" w:hAnsi="Garamond"/>
              </w:rPr>
            </w:pPr>
            <w:r w:rsidRPr="00C5050C">
              <w:rPr>
                <w:rFonts w:ascii="Garamond" w:hAnsi="Garamond"/>
              </w:rPr>
              <w:t>Peat</w:t>
            </w:r>
          </w:p>
        </w:tc>
        <w:tc>
          <w:tcPr>
            <w:tcW w:w="1934" w:type="dxa"/>
            <w:vAlign w:val="center"/>
          </w:tcPr>
          <w:p w14:paraId="751352C6" w14:textId="32D0EC21" w:rsidR="00C20E98" w:rsidRPr="00C5050C" w:rsidRDefault="00C20E98" w:rsidP="00AC62D0">
            <w:pPr>
              <w:jc w:val="center"/>
              <w:rPr>
                <w:rFonts w:ascii="Garamond" w:hAnsi="Garamond"/>
              </w:rPr>
            </w:pPr>
            <w:r w:rsidRPr="00C5050C">
              <w:rPr>
                <w:rFonts w:ascii="Garamond" w:hAnsi="Garamond"/>
              </w:rPr>
              <w:t>SUERC-53048</w:t>
            </w:r>
          </w:p>
        </w:tc>
        <w:tc>
          <w:tcPr>
            <w:tcW w:w="2397" w:type="dxa"/>
            <w:vAlign w:val="center"/>
          </w:tcPr>
          <w:p w14:paraId="015B73AA" w14:textId="6E3DBDAA" w:rsidR="00C20E98" w:rsidRPr="00C5050C" w:rsidRDefault="00C20E98" w:rsidP="00AC62D0">
            <w:pPr>
              <w:jc w:val="center"/>
              <w:rPr>
                <w:rFonts w:ascii="Garamond" w:hAnsi="Garamond"/>
              </w:rPr>
            </w:pPr>
            <w:r w:rsidRPr="00C5050C">
              <w:rPr>
                <w:rFonts w:ascii="Garamond" w:hAnsi="Garamond"/>
              </w:rPr>
              <w:t>5291±27</w:t>
            </w:r>
          </w:p>
        </w:tc>
        <w:tc>
          <w:tcPr>
            <w:tcW w:w="881" w:type="dxa"/>
            <w:vAlign w:val="center"/>
          </w:tcPr>
          <w:p w14:paraId="2C70EC71" w14:textId="6DA11332" w:rsidR="00C20E98" w:rsidRPr="00C5050C" w:rsidRDefault="00C20E98" w:rsidP="00AC62D0">
            <w:pPr>
              <w:jc w:val="center"/>
              <w:rPr>
                <w:rFonts w:ascii="Garamond" w:hAnsi="Garamond"/>
              </w:rPr>
            </w:pPr>
            <w:r w:rsidRPr="00C5050C">
              <w:rPr>
                <w:rFonts w:ascii="Garamond" w:hAnsi="Garamond"/>
              </w:rPr>
              <w:t>AMS</w:t>
            </w:r>
          </w:p>
        </w:tc>
        <w:tc>
          <w:tcPr>
            <w:tcW w:w="2425" w:type="dxa"/>
            <w:vMerge w:val="restart"/>
            <w:vAlign w:val="center"/>
          </w:tcPr>
          <w:p w14:paraId="032B80EC" w14:textId="37DD19E2" w:rsidR="00C20E98" w:rsidRPr="00C5050C" w:rsidRDefault="00C20E98" w:rsidP="00AC62D0">
            <w:pPr>
              <w:jc w:val="center"/>
              <w:rPr>
                <w:rFonts w:ascii="Garamond" w:hAnsi="Garamond"/>
              </w:rPr>
            </w:pPr>
            <w:r w:rsidRPr="00C5050C">
              <w:rPr>
                <w:rFonts w:ascii="Garamond" w:hAnsi="Garamond"/>
              </w:rPr>
              <w:t xml:space="preserve">T'=1.6; T'(5%)=3.8; </w:t>
            </w:r>
            <w:r w:rsidRPr="00C5050C">
              <w:t>ν</w:t>
            </w:r>
            <w:r w:rsidRPr="00C5050C">
              <w:rPr>
                <w:rFonts w:ascii="Garamond" w:hAnsi="Garamond"/>
              </w:rPr>
              <w:t>=1</w:t>
            </w:r>
          </w:p>
        </w:tc>
      </w:tr>
      <w:tr w:rsidR="00AC62D0" w:rsidRPr="00C5050C" w14:paraId="58E76F0D" w14:textId="77777777" w:rsidTr="00AC62D0">
        <w:tc>
          <w:tcPr>
            <w:tcW w:w="1851" w:type="dxa"/>
            <w:vMerge/>
            <w:vAlign w:val="center"/>
          </w:tcPr>
          <w:p w14:paraId="3B5D87D6" w14:textId="77777777" w:rsidR="00C20E98" w:rsidRPr="00C5050C" w:rsidRDefault="00C20E98" w:rsidP="00AC62D0">
            <w:pPr>
              <w:jc w:val="center"/>
              <w:rPr>
                <w:rFonts w:ascii="Garamond" w:hAnsi="Garamond"/>
              </w:rPr>
            </w:pPr>
          </w:p>
        </w:tc>
        <w:tc>
          <w:tcPr>
            <w:tcW w:w="1852" w:type="dxa"/>
            <w:vMerge/>
            <w:vAlign w:val="center"/>
          </w:tcPr>
          <w:p w14:paraId="0E30EE7E" w14:textId="77777777" w:rsidR="00C20E98" w:rsidRPr="00C5050C" w:rsidRDefault="00C20E98" w:rsidP="00AC62D0">
            <w:pPr>
              <w:jc w:val="center"/>
              <w:rPr>
                <w:rFonts w:ascii="Garamond" w:hAnsi="Garamond"/>
              </w:rPr>
            </w:pPr>
          </w:p>
        </w:tc>
        <w:tc>
          <w:tcPr>
            <w:tcW w:w="1934" w:type="dxa"/>
            <w:vAlign w:val="center"/>
          </w:tcPr>
          <w:p w14:paraId="063A11C6" w14:textId="13FF698F" w:rsidR="00C20E98" w:rsidRPr="00C5050C" w:rsidRDefault="00C20E98" w:rsidP="00AC62D0">
            <w:pPr>
              <w:jc w:val="center"/>
              <w:rPr>
                <w:rFonts w:ascii="Garamond" w:hAnsi="Garamond"/>
              </w:rPr>
            </w:pPr>
            <w:r w:rsidRPr="00C5050C">
              <w:rPr>
                <w:rFonts w:ascii="Garamond" w:hAnsi="Garamond"/>
              </w:rPr>
              <w:t>SUERC-53049</w:t>
            </w:r>
          </w:p>
        </w:tc>
        <w:tc>
          <w:tcPr>
            <w:tcW w:w="2397" w:type="dxa"/>
            <w:vAlign w:val="center"/>
          </w:tcPr>
          <w:p w14:paraId="7CC87CAB" w14:textId="6B60E579" w:rsidR="00C20E98" w:rsidRPr="00C5050C" w:rsidRDefault="00C20E98" w:rsidP="00AC62D0">
            <w:pPr>
              <w:jc w:val="center"/>
              <w:rPr>
                <w:rFonts w:ascii="Garamond" w:hAnsi="Garamond"/>
              </w:rPr>
            </w:pPr>
            <w:r w:rsidRPr="00C5050C">
              <w:rPr>
                <w:rFonts w:ascii="Garamond" w:hAnsi="Garamond"/>
              </w:rPr>
              <w:t>5242±27</w:t>
            </w:r>
          </w:p>
        </w:tc>
        <w:tc>
          <w:tcPr>
            <w:tcW w:w="881" w:type="dxa"/>
            <w:vAlign w:val="center"/>
          </w:tcPr>
          <w:p w14:paraId="32639E9D" w14:textId="576A6644" w:rsidR="00C20E98" w:rsidRPr="00C5050C" w:rsidRDefault="00C20E98" w:rsidP="00AC62D0">
            <w:pPr>
              <w:jc w:val="center"/>
              <w:rPr>
                <w:rFonts w:ascii="Garamond" w:hAnsi="Garamond"/>
              </w:rPr>
            </w:pPr>
            <w:r w:rsidRPr="00C5050C">
              <w:rPr>
                <w:rFonts w:ascii="Garamond" w:hAnsi="Garamond"/>
              </w:rPr>
              <w:t>AMS</w:t>
            </w:r>
          </w:p>
        </w:tc>
        <w:tc>
          <w:tcPr>
            <w:tcW w:w="2425" w:type="dxa"/>
            <w:vMerge/>
            <w:vAlign w:val="center"/>
          </w:tcPr>
          <w:p w14:paraId="32C8B57E" w14:textId="77777777" w:rsidR="00C20E98" w:rsidRPr="00C5050C" w:rsidRDefault="00C20E98" w:rsidP="00AC62D0">
            <w:pPr>
              <w:jc w:val="center"/>
              <w:rPr>
                <w:rFonts w:ascii="Garamond" w:hAnsi="Garamond"/>
              </w:rPr>
            </w:pPr>
          </w:p>
        </w:tc>
      </w:tr>
      <w:tr w:rsidR="00AC62D0" w:rsidRPr="00C5050C" w14:paraId="1FB1DD80" w14:textId="77777777" w:rsidTr="00AC62D0">
        <w:tc>
          <w:tcPr>
            <w:tcW w:w="1851" w:type="dxa"/>
            <w:vMerge w:val="restart"/>
            <w:vAlign w:val="center"/>
          </w:tcPr>
          <w:p w14:paraId="42915F1E" w14:textId="7A9F614D" w:rsidR="006D55FF" w:rsidRPr="00C5050C" w:rsidRDefault="006D55FF" w:rsidP="00AC62D0">
            <w:pPr>
              <w:jc w:val="center"/>
              <w:rPr>
                <w:rFonts w:ascii="Garamond" w:hAnsi="Garamond"/>
              </w:rPr>
            </w:pPr>
            <w:r w:rsidRPr="00C5050C">
              <w:rPr>
                <w:rFonts w:ascii="Garamond" w:hAnsi="Garamond"/>
              </w:rPr>
              <w:t>Shapwick Pit 2</w:t>
            </w:r>
          </w:p>
        </w:tc>
        <w:tc>
          <w:tcPr>
            <w:tcW w:w="1852" w:type="dxa"/>
            <w:vMerge w:val="restart"/>
            <w:vAlign w:val="center"/>
          </w:tcPr>
          <w:p w14:paraId="5DFACBED" w14:textId="1136F514" w:rsidR="006D55FF" w:rsidRPr="00C5050C" w:rsidRDefault="006D55FF" w:rsidP="00AC62D0">
            <w:pPr>
              <w:jc w:val="center"/>
              <w:rPr>
                <w:rFonts w:ascii="Garamond" w:hAnsi="Garamond"/>
              </w:rPr>
            </w:pPr>
            <w:r w:rsidRPr="00C5050C">
              <w:rPr>
                <w:rFonts w:ascii="Garamond" w:hAnsi="Garamond"/>
              </w:rPr>
              <w:t>Peat</w:t>
            </w:r>
          </w:p>
        </w:tc>
        <w:tc>
          <w:tcPr>
            <w:tcW w:w="1934" w:type="dxa"/>
            <w:vAlign w:val="center"/>
          </w:tcPr>
          <w:p w14:paraId="796E2E9E" w14:textId="0D6C654E" w:rsidR="006D55FF" w:rsidRPr="00C5050C" w:rsidRDefault="006D55FF" w:rsidP="00AC62D0">
            <w:pPr>
              <w:jc w:val="center"/>
              <w:rPr>
                <w:rFonts w:ascii="Garamond" w:hAnsi="Garamond"/>
              </w:rPr>
            </w:pPr>
            <w:r w:rsidRPr="00C5050C">
              <w:rPr>
                <w:rFonts w:ascii="Garamond" w:hAnsi="Garamond"/>
              </w:rPr>
              <w:t>SUERC-56478</w:t>
            </w:r>
          </w:p>
        </w:tc>
        <w:tc>
          <w:tcPr>
            <w:tcW w:w="2397" w:type="dxa"/>
            <w:vAlign w:val="center"/>
          </w:tcPr>
          <w:p w14:paraId="12FF5657" w14:textId="3681E58B" w:rsidR="006D55FF" w:rsidRPr="00C5050C" w:rsidRDefault="006D55FF" w:rsidP="00AC62D0">
            <w:pPr>
              <w:jc w:val="center"/>
              <w:rPr>
                <w:rFonts w:ascii="Garamond" w:hAnsi="Garamond"/>
              </w:rPr>
            </w:pPr>
            <w:r w:rsidRPr="00C5050C">
              <w:rPr>
                <w:rFonts w:ascii="Garamond" w:hAnsi="Garamond"/>
              </w:rPr>
              <w:t>4701±38</w:t>
            </w:r>
          </w:p>
        </w:tc>
        <w:tc>
          <w:tcPr>
            <w:tcW w:w="881" w:type="dxa"/>
            <w:vAlign w:val="center"/>
          </w:tcPr>
          <w:p w14:paraId="68A013A8" w14:textId="6BD816CA" w:rsidR="006D55FF" w:rsidRPr="00C5050C" w:rsidRDefault="006D55FF" w:rsidP="00AC62D0">
            <w:pPr>
              <w:jc w:val="center"/>
              <w:rPr>
                <w:rFonts w:ascii="Garamond" w:hAnsi="Garamond"/>
              </w:rPr>
            </w:pPr>
            <w:r w:rsidRPr="00C5050C">
              <w:rPr>
                <w:rFonts w:ascii="Garamond" w:hAnsi="Garamond"/>
              </w:rPr>
              <w:t>AMS</w:t>
            </w:r>
          </w:p>
        </w:tc>
        <w:tc>
          <w:tcPr>
            <w:tcW w:w="2425" w:type="dxa"/>
            <w:vMerge w:val="restart"/>
            <w:vAlign w:val="center"/>
          </w:tcPr>
          <w:p w14:paraId="601EFBE1" w14:textId="2B947D80" w:rsidR="006D55FF" w:rsidRPr="00C5050C" w:rsidRDefault="006D55FF" w:rsidP="00AC62D0">
            <w:pPr>
              <w:jc w:val="center"/>
              <w:rPr>
                <w:rFonts w:ascii="Garamond" w:hAnsi="Garamond"/>
              </w:rPr>
            </w:pPr>
            <w:r w:rsidRPr="00C5050C">
              <w:rPr>
                <w:rFonts w:ascii="Garamond" w:hAnsi="Garamond"/>
              </w:rPr>
              <w:t xml:space="preserve">T'=0.0; T'(5%)=3.8; </w:t>
            </w:r>
            <w:r w:rsidRPr="00C5050C">
              <w:t>ν</w:t>
            </w:r>
            <w:r w:rsidRPr="00C5050C">
              <w:rPr>
                <w:rFonts w:ascii="Garamond" w:hAnsi="Garamond"/>
              </w:rPr>
              <w:t>=1</w:t>
            </w:r>
          </w:p>
        </w:tc>
      </w:tr>
      <w:tr w:rsidR="00AC62D0" w:rsidRPr="00C5050C" w14:paraId="3A0556A9" w14:textId="77777777" w:rsidTr="00AC62D0">
        <w:tc>
          <w:tcPr>
            <w:tcW w:w="1851" w:type="dxa"/>
            <w:vMerge/>
            <w:vAlign w:val="center"/>
          </w:tcPr>
          <w:p w14:paraId="3D15EA2F" w14:textId="77777777" w:rsidR="006D55FF" w:rsidRPr="00C5050C" w:rsidRDefault="006D55FF" w:rsidP="00AC62D0">
            <w:pPr>
              <w:jc w:val="center"/>
              <w:rPr>
                <w:rFonts w:ascii="Garamond" w:hAnsi="Garamond"/>
              </w:rPr>
            </w:pPr>
          </w:p>
        </w:tc>
        <w:tc>
          <w:tcPr>
            <w:tcW w:w="1852" w:type="dxa"/>
            <w:vMerge/>
            <w:vAlign w:val="center"/>
          </w:tcPr>
          <w:p w14:paraId="0CC5E3B2" w14:textId="77777777" w:rsidR="006D55FF" w:rsidRPr="00C5050C" w:rsidRDefault="006D55FF" w:rsidP="00AC62D0">
            <w:pPr>
              <w:jc w:val="center"/>
              <w:rPr>
                <w:rFonts w:ascii="Garamond" w:hAnsi="Garamond"/>
              </w:rPr>
            </w:pPr>
          </w:p>
        </w:tc>
        <w:tc>
          <w:tcPr>
            <w:tcW w:w="1934" w:type="dxa"/>
            <w:vAlign w:val="center"/>
          </w:tcPr>
          <w:p w14:paraId="1EBCD63E" w14:textId="127713EA" w:rsidR="006D55FF" w:rsidRPr="00C5050C" w:rsidRDefault="006D55FF" w:rsidP="00AC62D0">
            <w:pPr>
              <w:jc w:val="center"/>
              <w:rPr>
                <w:rFonts w:ascii="Garamond" w:hAnsi="Garamond"/>
              </w:rPr>
            </w:pPr>
            <w:r w:rsidRPr="00C5050C">
              <w:rPr>
                <w:rFonts w:ascii="Garamond" w:hAnsi="Garamond"/>
              </w:rPr>
              <w:t>SUERC-56479</w:t>
            </w:r>
          </w:p>
        </w:tc>
        <w:tc>
          <w:tcPr>
            <w:tcW w:w="2397" w:type="dxa"/>
            <w:vAlign w:val="center"/>
          </w:tcPr>
          <w:p w14:paraId="4D73D34D" w14:textId="304FC736" w:rsidR="006D55FF" w:rsidRPr="00C5050C" w:rsidRDefault="006D55FF" w:rsidP="00AC62D0">
            <w:pPr>
              <w:jc w:val="center"/>
              <w:rPr>
                <w:rFonts w:ascii="Garamond" w:hAnsi="Garamond"/>
              </w:rPr>
            </w:pPr>
            <w:r w:rsidRPr="00C5050C">
              <w:rPr>
                <w:rFonts w:ascii="Garamond" w:hAnsi="Garamond"/>
              </w:rPr>
              <w:t>4706±38</w:t>
            </w:r>
          </w:p>
        </w:tc>
        <w:tc>
          <w:tcPr>
            <w:tcW w:w="881" w:type="dxa"/>
            <w:vAlign w:val="center"/>
          </w:tcPr>
          <w:p w14:paraId="6F7E1573" w14:textId="5BEF211E" w:rsidR="006D55FF" w:rsidRPr="00C5050C" w:rsidRDefault="006D55FF" w:rsidP="00AC62D0">
            <w:pPr>
              <w:jc w:val="center"/>
              <w:rPr>
                <w:rFonts w:ascii="Garamond" w:hAnsi="Garamond"/>
              </w:rPr>
            </w:pPr>
            <w:r w:rsidRPr="00C5050C">
              <w:rPr>
                <w:rFonts w:ascii="Garamond" w:hAnsi="Garamond"/>
              </w:rPr>
              <w:t>AMS</w:t>
            </w:r>
          </w:p>
        </w:tc>
        <w:tc>
          <w:tcPr>
            <w:tcW w:w="2425" w:type="dxa"/>
            <w:vMerge/>
            <w:vAlign w:val="center"/>
          </w:tcPr>
          <w:p w14:paraId="5309CCDF" w14:textId="77777777" w:rsidR="006D55FF" w:rsidRPr="00C5050C" w:rsidRDefault="006D55FF" w:rsidP="00AC62D0">
            <w:pPr>
              <w:jc w:val="center"/>
              <w:rPr>
                <w:rFonts w:ascii="Garamond" w:hAnsi="Garamond"/>
              </w:rPr>
            </w:pPr>
          </w:p>
        </w:tc>
      </w:tr>
      <w:tr w:rsidR="00AC62D0" w:rsidRPr="00C5050C" w14:paraId="5F9232C6" w14:textId="77777777" w:rsidTr="00AC62D0">
        <w:tc>
          <w:tcPr>
            <w:tcW w:w="1851" w:type="dxa"/>
            <w:vMerge w:val="restart"/>
            <w:vAlign w:val="center"/>
          </w:tcPr>
          <w:p w14:paraId="6EB73A91" w14:textId="08C05EE9" w:rsidR="006D55FF" w:rsidRPr="00C5050C" w:rsidRDefault="006D55FF" w:rsidP="00AC62D0">
            <w:pPr>
              <w:jc w:val="center"/>
              <w:rPr>
                <w:rFonts w:ascii="Garamond" w:hAnsi="Garamond"/>
              </w:rPr>
            </w:pPr>
            <w:r w:rsidRPr="00C5050C">
              <w:rPr>
                <w:rFonts w:ascii="Garamond" w:hAnsi="Garamond"/>
              </w:rPr>
              <w:t>Shapwick Pit 2</w:t>
            </w:r>
          </w:p>
        </w:tc>
        <w:tc>
          <w:tcPr>
            <w:tcW w:w="1852" w:type="dxa"/>
            <w:vMerge w:val="restart"/>
            <w:vAlign w:val="center"/>
          </w:tcPr>
          <w:p w14:paraId="064EACAA" w14:textId="0464AA9B" w:rsidR="006D55FF" w:rsidRPr="00C5050C" w:rsidRDefault="006D55FF" w:rsidP="00AC62D0">
            <w:pPr>
              <w:jc w:val="center"/>
              <w:rPr>
                <w:rFonts w:ascii="Garamond" w:hAnsi="Garamond"/>
              </w:rPr>
            </w:pPr>
            <w:r w:rsidRPr="00C5050C">
              <w:rPr>
                <w:rFonts w:ascii="Garamond" w:hAnsi="Garamond"/>
              </w:rPr>
              <w:t>Peat</w:t>
            </w:r>
          </w:p>
        </w:tc>
        <w:tc>
          <w:tcPr>
            <w:tcW w:w="1934" w:type="dxa"/>
            <w:vAlign w:val="center"/>
          </w:tcPr>
          <w:p w14:paraId="13429D19" w14:textId="5E8986CD" w:rsidR="006D55FF" w:rsidRPr="00C5050C" w:rsidRDefault="006D55FF" w:rsidP="00AC62D0">
            <w:pPr>
              <w:jc w:val="center"/>
              <w:rPr>
                <w:rFonts w:ascii="Garamond" w:hAnsi="Garamond"/>
              </w:rPr>
            </w:pPr>
            <w:r w:rsidRPr="00C5050C">
              <w:rPr>
                <w:rFonts w:ascii="Garamond" w:hAnsi="Garamond"/>
              </w:rPr>
              <w:t>SUERC-53060</w:t>
            </w:r>
          </w:p>
        </w:tc>
        <w:tc>
          <w:tcPr>
            <w:tcW w:w="2397" w:type="dxa"/>
            <w:vAlign w:val="center"/>
          </w:tcPr>
          <w:p w14:paraId="7D91896B" w14:textId="421C3A6B" w:rsidR="006D55FF" w:rsidRPr="00C5050C" w:rsidRDefault="006D55FF" w:rsidP="00AC62D0">
            <w:pPr>
              <w:jc w:val="center"/>
              <w:rPr>
                <w:rFonts w:ascii="Garamond" w:hAnsi="Garamond"/>
              </w:rPr>
            </w:pPr>
            <w:r w:rsidRPr="00C5050C">
              <w:rPr>
                <w:rFonts w:ascii="Garamond" w:hAnsi="Garamond"/>
              </w:rPr>
              <w:t>4921±29</w:t>
            </w:r>
          </w:p>
        </w:tc>
        <w:tc>
          <w:tcPr>
            <w:tcW w:w="881" w:type="dxa"/>
            <w:vAlign w:val="center"/>
          </w:tcPr>
          <w:p w14:paraId="5351B6B2" w14:textId="7FD65EBA" w:rsidR="006D55FF" w:rsidRPr="00C5050C" w:rsidRDefault="006D55FF" w:rsidP="00AC62D0">
            <w:pPr>
              <w:jc w:val="center"/>
              <w:rPr>
                <w:rFonts w:ascii="Garamond" w:hAnsi="Garamond"/>
              </w:rPr>
            </w:pPr>
            <w:r w:rsidRPr="00C5050C">
              <w:rPr>
                <w:rFonts w:ascii="Garamond" w:hAnsi="Garamond"/>
              </w:rPr>
              <w:t>AMS</w:t>
            </w:r>
          </w:p>
        </w:tc>
        <w:tc>
          <w:tcPr>
            <w:tcW w:w="2425" w:type="dxa"/>
            <w:vMerge w:val="restart"/>
            <w:vAlign w:val="center"/>
          </w:tcPr>
          <w:p w14:paraId="00DAA901" w14:textId="045628B1" w:rsidR="006D55FF" w:rsidRPr="00C5050C" w:rsidRDefault="006D55FF" w:rsidP="00AC62D0">
            <w:pPr>
              <w:jc w:val="center"/>
              <w:rPr>
                <w:rFonts w:ascii="Garamond" w:hAnsi="Garamond"/>
              </w:rPr>
            </w:pPr>
            <w:r w:rsidRPr="00C5050C">
              <w:rPr>
                <w:rFonts w:ascii="Garamond" w:hAnsi="Garamond"/>
              </w:rPr>
              <w:t xml:space="preserve">T'=0.0; T'(5%)=3.8; </w:t>
            </w:r>
            <w:r w:rsidRPr="00C5050C">
              <w:t>ν</w:t>
            </w:r>
            <w:r w:rsidRPr="00C5050C">
              <w:rPr>
                <w:rFonts w:ascii="Garamond" w:hAnsi="Garamond"/>
              </w:rPr>
              <w:t>=1</w:t>
            </w:r>
          </w:p>
        </w:tc>
      </w:tr>
      <w:tr w:rsidR="00AC62D0" w:rsidRPr="00C5050C" w14:paraId="26BAA8EE" w14:textId="77777777" w:rsidTr="00AC62D0">
        <w:tc>
          <w:tcPr>
            <w:tcW w:w="1851" w:type="dxa"/>
            <w:vMerge/>
            <w:vAlign w:val="center"/>
          </w:tcPr>
          <w:p w14:paraId="59B3DD8F" w14:textId="77777777" w:rsidR="00C20E98" w:rsidRPr="00C5050C" w:rsidRDefault="00C20E98" w:rsidP="00AC62D0">
            <w:pPr>
              <w:jc w:val="center"/>
              <w:rPr>
                <w:rFonts w:ascii="Garamond" w:hAnsi="Garamond"/>
              </w:rPr>
            </w:pPr>
          </w:p>
        </w:tc>
        <w:tc>
          <w:tcPr>
            <w:tcW w:w="1852" w:type="dxa"/>
            <w:vMerge/>
            <w:vAlign w:val="center"/>
          </w:tcPr>
          <w:p w14:paraId="6447A012" w14:textId="77777777" w:rsidR="00C20E98" w:rsidRPr="00C5050C" w:rsidRDefault="00C20E98" w:rsidP="00AC62D0">
            <w:pPr>
              <w:jc w:val="center"/>
              <w:rPr>
                <w:rFonts w:ascii="Garamond" w:hAnsi="Garamond"/>
              </w:rPr>
            </w:pPr>
          </w:p>
        </w:tc>
        <w:tc>
          <w:tcPr>
            <w:tcW w:w="1934" w:type="dxa"/>
            <w:vAlign w:val="center"/>
          </w:tcPr>
          <w:p w14:paraId="2AD4CCAC" w14:textId="5D054D59" w:rsidR="00C20E98" w:rsidRPr="00C5050C" w:rsidRDefault="00C20E98" w:rsidP="00AC62D0">
            <w:pPr>
              <w:jc w:val="center"/>
              <w:rPr>
                <w:rFonts w:ascii="Garamond" w:hAnsi="Garamond"/>
              </w:rPr>
            </w:pPr>
            <w:r w:rsidRPr="00C5050C">
              <w:rPr>
                <w:rFonts w:ascii="Garamond" w:hAnsi="Garamond"/>
              </w:rPr>
              <w:t>SUERC-53061</w:t>
            </w:r>
          </w:p>
        </w:tc>
        <w:tc>
          <w:tcPr>
            <w:tcW w:w="2397" w:type="dxa"/>
            <w:vAlign w:val="center"/>
          </w:tcPr>
          <w:p w14:paraId="40BCBF2C" w14:textId="4FF9F2D6" w:rsidR="00C20E98" w:rsidRPr="00C5050C" w:rsidRDefault="00C20E98" w:rsidP="00AC62D0">
            <w:pPr>
              <w:jc w:val="center"/>
              <w:rPr>
                <w:rFonts w:ascii="Garamond" w:hAnsi="Garamond"/>
              </w:rPr>
            </w:pPr>
            <w:r w:rsidRPr="00C5050C">
              <w:rPr>
                <w:rFonts w:ascii="Garamond" w:hAnsi="Garamond"/>
              </w:rPr>
              <w:t>4845±29</w:t>
            </w:r>
          </w:p>
        </w:tc>
        <w:tc>
          <w:tcPr>
            <w:tcW w:w="881" w:type="dxa"/>
            <w:vAlign w:val="center"/>
          </w:tcPr>
          <w:p w14:paraId="23FEC8E9" w14:textId="5DFCF5D0" w:rsidR="00C20E98" w:rsidRPr="00C5050C" w:rsidRDefault="00C20E98" w:rsidP="00AC62D0">
            <w:pPr>
              <w:jc w:val="center"/>
              <w:rPr>
                <w:rFonts w:ascii="Garamond" w:hAnsi="Garamond"/>
              </w:rPr>
            </w:pPr>
            <w:r w:rsidRPr="00C5050C">
              <w:rPr>
                <w:rFonts w:ascii="Garamond" w:hAnsi="Garamond"/>
              </w:rPr>
              <w:t>AMS</w:t>
            </w:r>
          </w:p>
        </w:tc>
        <w:tc>
          <w:tcPr>
            <w:tcW w:w="2425" w:type="dxa"/>
            <w:vMerge/>
            <w:vAlign w:val="center"/>
          </w:tcPr>
          <w:p w14:paraId="006E68E4" w14:textId="77777777" w:rsidR="00C20E98" w:rsidRPr="00C5050C" w:rsidRDefault="00C20E98" w:rsidP="00AC62D0">
            <w:pPr>
              <w:jc w:val="center"/>
              <w:rPr>
                <w:rFonts w:ascii="Garamond" w:hAnsi="Garamond"/>
              </w:rPr>
            </w:pPr>
          </w:p>
        </w:tc>
      </w:tr>
      <w:tr w:rsidR="00AC62D0" w:rsidRPr="00C5050C" w14:paraId="2A0B7A7A" w14:textId="77777777" w:rsidTr="00AC62D0">
        <w:tc>
          <w:tcPr>
            <w:tcW w:w="1851" w:type="dxa"/>
            <w:vMerge w:val="restart"/>
            <w:vAlign w:val="center"/>
          </w:tcPr>
          <w:p w14:paraId="7593CCD3" w14:textId="77422E5A" w:rsidR="006D55FF" w:rsidRPr="00C5050C" w:rsidRDefault="006D55FF" w:rsidP="00AC62D0">
            <w:pPr>
              <w:jc w:val="center"/>
              <w:rPr>
                <w:rFonts w:ascii="Garamond" w:hAnsi="Garamond"/>
              </w:rPr>
            </w:pPr>
            <w:r w:rsidRPr="00C5050C">
              <w:rPr>
                <w:rFonts w:ascii="Garamond" w:hAnsi="Garamond"/>
              </w:rPr>
              <w:t>Shapwick SWA93</w:t>
            </w:r>
          </w:p>
        </w:tc>
        <w:tc>
          <w:tcPr>
            <w:tcW w:w="1852" w:type="dxa"/>
            <w:vMerge w:val="restart"/>
            <w:vAlign w:val="center"/>
          </w:tcPr>
          <w:p w14:paraId="4225B35D" w14:textId="5C2E7167" w:rsidR="006D55FF" w:rsidRPr="00C5050C" w:rsidRDefault="006D55FF" w:rsidP="00A66620">
            <w:pPr>
              <w:jc w:val="center"/>
              <w:rPr>
                <w:rFonts w:ascii="Garamond" w:hAnsi="Garamond"/>
              </w:rPr>
            </w:pPr>
            <w:r w:rsidRPr="00C5050C">
              <w:rPr>
                <w:rFonts w:ascii="Garamond" w:hAnsi="Garamond" w:cstheme="minorBidi"/>
              </w:rPr>
              <w:t>Peat, silty amorphous</w:t>
            </w:r>
          </w:p>
        </w:tc>
        <w:tc>
          <w:tcPr>
            <w:tcW w:w="1934" w:type="dxa"/>
            <w:vAlign w:val="center"/>
          </w:tcPr>
          <w:p w14:paraId="3B5EC23D" w14:textId="34DF999D" w:rsidR="006D55FF" w:rsidRPr="00C5050C" w:rsidRDefault="006D55FF" w:rsidP="00AC62D0">
            <w:pPr>
              <w:jc w:val="center"/>
              <w:rPr>
                <w:rFonts w:ascii="Garamond" w:hAnsi="Garamond"/>
              </w:rPr>
            </w:pPr>
            <w:r w:rsidRPr="00C5050C">
              <w:rPr>
                <w:rFonts w:ascii="Garamond" w:hAnsi="Garamond" w:cstheme="minorBidi"/>
              </w:rPr>
              <w:t>GU-5390</w:t>
            </w:r>
          </w:p>
        </w:tc>
        <w:tc>
          <w:tcPr>
            <w:tcW w:w="2397" w:type="dxa"/>
            <w:vAlign w:val="center"/>
          </w:tcPr>
          <w:p w14:paraId="3D4E74A1" w14:textId="02861CED" w:rsidR="006D55FF" w:rsidRPr="00C5050C" w:rsidRDefault="006D55FF" w:rsidP="00AC62D0">
            <w:pPr>
              <w:jc w:val="center"/>
              <w:rPr>
                <w:rFonts w:ascii="Garamond" w:hAnsi="Garamond"/>
              </w:rPr>
            </w:pPr>
            <w:r w:rsidRPr="00C5050C">
              <w:rPr>
                <w:rFonts w:ascii="Garamond" w:hAnsi="Garamond" w:cstheme="minorBidi"/>
              </w:rPr>
              <w:t>5600±50</w:t>
            </w:r>
          </w:p>
        </w:tc>
        <w:tc>
          <w:tcPr>
            <w:tcW w:w="881" w:type="dxa"/>
            <w:vAlign w:val="center"/>
          </w:tcPr>
          <w:p w14:paraId="05DD0F7F" w14:textId="0567147A" w:rsidR="006D55FF" w:rsidRPr="00C5050C" w:rsidRDefault="006D55FF" w:rsidP="00AC62D0">
            <w:pPr>
              <w:jc w:val="center"/>
              <w:rPr>
                <w:rFonts w:ascii="Garamond" w:hAnsi="Garamond"/>
              </w:rPr>
            </w:pPr>
            <w:r w:rsidRPr="00C5050C">
              <w:rPr>
                <w:rFonts w:ascii="Garamond" w:hAnsi="Garamond"/>
              </w:rPr>
              <w:t>LSS</w:t>
            </w:r>
          </w:p>
        </w:tc>
        <w:tc>
          <w:tcPr>
            <w:tcW w:w="2425" w:type="dxa"/>
            <w:vMerge w:val="restart"/>
            <w:vAlign w:val="center"/>
          </w:tcPr>
          <w:p w14:paraId="0CA827CC" w14:textId="0D8562F6" w:rsidR="006D55FF" w:rsidRPr="00C5050C" w:rsidRDefault="006D55FF" w:rsidP="00AC62D0">
            <w:pPr>
              <w:jc w:val="center"/>
              <w:rPr>
                <w:rFonts w:ascii="Garamond" w:hAnsi="Garamond"/>
              </w:rPr>
            </w:pPr>
            <w:r w:rsidRPr="00C5050C">
              <w:rPr>
                <w:rFonts w:ascii="Garamond" w:hAnsi="Garamond" w:cstheme="minorBidi"/>
              </w:rPr>
              <w:t xml:space="preserve">T'=0.0; T'(5%)=3.8; </w:t>
            </w:r>
            <w:r w:rsidRPr="00C5050C">
              <w:t>ν</w:t>
            </w:r>
            <w:r w:rsidRPr="00C5050C">
              <w:rPr>
                <w:rFonts w:ascii="Garamond" w:hAnsi="Garamond" w:cstheme="minorBidi"/>
              </w:rPr>
              <w:t>=1</w:t>
            </w:r>
          </w:p>
        </w:tc>
      </w:tr>
      <w:tr w:rsidR="00AC62D0" w:rsidRPr="00C5050C" w14:paraId="6DB4B417" w14:textId="77777777" w:rsidTr="00AC62D0">
        <w:tc>
          <w:tcPr>
            <w:tcW w:w="1851" w:type="dxa"/>
            <w:vMerge/>
            <w:vAlign w:val="center"/>
          </w:tcPr>
          <w:p w14:paraId="75F288B4" w14:textId="77777777" w:rsidR="006D55FF" w:rsidRPr="00C5050C" w:rsidRDefault="006D55FF" w:rsidP="00AC62D0">
            <w:pPr>
              <w:jc w:val="center"/>
              <w:rPr>
                <w:rFonts w:ascii="Garamond" w:hAnsi="Garamond"/>
              </w:rPr>
            </w:pPr>
          </w:p>
        </w:tc>
        <w:tc>
          <w:tcPr>
            <w:tcW w:w="1852" w:type="dxa"/>
            <w:vMerge/>
            <w:vAlign w:val="center"/>
          </w:tcPr>
          <w:p w14:paraId="74734651" w14:textId="77777777" w:rsidR="006D55FF" w:rsidRPr="00C5050C" w:rsidRDefault="006D55FF" w:rsidP="00AC62D0">
            <w:pPr>
              <w:jc w:val="center"/>
              <w:rPr>
                <w:rFonts w:ascii="Garamond" w:hAnsi="Garamond"/>
              </w:rPr>
            </w:pPr>
          </w:p>
        </w:tc>
        <w:tc>
          <w:tcPr>
            <w:tcW w:w="1934" w:type="dxa"/>
            <w:vAlign w:val="center"/>
          </w:tcPr>
          <w:p w14:paraId="055D850B" w14:textId="0114E7CB" w:rsidR="006D55FF" w:rsidRPr="00C5050C" w:rsidRDefault="006D55FF" w:rsidP="00AC62D0">
            <w:pPr>
              <w:jc w:val="center"/>
              <w:rPr>
                <w:rFonts w:ascii="Garamond" w:hAnsi="Garamond"/>
              </w:rPr>
            </w:pPr>
            <w:r w:rsidRPr="00C5050C">
              <w:rPr>
                <w:rFonts w:ascii="Garamond" w:hAnsi="Garamond" w:cstheme="minorBidi"/>
              </w:rPr>
              <w:t>GU-5391</w:t>
            </w:r>
          </w:p>
        </w:tc>
        <w:tc>
          <w:tcPr>
            <w:tcW w:w="2397" w:type="dxa"/>
            <w:vAlign w:val="center"/>
          </w:tcPr>
          <w:p w14:paraId="6FC5B4F6" w14:textId="6E106106" w:rsidR="006D55FF" w:rsidRPr="00C5050C" w:rsidRDefault="006D55FF" w:rsidP="00AC62D0">
            <w:pPr>
              <w:jc w:val="center"/>
              <w:rPr>
                <w:rFonts w:ascii="Garamond" w:hAnsi="Garamond"/>
              </w:rPr>
            </w:pPr>
            <w:r w:rsidRPr="00C5050C">
              <w:rPr>
                <w:rFonts w:ascii="Garamond" w:hAnsi="Garamond" w:cstheme="minorBidi"/>
              </w:rPr>
              <w:t>5610±70</w:t>
            </w:r>
          </w:p>
        </w:tc>
        <w:tc>
          <w:tcPr>
            <w:tcW w:w="881" w:type="dxa"/>
            <w:vAlign w:val="center"/>
          </w:tcPr>
          <w:p w14:paraId="0EBC2387" w14:textId="38AB3F6C" w:rsidR="006D55FF" w:rsidRPr="00C5050C" w:rsidRDefault="006D55FF" w:rsidP="00AC62D0">
            <w:pPr>
              <w:jc w:val="center"/>
              <w:rPr>
                <w:rFonts w:ascii="Garamond" w:hAnsi="Garamond"/>
              </w:rPr>
            </w:pPr>
            <w:r w:rsidRPr="00C5050C">
              <w:rPr>
                <w:rFonts w:ascii="Garamond" w:hAnsi="Garamond"/>
              </w:rPr>
              <w:t>LSS</w:t>
            </w:r>
          </w:p>
        </w:tc>
        <w:tc>
          <w:tcPr>
            <w:tcW w:w="2425" w:type="dxa"/>
            <w:vMerge/>
            <w:vAlign w:val="center"/>
          </w:tcPr>
          <w:p w14:paraId="62ABA3B8" w14:textId="77777777" w:rsidR="006D55FF" w:rsidRPr="00C5050C" w:rsidRDefault="006D55FF" w:rsidP="00AC62D0">
            <w:pPr>
              <w:jc w:val="center"/>
              <w:rPr>
                <w:rFonts w:ascii="Garamond" w:hAnsi="Garamond"/>
              </w:rPr>
            </w:pPr>
          </w:p>
        </w:tc>
      </w:tr>
      <w:tr w:rsidR="00AC62D0" w:rsidRPr="00C5050C" w14:paraId="2ACF50E9" w14:textId="77777777" w:rsidTr="00AC62D0">
        <w:tc>
          <w:tcPr>
            <w:tcW w:w="1851" w:type="dxa"/>
            <w:vMerge w:val="restart"/>
            <w:vAlign w:val="center"/>
          </w:tcPr>
          <w:p w14:paraId="56C61570" w14:textId="373A9842" w:rsidR="006D55FF" w:rsidRPr="00C5050C" w:rsidRDefault="006D55FF" w:rsidP="00AC62D0">
            <w:pPr>
              <w:jc w:val="center"/>
              <w:rPr>
                <w:rFonts w:ascii="Garamond" w:hAnsi="Garamond"/>
              </w:rPr>
            </w:pPr>
            <w:r w:rsidRPr="00C5050C">
              <w:rPr>
                <w:rFonts w:ascii="Garamond" w:hAnsi="Garamond"/>
              </w:rPr>
              <w:t>Queen’s Sedgemoor</w:t>
            </w:r>
          </w:p>
        </w:tc>
        <w:tc>
          <w:tcPr>
            <w:tcW w:w="1852" w:type="dxa"/>
            <w:vMerge w:val="restart"/>
            <w:vAlign w:val="center"/>
          </w:tcPr>
          <w:p w14:paraId="08315211" w14:textId="431287F0" w:rsidR="006D55FF" w:rsidRPr="00C5050C" w:rsidRDefault="006D55FF" w:rsidP="00AC62D0">
            <w:pPr>
              <w:jc w:val="center"/>
              <w:rPr>
                <w:rFonts w:ascii="Garamond" w:hAnsi="Garamond"/>
              </w:rPr>
            </w:pPr>
            <w:r w:rsidRPr="00C5050C">
              <w:rPr>
                <w:rFonts w:ascii="Garamond" w:hAnsi="Garamond"/>
              </w:rPr>
              <w:t>Peat</w:t>
            </w:r>
          </w:p>
        </w:tc>
        <w:tc>
          <w:tcPr>
            <w:tcW w:w="1934" w:type="dxa"/>
            <w:vAlign w:val="center"/>
          </w:tcPr>
          <w:p w14:paraId="67260AA0" w14:textId="580FA30F" w:rsidR="006D55FF" w:rsidRPr="00C5050C" w:rsidRDefault="006D55FF" w:rsidP="00AC62D0">
            <w:pPr>
              <w:jc w:val="center"/>
              <w:rPr>
                <w:rFonts w:ascii="Garamond" w:hAnsi="Garamond"/>
              </w:rPr>
            </w:pPr>
            <w:r w:rsidRPr="00C5050C">
              <w:rPr>
                <w:rFonts w:ascii="Garamond" w:hAnsi="Garamond"/>
              </w:rPr>
              <w:t>SUERC-53794</w:t>
            </w:r>
          </w:p>
        </w:tc>
        <w:tc>
          <w:tcPr>
            <w:tcW w:w="2397" w:type="dxa"/>
            <w:vAlign w:val="center"/>
          </w:tcPr>
          <w:p w14:paraId="39727BA9" w14:textId="13AF1BD3" w:rsidR="006D55FF" w:rsidRPr="00C5050C" w:rsidRDefault="006D55FF" w:rsidP="00AC62D0">
            <w:pPr>
              <w:jc w:val="center"/>
              <w:rPr>
                <w:rFonts w:ascii="Garamond" w:hAnsi="Garamond"/>
              </w:rPr>
            </w:pPr>
            <w:r w:rsidRPr="00C5050C">
              <w:rPr>
                <w:rFonts w:ascii="Garamond" w:hAnsi="Garamond"/>
              </w:rPr>
              <w:t>4916±35</w:t>
            </w:r>
          </w:p>
        </w:tc>
        <w:tc>
          <w:tcPr>
            <w:tcW w:w="881" w:type="dxa"/>
            <w:vAlign w:val="center"/>
          </w:tcPr>
          <w:p w14:paraId="77FECC92" w14:textId="37FE1C8B" w:rsidR="006D55FF" w:rsidRPr="00C5050C" w:rsidRDefault="006D55FF" w:rsidP="00AC62D0">
            <w:pPr>
              <w:jc w:val="center"/>
              <w:rPr>
                <w:rFonts w:ascii="Garamond" w:hAnsi="Garamond"/>
              </w:rPr>
            </w:pPr>
            <w:r w:rsidRPr="00C5050C">
              <w:rPr>
                <w:rFonts w:ascii="Garamond" w:hAnsi="Garamond"/>
              </w:rPr>
              <w:t>AMS</w:t>
            </w:r>
          </w:p>
        </w:tc>
        <w:tc>
          <w:tcPr>
            <w:tcW w:w="2425" w:type="dxa"/>
            <w:vMerge w:val="restart"/>
            <w:vAlign w:val="center"/>
          </w:tcPr>
          <w:p w14:paraId="04FAF680" w14:textId="4ECDDF63" w:rsidR="006D55FF" w:rsidRPr="00C5050C" w:rsidRDefault="006D55FF" w:rsidP="00AC62D0">
            <w:pPr>
              <w:jc w:val="center"/>
              <w:rPr>
                <w:rFonts w:ascii="Garamond" w:hAnsi="Garamond"/>
              </w:rPr>
            </w:pPr>
            <w:r w:rsidRPr="00C5050C">
              <w:rPr>
                <w:rFonts w:ascii="Garamond" w:hAnsi="Garamond"/>
              </w:rPr>
              <w:t>T’ 2.1= T’(5%)= 3.8; v=1</w:t>
            </w:r>
          </w:p>
        </w:tc>
      </w:tr>
      <w:tr w:rsidR="00AC62D0" w:rsidRPr="00C5050C" w14:paraId="7060248F" w14:textId="77777777" w:rsidTr="00AC62D0">
        <w:tc>
          <w:tcPr>
            <w:tcW w:w="1851" w:type="dxa"/>
            <w:vMerge/>
            <w:vAlign w:val="center"/>
          </w:tcPr>
          <w:p w14:paraId="70C0167A" w14:textId="77777777" w:rsidR="006D55FF" w:rsidRPr="00C5050C" w:rsidRDefault="006D55FF" w:rsidP="00AC62D0">
            <w:pPr>
              <w:jc w:val="center"/>
              <w:rPr>
                <w:rFonts w:ascii="Garamond" w:hAnsi="Garamond"/>
              </w:rPr>
            </w:pPr>
          </w:p>
        </w:tc>
        <w:tc>
          <w:tcPr>
            <w:tcW w:w="1852" w:type="dxa"/>
            <w:vMerge/>
            <w:vAlign w:val="center"/>
          </w:tcPr>
          <w:p w14:paraId="142B3AE9" w14:textId="77777777" w:rsidR="006D55FF" w:rsidRPr="00C5050C" w:rsidRDefault="006D55FF" w:rsidP="00AC62D0">
            <w:pPr>
              <w:jc w:val="center"/>
              <w:rPr>
                <w:rFonts w:ascii="Garamond" w:hAnsi="Garamond"/>
              </w:rPr>
            </w:pPr>
          </w:p>
        </w:tc>
        <w:tc>
          <w:tcPr>
            <w:tcW w:w="1934" w:type="dxa"/>
            <w:vAlign w:val="center"/>
          </w:tcPr>
          <w:p w14:paraId="597FC865" w14:textId="6AEF633E" w:rsidR="006D55FF" w:rsidRPr="00C5050C" w:rsidRDefault="006D55FF" w:rsidP="00AC62D0">
            <w:pPr>
              <w:jc w:val="center"/>
              <w:rPr>
                <w:rFonts w:ascii="Garamond" w:hAnsi="Garamond"/>
              </w:rPr>
            </w:pPr>
            <w:r w:rsidRPr="00C5050C">
              <w:rPr>
                <w:rFonts w:ascii="Garamond" w:hAnsi="Garamond"/>
              </w:rPr>
              <w:t>SUERC-53795</w:t>
            </w:r>
          </w:p>
        </w:tc>
        <w:tc>
          <w:tcPr>
            <w:tcW w:w="2397" w:type="dxa"/>
            <w:vAlign w:val="center"/>
          </w:tcPr>
          <w:p w14:paraId="1637BD09" w14:textId="3FCB1B36" w:rsidR="006D55FF" w:rsidRPr="00C5050C" w:rsidRDefault="006D55FF" w:rsidP="00AC62D0">
            <w:pPr>
              <w:jc w:val="center"/>
              <w:rPr>
                <w:rFonts w:ascii="Garamond" w:hAnsi="Garamond"/>
              </w:rPr>
            </w:pPr>
            <w:r w:rsidRPr="00C5050C">
              <w:rPr>
                <w:rFonts w:ascii="Garamond" w:hAnsi="Garamond"/>
              </w:rPr>
              <w:t>4952±25</w:t>
            </w:r>
          </w:p>
        </w:tc>
        <w:tc>
          <w:tcPr>
            <w:tcW w:w="881" w:type="dxa"/>
            <w:vAlign w:val="center"/>
          </w:tcPr>
          <w:p w14:paraId="735BBCC9" w14:textId="2A99D1DF" w:rsidR="006D55FF" w:rsidRPr="00C5050C" w:rsidRDefault="006D55FF" w:rsidP="00AC62D0">
            <w:pPr>
              <w:jc w:val="center"/>
              <w:rPr>
                <w:rFonts w:ascii="Garamond" w:hAnsi="Garamond"/>
              </w:rPr>
            </w:pPr>
            <w:r w:rsidRPr="00C5050C">
              <w:rPr>
                <w:rFonts w:ascii="Garamond" w:hAnsi="Garamond"/>
              </w:rPr>
              <w:t>AMS</w:t>
            </w:r>
          </w:p>
        </w:tc>
        <w:tc>
          <w:tcPr>
            <w:tcW w:w="2425" w:type="dxa"/>
            <w:vMerge/>
            <w:vAlign w:val="center"/>
          </w:tcPr>
          <w:p w14:paraId="216665E7" w14:textId="77777777" w:rsidR="006D55FF" w:rsidRPr="00C5050C" w:rsidRDefault="006D55FF" w:rsidP="00AC62D0">
            <w:pPr>
              <w:jc w:val="center"/>
              <w:rPr>
                <w:rFonts w:ascii="Garamond" w:hAnsi="Garamond"/>
              </w:rPr>
            </w:pPr>
          </w:p>
        </w:tc>
      </w:tr>
      <w:tr w:rsidR="00AC62D0" w:rsidRPr="00C5050C" w14:paraId="1B2D3170" w14:textId="77777777" w:rsidTr="00AC62D0">
        <w:tc>
          <w:tcPr>
            <w:tcW w:w="1851" w:type="dxa"/>
            <w:vMerge w:val="restart"/>
            <w:vAlign w:val="center"/>
          </w:tcPr>
          <w:p w14:paraId="5EC29F88" w14:textId="5B1D746E" w:rsidR="006D55FF" w:rsidRPr="00C5050C" w:rsidRDefault="006D55FF" w:rsidP="00AC62D0">
            <w:pPr>
              <w:jc w:val="center"/>
              <w:rPr>
                <w:rFonts w:ascii="Garamond" w:hAnsi="Garamond"/>
                <w:color w:val="FF0000"/>
              </w:rPr>
            </w:pPr>
            <w:r w:rsidRPr="00C5050C">
              <w:rPr>
                <w:rFonts w:ascii="Garamond" w:hAnsi="Garamond"/>
                <w:color w:val="FF0000"/>
              </w:rPr>
              <w:t>Queen’s Sedgemoor</w:t>
            </w:r>
          </w:p>
        </w:tc>
        <w:tc>
          <w:tcPr>
            <w:tcW w:w="1852" w:type="dxa"/>
            <w:vMerge w:val="restart"/>
            <w:vAlign w:val="center"/>
          </w:tcPr>
          <w:p w14:paraId="6B6F158C" w14:textId="38F5DAFA" w:rsidR="006D55FF" w:rsidRPr="00C5050C" w:rsidRDefault="006D55FF" w:rsidP="00AC62D0">
            <w:pPr>
              <w:jc w:val="center"/>
              <w:rPr>
                <w:rFonts w:ascii="Garamond" w:hAnsi="Garamond"/>
                <w:color w:val="FF0000"/>
              </w:rPr>
            </w:pPr>
            <w:r w:rsidRPr="00C5050C">
              <w:rPr>
                <w:rFonts w:ascii="Garamond" w:hAnsi="Garamond"/>
                <w:color w:val="FF0000"/>
              </w:rPr>
              <w:t>Peat</w:t>
            </w:r>
          </w:p>
        </w:tc>
        <w:tc>
          <w:tcPr>
            <w:tcW w:w="1934" w:type="dxa"/>
            <w:vAlign w:val="center"/>
          </w:tcPr>
          <w:p w14:paraId="1F9A8057" w14:textId="195AC80C" w:rsidR="006D55FF" w:rsidRPr="00C5050C" w:rsidRDefault="006D55FF" w:rsidP="00AC62D0">
            <w:pPr>
              <w:jc w:val="center"/>
              <w:rPr>
                <w:rFonts w:ascii="Garamond" w:hAnsi="Garamond"/>
                <w:color w:val="FF0000"/>
              </w:rPr>
            </w:pPr>
            <w:r w:rsidRPr="00C5050C">
              <w:rPr>
                <w:rFonts w:ascii="Garamond" w:hAnsi="Garamond"/>
                <w:color w:val="FF0000"/>
              </w:rPr>
              <w:t>SUERC-53799</w:t>
            </w:r>
          </w:p>
        </w:tc>
        <w:tc>
          <w:tcPr>
            <w:tcW w:w="2397" w:type="dxa"/>
            <w:vAlign w:val="center"/>
          </w:tcPr>
          <w:p w14:paraId="053A536A" w14:textId="050946D5" w:rsidR="006D55FF" w:rsidRPr="00C5050C" w:rsidRDefault="006D55FF" w:rsidP="00AC62D0">
            <w:pPr>
              <w:jc w:val="center"/>
              <w:rPr>
                <w:rFonts w:ascii="Garamond" w:hAnsi="Garamond"/>
                <w:color w:val="FF0000"/>
              </w:rPr>
            </w:pPr>
            <w:r w:rsidRPr="00C5050C">
              <w:rPr>
                <w:rFonts w:ascii="Garamond" w:hAnsi="Garamond"/>
                <w:color w:val="FF0000"/>
              </w:rPr>
              <w:t>6122±35</w:t>
            </w:r>
          </w:p>
        </w:tc>
        <w:tc>
          <w:tcPr>
            <w:tcW w:w="881" w:type="dxa"/>
            <w:vAlign w:val="center"/>
          </w:tcPr>
          <w:p w14:paraId="299EB9C3" w14:textId="2A8FBEDB" w:rsidR="006D55FF" w:rsidRPr="00C5050C" w:rsidRDefault="006D55FF" w:rsidP="00AC62D0">
            <w:pPr>
              <w:jc w:val="center"/>
              <w:rPr>
                <w:rFonts w:ascii="Garamond" w:hAnsi="Garamond"/>
                <w:color w:val="FF0000"/>
              </w:rPr>
            </w:pPr>
            <w:r w:rsidRPr="00C5050C">
              <w:rPr>
                <w:rFonts w:ascii="Garamond" w:hAnsi="Garamond"/>
                <w:color w:val="FF0000"/>
              </w:rPr>
              <w:t>AMS</w:t>
            </w:r>
          </w:p>
        </w:tc>
        <w:tc>
          <w:tcPr>
            <w:tcW w:w="2425" w:type="dxa"/>
            <w:vMerge w:val="restart"/>
            <w:vAlign w:val="center"/>
          </w:tcPr>
          <w:p w14:paraId="494946C8" w14:textId="6A726470" w:rsidR="006D55FF" w:rsidRPr="00C5050C" w:rsidRDefault="006D55FF" w:rsidP="00AC62D0">
            <w:pPr>
              <w:jc w:val="center"/>
              <w:rPr>
                <w:rFonts w:ascii="Garamond" w:hAnsi="Garamond"/>
                <w:color w:val="FF0000"/>
              </w:rPr>
            </w:pPr>
            <w:r w:rsidRPr="00C5050C">
              <w:rPr>
                <w:rFonts w:ascii="Garamond" w:hAnsi="Garamond"/>
                <w:color w:val="FF0000"/>
              </w:rPr>
              <w:t>T’ 10.2= T’(5%)= 3.8; v=1</w:t>
            </w:r>
          </w:p>
        </w:tc>
      </w:tr>
      <w:tr w:rsidR="00AC62D0" w:rsidRPr="00C5050C" w14:paraId="75CC9633" w14:textId="77777777" w:rsidTr="00AC62D0">
        <w:tc>
          <w:tcPr>
            <w:tcW w:w="1851" w:type="dxa"/>
            <w:vMerge/>
            <w:vAlign w:val="center"/>
          </w:tcPr>
          <w:p w14:paraId="419C1C1D" w14:textId="77777777" w:rsidR="006D55FF" w:rsidRPr="00C5050C" w:rsidRDefault="006D55FF" w:rsidP="00AC62D0">
            <w:pPr>
              <w:jc w:val="center"/>
              <w:rPr>
                <w:rFonts w:ascii="Garamond" w:hAnsi="Garamond"/>
                <w:color w:val="FF0000"/>
              </w:rPr>
            </w:pPr>
          </w:p>
        </w:tc>
        <w:tc>
          <w:tcPr>
            <w:tcW w:w="1852" w:type="dxa"/>
            <w:vMerge/>
            <w:vAlign w:val="center"/>
          </w:tcPr>
          <w:p w14:paraId="1CEF6EF0" w14:textId="77777777" w:rsidR="006D55FF" w:rsidRPr="00C5050C" w:rsidRDefault="006D55FF" w:rsidP="00AC62D0">
            <w:pPr>
              <w:jc w:val="center"/>
              <w:rPr>
                <w:rFonts w:ascii="Garamond" w:hAnsi="Garamond"/>
                <w:color w:val="FF0000"/>
              </w:rPr>
            </w:pPr>
          </w:p>
        </w:tc>
        <w:tc>
          <w:tcPr>
            <w:tcW w:w="1934" w:type="dxa"/>
            <w:vAlign w:val="center"/>
          </w:tcPr>
          <w:p w14:paraId="287F9DF8" w14:textId="4AB93EC3" w:rsidR="006D55FF" w:rsidRPr="00C5050C" w:rsidRDefault="006D55FF" w:rsidP="00AC62D0">
            <w:pPr>
              <w:jc w:val="center"/>
              <w:rPr>
                <w:rFonts w:ascii="Garamond" w:hAnsi="Garamond"/>
                <w:color w:val="FF0000"/>
              </w:rPr>
            </w:pPr>
            <w:r w:rsidRPr="00C5050C">
              <w:rPr>
                <w:rFonts w:ascii="Garamond" w:hAnsi="Garamond"/>
                <w:color w:val="FF0000"/>
              </w:rPr>
              <w:t>SUERC-53800</w:t>
            </w:r>
          </w:p>
        </w:tc>
        <w:tc>
          <w:tcPr>
            <w:tcW w:w="2397" w:type="dxa"/>
            <w:vAlign w:val="center"/>
          </w:tcPr>
          <w:p w14:paraId="42DBF016" w14:textId="4FEF0F2D" w:rsidR="006D55FF" w:rsidRPr="00C5050C" w:rsidRDefault="006D55FF" w:rsidP="00AC62D0">
            <w:pPr>
              <w:jc w:val="center"/>
              <w:rPr>
                <w:rFonts w:ascii="Garamond" w:hAnsi="Garamond"/>
                <w:color w:val="FF0000"/>
              </w:rPr>
            </w:pPr>
            <w:r w:rsidRPr="00C5050C">
              <w:rPr>
                <w:rFonts w:ascii="Garamond" w:hAnsi="Garamond"/>
                <w:color w:val="FF0000"/>
              </w:rPr>
              <w:t>6280±35</w:t>
            </w:r>
          </w:p>
        </w:tc>
        <w:tc>
          <w:tcPr>
            <w:tcW w:w="881" w:type="dxa"/>
            <w:vAlign w:val="center"/>
          </w:tcPr>
          <w:p w14:paraId="0A96504A" w14:textId="679995AC" w:rsidR="006D55FF" w:rsidRPr="00C5050C" w:rsidRDefault="006D55FF" w:rsidP="00AC62D0">
            <w:pPr>
              <w:jc w:val="center"/>
              <w:rPr>
                <w:rFonts w:ascii="Garamond" w:hAnsi="Garamond"/>
                <w:color w:val="FF0000"/>
              </w:rPr>
            </w:pPr>
            <w:r w:rsidRPr="00C5050C">
              <w:rPr>
                <w:rFonts w:ascii="Garamond" w:hAnsi="Garamond"/>
                <w:color w:val="FF0000"/>
              </w:rPr>
              <w:t>AMS</w:t>
            </w:r>
          </w:p>
        </w:tc>
        <w:tc>
          <w:tcPr>
            <w:tcW w:w="2425" w:type="dxa"/>
            <w:vMerge/>
            <w:vAlign w:val="center"/>
          </w:tcPr>
          <w:p w14:paraId="4392E79F" w14:textId="77777777" w:rsidR="006D55FF" w:rsidRPr="00C5050C" w:rsidRDefault="006D55FF" w:rsidP="00AC62D0">
            <w:pPr>
              <w:jc w:val="center"/>
              <w:rPr>
                <w:rFonts w:ascii="Garamond" w:hAnsi="Garamond"/>
              </w:rPr>
            </w:pPr>
          </w:p>
        </w:tc>
      </w:tr>
      <w:tr w:rsidR="00AC62D0" w:rsidRPr="00C5050C" w14:paraId="1BB401F9" w14:textId="77777777" w:rsidTr="00AC62D0">
        <w:tc>
          <w:tcPr>
            <w:tcW w:w="1851" w:type="dxa"/>
            <w:vMerge w:val="restart"/>
            <w:vAlign w:val="center"/>
          </w:tcPr>
          <w:p w14:paraId="506DE239" w14:textId="53AB2184" w:rsidR="00AC62D0" w:rsidRPr="00C5050C" w:rsidRDefault="00AC62D0" w:rsidP="00AC62D0">
            <w:pPr>
              <w:jc w:val="center"/>
              <w:rPr>
                <w:rFonts w:ascii="Garamond" w:hAnsi="Garamond"/>
              </w:rPr>
            </w:pPr>
            <w:r w:rsidRPr="00C5050C">
              <w:rPr>
                <w:rFonts w:ascii="Garamond" w:hAnsi="Garamond"/>
              </w:rPr>
              <w:t>Queen’s Sedgemoor</w:t>
            </w:r>
          </w:p>
        </w:tc>
        <w:tc>
          <w:tcPr>
            <w:tcW w:w="1852" w:type="dxa"/>
            <w:vMerge w:val="restart"/>
            <w:vAlign w:val="center"/>
          </w:tcPr>
          <w:p w14:paraId="228C74E2" w14:textId="540ED2E7" w:rsidR="00AC62D0" w:rsidRPr="00C5050C" w:rsidRDefault="00AC62D0" w:rsidP="00AC62D0">
            <w:pPr>
              <w:jc w:val="center"/>
              <w:rPr>
                <w:rFonts w:ascii="Garamond" w:hAnsi="Garamond"/>
              </w:rPr>
            </w:pPr>
            <w:r w:rsidRPr="00C5050C">
              <w:rPr>
                <w:rFonts w:ascii="Garamond" w:hAnsi="Garamond"/>
              </w:rPr>
              <w:t>Peat</w:t>
            </w:r>
          </w:p>
        </w:tc>
        <w:tc>
          <w:tcPr>
            <w:tcW w:w="1934" w:type="dxa"/>
            <w:vAlign w:val="center"/>
          </w:tcPr>
          <w:p w14:paraId="016CC338" w14:textId="031893AB" w:rsidR="00AC62D0" w:rsidRPr="00C5050C" w:rsidRDefault="00AC62D0" w:rsidP="00AC62D0">
            <w:pPr>
              <w:jc w:val="center"/>
              <w:rPr>
                <w:rFonts w:ascii="Garamond" w:hAnsi="Garamond"/>
              </w:rPr>
            </w:pPr>
            <w:r w:rsidRPr="00C5050C">
              <w:rPr>
                <w:rFonts w:ascii="Garamond" w:hAnsi="Garamond"/>
              </w:rPr>
              <w:t>SUERC-53801</w:t>
            </w:r>
          </w:p>
        </w:tc>
        <w:tc>
          <w:tcPr>
            <w:tcW w:w="2397" w:type="dxa"/>
            <w:vAlign w:val="center"/>
          </w:tcPr>
          <w:p w14:paraId="4489E8E6" w14:textId="1C663A96" w:rsidR="00AC62D0" w:rsidRPr="00C5050C" w:rsidRDefault="00AC62D0" w:rsidP="00AC62D0">
            <w:pPr>
              <w:jc w:val="center"/>
              <w:rPr>
                <w:rFonts w:ascii="Garamond" w:hAnsi="Garamond"/>
              </w:rPr>
            </w:pPr>
            <w:r w:rsidRPr="00C5050C">
              <w:rPr>
                <w:rFonts w:ascii="Garamond" w:hAnsi="Garamond"/>
              </w:rPr>
              <w:t>6051±35</w:t>
            </w:r>
          </w:p>
        </w:tc>
        <w:tc>
          <w:tcPr>
            <w:tcW w:w="881" w:type="dxa"/>
            <w:vAlign w:val="center"/>
          </w:tcPr>
          <w:p w14:paraId="79B8AA2D" w14:textId="6B96A9D8" w:rsidR="00AC62D0" w:rsidRPr="00C5050C" w:rsidRDefault="00AC62D0" w:rsidP="00AC62D0">
            <w:pPr>
              <w:jc w:val="center"/>
              <w:rPr>
                <w:rFonts w:ascii="Garamond" w:hAnsi="Garamond"/>
              </w:rPr>
            </w:pPr>
            <w:r w:rsidRPr="00C5050C">
              <w:rPr>
                <w:rFonts w:ascii="Garamond" w:hAnsi="Garamond"/>
              </w:rPr>
              <w:t>AMS</w:t>
            </w:r>
          </w:p>
        </w:tc>
        <w:tc>
          <w:tcPr>
            <w:tcW w:w="2425" w:type="dxa"/>
            <w:vMerge w:val="restart"/>
            <w:vAlign w:val="center"/>
          </w:tcPr>
          <w:p w14:paraId="3C6577DC" w14:textId="4D31C89A" w:rsidR="00AC62D0" w:rsidRPr="00C5050C" w:rsidRDefault="00AC62D0" w:rsidP="00AC62D0">
            <w:pPr>
              <w:jc w:val="center"/>
              <w:rPr>
                <w:rFonts w:ascii="Garamond" w:hAnsi="Garamond"/>
              </w:rPr>
            </w:pPr>
            <w:r w:rsidRPr="00C5050C">
              <w:rPr>
                <w:rFonts w:ascii="Garamond" w:hAnsi="Garamond"/>
              </w:rPr>
              <w:t>T’ 0.1= T’(5%)= 3.8; v=1</w:t>
            </w:r>
          </w:p>
        </w:tc>
      </w:tr>
      <w:tr w:rsidR="00AC62D0" w:rsidRPr="00C5050C" w14:paraId="388C0E91" w14:textId="77777777" w:rsidTr="00AC62D0">
        <w:tc>
          <w:tcPr>
            <w:tcW w:w="1851" w:type="dxa"/>
            <w:vMerge/>
            <w:vAlign w:val="center"/>
          </w:tcPr>
          <w:p w14:paraId="1354217A" w14:textId="77777777" w:rsidR="00AC62D0" w:rsidRPr="00C5050C" w:rsidRDefault="00AC62D0" w:rsidP="00AC62D0">
            <w:pPr>
              <w:jc w:val="center"/>
              <w:rPr>
                <w:rFonts w:ascii="Garamond" w:hAnsi="Garamond"/>
              </w:rPr>
            </w:pPr>
          </w:p>
        </w:tc>
        <w:tc>
          <w:tcPr>
            <w:tcW w:w="1852" w:type="dxa"/>
            <w:vMerge/>
            <w:vAlign w:val="center"/>
          </w:tcPr>
          <w:p w14:paraId="1D95102D" w14:textId="77777777" w:rsidR="00AC62D0" w:rsidRPr="00C5050C" w:rsidRDefault="00AC62D0" w:rsidP="00AC62D0">
            <w:pPr>
              <w:jc w:val="center"/>
              <w:rPr>
                <w:rFonts w:ascii="Garamond" w:hAnsi="Garamond"/>
              </w:rPr>
            </w:pPr>
          </w:p>
        </w:tc>
        <w:tc>
          <w:tcPr>
            <w:tcW w:w="1934" w:type="dxa"/>
            <w:vAlign w:val="center"/>
          </w:tcPr>
          <w:p w14:paraId="7A9A536E" w14:textId="60E5ACF5" w:rsidR="00AC62D0" w:rsidRPr="00C5050C" w:rsidRDefault="00AC62D0" w:rsidP="00AC62D0">
            <w:pPr>
              <w:jc w:val="center"/>
              <w:rPr>
                <w:rFonts w:ascii="Garamond" w:hAnsi="Garamond"/>
              </w:rPr>
            </w:pPr>
            <w:r w:rsidRPr="00C5050C">
              <w:rPr>
                <w:rFonts w:ascii="Garamond" w:hAnsi="Garamond"/>
              </w:rPr>
              <w:t>SUERC-53802</w:t>
            </w:r>
          </w:p>
        </w:tc>
        <w:tc>
          <w:tcPr>
            <w:tcW w:w="2397" w:type="dxa"/>
            <w:vAlign w:val="center"/>
          </w:tcPr>
          <w:p w14:paraId="0D7F8EF0" w14:textId="18E25FAA" w:rsidR="00AC62D0" w:rsidRPr="00C5050C" w:rsidRDefault="00AC62D0" w:rsidP="00AC62D0">
            <w:pPr>
              <w:jc w:val="center"/>
              <w:rPr>
                <w:rFonts w:ascii="Garamond" w:hAnsi="Garamond"/>
              </w:rPr>
            </w:pPr>
            <w:r w:rsidRPr="00C5050C">
              <w:rPr>
                <w:rFonts w:ascii="Garamond" w:hAnsi="Garamond"/>
              </w:rPr>
              <w:t>6037±35</w:t>
            </w:r>
          </w:p>
        </w:tc>
        <w:tc>
          <w:tcPr>
            <w:tcW w:w="881" w:type="dxa"/>
            <w:vAlign w:val="center"/>
          </w:tcPr>
          <w:p w14:paraId="719B36EB" w14:textId="0DFEAEFF" w:rsidR="00AC62D0" w:rsidRPr="00C5050C" w:rsidRDefault="00AC62D0" w:rsidP="00AC62D0">
            <w:pPr>
              <w:jc w:val="center"/>
              <w:rPr>
                <w:rFonts w:ascii="Garamond" w:hAnsi="Garamond"/>
              </w:rPr>
            </w:pPr>
            <w:r w:rsidRPr="00C5050C">
              <w:rPr>
                <w:rFonts w:ascii="Garamond" w:hAnsi="Garamond"/>
              </w:rPr>
              <w:t>AMS</w:t>
            </w:r>
          </w:p>
        </w:tc>
        <w:tc>
          <w:tcPr>
            <w:tcW w:w="2425" w:type="dxa"/>
            <w:vMerge/>
            <w:vAlign w:val="center"/>
          </w:tcPr>
          <w:p w14:paraId="6A96DC3D" w14:textId="77777777" w:rsidR="00AC62D0" w:rsidRPr="00C5050C" w:rsidRDefault="00AC62D0" w:rsidP="00AC62D0">
            <w:pPr>
              <w:jc w:val="center"/>
              <w:rPr>
                <w:rFonts w:ascii="Garamond" w:hAnsi="Garamond"/>
              </w:rPr>
            </w:pPr>
          </w:p>
        </w:tc>
      </w:tr>
    </w:tbl>
    <w:p w14:paraId="5576CBFE" w14:textId="466A16BC" w:rsidR="00110A1B" w:rsidRPr="00C5050C" w:rsidRDefault="00110A1B">
      <w:pPr>
        <w:rPr>
          <w:rFonts w:ascii="Garamond" w:hAnsi="Garamond"/>
          <w:sz w:val="20"/>
          <w:szCs w:val="20"/>
        </w:rPr>
      </w:pPr>
    </w:p>
    <w:p w14:paraId="6EF707E1" w14:textId="77777777" w:rsidR="00110A1B" w:rsidRPr="00C5050C" w:rsidRDefault="00110A1B">
      <w:pPr>
        <w:rPr>
          <w:rFonts w:ascii="Garamond" w:hAnsi="Garamond"/>
          <w:sz w:val="20"/>
          <w:szCs w:val="20"/>
        </w:rPr>
      </w:pPr>
      <w:r w:rsidRPr="00C5050C">
        <w:rPr>
          <w:rFonts w:ascii="Garamond" w:hAnsi="Garamond"/>
          <w:sz w:val="20"/>
          <w:szCs w:val="20"/>
        </w:rPr>
        <w:br w:type="page"/>
      </w:r>
    </w:p>
    <w:p w14:paraId="15F63DEC" w14:textId="4811892C" w:rsidR="00110A1B" w:rsidRPr="00C83B90" w:rsidRDefault="00110A1B" w:rsidP="00110A1B">
      <w:pPr>
        <w:rPr>
          <w:rFonts w:ascii="Garamond" w:hAnsi="Garamond"/>
          <w:sz w:val="20"/>
          <w:szCs w:val="20"/>
        </w:rPr>
      </w:pPr>
      <w:r w:rsidRPr="00C83B90">
        <w:rPr>
          <w:rFonts w:ascii="Garamond" w:hAnsi="Garamond"/>
          <w:b/>
          <w:bCs/>
          <w:iCs/>
          <w:sz w:val="20"/>
          <w:szCs w:val="20"/>
        </w:rPr>
        <w:lastRenderedPageBreak/>
        <w:t xml:space="preserve">Table </w:t>
      </w:r>
      <w:r w:rsidR="00595D96" w:rsidRPr="00C83B90">
        <w:rPr>
          <w:rFonts w:ascii="Garamond" w:hAnsi="Garamond"/>
          <w:b/>
          <w:bCs/>
          <w:iCs/>
          <w:sz w:val="20"/>
          <w:szCs w:val="20"/>
        </w:rPr>
        <w:t>S3</w:t>
      </w:r>
      <w:r w:rsidR="00B67FB6" w:rsidRPr="00C83B90">
        <w:rPr>
          <w:rFonts w:ascii="Garamond" w:hAnsi="Garamond"/>
          <w:b/>
          <w:bCs/>
          <w:iCs/>
          <w:sz w:val="20"/>
          <w:szCs w:val="20"/>
        </w:rPr>
        <w:t>d</w:t>
      </w:r>
      <w:r w:rsidR="007D2B61" w:rsidRPr="00C83B90">
        <w:rPr>
          <w:rFonts w:ascii="Garamond" w:hAnsi="Garamond"/>
          <w:iCs/>
          <w:sz w:val="20"/>
          <w:szCs w:val="20"/>
        </w:rPr>
        <w:t xml:space="preserve"> </w:t>
      </w:r>
      <w:r w:rsidRPr="00C83B90">
        <w:rPr>
          <w:rFonts w:ascii="Garamond" w:hAnsi="Garamond"/>
          <w:iCs/>
          <w:sz w:val="20"/>
          <w:szCs w:val="20"/>
        </w:rPr>
        <w:t xml:space="preserve">Duplicate AMS radiocarbon measurements for samples from the same depth included in this review: entries in red are significantly different at 95% confidence (Ward </w:t>
      </w:r>
      <w:r w:rsidR="00595D96" w:rsidRPr="00C83B90">
        <w:rPr>
          <w:rFonts w:ascii="Garamond" w:hAnsi="Garamond"/>
          <w:iCs/>
          <w:sz w:val="20"/>
          <w:szCs w:val="20"/>
        </w:rPr>
        <w:t>and</w:t>
      </w:r>
      <w:r w:rsidRPr="00C83B90">
        <w:rPr>
          <w:rFonts w:ascii="Garamond" w:hAnsi="Garamond"/>
          <w:iCs/>
          <w:sz w:val="20"/>
          <w:szCs w:val="20"/>
        </w:rPr>
        <w:t xml:space="preserve"> Wilson 1978)</w:t>
      </w:r>
    </w:p>
    <w:p w14:paraId="1BDBF8A9" w14:textId="77777777" w:rsidR="00C20E98" w:rsidRPr="00C5050C" w:rsidRDefault="00C20E98">
      <w:pPr>
        <w:rPr>
          <w:rFonts w:ascii="Garamond" w:hAnsi="Garamond"/>
          <w:i/>
          <w:sz w:val="20"/>
          <w:szCs w:val="20"/>
        </w:rPr>
      </w:pPr>
    </w:p>
    <w:tbl>
      <w:tblPr>
        <w:tblStyle w:val="TableGrid"/>
        <w:tblW w:w="14175" w:type="dxa"/>
        <w:tblLook w:val="04A0" w:firstRow="1" w:lastRow="0" w:firstColumn="1" w:lastColumn="0" w:noHBand="0" w:noVBand="1"/>
      </w:tblPr>
      <w:tblGrid>
        <w:gridCol w:w="2489"/>
        <w:gridCol w:w="6408"/>
        <w:gridCol w:w="1671"/>
        <w:gridCol w:w="1306"/>
        <w:gridCol w:w="2301"/>
      </w:tblGrid>
      <w:tr w:rsidR="000358DB" w:rsidRPr="00C5050C" w14:paraId="5C64E6AA" w14:textId="77777777" w:rsidTr="000358DB">
        <w:tc>
          <w:tcPr>
            <w:tcW w:w="2489" w:type="dxa"/>
            <w:vAlign w:val="center"/>
          </w:tcPr>
          <w:p w14:paraId="004360C8" w14:textId="77777777" w:rsidR="00110A1B" w:rsidRPr="00C5050C" w:rsidRDefault="00110A1B" w:rsidP="00110A1B">
            <w:pPr>
              <w:jc w:val="center"/>
              <w:rPr>
                <w:rFonts w:ascii="Garamond" w:hAnsi="Garamond"/>
                <w:b/>
              </w:rPr>
            </w:pPr>
            <w:r w:rsidRPr="00C5050C">
              <w:rPr>
                <w:rFonts w:ascii="Garamond" w:hAnsi="Garamond"/>
                <w:b/>
              </w:rPr>
              <w:t>Site</w:t>
            </w:r>
          </w:p>
        </w:tc>
        <w:tc>
          <w:tcPr>
            <w:tcW w:w="6408" w:type="dxa"/>
          </w:tcPr>
          <w:p w14:paraId="56156971" w14:textId="05B16320" w:rsidR="00110A1B" w:rsidRPr="00C5050C" w:rsidRDefault="00110A1B" w:rsidP="00110A1B">
            <w:pPr>
              <w:jc w:val="center"/>
              <w:rPr>
                <w:rFonts w:ascii="Garamond" w:hAnsi="Garamond"/>
                <w:b/>
              </w:rPr>
            </w:pPr>
            <w:r w:rsidRPr="00C5050C">
              <w:rPr>
                <w:rFonts w:ascii="Garamond" w:hAnsi="Garamond"/>
                <w:b/>
              </w:rPr>
              <w:t>Material</w:t>
            </w:r>
          </w:p>
        </w:tc>
        <w:tc>
          <w:tcPr>
            <w:tcW w:w="1671" w:type="dxa"/>
            <w:vAlign w:val="center"/>
          </w:tcPr>
          <w:p w14:paraId="61F7C4FD" w14:textId="3B375DC7" w:rsidR="00110A1B" w:rsidRPr="00C5050C" w:rsidRDefault="00110A1B" w:rsidP="00110A1B">
            <w:pPr>
              <w:jc w:val="center"/>
              <w:rPr>
                <w:rFonts w:ascii="Garamond" w:hAnsi="Garamond"/>
                <w:b/>
              </w:rPr>
            </w:pPr>
            <w:r w:rsidRPr="00C5050C">
              <w:rPr>
                <w:rFonts w:ascii="Garamond" w:hAnsi="Garamond"/>
                <w:b/>
              </w:rPr>
              <w:t>Laboratory number</w:t>
            </w:r>
          </w:p>
        </w:tc>
        <w:tc>
          <w:tcPr>
            <w:tcW w:w="1306" w:type="dxa"/>
            <w:vAlign w:val="center"/>
          </w:tcPr>
          <w:p w14:paraId="794D0B14" w14:textId="77777777" w:rsidR="00110A1B" w:rsidRPr="00C5050C" w:rsidRDefault="00110A1B" w:rsidP="00110A1B">
            <w:pPr>
              <w:jc w:val="center"/>
              <w:rPr>
                <w:rFonts w:ascii="Garamond" w:hAnsi="Garamond"/>
                <w:b/>
              </w:rPr>
            </w:pPr>
            <w:r w:rsidRPr="00C5050C">
              <w:rPr>
                <w:rFonts w:ascii="Garamond" w:hAnsi="Garamond"/>
                <w:b/>
              </w:rPr>
              <w:t>Radiocarbon Age (BP</w:t>
            </w:r>
          </w:p>
        </w:tc>
        <w:tc>
          <w:tcPr>
            <w:tcW w:w="2301" w:type="dxa"/>
            <w:vAlign w:val="center"/>
          </w:tcPr>
          <w:p w14:paraId="21628A6B" w14:textId="4A4CCC12" w:rsidR="00110A1B" w:rsidRPr="00C5050C" w:rsidRDefault="00110A1B" w:rsidP="00110A1B">
            <w:pPr>
              <w:jc w:val="center"/>
              <w:rPr>
                <w:rFonts w:ascii="Garamond" w:hAnsi="Garamond"/>
                <w:b/>
              </w:rPr>
            </w:pPr>
            <w:r w:rsidRPr="00C5050C">
              <w:rPr>
                <w:rFonts w:ascii="Garamond" w:hAnsi="Garamond"/>
                <w:b/>
              </w:rPr>
              <w:t xml:space="preserve">Ward </w:t>
            </w:r>
            <w:r w:rsidR="00595D96">
              <w:rPr>
                <w:rFonts w:ascii="Garamond" w:hAnsi="Garamond"/>
                <w:b/>
              </w:rPr>
              <w:t>and</w:t>
            </w:r>
            <w:r w:rsidRPr="00C5050C">
              <w:rPr>
                <w:rFonts w:ascii="Garamond" w:hAnsi="Garamond"/>
                <w:b/>
              </w:rPr>
              <w:t xml:space="preserve"> Wilson (1978)</w:t>
            </w:r>
          </w:p>
        </w:tc>
      </w:tr>
      <w:tr w:rsidR="000358DB" w:rsidRPr="00C5050C" w14:paraId="4BE57BA2" w14:textId="77777777" w:rsidTr="000358DB">
        <w:tc>
          <w:tcPr>
            <w:tcW w:w="2489" w:type="dxa"/>
            <w:vMerge w:val="restart"/>
            <w:vAlign w:val="center"/>
          </w:tcPr>
          <w:p w14:paraId="1FEDCA3C" w14:textId="5AD69780" w:rsidR="003455B3" w:rsidRPr="00C5050C" w:rsidRDefault="003455B3" w:rsidP="00110A1B">
            <w:pPr>
              <w:jc w:val="center"/>
              <w:rPr>
                <w:rFonts w:ascii="Garamond" w:hAnsi="Garamond"/>
              </w:rPr>
            </w:pPr>
            <w:r w:rsidRPr="00C5050C">
              <w:rPr>
                <w:rFonts w:ascii="Garamond" w:hAnsi="Garamond"/>
              </w:rPr>
              <w:t>Shapwick Pit 2</w:t>
            </w:r>
          </w:p>
        </w:tc>
        <w:tc>
          <w:tcPr>
            <w:tcW w:w="6408" w:type="dxa"/>
          </w:tcPr>
          <w:p w14:paraId="1F9D17A1" w14:textId="22B8EEA2" w:rsidR="003455B3" w:rsidRPr="00C5050C" w:rsidRDefault="003455B3" w:rsidP="00110A1B">
            <w:pPr>
              <w:jc w:val="center"/>
              <w:rPr>
                <w:rFonts w:ascii="Garamond" w:hAnsi="Garamond"/>
              </w:rPr>
            </w:pPr>
            <w:r w:rsidRPr="00C5050C">
              <w:rPr>
                <w:rFonts w:ascii="Garamond" w:hAnsi="Garamond"/>
              </w:rPr>
              <w:t>Wood, unidentified twig</w:t>
            </w:r>
          </w:p>
        </w:tc>
        <w:tc>
          <w:tcPr>
            <w:tcW w:w="1671" w:type="dxa"/>
          </w:tcPr>
          <w:p w14:paraId="0352F0BB" w14:textId="07BA2228" w:rsidR="003455B3" w:rsidRPr="00C5050C" w:rsidRDefault="003455B3" w:rsidP="00110A1B">
            <w:pPr>
              <w:jc w:val="center"/>
              <w:rPr>
                <w:rFonts w:ascii="Garamond" w:hAnsi="Garamond"/>
              </w:rPr>
            </w:pPr>
            <w:r w:rsidRPr="00C5050C">
              <w:rPr>
                <w:rFonts w:ascii="Garamond" w:hAnsi="Garamond"/>
              </w:rPr>
              <w:t>SUERC-56480</w:t>
            </w:r>
          </w:p>
        </w:tc>
        <w:tc>
          <w:tcPr>
            <w:tcW w:w="1306" w:type="dxa"/>
          </w:tcPr>
          <w:p w14:paraId="1FE9E73D" w14:textId="2CD7DA18" w:rsidR="003455B3" w:rsidRPr="00C5050C" w:rsidRDefault="003455B3" w:rsidP="00110A1B">
            <w:pPr>
              <w:jc w:val="center"/>
              <w:rPr>
                <w:rFonts w:ascii="Garamond" w:hAnsi="Garamond"/>
              </w:rPr>
            </w:pPr>
            <w:r w:rsidRPr="00C5050C">
              <w:rPr>
                <w:rFonts w:ascii="Garamond" w:hAnsi="Garamond"/>
              </w:rPr>
              <w:t>4293±38</w:t>
            </w:r>
          </w:p>
        </w:tc>
        <w:tc>
          <w:tcPr>
            <w:tcW w:w="2301" w:type="dxa"/>
            <w:vMerge w:val="restart"/>
            <w:vAlign w:val="center"/>
          </w:tcPr>
          <w:p w14:paraId="6B58E210" w14:textId="1A0447E6" w:rsidR="003455B3" w:rsidRPr="00C5050C" w:rsidRDefault="00141E94" w:rsidP="00141E94">
            <w:pPr>
              <w:jc w:val="center"/>
              <w:rPr>
                <w:rFonts w:ascii="Garamond" w:hAnsi="Garamond"/>
              </w:rPr>
            </w:pPr>
            <w:r w:rsidRPr="00C5050C">
              <w:rPr>
                <w:rFonts w:ascii="Garamond" w:hAnsi="Garamond"/>
              </w:rPr>
              <w:t>T’ 0.5= T’(5%)= 3.8; v=1</w:t>
            </w:r>
          </w:p>
        </w:tc>
      </w:tr>
      <w:tr w:rsidR="000358DB" w:rsidRPr="00C5050C" w14:paraId="0BAF43F7" w14:textId="77777777" w:rsidTr="000358DB">
        <w:tc>
          <w:tcPr>
            <w:tcW w:w="2489" w:type="dxa"/>
            <w:vMerge/>
            <w:vAlign w:val="center"/>
          </w:tcPr>
          <w:p w14:paraId="3DC4C2CE" w14:textId="77777777" w:rsidR="003455B3" w:rsidRPr="00C5050C" w:rsidRDefault="003455B3" w:rsidP="00110A1B">
            <w:pPr>
              <w:jc w:val="center"/>
              <w:rPr>
                <w:rFonts w:ascii="Garamond" w:hAnsi="Garamond"/>
              </w:rPr>
            </w:pPr>
          </w:p>
        </w:tc>
        <w:tc>
          <w:tcPr>
            <w:tcW w:w="6408" w:type="dxa"/>
          </w:tcPr>
          <w:p w14:paraId="65365FE4" w14:textId="2BA7866F" w:rsidR="003455B3" w:rsidRPr="00C5050C" w:rsidRDefault="003455B3" w:rsidP="00110A1B">
            <w:pPr>
              <w:jc w:val="center"/>
              <w:rPr>
                <w:rFonts w:ascii="Garamond" w:hAnsi="Garamond"/>
              </w:rPr>
            </w:pPr>
            <w:r w:rsidRPr="00C5050C">
              <w:rPr>
                <w:rFonts w:ascii="Garamond" w:hAnsi="Garamond"/>
              </w:rPr>
              <w:t>Wood, unidentified twig</w:t>
            </w:r>
          </w:p>
        </w:tc>
        <w:tc>
          <w:tcPr>
            <w:tcW w:w="1671" w:type="dxa"/>
          </w:tcPr>
          <w:p w14:paraId="757126A6" w14:textId="0ABD1E71" w:rsidR="003455B3" w:rsidRPr="00C5050C" w:rsidRDefault="003455B3" w:rsidP="00110A1B">
            <w:pPr>
              <w:jc w:val="center"/>
              <w:rPr>
                <w:rFonts w:ascii="Garamond" w:hAnsi="Garamond"/>
              </w:rPr>
            </w:pPr>
            <w:r w:rsidRPr="00C5050C">
              <w:rPr>
                <w:rFonts w:ascii="Garamond" w:hAnsi="Garamond"/>
              </w:rPr>
              <w:t>UBA-27225</w:t>
            </w:r>
          </w:p>
        </w:tc>
        <w:tc>
          <w:tcPr>
            <w:tcW w:w="1306" w:type="dxa"/>
          </w:tcPr>
          <w:p w14:paraId="10E4AF2F" w14:textId="6FD6A00F" w:rsidR="003455B3" w:rsidRPr="00C5050C" w:rsidRDefault="003455B3" w:rsidP="00110A1B">
            <w:pPr>
              <w:jc w:val="center"/>
              <w:rPr>
                <w:rFonts w:ascii="Garamond" w:hAnsi="Garamond"/>
              </w:rPr>
            </w:pPr>
            <w:r w:rsidRPr="00C5050C">
              <w:rPr>
                <w:rFonts w:ascii="Garamond" w:hAnsi="Garamond"/>
              </w:rPr>
              <w:t>4337±47</w:t>
            </w:r>
          </w:p>
        </w:tc>
        <w:tc>
          <w:tcPr>
            <w:tcW w:w="2301" w:type="dxa"/>
            <w:vMerge/>
            <w:vAlign w:val="center"/>
          </w:tcPr>
          <w:p w14:paraId="302161BC" w14:textId="77777777" w:rsidR="003455B3" w:rsidRPr="00C5050C" w:rsidRDefault="003455B3" w:rsidP="00110A1B">
            <w:pPr>
              <w:jc w:val="center"/>
              <w:rPr>
                <w:rFonts w:ascii="Garamond" w:hAnsi="Garamond"/>
              </w:rPr>
            </w:pPr>
          </w:p>
        </w:tc>
      </w:tr>
      <w:tr w:rsidR="000358DB" w:rsidRPr="00C5050C" w14:paraId="4590485D" w14:textId="77777777" w:rsidTr="000358DB">
        <w:tc>
          <w:tcPr>
            <w:tcW w:w="2489" w:type="dxa"/>
            <w:vMerge w:val="restart"/>
            <w:vAlign w:val="center"/>
          </w:tcPr>
          <w:p w14:paraId="5DCF05F6" w14:textId="3F0A6B1D" w:rsidR="003455B3" w:rsidRPr="00C5050C" w:rsidRDefault="003455B3" w:rsidP="00110A1B">
            <w:pPr>
              <w:jc w:val="center"/>
              <w:rPr>
                <w:rFonts w:ascii="Garamond" w:hAnsi="Garamond"/>
              </w:rPr>
            </w:pPr>
            <w:r w:rsidRPr="00C5050C">
              <w:rPr>
                <w:rFonts w:ascii="Garamond" w:hAnsi="Garamond"/>
              </w:rPr>
              <w:t>Queen’s Sedgemoor</w:t>
            </w:r>
          </w:p>
        </w:tc>
        <w:tc>
          <w:tcPr>
            <w:tcW w:w="6408" w:type="dxa"/>
          </w:tcPr>
          <w:p w14:paraId="751C0078" w14:textId="05A1492E" w:rsidR="003455B3" w:rsidRPr="00C5050C" w:rsidRDefault="003455B3" w:rsidP="00110A1B">
            <w:pPr>
              <w:jc w:val="center"/>
              <w:rPr>
                <w:rFonts w:ascii="Garamond" w:hAnsi="Garamond"/>
              </w:rPr>
            </w:pPr>
            <w:r w:rsidRPr="00C5050C">
              <w:rPr>
                <w:rFonts w:ascii="Garamond" w:hAnsi="Garamond"/>
              </w:rPr>
              <w:t>Wood, unidentified twigs</w:t>
            </w:r>
          </w:p>
        </w:tc>
        <w:tc>
          <w:tcPr>
            <w:tcW w:w="1671" w:type="dxa"/>
          </w:tcPr>
          <w:p w14:paraId="1B2D5584" w14:textId="1AFA0A4A" w:rsidR="003455B3" w:rsidRPr="00C5050C" w:rsidRDefault="003455B3" w:rsidP="00110A1B">
            <w:pPr>
              <w:jc w:val="center"/>
              <w:rPr>
                <w:rFonts w:ascii="Garamond" w:hAnsi="Garamond"/>
              </w:rPr>
            </w:pPr>
            <w:r w:rsidRPr="00C5050C">
              <w:rPr>
                <w:rFonts w:ascii="Garamond" w:hAnsi="Garamond"/>
              </w:rPr>
              <w:t>SUERC-48415</w:t>
            </w:r>
          </w:p>
        </w:tc>
        <w:tc>
          <w:tcPr>
            <w:tcW w:w="1306" w:type="dxa"/>
          </w:tcPr>
          <w:p w14:paraId="35367455" w14:textId="28D8A837" w:rsidR="003455B3" w:rsidRPr="00C5050C" w:rsidRDefault="003455B3" w:rsidP="00110A1B">
            <w:pPr>
              <w:jc w:val="center"/>
              <w:rPr>
                <w:rFonts w:ascii="Garamond" w:hAnsi="Garamond"/>
              </w:rPr>
            </w:pPr>
            <w:r w:rsidRPr="00C5050C">
              <w:rPr>
                <w:rFonts w:ascii="Garamond" w:hAnsi="Garamond"/>
              </w:rPr>
              <w:t>2243±34</w:t>
            </w:r>
          </w:p>
        </w:tc>
        <w:tc>
          <w:tcPr>
            <w:tcW w:w="2301" w:type="dxa"/>
            <w:vMerge w:val="restart"/>
            <w:vAlign w:val="center"/>
          </w:tcPr>
          <w:p w14:paraId="0519B062" w14:textId="5C97DEB9" w:rsidR="003455B3" w:rsidRPr="00C5050C" w:rsidRDefault="00556917" w:rsidP="00110A1B">
            <w:pPr>
              <w:jc w:val="center"/>
              <w:rPr>
                <w:rFonts w:ascii="Garamond" w:hAnsi="Garamond"/>
              </w:rPr>
            </w:pPr>
            <w:r w:rsidRPr="00C5050C">
              <w:rPr>
                <w:rFonts w:ascii="Garamond" w:hAnsi="Garamond"/>
              </w:rPr>
              <w:t>T’ 3.2= T’(5%)= 3.8; v=1</w:t>
            </w:r>
          </w:p>
        </w:tc>
      </w:tr>
      <w:tr w:rsidR="000358DB" w:rsidRPr="00C5050C" w14:paraId="13380F1D" w14:textId="77777777" w:rsidTr="000358DB">
        <w:tc>
          <w:tcPr>
            <w:tcW w:w="2489" w:type="dxa"/>
            <w:vMerge/>
            <w:vAlign w:val="center"/>
          </w:tcPr>
          <w:p w14:paraId="4B34EA6E" w14:textId="77777777" w:rsidR="003455B3" w:rsidRPr="00C5050C" w:rsidRDefault="003455B3" w:rsidP="00110A1B">
            <w:pPr>
              <w:jc w:val="center"/>
              <w:rPr>
                <w:rFonts w:ascii="Garamond" w:hAnsi="Garamond"/>
              </w:rPr>
            </w:pPr>
          </w:p>
        </w:tc>
        <w:tc>
          <w:tcPr>
            <w:tcW w:w="6408" w:type="dxa"/>
          </w:tcPr>
          <w:p w14:paraId="2A96F64B" w14:textId="3A1CA417" w:rsidR="003455B3" w:rsidRPr="00C5050C" w:rsidRDefault="003455B3" w:rsidP="00110A1B">
            <w:pPr>
              <w:jc w:val="center"/>
              <w:rPr>
                <w:rFonts w:ascii="Garamond" w:hAnsi="Garamond"/>
              </w:rPr>
            </w:pPr>
            <w:r w:rsidRPr="00C5050C">
              <w:rPr>
                <w:rFonts w:ascii="Garamond" w:hAnsi="Garamond"/>
              </w:rPr>
              <w:t>Plant macrofossil, waterlogged monocot stems</w:t>
            </w:r>
          </w:p>
        </w:tc>
        <w:tc>
          <w:tcPr>
            <w:tcW w:w="1671" w:type="dxa"/>
          </w:tcPr>
          <w:p w14:paraId="04C1AE00" w14:textId="05697F18" w:rsidR="003455B3" w:rsidRPr="00C5050C" w:rsidRDefault="003455B3" w:rsidP="00110A1B">
            <w:pPr>
              <w:jc w:val="center"/>
              <w:rPr>
                <w:rFonts w:ascii="Garamond" w:hAnsi="Garamond"/>
              </w:rPr>
            </w:pPr>
            <w:r w:rsidRPr="00C5050C">
              <w:rPr>
                <w:rFonts w:ascii="Garamond" w:hAnsi="Garamond"/>
              </w:rPr>
              <w:t>SUERC-48416</w:t>
            </w:r>
          </w:p>
        </w:tc>
        <w:tc>
          <w:tcPr>
            <w:tcW w:w="1306" w:type="dxa"/>
          </w:tcPr>
          <w:p w14:paraId="153CE043" w14:textId="1ABA16E8" w:rsidR="003455B3" w:rsidRPr="00C5050C" w:rsidRDefault="003455B3" w:rsidP="00110A1B">
            <w:pPr>
              <w:jc w:val="center"/>
              <w:rPr>
                <w:rFonts w:ascii="Garamond" w:hAnsi="Garamond"/>
              </w:rPr>
            </w:pPr>
            <w:r w:rsidRPr="00C5050C">
              <w:rPr>
                <w:rFonts w:ascii="Garamond" w:hAnsi="Garamond"/>
              </w:rPr>
              <w:t>2157±34</w:t>
            </w:r>
          </w:p>
        </w:tc>
        <w:tc>
          <w:tcPr>
            <w:tcW w:w="2301" w:type="dxa"/>
            <w:vMerge/>
            <w:vAlign w:val="center"/>
          </w:tcPr>
          <w:p w14:paraId="5B742EE6" w14:textId="77777777" w:rsidR="003455B3" w:rsidRPr="00C5050C" w:rsidRDefault="003455B3" w:rsidP="00110A1B">
            <w:pPr>
              <w:jc w:val="center"/>
              <w:rPr>
                <w:rFonts w:ascii="Garamond" w:hAnsi="Garamond"/>
              </w:rPr>
            </w:pPr>
          </w:p>
        </w:tc>
      </w:tr>
      <w:tr w:rsidR="000358DB" w:rsidRPr="00C5050C" w14:paraId="6B202104" w14:textId="77777777" w:rsidTr="000358DB">
        <w:tc>
          <w:tcPr>
            <w:tcW w:w="2489" w:type="dxa"/>
            <w:vMerge w:val="restart"/>
            <w:vAlign w:val="center"/>
          </w:tcPr>
          <w:p w14:paraId="68A8920A" w14:textId="0329CA81" w:rsidR="003455B3" w:rsidRPr="00C5050C" w:rsidRDefault="003455B3" w:rsidP="00110A1B">
            <w:pPr>
              <w:jc w:val="center"/>
              <w:rPr>
                <w:rFonts w:ascii="Garamond" w:hAnsi="Garamond"/>
              </w:rPr>
            </w:pPr>
            <w:r w:rsidRPr="00C5050C">
              <w:rPr>
                <w:rFonts w:ascii="Garamond" w:hAnsi="Garamond"/>
              </w:rPr>
              <w:t>Queen’s Sedgemoor</w:t>
            </w:r>
          </w:p>
        </w:tc>
        <w:tc>
          <w:tcPr>
            <w:tcW w:w="6408" w:type="dxa"/>
          </w:tcPr>
          <w:p w14:paraId="721818EA" w14:textId="4ADE75A0" w:rsidR="003455B3" w:rsidRPr="00C5050C" w:rsidRDefault="003455B3" w:rsidP="00110A1B">
            <w:pPr>
              <w:jc w:val="center"/>
              <w:rPr>
                <w:rFonts w:ascii="Garamond" w:hAnsi="Garamond"/>
              </w:rPr>
            </w:pPr>
            <w:r w:rsidRPr="00C5050C">
              <w:rPr>
                <w:rFonts w:ascii="Garamond" w:hAnsi="Garamond"/>
              </w:rPr>
              <w:t xml:space="preserve">Plant macrofossil, </w:t>
            </w:r>
            <w:r w:rsidRPr="00C5050C">
              <w:rPr>
                <w:rFonts w:ascii="Garamond" w:hAnsi="Garamond"/>
                <w:i/>
              </w:rPr>
              <w:t>Calluna vulgaris</w:t>
            </w:r>
            <w:r w:rsidRPr="00C5050C">
              <w:rPr>
                <w:rFonts w:ascii="Garamond" w:hAnsi="Garamond"/>
              </w:rPr>
              <w:t xml:space="preserve"> (woody stems x 5)</w:t>
            </w:r>
          </w:p>
        </w:tc>
        <w:tc>
          <w:tcPr>
            <w:tcW w:w="1671" w:type="dxa"/>
          </w:tcPr>
          <w:p w14:paraId="23FF8D76" w14:textId="6FCA8353" w:rsidR="003455B3" w:rsidRPr="00C5050C" w:rsidRDefault="003455B3" w:rsidP="00110A1B">
            <w:pPr>
              <w:jc w:val="center"/>
              <w:rPr>
                <w:rFonts w:ascii="Garamond" w:hAnsi="Garamond"/>
              </w:rPr>
            </w:pPr>
            <w:r w:rsidRPr="00C5050C">
              <w:rPr>
                <w:rFonts w:ascii="Garamond" w:hAnsi="Garamond"/>
              </w:rPr>
              <w:t>SUERC-46120</w:t>
            </w:r>
          </w:p>
        </w:tc>
        <w:tc>
          <w:tcPr>
            <w:tcW w:w="1306" w:type="dxa"/>
          </w:tcPr>
          <w:p w14:paraId="1DE2A22A" w14:textId="63151A72" w:rsidR="003455B3" w:rsidRPr="00C5050C" w:rsidRDefault="003455B3" w:rsidP="00110A1B">
            <w:pPr>
              <w:jc w:val="center"/>
              <w:rPr>
                <w:rFonts w:ascii="Garamond" w:hAnsi="Garamond"/>
              </w:rPr>
            </w:pPr>
            <w:r w:rsidRPr="00C5050C">
              <w:rPr>
                <w:rFonts w:ascii="Garamond" w:hAnsi="Garamond"/>
              </w:rPr>
              <w:t>3288±29</w:t>
            </w:r>
          </w:p>
        </w:tc>
        <w:tc>
          <w:tcPr>
            <w:tcW w:w="2301" w:type="dxa"/>
            <w:vMerge w:val="restart"/>
            <w:vAlign w:val="center"/>
          </w:tcPr>
          <w:p w14:paraId="1A73E4E0" w14:textId="64D42770" w:rsidR="003455B3" w:rsidRPr="00C5050C" w:rsidRDefault="00556917" w:rsidP="00556917">
            <w:pPr>
              <w:jc w:val="center"/>
              <w:rPr>
                <w:rFonts w:ascii="Garamond" w:hAnsi="Garamond"/>
              </w:rPr>
            </w:pPr>
            <w:r w:rsidRPr="00C5050C">
              <w:rPr>
                <w:rFonts w:ascii="Garamond" w:hAnsi="Garamond"/>
              </w:rPr>
              <w:t>T’ 1.0= T’(5%)= 3.8; v=1</w:t>
            </w:r>
          </w:p>
        </w:tc>
      </w:tr>
      <w:tr w:rsidR="000358DB" w:rsidRPr="00C5050C" w14:paraId="45DF3DBD" w14:textId="77777777" w:rsidTr="000358DB">
        <w:tc>
          <w:tcPr>
            <w:tcW w:w="2489" w:type="dxa"/>
            <w:vMerge/>
            <w:vAlign w:val="center"/>
          </w:tcPr>
          <w:p w14:paraId="4A9F86C5" w14:textId="77777777" w:rsidR="003455B3" w:rsidRPr="00C5050C" w:rsidRDefault="003455B3" w:rsidP="00110A1B">
            <w:pPr>
              <w:jc w:val="center"/>
              <w:rPr>
                <w:rFonts w:ascii="Garamond" w:hAnsi="Garamond"/>
              </w:rPr>
            </w:pPr>
          </w:p>
        </w:tc>
        <w:tc>
          <w:tcPr>
            <w:tcW w:w="6408" w:type="dxa"/>
          </w:tcPr>
          <w:p w14:paraId="6388FBD0" w14:textId="53534FDE" w:rsidR="003455B3" w:rsidRPr="00C5050C" w:rsidRDefault="003455B3" w:rsidP="00110A1B">
            <w:pPr>
              <w:jc w:val="center"/>
              <w:rPr>
                <w:rFonts w:ascii="Garamond" w:hAnsi="Garamond"/>
              </w:rPr>
            </w:pPr>
            <w:r w:rsidRPr="00C5050C">
              <w:rPr>
                <w:rFonts w:ascii="Garamond" w:hAnsi="Garamond"/>
              </w:rPr>
              <w:t xml:space="preserve">Plant macrofossil, waterlogged </w:t>
            </w:r>
            <w:r w:rsidRPr="00C5050C">
              <w:rPr>
                <w:rFonts w:ascii="Garamond" w:hAnsi="Garamond"/>
                <w:i/>
              </w:rPr>
              <w:t>Calluna</w:t>
            </w:r>
            <w:r w:rsidRPr="00C5050C">
              <w:rPr>
                <w:rFonts w:ascii="Garamond" w:hAnsi="Garamond"/>
              </w:rPr>
              <w:t xml:space="preserve"> flowers (29) + leaf cluster</w:t>
            </w:r>
          </w:p>
        </w:tc>
        <w:tc>
          <w:tcPr>
            <w:tcW w:w="1671" w:type="dxa"/>
          </w:tcPr>
          <w:p w14:paraId="1C670DD5" w14:textId="471CF6DF" w:rsidR="003455B3" w:rsidRPr="00C5050C" w:rsidRDefault="003455B3" w:rsidP="00110A1B">
            <w:pPr>
              <w:jc w:val="center"/>
              <w:rPr>
                <w:rFonts w:ascii="Garamond" w:hAnsi="Garamond"/>
              </w:rPr>
            </w:pPr>
            <w:r w:rsidRPr="00C5050C">
              <w:rPr>
                <w:rFonts w:ascii="Garamond" w:hAnsi="Garamond"/>
              </w:rPr>
              <w:t>OxA-27778</w:t>
            </w:r>
          </w:p>
        </w:tc>
        <w:tc>
          <w:tcPr>
            <w:tcW w:w="1306" w:type="dxa"/>
          </w:tcPr>
          <w:p w14:paraId="388A6BC9" w14:textId="3BA47CD4" w:rsidR="003455B3" w:rsidRPr="00C5050C" w:rsidRDefault="003455B3" w:rsidP="00110A1B">
            <w:pPr>
              <w:jc w:val="center"/>
              <w:rPr>
                <w:rFonts w:ascii="Garamond" w:hAnsi="Garamond"/>
              </w:rPr>
            </w:pPr>
            <w:r w:rsidRPr="00C5050C">
              <w:rPr>
                <w:rFonts w:ascii="Garamond" w:hAnsi="Garamond"/>
              </w:rPr>
              <w:t>3328±27</w:t>
            </w:r>
          </w:p>
        </w:tc>
        <w:tc>
          <w:tcPr>
            <w:tcW w:w="2301" w:type="dxa"/>
            <w:vMerge/>
            <w:vAlign w:val="center"/>
          </w:tcPr>
          <w:p w14:paraId="3155DBD5" w14:textId="77777777" w:rsidR="003455B3" w:rsidRPr="00C5050C" w:rsidRDefault="003455B3" w:rsidP="00110A1B">
            <w:pPr>
              <w:jc w:val="center"/>
              <w:rPr>
                <w:rFonts w:ascii="Garamond" w:hAnsi="Garamond"/>
              </w:rPr>
            </w:pPr>
          </w:p>
        </w:tc>
      </w:tr>
      <w:tr w:rsidR="000358DB" w:rsidRPr="00C5050C" w14:paraId="17D69361" w14:textId="77777777" w:rsidTr="000358DB">
        <w:tc>
          <w:tcPr>
            <w:tcW w:w="2489" w:type="dxa"/>
            <w:vMerge w:val="restart"/>
            <w:vAlign w:val="center"/>
          </w:tcPr>
          <w:p w14:paraId="205060D1" w14:textId="4B651AA9" w:rsidR="003455B3" w:rsidRPr="00C5050C" w:rsidRDefault="003455B3" w:rsidP="00110A1B">
            <w:pPr>
              <w:jc w:val="center"/>
              <w:rPr>
                <w:rFonts w:ascii="Garamond" w:hAnsi="Garamond"/>
              </w:rPr>
            </w:pPr>
            <w:r w:rsidRPr="00C5050C">
              <w:rPr>
                <w:rFonts w:ascii="Garamond" w:hAnsi="Garamond"/>
              </w:rPr>
              <w:t>Queen’s Sedgemoor</w:t>
            </w:r>
          </w:p>
        </w:tc>
        <w:tc>
          <w:tcPr>
            <w:tcW w:w="6408" w:type="dxa"/>
          </w:tcPr>
          <w:p w14:paraId="11AB2E76" w14:textId="1B4B6307" w:rsidR="003455B3" w:rsidRPr="00C5050C" w:rsidRDefault="003455B3" w:rsidP="00110A1B">
            <w:pPr>
              <w:jc w:val="center"/>
              <w:rPr>
                <w:rFonts w:ascii="Garamond" w:hAnsi="Garamond"/>
              </w:rPr>
            </w:pPr>
            <w:r w:rsidRPr="00C5050C">
              <w:rPr>
                <w:rFonts w:ascii="Garamond" w:hAnsi="Garamond"/>
              </w:rPr>
              <w:t xml:space="preserve">Plant macrofossil, </w:t>
            </w:r>
            <w:r w:rsidRPr="00C5050C">
              <w:rPr>
                <w:rFonts w:ascii="Garamond" w:hAnsi="Garamond"/>
                <w:i/>
              </w:rPr>
              <w:t>Calluna</w:t>
            </w:r>
            <w:r w:rsidRPr="00C5050C">
              <w:rPr>
                <w:rFonts w:ascii="Garamond" w:hAnsi="Garamond"/>
              </w:rPr>
              <w:t xml:space="preserve"> stem </w:t>
            </w:r>
          </w:p>
        </w:tc>
        <w:tc>
          <w:tcPr>
            <w:tcW w:w="1671" w:type="dxa"/>
          </w:tcPr>
          <w:p w14:paraId="5A0FA3DD" w14:textId="72A0090D" w:rsidR="003455B3" w:rsidRPr="00C5050C" w:rsidRDefault="003455B3" w:rsidP="00110A1B">
            <w:pPr>
              <w:jc w:val="center"/>
              <w:rPr>
                <w:rFonts w:ascii="Garamond" w:hAnsi="Garamond"/>
              </w:rPr>
            </w:pPr>
            <w:r w:rsidRPr="00C5050C">
              <w:rPr>
                <w:rFonts w:ascii="Garamond" w:hAnsi="Garamond"/>
              </w:rPr>
              <w:t>SUERC-46121</w:t>
            </w:r>
          </w:p>
        </w:tc>
        <w:tc>
          <w:tcPr>
            <w:tcW w:w="1306" w:type="dxa"/>
          </w:tcPr>
          <w:p w14:paraId="250E35B8" w14:textId="741F419C" w:rsidR="003455B3" w:rsidRPr="00C5050C" w:rsidRDefault="003455B3" w:rsidP="00110A1B">
            <w:pPr>
              <w:jc w:val="center"/>
              <w:rPr>
                <w:rFonts w:ascii="Garamond" w:hAnsi="Garamond"/>
              </w:rPr>
            </w:pPr>
            <w:r w:rsidRPr="00C5050C">
              <w:rPr>
                <w:rFonts w:ascii="Garamond" w:hAnsi="Garamond"/>
              </w:rPr>
              <w:t>4439±29</w:t>
            </w:r>
          </w:p>
        </w:tc>
        <w:tc>
          <w:tcPr>
            <w:tcW w:w="2301" w:type="dxa"/>
            <w:vMerge w:val="restart"/>
            <w:vAlign w:val="center"/>
          </w:tcPr>
          <w:p w14:paraId="2D2FA4EB" w14:textId="03A1D0DD" w:rsidR="003455B3" w:rsidRPr="00C5050C" w:rsidRDefault="00556917" w:rsidP="00556917">
            <w:pPr>
              <w:jc w:val="center"/>
              <w:rPr>
                <w:rFonts w:ascii="Garamond" w:hAnsi="Garamond"/>
              </w:rPr>
            </w:pPr>
            <w:r w:rsidRPr="00C5050C">
              <w:rPr>
                <w:rFonts w:ascii="Garamond" w:hAnsi="Garamond"/>
              </w:rPr>
              <w:t>T’ 0.2= T’(5%)= 3.8; v=1</w:t>
            </w:r>
          </w:p>
        </w:tc>
      </w:tr>
      <w:tr w:rsidR="000358DB" w:rsidRPr="00C5050C" w14:paraId="55C865C2" w14:textId="77777777" w:rsidTr="000358DB">
        <w:tc>
          <w:tcPr>
            <w:tcW w:w="2489" w:type="dxa"/>
            <w:vMerge/>
            <w:vAlign w:val="center"/>
          </w:tcPr>
          <w:p w14:paraId="1DE0B912" w14:textId="77777777" w:rsidR="003455B3" w:rsidRPr="00C5050C" w:rsidRDefault="003455B3" w:rsidP="00110A1B">
            <w:pPr>
              <w:jc w:val="center"/>
              <w:rPr>
                <w:rFonts w:ascii="Garamond" w:hAnsi="Garamond"/>
              </w:rPr>
            </w:pPr>
          </w:p>
        </w:tc>
        <w:tc>
          <w:tcPr>
            <w:tcW w:w="6408" w:type="dxa"/>
          </w:tcPr>
          <w:p w14:paraId="0B238D19" w14:textId="3622B346" w:rsidR="003455B3" w:rsidRPr="00C5050C" w:rsidRDefault="003455B3" w:rsidP="00110A1B">
            <w:pPr>
              <w:jc w:val="center"/>
              <w:rPr>
                <w:rFonts w:ascii="Garamond" w:hAnsi="Garamond"/>
              </w:rPr>
            </w:pPr>
            <w:r w:rsidRPr="00C5050C">
              <w:rPr>
                <w:rFonts w:ascii="Garamond" w:hAnsi="Garamond"/>
              </w:rPr>
              <w:t xml:space="preserve">Plant macrofossil, small twig (unidentified x2) + </w:t>
            </w:r>
            <w:r w:rsidRPr="00C5050C">
              <w:rPr>
                <w:rFonts w:ascii="Garamond" w:hAnsi="Garamond"/>
                <w:i/>
              </w:rPr>
              <w:t>Erica</w:t>
            </w:r>
            <w:r w:rsidRPr="00C5050C">
              <w:rPr>
                <w:rFonts w:ascii="Garamond" w:hAnsi="Garamond"/>
              </w:rPr>
              <w:t xml:space="preserve"> flower + </w:t>
            </w:r>
            <w:r w:rsidRPr="00C5050C">
              <w:rPr>
                <w:rFonts w:ascii="Garamond" w:hAnsi="Garamond"/>
                <w:i/>
              </w:rPr>
              <w:t>Erica tetralix</w:t>
            </w:r>
            <w:r w:rsidRPr="00C5050C">
              <w:rPr>
                <w:rFonts w:ascii="Garamond" w:hAnsi="Garamond"/>
              </w:rPr>
              <w:t xml:space="preserve"> leaves (17 + 12 frags) + </w:t>
            </w:r>
            <w:r w:rsidRPr="00C5050C">
              <w:rPr>
                <w:rFonts w:ascii="Garamond" w:hAnsi="Garamond"/>
                <w:i/>
              </w:rPr>
              <w:t>Betula</w:t>
            </w:r>
            <w:r w:rsidRPr="00C5050C">
              <w:rPr>
                <w:rFonts w:ascii="Garamond" w:hAnsi="Garamond"/>
              </w:rPr>
              <w:t xml:space="preserve"> twig</w:t>
            </w:r>
          </w:p>
        </w:tc>
        <w:tc>
          <w:tcPr>
            <w:tcW w:w="1671" w:type="dxa"/>
          </w:tcPr>
          <w:p w14:paraId="21001566" w14:textId="008837A1" w:rsidR="003455B3" w:rsidRPr="00C5050C" w:rsidRDefault="003455B3" w:rsidP="00110A1B">
            <w:pPr>
              <w:jc w:val="center"/>
              <w:rPr>
                <w:rFonts w:ascii="Garamond" w:hAnsi="Garamond"/>
              </w:rPr>
            </w:pPr>
            <w:r w:rsidRPr="00C5050C">
              <w:rPr>
                <w:rFonts w:ascii="Garamond" w:hAnsi="Garamond"/>
              </w:rPr>
              <w:t>SUERC-46122</w:t>
            </w:r>
          </w:p>
        </w:tc>
        <w:tc>
          <w:tcPr>
            <w:tcW w:w="1306" w:type="dxa"/>
          </w:tcPr>
          <w:p w14:paraId="1B41AFF7" w14:textId="6E24E884" w:rsidR="003455B3" w:rsidRPr="00C5050C" w:rsidRDefault="003455B3" w:rsidP="00110A1B">
            <w:pPr>
              <w:jc w:val="center"/>
              <w:rPr>
                <w:rFonts w:ascii="Garamond" w:hAnsi="Garamond"/>
              </w:rPr>
            </w:pPr>
            <w:r w:rsidRPr="00C5050C">
              <w:rPr>
                <w:rFonts w:ascii="Garamond" w:hAnsi="Garamond"/>
              </w:rPr>
              <w:t>4421±29</w:t>
            </w:r>
          </w:p>
        </w:tc>
        <w:tc>
          <w:tcPr>
            <w:tcW w:w="2301" w:type="dxa"/>
            <w:vMerge/>
            <w:vAlign w:val="center"/>
          </w:tcPr>
          <w:p w14:paraId="42085C44" w14:textId="77777777" w:rsidR="003455B3" w:rsidRPr="00C5050C" w:rsidRDefault="003455B3" w:rsidP="00110A1B">
            <w:pPr>
              <w:jc w:val="center"/>
              <w:rPr>
                <w:rFonts w:ascii="Garamond" w:hAnsi="Garamond"/>
              </w:rPr>
            </w:pPr>
          </w:p>
        </w:tc>
      </w:tr>
      <w:tr w:rsidR="00A508AC" w:rsidRPr="00C5050C" w14:paraId="3C4B9CE8" w14:textId="77777777" w:rsidTr="00F94261">
        <w:tc>
          <w:tcPr>
            <w:tcW w:w="2489" w:type="dxa"/>
            <w:vMerge w:val="restart"/>
          </w:tcPr>
          <w:p w14:paraId="7CD55C2F" w14:textId="77777777" w:rsidR="00A508AC" w:rsidRPr="00C5050C" w:rsidRDefault="00A508AC" w:rsidP="00A508AC">
            <w:pPr>
              <w:jc w:val="center"/>
              <w:rPr>
                <w:rFonts w:ascii="Garamond" w:hAnsi="Garamond"/>
              </w:rPr>
            </w:pPr>
            <w:r w:rsidRPr="00C5050C">
              <w:rPr>
                <w:rFonts w:ascii="Garamond" w:hAnsi="Garamond"/>
              </w:rPr>
              <w:t>Queen’s Sedgemoor</w:t>
            </w:r>
          </w:p>
        </w:tc>
        <w:tc>
          <w:tcPr>
            <w:tcW w:w="6408" w:type="dxa"/>
          </w:tcPr>
          <w:p w14:paraId="203E5FFA" w14:textId="3E53CACF" w:rsidR="00A508AC" w:rsidRPr="00C5050C" w:rsidRDefault="00A508AC" w:rsidP="00A508AC">
            <w:pPr>
              <w:jc w:val="center"/>
              <w:rPr>
                <w:rFonts w:ascii="Garamond" w:hAnsi="Garamond"/>
              </w:rPr>
            </w:pPr>
            <w:r w:rsidRPr="00C5050C">
              <w:rPr>
                <w:rFonts w:ascii="Garamond" w:hAnsi="Garamond"/>
              </w:rPr>
              <w:t xml:space="preserve">Wood, </w:t>
            </w:r>
            <w:r w:rsidRPr="00C5050C">
              <w:rPr>
                <w:rFonts w:ascii="Garamond" w:hAnsi="Garamond"/>
                <w:i/>
              </w:rPr>
              <w:t>Betula</w:t>
            </w:r>
            <w:r w:rsidRPr="00C5050C">
              <w:rPr>
                <w:rFonts w:ascii="Garamond" w:hAnsi="Garamond"/>
              </w:rPr>
              <w:t xml:space="preserve"> bark fragment</w:t>
            </w:r>
          </w:p>
        </w:tc>
        <w:tc>
          <w:tcPr>
            <w:tcW w:w="1671" w:type="dxa"/>
          </w:tcPr>
          <w:p w14:paraId="13F4B8B0" w14:textId="02C51F21" w:rsidR="00A508AC" w:rsidRPr="00C5050C" w:rsidRDefault="00A508AC" w:rsidP="00A508AC">
            <w:pPr>
              <w:jc w:val="center"/>
              <w:rPr>
                <w:rFonts w:ascii="Garamond" w:hAnsi="Garamond"/>
              </w:rPr>
            </w:pPr>
            <w:r w:rsidRPr="00C5050C">
              <w:rPr>
                <w:rFonts w:ascii="Garamond" w:hAnsi="Garamond"/>
              </w:rPr>
              <w:t>SUERC-46123</w:t>
            </w:r>
          </w:p>
        </w:tc>
        <w:tc>
          <w:tcPr>
            <w:tcW w:w="1306" w:type="dxa"/>
          </w:tcPr>
          <w:p w14:paraId="2E5DFAA0" w14:textId="7025F027" w:rsidR="00A508AC" w:rsidRPr="00C5050C" w:rsidRDefault="00A508AC" w:rsidP="00A508AC">
            <w:pPr>
              <w:jc w:val="center"/>
              <w:rPr>
                <w:rFonts w:ascii="Garamond" w:hAnsi="Garamond"/>
              </w:rPr>
            </w:pPr>
            <w:r w:rsidRPr="00C5050C">
              <w:rPr>
                <w:rFonts w:ascii="Garamond" w:hAnsi="Garamond"/>
              </w:rPr>
              <w:t>6232±29</w:t>
            </w:r>
          </w:p>
        </w:tc>
        <w:tc>
          <w:tcPr>
            <w:tcW w:w="2301" w:type="dxa"/>
            <w:vMerge w:val="restart"/>
          </w:tcPr>
          <w:p w14:paraId="666498ED" w14:textId="76A73B54" w:rsidR="00A508AC" w:rsidRPr="00C5050C" w:rsidRDefault="00A508AC" w:rsidP="00A508AC">
            <w:pPr>
              <w:jc w:val="center"/>
              <w:rPr>
                <w:rFonts w:ascii="Garamond" w:hAnsi="Garamond"/>
              </w:rPr>
            </w:pPr>
            <w:r w:rsidRPr="00C5050C">
              <w:rPr>
                <w:rFonts w:ascii="Garamond" w:hAnsi="Garamond"/>
              </w:rPr>
              <w:t>T’ 0.5= T’(5%)= 3.8; v=1</w:t>
            </w:r>
          </w:p>
        </w:tc>
      </w:tr>
      <w:tr w:rsidR="00A508AC" w:rsidRPr="00C5050C" w14:paraId="55417B0C" w14:textId="77777777" w:rsidTr="00F94261">
        <w:tc>
          <w:tcPr>
            <w:tcW w:w="2489" w:type="dxa"/>
            <w:vMerge/>
          </w:tcPr>
          <w:p w14:paraId="3BCF3DD5" w14:textId="77777777" w:rsidR="00A508AC" w:rsidRPr="00C5050C" w:rsidRDefault="00A508AC" w:rsidP="00A508AC">
            <w:pPr>
              <w:jc w:val="center"/>
              <w:rPr>
                <w:rFonts w:ascii="Garamond" w:hAnsi="Garamond"/>
              </w:rPr>
            </w:pPr>
          </w:p>
        </w:tc>
        <w:tc>
          <w:tcPr>
            <w:tcW w:w="6408" w:type="dxa"/>
          </w:tcPr>
          <w:p w14:paraId="1883EE25" w14:textId="2F983B92" w:rsidR="00A508AC" w:rsidRPr="00C5050C" w:rsidRDefault="00A508AC" w:rsidP="00A508AC">
            <w:pPr>
              <w:jc w:val="center"/>
              <w:rPr>
                <w:rFonts w:ascii="Garamond" w:hAnsi="Garamond"/>
              </w:rPr>
            </w:pPr>
            <w:r w:rsidRPr="00C5050C">
              <w:rPr>
                <w:rFonts w:ascii="Garamond" w:hAnsi="Garamond"/>
              </w:rPr>
              <w:t>Wood, unidentified twig</w:t>
            </w:r>
          </w:p>
        </w:tc>
        <w:tc>
          <w:tcPr>
            <w:tcW w:w="1671" w:type="dxa"/>
          </w:tcPr>
          <w:p w14:paraId="1853CC26" w14:textId="5F47E8FD" w:rsidR="00A508AC" w:rsidRPr="00C5050C" w:rsidRDefault="00A508AC" w:rsidP="00A508AC">
            <w:pPr>
              <w:jc w:val="center"/>
              <w:rPr>
                <w:rFonts w:ascii="Garamond" w:hAnsi="Garamond"/>
              </w:rPr>
            </w:pPr>
            <w:r w:rsidRPr="00C5050C">
              <w:rPr>
                <w:rFonts w:ascii="Garamond" w:hAnsi="Garamond"/>
              </w:rPr>
              <w:t>OxA-27824</w:t>
            </w:r>
          </w:p>
        </w:tc>
        <w:tc>
          <w:tcPr>
            <w:tcW w:w="1306" w:type="dxa"/>
          </w:tcPr>
          <w:p w14:paraId="61CB84F3" w14:textId="7A7B0A2A" w:rsidR="00A508AC" w:rsidRPr="00C5050C" w:rsidRDefault="00A508AC" w:rsidP="00A508AC">
            <w:pPr>
              <w:jc w:val="center"/>
              <w:rPr>
                <w:rFonts w:ascii="Garamond" w:hAnsi="Garamond"/>
              </w:rPr>
            </w:pPr>
            <w:r w:rsidRPr="00C5050C">
              <w:rPr>
                <w:rFonts w:ascii="Garamond" w:hAnsi="Garamond"/>
              </w:rPr>
              <w:t>6202±31</w:t>
            </w:r>
          </w:p>
        </w:tc>
        <w:tc>
          <w:tcPr>
            <w:tcW w:w="2301" w:type="dxa"/>
            <w:vMerge/>
          </w:tcPr>
          <w:p w14:paraId="57B8527D" w14:textId="77777777" w:rsidR="00A508AC" w:rsidRPr="00C5050C" w:rsidRDefault="00A508AC" w:rsidP="00A508AC">
            <w:pPr>
              <w:jc w:val="center"/>
              <w:rPr>
                <w:rFonts w:ascii="Garamond" w:hAnsi="Garamond"/>
              </w:rPr>
            </w:pPr>
          </w:p>
        </w:tc>
      </w:tr>
      <w:tr w:rsidR="00A508AC" w:rsidRPr="00C5050C" w14:paraId="77EBCECC" w14:textId="77777777" w:rsidTr="00F94261">
        <w:tc>
          <w:tcPr>
            <w:tcW w:w="2489" w:type="dxa"/>
            <w:vMerge w:val="restart"/>
          </w:tcPr>
          <w:p w14:paraId="4C1A5BF1" w14:textId="77777777" w:rsidR="00A508AC" w:rsidRPr="00C5050C" w:rsidRDefault="00A508AC" w:rsidP="00A508AC">
            <w:pPr>
              <w:jc w:val="center"/>
              <w:rPr>
                <w:rFonts w:ascii="Garamond" w:hAnsi="Garamond"/>
                <w:color w:val="FF0000"/>
              </w:rPr>
            </w:pPr>
            <w:r w:rsidRPr="00C5050C">
              <w:rPr>
                <w:rFonts w:ascii="Garamond" w:hAnsi="Garamond"/>
                <w:color w:val="FF0000"/>
              </w:rPr>
              <w:t>Queen’s Sedgemoor</w:t>
            </w:r>
          </w:p>
        </w:tc>
        <w:tc>
          <w:tcPr>
            <w:tcW w:w="6408" w:type="dxa"/>
          </w:tcPr>
          <w:p w14:paraId="2A460B90" w14:textId="7E3217BE" w:rsidR="00A508AC" w:rsidRPr="00C5050C" w:rsidRDefault="00A508AC" w:rsidP="00A508AC">
            <w:pPr>
              <w:jc w:val="center"/>
              <w:rPr>
                <w:rFonts w:ascii="Garamond" w:hAnsi="Garamond"/>
                <w:color w:val="FF0000"/>
              </w:rPr>
            </w:pPr>
            <w:r w:rsidRPr="00C5050C">
              <w:rPr>
                <w:rFonts w:ascii="Garamond" w:hAnsi="Garamond"/>
                <w:color w:val="FF0000"/>
              </w:rPr>
              <w:t xml:space="preserve">Wood, </w:t>
            </w:r>
            <w:r w:rsidRPr="00C5050C">
              <w:rPr>
                <w:rFonts w:ascii="Garamond" w:hAnsi="Garamond"/>
                <w:i/>
                <w:color w:val="FF0000"/>
              </w:rPr>
              <w:t>Betula</w:t>
            </w:r>
            <w:r w:rsidRPr="00C5050C">
              <w:rPr>
                <w:rFonts w:ascii="Garamond" w:hAnsi="Garamond"/>
                <w:color w:val="FF0000"/>
              </w:rPr>
              <w:t xml:space="preserve"> bark fragment </w:t>
            </w:r>
          </w:p>
        </w:tc>
        <w:tc>
          <w:tcPr>
            <w:tcW w:w="1671" w:type="dxa"/>
          </w:tcPr>
          <w:p w14:paraId="5C365313" w14:textId="64C20DFF" w:rsidR="00A508AC" w:rsidRPr="00C5050C" w:rsidRDefault="00A508AC" w:rsidP="00A508AC">
            <w:pPr>
              <w:jc w:val="center"/>
              <w:rPr>
                <w:rFonts w:ascii="Garamond" w:hAnsi="Garamond"/>
                <w:color w:val="FF0000"/>
              </w:rPr>
            </w:pPr>
            <w:r w:rsidRPr="00C5050C">
              <w:rPr>
                <w:rFonts w:ascii="Garamond" w:hAnsi="Garamond"/>
                <w:color w:val="FF0000"/>
              </w:rPr>
              <w:t>SUERC-46124</w:t>
            </w:r>
          </w:p>
        </w:tc>
        <w:tc>
          <w:tcPr>
            <w:tcW w:w="1306" w:type="dxa"/>
          </w:tcPr>
          <w:p w14:paraId="2B1DEFD9" w14:textId="5D41F327" w:rsidR="00A508AC" w:rsidRPr="00C5050C" w:rsidRDefault="00A508AC" w:rsidP="00A508AC">
            <w:pPr>
              <w:jc w:val="center"/>
              <w:rPr>
                <w:rFonts w:ascii="Garamond" w:hAnsi="Garamond"/>
                <w:color w:val="FF0000"/>
              </w:rPr>
            </w:pPr>
            <w:r w:rsidRPr="00C5050C">
              <w:rPr>
                <w:rFonts w:ascii="Garamond" w:hAnsi="Garamond"/>
                <w:color w:val="FF0000"/>
              </w:rPr>
              <w:t>6583±30</w:t>
            </w:r>
          </w:p>
        </w:tc>
        <w:tc>
          <w:tcPr>
            <w:tcW w:w="2301" w:type="dxa"/>
            <w:vMerge w:val="restart"/>
          </w:tcPr>
          <w:p w14:paraId="3687198C" w14:textId="089BFBAE" w:rsidR="00A508AC" w:rsidRPr="00C5050C" w:rsidRDefault="00A508AC" w:rsidP="00A508AC">
            <w:pPr>
              <w:jc w:val="center"/>
              <w:rPr>
                <w:rFonts w:ascii="Garamond" w:hAnsi="Garamond"/>
                <w:color w:val="FF0000"/>
              </w:rPr>
            </w:pPr>
            <w:r w:rsidRPr="00C5050C">
              <w:rPr>
                <w:rFonts w:ascii="Garamond" w:hAnsi="Garamond"/>
                <w:color w:val="FF0000"/>
              </w:rPr>
              <w:t>T’ 4.8= T’(5%)= 3.8; v=1</w:t>
            </w:r>
          </w:p>
        </w:tc>
      </w:tr>
      <w:tr w:rsidR="00A508AC" w:rsidRPr="00C5050C" w14:paraId="0A44AAA6" w14:textId="77777777" w:rsidTr="00F94261">
        <w:tc>
          <w:tcPr>
            <w:tcW w:w="2489" w:type="dxa"/>
            <w:vMerge/>
          </w:tcPr>
          <w:p w14:paraId="2C695821" w14:textId="77777777" w:rsidR="00A508AC" w:rsidRPr="00C5050C" w:rsidRDefault="00A508AC" w:rsidP="00A508AC">
            <w:pPr>
              <w:jc w:val="center"/>
              <w:rPr>
                <w:rFonts w:ascii="Garamond" w:hAnsi="Garamond"/>
                <w:color w:val="FF0000"/>
              </w:rPr>
            </w:pPr>
          </w:p>
        </w:tc>
        <w:tc>
          <w:tcPr>
            <w:tcW w:w="6408" w:type="dxa"/>
          </w:tcPr>
          <w:p w14:paraId="6066B2BE" w14:textId="62C5CDB5" w:rsidR="00A508AC" w:rsidRPr="00C5050C" w:rsidRDefault="00A508AC" w:rsidP="00A508AC">
            <w:pPr>
              <w:jc w:val="center"/>
              <w:rPr>
                <w:rFonts w:ascii="Garamond" w:hAnsi="Garamond"/>
                <w:color w:val="FF0000"/>
              </w:rPr>
            </w:pPr>
            <w:r w:rsidRPr="00C5050C">
              <w:rPr>
                <w:rFonts w:ascii="Garamond" w:hAnsi="Garamond"/>
                <w:color w:val="FF0000"/>
              </w:rPr>
              <w:t>Wood, unidentified twig</w:t>
            </w:r>
          </w:p>
        </w:tc>
        <w:tc>
          <w:tcPr>
            <w:tcW w:w="1671" w:type="dxa"/>
          </w:tcPr>
          <w:p w14:paraId="5EE40B2C" w14:textId="039FE98D" w:rsidR="00A508AC" w:rsidRPr="00C5050C" w:rsidRDefault="00A508AC" w:rsidP="00A508AC">
            <w:pPr>
              <w:jc w:val="center"/>
              <w:rPr>
                <w:rFonts w:ascii="Garamond" w:hAnsi="Garamond"/>
                <w:color w:val="FF0000"/>
              </w:rPr>
            </w:pPr>
            <w:r w:rsidRPr="00C5050C">
              <w:rPr>
                <w:rFonts w:ascii="Garamond" w:hAnsi="Garamond"/>
                <w:color w:val="FF0000"/>
              </w:rPr>
              <w:t>OxA-27825</w:t>
            </w:r>
          </w:p>
        </w:tc>
        <w:tc>
          <w:tcPr>
            <w:tcW w:w="1306" w:type="dxa"/>
          </w:tcPr>
          <w:p w14:paraId="6D8D8341" w14:textId="461A0FC9" w:rsidR="00A508AC" w:rsidRPr="00C5050C" w:rsidRDefault="00A508AC" w:rsidP="00A508AC">
            <w:pPr>
              <w:jc w:val="center"/>
              <w:rPr>
                <w:rFonts w:ascii="Garamond" w:hAnsi="Garamond"/>
                <w:color w:val="FF0000"/>
              </w:rPr>
            </w:pPr>
            <w:r w:rsidRPr="00C5050C">
              <w:rPr>
                <w:rFonts w:ascii="Garamond" w:hAnsi="Garamond"/>
                <w:color w:val="FF0000"/>
              </w:rPr>
              <w:t>6678±31</w:t>
            </w:r>
          </w:p>
        </w:tc>
        <w:tc>
          <w:tcPr>
            <w:tcW w:w="2301" w:type="dxa"/>
            <w:vMerge/>
          </w:tcPr>
          <w:p w14:paraId="68F14082" w14:textId="77777777" w:rsidR="00A508AC" w:rsidRPr="00C5050C" w:rsidRDefault="00A508AC" w:rsidP="00A508AC">
            <w:pPr>
              <w:jc w:val="center"/>
              <w:rPr>
                <w:rFonts w:ascii="Garamond" w:hAnsi="Garamond"/>
              </w:rPr>
            </w:pPr>
          </w:p>
        </w:tc>
      </w:tr>
    </w:tbl>
    <w:p w14:paraId="61CE607E" w14:textId="233A892C" w:rsidR="00A574F4" w:rsidRPr="00C5050C" w:rsidRDefault="00A574F4">
      <w:pPr>
        <w:rPr>
          <w:rFonts w:ascii="Garamond" w:hAnsi="Garamond"/>
          <w:i/>
          <w:sz w:val="20"/>
          <w:szCs w:val="20"/>
        </w:rPr>
      </w:pPr>
    </w:p>
    <w:p w14:paraId="17AD1D93" w14:textId="77777777" w:rsidR="00A574F4" w:rsidRPr="00C5050C" w:rsidRDefault="00A574F4">
      <w:pPr>
        <w:rPr>
          <w:rFonts w:ascii="Garamond" w:hAnsi="Garamond"/>
          <w:i/>
          <w:sz w:val="20"/>
          <w:szCs w:val="20"/>
        </w:rPr>
      </w:pPr>
      <w:r w:rsidRPr="00C5050C">
        <w:rPr>
          <w:rFonts w:ascii="Garamond" w:hAnsi="Garamond"/>
          <w:i/>
          <w:sz w:val="20"/>
          <w:szCs w:val="20"/>
        </w:rPr>
        <w:br w:type="page"/>
      </w:r>
    </w:p>
    <w:p w14:paraId="4FE8D8B6" w14:textId="71DA0C94" w:rsidR="008207A2" w:rsidRPr="00C83B90" w:rsidRDefault="00A574F4" w:rsidP="008207A2">
      <w:pPr>
        <w:rPr>
          <w:rFonts w:ascii="Garamond" w:hAnsi="Garamond"/>
          <w:sz w:val="20"/>
          <w:szCs w:val="20"/>
        </w:rPr>
      </w:pPr>
      <w:r w:rsidRPr="00C83B90">
        <w:rPr>
          <w:rFonts w:ascii="Garamond" w:hAnsi="Garamond"/>
          <w:b/>
          <w:bCs/>
          <w:iCs/>
          <w:sz w:val="20"/>
          <w:szCs w:val="20"/>
        </w:rPr>
        <w:lastRenderedPageBreak/>
        <w:t xml:space="preserve">Table </w:t>
      </w:r>
      <w:r w:rsidR="00595D96" w:rsidRPr="00C83B90">
        <w:rPr>
          <w:rFonts w:ascii="Garamond" w:hAnsi="Garamond"/>
          <w:b/>
          <w:bCs/>
          <w:iCs/>
          <w:sz w:val="20"/>
          <w:szCs w:val="20"/>
        </w:rPr>
        <w:t>S3</w:t>
      </w:r>
      <w:r w:rsidRPr="00C83B90">
        <w:rPr>
          <w:rFonts w:ascii="Garamond" w:hAnsi="Garamond"/>
          <w:b/>
          <w:bCs/>
          <w:iCs/>
          <w:sz w:val="20"/>
          <w:szCs w:val="20"/>
        </w:rPr>
        <w:t>e</w:t>
      </w:r>
      <w:r w:rsidR="00C83B90">
        <w:rPr>
          <w:rFonts w:ascii="Garamond" w:hAnsi="Garamond"/>
          <w:bCs/>
          <w:iCs/>
          <w:sz w:val="20"/>
          <w:szCs w:val="20"/>
        </w:rPr>
        <w:t xml:space="preserve"> </w:t>
      </w:r>
      <w:r w:rsidRPr="00C83B90">
        <w:rPr>
          <w:rFonts w:ascii="Garamond" w:hAnsi="Garamond"/>
          <w:iCs/>
          <w:sz w:val="20"/>
          <w:szCs w:val="20"/>
        </w:rPr>
        <w:t>AMS radiocarbon measurements for different material from Queen’s Sedgemoor (6.01</w:t>
      </w:r>
      <w:r w:rsidR="00C83B90">
        <w:rPr>
          <w:rFonts w:ascii="Garamond" w:hAnsi="Garamond"/>
          <w:iCs/>
          <w:sz w:val="20"/>
          <w:szCs w:val="20"/>
        </w:rPr>
        <w:t xml:space="preserve"> </w:t>
      </w:r>
      <w:r w:rsidRPr="00C83B90">
        <w:rPr>
          <w:rFonts w:ascii="Garamond" w:hAnsi="Garamond"/>
          <w:iCs/>
          <w:sz w:val="20"/>
          <w:szCs w:val="20"/>
        </w:rPr>
        <w:t xml:space="preserve">m down core) included in this review: </w:t>
      </w:r>
      <w:r w:rsidR="008207A2" w:rsidRPr="00C83B90">
        <w:rPr>
          <w:rFonts w:ascii="Garamond" w:hAnsi="Garamond"/>
          <w:iCs/>
          <w:sz w:val="20"/>
          <w:szCs w:val="20"/>
        </w:rPr>
        <w:t>red denote</w:t>
      </w:r>
      <w:r w:rsidR="00A66620" w:rsidRPr="00C83B90">
        <w:rPr>
          <w:rFonts w:ascii="Garamond" w:hAnsi="Garamond"/>
          <w:iCs/>
          <w:sz w:val="20"/>
          <w:szCs w:val="20"/>
        </w:rPr>
        <w:t>s</w:t>
      </w:r>
      <w:r w:rsidR="008207A2" w:rsidRPr="00C83B90">
        <w:rPr>
          <w:rFonts w:ascii="Garamond" w:hAnsi="Garamond"/>
          <w:iCs/>
          <w:sz w:val="20"/>
          <w:szCs w:val="20"/>
        </w:rPr>
        <w:t xml:space="preserve"> the measurements are</w:t>
      </w:r>
      <w:r w:rsidR="001F5653" w:rsidRPr="00C83B90">
        <w:rPr>
          <w:rFonts w:ascii="Garamond" w:hAnsi="Garamond"/>
          <w:iCs/>
          <w:sz w:val="20"/>
          <w:szCs w:val="20"/>
        </w:rPr>
        <w:t xml:space="preserve"> </w:t>
      </w:r>
      <w:r w:rsidR="008207A2" w:rsidRPr="00C83B90">
        <w:rPr>
          <w:rFonts w:ascii="Garamond" w:hAnsi="Garamond"/>
          <w:iCs/>
          <w:sz w:val="20"/>
          <w:szCs w:val="20"/>
        </w:rPr>
        <w:t xml:space="preserve">significantly different at 95% confidence (Ward </w:t>
      </w:r>
      <w:r w:rsidR="00595D96" w:rsidRPr="00C83B90">
        <w:rPr>
          <w:rFonts w:ascii="Garamond" w:hAnsi="Garamond"/>
          <w:iCs/>
          <w:sz w:val="20"/>
          <w:szCs w:val="20"/>
        </w:rPr>
        <w:t>and</w:t>
      </w:r>
      <w:r w:rsidR="008207A2" w:rsidRPr="00C83B90">
        <w:rPr>
          <w:rFonts w:ascii="Garamond" w:hAnsi="Garamond"/>
          <w:iCs/>
          <w:sz w:val="20"/>
          <w:szCs w:val="20"/>
        </w:rPr>
        <w:t xml:space="preserve"> Wilson 1978)</w:t>
      </w:r>
    </w:p>
    <w:p w14:paraId="2A09FA64" w14:textId="77777777" w:rsidR="00A574F4" w:rsidRPr="00C5050C" w:rsidRDefault="00A574F4" w:rsidP="00A574F4">
      <w:pPr>
        <w:rPr>
          <w:rFonts w:ascii="Garamond" w:hAnsi="Garamond"/>
          <w:i/>
          <w:sz w:val="20"/>
          <w:szCs w:val="20"/>
        </w:rPr>
      </w:pPr>
    </w:p>
    <w:tbl>
      <w:tblPr>
        <w:tblStyle w:val="TableGrid"/>
        <w:tblW w:w="14175" w:type="dxa"/>
        <w:tblLook w:val="04A0" w:firstRow="1" w:lastRow="0" w:firstColumn="1" w:lastColumn="0" w:noHBand="0" w:noVBand="1"/>
      </w:tblPr>
      <w:tblGrid>
        <w:gridCol w:w="2489"/>
        <w:gridCol w:w="6408"/>
        <w:gridCol w:w="1671"/>
        <w:gridCol w:w="1306"/>
        <w:gridCol w:w="2301"/>
      </w:tblGrid>
      <w:tr w:rsidR="00A574F4" w:rsidRPr="00C5050C" w14:paraId="70932F25" w14:textId="77777777" w:rsidTr="00A574F4">
        <w:tc>
          <w:tcPr>
            <w:tcW w:w="2489" w:type="dxa"/>
            <w:vAlign w:val="center"/>
          </w:tcPr>
          <w:p w14:paraId="5BD79163" w14:textId="77777777" w:rsidR="00A574F4" w:rsidRPr="00C5050C" w:rsidRDefault="00A574F4" w:rsidP="00A574F4">
            <w:pPr>
              <w:jc w:val="center"/>
              <w:rPr>
                <w:rFonts w:ascii="Garamond" w:hAnsi="Garamond"/>
                <w:b/>
              </w:rPr>
            </w:pPr>
            <w:r w:rsidRPr="00C5050C">
              <w:rPr>
                <w:rFonts w:ascii="Garamond" w:hAnsi="Garamond"/>
                <w:b/>
              </w:rPr>
              <w:t>Site</w:t>
            </w:r>
          </w:p>
        </w:tc>
        <w:tc>
          <w:tcPr>
            <w:tcW w:w="6408" w:type="dxa"/>
          </w:tcPr>
          <w:p w14:paraId="77F1729B" w14:textId="77777777" w:rsidR="00A574F4" w:rsidRPr="00C5050C" w:rsidRDefault="00A574F4" w:rsidP="00A574F4">
            <w:pPr>
              <w:jc w:val="center"/>
              <w:rPr>
                <w:rFonts w:ascii="Garamond" w:hAnsi="Garamond"/>
                <w:b/>
              </w:rPr>
            </w:pPr>
            <w:r w:rsidRPr="00C5050C">
              <w:rPr>
                <w:rFonts w:ascii="Garamond" w:hAnsi="Garamond"/>
                <w:b/>
              </w:rPr>
              <w:t>Material</w:t>
            </w:r>
          </w:p>
        </w:tc>
        <w:tc>
          <w:tcPr>
            <w:tcW w:w="1671" w:type="dxa"/>
            <w:vAlign w:val="center"/>
          </w:tcPr>
          <w:p w14:paraId="04C696E1" w14:textId="77777777" w:rsidR="00A574F4" w:rsidRPr="00C5050C" w:rsidRDefault="00A574F4" w:rsidP="00A574F4">
            <w:pPr>
              <w:jc w:val="center"/>
              <w:rPr>
                <w:rFonts w:ascii="Garamond" w:hAnsi="Garamond"/>
                <w:b/>
              </w:rPr>
            </w:pPr>
            <w:r w:rsidRPr="00C5050C">
              <w:rPr>
                <w:rFonts w:ascii="Garamond" w:hAnsi="Garamond"/>
                <w:b/>
              </w:rPr>
              <w:t>Laboratory number</w:t>
            </w:r>
          </w:p>
        </w:tc>
        <w:tc>
          <w:tcPr>
            <w:tcW w:w="1306" w:type="dxa"/>
            <w:vAlign w:val="center"/>
          </w:tcPr>
          <w:p w14:paraId="5196DEE0" w14:textId="77777777" w:rsidR="00A574F4" w:rsidRPr="00C5050C" w:rsidRDefault="00A574F4" w:rsidP="00A574F4">
            <w:pPr>
              <w:jc w:val="center"/>
              <w:rPr>
                <w:rFonts w:ascii="Garamond" w:hAnsi="Garamond"/>
                <w:b/>
              </w:rPr>
            </w:pPr>
            <w:r w:rsidRPr="00C5050C">
              <w:rPr>
                <w:rFonts w:ascii="Garamond" w:hAnsi="Garamond"/>
                <w:b/>
              </w:rPr>
              <w:t>Radiocarbon Age (BP</w:t>
            </w:r>
          </w:p>
        </w:tc>
        <w:tc>
          <w:tcPr>
            <w:tcW w:w="2301" w:type="dxa"/>
            <w:vAlign w:val="center"/>
          </w:tcPr>
          <w:p w14:paraId="23F10680" w14:textId="22737AEB" w:rsidR="00A574F4" w:rsidRPr="00C5050C" w:rsidRDefault="00A574F4" w:rsidP="00A574F4">
            <w:pPr>
              <w:jc w:val="center"/>
              <w:rPr>
                <w:rFonts w:ascii="Garamond" w:hAnsi="Garamond"/>
                <w:b/>
              </w:rPr>
            </w:pPr>
            <w:r w:rsidRPr="00C5050C">
              <w:rPr>
                <w:rFonts w:ascii="Garamond" w:hAnsi="Garamond"/>
                <w:b/>
              </w:rPr>
              <w:t xml:space="preserve">Ward </w:t>
            </w:r>
            <w:r w:rsidR="00595D96">
              <w:rPr>
                <w:rFonts w:ascii="Garamond" w:hAnsi="Garamond"/>
                <w:b/>
              </w:rPr>
              <w:t>and</w:t>
            </w:r>
            <w:r w:rsidRPr="00C5050C">
              <w:rPr>
                <w:rFonts w:ascii="Garamond" w:hAnsi="Garamond"/>
                <w:b/>
              </w:rPr>
              <w:t xml:space="preserve"> Wilson (1978)</w:t>
            </w:r>
          </w:p>
        </w:tc>
      </w:tr>
      <w:tr w:rsidR="008207A2" w:rsidRPr="00C5050C" w14:paraId="3B06A6A7" w14:textId="77777777" w:rsidTr="00A574F4">
        <w:tc>
          <w:tcPr>
            <w:tcW w:w="2489" w:type="dxa"/>
            <w:vMerge w:val="restart"/>
            <w:vAlign w:val="center"/>
          </w:tcPr>
          <w:p w14:paraId="598485B1" w14:textId="18864B4A" w:rsidR="008207A2" w:rsidRPr="00C5050C" w:rsidRDefault="008207A2" w:rsidP="00A574F4">
            <w:pPr>
              <w:jc w:val="center"/>
              <w:rPr>
                <w:rFonts w:ascii="Garamond" w:hAnsi="Garamond"/>
                <w:color w:val="FF0000"/>
              </w:rPr>
            </w:pPr>
            <w:r w:rsidRPr="00C5050C">
              <w:rPr>
                <w:rFonts w:ascii="Garamond" w:hAnsi="Garamond"/>
                <w:iCs/>
                <w:color w:val="FF0000"/>
              </w:rPr>
              <w:t>Queen’s Sedgemoor</w:t>
            </w:r>
          </w:p>
        </w:tc>
        <w:tc>
          <w:tcPr>
            <w:tcW w:w="6408" w:type="dxa"/>
          </w:tcPr>
          <w:p w14:paraId="4C09BCD4" w14:textId="457C31D1" w:rsidR="008207A2" w:rsidRPr="00C5050C" w:rsidRDefault="008207A2" w:rsidP="00A574F4">
            <w:pPr>
              <w:jc w:val="center"/>
              <w:rPr>
                <w:rFonts w:ascii="Garamond" w:hAnsi="Garamond"/>
                <w:color w:val="FF0000"/>
              </w:rPr>
            </w:pPr>
            <w:r w:rsidRPr="00C5050C">
              <w:rPr>
                <w:rFonts w:ascii="Garamond" w:hAnsi="Garamond"/>
                <w:color w:val="FF0000"/>
              </w:rPr>
              <w:t>Wood, unidentified fragment</w:t>
            </w:r>
          </w:p>
        </w:tc>
        <w:tc>
          <w:tcPr>
            <w:tcW w:w="1671" w:type="dxa"/>
          </w:tcPr>
          <w:p w14:paraId="2C9DEF94" w14:textId="2A9D92A0" w:rsidR="008207A2" w:rsidRPr="00C5050C" w:rsidRDefault="008207A2" w:rsidP="00A574F4">
            <w:pPr>
              <w:jc w:val="center"/>
              <w:rPr>
                <w:rFonts w:ascii="Garamond" w:hAnsi="Garamond"/>
                <w:color w:val="FF0000"/>
              </w:rPr>
            </w:pPr>
            <w:r w:rsidRPr="00C5050C">
              <w:rPr>
                <w:rFonts w:ascii="Garamond" w:hAnsi="Garamond"/>
                <w:color w:val="FF0000"/>
              </w:rPr>
              <w:t>OxA-27922</w:t>
            </w:r>
          </w:p>
        </w:tc>
        <w:tc>
          <w:tcPr>
            <w:tcW w:w="1306" w:type="dxa"/>
          </w:tcPr>
          <w:p w14:paraId="41FCBD15" w14:textId="5F696C87" w:rsidR="008207A2" w:rsidRPr="00C5050C" w:rsidRDefault="008207A2" w:rsidP="00A574F4">
            <w:pPr>
              <w:jc w:val="center"/>
              <w:rPr>
                <w:rFonts w:ascii="Garamond" w:hAnsi="Garamond"/>
                <w:color w:val="FF0000"/>
              </w:rPr>
            </w:pPr>
            <w:r w:rsidRPr="00C5050C">
              <w:rPr>
                <w:rFonts w:ascii="Garamond" w:hAnsi="Garamond"/>
                <w:color w:val="FF0000"/>
              </w:rPr>
              <w:t>5938±39</w:t>
            </w:r>
          </w:p>
        </w:tc>
        <w:tc>
          <w:tcPr>
            <w:tcW w:w="2301" w:type="dxa"/>
            <w:vMerge w:val="restart"/>
            <w:vAlign w:val="center"/>
          </w:tcPr>
          <w:p w14:paraId="17EEB0F0" w14:textId="5BDB58D6" w:rsidR="008207A2" w:rsidRPr="00C5050C" w:rsidRDefault="008207A2" w:rsidP="008207A2">
            <w:pPr>
              <w:jc w:val="center"/>
              <w:rPr>
                <w:rFonts w:ascii="Garamond" w:hAnsi="Garamond"/>
                <w:color w:val="FF0000"/>
              </w:rPr>
            </w:pPr>
            <w:r w:rsidRPr="00C5050C">
              <w:rPr>
                <w:rFonts w:ascii="Garamond" w:hAnsi="Garamond"/>
                <w:color w:val="FF0000"/>
              </w:rPr>
              <w:t>T’ 8.3= T’(5%)= 7.8; v=3</w:t>
            </w:r>
          </w:p>
        </w:tc>
      </w:tr>
      <w:tr w:rsidR="008207A2" w:rsidRPr="00C5050C" w14:paraId="0C6C5B90" w14:textId="77777777" w:rsidTr="00A574F4">
        <w:tc>
          <w:tcPr>
            <w:tcW w:w="2489" w:type="dxa"/>
            <w:vMerge/>
            <w:vAlign w:val="center"/>
          </w:tcPr>
          <w:p w14:paraId="093428BE" w14:textId="77777777" w:rsidR="008207A2" w:rsidRPr="00C5050C" w:rsidRDefault="008207A2" w:rsidP="00A574F4">
            <w:pPr>
              <w:jc w:val="center"/>
              <w:rPr>
                <w:rFonts w:ascii="Garamond" w:hAnsi="Garamond"/>
                <w:color w:val="FF0000"/>
              </w:rPr>
            </w:pPr>
          </w:p>
        </w:tc>
        <w:tc>
          <w:tcPr>
            <w:tcW w:w="6408" w:type="dxa"/>
          </w:tcPr>
          <w:p w14:paraId="310BACDC" w14:textId="542AE130" w:rsidR="008207A2" w:rsidRPr="00C5050C" w:rsidRDefault="008207A2" w:rsidP="00A574F4">
            <w:pPr>
              <w:jc w:val="center"/>
              <w:rPr>
                <w:rFonts w:ascii="Garamond" w:hAnsi="Garamond"/>
                <w:color w:val="FF0000"/>
              </w:rPr>
            </w:pPr>
            <w:r w:rsidRPr="00C5050C">
              <w:rPr>
                <w:rFonts w:ascii="Garamond" w:hAnsi="Garamond"/>
                <w:color w:val="FF0000"/>
              </w:rPr>
              <w:t xml:space="preserve">Plant macrofossil, </w:t>
            </w:r>
            <w:r w:rsidRPr="00C5050C">
              <w:rPr>
                <w:rFonts w:ascii="Garamond" w:hAnsi="Garamond"/>
                <w:i/>
                <w:color w:val="FF0000"/>
              </w:rPr>
              <w:t>Calluna</w:t>
            </w:r>
            <w:r w:rsidRPr="00C5050C">
              <w:rPr>
                <w:rFonts w:ascii="Garamond" w:hAnsi="Garamond"/>
                <w:color w:val="FF0000"/>
              </w:rPr>
              <w:t xml:space="preserve"> twig</w:t>
            </w:r>
          </w:p>
        </w:tc>
        <w:tc>
          <w:tcPr>
            <w:tcW w:w="1671" w:type="dxa"/>
          </w:tcPr>
          <w:p w14:paraId="27F3315D" w14:textId="25553633" w:rsidR="008207A2" w:rsidRPr="00C5050C" w:rsidRDefault="008207A2" w:rsidP="00A574F4">
            <w:pPr>
              <w:jc w:val="center"/>
              <w:rPr>
                <w:rFonts w:ascii="Garamond" w:hAnsi="Garamond"/>
                <w:color w:val="FF0000"/>
              </w:rPr>
            </w:pPr>
            <w:r w:rsidRPr="00C5050C">
              <w:rPr>
                <w:rFonts w:ascii="Garamond" w:hAnsi="Garamond"/>
                <w:color w:val="FF0000"/>
              </w:rPr>
              <w:t>OxA-27779</w:t>
            </w:r>
          </w:p>
        </w:tc>
        <w:tc>
          <w:tcPr>
            <w:tcW w:w="1306" w:type="dxa"/>
          </w:tcPr>
          <w:p w14:paraId="37B99487" w14:textId="349DDDE4" w:rsidR="008207A2" w:rsidRPr="00C5050C" w:rsidRDefault="008207A2" w:rsidP="00A574F4">
            <w:pPr>
              <w:jc w:val="center"/>
              <w:rPr>
                <w:rFonts w:ascii="Garamond" w:hAnsi="Garamond"/>
                <w:color w:val="FF0000"/>
              </w:rPr>
            </w:pPr>
            <w:r w:rsidRPr="00C5050C">
              <w:rPr>
                <w:rFonts w:ascii="Garamond" w:hAnsi="Garamond"/>
                <w:color w:val="FF0000"/>
              </w:rPr>
              <w:t>5948±32</w:t>
            </w:r>
          </w:p>
        </w:tc>
        <w:tc>
          <w:tcPr>
            <w:tcW w:w="2301" w:type="dxa"/>
            <w:vMerge/>
            <w:vAlign w:val="center"/>
          </w:tcPr>
          <w:p w14:paraId="6583CD6A" w14:textId="77777777" w:rsidR="008207A2" w:rsidRPr="00C5050C" w:rsidRDefault="008207A2" w:rsidP="00A574F4">
            <w:pPr>
              <w:jc w:val="center"/>
              <w:rPr>
                <w:rFonts w:ascii="Garamond" w:hAnsi="Garamond"/>
              </w:rPr>
            </w:pPr>
          </w:p>
        </w:tc>
      </w:tr>
      <w:tr w:rsidR="008207A2" w:rsidRPr="00C5050C" w14:paraId="1BD627A1" w14:textId="77777777" w:rsidTr="00A574F4">
        <w:tc>
          <w:tcPr>
            <w:tcW w:w="2489" w:type="dxa"/>
            <w:vMerge/>
            <w:vAlign w:val="center"/>
          </w:tcPr>
          <w:p w14:paraId="36875FCD" w14:textId="77777777" w:rsidR="008207A2" w:rsidRPr="00C5050C" w:rsidRDefault="008207A2" w:rsidP="00A574F4">
            <w:pPr>
              <w:jc w:val="center"/>
              <w:rPr>
                <w:rFonts w:ascii="Garamond" w:hAnsi="Garamond"/>
                <w:color w:val="FF0000"/>
              </w:rPr>
            </w:pPr>
          </w:p>
        </w:tc>
        <w:tc>
          <w:tcPr>
            <w:tcW w:w="6408" w:type="dxa"/>
          </w:tcPr>
          <w:p w14:paraId="0273020F" w14:textId="0C0DCF53" w:rsidR="008207A2" w:rsidRPr="00C5050C" w:rsidRDefault="008207A2" w:rsidP="00A574F4">
            <w:pPr>
              <w:jc w:val="center"/>
              <w:rPr>
                <w:rFonts w:ascii="Garamond" w:hAnsi="Garamond"/>
                <w:color w:val="FF0000"/>
              </w:rPr>
            </w:pPr>
            <w:r w:rsidRPr="00C5050C">
              <w:rPr>
                <w:rFonts w:ascii="Garamond" w:hAnsi="Garamond"/>
                <w:color w:val="FF0000"/>
              </w:rPr>
              <w:t xml:space="preserve">Peat (humic acid dated) </w:t>
            </w:r>
          </w:p>
        </w:tc>
        <w:tc>
          <w:tcPr>
            <w:tcW w:w="1671" w:type="dxa"/>
          </w:tcPr>
          <w:p w14:paraId="1122B0F9" w14:textId="510D1313" w:rsidR="008207A2" w:rsidRPr="00C5050C" w:rsidRDefault="008207A2" w:rsidP="00A574F4">
            <w:pPr>
              <w:jc w:val="center"/>
              <w:rPr>
                <w:rFonts w:ascii="Garamond" w:hAnsi="Garamond"/>
                <w:color w:val="FF0000"/>
              </w:rPr>
            </w:pPr>
            <w:r w:rsidRPr="00C5050C">
              <w:rPr>
                <w:rFonts w:ascii="Garamond" w:hAnsi="Garamond"/>
                <w:color w:val="FF0000"/>
              </w:rPr>
              <w:t>SUERC-53801</w:t>
            </w:r>
          </w:p>
        </w:tc>
        <w:tc>
          <w:tcPr>
            <w:tcW w:w="1306" w:type="dxa"/>
          </w:tcPr>
          <w:p w14:paraId="7AEC0AC9" w14:textId="275647AD" w:rsidR="008207A2" w:rsidRPr="00C5050C" w:rsidRDefault="008207A2" w:rsidP="00A574F4">
            <w:pPr>
              <w:jc w:val="center"/>
              <w:rPr>
                <w:rFonts w:ascii="Garamond" w:hAnsi="Garamond"/>
                <w:color w:val="FF0000"/>
              </w:rPr>
            </w:pPr>
            <w:r w:rsidRPr="00C5050C">
              <w:rPr>
                <w:rFonts w:ascii="Garamond" w:hAnsi="Garamond"/>
                <w:color w:val="FF0000"/>
              </w:rPr>
              <w:t>6051±35</w:t>
            </w:r>
          </w:p>
        </w:tc>
        <w:tc>
          <w:tcPr>
            <w:tcW w:w="2301" w:type="dxa"/>
            <w:vMerge/>
            <w:vAlign w:val="center"/>
          </w:tcPr>
          <w:p w14:paraId="4C66B90E" w14:textId="77777777" w:rsidR="008207A2" w:rsidRPr="00C5050C" w:rsidRDefault="008207A2" w:rsidP="00A574F4">
            <w:pPr>
              <w:jc w:val="center"/>
              <w:rPr>
                <w:rFonts w:ascii="Garamond" w:hAnsi="Garamond"/>
              </w:rPr>
            </w:pPr>
          </w:p>
        </w:tc>
      </w:tr>
      <w:tr w:rsidR="008207A2" w:rsidRPr="00C5050C" w14:paraId="025C908C" w14:textId="77777777" w:rsidTr="00A574F4">
        <w:tc>
          <w:tcPr>
            <w:tcW w:w="2489" w:type="dxa"/>
            <w:vMerge/>
            <w:vAlign w:val="center"/>
          </w:tcPr>
          <w:p w14:paraId="3EB2E419" w14:textId="77777777" w:rsidR="008207A2" w:rsidRPr="00C5050C" w:rsidRDefault="008207A2" w:rsidP="00A574F4">
            <w:pPr>
              <w:jc w:val="center"/>
              <w:rPr>
                <w:rFonts w:ascii="Garamond" w:hAnsi="Garamond"/>
                <w:color w:val="FF0000"/>
              </w:rPr>
            </w:pPr>
          </w:p>
        </w:tc>
        <w:tc>
          <w:tcPr>
            <w:tcW w:w="6408" w:type="dxa"/>
          </w:tcPr>
          <w:p w14:paraId="6FE5619B" w14:textId="08D75150" w:rsidR="008207A2" w:rsidRPr="00C5050C" w:rsidRDefault="008207A2" w:rsidP="00A574F4">
            <w:pPr>
              <w:jc w:val="center"/>
              <w:rPr>
                <w:rFonts w:ascii="Garamond" w:hAnsi="Garamond"/>
                <w:color w:val="FF0000"/>
              </w:rPr>
            </w:pPr>
            <w:r w:rsidRPr="00C5050C">
              <w:rPr>
                <w:rFonts w:ascii="Garamond" w:hAnsi="Garamond"/>
                <w:color w:val="FF0000"/>
              </w:rPr>
              <w:t>Peat (humin fraction dated)</w:t>
            </w:r>
          </w:p>
        </w:tc>
        <w:tc>
          <w:tcPr>
            <w:tcW w:w="1671" w:type="dxa"/>
          </w:tcPr>
          <w:p w14:paraId="4DDE5EEF" w14:textId="7DA1A3DA" w:rsidR="008207A2" w:rsidRPr="00C5050C" w:rsidRDefault="008207A2" w:rsidP="00A574F4">
            <w:pPr>
              <w:jc w:val="center"/>
              <w:rPr>
                <w:rFonts w:ascii="Garamond" w:hAnsi="Garamond"/>
                <w:color w:val="FF0000"/>
              </w:rPr>
            </w:pPr>
            <w:r w:rsidRPr="00C5050C">
              <w:rPr>
                <w:rFonts w:ascii="Garamond" w:hAnsi="Garamond"/>
                <w:color w:val="FF0000"/>
              </w:rPr>
              <w:t>SUERC-53802</w:t>
            </w:r>
          </w:p>
        </w:tc>
        <w:tc>
          <w:tcPr>
            <w:tcW w:w="1306" w:type="dxa"/>
          </w:tcPr>
          <w:p w14:paraId="66ECD8C1" w14:textId="34087524" w:rsidR="008207A2" w:rsidRPr="00C5050C" w:rsidRDefault="008207A2" w:rsidP="00A574F4">
            <w:pPr>
              <w:jc w:val="center"/>
              <w:rPr>
                <w:rFonts w:ascii="Garamond" w:hAnsi="Garamond"/>
                <w:color w:val="FF0000"/>
              </w:rPr>
            </w:pPr>
            <w:r w:rsidRPr="00C5050C">
              <w:rPr>
                <w:rFonts w:ascii="Garamond" w:hAnsi="Garamond"/>
                <w:color w:val="FF0000"/>
              </w:rPr>
              <w:t>6037±35</w:t>
            </w:r>
          </w:p>
        </w:tc>
        <w:tc>
          <w:tcPr>
            <w:tcW w:w="2301" w:type="dxa"/>
            <w:vMerge/>
            <w:vAlign w:val="center"/>
          </w:tcPr>
          <w:p w14:paraId="27444D77" w14:textId="77777777" w:rsidR="008207A2" w:rsidRPr="00C5050C" w:rsidRDefault="008207A2" w:rsidP="00A574F4">
            <w:pPr>
              <w:jc w:val="center"/>
              <w:rPr>
                <w:rFonts w:ascii="Garamond" w:hAnsi="Garamond"/>
              </w:rPr>
            </w:pPr>
          </w:p>
        </w:tc>
      </w:tr>
    </w:tbl>
    <w:p w14:paraId="1B6F9883" w14:textId="77777777" w:rsidR="00AC62D0" w:rsidRPr="00C5050C" w:rsidRDefault="00AC62D0">
      <w:pPr>
        <w:rPr>
          <w:rFonts w:ascii="Garamond" w:hAnsi="Garamond"/>
          <w:i/>
          <w:sz w:val="20"/>
          <w:szCs w:val="20"/>
        </w:rPr>
      </w:pPr>
    </w:p>
    <w:p w14:paraId="4D267C72" w14:textId="77777777" w:rsidR="00110A1B" w:rsidRPr="00C5050C" w:rsidRDefault="00110A1B">
      <w:pPr>
        <w:rPr>
          <w:rFonts w:ascii="Garamond" w:hAnsi="Garamond"/>
          <w:i/>
          <w:sz w:val="20"/>
          <w:szCs w:val="20"/>
        </w:rPr>
      </w:pPr>
    </w:p>
    <w:p w14:paraId="5880F602" w14:textId="77777777" w:rsidR="00110A1B" w:rsidRPr="00C5050C" w:rsidRDefault="00110A1B">
      <w:pPr>
        <w:rPr>
          <w:rFonts w:ascii="Garamond" w:hAnsi="Garamond"/>
          <w:i/>
          <w:sz w:val="20"/>
          <w:szCs w:val="20"/>
        </w:rPr>
      </w:pPr>
    </w:p>
    <w:p w14:paraId="666A8756" w14:textId="77777777" w:rsidR="00110A1B" w:rsidRPr="00C5050C" w:rsidRDefault="00110A1B">
      <w:pPr>
        <w:rPr>
          <w:rFonts w:ascii="Garamond" w:hAnsi="Garamond"/>
          <w:i/>
          <w:sz w:val="20"/>
          <w:szCs w:val="20"/>
        </w:rPr>
      </w:pPr>
    </w:p>
    <w:p w14:paraId="1FD6DB91" w14:textId="77777777" w:rsidR="00110A1B" w:rsidRPr="00C5050C" w:rsidRDefault="00110A1B">
      <w:pPr>
        <w:rPr>
          <w:rFonts w:ascii="Garamond" w:hAnsi="Garamond"/>
          <w:i/>
          <w:sz w:val="20"/>
          <w:szCs w:val="20"/>
        </w:rPr>
      </w:pPr>
    </w:p>
    <w:p w14:paraId="10B1FDAE" w14:textId="77777777" w:rsidR="00110A1B" w:rsidRPr="00C5050C" w:rsidRDefault="00110A1B">
      <w:pPr>
        <w:rPr>
          <w:rFonts w:ascii="Garamond" w:hAnsi="Garamond"/>
          <w:i/>
          <w:sz w:val="20"/>
          <w:szCs w:val="20"/>
        </w:rPr>
        <w:sectPr w:rsidR="00110A1B" w:rsidRPr="00C5050C" w:rsidSect="00AC62D0">
          <w:pgSz w:w="16820" w:h="11900" w:orient="landscape"/>
          <w:pgMar w:top="1800" w:right="1440" w:bottom="1800" w:left="1440" w:header="708" w:footer="708" w:gutter="0"/>
          <w:cols w:space="708"/>
          <w:docGrid w:linePitch="360"/>
        </w:sectPr>
      </w:pPr>
    </w:p>
    <w:p w14:paraId="2FA97D9C" w14:textId="77777777" w:rsidR="00F651ED" w:rsidRDefault="00F651ED" w:rsidP="00491204">
      <w:pPr>
        <w:rPr>
          <w:rFonts w:ascii="Garamond" w:hAnsi="Garamond"/>
          <w:i/>
          <w:sz w:val="20"/>
          <w:szCs w:val="20"/>
        </w:rPr>
      </w:pPr>
    </w:p>
    <w:p w14:paraId="4E4C76A8" w14:textId="72C0C7AE" w:rsidR="00253629" w:rsidRDefault="00447A64" w:rsidP="00491204">
      <w:pPr>
        <w:rPr>
          <w:rFonts w:ascii="Garamond" w:hAnsi="Garamond"/>
          <w:i/>
          <w:sz w:val="20"/>
          <w:szCs w:val="20"/>
        </w:rPr>
      </w:pPr>
      <w:r>
        <w:rPr>
          <w:rFonts w:ascii="Garamond" w:hAnsi="Garamond"/>
          <w:i/>
          <w:noProof/>
          <w:sz w:val="20"/>
          <w:szCs w:val="20"/>
          <w:lang w:eastAsia="en-GB"/>
        </w:rPr>
        <w:drawing>
          <wp:inline distT="0" distB="0" distL="0" distR="0" wp14:anchorId="68B957BE" wp14:editId="576501A0">
            <wp:extent cx="5274310" cy="87757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a.png"/>
                    <pic:cNvPicPr/>
                  </pic:nvPicPr>
                  <pic:blipFill>
                    <a:blip r:embed="rId11">
                      <a:extLst>
                        <a:ext uri="{28A0092B-C50C-407E-A947-70E740481C1C}">
                          <a14:useLocalDpi xmlns:a14="http://schemas.microsoft.com/office/drawing/2010/main" val="0"/>
                        </a:ext>
                      </a:extLst>
                    </a:blip>
                    <a:stretch>
                      <a:fillRect/>
                    </a:stretch>
                  </pic:blipFill>
                  <pic:spPr>
                    <a:xfrm>
                      <a:off x="0" y="0"/>
                      <a:ext cx="5274310" cy="877570"/>
                    </a:xfrm>
                    <a:prstGeom prst="rect">
                      <a:avLst/>
                    </a:prstGeom>
                  </pic:spPr>
                </pic:pic>
              </a:graphicData>
            </a:graphic>
          </wp:inline>
        </w:drawing>
      </w:r>
    </w:p>
    <w:p w14:paraId="1444A95C" w14:textId="77777777" w:rsidR="00F651ED" w:rsidRPr="00C5050C" w:rsidRDefault="00F651ED" w:rsidP="00491204">
      <w:pPr>
        <w:rPr>
          <w:rFonts w:ascii="Garamond" w:hAnsi="Garamond"/>
          <w:i/>
          <w:sz w:val="20"/>
          <w:szCs w:val="20"/>
        </w:rPr>
      </w:pPr>
    </w:p>
    <w:p w14:paraId="7211CB19" w14:textId="77777777" w:rsidR="00F651ED" w:rsidRPr="00C83B90" w:rsidRDefault="00F651ED" w:rsidP="00F651ED">
      <w:pPr>
        <w:rPr>
          <w:rFonts w:ascii="Garamond" w:hAnsi="Garamond"/>
          <w:iCs/>
          <w:noProof/>
          <w:sz w:val="20"/>
          <w:szCs w:val="20"/>
          <w:lang w:val="en-US" w:eastAsia="en-GB"/>
        </w:rPr>
      </w:pPr>
      <w:r w:rsidRPr="00C83B90">
        <w:rPr>
          <w:rFonts w:ascii="Garamond" w:hAnsi="Garamond"/>
          <w:b/>
          <w:sz w:val="20"/>
          <w:szCs w:val="20"/>
        </w:rPr>
        <w:t>Fig. S3a</w:t>
      </w:r>
      <w:r w:rsidRPr="00C83B90">
        <w:rPr>
          <w:rFonts w:ascii="Garamond" w:hAnsi="Garamond"/>
          <w:sz w:val="20"/>
          <w:szCs w:val="20"/>
        </w:rPr>
        <w:t xml:space="preserve"> Steart Point, BH109 </w:t>
      </w:r>
      <w:r w:rsidRPr="00C83B90">
        <w:rPr>
          <w:rFonts w:ascii="Garamond" w:hAnsi="Garamond"/>
          <w:noProof/>
          <w:sz w:val="20"/>
          <w:szCs w:val="20"/>
          <w:lang w:val="en-US" w:eastAsia="en-GB"/>
        </w:rPr>
        <w:t>sequence based on Bacon (Blauuw and Christen 2011).</w:t>
      </w:r>
      <w:r>
        <w:rPr>
          <w:rFonts w:ascii="Garamond" w:hAnsi="Garamond"/>
          <w:noProof/>
          <w:sz w:val="20"/>
          <w:szCs w:val="20"/>
          <w:lang w:val="en-US" w:eastAsia="en-GB"/>
        </w:rPr>
        <w:t xml:space="preserve"> </w:t>
      </w:r>
      <w:r w:rsidRPr="00C83B90">
        <w:rPr>
          <w:rFonts w:ascii="Garamond" w:hAnsi="Garamond"/>
          <w:iCs/>
          <w:noProof/>
          <w:sz w:val="20"/>
          <w:szCs w:val="20"/>
          <w:lang w:val="en-US" w:eastAsia="en-GB"/>
        </w:rPr>
        <w:t>The three panels depict the MCMC iterations (left panel; a variable distribution with some structure among neighbouring iterations = poor run), the prior (green curve) and posterior (grey histogram) distributions for the accumulation rate (middle panel) and the prior (green curve) and posterior (grey histogram) distrib</w:t>
      </w:r>
      <w:r>
        <w:rPr>
          <w:rFonts w:ascii="Garamond" w:hAnsi="Garamond"/>
          <w:iCs/>
          <w:noProof/>
          <w:sz w:val="20"/>
          <w:szCs w:val="20"/>
          <w:lang w:val="en-US" w:eastAsia="en-GB"/>
        </w:rPr>
        <w:t>utions for memory (right panel)</w:t>
      </w:r>
    </w:p>
    <w:p w14:paraId="4B837AD3" w14:textId="77777777" w:rsidR="00253629" w:rsidRPr="00C5050C" w:rsidRDefault="00253629" w:rsidP="00491204">
      <w:pPr>
        <w:rPr>
          <w:rFonts w:ascii="Garamond" w:hAnsi="Garamond"/>
          <w:i/>
          <w:sz w:val="20"/>
          <w:szCs w:val="20"/>
        </w:rPr>
      </w:pPr>
    </w:p>
    <w:p w14:paraId="58FC2965" w14:textId="4AFF184E" w:rsidR="00447A64" w:rsidRDefault="00320B34" w:rsidP="00491204">
      <w:pPr>
        <w:rPr>
          <w:rFonts w:ascii="Garamond" w:hAnsi="Garamond"/>
          <w:i/>
          <w:sz w:val="20"/>
          <w:szCs w:val="20"/>
        </w:rPr>
      </w:pPr>
      <w:r>
        <w:rPr>
          <w:rFonts w:ascii="Garamond" w:hAnsi="Garamond"/>
          <w:noProof/>
          <w:sz w:val="20"/>
          <w:szCs w:val="20"/>
          <w:lang w:eastAsia="en-GB"/>
        </w:rPr>
        <w:drawing>
          <wp:inline distT="0" distB="0" distL="0" distR="0" wp14:anchorId="37545702" wp14:editId="399AA611">
            <wp:extent cx="5274310" cy="4068445"/>
            <wp:effectExtent l="0" t="0" r="254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b.png"/>
                    <pic:cNvPicPr/>
                  </pic:nvPicPr>
                  <pic:blipFill>
                    <a:blip r:embed="rId12">
                      <a:extLst>
                        <a:ext uri="{28A0092B-C50C-407E-A947-70E740481C1C}">
                          <a14:useLocalDpi xmlns:a14="http://schemas.microsoft.com/office/drawing/2010/main" val="0"/>
                        </a:ext>
                      </a:extLst>
                    </a:blip>
                    <a:stretch>
                      <a:fillRect/>
                    </a:stretch>
                  </pic:blipFill>
                  <pic:spPr>
                    <a:xfrm>
                      <a:off x="0" y="0"/>
                      <a:ext cx="5274310" cy="4068445"/>
                    </a:xfrm>
                    <a:prstGeom prst="rect">
                      <a:avLst/>
                    </a:prstGeom>
                  </pic:spPr>
                </pic:pic>
              </a:graphicData>
            </a:graphic>
          </wp:inline>
        </w:drawing>
      </w:r>
    </w:p>
    <w:p w14:paraId="7CE1B8CF" w14:textId="77777777" w:rsidR="00320B34" w:rsidRDefault="00320B34" w:rsidP="00491204">
      <w:pPr>
        <w:rPr>
          <w:rFonts w:ascii="Garamond" w:hAnsi="Garamond"/>
          <w:i/>
          <w:sz w:val="20"/>
          <w:szCs w:val="20"/>
        </w:rPr>
      </w:pPr>
    </w:p>
    <w:p w14:paraId="6119C83A" w14:textId="577DCCFC" w:rsidR="00491204" w:rsidRPr="00C83B90" w:rsidRDefault="00C83B90" w:rsidP="00491204">
      <w:pPr>
        <w:rPr>
          <w:rFonts w:ascii="Garamond" w:hAnsi="Garamond"/>
          <w:iCs/>
          <w:noProof/>
          <w:sz w:val="20"/>
          <w:szCs w:val="20"/>
          <w:lang w:val="en-US" w:eastAsia="en-GB"/>
        </w:rPr>
      </w:pPr>
      <w:r w:rsidRPr="00C83B90">
        <w:rPr>
          <w:rFonts w:ascii="Garamond" w:hAnsi="Garamond"/>
          <w:b/>
          <w:sz w:val="20"/>
          <w:szCs w:val="20"/>
        </w:rPr>
        <w:t>Fig.</w:t>
      </w:r>
      <w:r w:rsidR="00BA2522" w:rsidRPr="00C83B90">
        <w:rPr>
          <w:rFonts w:ascii="Garamond" w:hAnsi="Garamond"/>
          <w:b/>
          <w:sz w:val="20"/>
          <w:szCs w:val="20"/>
        </w:rPr>
        <w:t xml:space="preserve"> </w:t>
      </w:r>
      <w:r w:rsidR="00595D96" w:rsidRPr="00C83B90">
        <w:rPr>
          <w:rFonts w:ascii="Garamond" w:hAnsi="Garamond"/>
          <w:b/>
          <w:sz w:val="20"/>
          <w:szCs w:val="20"/>
        </w:rPr>
        <w:t>S3</w:t>
      </w:r>
      <w:r w:rsidR="00125CB3" w:rsidRPr="00C83B90">
        <w:rPr>
          <w:rFonts w:ascii="Garamond" w:hAnsi="Garamond"/>
          <w:b/>
          <w:sz w:val="20"/>
          <w:szCs w:val="20"/>
        </w:rPr>
        <w:t>b</w:t>
      </w:r>
      <w:r w:rsidR="00491204" w:rsidRPr="00C83B90">
        <w:rPr>
          <w:rFonts w:ascii="Garamond" w:hAnsi="Garamond"/>
          <w:sz w:val="20"/>
          <w:szCs w:val="20"/>
        </w:rPr>
        <w:t xml:space="preserve"> </w:t>
      </w:r>
      <w:r w:rsidR="002A28DF" w:rsidRPr="00C83B90">
        <w:rPr>
          <w:rFonts w:ascii="Garamond" w:hAnsi="Garamond"/>
          <w:sz w:val="20"/>
          <w:szCs w:val="20"/>
        </w:rPr>
        <w:t>Steart Point, BH</w:t>
      </w:r>
      <w:r w:rsidR="00491204" w:rsidRPr="00C83B90">
        <w:rPr>
          <w:rFonts w:ascii="Garamond" w:hAnsi="Garamond"/>
          <w:sz w:val="20"/>
          <w:szCs w:val="20"/>
        </w:rPr>
        <w:t xml:space="preserve">109 </w:t>
      </w:r>
      <w:r w:rsidR="00491204" w:rsidRPr="00C83B90">
        <w:rPr>
          <w:rFonts w:ascii="Garamond" w:hAnsi="Garamond"/>
          <w:noProof/>
          <w:sz w:val="20"/>
          <w:szCs w:val="20"/>
          <w:lang w:val="en-US" w:eastAsia="en-GB"/>
        </w:rPr>
        <w:t xml:space="preserve">sequence based on Bacon (Blauuw </w:t>
      </w:r>
      <w:r w:rsidR="00595D96" w:rsidRPr="00C83B90">
        <w:rPr>
          <w:rFonts w:ascii="Garamond" w:hAnsi="Garamond"/>
          <w:noProof/>
          <w:sz w:val="20"/>
          <w:szCs w:val="20"/>
          <w:lang w:val="en-US" w:eastAsia="en-GB"/>
        </w:rPr>
        <w:t>and</w:t>
      </w:r>
      <w:r w:rsidR="00491204" w:rsidRPr="00C83B90">
        <w:rPr>
          <w:rFonts w:ascii="Garamond" w:hAnsi="Garamond"/>
          <w:noProof/>
          <w:sz w:val="20"/>
          <w:szCs w:val="20"/>
          <w:lang w:val="en-US" w:eastAsia="en-GB"/>
        </w:rPr>
        <w:t xml:space="preserve"> Christen 2011).</w:t>
      </w:r>
      <w:r w:rsidR="0052059D">
        <w:rPr>
          <w:rFonts w:ascii="Garamond" w:hAnsi="Garamond"/>
          <w:noProof/>
          <w:sz w:val="20"/>
          <w:szCs w:val="20"/>
          <w:lang w:val="en-US" w:eastAsia="en-GB"/>
        </w:rPr>
        <w:t xml:space="preserve"> </w:t>
      </w:r>
      <w:r w:rsidR="00491204" w:rsidRPr="00C83B90">
        <w:rPr>
          <w:rFonts w:ascii="Garamond" w:hAnsi="Garamond"/>
          <w:iCs/>
          <w:noProof/>
          <w:sz w:val="20"/>
          <w:szCs w:val="20"/>
          <w:lang w:val="en-US" w:eastAsia="en-GB"/>
        </w:rPr>
        <w:t>The three panels depict the MCMC iterations (top – left panel; a stationary distribution with little structure among neighbouring iterations = good run), the prior (green curve) and posterior (grey histogram) distributions for the accumulation rate (top - middle panel) and the prior (green curve) and posterior (grey histogram) distributions for memory (top - right panel). The main bottom panel shows the calibrated radiocarbon dates (transparent blue)</w:t>
      </w:r>
      <w:r w:rsidR="003B0F96" w:rsidRPr="00C83B90">
        <w:rPr>
          <w:rFonts w:ascii="Garamond" w:hAnsi="Garamond"/>
          <w:iCs/>
          <w:noProof/>
          <w:sz w:val="20"/>
          <w:szCs w:val="20"/>
          <w:lang w:val="en-US" w:eastAsia="en-GB"/>
        </w:rPr>
        <w:t>, OSL date (transparent green)</w:t>
      </w:r>
      <w:r w:rsidR="00491204" w:rsidRPr="00C83B90">
        <w:rPr>
          <w:rFonts w:ascii="Garamond" w:hAnsi="Garamond"/>
          <w:iCs/>
          <w:noProof/>
          <w:sz w:val="20"/>
          <w:szCs w:val="20"/>
          <w:lang w:val="en-US" w:eastAsia="en-GB"/>
        </w:rPr>
        <w:t xml:space="preserve"> and the age-depth model (darker greys indicate more likely calendar ages</w:t>
      </w:r>
      <w:r w:rsidR="00C5050C" w:rsidRPr="00C83B90">
        <w:rPr>
          <w:rFonts w:ascii="Garamond" w:hAnsi="Garamond"/>
          <w:iCs/>
          <w:noProof/>
          <w:sz w:val="20"/>
          <w:szCs w:val="20"/>
          <w:lang w:val="en-US" w:eastAsia="en-GB"/>
        </w:rPr>
        <w:t>; grey stippled lines show 95% Highest Posterior Density Intervals</w:t>
      </w:r>
      <w:r w:rsidR="00491204" w:rsidRPr="00C83B90">
        <w:rPr>
          <w:rFonts w:ascii="Garamond" w:hAnsi="Garamond"/>
          <w:iCs/>
          <w:noProof/>
          <w:sz w:val="20"/>
          <w:szCs w:val="20"/>
          <w:lang w:val="en-US" w:eastAsia="en-GB"/>
        </w:rPr>
        <w:t xml:space="preserve"> intervals and the red curve shows the single 'best' model) based on the weighted mean age for each depth</w:t>
      </w:r>
    </w:p>
    <w:p w14:paraId="7BF3A190" w14:textId="77777777" w:rsidR="00BF582A" w:rsidRPr="00C5050C" w:rsidRDefault="00BF582A" w:rsidP="00491204">
      <w:pPr>
        <w:rPr>
          <w:rFonts w:ascii="Garamond" w:hAnsi="Garamond"/>
          <w:i/>
          <w:iCs/>
          <w:noProof/>
          <w:sz w:val="20"/>
          <w:szCs w:val="20"/>
          <w:lang w:val="en-US" w:eastAsia="en-GB"/>
        </w:rPr>
      </w:pPr>
    </w:p>
    <w:p w14:paraId="6C37E375" w14:textId="68B62196" w:rsidR="00491204" w:rsidRPr="00C5050C" w:rsidRDefault="00491204" w:rsidP="00491204">
      <w:pPr>
        <w:rPr>
          <w:rFonts w:ascii="Garamond" w:hAnsi="Garamond"/>
          <w:noProof/>
          <w:sz w:val="20"/>
          <w:szCs w:val="20"/>
          <w:lang w:eastAsia="en-GB"/>
        </w:rPr>
      </w:pPr>
    </w:p>
    <w:p w14:paraId="2B545AB0" w14:textId="77777777" w:rsidR="002A28DF" w:rsidRPr="00C5050C" w:rsidRDefault="002A28DF">
      <w:pPr>
        <w:rPr>
          <w:rFonts w:ascii="Garamond" w:hAnsi="Garamond"/>
          <w:sz w:val="20"/>
          <w:szCs w:val="20"/>
        </w:rPr>
      </w:pPr>
      <w:r w:rsidRPr="00C5050C">
        <w:rPr>
          <w:rFonts w:ascii="Garamond" w:hAnsi="Garamond"/>
          <w:sz w:val="20"/>
          <w:szCs w:val="20"/>
        </w:rPr>
        <w:br w:type="page"/>
      </w:r>
    </w:p>
    <w:p w14:paraId="4C6096E8" w14:textId="77777777" w:rsidR="00320B34" w:rsidRDefault="00320B34" w:rsidP="001830BA">
      <w:pPr>
        <w:rPr>
          <w:rFonts w:ascii="Garamond" w:hAnsi="Garamond"/>
          <w:b/>
          <w:sz w:val="20"/>
          <w:szCs w:val="20"/>
        </w:rPr>
      </w:pPr>
      <w:r>
        <w:rPr>
          <w:rFonts w:ascii="Garamond" w:hAnsi="Garamond"/>
          <w:i/>
          <w:noProof/>
          <w:sz w:val="20"/>
          <w:szCs w:val="20"/>
          <w:lang w:eastAsia="en-GB"/>
        </w:rPr>
        <w:lastRenderedPageBreak/>
        <w:drawing>
          <wp:inline distT="0" distB="0" distL="0" distR="0" wp14:anchorId="17E9BB48" wp14:editId="7CC27DCA">
            <wp:extent cx="5274310" cy="901065"/>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c.png"/>
                    <pic:cNvPicPr/>
                  </pic:nvPicPr>
                  <pic:blipFill>
                    <a:blip r:embed="rId13">
                      <a:extLst>
                        <a:ext uri="{28A0092B-C50C-407E-A947-70E740481C1C}">
                          <a14:useLocalDpi xmlns:a14="http://schemas.microsoft.com/office/drawing/2010/main" val="0"/>
                        </a:ext>
                      </a:extLst>
                    </a:blip>
                    <a:stretch>
                      <a:fillRect/>
                    </a:stretch>
                  </pic:blipFill>
                  <pic:spPr>
                    <a:xfrm>
                      <a:off x="0" y="0"/>
                      <a:ext cx="5274310" cy="901065"/>
                    </a:xfrm>
                    <a:prstGeom prst="rect">
                      <a:avLst/>
                    </a:prstGeom>
                  </pic:spPr>
                </pic:pic>
              </a:graphicData>
            </a:graphic>
          </wp:inline>
        </w:drawing>
      </w:r>
    </w:p>
    <w:p w14:paraId="3FA48912" w14:textId="77777777" w:rsidR="00320B34" w:rsidRDefault="00320B34" w:rsidP="001830BA">
      <w:pPr>
        <w:rPr>
          <w:rFonts w:ascii="Garamond" w:hAnsi="Garamond"/>
          <w:b/>
          <w:sz w:val="20"/>
          <w:szCs w:val="20"/>
        </w:rPr>
      </w:pPr>
    </w:p>
    <w:p w14:paraId="572A6EA4" w14:textId="308A2B1B" w:rsidR="001830BA" w:rsidRPr="00C83B90" w:rsidRDefault="00C83B90" w:rsidP="001830BA">
      <w:pPr>
        <w:rPr>
          <w:rFonts w:ascii="Garamond" w:hAnsi="Garamond"/>
          <w:iCs/>
          <w:noProof/>
          <w:sz w:val="20"/>
          <w:szCs w:val="20"/>
          <w:lang w:val="en-US" w:eastAsia="en-GB"/>
        </w:rPr>
      </w:pPr>
      <w:r w:rsidRPr="00C83B90">
        <w:rPr>
          <w:rFonts w:ascii="Garamond" w:hAnsi="Garamond"/>
          <w:b/>
          <w:sz w:val="20"/>
          <w:szCs w:val="20"/>
        </w:rPr>
        <w:t>Fig.</w:t>
      </w:r>
      <w:r w:rsidR="00BA2522" w:rsidRPr="00C83B90">
        <w:rPr>
          <w:rFonts w:ascii="Garamond" w:hAnsi="Garamond"/>
          <w:b/>
          <w:sz w:val="20"/>
          <w:szCs w:val="20"/>
        </w:rPr>
        <w:t xml:space="preserve"> </w:t>
      </w:r>
      <w:r w:rsidR="00595D96" w:rsidRPr="00C83B90">
        <w:rPr>
          <w:rFonts w:ascii="Garamond" w:hAnsi="Garamond"/>
          <w:b/>
          <w:sz w:val="20"/>
          <w:szCs w:val="20"/>
        </w:rPr>
        <w:t>S3</w:t>
      </w:r>
      <w:r w:rsidR="001830BA" w:rsidRPr="00C83B90">
        <w:rPr>
          <w:rFonts w:ascii="Garamond" w:hAnsi="Garamond"/>
          <w:b/>
          <w:sz w:val="20"/>
          <w:szCs w:val="20"/>
        </w:rPr>
        <w:t>c</w:t>
      </w:r>
      <w:r w:rsidR="001830BA" w:rsidRPr="00C83B90">
        <w:rPr>
          <w:rFonts w:ascii="Garamond" w:hAnsi="Garamond"/>
          <w:sz w:val="20"/>
          <w:szCs w:val="20"/>
        </w:rPr>
        <w:t xml:space="preserve"> Steart Point, BH112 </w:t>
      </w:r>
      <w:r w:rsidR="001830BA" w:rsidRPr="00C83B90">
        <w:rPr>
          <w:rFonts w:ascii="Garamond" w:hAnsi="Garamond"/>
          <w:noProof/>
          <w:sz w:val="20"/>
          <w:szCs w:val="20"/>
          <w:lang w:val="en-US" w:eastAsia="en-GB"/>
        </w:rPr>
        <w:t xml:space="preserve">sequence based on Bacon (Blauuw </w:t>
      </w:r>
      <w:r w:rsidR="00595D96" w:rsidRPr="00C83B90">
        <w:rPr>
          <w:rFonts w:ascii="Garamond" w:hAnsi="Garamond"/>
          <w:noProof/>
          <w:sz w:val="20"/>
          <w:szCs w:val="20"/>
          <w:lang w:val="en-US" w:eastAsia="en-GB"/>
        </w:rPr>
        <w:t>and</w:t>
      </w:r>
      <w:r w:rsidR="001830BA" w:rsidRPr="00C83B90">
        <w:rPr>
          <w:rFonts w:ascii="Garamond" w:hAnsi="Garamond"/>
          <w:noProof/>
          <w:sz w:val="20"/>
          <w:szCs w:val="20"/>
          <w:lang w:val="en-US" w:eastAsia="en-GB"/>
        </w:rPr>
        <w:t xml:space="preserve"> Christen 2011).</w:t>
      </w:r>
      <w:r w:rsidR="0052059D">
        <w:rPr>
          <w:rFonts w:ascii="Garamond" w:hAnsi="Garamond"/>
          <w:noProof/>
          <w:sz w:val="20"/>
          <w:szCs w:val="20"/>
          <w:lang w:val="en-US" w:eastAsia="en-GB"/>
        </w:rPr>
        <w:t xml:space="preserve"> </w:t>
      </w:r>
      <w:r w:rsidR="001830BA" w:rsidRPr="00C83B90">
        <w:rPr>
          <w:rFonts w:ascii="Garamond" w:hAnsi="Garamond"/>
          <w:iCs/>
          <w:noProof/>
          <w:sz w:val="20"/>
          <w:szCs w:val="20"/>
          <w:lang w:val="en-US" w:eastAsia="en-GB"/>
        </w:rPr>
        <w:t>The three panels depict the MCMC iterations</w:t>
      </w:r>
      <w:r w:rsidR="00A66620" w:rsidRPr="00C83B90">
        <w:rPr>
          <w:rFonts w:ascii="Garamond" w:hAnsi="Garamond"/>
          <w:iCs/>
          <w:noProof/>
          <w:sz w:val="20"/>
          <w:szCs w:val="20"/>
          <w:lang w:val="en-US" w:eastAsia="en-GB"/>
        </w:rPr>
        <w:t>,</w:t>
      </w:r>
      <w:r w:rsidR="001830BA" w:rsidRPr="00C83B90">
        <w:rPr>
          <w:rFonts w:ascii="Garamond" w:hAnsi="Garamond"/>
          <w:iCs/>
          <w:noProof/>
          <w:sz w:val="20"/>
          <w:szCs w:val="20"/>
          <w:lang w:val="en-US" w:eastAsia="en-GB"/>
        </w:rPr>
        <w:t xml:space="preserve"> the prior (green curve) and posterior (grey histogram) distributions for the accumulation rate (middle panel) and the prior (green curve) and posterior (grey histogram) distrib</w:t>
      </w:r>
      <w:r w:rsidRPr="00C83B90">
        <w:rPr>
          <w:rFonts w:ascii="Garamond" w:hAnsi="Garamond"/>
          <w:iCs/>
          <w:noProof/>
          <w:sz w:val="20"/>
          <w:szCs w:val="20"/>
          <w:lang w:val="en-US" w:eastAsia="en-GB"/>
        </w:rPr>
        <w:t>utions for memory (right panel)</w:t>
      </w:r>
    </w:p>
    <w:p w14:paraId="1526F652" w14:textId="7FE97D52" w:rsidR="00470E6D" w:rsidRPr="00C5050C" w:rsidRDefault="00470E6D" w:rsidP="002A28DF">
      <w:pPr>
        <w:rPr>
          <w:rFonts w:ascii="Garamond" w:hAnsi="Garamond"/>
          <w:i/>
          <w:noProof/>
          <w:sz w:val="20"/>
          <w:szCs w:val="20"/>
          <w:lang w:val="en-US"/>
        </w:rPr>
      </w:pPr>
    </w:p>
    <w:p w14:paraId="3B79BDB5" w14:textId="7AA0D12D" w:rsidR="00470E6D" w:rsidRPr="00C5050C" w:rsidRDefault="00320B34" w:rsidP="002A28DF">
      <w:pPr>
        <w:rPr>
          <w:rFonts w:ascii="Garamond" w:hAnsi="Garamond"/>
          <w:i/>
          <w:noProof/>
          <w:sz w:val="20"/>
          <w:szCs w:val="20"/>
          <w:lang w:val="en-US"/>
        </w:rPr>
      </w:pPr>
      <w:r>
        <w:rPr>
          <w:rFonts w:ascii="Garamond" w:hAnsi="Garamond"/>
          <w:noProof/>
          <w:sz w:val="20"/>
          <w:szCs w:val="20"/>
          <w:lang w:eastAsia="en-GB"/>
        </w:rPr>
        <w:drawing>
          <wp:inline distT="0" distB="0" distL="0" distR="0" wp14:anchorId="0685A6AF" wp14:editId="50583A4D">
            <wp:extent cx="5274310" cy="4253865"/>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d.png"/>
                    <pic:cNvPicPr/>
                  </pic:nvPicPr>
                  <pic:blipFill>
                    <a:blip r:embed="rId14">
                      <a:extLst>
                        <a:ext uri="{28A0092B-C50C-407E-A947-70E740481C1C}">
                          <a14:useLocalDpi xmlns:a14="http://schemas.microsoft.com/office/drawing/2010/main" val="0"/>
                        </a:ext>
                      </a:extLst>
                    </a:blip>
                    <a:stretch>
                      <a:fillRect/>
                    </a:stretch>
                  </pic:blipFill>
                  <pic:spPr>
                    <a:xfrm>
                      <a:off x="0" y="0"/>
                      <a:ext cx="5274310" cy="4253865"/>
                    </a:xfrm>
                    <a:prstGeom prst="rect">
                      <a:avLst/>
                    </a:prstGeom>
                  </pic:spPr>
                </pic:pic>
              </a:graphicData>
            </a:graphic>
          </wp:inline>
        </w:drawing>
      </w:r>
    </w:p>
    <w:p w14:paraId="12C47318" w14:textId="77777777" w:rsidR="00470E6D" w:rsidRPr="00C5050C" w:rsidRDefault="00470E6D" w:rsidP="002A28DF">
      <w:pPr>
        <w:rPr>
          <w:rFonts w:ascii="Garamond" w:hAnsi="Garamond"/>
          <w:i/>
          <w:sz w:val="20"/>
          <w:szCs w:val="20"/>
        </w:rPr>
      </w:pPr>
    </w:p>
    <w:p w14:paraId="19F72FB5" w14:textId="63C174B0" w:rsidR="002A28DF" w:rsidRPr="00C83B90" w:rsidRDefault="00C83B90" w:rsidP="002A28DF">
      <w:pPr>
        <w:rPr>
          <w:rFonts w:ascii="Garamond" w:hAnsi="Garamond"/>
          <w:sz w:val="20"/>
          <w:szCs w:val="20"/>
        </w:rPr>
      </w:pPr>
      <w:r>
        <w:rPr>
          <w:rFonts w:ascii="Garamond" w:hAnsi="Garamond"/>
          <w:b/>
          <w:sz w:val="20"/>
          <w:szCs w:val="20"/>
        </w:rPr>
        <w:t>Fig.</w:t>
      </w:r>
      <w:r w:rsidR="00BA2522" w:rsidRPr="00C83B90">
        <w:rPr>
          <w:rFonts w:ascii="Garamond" w:hAnsi="Garamond"/>
          <w:b/>
          <w:sz w:val="20"/>
          <w:szCs w:val="20"/>
        </w:rPr>
        <w:t xml:space="preserve"> </w:t>
      </w:r>
      <w:r w:rsidR="00595D96" w:rsidRPr="00C83B90">
        <w:rPr>
          <w:rFonts w:ascii="Garamond" w:hAnsi="Garamond"/>
          <w:b/>
          <w:sz w:val="20"/>
          <w:szCs w:val="20"/>
        </w:rPr>
        <w:t>S3</w:t>
      </w:r>
      <w:r w:rsidR="001830BA" w:rsidRPr="00C83B90">
        <w:rPr>
          <w:rFonts w:ascii="Garamond" w:hAnsi="Garamond"/>
          <w:b/>
          <w:sz w:val="20"/>
          <w:szCs w:val="20"/>
        </w:rPr>
        <w:t>d</w:t>
      </w:r>
      <w:r w:rsidR="002A28DF" w:rsidRPr="00C83B90">
        <w:rPr>
          <w:rFonts w:ascii="Garamond" w:hAnsi="Garamond"/>
          <w:sz w:val="20"/>
          <w:szCs w:val="20"/>
        </w:rPr>
        <w:t xml:space="preserve"> </w:t>
      </w:r>
      <w:r w:rsidR="002A28DF" w:rsidRPr="00C83B90">
        <w:rPr>
          <w:rFonts w:ascii="Garamond" w:hAnsi="Garamond"/>
          <w:noProof/>
          <w:sz w:val="20"/>
          <w:szCs w:val="20"/>
          <w:lang w:val="en-US" w:eastAsia="en-GB"/>
        </w:rPr>
        <w:t xml:space="preserve">Age-depth model for the </w:t>
      </w:r>
      <w:r w:rsidR="002A28DF" w:rsidRPr="00C83B90">
        <w:rPr>
          <w:rFonts w:ascii="Garamond" w:hAnsi="Garamond"/>
          <w:sz w:val="20"/>
          <w:szCs w:val="20"/>
        </w:rPr>
        <w:t>Steart Point, BH1</w:t>
      </w:r>
      <w:r w:rsidR="00546D50" w:rsidRPr="00C83B90">
        <w:rPr>
          <w:rFonts w:ascii="Garamond" w:hAnsi="Garamond"/>
          <w:sz w:val="20"/>
          <w:szCs w:val="20"/>
        </w:rPr>
        <w:t>12</w:t>
      </w:r>
      <w:r w:rsidR="002A28DF" w:rsidRPr="00C83B90">
        <w:rPr>
          <w:rFonts w:ascii="Garamond" w:hAnsi="Garamond"/>
          <w:sz w:val="20"/>
          <w:szCs w:val="20"/>
        </w:rPr>
        <w:t xml:space="preserve"> </w:t>
      </w:r>
      <w:r w:rsidR="002A28DF" w:rsidRPr="00C83B90">
        <w:rPr>
          <w:rFonts w:ascii="Garamond" w:hAnsi="Garamond"/>
          <w:noProof/>
          <w:sz w:val="20"/>
          <w:szCs w:val="20"/>
          <w:lang w:val="en-US" w:eastAsia="en-GB"/>
        </w:rPr>
        <w:t xml:space="preserve">sequence based on Bacon (Blauuw </w:t>
      </w:r>
      <w:r w:rsidR="00595D96" w:rsidRPr="00C83B90">
        <w:rPr>
          <w:rFonts w:ascii="Garamond" w:hAnsi="Garamond"/>
          <w:noProof/>
          <w:sz w:val="20"/>
          <w:szCs w:val="20"/>
          <w:lang w:val="en-US" w:eastAsia="en-GB"/>
        </w:rPr>
        <w:t>and</w:t>
      </w:r>
      <w:r w:rsidR="002A28DF" w:rsidRPr="00C83B90">
        <w:rPr>
          <w:rFonts w:ascii="Garamond" w:hAnsi="Garamond"/>
          <w:noProof/>
          <w:sz w:val="20"/>
          <w:szCs w:val="20"/>
          <w:lang w:val="en-US" w:eastAsia="en-GB"/>
        </w:rPr>
        <w:t xml:space="preserve"> Christen 2011).</w:t>
      </w:r>
      <w:r w:rsidR="0052059D">
        <w:rPr>
          <w:rFonts w:ascii="Garamond" w:hAnsi="Garamond"/>
          <w:noProof/>
          <w:sz w:val="20"/>
          <w:szCs w:val="20"/>
          <w:lang w:val="en-US" w:eastAsia="en-GB"/>
        </w:rPr>
        <w:t xml:space="preserve"> </w:t>
      </w:r>
      <w:r w:rsidR="002A28DF" w:rsidRPr="00C83B90">
        <w:rPr>
          <w:rFonts w:ascii="Garamond" w:hAnsi="Garamond"/>
          <w:sz w:val="20"/>
          <w:szCs w:val="20"/>
        </w:rPr>
        <w:t xml:space="preserve">The format is identical to </w:t>
      </w:r>
      <w:r>
        <w:rPr>
          <w:rFonts w:ascii="Garamond" w:hAnsi="Garamond"/>
          <w:sz w:val="20"/>
          <w:szCs w:val="20"/>
        </w:rPr>
        <w:t>Fig.</w:t>
      </w:r>
      <w:r w:rsidR="00BA2522" w:rsidRPr="00C83B90">
        <w:rPr>
          <w:rFonts w:ascii="Garamond" w:hAnsi="Garamond"/>
          <w:sz w:val="20"/>
          <w:szCs w:val="20"/>
        </w:rPr>
        <w:t xml:space="preserve"> </w:t>
      </w:r>
      <w:r w:rsidR="00595D96" w:rsidRPr="00C83B90">
        <w:rPr>
          <w:rFonts w:ascii="Garamond" w:hAnsi="Garamond"/>
          <w:sz w:val="20"/>
          <w:szCs w:val="20"/>
        </w:rPr>
        <w:t>S3</w:t>
      </w:r>
      <w:r w:rsidR="00470E6D" w:rsidRPr="00C83B90">
        <w:rPr>
          <w:rFonts w:ascii="Garamond" w:hAnsi="Garamond"/>
          <w:sz w:val="20"/>
          <w:szCs w:val="20"/>
        </w:rPr>
        <w:t>b</w:t>
      </w:r>
    </w:p>
    <w:p w14:paraId="5E27EC39" w14:textId="0DEEAD8D" w:rsidR="002A28DF" w:rsidRPr="00C5050C" w:rsidRDefault="002A28DF">
      <w:pPr>
        <w:rPr>
          <w:rFonts w:ascii="Garamond" w:hAnsi="Garamond"/>
          <w:sz w:val="20"/>
          <w:szCs w:val="20"/>
        </w:rPr>
      </w:pPr>
    </w:p>
    <w:p w14:paraId="3C9E4230" w14:textId="5C9BAB92" w:rsidR="002A28DF" w:rsidRPr="00C5050C" w:rsidRDefault="002A28DF">
      <w:pPr>
        <w:rPr>
          <w:rFonts w:ascii="Garamond" w:hAnsi="Garamond"/>
          <w:sz w:val="20"/>
          <w:szCs w:val="20"/>
        </w:rPr>
      </w:pPr>
    </w:p>
    <w:p w14:paraId="34353790" w14:textId="3439E008" w:rsidR="00491204" w:rsidRPr="00C5050C" w:rsidRDefault="00491204">
      <w:pPr>
        <w:rPr>
          <w:rFonts w:ascii="Garamond" w:hAnsi="Garamond"/>
          <w:sz w:val="20"/>
          <w:szCs w:val="20"/>
        </w:rPr>
      </w:pPr>
      <w:r w:rsidRPr="00C5050C">
        <w:rPr>
          <w:rFonts w:ascii="Garamond" w:hAnsi="Garamond"/>
          <w:sz w:val="20"/>
          <w:szCs w:val="20"/>
        </w:rPr>
        <w:br w:type="page"/>
      </w:r>
    </w:p>
    <w:p w14:paraId="0BD627D5" w14:textId="77777777" w:rsidR="00320B34" w:rsidRDefault="00320B34" w:rsidP="00000627">
      <w:pPr>
        <w:rPr>
          <w:rFonts w:ascii="Garamond" w:hAnsi="Garamond"/>
          <w:b/>
          <w:sz w:val="20"/>
          <w:szCs w:val="20"/>
        </w:rPr>
      </w:pPr>
      <w:r>
        <w:rPr>
          <w:rFonts w:ascii="Garamond" w:hAnsi="Garamond"/>
          <w:i/>
          <w:noProof/>
          <w:sz w:val="20"/>
          <w:szCs w:val="20"/>
          <w:lang w:eastAsia="en-GB"/>
        </w:rPr>
        <w:lastRenderedPageBreak/>
        <w:drawing>
          <wp:inline distT="0" distB="0" distL="0" distR="0" wp14:anchorId="6BE3DDEF" wp14:editId="1FC60C64">
            <wp:extent cx="5274310" cy="904240"/>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e.png"/>
                    <pic:cNvPicPr/>
                  </pic:nvPicPr>
                  <pic:blipFill>
                    <a:blip r:embed="rId15">
                      <a:extLst>
                        <a:ext uri="{28A0092B-C50C-407E-A947-70E740481C1C}">
                          <a14:useLocalDpi xmlns:a14="http://schemas.microsoft.com/office/drawing/2010/main" val="0"/>
                        </a:ext>
                      </a:extLst>
                    </a:blip>
                    <a:stretch>
                      <a:fillRect/>
                    </a:stretch>
                  </pic:blipFill>
                  <pic:spPr>
                    <a:xfrm>
                      <a:off x="0" y="0"/>
                      <a:ext cx="5274310" cy="904240"/>
                    </a:xfrm>
                    <a:prstGeom prst="rect">
                      <a:avLst/>
                    </a:prstGeom>
                  </pic:spPr>
                </pic:pic>
              </a:graphicData>
            </a:graphic>
          </wp:inline>
        </w:drawing>
      </w:r>
    </w:p>
    <w:p w14:paraId="172B9ABA" w14:textId="77777777" w:rsidR="00320B34" w:rsidRDefault="00320B34" w:rsidP="00000627">
      <w:pPr>
        <w:rPr>
          <w:rFonts w:ascii="Garamond" w:hAnsi="Garamond"/>
          <w:b/>
          <w:sz w:val="20"/>
          <w:szCs w:val="20"/>
        </w:rPr>
      </w:pPr>
    </w:p>
    <w:p w14:paraId="6F322E8E" w14:textId="31C2BF24" w:rsidR="00000627" w:rsidRPr="00C83B90" w:rsidRDefault="00C83B90" w:rsidP="00000627">
      <w:pPr>
        <w:rPr>
          <w:rFonts w:ascii="Garamond" w:hAnsi="Garamond"/>
          <w:iCs/>
          <w:noProof/>
          <w:sz w:val="20"/>
          <w:szCs w:val="20"/>
          <w:lang w:val="en-US" w:eastAsia="en-GB"/>
        </w:rPr>
      </w:pPr>
      <w:r>
        <w:rPr>
          <w:rFonts w:ascii="Garamond" w:hAnsi="Garamond"/>
          <w:b/>
          <w:sz w:val="20"/>
          <w:szCs w:val="20"/>
        </w:rPr>
        <w:t>Fig.</w:t>
      </w:r>
      <w:r w:rsidR="00BA2522" w:rsidRPr="00C83B90">
        <w:rPr>
          <w:rFonts w:ascii="Garamond" w:hAnsi="Garamond"/>
          <w:b/>
          <w:sz w:val="20"/>
          <w:szCs w:val="20"/>
        </w:rPr>
        <w:t xml:space="preserve"> </w:t>
      </w:r>
      <w:r w:rsidR="00595D96" w:rsidRPr="00C83B90">
        <w:rPr>
          <w:rFonts w:ascii="Garamond" w:hAnsi="Garamond"/>
          <w:b/>
          <w:sz w:val="20"/>
          <w:szCs w:val="20"/>
        </w:rPr>
        <w:t>S3</w:t>
      </w:r>
      <w:r w:rsidR="00000627" w:rsidRPr="00C83B90">
        <w:rPr>
          <w:rFonts w:ascii="Garamond" w:hAnsi="Garamond"/>
          <w:b/>
          <w:sz w:val="20"/>
          <w:szCs w:val="20"/>
        </w:rPr>
        <w:t>e</w:t>
      </w:r>
      <w:r w:rsidR="00000627" w:rsidRPr="00C83B90">
        <w:rPr>
          <w:rFonts w:ascii="Garamond" w:hAnsi="Garamond"/>
          <w:sz w:val="20"/>
          <w:szCs w:val="20"/>
        </w:rPr>
        <w:t xml:space="preserve"> Burnham-on-Sea, upper profile</w:t>
      </w:r>
      <w:r w:rsidR="00000627" w:rsidRPr="00C83B90">
        <w:rPr>
          <w:rFonts w:ascii="Garamond" w:hAnsi="Garamond"/>
          <w:noProof/>
          <w:sz w:val="20"/>
          <w:szCs w:val="20"/>
          <w:lang w:eastAsia="en-GB"/>
        </w:rPr>
        <w:t xml:space="preserve"> </w:t>
      </w:r>
      <w:r w:rsidR="00000627" w:rsidRPr="00C83B90">
        <w:rPr>
          <w:rFonts w:ascii="Garamond" w:hAnsi="Garamond"/>
          <w:noProof/>
          <w:sz w:val="20"/>
          <w:szCs w:val="20"/>
          <w:lang w:val="en-US" w:eastAsia="en-GB"/>
        </w:rPr>
        <w:t xml:space="preserve">sequence based on Bacon (Blauuw </w:t>
      </w:r>
      <w:r w:rsidR="00595D96" w:rsidRPr="00C83B90">
        <w:rPr>
          <w:rFonts w:ascii="Garamond" w:hAnsi="Garamond"/>
          <w:noProof/>
          <w:sz w:val="20"/>
          <w:szCs w:val="20"/>
          <w:lang w:val="en-US" w:eastAsia="en-GB"/>
        </w:rPr>
        <w:t>and</w:t>
      </w:r>
      <w:r w:rsidR="00000627" w:rsidRPr="00C83B90">
        <w:rPr>
          <w:rFonts w:ascii="Garamond" w:hAnsi="Garamond"/>
          <w:noProof/>
          <w:sz w:val="20"/>
          <w:szCs w:val="20"/>
          <w:lang w:val="en-US" w:eastAsia="en-GB"/>
        </w:rPr>
        <w:t xml:space="preserve"> Christen 2011).</w:t>
      </w:r>
      <w:r w:rsidR="0052059D">
        <w:rPr>
          <w:rFonts w:ascii="Garamond" w:hAnsi="Garamond"/>
          <w:noProof/>
          <w:sz w:val="20"/>
          <w:szCs w:val="20"/>
          <w:lang w:val="en-US" w:eastAsia="en-GB"/>
        </w:rPr>
        <w:t xml:space="preserve"> </w:t>
      </w:r>
      <w:r w:rsidR="00000627" w:rsidRPr="00C83B90">
        <w:rPr>
          <w:rFonts w:ascii="Garamond" w:hAnsi="Garamond"/>
          <w:iCs/>
          <w:noProof/>
          <w:sz w:val="20"/>
          <w:szCs w:val="20"/>
          <w:lang w:val="en-US" w:eastAsia="en-GB"/>
        </w:rPr>
        <w:t>The three panels depict the MCMC iterations</w:t>
      </w:r>
      <w:r w:rsidR="00A66620" w:rsidRPr="00C83B90">
        <w:rPr>
          <w:rFonts w:ascii="Garamond" w:hAnsi="Garamond"/>
          <w:iCs/>
          <w:noProof/>
          <w:sz w:val="20"/>
          <w:szCs w:val="20"/>
          <w:lang w:val="en-US" w:eastAsia="en-GB"/>
        </w:rPr>
        <w:t>,</w:t>
      </w:r>
      <w:r w:rsidR="00000627" w:rsidRPr="00C83B90">
        <w:rPr>
          <w:rFonts w:ascii="Garamond" w:hAnsi="Garamond"/>
          <w:iCs/>
          <w:noProof/>
          <w:sz w:val="20"/>
          <w:szCs w:val="20"/>
          <w:lang w:val="en-US" w:eastAsia="en-GB"/>
        </w:rPr>
        <w:t xml:space="preserve"> the prior (green curve) and posterior (grey histogram) distributions for the accumulation rate (middle panel) and the prior (green curve) and posterior (grey histogram) distrib</w:t>
      </w:r>
      <w:r>
        <w:rPr>
          <w:rFonts w:ascii="Garamond" w:hAnsi="Garamond"/>
          <w:iCs/>
          <w:noProof/>
          <w:sz w:val="20"/>
          <w:szCs w:val="20"/>
          <w:lang w:val="en-US" w:eastAsia="en-GB"/>
        </w:rPr>
        <w:t>utions for memory (right panel)</w:t>
      </w:r>
    </w:p>
    <w:p w14:paraId="2C6EE882" w14:textId="77777777" w:rsidR="00320B34" w:rsidRPr="00C5050C" w:rsidRDefault="00320B34" w:rsidP="00E36029">
      <w:pPr>
        <w:rPr>
          <w:rFonts w:ascii="Garamond" w:hAnsi="Garamond"/>
          <w:i/>
          <w:sz w:val="20"/>
          <w:szCs w:val="20"/>
        </w:rPr>
      </w:pPr>
    </w:p>
    <w:p w14:paraId="40530512" w14:textId="41E94405" w:rsidR="00000627" w:rsidRPr="00C5050C" w:rsidRDefault="00320B34" w:rsidP="00E36029">
      <w:pPr>
        <w:rPr>
          <w:rFonts w:ascii="Garamond" w:hAnsi="Garamond"/>
          <w:i/>
          <w:sz w:val="20"/>
          <w:szCs w:val="20"/>
        </w:rPr>
      </w:pPr>
      <w:r>
        <w:rPr>
          <w:rFonts w:ascii="Garamond" w:hAnsi="Garamond"/>
          <w:noProof/>
          <w:sz w:val="20"/>
          <w:szCs w:val="20"/>
          <w:lang w:eastAsia="en-GB"/>
        </w:rPr>
        <w:drawing>
          <wp:inline distT="0" distB="0" distL="0" distR="0" wp14:anchorId="2CE3597F" wp14:editId="28ED2345">
            <wp:extent cx="5274310" cy="4057650"/>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f.png"/>
                    <pic:cNvPicPr/>
                  </pic:nvPicPr>
                  <pic:blipFill>
                    <a:blip r:embed="rId16">
                      <a:extLst>
                        <a:ext uri="{28A0092B-C50C-407E-A947-70E740481C1C}">
                          <a14:useLocalDpi xmlns:a14="http://schemas.microsoft.com/office/drawing/2010/main" val="0"/>
                        </a:ext>
                      </a:extLst>
                    </a:blip>
                    <a:stretch>
                      <a:fillRect/>
                    </a:stretch>
                  </pic:blipFill>
                  <pic:spPr>
                    <a:xfrm>
                      <a:off x="0" y="0"/>
                      <a:ext cx="5274310" cy="4057650"/>
                    </a:xfrm>
                    <a:prstGeom prst="rect">
                      <a:avLst/>
                    </a:prstGeom>
                  </pic:spPr>
                </pic:pic>
              </a:graphicData>
            </a:graphic>
          </wp:inline>
        </w:drawing>
      </w:r>
    </w:p>
    <w:p w14:paraId="5D204DFE" w14:textId="46A470D4" w:rsidR="00E36029" w:rsidRPr="00C83B90" w:rsidRDefault="00C83B90" w:rsidP="00E36029">
      <w:pPr>
        <w:rPr>
          <w:rFonts w:ascii="Garamond" w:hAnsi="Garamond"/>
          <w:sz w:val="20"/>
          <w:szCs w:val="20"/>
        </w:rPr>
      </w:pPr>
      <w:r>
        <w:rPr>
          <w:rFonts w:ascii="Garamond" w:hAnsi="Garamond"/>
          <w:b/>
          <w:sz w:val="20"/>
          <w:szCs w:val="20"/>
        </w:rPr>
        <w:t>Fig.</w:t>
      </w:r>
      <w:r w:rsidR="00BA2522" w:rsidRPr="00C83B90">
        <w:rPr>
          <w:rFonts w:ascii="Garamond" w:hAnsi="Garamond"/>
          <w:b/>
          <w:sz w:val="20"/>
          <w:szCs w:val="20"/>
        </w:rPr>
        <w:t xml:space="preserve"> </w:t>
      </w:r>
      <w:r w:rsidR="00595D96" w:rsidRPr="00C83B90">
        <w:rPr>
          <w:rFonts w:ascii="Garamond" w:hAnsi="Garamond"/>
          <w:b/>
          <w:sz w:val="20"/>
          <w:szCs w:val="20"/>
        </w:rPr>
        <w:t>S3</w:t>
      </w:r>
      <w:r w:rsidR="00000627" w:rsidRPr="00C83B90">
        <w:rPr>
          <w:rFonts w:ascii="Garamond" w:hAnsi="Garamond"/>
          <w:b/>
          <w:sz w:val="20"/>
          <w:szCs w:val="20"/>
        </w:rPr>
        <w:t>f</w:t>
      </w:r>
      <w:r>
        <w:rPr>
          <w:rFonts w:ascii="Garamond" w:hAnsi="Garamond"/>
          <w:sz w:val="20"/>
          <w:szCs w:val="20"/>
        </w:rPr>
        <w:t xml:space="preserve"> </w:t>
      </w:r>
      <w:r w:rsidR="00E36029" w:rsidRPr="00C83B90">
        <w:rPr>
          <w:rFonts w:ascii="Garamond" w:hAnsi="Garamond"/>
          <w:noProof/>
          <w:sz w:val="20"/>
          <w:szCs w:val="20"/>
          <w:lang w:val="en-US" w:eastAsia="en-GB"/>
        </w:rPr>
        <w:t xml:space="preserve">Age-depth model for the </w:t>
      </w:r>
      <w:r w:rsidR="00E36029" w:rsidRPr="00C83B90">
        <w:rPr>
          <w:rFonts w:ascii="Garamond" w:hAnsi="Garamond"/>
          <w:sz w:val="20"/>
          <w:szCs w:val="20"/>
        </w:rPr>
        <w:t>Burnham-on-Sea, upper profile</w:t>
      </w:r>
      <w:r w:rsidR="00E36029" w:rsidRPr="00C83B90">
        <w:rPr>
          <w:rFonts w:ascii="Garamond" w:hAnsi="Garamond"/>
          <w:noProof/>
          <w:sz w:val="20"/>
          <w:szCs w:val="20"/>
          <w:lang w:eastAsia="en-GB"/>
        </w:rPr>
        <w:t xml:space="preserve"> </w:t>
      </w:r>
      <w:r w:rsidR="00E36029" w:rsidRPr="00C83B90">
        <w:rPr>
          <w:rFonts w:ascii="Garamond" w:hAnsi="Garamond"/>
          <w:noProof/>
          <w:sz w:val="20"/>
          <w:szCs w:val="20"/>
          <w:lang w:val="en-US" w:eastAsia="en-GB"/>
        </w:rPr>
        <w:t>sequence based on Bacon (Blauuw and Christen 2011).</w:t>
      </w:r>
      <w:r w:rsidR="0052059D">
        <w:rPr>
          <w:rFonts w:ascii="Garamond" w:hAnsi="Garamond"/>
          <w:noProof/>
          <w:sz w:val="20"/>
          <w:szCs w:val="20"/>
          <w:lang w:val="en-US" w:eastAsia="en-GB"/>
        </w:rPr>
        <w:t xml:space="preserve"> </w:t>
      </w:r>
      <w:r w:rsidR="00E36029" w:rsidRPr="00C83B90">
        <w:rPr>
          <w:rFonts w:ascii="Garamond" w:hAnsi="Garamond"/>
          <w:sz w:val="20"/>
          <w:szCs w:val="20"/>
        </w:rPr>
        <w:t xml:space="preserve">The format is identical to </w:t>
      </w:r>
      <w:r>
        <w:rPr>
          <w:rFonts w:ascii="Garamond" w:hAnsi="Garamond"/>
          <w:sz w:val="20"/>
          <w:szCs w:val="20"/>
        </w:rPr>
        <w:t>Fig.</w:t>
      </w:r>
      <w:r w:rsidR="00BA2522" w:rsidRPr="00C83B90">
        <w:rPr>
          <w:rFonts w:ascii="Garamond" w:hAnsi="Garamond"/>
          <w:sz w:val="20"/>
          <w:szCs w:val="20"/>
        </w:rPr>
        <w:t xml:space="preserve"> </w:t>
      </w:r>
      <w:r w:rsidR="00595D96" w:rsidRPr="00C83B90">
        <w:rPr>
          <w:rFonts w:ascii="Garamond" w:hAnsi="Garamond"/>
          <w:sz w:val="20"/>
          <w:szCs w:val="20"/>
        </w:rPr>
        <w:t>S3</w:t>
      </w:r>
      <w:r w:rsidR="00000627" w:rsidRPr="00C83B90">
        <w:rPr>
          <w:rFonts w:ascii="Garamond" w:hAnsi="Garamond"/>
          <w:sz w:val="20"/>
          <w:szCs w:val="20"/>
        </w:rPr>
        <w:t>b</w:t>
      </w:r>
    </w:p>
    <w:p w14:paraId="2CF453EC" w14:textId="5E0AB5A1" w:rsidR="00F74758" w:rsidRPr="00C5050C" w:rsidRDefault="00F74758" w:rsidP="00F74758">
      <w:pPr>
        <w:rPr>
          <w:rFonts w:ascii="Garamond" w:hAnsi="Garamond"/>
          <w:sz w:val="20"/>
          <w:szCs w:val="20"/>
        </w:rPr>
      </w:pPr>
    </w:p>
    <w:p w14:paraId="34445270" w14:textId="21459F97" w:rsidR="00F74758" w:rsidRPr="00C5050C" w:rsidRDefault="00F74758" w:rsidP="00F74758">
      <w:pPr>
        <w:rPr>
          <w:rFonts w:ascii="Garamond" w:hAnsi="Garamond"/>
          <w:sz w:val="20"/>
          <w:szCs w:val="20"/>
        </w:rPr>
      </w:pPr>
    </w:p>
    <w:p w14:paraId="4AB2159F" w14:textId="3741A418" w:rsidR="00F74758" w:rsidRPr="00C5050C" w:rsidRDefault="00F74758" w:rsidP="00D32508">
      <w:pPr>
        <w:rPr>
          <w:rFonts w:ascii="Garamond" w:hAnsi="Garamond"/>
          <w:sz w:val="20"/>
          <w:szCs w:val="20"/>
        </w:rPr>
      </w:pPr>
    </w:p>
    <w:p w14:paraId="45F52F5E" w14:textId="77777777" w:rsidR="00000627" w:rsidRPr="00C5050C" w:rsidRDefault="00000627">
      <w:pPr>
        <w:rPr>
          <w:rFonts w:ascii="Garamond" w:hAnsi="Garamond"/>
          <w:i/>
          <w:sz w:val="20"/>
          <w:szCs w:val="20"/>
        </w:rPr>
      </w:pPr>
      <w:r w:rsidRPr="00C5050C">
        <w:rPr>
          <w:rFonts w:ascii="Garamond" w:hAnsi="Garamond"/>
          <w:i/>
          <w:sz w:val="20"/>
          <w:szCs w:val="20"/>
        </w:rPr>
        <w:br w:type="page"/>
      </w:r>
    </w:p>
    <w:p w14:paraId="3DF2A966" w14:textId="77777777" w:rsidR="00320B34" w:rsidRDefault="00320B34" w:rsidP="00E072F4">
      <w:pPr>
        <w:rPr>
          <w:rFonts w:ascii="Garamond" w:hAnsi="Garamond"/>
          <w:b/>
          <w:sz w:val="20"/>
          <w:szCs w:val="20"/>
        </w:rPr>
      </w:pPr>
      <w:r>
        <w:rPr>
          <w:rFonts w:ascii="Garamond" w:hAnsi="Garamond"/>
          <w:i/>
          <w:noProof/>
          <w:sz w:val="20"/>
          <w:szCs w:val="20"/>
          <w:lang w:eastAsia="en-GB"/>
        </w:rPr>
        <w:lastRenderedPageBreak/>
        <w:drawing>
          <wp:inline distT="0" distB="0" distL="0" distR="0" wp14:anchorId="0DDC0AA2" wp14:editId="4D90900A">
            <wp:extent cx="5274310" cy="896620"/>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g.png"/>
                    <pic:cNvPicPr/>
                  </pic:nvPicPr>
                  <pic:blipFill>
                    <a:blip r:embed="rId17">
                      <a:extLst>
                        <a:ext uri="{28A0092B-C50C-407E-A947-70E740481C1C}">
                          <a14:useLocalDpi xmlns:a14="http://schemas.microsoft.com/office/drawing/2010/main" val="0"/>
                        </a:ext>
                      </a:extLst>
                    </a:blip>
                    <a:stretch>
                      <a:fillRect/>
                    </a:stretch>
                  </pic:blipFill>
                  <pic:spPr>
                    <a:xfrm>
                      <a:off x="0" y="0"/>
                      <a:ext cx="5274310" cy="896620"/>
                    </a:xfrm>
                    <a:prstGeom prst="rect">
                      <a:avLst/>
                    </a:prstGeom>
                  </pic:spPr>
                </pic:pic>
              </a:graphicData>
            </a:graphic>
          </wp:inline>
        </w:drawing>
      </w:r>
    </w:p>
    <w:p w14:paraId="007A87FE" w14:textId="77777777" w:rsidR="00320B34" w:rsidRDefault="00320B34" w:rsidP="00E072F4">
      <w:pPr>
        <w:rPr>
          <w:rFonts w:ascii="Garamond" w:hAnsi="Garamond"/>
          <w:b/>
          <w:sz w:val="20"/>
          <w:szCs w:val="20"/>
        </w:rPr>
      </w:pPr>
    </w:p>
    <w:p w14:paraId="6175C95E" w14:textId="215978C3" w:rsidR="00E072F4" w:rsidRPr="00C83B90" w:rsidRDefault="00C83B90" w:rsidP="00E072F4">
      <w:pPr>
        <w:rPr>
          <w:rFonts w:ascii="Garamond" w:hAnsi="Garamond"/>
          <w:iCs/>
          <w:noProof/>
          <w:sz w:val="20"/>
          <w:szCs w:val="20"/>
          <w:lang w:val="en-US" w:eastAsia="en-GB"/>
        </w:rPr>
      </w:pPr>
      <w:r>
        <w:rPr>
          <w:rFonts w:ascii="Garamond" w:hAnsi="Garamond"/>
          <w:b/>
          <w:sz w:val="20"/>
          <w:szCs w:val="20"/>
        </w:rPr>
        <w:t>Fig.</w:t>
      </w:r>
      <w:r w:rsidR="00BA2522" w:rsidRPr="00C83B90">
        <w:rPr>
          <w:rFonts w:ascii="Garamond" w:hAnsi="Garamond"/>
          <w:b/>
          <w:sz w:val="20"/>
          <w:szCs w:val="20"/>
        </w:rPr>
        <w:t xml:space="preserve"> </w:t>
      </w:r>
      <w:r w:rsidR="00595D96" w:rsidRPr="00C83B90">
        <w:rPr>
          <w:rFonts w:ascii="Garamond" w:hAnsi="Garamond"/>
          <w:b/>
          <w:sz w:val="20"/>
          <w:szCs w:val="20"/>
        </w:rPr>
        <w:t>S3</w:t>
      </w:r>
      <w:r w:rsidR="00716D1A" w:rsidRPr="00C83B90">
        <w:rPr>
          <w:rFonts w:ascii="Garamond" w:hAnsi="Garamond"/>
          <w:b/>
          <w:sz w:val="20"/>
          <w:szCs w:val="20"/>
        </w:rPr>
        <w:t>g</w:t>
      </w:r>
      <w:r w:rsidR="00E072F4" w:rsidRPr="00C83B90">
        <w:rPr>
          <w:rFonts w:ascii="Garamond" w:hAnsi="Garamond"/>
          <w:sz w:val="20"/>
          <w:szCs w:val="20"/>
        </w:rPr>
        <w:t xml:space="preserve"> Burnham-on-Sea, </w:t>
      </w:r>
      <w:r w:rsidR="00716D1A" w:rsidRPr="00C83B90">
        <w:rPr>
          <w:rFonts w:ascii="Garamond" w:hAnsi="Garamond"/>
          <w:sz w:val="20"/>
          <w:szCs w:val="20"/>
        </w:rPr>
        <w:t>lower</w:t>
      </w:r>
      <w:r w:rsidR="00E072F4" w:rsidRPr="00C83B90">
        <w:rPr>
          <w:rFonts w:ascii="Garamond" w:hAnsi="Garamond"/>
          <w:sz w:val="20"/>
          <w:szCs w:val="20"/>
        </w:rPr>
        <w:t xml:space="preserve"> profile</w:t>
      </w:r>
      <w:r w:rsidR="00E072F4" w:rsidRPr="00C83B90">
        <w:rPr>
          <w:rFonts w:ascii="Garamond" w:hAnsi="Garamond"/>
          <w:noProof/>
          <w:sz w:val="20"/>
          <w:szCs w:val="20"/>
          <w:lang w:eastAsia="en-GB"/>
        </w:rPr>
        <w:t xml:space="preserve"> </w:t>
      </w:r>
      <w:r w:rsidR="00E072F4" w:rsidRPr="00C83B90">
        <w:rPr>
          <w:rFonts w:ascii="Garamond" w:hAnsi="Garamond"/>
          <w:noProof/>
          <w:sz w:val="20"/>
          <w:szCs w:val="20"/>
          <w:lang w:val="en-US" w:eastAsia="en-GB"/>
        </w:rPr>
        <w:t xml:space="preserve">sequence based on Bacon (Blauuw </w:t>
      </w:r>
      <w:r w:rsidR="00595D96" w:rsidRPr="00C83B90">
        <w:rPr>
          <w:rFonts w:ascii="Garamond" w:hAnsi="Garamond"/>
          <w:noProof/>
          <w:sz w:val="20"/>
          <w:szCs w:val="20"/>
          <w:lang w:val="en-US" w:eastAsia="en-GB"/>
        </w:rPr>
        <w:t>and</w:t>
      </w:r>
      <w:r w:rsidR="00E072F4" w:rsidRPr="00C83B90">
        <w:rPr>
          <w:rFonts w:ascii="Garamond" w:hAnsi="Garamond"/>
          <w:noProof/>
          <w:sz w:val="20"/>
          <w:szCs w:val="20"/>
          <w:lang w:val="en-US" w:eastAsia="en-GB"/>
        </w:rPr>
        <w:t xml:space="preserve"> Christen 2011).</w:t>
      </w:r>
      <w:r w:rsidR="0052059D">
        <w:rPr>
          <w:rFonts w:ascii="Garamond" w:hAnsi="Garamond"/>
          <w:noProof/>
          <w:sz w:val="20"/>
          <w:szCs w:val="20"/>
          <w:lang w:val="en-US" w:eastAsia="en-GB"/>
        </w:rPr>
        <w:t xml:space="preserve"> </w:t>
      </w:r>
      <w:r w:rsidR="00E072F4" w:rsidRPr="00C83B90">
        <w:rPr>
          <w:rFonts w:ascii="Garamond" w:hAnsi="Garamond"/>
          <w:iCs/>
          <w:noProof/>
          <w:sz w:val="20"/>
          <w:szCs w:val="20"/>
          <w:lang w:val="en-US" w:eastAsia="en-GB"/>
        </w:rPr>
        <w:t>The three panels depict the MCMC iterations</w:t>
      </w:r>
      <w:r w:rsidR="00A66620" w:rsidRPr="00C83B90">
        <w:rPr>
          <w:rFonts w:ascii="Garamond" w:hAnsi="Garamond"/>
          <w:iCs/>
          <w:noProof/>
          <w:sz w:val="20"/>
          <w:szCs w:val="20"/>
          <w:lang w:val="en-US" w:eastAsia="en-GB"/>
        </w:rPr>
        <w:t>,</w:t>
      </w:r>
      <w:r w:rsidR="00E072F4" w:rsidRPr="00C83B90">
        <w:rPr>
          <w:rFonts w:ascii="Garamond" w:hAnsi="Garamond"/>
          <w:iCs/>
          <w:noProof/>
          <w:sz w:val="20"/>
          <w:szCs w:val="20"/>
          <w:lang w:val="en-US" w:eastAsia="en-GB"/>
        </w:rPr>
        <w:t xml:space="preserve"> the prior (green curve) and posterior (grey histogram) distributions for the accumulation rate (middle panel) and the prior (green curve) and posterior (grey histogram) distrib</w:t>
      </w:r>
      <w:r>
        <w:rPr>
          <w:rFonts w:ascii="Garamond" w:hAnsi="Garamond"/>
          <w:iCs/>
          <w:noProof/>
          <w:sz w:val="20"/>
          <w:szCs w:val="20"/>
          <w:lang w:val="en-US" w:eastAsia="en-GB"/>
        </w:rPr>
        <w:t>utions for memory (right panel)</w:t>
      </w:r>
    </w:p>
    <w:p w14:paraId="3BA1637B" w14:textId="77777777" w:rsidR="00E072F4" w:rsidRPr="00C5050C" w:rsidRDefault="00E072F4" w:rsidP="00E072F4">
      <w:pPr>
        <w:rPr>
          <w:rFonts w:ascii="Garamond" w:hAnsi="Garamond"/>
          <w:i/>
          <w:iCs/>
          <w:noProof/>
          <w:sz w:val="20"/>
          <w:szCs w:val="20"/>
          <w:lang w:val="en-US" w:eastAsia="en-GB"/>
        </w:rPr>
      </w:pPr>
    </w:p>
    <w:p w14:paraId="52804A1D" w14:textId="17960606" w:rsidR="00E072F4" w:rsidRPr="00C5050C" w:rsidRDefault="00320B34" w:rsidP="007B72D3">
      <w:pPr>
        <w:rPr>
          <w:rFonts w:ascii="Garamond" w:hAnsi="Garamond"/>
          <w:i/>
          <w:sz w:val="20"/>
          <w:szCs w:val="20"/>
        </w:rPr>
      </w:pPr>
      <w:r>
        <w:rPr>
          <w:rFonts w:ascii="Garamond" w:hAnsi="Garamond"/>
          <w:noProof/>
          <w:sz w:val="20"/>
          <w:szCs w:val="20"/>
          <w:lang w:eastAsia="en-GB"/>
        </w:rPr>
        <w:drawing>
          <wp:inline distT="0" distB="0" distL="0" distR="0" wp14:anchorId="7171CB07" wp14:editId="3586B18A">
            <wp:extent cx="5274310" cy="4148455"/>
            <wp:effectExtent l="0" t="0" r="254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h.png"/>
                    <pic:cNvPicPr/>
                  </pic:nvPicPr>
                  <pic:blipFill>
                    <a:blip r:embed="rId18">
                      <a:extLst>
                        <a:ext uri="{28A0092B-C50C-407E-A947-70E740481C1C}">
                          <a14:useLocalDpi xmlns:a14="http://schemas.microsoft.com/office/drawing/2010/main" val="0"/>
                        </a:ext>
                      </a:extLst>
                    </a:blip>
                    <a:stretch>
                      <a:fillRect/>
                    </a:stretch>
                  </pic:blipFill>
                  <pic:spPr>
                    <a:xfrm>
                      <a:off x="0" y="0"/>
                      <a:ext cx="5274310" cy="4148455"/>
                    </a:xfrm>
                    <a:prstGeom prst="rect">
                      <a:avLst/>
                    </a:prstGeom>
                  </pic:spPr>
                </pic:pic>
              </a:graphicData>
            </a:graphic>
          </wp:inline>
        </w:drawing>
      </w:r>
    </w:p>
    <w:p w14:paraId="1EA80B63" w14:textId="77777777" w:rsidR="00E072F4" w:rsidRPr="00C5050C" w:rsidRDefault="00E072F4" w:rsidP="007B72D3">
      <w:pPr>
        <w:rPr>
          <w:rFonts w:ascii="Garamond" w:hAnsi="Garamond"/>
          <w:i/>
          <w:sz w:val="20"/>
          <w:szCs w:val="20"/>
        </w:rPr>
      </w:pPr>
    </w:p>
    <w:p w14:paraId="2355A68B" w14:textId="255E4335" w:rsidR="007B72D3" w:rsidRPr="00C83B90" w:rsidRDefault="00C83B90" w:rsidP="007B72D3">
      <w:pPr>
        <w:rPr>
          <w:rFonts w:ascii="Garamond" w:hAnsi="Garamond"/>
          <w:sz w:val="20"/>
          <w:szCs w:val="20"/>
        </w:rPr>
      </w:pPr>
      <w:r>
        <w:rPr>
          <w:rFonts w:ascii="Garamond" w:hAnsi="Garamond"/>
          <w:b/>
          <w:sz w:val="20"/>
          <w:szCs w:val="20"/>
        </w:rPr>
        <w:t>Fig.</w:t>
      </w:r>
      <w:r w:rsidR="00BA2522" w:rsidRPr="00C83B90">
        <w:rPr>
          <w:rFonts w:ascii="Garamond" w:hAnsi="Garamond"/>
          <w:b/>
          <w:sz w:val="20"/>
          <w:szCs w:val="20"/>
        </w:rPr>
        <w:t xml:space="preserve"> </w:t>
      </w:r>
      <w:r w:rsidR="00595D96" w:rsidRPr="00C83B90">
        <w:rPr>
          <w:rFonts w:ascii="Garamond" w:hAnsi="Garamond"/>
          <w:b/>
          <w:sz w:val="20"/>
          <w:szCs w:val="20"/>
        </w:rPr>
        <w:t>S3</w:t>
      </w:r>
      <w:r w:rsidR="00E02B47" w:rsidRPr="00C83B90">
        <w:rPr>
          <w:rFonts w:ascii="Garamond" w:hAnsi="Garamond"/>
          <w:b/>
          <w:sz w:val="20"/>
          <w:szCs w:val="20"/>
        </w:rPr>
        <w:t>h</w:t>
      </w:r>
      <w:r w:rsidR="007B72D3" w:rsidRPr="00C83B90">
        <w:rPr>
          <w:rFonts w:ascii="Garamond" w:hAnsi="Garamond"/>
          <w:sz w:val="20"/>
          <w:szCs w:val="20"/>
        </w:rPr>
        <w:t xml:space="preserve"> </w:t>
      </w:r>
      <w:r w:rsidR="007B72D3" w:rsidRPr="00C83B90">
        <w:rPr>
          <w:rFonts w:ascii="Garamond" w:hAnsi="Garamond"/>
          <w:noProof/>
          <w:sz w:val="20"/>
          <w:szCs w:val="20"/>
          <w:lang w:val="en-US" w:eastAsia="en-GB"/>
        </w:rPr>
        <w:t xml:space="preserve">Age-depth model for the </w:t>
      </w:r>
      <w:r w:rsidR="007B72D3" w:rsidRPr="00C83B90">
        <w:rPr>
          <w:rFonts w:ascii="Garamond" w:hAnsi="Garamond"/>
          <w:sz w:val="20"/>
          <w:szCs w:val="20"/>
        </w:rPr>
        <w:t>Burnham-on-Sea, lower profile</w:t>
      </w:r>
      <w:r w:rsidR="007B72D3" w:rsidRPr="00C83B90">
        <w:rPr>
          <w:rFonts w:ascii="Garamond" w:hAnsi="Garamond"/>
          <w:noProof/>
          <w:sz w:val="20"/>
          <w:szCs w:val="20"/>
          <w:lang w:eastAsia="en-GB"/>
        </w:rPr>
        <w:t xml:space="preserve"> </w:t>
      </w:r>
      <w:r w:rsidR="007B72D3" w:rsidRPr="00C83B90">
        <w:rPr>
          <w:rFonts w:ascii="Garamond" w:hAnsi="Garamond"/>
          <w:noProof/>
          <w:sz w:val="20"/>
          <w:szCs w:val="20"/>
          <w:lang w:val="en-US" w:eastAsia="en-GB"/>
        </w:rPr>
        <w:t xml:space="preserve">sequence based on Bacon (Blauuw </w:t>
      </w:r>
      <w:r w:rsidR="00595D96" w:rsidRPr="00C83B90">
        <w:rPr>
          <w:rFonts w:ascii="Garamond" w:hAnsi="Garamond"/>
          <w:noProof/>
          <w:sz w:val="20"/>
          <w:szCs w:val="20"/>
          <w:lang w:val="en-US" w:eastAsia="en-GB"/>
        </w:rPr>
        <w:t>and</w:t>
      </w:r>
      <w:r w:rsidR="007B72D3" w:rsidRPr="00C83B90">
        <w:rPr>
          <w:rFonts w:ascii="Garamond" w:hAnsi="Garamond"/>
          <w:noProof/>
          <w:sz w:val="20"/>
          <w:szCs w:val="20"/>
          <w:lang w:val="en-US" w:eastAsia="en-GB"/>
        </w:rPr>
        <w:t xml:space="preserve"> Christen 2011).</w:t>
      </w:r>
      <w:r w:rsidR="0052059D">
        <w:rPr>
          <w:rFonts w:ascii="Garamond" w:hAnsi="Garamond"/>
          <w:noProof/>
          <w:sz w:val="20"/>
          <w:szCs w:val="20"/>
          <w:lang w:val="en-US" w:eastAsia="en-GB"/>
        </w:rPr>
        <w:t xml:space="preserve"> </w:t>
      </w:r>
      <w:r w:rsidR="00F74758" w:rsidRPr="00C83B90">
        <w:rPr>
          <w:rFonts w:ascii="Garamond" w:hAnsi="Garamond"/>
          <w:sz w:val="20"/>
          <w:szCs w:val="20"/>
        </w:rPr>
        <w:t xml:space="preserve">The format is identical to </w:t>
      </w:r>
      <w:r w:rsidR="00EC430F">
        <w:rPr>
          <w:rFonts w:ascii="Garamond" w:hAnsi="Garamond"/>
          <w:sz w:val="20"/>
          <w:szCs w:val="20"/>
        </w:rPr>
        <w:t>Fig.</w:t>
      </w:r>
      <w:r w:rsidR="00BA2522" w:rsidRPr="00C83B90">
        <w:rPr>
          <w:rFonts w:ascii="Garamond" w:hAnsi="Garamond"/>
          <w:sz w:val="20"/>
          <w:szCs w:val="20"/>
        </w:rPr>
        <w:t xml:space="preserve"> </w:t>
      </w:r>
      <w:r w:rsidR="00595D96" w:rsidRPr="00C83B90">
        <w:rPr>
          <w:rFonts w:ascii="Garamond" w:hAnsi="Garamond"/>
          <w:sz w:val="20"/>
          <w:szCs w:val="20"/>
        </w:rPr>
        <w:t>S3</w:t>
      </w:r>
      <w:r w:rsidR="00E02B47" w:rsidRPr="00C83B90">
        <w:rPr>
          <w:rFonts w:ascii="Garamond" w:hAnsi="Garamond"/>
          <w:sz w:val="20"/>
          <w:szCs w:val="20"/>
        </w:rPr>
        <w:t>b</w:t>
      </w:r>
    </w:p>
    <w:p w14:paraId="37E47FC5" w14:textId="77777777" w:rsidR="00BF582A" w:rsidRPr="00C5050C" w:rsidRDefault="00BF582A" w:rsidP="007B72D3">
      <w:pPr>
        <w:rPr>
          <w:rFonts w:ascii="Garamond" w:hAnsi="Garamond"/>
          <w:i/>
          <w:sz w:val="20"/>
          <w:szCs w:val="20"/>
        </w:rPr>
      </w:pPr>
    </w:p>
    <w:p w14:paraId="27E2EBC7" w14:textId="6ED5953B" w:rsidR="007B72D3" w:rsidRPr="00C5050C" w:rsidRDefault="007B72D3" w:rsidP="007B72D3">
      <w:pPr>
        <w:rPr>
          <w:rFonts w:ascii="Garamond" w:hAnsi="Garamond"/>
          <w:sz w:val="20"/>
          <w:szCs w:val="20"/>
        </w:rPr>
      </w:pPr>
    </w:p>
    <w:p w14:paraId="3D6402A1" w14:textId="77777777" w:rsidR="000A7A8C" w:rsidRPr="00C5050C" w:rsidRDefault="000A7A8C">
      <w:pPr>
        <w:rPr>
          <w:rFonts w:ascii="Garamond" w:hAnsi="Garamond"/>
          <w:i/>
          <w:sz w:val="20"/>
          <w:szCs w:val="20"/>
        </w:rPr>
      </w:pPr>
      <w:r w:rsidRPr="00C5050C">
        <w:rPr>
          <w:rFonts w:ascii="Garamond" w:hAnsi="Garamond"/>
          <w:i/>
          <w:sz w:val="20"/>
          <w:szCs w:val="20"/>
        </w:rPr>
        <w:br w:type="page"/>
      </w:r>
    </w:p>
    <w:p w14:paraId="6D283D6D" w14:textId="77777777" w:rsidR="00320B34" w:rsidRDefault="00320B34" w:rsidP="007F3E01">
      <w:pPr>
        <w:rPr>
          <w:rFonts w:ascii="Garamond" w:hAnsi="Garamond"/>
          <w:b/>
          <w:sz w:val="20"/>
          <w:szCs w:val="20"/>
        </w:rPr>
      </w:pPr>
      <w:r>
        <w:rPr>
          <w:rFonts w:ascii="Garamond" w:hAnsi="Garamond"/>
          <w:noProof/>
          <w:sz w:val="20"/>
          <w:szCs w:val="20"/>
          <w:lang w:eastAsia="en-GB"/>
        </w:rPr>
        <w:lastRenderedPageBreak/>
        <w:drawing>
          <wp:inline distT="0" distB="0" distL="0" distR="0" wp14:anchorId="02218CD2" wp14:editId="5C2406DD">
            <wp:extent cx="5274310" cy="4204970"/>
            <wp:effectExtent l="0" t="0" r="2540"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i.png"/>
                    <pic:cNvPicPr/>
                  </pic:nvPicPr>
                  <pic:blipFill>
                    <a:blip r:embed="rId19">
                      <a:extLst>
                        <a:ext uri="{28A0092B-C50C-407E-A947-70E740481C1C}">
                          <a14:useLocalDpi xmlns:a14="http://schemas.microsoft.com/office/drawing/2010/main" val="0"/>
                        </a:ext>
                      </a:extLst>
                    </a:blip>
                    <a:stretch>
                      <a:fillRect/>
                    </a:stretch>
                  </pic:blipFill>
                  <pic:spPr>
                    <a:xfrm>
                      <a:off x="0" y="0"/>
                      <a:ext cx="5274310" cy="4204970"/>
                    </a:xfrm>
                    <a:prstGeom prst="rect">
                      <a:avLst/>
                    </a:prstGeom>
                  </pic:spPr>
                </pic:pic>
              </a:graphicData>
            </a:graphic>
          </wp:inline>
        </w:drawing>
      </w:r>
    </w:p>
    <w:p w14:paraId="3B5D384B" w14:textId="77777777" w:rsidR="00320B34" w:rsidRDefault="00320B34" w:rsidP="007F3E01">
      <w:pPr>
        <w:rPr>
          <w:rFonts w:ascii="Garamond" w:hAnsi="Garamond"/>
          <w:b/>
          <w:sz w:val="20"/>
          <w:szCs w:val="20"/>
        </w:rPr>
      </w:pPr>
    </w:p>
    <w:p w14:paraId="420EA49D" w14:textId="3BC97A14" w:rsidR="007F3E01" w:rsidRPr="00320B34" w:rsidRDefault="00EC430F" w:rsidP="007F3E01">
      <w:pPr>
        <w:rPr>
          <w:rFonts w:ascii="Garamond" w:hAnsi="Garamond"/>
          <w:sz w:val="20"/>
          <w:szCs w:val="20"/>
        </w:rPr>
      </w:pPr>
      <w:r w:rsidRPr="00320B34">
        <w:rPr>
          <w:rFonts w:ascii="Garamond" w:hAnsi="Garamond"/>
          <w:b/>
          <w:sz w:val="20"/>
          <w:szCs w:val="20"/>
        </w:rPr>
        <w:t>Fig.</w:t>
      </w:r>
      <w:r w:rsidR="00BA2522" w:rsidRPr="00320B34">
        <w:rPr>
          <w:rFonts w:ascii="Garamond" w:hAnsi="Garamond"/>
          <w:b/>
          <w:sz w:val="20"/>
          <w:szCs w:val="20"/>
        </w:rPr>
        <w:t xml:space="preserve"> </w:t>
      </w:r>
      <w:r w:rsidR="00595D96" w:rsidRPr="00320B34">
        <w:rPr>
          <w:rFonts w:ascii="Garamond" w:hAnsi="Garamond"/>
          <w:b/>
          <w:sz w:val="20"/>
          <w:szCs w:val="20"/>
        </w:rPr>
        <w:t>S3</w:t>
      </w:r>
      <w:r w:rsidR="006756F0" w:rsidRPr="00320B34">
        <w:rPr>
          <w:rFonts w:ascii="Garamond" w:hAnsi="Garamond"/>
          <w:b/>
          <w:sz w:val="20"/>
          <w:szCs w:val="20"/>
        </w:rPr>
        <w:t>i</w:t>
      </w:r>
      <w:r w:rsidR="007F3E01" w:rsidRPr="00320B34">
        <w:rPr>
          <w:rFonts w:ascii="Garamond" w:hAnsi="Garamond"/>
          <w:sz w:val="20"/>
          <w:szCs w:val="20"/>
        </w:rPr>
        <w:t xml:space="preserve"> </w:t>
      </w:r>
      <w:r w:rsidR="007F3E01" w:rsidRPr="00320B34">
        <w:rPr>
          <w:rFonts w:ascii="Garamond" w:hAnsi="Garamond"/>
          <w:noProof/>
          <w:sz w:val="20"/>
          <w:szCs w:val="20"/>
          <w:lang w:val="en-US" w:eastAsia="en-GB"/>
        </w:rPr>
        <w:t xml:space="preserve">Age-depth model for the </w:t>
      </w:r>
      <w:r w:rsidR="007F3E01" w:rsidRPr="00320B34">
        <w:rPr>
          <w:rFonts w:ascii="Garamond" w:hAnsi="Garamond"/>
          <w:sz w:val="20"/>
          <w:szCs w:val="20"/>
        </w:rPr>
        <w:t>Pawlett</w:t>
      </w:r>
      <w:r w:rsidR="007F3E01" w:rsidRPr="00320B34">
        <w:rPr>
          <w:rFonts w:ascii="Garamond" w:hAnsi="Garamond"/>
          <w:noProof/>
          <w:sz w:val="20"/>
          <w:szCs w:val="20"/>
          <w:lang w:eastAsia="en-GB"/>
        </w:rPr>
        <w:t xml:space="preserve"> </w:t>
      </w:r>
      <w:r w:rsidR="007F3E01" w:rsidRPr="00320B34">
        <w:rPr>
          <w:rFonts w:ascii="Garamond" w:hAnsi="Garamond"/>
          <w:noProof/>
          <w:sz w:val="20"/>
          <w:szCs w:val="20"/>
          <w:lang w:val="en-US" w:eastAsia="en-GB"/>
        </w:rPr>
        <w:t xml:space="preserve">sequence based on Bacon (Blauuw </w:t>
      </w:r>
      <w:r w:rsidR="00595D96" w:rsidRPr="00320B34">
        <w:rPr>
          <w:rFonts w:ascii="Garamond" w:hAnsi="Garamond"/>
          <w:noProof/>
          <w:sz w:val="20"/>
          <w:szCs w:val="20"/>
          <w:lang w:val="en-US" w:eastAsia="en-GB"/>
        </w:rPr>
        <w:t>and</w:t>
      </w:r>
      <w:r w:rsidR="007F3E01" w:rsidRPr="00320B34">
        <w:rPr>
          <w:rFonts w:ascii="Garamond" w:hAnsi="Garamond"/>
          <w:noProof/>
          <w:sz w:val="20"/>
          <w:szCs w:val="20"/>
          <w:lang w:val="en-US" w:eastAsia="en-GB"/>
        </w:rPr>
        <w:t xml:space="preserve"> Christen 2011).</w:t>
      </w:r>
      <w:r w:rsidR="0052059D" w:rsidRPr="00320B34">
        <w:rPr>
          <w:rFonts w:ascii="Garamond" w:hAnsi="Garamond"/>
          <w:noProof/>
          <w:sz w:val="20"/>
          <w:szCs w:val="20"/>
          <w:lang w:val="en-US" w:eastAsia="en-GB"/>
        </w:rPr>
        <w:t xml:space="preserve"> </w:t>
      </w:r>
      <w:r w:rsidR="007F3E01" w:rsidRPr="00320B34">
        <w:rPr>
          <w:rFonts w:ascii="Garamond" w:hAnsi="Garamond"/>
          <w:sz w:val="20"/>
          <w:szCs w:val="20"/>
        </w:rPr>
        <w:t xml:space="preserve">The format is identical to </w:t>
      </w:r>
      <w:r w:rsidRPr="00320B34">
        <w:rPr>
          <w:rFonts w:ascii="Garamond" w:hAnsi="Garamond"/>
          <w:sz w:val="20"/>
          <w:szCs w:val="20"/>
        </w:rPr>
        <w:t>Fig.</w:t>
      </w:r>
      <w:r w:rsidR="00BA2522" w:rsidRPr="00320B34">
        <w:rPr>
          <w:rFonts w:ascii="Garamond" w:hAnsi="Garamond"/>
          <w:sz w:val="20"/>
          <w:szCs w:val="20"/>
        </w:rPr>
        <w:t xml:space="preserve"> </w:t>
      </w:r>
      <w:r w:rsidR="00595D96" w:rsidRPr="00320B34">
        <w:rPr>
          <w:rFonts w:ascii="Garamond" w:hAnsi="Garamond"/>
          <w:sz w:val="20"/>
          <w:szCs w:val="20"/>
        </w:rPr>
        <w:t>S3</w:t>
      </w:r>
      <w:r w:rsidR="006756F0" w:rsidRPr="00320B34">
        <w:rPr>
          <w:rFonts w:ascii="Garamond" w:hAnsi="Garamond"/>
          <w:sz w:val="20"/>
          <w:szCs w:val="20"/>
        </w:rPr>
        <w:t>b</w:t>
      </w:r>
    </w:p>
    <w:p w14:paraId="46CDF0E7" w14:textId="7ECFB5E4" w:rsidR="007F3E01" w:rsidRPr="00C5050C" w:rsidRDefault="007F3E01" w:rsidP="007F3E01">
      <w:pPr>
        <w:rPr>
          <w:rFonts w:ascii="Garamond" w:hAnsi="Garamond"/>
          <w:sz w:val="20"/>
          <w:szCs w:val="20"/>
        </w:rPr>
      </w:pPr>
    </w:p>
    <w:p w14:paraId="40C5BC58" w14:textId="2E61A745" w:rsidR="000A7A8C" w:rsidRDefault="00320B34" w:rsidP="00186A2F">
      <w:pPr>
        <w:rPr>
          <w:rFonts w:ascii="Garamond" w:hAnsi="Garamond"/>
          <w:sz w:val="20"/>
          <w:szCs w:val="20"/>
        </w:rPr>
      </w:pPr>
      <w:r>
        <w:rPr>
          <w:rFonts w:ascii="Garamond" w:hAnsi="Garamond"/>
          <w:noProof/>
          <w:sz w:val="20"/>
          <w:szCs w:val="20"/>
          <w:lang w:eastAsia="en-GB"/>
        </w:rPr>
        <w:drawing>
          <wp:inline distT="0" distB="0" distL="0" distR="0" wp14:anchorId="735ADA1B" wp14:editId="7F6E280E">
            <wp:extent cx="5274310" cy="1089025"/>
            <wp:effectExtent l="0" t="0" r="254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j.png"/>
                    <pic:cNvPicPr/>
                  </pic:nvPicPr>
                  <pic:blipFill>
                    <a:blip r:embed="rId20">
                      <a:extLst>
                        <a:ext uri="{28A0092B-C50C-407E-A947-70E740481C1C}">
                          <a14:useLocalDpi xmlns:a14="http://schemas.microsoft.com/office/drawing/2010/main" val="0"/>
                        </a:ext>
                      </a:extLst>
                    </a:blip>
                    <a:stretch>
                      <a:fillRect/>
                    </a:stretch>
                  </pic:blipFill>
                  <pic:spPr>
                    <a:xfrm>
                      <a:off x="0" y="0"/>
                      <a:ext cx="5274310" cy="1089025"/>
                    </a:xfrm>
                    <a:prstGeom prst="rect">
                      <a:avLst/>
                    </a:prstGeom>
                  </pic:spPr>
                </pic:pic>
              </a:graphicData>
            </a:graphic>
          </wp:inline>
        </w:drawing>
      </w:r>
    </w:p>
    <w:p w14:paraId="09BF6A4D" w14:textId="77777777" w:rsidR="00BF582A" w:rsidRPr="00C5050C" w:rsidRDefault="00BF582A" w:rsidP="00186A2F">
      <w:pPr>
        <w:rPr>
          <w:rFonts w:ascii="Garamond" w:hAnsi="Garamond"/>
          <w:sz w:val="20"/>
          <w:szCs w:val="20"/>
        </w:rPr>
      </w:pPr>
    </w:p>
    <w:p w14:paraId="1DD151A5" w14:textId="1323E126" w:rsidR="006756F0" w:rsidRPr="00EC430F" w:rsidRDefault="00EC430F" w:rsidP="006756F0">
      <w:pPr>
        <w:rPr>
          <w:rFonts w:ascii="Garamond" w:hAnsi="Garamond"/>
          <w:iCs/>
          <w:noProof/>
          <w:sz w:val="20"/>
          <w:szCs w:val="20"/>
          <w:lang w:val="en-US" w:eastAsia="en-GB"/>
        </w:rPr>
      </w:pPr>
      <w:r w:rsidRPr="00EC430F">
        <w:rPr>
          <w:rFonts w:ascii="Garamond" w:hAnsi="Garamond"/>
          <w:b/>
          <w:sz w:val="20"/>
          <w:szCs w:val="20"/>
        </w:rPr>
        <w:t>Fig.</w:t>
      </w:r>
      <w:r w:rsidR="00BA2522" w:rsidRPr="00EC430F">
        <w:rPr>
          <w:rFonts w:ascii="Garamond" w:hAnsi="Garamond"/>
          <w:b/>
          <w:sz w:val="20"/>
          <w:szCs w:val="20"/>
        </w:rPr>
        <w:t xml:space="preserve"> </w:t>
      </w:r>
      <w:r w:rsidR="00595D96" w:rsidRPr="00EC430F">
        <w:rPr>
          <w:rFonts w:ascii="Garamond" w:hAnsi="Garamond"/>
          <w:b/>
          <w:sz w:val="20"/>
          <w:szCs w:val="20"/>
        </w:rPr>
        <w:t>S3</w:t>
      </w:r>
      <w:r w:rsidR="006756F0" w:rsidRPr="00EC430F">
        <w:rPr>
          <w:rFonts w:ascii="Garamond" w:hAnsi="Garamond"/>
          <w:b/>
          <w:sz w:val="20"/>
          <w:szCs w:val="20"/>
        </w:rPr>
        <w:t>j</w:t>
      </w:r>
      <w:r w:rsidR="006756F0" w:rsidRPr="00EC430F">
        <w:rPr>
          <w:rFonts w:ascii="Garamond" w:hAnsi="Garamond"/>
          <w:sz w:val="20"/>
          <w:szCs w:val="20"/>
        </w:rPr>
        <w:t xml:space="preserve"> Walpole </w:t>
      </w:r>
      <w:r w:rsidR="00A66620" w:rsidRPr="00EC430F">
        <w:rPr>
          <w:rFonts w:ascii="Garamond" w:hAnsi="Garamond"/>
          <w:sz w:val="20"/>
          <w:szCs w:val="20"/>
        </w:rPr>
        <w:t>L</w:t>
      </w:r>
      <w:r w:rsidR="006756F0" w:rsidRPr="00EC430F">
        <w:rPr>
          <w:rFonts w:ascii="Garamond" w:hAnsi="Garamond"/>
          <w:sz w:val="20"/>
          <w:szCs w:val="20"/>
        </w:rPr>
        <w:t>andfill</w:t>
      </w:r>
      <w:r w:rsidR="006756F0" w:rsidRPr="00EC430F">
        <w:rPr>
          <w:rFonts w:ascii="Garamond" w:hAnsi="Garamond"/>
          <w:noProof/>
          <w:sz w:val="20"/>
          <w:szCs w:val="20"/>
          <w:lang w:eastAsia="en-GB"/>
        </w:rPr>
        <w:t xml:space="preserve"> </w:t>
      </w:r>
      <w:r w:rsidR="006756F0" w:rsidRPr="00EC430F">
        <w:rPr>
          <w:rFonts w:ascii="Garamond" w:hAnsi="Garamond"/>
          <w:noProof/>
          <w:sz w:val="20"/>
          <w:szCs w:val="20"/>
          <w:lang w:val="en-US" w:eastAsia="en-GB"/>
        </w:rPr>
        <w:t>sequence based on Bacon (</w:t>
      </w:r>
      <w:r w:rsidRPr="00EC430F">
        <w:rPr>
          <w:rFonts w:ascii="Garamond" w:hAnsi="Garamond"/>
          <w:noProof/>
          <w:sz w:val="20"/>
          <w:szCs w:val="20"/>
          <w:lang w:val="en-US" w:eastAsia="en-GB"/>
        </w:rPr>
        <w:t>Blauuw and Christen 2011</w:t>
      </w:r>
      <w:r w:rsidR="006756F0" w:rsidRPr="00EC430F">
        <w:rPr>
          <w:rFonts w:ascii="Garamond" w:hAnsi="Garamond"/>
          <w:noProof/>
          <w:sz w:val="20"/>
          <w:szCs w:val="20"/>
          <w:lang w:val="en-US" w:eastAsia="en-GB"/>
        </w:rPr>
        <w:t>).</w:t>
      </w:r>
      <w:r w:rsidR="0052059D">
        <w:rPr>
          <w:rFonts w:ascii="Garamond" w:hAnsi="Garamond"/>
          <w:noProof/>
          <w:sz w:val="20"/>
          <w:szCs w:val="20"/>
          <w:lang w:val="en-US" w:eastAsia="en-GB"/>
        </w:rPr>
        <w:t xml:space="preserve"> </w:t>
      </w:r>
      <w:r w:rsidR="006756F0" w:rsidRPr="00EC430F">
        <w:rPr>
          <w:rFonts w:ascii="Garamond" w:hAnsi="Garamond"/>
          <w:iCs/>
          <w:noProof/>
          <w:sz w:val="20"/>
          <w:szCs w:val="20"/>
          <w:lang w:val="en-US" w:eastAsia="en-GB"/>
        </w:rPr>
        <w:t>The three panels depict the MCMC iterations</w:t>
      </w:r>
      <w:r w:rsidR="00A66620" w:rsidRPr="00EC430F">
        <w:rPr>
          <w:rFonts w:ascii="Garamond" w:hAnsi="Garamond"/>
          <w:iCs/>
          <w:noProof/>
          <w:sz w:val="20"/>
          <w:szCs w:val="20"/>
          <w:lang w:val="en-US" w:eastAsia="en-GB"/>
        </w:rPr>
        <w:t>,</w:t>
      </w:r>
      <w:r w:rsidR="006756F0" w:rsidRPr="00EC430F">
        <w:rPr>
          <w:rFonts w:ascii="Garamond" w:hAnsi="Garamond"/>
          <w:iCs/>
          <w:noProof/>
          <w:sz w:val="20"/>
          <w:szCs w:val="20"/>
          <w:lang w:val="en-US" w:eastAsia="en-GB"/>
        </w:rPr>
        <w:t xml:space="preserve"> the prior (green curve) and posterior (grey histogram) distributions for the accumulation rate (middle panel) and the prior (green curve) and posterior (grey histogram) distrib</w:t>
      </w:r>
      <w:r>
        <w:rPr>
          <w:rFonts w:ascii="Garamond" w:hAnsi="Garamond"/>
          <w:iCs/>
          <w:noProof/>
          <w:sz w:val="20"/>
          <w:szCs w:val="20"/>
          <w:lang w:val="en-US" w:eastAsia="en-GB"/>
        </w:rPr>
        <w:t>utions for memory (right panel)</w:t>
      </w:r>
    </w:p>
    <w:p w14:paraId="228268AB" w14:textId="77777777" w:rsidR="006756F0" w:rsidRPr="00C5050C" w:rsidRDefault="006756F0" w:rsidP="006756F0">
      <w:pPr>
        <w:rPr>
          <w:rFonts w:ascii="Garamond" w:hAnsi="Garamond"/>
          <w:i/>
          <w:iCs/>
          <w:noProof/>
          <w:sz w:val="20"/>
          <w:szCs w:val="20"/>
          <w:lang w:val="en-US" w:eastAsia="en-GB"/>
        </w:rPr>
      </w:pPr>
    </w:p>
    <w:p w14:paraId="73CE61E4" w14:textId="421BB0FA" w:rsidR="006756F0" w:rsidRPr="00C5050C" w:rsidRDefault="006756F0" w:rsidP="00186A2F">
      <w:pPr>
        <w:rPr>
          <w:rFonts w:ascii="Garamond" w:hAnsi="Garamond"/>
          <w:sz w:val="20"/>
          <w:szCs w:val="20"/>
        </w:rPr>
      </w:pPr>
    </w:p>
    <w:p w14:paraId="4F8E5765" w14:textId="77777777" w:rsidR="006756F0" w:rsidRPr="00C5050C" w:rsidRDefault="006756F0" w:rsidP="00186A2F">
      <w:pPr>
        <w:rPr>
          <w:rFonts w:ascii="Garamond" w:hAnsi="Garamond"/>
          <w:sz w:val="20"/>
          <w:szCs w:val="20"/>
        </w:rPr>
      </w:pPr>
    </w:p>
    <w:p w14:paraId="22C96903" w14:textId="77777777" w:rsidR="006756F0" w:rsidRPr="00C5050C" w:rsidRDefault="006756F0">
      <w:pPr>
        <w:rPr>
          <w:rFonts w:ascii="Garamond" w:hAnsi="Garamond"/>
          <w:i/>
          <w:sz w:val="20"/>
          <w:szCs w:val="20"/>
        </w:rPr>
      </w:pPr>
      <w:r w:rsidRPr="00C5050C">
        <w:rPr>
          <w:rFonts w:ascii="Garamond" w:hAnsi="Garamond"/>
          <w:i/>
          <w:sz w:val="20"/>
          <w:szCs w:val="20"/>
        </w:rPr>
        <w:br w:type="page"/>
      </w:r>
    </w:p>
    <w:p w14:paraId="4B5C2299" w14:textId="77777777" w:rsidR="00320B34" w:rsidRDefault="00320B34" w:rsidP="00186A2F">
      <w:pPr>
        <w:rPr>
          <w:rFonts w:ascii="Garamond" w:hAnsi="Garamond"/>
          <w:b/>
          <w:sz w:val="20"/>
          <w:szCs w:val="20"/>
        </w:rPr>
      </w:pPr>
      <w:r>
        <w:rPr>
          <w:rFonts w:ascii="Garamond" w:hAnsi="Garamond"/>
          <w:noProof/>
          <w:sz w:val="20"/>
          <w:szCs w:val="20"/>
          <w:lang w:eastAsia="en-GB"/>
        </w:rPr>
        <w:lastRenderedPageBreak/>
        <w:drawing>
          <wp:inline distT="0" distB="0" distL="0" distR="0" wp14:anchorId="1AAD946D" wp14:editId="1023E02F">
            <wp:extent cx="5274310" cy="4199255"/>
            <wp:effectExtent l="0" t="0" r="254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k.png"/>
                    <pic:cNvPicPr/>
                  </pic:nvPicPr>
                  <pic:blipFill>
                    <a:blip r:embed="rId21">
                      <a:extLst>
                        <a:ext uri="{28A0092B-C50C-407E-A947-70E740481C1C}">
                          <a14:useLocalDpi xmlns:a14="http://schemas.microsoft.com/office/drawing/2010/main" val="0"/>
                        </a:ext>
                      </a:extLst>
                    </a:blip>
                    <a:stretch>
                      <a:fillRect/>
                    </a:stretch>
                  </pic:blipFill>
                  <pic:spPr>
                    <a:xfrm>
                      <a:off x="0" y="0"/>
                      <a:ext cx="5274310" cy="4199255"/>
                    </a:xfrm>
                    <a:prstGeom prst="rect">
                      <a:avLst/>
                    </a:prstGeom>
                  </pic:spPr>
                </pic:pic>
              </a:graphicData>
            </a:graphic>
          </wp:inline>
        </w:drawing>
      </w:r>
    </w:p>
    <w:p w14:paraId="6BD3A259" w14:textId="28A811EA" w:rsidR="00186A2F" w:rsidRPr="00EC430F" w:rsidRDefault="00EC430F" w:rsidP="00186A2F">
      <w:pPr>
        <w:rPr>
          <w:rFonts w:ascii="Garamond" w:hAnsi="Garamond"/>
          <w:sz w:val="20"/>
          <w:szCs w:val="20"/>
          <w:lang w:val="en-US"/>
        </w:rPr>
      </w:pPr>
      <w:r w:rsidRPr="00EC430F">
        <w:rPr>
          <w:rFonts w:ascii="Garamond" w:hAnsi="Garamond"/>
          <w:b/>
          <w:sz w:val="20"/>
          <w:szCs w:val="20"/>
        </w:rPr>
        <w:t>Fig.</w:t>
      </w:r>
      <w:r w:rsidR="00BA2522" w:rsidRPr="00EC430F">
        <w:rPr>
          <w:rFonts w:ascii="Garamond" w:hAnsi="Garamond"/>
          <w:b/>
          <w:sz w:val="20"/>
          <w:szCs w:val="20"/>
        </w:rPr>
        <w:t xml:space="preserve"> </w:t>
      </w:r>
      <w:r w:rsidR="00595D96" w:rsidRPr="00EC430F">
        <w:rPr>
          <w:rFonts w:ascii="Garamond" w:hAnsi="Garamond"/>
          <w:b/>
          <w:sz w:val="20"/>
          <w:szCs w:val="20"/>
        </w:rPr>
        <w:t>S3</w:t>
      </w:r>
      <w:r w:rsidR="006756F0" w:rsidRPr="00EC430F">
        <w:rPr>
          <w:rFonts w:ascii="Garamond" w:hAnsi="Garamond"/>
          <w:b/>
          <w:sz w:val="20"/>
          <w:szCs w:val="20"/>
        </w:rPr>
        <w:t>k</w:t>
      </w:r>
      <w:r w:rsidR="00237D08" w:rsidRPr="00EC430F">
        <w:rPr>
          <w:rFonts w:ascii="Garamond" w:hAnsi="Garamond"/>
          <w:sz w:val="20"/>
          <w:szCs w:val="20"/>
        </w:rPr>
        <w:t xml:space="preserve"> </w:t>
      </w:r>
      <w:r w:rsidR="00237D08" w:rsidRPr="00EC430F">
        <w:rPr>
          <w:rFonts w:ascii="Garamond" w:hAnsi="Garamond"/>
          <w:noProof/>
          <w:sz w:val="20"/>
          <w:szCs w:val="20"/>
          <w:lang w:val="en-US" w:eastAsia="en-GB"/>
        </w:rPr>
        <w:t xml:space="preserve">Age-depth model for the </w:t>
      </w:r>
      <w:r w:rsidR="00237D08" w:rsidRPr="00EC430F">
        <w:rPr>
          <w:rFonts w:ascii="Garamond" w:hAnsi="Garamond"/>
          <w:sz w:val="20"/>
          <w:szCs w:val="20"/>
        </w:rPr>
        <w:t xml:space="preserve">Walpole </w:t>
      </w:r>
      <w:r w:rsidR="00A66620" w:rsidRPr="00EC430F">
        <w:rPr>
          <w:rFonts w:ascii="Garamond" w:hAnsi="Garamond"/>
          <w:sz w:val="20"/>
          <w:szCs w:val="20"/>
        </w:rPr>
        <w:t>L</w:t>
      </w:r>
      <w:r w:rsidR="00237D08" w:rsidRPr="00EC430F">
        <w:rPr>
          <w:rFonts w:ascii="Garamond" w:hAnsi="Garamond"/>
          <w:sz w:val="20"/>
          <w:szCs w:val="20"/>
        </w:rPr>
        <w:t>andfill</w:t>
      </w:r>
      <w:r w:rsidR="00237D08" w:rsidRPr="00EC430F">
        <w:rPr>
          <w:rFonts w:ascii="Garamond" w:hAnsi="Garamond"/>
          <w:noProof/>
          <w:sz w:val="20"/>
          <w:szCs w:val="20"/>
          <w:lang w:eastAsia="en-GB"/>
        </w:rPr>
        <w:t xml:space="preserve"> </w:t>
      </w:r>
      <w:r w:rsidR="00237D08" w:rsidRPr="00EC430F">
        <w:rPr>
          <w:rFonts w:ascii="Garamond" w:hAnsi="Garamond"/>
          <w:noProof/>
          <w:sz w:val="20"/>
          <w:szCs w:val="20"/>
          <w:lang w:val="en-US" w:eastAsia="en-GB"/>
        </w:rPr>
        <w:t>sequence based on Bacon (</w:t>
      </w:r>
      <w:r w:rsidRPr="00EC430F">
        <w:rPr>
          <w:rFonts w:ascii="Garamond" w:hAnsi="Garamond"/>
          <w:noProof/>
          <w:sz w:val="20"/>
          <w:szCs w:val="20"/>
          <w:lang w:val="en-US" w:eastAsia="en-GB"/>
        </w:rPr>
        <w:t>Blauuw and Christen 2011</w:t>
      </w:r>
      <w:r w:rsidR="00237D08" w:rsidRPr="00EC430F">
        <w:rPr>
          <w:rFonts w:ascii="Garamond" w:hAnsi="Garamond"/>
          <w:noProof/>
          <w:sz w:val="20"/>
          <w:szCs w:val="20"/>
          <w:lang w:val="en-US" w:eastAsia="en-GB"/>
        </w:rPr>
        <w:t>).</w:t>
      </w:r>
      <w:r w:rsidR="0052059D">
        <w:rPr>
          <w:rFonts w:ascii="Garamond" w:hAnsi="Garamond"/>
          <w:noProof/>
          <w:sz w:val="20"/>
          <w:szCs w:val="20"/>
          <w:lang w:val="en-US" w:eastAsia="en-GB"/>
        </w:rPr>
        <w:t xml:space="preserve"> </w:t>
      </w:r>
      <w:r w:rsidR="00237D08" w:rsidRPr="00EC430F">
        <w:rPr>
          <w:rFonts w:ascii="Garamond" w:hAnsi="Garamond"/>
          <w:sz w:val="20"/>
          <w:szCs w:val="20"/>
        </w:rPr>
        <w:t xml:space="preserve">The format is identical to </w:t>
      </w:r>
      <w:r w:rsidRPr="00EC430F">
        <w:rPr>
          <w:rFonts w:ascii="Garamond" w:hAnsi="Garamond"/>
          <w:sz w:val="20"/>
          <w:szCs w:val="20"/>
        </w:rPr>
        <w:t>Fig.</w:t>
      </w:r>
      <w:r w:rsidR="00BA2522" w:rsidRPr="00EC430F">
        <w:rPr>
          <w:rFonts w:ascii="Garamond" w:hAnsi="Garamond"/>
          <w:sz w:val="20"/>
          <w:szCs w:val="20"/>
        </w:rPr>
        <w:t xml:space="preserve"> </w:t>
      </w:r>
      <w:r w:rsidR="00595D96" w:rsidRPr="00EC430F">
        <w:rPr>
          <w:rFonts w:ascii="Garamond" w:hAnsi="Garamond"/>
          <w:sz w:val="20"/>
          <w:szCs w:val="20"/>
        </w:rPr>
        <w:t>S3</w:t>
      </w:r>
      <w:r w:rsidR="006756F0" w:rsidRPr="00EC430F">
        <w:rPr>
          <w:rFonts w:ascii="Garamond" w:hAnsi="Garamond"/>
          <w:sz w:val="20"/>
          <w:szCs w:val="20"/>
        </w:rPr>
        <w:t>b</w:t>
      </w:r>
      <w:r w:rsidR="00186A2F" w:rsidRPr="00EC430F">
        <w:rPr>
          <w:rFonts w:ascii="Garamond" w:hAnsi="Garamond"/>
          <w:sz w:val="20"/>
          <w:szCs w:val="20"/>
        </w:rPr>
        <w:t xml:space="preserve">, </w:t>
      </w:r>
      <w:r w:rsidR="00186A2F" w:rsidRPr="00EC430F">
        <w:rPr>
          <w:rFonts w:ascii="Garamond" w:hAnsi="Garamond"/>
          <w:sz w:val="20"/>
          <w:szCs w:val="20"/>
          <w:lang w:val="en-US"/>
        </w:rPr>
        <w:t xml:space="preserve">apart from the vertical, dashed lines </w:t>
      </w:r>
      <w:r>
        <w:rPr>
          <w:rFonts w:ascii="Garamond" w:hAnsi="Garamond"/>
          <w:sz w:val="20"/>
          <w:szCs w:val="20"/>
          <w:lang w:val="en-US"/>
        </w:rPr>
        <w:t>denoting the position of hiatus</w:t>
      </w:r>
      <w:r w:rsidR="00186A2F" w:rsidRPr="00EC430F">
        <w:rPr>
          <w:rFonts w:ascii="Garamond" w:hAnsi="Garamond"/>
          <w:sz w:val="20"/>
          <w:szCs w:val="20"/>
          <w:lang w:val="en-US"/>
        </w:rPr>
        <w:t xml:space="preserve"> </w:t>
      </w:r>
    </w:p>
    <w:p w14:paraId="661E0A04" w14:textId="474220AF" w:rsidR="00237D08" w:rsidRPr="00C5050C" w:rsidRDefault="00237D08" w:rsidP="00237D08">
      <w:pPr>
        <w:rPr>
          <w:rFonts w:ascii="Garamond" w:hAnsi="Garamond"/>
          <w:i/>
          <w:sz w:val="20"/>
          <w:szCs w:val="20"/>
        </w:rPr>
      </w:pPr>
    </w:p>
    <w:p w14:paraId="2973222E" w14:textId="136F5580" w:rsidR="00237D08" w:rsidRPr="00C5050C" w:rsidRDefault="00237D08" w:rsidP="00237D08">
      <w:pPr>
        <w:rPr>
          <w:rFonts w:ascii="Garamond" w:hAnsi="Garamond"/>
          <w:sz w:val="20"/>
          <w:szCs w:val="20"/>
        </w:rPr>
      </w:pPr>
    </w:p>
    <w:p w14:paraId="6D4B6920" w14:textId="77777777" w:rsidR="000A7A8C" w:rsidRPr="00C5050C" w:rsidRDefault="000A7A8C">
      <w:pPr>
        <w:rPr>
          <w:rFonts w:ascii="Garamond" w:hAnsi="Garamond"/>
          <w:i/>
          <w:sz w:val="20"/>
          <w:szCs w:val="20"/>
        </w:rPr>
      </w:pPr>
      <w:r w:rsidRPr="00C5050C">
        <w:rPr>
          <w:rFonts w:ascii="Garamond" w:hAnsi="Garamond"/>
          <w:i/>
          <w:sz w:val="20"/>
          <w:szCs w:val="20"/>
        </w:rPr>
        <w:br w:type="page"/>
      </w:r>
    </w:p>
    <w:p w14:paraId="1E8EF3BA" w14:textId="77777777" w:rsidR="00320B34" w:rsidRDefault="00320B34" w:rsidP="007348ED">
      <w:pPr>
        <w:rPr>
          <w:rFonts w:ascii="Garamond" w:hAnsi="Garamond"/>
          <w:b/>
          <w:sz w:val="20"/>
          <w:szCs w:val="20"/>
        </w:rPr>
      </w:pPr>
      <w:r>
        <w:rPr>
          <w:rFonts w:ascii="Garamond" w:hAnsi="Garamond"/>
          <w:noProof/>
          <w:sz w:val="20"/>
          <w:szCs w:val="20"/>
          <w:lang w:eastAsia="en-GB"/>
        </w:rPr>
        <w:lastRenderedPageBreak/>
        <w:drawing>
          <wp:inline distT="0" distB="0" distL="0" distR="0" wp14:anchorId="055731FD" wp14:editId="7D25648A">
            <wp:extent cx="5274310" cy="3414395"/>
            <wp:effectExtent l="0" t="0" r="254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l.png"/>
                    <pic:cNvPicPr/>
                  </pic:nvPicPr>
                  <pic:blipFill>
                    <a:blip r:embed="rId22">
                      <a:extLst>
                        <a:ext uri="{28A0092B-C50C-407E-A947-70E740481C1C}">
                          <a14:useLocalDpi xmlns:a14="http://schemas.microsoft.com/office/drawing/2010/main" val="0"/>
                        </a:ext>
                      </a:extLst>
                    </a:blip>
                    <a:stretch>
                      <a:fillRect/>
                    </a:stretch>
                  </pic:blipFill>
                  <pic:spPr>
                    <a:xfrm>
                      <a:off x="0" y="0"/>
                      <a:ext cx="5274310" cy="3414395"/>
                    </a:xfrm>
                    <a:prstGeom prst="rect">
                      <a:avLst/>
                    </a:prstGeom>
                  </pic:spPr>
                </pic:pic>
              </a:graphicData>
            </a:graphic>
          </wp:inline>
        </w:drawing>
      </w:r>
    </w:p>
    <w:p w14:paraId="555E37B8" w14:textId="77777777" w:rsidR="00320B34" w:rsidRDefault="00320B34" w:rsidP="007348ED">
      <w:pPr>
        <w:rPr>
          <w:rFonts w:ascii="Garamond" w:hAnsi="Garamond"/>
          <w:b/>
          <w:sz w:val="20"/>
          <w:szCs w:val="20"/>
        </w:rPr>
      </w:pPr>
    </w:p>
    <w:p w14:paraId="327DE542" w14:textId="6D28E821" w:rsidR="007348ED" w:rsidRPr="00EC430F" w:rsidRDefault="00EC430F" w:rsidP="007348ED">
      <w:pPr>
        <w:rPr>
          <w:rFonts w:ascii="Garamond" w:hAnsi="Garamond"/>
          <w:sz w:val="20"/>
          <w:szCs w:val="20"/>
          <w:lang w:val="en-US"/>
        </w:rPr>
      </w:pPr>
      <w:r w:rsidRPr="00EC430F">
        <w:rPr>
          <w:rFonts w:ascii="Garamond" w:hAnsi="Garamond"/>
          <w:b/>
          <w:sz w:val="20"/>
          <w:szCs w:val="20"/>
        </w:rPr>
        <w:t>Fig.</w:t>
      </w:r>
      <w:r w:rsidR="00BA2522" w:rsidRPr="00EC430F">
        <w:rPr>
          <w:rFonts w:ascii="Garamond" w:hAnsi="Garamond"/>
          <w:b/>
          <w:sz w:val="20"/>
          <w:szCs w:val="20"/>
        </w:rPr>
        <w:t xml:space="preserve"> </w:t>
      </w:r>
      <w:r w:rsidR="00595D96" w:rsidRPr="00EC430F">
        <w:rPr>
          <w:rFonts w:ascii="Garamond" w:hAnsi="Garamond"/>
          <w:b/>
          <w:sz w:val="20"/>
          <w:szCs w:val="20"/>
        </w:rPr>
        <w:t>S3</w:t>
      </w:r>
      <w:r w:rsidR="009E2134" w:rsidRPr="00EC430F">
        <w:rPr>
          <w:rFonts w:ascii="Garamond" w:hAnsi="Garamond"/>
          <w:b/>
          <w:sz w:val="20"/>
          <w:szCs w:val="20"/>
        </w:rPr>
        <w:t>l</w:t>
      </w:r>
      <w:r w:rsidR="00237D08" w:rsidRPr="00EC430F">
        <w:rPr>
          <w:rFonts w:ascii="Garamond" w:hAnsi="Garamond"/>
          <w:sz w:val="20"/>
          <w:szCs w:val="20"/>
        </w:rPr>
        <w:t xml:space="preserve"> </w:t>
      </w:r>
      <w:r w:rsidR="00237D08" w:rsidRPr="00EC430F">
        <w:rPr>
          <w:rFonts w:ascii="Garamond" w:hAnsi="Garamond"/>
          <w:noProof/>
          <w:sz w:val="20"/>
          <w:szCs w:val="20"/>
          <w:lang w:val="en-US" w:eastAsia="en-GB"/>
        </w:rPr>
        <w:t xml:space="preserve">Age-depth model for the </w:t>
      </w:r>
      <w:r w:rsidR="00237D08" w:rsidRPr="00EC430F">
        <w:rPr>
          <w:rFonts w:ascii="Garamond" w:hAnsi="Garamond"/>
          <w:sz w:val="20"/>
          <w:szCs w:val="20"/>
        </w:rPr>
        <w:t>Walpole Trench L</w:t>
      </w:r>
      <w:r w:rsidR="00237D08" w:rsidRPr="00EC430F">
        <w:rPr>
          <w:rFonts w:ascii="Garamond" w:hAnsi="Garamond"/>
          <w:noProof/>
          <w:sz w:val="20"/>
          <w:szCs w:val="20"/>
          <w:lang w:eastAsia="en-GB"/>
        </w:rPr>
        <w:t xml:space="preserve"> </w:t>
      </w:r>
      <w:r w:rsidR="00237D08" w:rsidRPr="00EC430F">
        <w:rPr>
          <w:rFonts w:ascii="Garamond" w:hAnsi="Garamond"/>
          <w:noProof/>
          <w:sz w:val="20"/>
          <w:szCs w:val="20"/>
          <w:lang w:val="en-US" w:eastAsia="en-GB"/>
        </w:rPr>
        <w:t>sequence based on Bacon (</w:t>
      </w:r>
      <w:r w:rsidRPr="00EC430F">
        <w:rPr>
          <w:rFonts w:ascii="Garamond" w:hAnsi="Garamond"/>
          <w:noProof/>
          <w:sz w:val="20"/>
          <w:szCs w:val="20"/>
          <w:lang w:val="en-US" w:eastAsia="en-GB"/>
        </w:rPr>
        <w:t>Blauuw and Christen 2011</w:t>
      </w:r>
      <w:r w:rsidR="00237D08" w:rsidRPr="00EC430F">
        <w:rPr>
          <w:rFonts w:ascii="Garamond" w:hAnsi="Garamond"/>
          <w:noProof/>
          <w:sz w:val="20"/>
          <w:szCs w:val="20"/>
          <w:lang w:val="en-US" w:eastAsia="en-GB"/>
        </w:rPr>
        <w:t>).</w:t>
      </w:r>
      <w:r w:rsidR="0052059D">
        <w:rPr>
          <w:rFonts w:ascii="Garamond" w:hAnsi="Garamond"/>
          <w:noProof/>
          <w:sz w:val="20"/>
          <w:szCs w:val="20"/>
          <w:lang w:val="en-US" w:eastAsia="en-GB"/>
        </w:rPr>
        <w:t xml:space="preserve"> </w:t>
      </w:r>
      <w:r w:rsidR="007348ED" w:rsidRPr="00EC430F">
        <w:rPr>
          <w:rFonts w:ascii="Garamond" w:hAnsi="Garamond"/>
          <w:sz w:val="20"/>
          <w:szCs w:val="20"/>
        </w:rPr>
        <w:t xml:space="preserve">The format is identical to </w:t>
      </w:r>
      <w:r w:rsidRPr="00EC430F">
        <w:rPr>
          <w:rFonts w:ascii="Garamond" w:hAnsi="Garamond"/>
          <w:sz w:val="20"/>
          <w:szCs w:val="20"/>
        </w:rPr>
        <w:t>Fig.</w:t>
      </w:r>
      <w:r w:rsidR="00BA2522" w:rsidRPr="00EC430F">
        <w:rPr>
          <w:rFonts w:ascii="Garamond" w:hAnsi="Garamond"/>
          <w:sz w:val="20"/>
          <w:szCs w:val="20"/>
        </w:rPr>
        <w:t xml:space="preserve"> </w:t>
      </w:r>
      <w:r w:rsidR="00595D96" w:rsidRPr="00EC430F">
        <w:rPr>
          <w:rFonts w:ascii="Garamond" w:hAnsi="Garamond"/>
          <w:sz w:val="20"/>
          <w:szCs w:val="20"/>
        </w:rPr>
        <w:t>S3</w:t>
      </w:r>
      <w:r w:rsidR="00A66620" w:rsidRPr="00EC430F">
        <w:rPr>
          <w:rFonts w:ascii="Garamond" w:hAnsi="Garamond"/>
          <w:sz w:val="20"/>
          <w:szCs w:val="20"/>
        </w:rPr>
        <w:t>b</w:t>
      </w:r>
      <w:r w:rsidR="007348ED" w:rsidRPr="00EC430F">
        <w:rPr>
          <w:rFonts w:ascii="Garamond" w:hAnsi="Garamond"/>
          <w:sz w:val="20"/>
          <w:szCs w:val="20"/>
        </w:rPr>
        <w:t xml:space="preserve">, </w:t>
      </w:r>
      <w:r w:rsidR="007348ED" w:rsidRPr="00EC430F">
        <w:rPr>
          <w:rFonts w:ascii="Garamond" w:hAnsi="Garamond"/>
          <w:sz w:val="20"/>
          <w:szCs w:val="20"/>
          <w:lang w:val="en-US"/>
        </w:rPr>
        <w:t>apart from the vertical, dashed lines d</w:t>
      </w:r>
      <w:r>
        <w:rPr>
          <w:rFonts w:ascii="Garamond" w:hAnsi="Garamond"/>
          <w:sz w:val="20"/>
          <w:szCs w:val="20"/>
          <w:lang w:val="en-US"/>
        </w:rPr>
        <w:t>enoting the position of hiatus</w:t>
      </w:r>
    </w:p>
    <w:p w14:paraId="669CA847" w14:textId="77777777" w:rsidR="009E2134" w:rsidRPr="00C5050C" w:rsidRDefault="009E2134" w:rsidP="007348ED">
      <w:pPr>
        <w:rPr>
          <w:rFonts w:ascii="Garamond" w:hAnsi="Garamond"/>
          <w:i/>
          <w:sz w:val="20"/>
          <w:szCs w:val="20"/>
          <w:lang w:val="en-US"/>
        </w:rPr>
      </w:pPr>
    </w:p>
    <w:p w14:paraId="562620F1" w14:textId="31FC5FED" w:rsidR="00BE5738" w:rsidRDefault="00320B34" w:rsidP="00237D08">
      <w:pPr>
        <w:rPr>
          <w:rFonts w:ascii="Garamond" w:hAnsi="Garamond"/>
          <w:sz w:val="20"/>
          <w:szCs w:val="20"/>
        </w:rPr>
      </w:pPr>
      <w:r>
        <w:rPr>
          <w:rFonts w:ascii="Garamond" w:hAnsi="Garamond"/>
          <w:noProof/>
          <w:sz w:val="20"/>
          <w:szCs w:val="20"/>
          <w:lang w:eastAsia="en-GB"/>
        </w:rPr>
        <w:drawing>
          <wp:inline distT="0" distB="0" distL="0" distR="0" wp14:anchorId="39F8D0D4" wp14:editId="197024AB">
            <wp:extent cx="5274310" cy="3382645"/>
            <wp:effectExtent l="0" t="0" r="2540"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m.png"/>
                    <pic:cNvPicPr/>
                  </pic:nvPicPr>
                  <pic:blipFill>
                    <a:blip r:embed="rId23">
                      <a:extLst>
                        <a:ext uri="{28A0092B-C50C-407E-A947-70E740481C1C}">
                          <a14:useLocalDpi xmlns:a14="http://schemas.microsoft.com/office/drawing/2010/main" val="0"/>
                        </a:ext>
                      </a:extLst>
                    </a:blip>
                    <a:stretch>
                      <a:fillRect/>
                    </a:stretch>
                  </pic:blipFill>
                  <pic:spPr>
                    <a:xfrm>
                      <a:off x="0" y="0"/>
                      <a:ext cx="5274310" cy="3382645"/>
                    </a:xfrm>
                    <a:prstGeom prst="rect">
                      <a:avLst/>
                    </a:prstGeom>
                  </pic:spPr>
                </pic:pic>
              </a:graphicData>
            </a:graphic>
          </wp:inline>
        </w:drawing>
      </w:r>
    </w:p>
    <w:p w14:paraId="350BDB3D" w14:textId="77777777" w:rsidR="00A832CE" w:rsidRPr="00C5050C" w:rsidRDefault="00A832CE" w:rsidP="00237D08">
      <w:pPr>
        <w:rPr>
          <w:rFonts w:ascii="Garamond" w:hAnsi="Garamond"/>
          <w:sz w:val="20"/>
          <w:szCs w:val="20"/>
        </w:rPr>
      </w:pPr>
    </w:p>
    <w:p w14:paraId="4167785F" w14:textId="2A0EC250" w:rsidR="00D51D57" w:rsidRPr="00EC430F" w:rsidRDefault="00EC430F" w:rsidP="00D51D57">
      <w:pPr>
        <w:rPr>
          <w:rFonts w:ascii="Garamond" w:hAnsi="Garamond"/>
          <w:sz w:val="20"/>
          <w:szCs w:val="20"/>
        </w:rPr>
      </w:pPr>
      <w:r w:rsidRPr="00EC430F">
        <w:rPr>
          <w:rFonts w:ascii="Garamond" w:hAnsi="Garamond"/>
          <w:b/>
          <w:sz w:val="20"/>
          <w:szCs w:val="20"/>
        </w:rPr>
        <w:t>Fig.</w:t>
      </w:r>
      <w:r w:rsidR="00BA2522" w:rsidRPr="00EC430F">
        <w:rPr>
          <w:rFonts w:ascii="Garamond" w:hAnsi="Garamond"/>
          <w:b/>
          <w:sz w:val="20"/>
          <w:szCs w:val="20"/>
        </w:rPr>
        <w:t xml:space="preserve"> </w:t>
      </w:r>
      <w:r w:rsidR="00595D96" w:rsidRPr="00EC430F">
        <w:rPr>
          <w:rFonts w:ascii="Garamond" w:hAnsi="Garamond"/>
          <w:b/>
          <w:sz w:val="20"/>
          <w:szCs w:val="20"/>
        </w:rPr>
        <w:t>S3</w:t>
      </w:r>
      <w:r w:rsidR="00164884" w:rsidRPr="00EC430F">
        <w:rPr>
          <w:rFonts w:ascii="Garamond" w:hAnsi="Garamond"/>
          <w:b/>
          <w:sz w:val="20"/>
          <w:szCs w:val="20"/>
        </w:rPr>
        <w:t>m</w:t>
      </w:r>
      <w:r w:rsidR="00D51D57" w:rsidRPr="00EC430F">
        <w:rPr>
          <w:rFonts w:ascii="Garamond" w:hAnsi="Garamond"/>
          <w:sz w:val="20"/>
          <w:szCs w:val="20"/>
        </w:rPr>
        <w:t xml:space="preserve"> </w:t>
      </w:r>
      <w:r w:rsidR="00D51D57" w:rsidRPr="00EC430F">
        <w:rPr>
          <w:rFonts w:ascii="Garamond" w:hAnsi="Garamond"/>
          <w:noProof/>
          <w:sz w:val="20"/>
          <w:szCs w:val="20"/>
          <w:lang w:val="en-US" w:eastAsia="en-GB"/>
        </w:rPr>
        <w:t xml:space="preserve">Age-depth model for the </w:t>
      </w:r>
      <w:r w:rsidR="00D51D57" w:rsidRPr="00EC430F">
        <w:rPr>
          <w:rFonts w:ascii="Garamond" w:hAnsi="Garamond"/>
          <w:sz w:val="20"/>
          <w:szCs w:val="20"/>
        </w:rPr>
        <w:t>Chedzoy</w:t>
      </w:r>
      <w:r w:rsidR="00D51D57" w:rsidRPr="00EC430F">
        <w:rPr>
          <w:rFonts w:ascii="Garamond" w:hAnsi="Garamond"/>
          <w:noProof/>
          <w:sz w:val="20"/>
          <w:szCs w:val="20"/>
          <w:lang w:val="en-US" w:eastAsia="en-GB"/>
        </w:rPr>
        <w:t xml:space="preserve"> sequence based on Bacon (</w:t>
      </w:r>
      <w:r w:rsidRPr="00EC430F">
        <w:rPr>
          <w:rFonts w:ascii="Garamond" w:hAnsi="Garamond"/>
          <w:noProof/>
          <w:sz w:val="20"/>
          <w:szCs w:val="20"/>
          <w:lang w:val="en-US" w:eastAsia="en-GB"/>
        </w:rPr>
        <w:t>Blauuw and Christen 2011</w:t>
      </w:r>
      <w:r w:rsidR="00D51D57" w:rsidRPr="00EC430F">
        <w:rPr>
          <w:rFonts w:ascii="Garamond" w:hAnsi="Garamond"/>
          <w:noProof/>
          <w:sz w:val="20"/>
          <w:szCs w:val="20"/>
          <w:lang w:val="en-US" w:eastAsia="en-GB"/>
        </w:rPr>
        <w:t>).</w:t>
      </w:r>
      <w:r w:rsidR="0052059D">
        <w:rPr>
          <w:rFonts w:ascii="Garamond" w:hAnsi="Garamond"/>
          <w:noProof/>
          <w:sz w:val="20"/>
          <w:szCs w:val="20"/>
          <w:lang w:val="en-US" w:eastAsia="en-GB"/>
        </w:rPr>
        <w:t xml:space="preserve"> </w:t>
      </w:r>
      <w:r w:rsidR="00D51D57" w:rsidRPr="00EC430F">
        <w:rPr>
          <w:rFonts w:ascii="Garamond" w:hAnsi="Garamond"/>
          <w:sz w:val="20"/>
          <w:szCs w:val="20"/>
        </w:rPr>
        <w:t xml:space="preserve">The format is identical to </w:t>
      </w:r>
      <w:r w:rsidRPr="00EC430F">
        <w:rPr>
          <w:rFonts w:ascii="Garamond" w:hAnsi="Garamond"/>
          <w:sz w:val="20"/>
          <w:szCs w:val="20"/>
        </w:rPr>
        <w:t>Fig.</w:t>
      </w:r>
      <w:r w:rsidR="00BA2522" w:rsidRPr="00EC430F">
        <w:rPr>
          <w:rFonts w:ascii="Garamond" w:hAnsi="Garamond"/>
          <w:sz w:val="20"/>
          <w:szCs w:val="20"/>
        </w:rPr>
        <w:t xml:space="preserve"> </w:t>
      </w:r>
      <w:r w:rsidR="00595D96" w:rsidRPr="00EC430F">
        <w:rPr>
          <w:rFonts w:ascii="Garamond" w:hAnsi="Garamond"/>
          <w:sz w:val="20"/>
          <w:szCs w:val="20"/>
        </w:rPr>
        <w:t>S3</w:t>
      </w:r>
      <w:r w:rsidR="00164884" w:rsidRPr="00EC430F">
        <w:rPr>
          <w:rFonts w:ascii="Garamond" w:hAnsi="Garamond"/>
          <w:sz w:val="20"/>
          <w:szCs w:val="20"/>
        </w:rPr>
        <w:t>b</w:t>
      </w:r>
    </w:p>
    <w:p w14:paraId="4F80135D" w14:textId="77777777" w:rsidR="00B826DD" w:rsidRPr="00C5050C" w:rsidRDefault="00B826DD" w:rsidP="00D51D57">
      <w:pPr>
        <w:rPr>
          <w:rFonts w:ascii="Garamond" w:hAnsi="Garamond"/>
          <w:i/>
          <w:sz w:val="20"/>
          <w:szCs w:val="20"/>
        </w:rPr>
      </w:pPr>
    </w:p>
    <w:p w14:paraId="1DF44856" w14:textId="453D7458" w:rsidR="00D51D57" w:rsidRPr="00C5050C" w:rsidRDefault="00D51D57" w:rsidP="00D51D57">
      <w:pPr>
        <w:rPr>
          <w:rFonts w:ascii="Garamond" w:hAnsi="Garamond"/>
          <w:sz w:val="20"/>
          <w:szCs w:val="20"/>
        </w:rPr>
      </w:pPr>
    </w:p>
    <w:p w14:paraId="670457D5" w14:textId="77777777" w:rsidR="000A7A8C" w:rsidRPr="00C5050C" w:rsidRDefault="000A7A8C">
      <w:pPr>
        <w:rPr>
          <w:rFonts w:ascii="Garamond" w:hAnsi="Garamond"/>
          <w:i/>
          <w:sz w:val="20"/>
          <w:szCs w:val="20"/>
        </w:rPr>
      </w:pPr>
      <w:r w:rsidRPr="00C5050C">
        <w:rPr>
          <w:rFonts w:ascii="Garamond" w:hAnsi="Garamond"/>
          <w:i/>
          <w:sz w:val="20"/>
          <w:szCs w:val="20"/>
        </w:rPr>
        <w:br w:type="page"/>
      </w:r>
    </w:p>
    <w:p w14:paraId="0595EB2B" w14:textId="77777777" w:rsidR="00320B34" w:rsidRDefault="00320B34" w:rsidP="003A2D72">
      <w:pPr>
        <w:rPr>
          <w:rFonts w:ascii="Garamond" w:hAnsi="Garamond"/>
          <w:b/>
          <w:sz w:val="20"/>
          <w:szCs w:val="20"/>
        </w:rPr>
      </w:pPr>
      <w:r>
        <w:rPr>
          <w:rFonts w:ascii="Garamond" w:hAnsi="Garamond"/>
          <w:i/>
          <w:noProof/>
          <w:sz w:val="20"/>
          <w:szCs w:val="20"/>
          <w:lang w:eastAsia="en-GB"/>
        </w:rPr>
        <w:lastRenderedPageBreak/>
        <w:drawing>
          <wp:inline distT="0" distB="0" distL="0" distR="0" wp14:anchorId="2BE3F7FB" wp14:editId="63AD2CA0">
            <wp:extent cx="5274310" cy="4193540"/>
            <wp:effectExtent l="0" t="0" r="254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n.png"/>
                    <pic:cNvPicPr/>
                  </pic:nvPicPr>
                  <pic:blipFill>
                    <a:blip r:embed="rId24">
                      <a:extLst>
                        <a:ext uri="{28A0092B-C50C-407E-A947-70E740481C1C}">
                          <a14:useLocalDpi xmlns:a14="http://schemas.microsoft.com/office/drawing/2010/main" val="0"/>
                        </a:ext>
                      </a:extLst>
                    </a:blip>
                    <a:stretch>
                      <a:fillRect/>
                    </a:stretch>
                  </pic:blipFill>
                  <pic:spPr>
                    <a:xfrm>
                      <a:off x="0" y="0"/>
                      <a:ext cx="5274310" cy="4193540"/>
                    </a:xfrm>
                    <a:prstGeom prst="rect">
                      <a:avLst/>
                    </a:prstGeom>
                  </pic:spPr>
                </pic:pic>
              </a:graphicData>
            </a:graphic>
          </wp:inline>
        </w:drawing>
      </w:r>
    </w:p>
    <w:p w14:paraId="2D1F571F" w14:textId="77777777" w:rsidR="00320B34" w:rsidRDefault="00320B34" w:rsidP="003A2D72">
      <w:pPr>
        <w:rPr>
          <w:rFonts w:ascii="Garamond" w:hAnsi="Garamond"/>
          <w:b/>
          <w:sz w:val="20"/>
          <w:szCs w:val="20"/>
        </w:rPr>
      </w:pPr>
    </w:p>
    <w:p w14:paraId="4321FD8C" w14:textId="636B7975" w:rsidR="003A2D72" w:rsidRPr="00EC430F" w:rsidRDefault="00EC430F" w:rsidP="003A2D72">
      <w:pPr>
        <w:rPr>
          <w:rFonts w:ascii="Garamond" w:hAnsi="Garamond"/>
          <w:sz w:val="20"/>
          <w:szCs w:val="20"/>
        </w:rPr>
      </w:pPr>
      <w:r w:rsidRPr="00EC430F">
        <w:rPr>
          <w:rFonts w:ascii="Garamond" w:hAnsi="Garamond"/>
          <w:b/>
          <w:sz w:val="20"/>
          <w:szCs w:val="20"/>
        </w:rPr>
        <w:t>Fig.</w:t>
      </w:r>
      <w:r w:rsidR="00BA2522" w:rsidRPr="00EC430F">
        <w:rPr>
          <w:rFonts w:ascii="Garamond" w:hAnsi="Garamond"/>
          <w:b/>
          <w:sz w:val="20"/>
          <w:szCs w:val="20"/>
        </w:rPr>
        <w:t xml:space="preserve"> </w:t>
      </w:r>
      <w:r w:rsidR="00595D96" w:rsidRPr="00EC430F">
        <w:rPr>
          <w:rFonts w:ascii="Garamond" w:hAnsi="Garamond"/>
          <w:b/>
          <w:sz w:val="20"/>
          <w:szCs w:val="20"/>
        </w:rPr>
        <w:t>S3</w:t>
      </w:r>
      <w:r w:rsidR="00164884" w:rsidRPr="00EC430F">
        <w:rPr>
          <w:rFonts w:ascii="Garamond" w:hAnsi="Garamond"/>
          <w:b/>
          <w:sz w:val="20"/>
          <w:szCs w:val="20"/>
        </w:rPr>
        <w:t>n</w:t>
      </w:r>
      <w:r w:rsidR="003A2D72" w:rsidRPr="00EC430F">
        <w:rPr>
          <w:rFonts w:ascii="Garamond" w:hAnsi="Garamond"/>
          <w:sz w:val="20"/>
          <w:szCs w:val="20"/>
        </w:rPr>
        <w:t xml:space="preserve"> </w:t>
      </w:r>
      <w:r w:rsidR="003A2D72" w:rsidRPr="00EC430F">
        <w:rPr>
          <w:rFonts w:ascii="Garamond" w:hAnsi="Garamond"/>
          <w:noProof/>
          <w:sz w:val="20"/>
          <w:szCs w:val="20"/>
          <w:lang w:val="en-US" w:eastAsia="en-GB"/>
        </w:rPr>
        <w:t xml:space="preserve">Age-depth model for the </w:t>
      </w:r>
      <w:r w:rsidR="003A2D72" w:rsidRPr="00EC430F">
        <w:rPr>
          <w:rFonts w:ascii="Garamond" w:hAnsi="Garamond"/>
          <w:sz w:val="20"/>
          <w:szCs w:val="20"/>
        </w:rPr>
        <w:t>Woolavington Bridge</w:t>
      </w:r>
      <w:r w:rsidR="003A2D72" w:rsidRPr="00EC430F">
        <w:rPr>
          <w:rFonts w:ascii="Garamond" w:hAnsi="Garamond"/>
          <w:noProof/>
          <w:sz w:val="20"/>
          <w:szCs w:val="20"/>
          <w:lang w:eastAsia="en-GB"/>
        </w:rPr>
        <w:t xml:space="preserve"> </w:t>
      </w:r>
      <w:r w:rsidR="003A2D72" w:rsidRPr="00EC430F">
        <w:rPr>
          <w:rFonts w:ascii="Garamond" w:hAnsi="Garamond"/>
          <w:noProof/>
          <w:sz w:val="20"/>
          <w:szCs w:val="20"/>
          <w:lang w:val="en-US" w:eastAsia="en-GB"/>
        </w:rPr>
        <w:t>sequence based on Bacon (</w:t>
      </w:r>
      <w:r w:rsidRPr="00EC430F">
        <w:rPr>
          <w:rFonts w:ascii="Garamond" w:hAnsi="Garamond"/>
          <w:noProof/>
          <w:sz w:val="20"/>
          <w:szCs w:val="20"/>
          <w:lang w:val="en-US" w:eastAsia="en-GB"/>
        </w:rPr>
        <w:t>Blauuw and Christen 2011</w:t>
      </w:r>
      <w:r w:rsidR="003A2D72" w:rsidRPr="00EC430F">
        <w:rPr>
          <w:rFonts w:ascii="Garamond" w:hAnsi="Garamond"/>
          <w:noProof/>
          <w:sz w:val="20"/>
          <w:szCs w:val="20"/>
          <w:lang w:val="en-US" w:eastAsia="en-GB"/>
        </w:rPr>
        <w:t>).</w:t>
      </w:r>
      <w:r w:rsidR="0052059D">
        <w:rPr>
          <w:rFonts w:ascii="Garamond" w:hAnsi="Garamond"/>
          <w:noProof/>
          <w:sz w:val="20"/>
          <w:szCs w:val="20"/>
          <w:lang w:val="en-US" w:eastAsia="en-GB"/>
        </w:rPr>
        <w:t xml:space="preserve"> </w:t>
      </w:r>
      <w:r w:rsidR="003A2D72" w:rsidRPr="00EC430F">
        <w:rPr>
          <w:rFonts w:ascii="Garamond" w:hAnsi="Garamond"/>
          <w:sz w:val="20"/>
          <w:szCs w:val="20"/>
        </w:rPr>
        <w:t xml:space="preserve">The format is identical to </w:t>
      </w:r>
      <w:r w:rsidRPr="00EC430F">
        <w:rPr>
          <w:rFonts w:ascii="Garamond" w:hAnsi="Garamond"/>
          <w:sz w:val="20"/>
          <w:szCs w:val="20"/>
        </w:rPr>
        <w:t>Fig.</w:t>
      </w:r>
      <w:r w:rsidR="00BA2522" w:rsidRPr="00EC430F">
        <w:rPr>
          <w:rFonts w:ascii="Garamond" w:hAnsi="Garamond"/>
          <w:sz w:val="20"/>
          <w:szCs w:val="20"/>
        </w:rPr>
        <w:t xml:space="preserve"> </w:t>
      </w:r>
      <w:r w:rsidR="00595D96" w:rsidRPr="00EC430F">
        <w:rPr>
          <w:rFonts w:ascii="Garamond" w:hAnsi="Garamond"/>
          <w:sz w:val="20"/>
          <w:szCs w:val="20"/>
        </w:rPr>
        <w:t>S3</w:t>
      </w:r>
      <w:r w:rsidR="00A66620" w:rsidRPr="00EC430F">
        <w:rPr>
          <w:rFonts w:ascii="Garamond" w:hAnsi="Garamond"/>
          <w:sz w:val="20"/>
          <w:szCs w:val="20"/>
        </w:rPr>
        <w:t>b</w:t>
      </w:r>
      <w:r w:rsidR="00346888" w:rsidRPr="00EC430F">
        <w:rPr>
          <w:rFonts w:ascii="Garamond" w:hAnsi="Garamond"/>
          <w:sz w:val="20"/>
          <w:szCs w:val="20"/>
        </w:rPr>
        <w:t xml:space="preserve">, </w:t>
      </w:r>
      <w:r w:rsidR="00346888" w:rsidRPr="00EC430F">
        <w:rPr>
          <w:rFonts w:ascii="Garamond" w:hAnsi="Garamond"/>
          <w:sz w:val="20"/>
          <w:szCs w:val="20"/>
          <w:lang w:val="en-US"/>
        </w:rPr>
        <w:t xml:space="preserve">apart from the vertical, dashed lines </w:t>
      </w:r>
      <w:r>
        <w:rPr>
          <w:rFonts w:ascii="Garamond" w:hAnsi="Garamond"/>
          <w:sz w:val="20"/>
          <w:szCs w:val="20"/>
          <w:lang w:val="en-US"/>
        </w:rPr>
        <w:t>denoting the position of hiatus</w:t>
      </w:r>
    </w:p>
    <w:p w14:paraId="0A08C379" w14:textId="43B53F4B" w:rsidR="00686C96" w:rsidRPr="00C5050C" w:rsidRDefault="00686C96" w:rsidP="003A2D72">
      <w:pPr>
        <w:rPr>
          <w:rFonts w:ascii="Garamond" w:hAnsi="Garamond"/>
          <w:sz w:val="20"/>
          <w:szCs w:val="20"/>
        </w:rPr>
      </w:pPr>
    </w:p>
    <w:p w14:paraId="30659F05" w14:textId="7F5F501E" w:rsidR="00164884" w:rsidRDefault="00320B34" w:rsidP="003B04E4">
      <w:pPr>
        <w:rPr>
          <w:rFonts w:ascii="Garamond" w:hAnsi="Garamond"/>
          <w:i/>
          <w:sz w:val="20"/>
          <w:szCs w:val="20"/>
        </w:rPr>
      </w:pPr>
      <w:r>
        <w:rPr>
          <w:rFonts w:ascii="Garamond" w:hAnsi="Garamond"/>
          <w:i/>
          <w:noProof/>
          <w:sz w:val="20"/>
          <w:szCs w:val="20"/>
          <w:lang w:eastAsia="en-GB"/>
        </w:rPr>
        <w:drawing>
          <wp:inline distT="0" distB="0" distL="0" distR="0" wp14:anchorId="06918344" wp14:editId="17657EA1">
            <wp:extent cx="5274310" cy="887095"/>
            <wp:effectExtent l="0" t="0" r="2540" b="825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o.png"/>
                    <pic:cNvPicPr/>
                  </pic:nvPicPr>
                  <pic:blipFill>
                    <a:blip r:embed="rId25">
                      <a:extLst>
                        <a:ext uri="{28A0092B-C50C-407E-A947-70E740481C1C}">
                          <a14:useLocalDpi xmlns:a14="http://schemas.microsoft.com/office/drawing/2010/main" val="0"/>
                        </a:ext>
                      </a:extLst>
                    </a:blip>
                    <a:stretch>
                      <a:fillRect/>
                    </a:stretch>
                  </pic:blipFill>
                  <pic:spPr>
                    <a:xfrm>
                      <a:off x="0" y="0"/>
                      <a:ext cx="5274310" cy="887095"/>
                    </a:xfrm>
                    <a:prstGeom prst="rect">
                      <a:avLst/>
                    </a:prstGeom>
                  </pic:spPr>
                </pic:pic>
              </a:graphicData>
            </a:graphic>
          </wp:inline>
        </w:drawing>
      </w:r>
    </w:p>
    <w:p w14:paraId="7DC6E0F4" w14:textId="77777777" w:rsidR="00A832CE" w:rsidRPr="00C5050C" w:rsidRDefault="00A832CE" w:rsidP="003B04E4">
      <w:pPr>
        <w:rPr>
          <w:rFonts w:ascii="Garamond" w:hAnsi="Garamond"/>
          <w:i/>
          <w:sz w:val="20"/>
          <w:szCs w:val="20"/>
        </w:rPr>
      </w:pPr>
    </w:p>
    <w:p w14:paraId="3D012E22" w14:textId="1BC5D5E2" w:rsidR="00164884" w:rsidRPr="00EC430F" w:rsidRDefault="00EC430F" w:rsidP="00164884">
      <w:pPr>
        <w:rPr>
          <w:rFonts w:ascii="Garamond" w:hAnsi="Garamond"/>
          <w:iCs/>
          <w:noProof/>
          <w:sz w:val="20"/>
          <w:szCs w:val="20"/>
          <w:lang w:val="en-US" w:eastAsia="en-GB"/>
        </w:rPr>
      </w:pPr>
      <w:r w:rsidRPr="00EC430F">
        <w:rPr>
          <w:rFonts w:ascii="Garamond" w:hAnsi="Garamond"/>
          <w:b/>
          <w:sz w:val="20"/>
          <w:szCs w:val="20"/>
        </w:rPr>
        <w:t>Fig.</w:t>
      </w:r>
      <w:r w:rsidR="00BA2522" w:rsidRPr="00EC430F">
        <w:rPr>
          <w:rFonts w:ascii="Garamond" w:hAnsi="Garamond"/>
          <w:b/>
          <w:sz w:val="20"/>
          <w:szCs w:val="20"/>
        </w:rPr>
        <w:t xml:space="preserve"> </w:t>
      </w:r>
      <w:r w:rsidR="00595D96" w:rsidRPr="00EC430F">
        <w:rPr>
          <w:rFonts w:ascii="Garamond" w:hAnsi="Garamond"/>
          <w:b/>
          <w:sz w:val="20"/>
          <w:szCs w:val="20"/>
        </w:rPr>
        <w:t>S3</w:t>
      </w:r>
      <w:r w:rsidR="00164884" w:rsidRPr="00EC430F">
        <w:rPr>
          <w:rFonts w:ascii="Garamond" w:hAnsi="Garamond"/>
          <w:b/>
          <w:sz w:val="20"/>
          <w:szCs w:val="20"/>
        </w:rPr>
        <w:t>o</w:t>
      </w:r>
      <w:r w:rsidR="00164884" w:rsidRPr="00EC430F">
        <w:rPr>
          <w:rFonts w:ascii="Garamond" w:hAnsi="Garamond"/>
          <w:sz w:val="20"/>
          <w:szCs w:val="20"/>
        </w:rPr>
        <w:t xml:space="preserve"> </w:t>
      </w:r>
      <w:r w:rsidR="00164884" w:rsidRPr="00EC430F">
        <w:rPr>
          <w:rFonts w:ascii="Garamond" w:hAnsi="Garamond"/>
          <w:bCs/>
          <w:sz w:val="20"/>
          <w:szCs w:val="20"/>
        </w:rPr>
        <w:t>Greylake</w:t>
      </w:r>
      <w:r w:rsidR="00164884" w:rsidRPr="00EC430F">
        <w:rPr>
          <w:rFonts w:ascii="Garamond" w:hAnsi="Garamond"/>
          <w:noProof/>
          <w:sz w:val="20"/>
          <w:szCs w:val="20"/>
          <w:lang w:val="en-US" w:eastAsia="en-GB"/>
        </w:rPr>
        <w:t xml:space="preserve"> sequence based on Bacon (</w:t>
      </w:r>
      <w:r w:rsidRPr="00EC430F">
        <w:rPr>
          <w:rFonts w:ascii="Garamond" w:hAnsi="Garamond"/>
          <w:noProof/>
          <w:sz w:val="20"/>
          <w:szCs w:val="20"/>
          <w:lang w:val="en-US" w:eastAsia="en-GB"/>
        </w:rPr>
        <w:t>Blauuw and Christen 2011</w:t>
      </w:r>
      <w:r w:rsidR="00164884" w:rsidRPr="00EC430F">
        <w:rPr>
          <w:rFonts w:ascii="Garamond" w:hAnsi="Garamond"/>
          <w:noProof/>
          <w:sz w:val="20"/>
          <w:szCs w:val="20"/>
          <w:lang w:val="en-US" w:eastAsia="en-GB"/>
        </w:rPr>
        <w:t>).</w:t>
      </w:r>
      <w:r w:rsidR="0052059D">
        <w:rPr>
          <w:rFonts w:ascii="Garamond" w:hAnsi="Garamond"/>
          <w:noProof/>
          <w:sz w:val="20"/>
          <w:szCs w:val="20"/>
          <w:lang w:val="en-US" w:eastAsia="en-GB"/>
        </w:rPr>
        <w:t xml:space="preserve"> </w:t>
      </w:r>
      <w:r w:rsidR="00164884" w:rsidRPr="00EC430F">
        <w:rPr>
          <w:rFonts w:ascii="Garamond" w:hAnsi="Garamond"/>
          <w:iCs/>
          <w:noProof/>
          <w:sz w:val="20"/>
          <w:szCs w:val="20"/>
          <w:lang w:val="en-US" w:eastAsia="en-GB"/>
        </w:rPr>
        <w:t>The three panels depict the MCMC iterations</w:t>
      </w:r>
      <w:r w:rsidR="00A66620" w:rsidRPr="00EC430F">
        <w:rPr>
          <w:rFonts w:ascii="Garamond" w:hAnsi="Garamond"/>
          <w:iCs/>
          <w:noProof/>
          <w:sz w:val="20"/>
          <w:szCs w:val="20"/>
          <w:lang w:val="en-US" w:eastAsia="en-GB"/>
        </w:rPr>
        <w:t>,</w:t>
      </w:r>
      <w:r w:rsidR="00164884" w:rsidRPr="00EC430F">
        <w:rPr>
          <w:rFonts w:ascii="Garamond" w:hAnsi="Garamond"/>
          <w:iCs/>
          <w:noProof/>
          <w:sz w:val="20"/>
          <w:szCs w:val="20"/>
          <w:lang w:val="en-US" w:eastAsia="en-GB"/>
        </w:rPr>
        <w:t xml:space="preserve"> the prior (green curve) and posterior (grey histogram) distributions for the accumulation rate (middle panel) and the prior (green curve) and posterior (grey histogram) distrib</w:t>
      </w:r>
      <w:r>
        <w:rPr>
          <w:rFonts w:ascii="Garamond" w:hAnsi="Garamond"/>
          <w:iCs/>
          <w:noProof/>
          <w:sz w:val="20"/>
          <w:szCs w:val="20"/>
          <w:lang w:val="en-US" w:eastAsia="en-GB"/>
        </w:rPr>
        <w:t>utions for memory (right panel)</w:t>
      </w:r>
    </w:p>
    <w:p w14:paraId="459257A3" w14:textId="77777777" w:rsidR="00164884" w:rsidRPr="00C5050C" w:rsidRDefault="00164884" w:rsidP="003B04E4">
      <w:pPr>
        <w:rPr>
          <w:rFonts w:ascii="Garamond" w:hAnsi="Garamond"/>
          <w:i/>
          <w:sz w:val="20"/>
          <w:szCs w:val="20"/>
        </w:rPr>
      </w:pPr>
    </w:p>
    <w:p w14:paraId="1A38D35F" w14:textId="75FC90FD" w:rsidR="00164884" w:rsidRPr="00C5050C" w:rsidRDefault="00164884" w:rsidP="003B04E4">
      <w:pPr>
        <w:rPr>
          <w:rFonts w:ascii="Garamond" w:hAnsi="Garamond"/>
          <w:i/>
          <w:sz w:val="20"/>
          <w:szCs w:val="20"/>
        </w:rPr>
      </w:pPr>
    </w:p>
    <w:p w14:paraId="006D3B3E" w14:textId="77777777" w:rsidR="00164884" w:rsidRPr="00C5050C" w:rsidRDefault="00164884" w:rsidP="003B04E4">
      <w:pPr>
        <w:rPr>
          <w:rFonts w:ascii="Garamond" w:hAnsi="Garamond"/>
          <w:i/>
          <w:sz w:val="20"/>
          <w:szCs w:val="20"/>
        </w:rPr>
      </w:pPr>
    </w:p>
    <w:p w14:paraId="585A7CF8" w14:textId="77777777" w:rsidR="00164884" w:rsidRPr="00C5050C" w:rsidRDefault="00164884">
      <w:pPr>
        <w:rPr>
          <w:rFonts w:ascii="Garamond" w:hAnsi="Garamond"/>
          <w:i/>
          <w:sz w:val="20"/>
          <w:szCs w:val="20"/>
        </w:rPr>
      </w:pPr>
      <w:r w:rsidRPr="00C5050C">
        <w:rPr>
          <w:rFonts w:ascii="Garamond" w:hAnsi="Garamond"/>
          <w:i/>
          <w:sz w:val="20"/>
          <w:szCs w:val="20"/>
        </w:rPr>
        <w:br w:type="page"/>
      </w:r>
    </w:p>
    <w:p w14:paraId="51E41C2A" w14:textId="77777777" w:rsidR="00320B34" w:rsidRDefault="00320B34" w:rsidP="003B04E4">
      <w:pPr>
        <w:rPr>
          <w:rFonts w:ascii="Garamond" w:hAnsi="Garamond"/>
          <w:b/>
          <w:sz w:val="20"/>
          <w:szCs w:val="20"/>
        </w:rPr>
      </w:pPr>
      <w:r>
        <w:rPr>
          <w:rFonts w:ascii="Garamond" w:hAnsi="Garamond"/>
          <w:noProof/>
          <w:sz w:val="20"/>
          <w:szCs w:val="20"/>
          <w:lang w:eastAsia="en-GB"/>
        </w:rPr>
        <w:lastRenderedPageBreak/>
        <w:drawing>
          <wp:inline distT="0" distB="0" distL="0" distR="0" wp14:anchorId="6DA0666A" wp14:editId="3D85D25D">
            <wp:extent cx="5274310" cy="4469130"/>
            <wp:effectExtent l="0" t="0" r="254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p.png"/>
                    <pic:cNvPicPr/>
                  </pic:nvPicPr>
                  <pic:blipFill>
                    <a:blip r:embed="rId26">
                      <a:extLst>
                        <a:ext uri="{28A0092B-C50C-407E-A947-70E740481C1C}">
                          <a14:useLocalDpi xmlns:a14="http://schemas.microsoft.com/office/drawing/2010/main" val="0"/>
                        </a:ext>
                      </a:extLst>
                    </a:blip>
                    <a:stretch>
                      <a:fillRect/>
                    </a:stretch>
                  </pic:blipFill>
                  <pic:spPr>
                    <a:xfrm>
                      <a:off x="0" y="0"/>
                      <a:ext cx="5274310" cy="4469130"/>
                    </a:xfrm>
                    <a:prstGeom prst="rect">
                      <a:avLst/>
                    </a:prstGeom>
                  </pic:spPr>
                </pic:pic>
              </a:graphicData>
            </a:graphic>
          </wp:inline>
        </w:drawing>
      </w:r>
    </w:p>
    <w:p w14:paraId="64203D08" w14:textId="77777777" w:rsidR="00320B34" w:rsidRDefault="00320B34" w:rsidP="003B04E4">
      <w:pPr>
        <w:rPr>
          <w:rFonts w:ascii="Garamond" w:hAnsi="Garamond"/>
          <w:b/>
          <w:sz w:val="20"/>
          <w:szCs w:val="20"/>
        </w:rPr>
      </w:pPr>
    </w:p>
    <w:p w14:paraId="62C24286" w14:textId="3719640E" w:rsidR="003B04E4" w:rsidRPr="00EC430F" w:rsidRDefault="00EC430F" w:rsidP="003B04E4">
      <w:pPr>
        <w:rPr>
          <w:rFonts w:ascii="Garamond" w:hAnsi="Garamond"/>
          <w:sz w:val="20"/>
          <w:szCs w:val="20"/>
        </w:rPr>
      </w:pPr>
      <w:r w:rsidRPr="00EC430F">
        <w:rPr>
          <w:rFonts w:ascii="Garamond" w:hAnsi="Garamond"/>
          <w:b/>
          <w:sz w:val="20"/>
          <w:szCs w:val="20"/>
        </w:rPr>
        <w:t>Fig.</w:t>
      </w:r>
      <w:r w:rsidR="00BA2522" w:rsidRPr="00EC430F">
        <w:rPr>
          <w:rFonts w:ascii="Garamond" w:hAnsi="Garamond"/>
          <w:b/>
          <w:sz w:val="20"/>
          <w:szCs w:val="20"/>
        </w:rPr>
        <w:t xml:space="preserve"> </w:t>
      </w:r>
      <w:r w:rsidR="00595D96" w:rsidRPr="00EC430F">
        <w:rPr>
          <w:rFonts w:ascii="Garamond" w:hAnsi="Garamond"/>
          <w:b/>
          <w:sz w:val="20"/>
          <w:szCs w:val="20"/>
        </w:rPr>
        <w:t>S3</w:t>
      </w:r>
      <w:r w:rsidR="00164884" w:rsidRPr="00EC430F">
        <w:rPr>
          <w:rFonts w:ascii="Garamond" w:hAnsi="Garamond"/>
          <w:b/>
          <w:sz w:val="20"/>
          <w:szCs w:val="20"/>
        </w:rPr>
        <w:t>p</w:t>
      </w:r>
      <w:r w:rsidR="003B04E4" w:rsidRPr="00EC430F">
        <w:rPr>
          <w:rFonts w:ascii="Garamond" w:hAnsi="Garamond"/>
          <w:sz w:val="20"/>
          <w:szCs w:val="20"/>
        </w:rPr>
        <w:t xml:space="preserve"> </w:t>
      </w:r>
      <w:r w:rsidR="003B04E4" w:rsidRPr="00EC430F">
        <w:rPr>
          <w:rFonts w:ascii="Garamond" w:hAnsi="Garamond"/>
          <w:noProof/>
          <w:sz w:val="20"/>
          <w:szCs w:val="20"/>
          <w:lang w:val="en-US" w:eastAsia="en-GB"/>
        </w:rPr>
        <w:t xml:space="preserve">Age-depth model for the </w:t>
      </w:r>
      <w:r w:rsidR="003B04E4" w:rsidRPr="00EC430F">
        <w:rPr>
          <w:rFonts w:ascii="Garamond" w:hAnsi="Garamond"/>
          <w:bCs/>
          <w:sz w:val="20"/>
          <w:szCs w:val="20"/>
        </w:rPr>
        <w:t xml:space="preserve">Greylake </w:t>
      </w:r>
      <w:r w:rsidR="003B04E4" w:rsidRPr="00EC430F">
        <w:rPr>
          <w:rFonts w:ascii="Garamond" w:hAnsi="Garamond"/>
          <w:noProof/>
          <w:sz w:val="20"/>
          <w:szCs w:val="20"/>
          <w:lang w:val="en-US" w:eastAsia="en-GB"/>
        </w:rPr>
        <w:t>sequence based on Bacon (</w:t>
      </w:r>
      <w:r w:rsidRPr="00EC430F">
        <w:rPr>
          <w:rFonts w:ascii="Garamond" w:hAnsi="Garamond"/>
          <w:noProof/>
          <w:sz w:val="20"/>
          <w:szCs w:val="20"/>
          <w:lang w:val="en-US" w:eastAsia="en-GB"/>
        </w:rPr>
        <w:t>Blauuw and Christen 2011</w:t>
      </w:r>
      <w:r w:rsidR="003B04E4" w:rsidRPr="00EC430F">
        <w:rPr>
          <w:rFonts w:ascii="Garamond" w:hAnsi="Garamond"/>
          <w:noProof/>
          <w:sz w:val="20"/>
          <w:szCs w:val="20"/>
          <w:lang w:val="en-US" w:eastAsia="en-GB"/>
        </w:rPr>
        <w:t>).</w:t>
      </w:r>
      <w:r w:rsidR="0052059D">
        <w:rPr>
          <w:rFonts w:ascii="Garamond" w:hAnsi="Garamond"/>
          <w:noProof/>
          <w:sz w:val="20"/>
          <w:szCs w:val="20"/>
          <w:lang w:val="en-US" w:eastAsia="en-GB"/>
        </w:rPr>
        <w:t xml:space="preserve"> </w:t>
      </w:r>
      <w:r w:rsidR="003B04E4" w:rsidRPr="00EC430F">
        <w:rPr>
          <w:rFonts w:ascii="Garamond" w:hAnsi="Garamond"/>
          <w:sz w:val="20"/>
          <w:szCs w:val="20"/>
        </w:rPr>
        <w:t xml:space="preserve">The format is identical to </w:t>
      </w:r>
      <w:r w:rsidRPr="00EC430F">
        <w:rPr>
          <w:rFonts w:ascii="Garamond" w:hAnsi="Garamond"/>
          <w:sz w:val="20"/>
          <w:szCs w:val="20"/>
        </w:rPr>
        <w:t>Fig.</w:t>
      </w:r>
      <w:r w:rsidR="00BA2522" w:rsidRPr="00EC430F">
        <w:rPr>
          <w:rFonts w:ascii="Garamond" w:hAnsi="Garamond"/>
          <w:sz w:val="20"/>
          <w:szCs w:val="20"/>
        </w:rPr>
        <w:t xml:space="preserve"> </w:t>
      </w:r>
      <w:r w:rsidR="00595D96" w:rsidRPr="00EC430F">
        <w:rPr>
          <w:rFonts w:ascii="Garamond" w:hAnsi="Garamond"/>
          <w:sz w:val="20"/>
          <w:szCs w:val="20"/>
        </w:rPr>
        <w:t>S3</w:t>
      </w:r>
      <w:r w:rsidR="00113C16" w:rsidRPr="00EC430F">
        <w:rPr>
          <w:rFonts w:ascii="Garamond" w:hAnsi="Garamond"/>
          <w:sz w:val="20"/>
          <w:szCs w:val="20"/>
        </w:rPr>
        <w:t>b</w:t>
      </w:r>
    </w:p>
    <w:p w14:paraId="594277FA" w14:textId="77777777" w:rsidR="00A832CE" w:rsidRPr="00C5050C" w:rsidRDefault="00A832CE" w:rsidP="003B04E4">
      <w:pPr>
        <w:rPr>
          <w:rFonts w:ascii="Garamond" w:hAnsi="Garamond"/>
          <w:bCs/>
          <w:i/>
          <w:sz w:val="20"/>
          <w:szCs w:val="20"/>
        </w:rPr>
      </w:pPr>
    </w:p>
    <w:p w14:paraId="6C68B533" w14:textId="0FB70DFD" w:rsidR="003B04E4" w:rsidRPr="00C5050C" w:rsidRDefault="003B04E4" w:rsidP="003B04E4">
      <w:pPr>
        <w:rPr>
          <w:rFonts w:ascii="Garamond" w:hAnsi="Garamond"/>
          <w:sz w:val="20"/>
          <w:szCs w:val="20"/>
        </w:rPr>
      </w:pPr>
    </w:p>
    <w:p w14:paraId="0971A8A3" w14:textId="77777777" w:rsidR="000A7A8C" w:rsidRPr="00C5050C" w:rsidRDefault="000A7A8C">
      <w:pPr>
        <w:rPr>
          <w:rFonts w:ascii="Garamond" w:hAnsi="Garamond"/>
          <w:i/>
          <w:sz w:val="20"/>
          <w:szCs w:val="20"/>
        </w:rPr>
      </w:pPr>
      <w:r w:rsidRPr="00C5050C">
        <w:rPr>
          <w:rFonts w:ascii="Garamond" w:hAnsi="Garamond"/>
          <w:i/>
          <w:sz w:val="20"/>
          <w:szCs w:val="20"/>
        </w:rPr>
        <w:br w:type="page"/>
      </w:r>
    </w:p>
    <w:p w14:paraId="03C024C7" w14:textId="77777777" w:rsidR="00320B34" w:rsidRDefault="00320B34" w:rsidP="00CA02A4">
      <w:pPr>
        <w:rPr>
          <w:rFonts w:ascii="Garamond" w:hAnsi="Garamond"/>
          <w:b/>
          <w:sz w:val="20"/>
          <w:szCs w:val="20"/>
        </w:rPr>
      </w:pPr>
      <w:r>
        <w:rPr>
          <w:rFonts w:ascii="Garamond" w:hAnsi="Garamond"/>
          <w:i/>
          <w:noProof/>
          <w:sz w:val="20"/>
          <w:szCs w:val="20"/>
          <w:lang w:eastAsia="en-GB"/>
        </w:rPr>
        <w:lastRenderedPageBreak/>
        <w:drawing>
          <wp:inline distT="0" distB="0" distL="0" distR="0" wp14:anchorId="3ADB08A9" wp14:editId="7FE80977">
            <wp:extent cx="5274310" cy="882015"/>
            <wp:effectExtent l="0" t="0" r="254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q.png"/>
                    <pic:cNvPicPr/>
                  </pic:nvPicPr>
                  <pic:blipFill>
                    <a:blip r:embed="rId27">
                      <a:extLst>
                        <a:ext uri="{28A0092B-C50C-407E-A947-70E740481C1C}">
                          <a14:useLocalDpi xmlns:a14="http://schemas.microsoft.com/office/drawing/2010/main" val="0"/>
                        </a:ext>
                      </a:extLst>
                    </a:blip>
                    <a:stretch>
                      <a:fillRect/>
                    </a:stretch>
                  </pic:blipFill>
                  <pic:spPr>
                    <a:xfrm>
                      <a:off x="0" y="0"/>
                      <a:ext cx="5274310" cy="882015"/>
                    </a:xfrm>
                    <a:prstGeom prst="rect">
                      <a:avLst/>
                    </a:prstGeom>
                  </pic:spPr>
                </pic:pic>
              </a:graphicData>
            </a:graphic>
          </wp:inline>
        </w:drawing>
      </w:r>
    </w:p>
    <w:p w14:paraId="70F635CE" w14:textId="77777777" w:rsidR="00320B34" w:rsidRDefault="00320B34" w:rsidP="00CA02A4">
      <w:pPr>
        <w:rPr>
          <w:rFonts w:ascii="Garamond" w:hAnsi="Garamond"/>
          <w:b/>
          <w:sz w:val="20"/>
          <w:szCs w:val="20"/>
        </w:rPr>
      </w:pPr>
    </w:p>
    <w:p w14:paraId="5900F7BD" w14:textId="7D4F9438" w:rsidR="00CA02A4" w:rsidRPr="00EC430F" w:rsidRDefault="00EC430F" w:rsidP="00CA02A4">
      <w:pPr>
        <w:rPr>
          <w:rFonts w:ascii="Garamond" w:hAnsi="Garamond"/>
          <w:iCs/>
          <w:noProof/>
          <w:sz w:val="20"/>
          <w:szCs w:val="20"/>
          <w:lang w:val="en-US" w:eastAsia="en-GB"/>
        </w:rPr>
      </w:pPr>
      <w:r w:rsidRPr="00EC430F">
        <w:rPr>
          <w:rFonts w:ascii="Garamond" w:hAnsi="Garamond"/>
          <w:b/>
          <w:sz w:val="20"/>
          <w:szCs w:val="20"/>
        </w:rPr>
        <w:t>Fig.</w:t>
      </w:r>
      <w:r w:rsidR="00BA2522" w:rsidRPr="00EC430F">
        <w:rPr>
          <w:rFonts w:ascii="Garamond" w:hAnsi="Garamond"/>
          <w:b/>
          <w:sz w:val="20"/>
          <w:szCs w:val="20"/>
        </w:rPr>
        <w:t xml:space="preserve"> </w:t>
      </w:r>
      <w:r w:rsidR="00595D96" w:rsidRPr="00EC430F">
        <w:rPr>
          <w:rFonts w:ascii="Garamond" w:hAnsi="Garamond"/>
          <w:b/>
          <w:sz w:val="20"/>
          <w:szCs w:val="20"/>
        </w:rPr>
        <w:t>S3</w:t>
      </w:r>
      <w:r w:rsidR="00CA02A4" w:rsidRPr="00EC430F">
        <w:rPr>
          <w:rFonts w:ascii="Garamond" w:hAnsi="Garamond"/>
          <w:b/>
          <w:sz w:val="20"/>
          <w:szCs w:val="20"/>
        </w:rPr>
        <w:t>q</w:t>
      </w:r>
      <w:r w:rsidR="00CA02A4" w:rsidRPr="00EC430F">
        <w:rPr>
          <w:rFonts w:ascii="Garamond" w:hAnsi="Garamond"/>
          <w:sz w:val="20"/>
          <w:szCs w:val="20"/>
        </w:rPr>
        <w:t xml:space="preserve"> </w:t>
      </w:r>
      <w:r w:rsidR="00CA02A4" w:rsidRPr="00EC430F">
        <w:rPr>
          <w:rFonts w:ascii="Garamond" w:hAnsi="Garamond"/>
          <w:bCs/>
          <w:sz w:val="20"/>
          <w:szCs w:val="20"/>
        </w:rPr>
        <w:t>Shapwick Heath, upper profile</w:t>
      </w:r>
      <w:r w:rsidR="00CA02A4" w:rsidRPr="00EC430F">
        <w:rPr>
          <w:rFonts w:ascii="Garamond" w:hAnsi="Garamond"/>
          <w:noProof/>
          <w:sz w:val="20"/>
          <w:szCs w:val="20"/>
          <w:lang w:val="en-US" w:eastAsia="en-GB"/>
        </w:rPr>
        <w:t xml:space="preserve"> sequence based on Bacon (</w:t>
      </w:r>
      <w:r w:rsidRPr="00EC430F">
        <w:rPr>
          <w:rFonts w:ascii="Garamond" w:hAnsi="Garamond"/>
          <w:noProof/>
          <w:sz w:val="20"/>
          <w:szCs w:val="20"/>
          <w:lang w:val="en-US" w:eastAsia="en-GB"/>
        </w:rPr>
        <w:t>Blauuw and Christen 2011</w:t>
      </w:r>
      <w:r w:rsidR="00CA02A4" w:rsidRPr="00EC430F">
        <w:rPr>
          <w:rFonts w:ascii="Garamond" w:hAnsi="Garamond"/>
          <w:noProof/>
          <w:sz w:val="20"/>
          <w:szCs w:val="20"/>
          <w:lang w:val="en-US" w:eastAsia="en-GB"/>
        </w:rPr>
        <w:t>).</w:t>
      </w:r>
      <w:r w:rsidR="0052059D">
        <w:rPr>
          <w:rFonts w:ascii="Garamond" w:hAnsi="Garamond"/>
          <w:noProof/>
          <w:sz w:val="20"/>
          <w:szCs w:val="20"/>
          <w:lang w:val="en-US" w:eastAsia="en-GB"/>
        </w:rPr>
        <w:t xml:space="preserve"> </w:t>
      </w:r>
      <w:r w:rsidR="00CA02A4" w:rsidRPr="00EC430F">
        <w:rPr>
          <w:rFonts w:ascii="Garamond" w:hAnsi="Garamond"/>
          <w:iCs/>
          <w:noProof/>
          <w:sz w:val="20"/>
          <w:szCs w:val="20"/>
          <w:lang w:val="en-US" w:eastAsia="en-GB"/>
        </w:rPr>
        <w:t>The three panels depict the MCMC iterations</w:t>
      </w:r>
      <w:r w:rsidR="00A66620" w:rsidRPr="00EC430F">
        <w:rPr>
          <w:rFonts w:ascii="Garamond" w:hAnsi="Garamond"/>
          <w:iCs/>
          <w:noProof/>
          <w:sz w:val="20"/>
          <w:szCs w:val="20"/>
          <w:lang w:val="en-US" w:eastAsia="en-GB"/>
        </w:rPr>
        <w:t>,</w:t>
      </w:r>
      <w:r w:rsidR="00CA02A4" w:rsidRPr="00EC430F">
        <w:rPr>
          <w:rFonts w:ascii="Garamond" w:hAnsi="Garamond"/>
          <w:iCs/>
          <w:noProof/>
          <w:sz w:val="20"/>
          <w:szCs w:val="20"/>
          <w:lang w:val="en-US" w:eastAsia="en-GB"/>
        </w:rPr>
        <w:t xml:space="preserve"> the prior (green curve) and posterior (grey histogram) distributions for the accumulation rate (middle panel) and the prior (green curve) and posterior (grey histogram) distrib</w:t>
      </w:r>
      <w:r>
        <w:rPr>
          <w:rFonts w:ascii="Garamond" w:hAnsi="Garamond"/>
          <w:iCs/>
          <w:noProof/>
          <w:sz w:val="20"/>
          <w:szCs w:val="20"/>
          <w:lang w:val="en-US" w:eastAsia="en-GB"/>
        </w:rPr>
        <w:t>utions for memory (right panel)</w:t>
      </w:r>
    </w:p>
    <w:p w14:paraId="4A8DE1D5" w14:textId="77777777" w:rsidR="00CA02A4" w:rsidRPr="00C5050C" w:rsidRDefault="00CA02A4" w:rsidP="004C503A">
      <w:pPr>
        <w:rPr>
          <w:rFonts w:ascii="Garamond" w:hAnsi="Garamond"/>
          <w:i/>
          <w:sz w:val="20"/>
          <w:szCs w:val="20"/>
        </w:rPr>
      </w:pPr>
    </w:p>
    <w:p w14:paraId="4944370E" w14:textId="740F9A89" w:rsidR="00CA02A4" w:rsidRPr="00C5050C" w:rsidRDefault="00320B34" w:rsidP="004C503A">
      <w:pPr>
        <w:rPr>
          <w:rFonts w:ascii="Garamond" w:hAnsi="Garamond"/>
          <w:i/>
          <w:sz w:val="20"/>
          <w:szCs w:val="20"/>
        </w:rPr>
      </w:pPr>
      <w:r>
        <w:rPr>
          <w:rFonts w:ascii="Garamond" w:hAnsi="Garamond"/>
          <w:b/>
          <w:bCs/>
          <w:noProof/>
          <w:sz w:val="20"/>
          <w:szCs w:val="20"/>
          <w:lang w:eastAsia="en-GB"/>
        </w:rPr>
        <w:drawing>
          <wp:inline distT="0" distB="0" distL="0" distR="0" wp14:anchorId="15A878DA" wp14:editId="7B30F911">
            <wp:extent cx="5274310" cy="3916680"/>
            <wp:effectExtent l="0" t="0" r="2540"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r.png"/>
                    <pic:cNvPicPr/>
                  </pic:nvPicPr>
                  <pic:blipFill>
                    <a:blip r:embed="rId28">
                      <a:extLst>
                        <a:ext uri="{28A0092B-C50C-407E-A947-70E740481C1C}">
                          <a14:useLocalDpi xmlns:a14="http://schemas.microsoft.com/office/drawing/2010/main" val="0"/>
                        </a:ext>
                      </a:extLst>
                    </a:blip>
                    <a:stretch>
                      <a:fillRect/>
                    </a:stretch>
                  </pic:blipFill>
                  <pic:spPr>
                    <a:xfrm>
                      <a:off x="0" y="0"/>
                      <a:ext cx="5274310" cy="3916680"/>
                    </a:xfrm>
                    <a:prstGeom prst="rect">
                      <a:avLst/>
                    </a:prstGeom>
                  </pic:spPr>
                </pic:pic>
              </a:graphicData>
            </a:graphic>
          </wp:inline>
        </w:drawing>
      </w:r>
    </w:p>
    <w:p w14:paraId="4D753729" w14:textId="0D34EB6C" w:rsidR="004C503A" w:rsidRPr="00EC430F" w:rsidRDefault="00EC430F" w:rsidP="004C503A">
      <w:pPr>
        <w:rPr>
          <w:rFonts w:ascii="Garamond" w:hAnsi="Garamond"/>
          <w:sz w:val="20"/>
          <w:szCs w:val="20"/>
        </w:rPr>
      </w:pPr>
      <w:r w:rsidRPr="00EC430F">
        <w:rPr>
          <w:rFonts w:ascii="Garamond" w:hAnsi="Garamond"/>
          <w:b/>
          <w:sz w:val="20"/>
          <w:szCs w:val="20"/>
        </w:rPr>
        <w:t>Fig.</w:t>
      </w:r>
      <w:r w:rsidR="00BA2522" w:rsidRPr="00EC430F">
        <w:rPr>
          <w:rFonts w:ascii="Garamond" w:hAnsi="Garamond"/>
          <w:b/>
          <w:sz w:val="20"/>
          <w:szCs w:val="20"/>
        </w:rPr>
        <w:t xml:space="preserve"> </w:t>
      </w:r>
      <w:r w:rsidR="00595D96" w:rsidRPr="00EC430F">
        <w:rPr>
          <w:rFonts w:ascii="Garamond" w:hAnsi="Garamond"/>
          <w:b/>
          <w:sz w:val="20"/>
          <w:szCs w:val="20"/>
        </w:rPr>
        <w:t>S3</w:t>
      </w:r>
      <w:r w:rsidR="00CA02A4" w:rsidRPr="00EC430F">
        <w:rPr>
          <w:rFonts w:ascii="Garamond" w:hAnsi="Garamond"/>
          <w:b/>
          <w:sz w:val="20"/>
          <w:szCs w:val="20"/>
        </w:rPr>
        <w:t>r</w:t>
      </w:r>
      <w:r w:rsidR="004C503A" w:rsidRPr="00EC430F">
        <w:rPr>
          <w:rFonts w:ascii="Garamond" w:hAnsi="Garamond"/>
          <w:sz w:val="20"/>
          <w:szCs w:val="20"/>
        </w:rPr>
        <w:t xml:space="preserve"> </w:t>
      </w:r>
      <w:r w:rsidR="004C503A" w:rsidRPr="00EC430F">
        <w:rPr>
          <w:rFonts w:ascii="Garamond" w:hAnsi="Garamond"/>
          <w:noProof/>
          <w:sz w:val="20"/>
          <w:szCs w:val="20"/>
          <w:lang w:val="en-US" w:eastAsia="en-GB"/>
        </w:rPr>
        <w:t xml:space="preserve">Age-depth model for the </w:t>
      </w:r>
      <w:r w:rsidR="004C503A" w:rsidRPr="00EC430F">
        <w:rPr>
          <w:rFonts w:ascii="Garamond" w:hAnsi="Garamond"/>
          <w:bCs/>
          <w:sz w:val="20"/>
          <w:szCs w:val="20"/>
        </w:rPr>
        <w:t xml:space="preserve">Shapwick Heath, upper profile </w:t>
      </w:r>
      <w:r w:rsidR="004C503A" w:rsidRPr="00EC430F">
        <w:rPr>
          <w:rFonts w:ascii="Garamond" w:hAnsi="Garamond"/>
          <w:noProof/>
          <w:sz w:val="20"/>
          <w:szCs w:val="20"/>
          <w:lang w:val="en-US" w:eastAsia="en-GB"/>
        </w:rPr>
        <w:t>sequence based on Bacon (</w:t>
      </w:r>
      <w:r w:rsidRPr="00EC430F">
        <w:rPr>
          <w:rFonts w:ascii="Garamond" w:hAnsi="Garamond"/>
          <w:noProof/>
          <w:sz w:val="20"/>
          <w:szCs w:val="20"/>
          <w:lang w:val="en-US" w:eastAsia="en-GB"/>
        </w:rPr>
        <w:t>Blauuw and Christen 2011</w:t>
      </w:r>
      <w:r w:rsidR="004C503A" w:rsidRPr="00EC430F">
        <w:rPr>
          <w:rFonts w:ascii="Garamond" w:hAnsi="Garamond"/>
          <w:noProof/>
          <w:sz w:val="20"/>
          <w:szCs w:val="20"/>
          <w:lang w:val="en-US" w:eastAsia="en-GB"/>
        </w:rPr>
        <w:t xml:space="preserve">). </w:t>
      </w:r>
      <w:r w:rsidR="009552C0" w:rsidRPr="00EC430F">
        <w:rPr>
          <w:rFonts w:ascii="Garamond" w:hAnsi="Garamond"/>
          <w:sz w:val="20"/>
          <w:szCs w:val="20"/>
        </w:rPr>
        <w:t xml:space="preserve">The format is identical to </w:t>
      </w:r>
      <w:r w:rsidRPr="00EC430F">
        <w:rPr>
          <w:rFonts w:ascii="Garamond" w:hAnsi="Garamond"/>
          <w:sz w:val="20"/>
          <w:szCs w:val="20"/>
        </w:rPr>
        <w:t>Fig.</w:t>
      </w:r>
      <w:r w:rsidR="00BA2522" w:rsidRPr="00EC430F">
        <w:rPr>
          <w:rFonts w:ascii="Garamond" w:hAnsi="Garamond"/>
          <w:sz w:val="20"/>
          <w:szCs w:val="20"/>
        </w:rPr>
        <w:t xml:space="preserve"> </w:t>
      </w:r>
      <w:r w:rsidR="00595D96" w:rsidRPr="00EC430F">
        <w:rPr>
          <w:rFonts w:ascii="Garamond" w:hAnsi="Garamond"/>
          <w:sz w:val="20"/>
          <w:szCs w:val="20"/>
        </w:rPr>
        <w:t>S3</w:t>
      </w:r>
      <w:r w:rsidR="00CA02A4" w:rsidRPr="00EC430F">
        <w:rPr>
          <w:rFonts w:ascii="Garamond" w:hAnsi="Garamond"/>
          <w:sz w:val="20"/>
          <w:szCs w:val="20"/>
        </w:rPr>
        <w:t>b</w:t>
      </w:r>
    </w:p>
    <w:p w14:paraId="32DEB6EB" w14:textId="77777777" w:rsidR="00AE65E3" w:rsidRPr="00C5050C" w:rsidRDefault="00AE65E3" w:rsidP="004C503A">
      <w:pPr>
        <w:rPr>
          <w:rFonts w:ascii="Garamond" w:hAnsi="Garamond"/>
          <w:bCs/>
          <w:i/>
          <w:sz w:val="20"/>
          <w:szCs w:val="20"/>
        </w:rPr>
      </w:pPr>
    </w:p>
    <w:p w14:paraId="1A982612" w14:textId="13C5843A" w:rsidR="004C503A" w:rsidRPr="00C5050C" w:rsidRDefault="004C503A" w:rsidP="004C503A">
      <w:pPr>
        <w:rPr>
          <w:rFonts w:ascii="Garamond" w:hAnsi="Garamond"/>
          <w:b/>
          <w:bCs/>
          <w:sz w:val="20"/>
          <w:szCs w:val="20"/>
        </w:rPr>
      </w:pPr>
    </w:p>
    <w:p w14:paraId="6FD2DA91" w14:textId="77777777" w:rsidR="00502E2B" w:rsidRPr="00C5050C" w:rsidRDefault="00502E2B">
      <w:pPr>
        <w:rPr>
          <w:rFonts w:ascii="Garamond" w:hAnsi="Garamond"/>
          <w:i/>
          <w:sz w:val="20"/>
          <w:szCs w:val="20"/>
        </w:rPr>
      </w:pPr>
      <w:r w:rsidRPr="00C5050C">
        <w:rPr>
          <w:rFonts w:ascii="Garamond" w:hAnsi="Garamond"/>
          <w:i/>
          <w:sz w:val="20"/>
          <w:szCs w:val="20"/>
        </w:rPr>
        <w:br w:type="page"/>
      </w:r>
    </w:p>
    <w:p w14:paraId="4665F0F2" w14:textId="77777777" w:rsidR="00320B34" w:rsidRDefault="00320B34" w:rsidP="001738D0">
      <w:pPr>
        <w:rPr>
          <w:rFonts w:ascii="Garamond" w:hAnsi="Garamond"/>
          <w:b/>
          <w:sz w:val="20"/>
          <w:szCs w:val="20"/>
        </w:rPr>
      </w:pPr>
      <w:r>
        <w:rPr>
          <w:rFonts w:ascii="Garamond" w:hAnsi="Garamond"/>
          <w:noProof/>
          <w:sz w:val="20"/>
          <w:szCs w:val="20"/>
          <w:lang w:eastAsia="en-GB"/>
        </w:rPr>
        <w:lastRenderedPageBreak/>
        <w:drawing>
          <wp:inline distT="0" distB="0" distL="0" distR="0" wp14:anchorId="11053309" wp14:editId="0F8397DF">
            <wp:extent cx="5274310" cy="972820"/>
            <wp:effectExtent l="0" t="0" r="254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s.png"/>
                    <pic:cNvPicPr/>
                  </pic:nvPicPr>
                  <pic:blipFill>
                    <a:blip r:embed="rId29">
                      <a:extLst>
                        <a:ext uri="{28A0092B-C50C-407E-A947-70E740481C1C}">
                          <a14:useLocalDpi xmlns:a14="http://schemas.microsoft.com/office/drawing/2010/main" val="0"/>
                        </a:ext>
                      </a:extLst>
                    </a:blip>
                    <a:stretch>
                      <a:fillRect/>
                    </a:stretch>
                  </pic:blipFill>
                  <pic:spPr>
                    <a:xfrm>
                      <a:off x="0" y="0"/>
                      <a:ext cx="5274310" cy="972820"/>
                    </a:xfrm>
                    <a:prstGeom prst="rect">
                      <a:avLst/>
                    </a:prstGeom>
                  </pic:spPr>
                </pic:pic>
              </a:graphicData>
            </a:graphic>
          </wp:inline>
        </w:drawing>
      </w:r>
    </w:p>
    <w:p w14:paraId="5EFE917B" w14:textId="77777777" w:rsidR="00320B34" w:rsidRDefault="00320B34" w:rsidP="001738D0">
      <w:pPr>
        <w:rPr>
          <w:rFonts w:ascii="Garamond" w:hAnsi="Garamond"/>
          <w:b/>
          <w:sz w:val="20"/>
          <w:szCs w:val="20"/>
        </w:rPr>
      </w:pPr>
    </w:p>
    <w:p w14:paraId="6971F449" w14:textId="4FD950D3" w:rsidR="001738D0" w:rsidRPr="00EC430F" w:rsidRDefault="00EC430F" w:rsidP="001738D0">
      <w:pPr>
        <w:rPr>
          <w:rFonts w:ascii="Garamond" w:hAnsi="Garamond"/>
          <w:iCs/>
          <w:noProof/>
          <w:sz w:val="20"/>
          <w:szCs w:val="20"/>
          <w:lang w:val="en-US" w:eastAsia="en-GB"/>
        </w:rPr>
      </w:pPr>
      <w:r w:rsidRPr="00EC430F">
        <w:rPr>
          <w:rFonts w:ascii="Garamond" w:hAnsi="Garamond"/>
          <w:b/>
          <w:sz w:val="20"/>
          <w:szCs w:val="20"/>
        </w:rPr>
        <w:t>Fig.</w:t>
      </w:r>
      <w:r w:rsidR="00BA2522" w:rsidRPr="00EC430F">
        <w:rPr>
          <w:rFonts w:ascii="Garamond" w:hAnsi="Garamond"/>
          <w:b/>
          <w:sz w:val="20"/>
          <w:szCs w:val="20"/>
        </w:rPr>
        <w:t xml:space="preserve"> </w:t>
      </w:r>
      <w:r w:rsidR="00595D96" w:rsidRPr="00EC430F">
        <w:rPr>
          <w:rFonts w:ascii="Garamond" w:hAnsi="Garamond"/>
          <w:b/>
          <w:sz w:val="20"/>
          <w:szCs w:val="20"/>
        </w:rPr>
        <w:t>S3</w:t>
      </w:r>
      <w:r w:rsidR="00A66620" w:rsidRPr="00EC430F">
        <w:rPr>
          <w:rFonts w:ascii="Garamond" w:hAnsi="Garamond"/>
          <w:b/>
          <w:sz w:val="20"/>
          <w:szCs w:val="20"/>
        </w:rPr>
        <w:t>s</w:t>
      </w:r>
      <w:r w:rsidR="001738D0" w:rsidRPr="00EC430F">
        <w:rPr>
          <w:rFonts w:ascii="Garamond" w:hAnsi="Garamond"/>
          <w:sz w:val="20"/>
          <w:szCs w:val="20"/>
        </w:rPr>
        <w:t xml:space="preserve"> </w:t>
      </w:r>
      <w:r w:rsidR="001738D0" w:rsidRPr="00EC430F">
        <w:rPr>
          <w:rFonts w:ascii="Garamond" w:hAnsi="Garamond"/>
          <w:bCs/>
          <w:sz w:val="20"/>
          <w:szCs w:val="20"/>
        </w:rPr>
        <w:t xml:space="preserve">Shapwick </w:t>
      </w:r>
      <w:r w:rsidR="001738D0" w:rsidRPr="00EC430F">
        <w:rPr>
          <w:rFonts w:ascii="Garamond" w:hAnsi="Garamond"/>
          <w:sz w:val="20"/>
          <w:szCs w:val="20"/>
        </w:rPr>
        <w:t>Pit 2</w:t>
      </w:r>
      <w:r w:rsidR="001738D0" w:rsidRPr="00EC430F">
        <w:rPr>
          <w:rFonts w:ascii="Garamond" w:hAnsi="Garamond"/>
          <w:noProof/>
          <w:sz w:val="20"/>
          <w:szCs w:val="20"/>
          <w:lang w:eastAsia="en-GB"/>
        </w:rPr>
        <w:t xml:space="preserve"> </w:t>
      </w:r>
      <w:r w:rsidR="001738D0" w:rsidRPr="00EC430F">
        <w:rPr>
          <w:rFonts w:ascii="Garamond" w:hAnsi="Garamond"/>
          <w:noProof/>
          <w:sz w:val="20"/>
          <w:szCs w:val="20"/>
          <w:lang w:val="en-US" w:eastAsia="en-GB"/>
        </w:rPr>
        <w:t>sequence based on Bacon (</w:t>
      </w:r>
      <w:r w:rsidRPr="00EC430F">
        <w:rPr>
          <w:rFonts w:ascii="Garamond" w:hAnsi="Garamond"/>
          <w:noProof/>
          <w:sz w:val="20"/>
          <w:szCs w:val="20"/>
          <w:lang w:val="en-US" w:eastAsia="en-GB"/>
        </w:rPr>
        <w:t>Blauuw and Christen 2011</w:t>
      </w:r>
      <w:r w:rsidR="001738D0" w:rsidRPr="00EC430F">
        <w:rPr>
          <w:rFonts w:ascii="Garamond" w:hAnsi="Garamond"/>
          <w:noProof/>
          <w:sz w:val="20"/>
          <w:szCs w:val="20"/>
          <w:lang w:val="en-US" w:eastAsia="en-GB"/>
        </w:rPr>
        <w:t>).</w:t>
      </w:r>
      <w:r w:rsidR="0052059D">
        <w:rPr>
          <w:rFonts w:ascii="Garamond" w:hAnsi="Garamond"/>
          <w:noProof/>
          <w:sz w:val="20"/>
          <w:szCs w:val="20"/>
          <w:lang w:val="en-US" w:eastAsia="en-GB"/>
        </w:rPr>
        <w:t xml:space="preserve"> </w:t>
      </w:r>
      <w:r w:rsidR="001738D0" w:rsidRPr="00EC430F">
        <w:rPr>
          <w:rFonts w:ascii="Garamond" w:hAnsi="Garamond"/>
          <w:iCs/>
          <w:noProof/>
          <w:sz w:val="20"/>
          <w:szCs w:val="20"/>
          <w:lang w:val="en-US" w:eastAsia="en-GB"/>
        </w:rPr>
        <w:t>The three panels depict the MCMC iterations</w:t>
      </w:r>
      <w:r w:rsidR="00A66620" w:rsidRPr="00EC430F">
        <w:rPr>
          <w:rFonts w:ascii="Garamond" w:hAnsi="Garamond"/>
          <w:iCs/>
          <w:noProof/>
          <w:sz w:val="20"/>
          <w:szCs w:val="20"/>
          <w:lang w:val="en-US" w:eastAsia="en-GB"/>
        </w:rPr>
        <w:t>,</w:t>
      </w:r>
      <w:r w:rsidR="001738D0" w:rsidRPr="00EC430F">
        <w:rPr>
          <w:rFonts w:ascii="Garamond" w:hAnsi="Garamond"/>
          <w:iCs/>
          <w:noProof/>
          <w:sz w:val="20"/>
          <w:szCs w:val="20"/>
          <w:lang w:val="en-US" w:eastAsia="en-GB"/>
        </w:rPr>
        <w:t xml:space="preserve"> the prior (green curve) and posterior (grey histogram) distributions for the accumulation rate (middle panel) and the prior (green curve) and posterior (grey histogram) distrib</w:t>
      </w:r>
      <w:r>
        <w:rPr>
          <w:rFonts w:ascii="Garamond" w:hAnsi="Garamond"/>
          <w:iCs/>
          <w:noProof/>
          <w:sz w:val="20"/>
          <w:szCs w:val="20"/>
          <w:lang w:val="en-US" w:eastAsia="en-GB"/>
        </w:rPr>
        <w:t>utions for memory (right panel)</w:t>
      </w:r>
    </w:p>
    <w:p w14:paraId="733A8FBD" w14:textId="77777777" w:rsidR="001738D0" w:rsidRPr="00C5050C" w:rsidRDefault="001738D0" w:rsidP="00B25B05">
      <w:pPr>
        <w:rPr>
          <w:rFonts w:ascii="Garamond" w:hAnsi="Garamond"/>
          <w:sz w:val="20"/>
          <w:szCs w:val="20"/>
        </w:rPr>
      </w:pPr>
    </w:p>
    <w:p w14:paraId="28A94903" w14:textId="560C1634" w:rsidR="001738D0" w:rsidRPr="00C5050C" w:rsidRDefault="00320B34" w:rsidP="00B25B05">
      <w:pPr>
        <w:rPr>
          <w:rFonts w:ascii="Garamond" w:hAnsi="Garamond"/>
          <w:sz w:val="20"/>
          <w:szCs w:val="20"/>
        </w:rPr>
      </w:pPr>
      <w:r>
        <w:rPr>
          <w:rFonts w:ascii="Garamond" w:hAnsi="Garamond"/>
          <w:noProof/>
          <w:sz w:val="20"/>
          <w:szCs w:val="20"/>
          <w:lang w:eastAsia="en-GB"/>
        </w:rPr>
        <w:drawing>
          <wp:inline distT="0" distB="0" distL="0" distR="0" wp14:anchorId="28BCB277" wp14:editId="6A175672">
            <wp:extent cx="5274310" cy="4031615"/>
            <wp:effectExtent l="0" t="0" r="2540"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t.png"/>
                    <pic:cNvPicPr/>
                  </pic:nvPicPr>
                  <pic:blipFill>
                    <a:blip r:embed="rId30">
                      <a:extLst>
                        <a:ext uri="{28A0092B-C50C-407E-A947-70E740481C1C}">
                          <a14:useLocalDpi xmlns:a14="http://schemas.microsoft.com/office/drawing/2010/main" val="0"/>
                        </a:ext>
                      </a:extLst>
                    </a:blip>
                    <a:stretch>
                      <a:fillRect/>
                    </a:stretch>
                  </pic:blipFill>
                  <pic:spPr>
                    <a:xfrm>
                      <a:off x="0" y="0"/>
                      <a:ext cx="5274310" cy="4031615"/>
                    </a:xfrm>
                    <a:prstGeom prst="rect">
                      <a:avLst/>
                    </a:prstGeom>
                  </pic:spPr>
                </pic:pic>
              </a:graphicData>
            </a:graphic>
          </wp:inline>
        </w:drawing>
      </w:r>
    </w:p>
    <w:p w14:paraId="0162BB9B" w14:textId="77777777" w:rsidR="001738D0" w:rsidRPr="00C5050C" w:rsidRDefault="001738D0" w:rsidP="00B25B05">
      <w:pPr>
        <w:rPr>
          <w:rFonts w:ascii="Garamond" w:hAnsi="Garamond"/>
          <w:sz w:val="20"/>
          <w:szCs w:val="20"/>
        </w:rPr>
      </w:pPr>
    </w:p>
    <w:p w14:paraId="622593C1" w14:textId="5C434B73" w:rsidR="00D723B9" w:rsidRPr="00EC430F" w:rsidRDefault="00EC430F" w:rsidP="00B25B05">
      <w:pPr>
        <w:rPr>
          <w:rFonts w:ascii="Garamond" w:hAnsi="Garamond"/>
          <w:sz w:val="20"/>
          <w:szCs w:val="20"/>
        </w:rPr>
      </w:pPr>
      <w:r w:rsidRPr="00EC430F">
        <w:rPr>
          <w:rFonts w:ascii="Garamond" w:hAnsi="Garamond"/>
          <w:b/>
          <w:sz w:val="20"/>
          <w:szCs w:val="20"/>
        </w:rPr>
        <w:t>Fig.</w:t>
      </w:r>
      <w:r w:rsidR="00BA2522" w:rsidRPr="00EC430F">
        <w:rPr>
          <w:rFonts w:ascii="Garamond" w:hAnsi="Garamond"/>
          <w:b/>
          <w:sz w:val="20"/>
          <w:szCs w:val="20"/>
        </w:rPr>
        <w:t xml:space="preserve"> </w:t>
      </w:r>
      <w:r w:rsidR="00595D96" w:rsidRPr="00EC430F">
        <w:rPr>
          <w:rFonts w:ascii="Garamond" w:hAnsi="Garamond"/>
          <w:b/>
          <w:sz w:val="20"/>
          <w:szCs w:val="20"/>
        </w:rPr>
        <w:t>S3</w:t>
      </w:r>
      <w:r w:rsidR="001738D0" w:rsidRPr="00EC430F">
        <w:rPr>
          <w:rFonts w:ascii="Garamond" w:hAnsi="Garamond"/>
          <w:b/>
          <w:sz w:val="20"/>
          <w:szCs w:val="20"/>
        </w:rPr>
        <w:t>t</w:t>
      </w:r>
      <w:r w:rsidR="00B25B05" w:rsidRPr="00EC430F">
        <w:rPr>
          <w:rFonts w:ascii="Garamond" w:hAnsi="Garamond"/>
          <w:sz w:val="20"/>
          <w:szCs w:val="20"/>
        </w:rPr>
        <w:t xml:space="preserve"> </w:t>
      </w:r>
      <w:r w:rsidR="00B25B05" w:rsidRPr="00EC430F">
        <w:rPr>
          <w:rFonts w:ascii="Garamond" w:hAnsi="Garamond"/>
          <w:noProof/>
          <w:sz w:val="20"/>
          <w:szCs w:val="20"/>
          <w:lang w:val="en-US" w:eastAsia="en-GB"/>
        </w:rPr>
        <w:t xml:space="preserve">Age-depth model for the </w:t>
      </w:r>
      <w:r w:rsidR="00B25B05" w:rsidRPr="00EC430F">
        <w:rPr>
          <w:rFonts w:ascii="Garamond" w:hAnsi="Garamond"/>
          <w:sz w:val="20"/>
          <w:szCs w:val="20"/>
        </w:rPr>
        <w:t>Shapwick Pit 2</w:t>
      </w:r>
      <w:r w:rsidR="00B25B05" w:rsidRPr="00EC430F">
        <w:rPr>
          <w:rFonts w:ascii="Garamond" w:hAnsi="Garamond"/>
          <w:noProof/>
          <w:sz w:val="20"/>
          <w:szCs w:val="20"/>
          <w:lang w:eastAsia="en-GB"/>
        </w:rPr>
        <w:t xml:space="preserve"> </w:t>
      </w:r>
      <w:r w:rsidR="00B25B05" w:rsidRPr="00EC430F">
        <w:rPr>
          <w:rFonts w:ascii="Garamond" w:hAnsi="Garamond"/>
          <w:noProof/>
          <w:sz w:val="20"/>
          <w:szCs w:val="20"/>
          <w:lang w:val="en-US" w:eastAsia="en-GB"/>
        </w:rPr>
        <w:t>sequence based on Bacon (</w:t>
      </w:r>
      <w:r w:rsidRPr="00EC430F">
        <w:rPr>
          <w:rFonts w:ascii="Garamond" w:hAnsi="Garamond"/>
          <w:noProof/>
          <w:sz w:val="20"/>
          <w:szCs w:val="20"/>
          <w:lang w:val="en-US" w:eastAsia="en-GB"/>
        </w:rPr>
        <w:t>Blauuw and Christen 2011</w:t>
      </w:r>
      <w:r w:rsidR="00B25B05" w:rsidRPr="00EC430F">
        <w:rPr>
          <w:rFonts w:ascii="Garamond" w:hAnsi="Garamond"/>
          <w:noProof/>
          <w:sz w:val="20"/>
          <w:szCs w:val="20"/>
          <w:lang w:val="en-US" w:eastAsia="en-GB"/>
        </w:rPr>
        <w:t>).</w:t>
      </w:r>
      <w:r w:rsidR="0052059D">
        <w:rPr>
          <w:rFonts w:ascii="Garamond" w:hAnsi="Garamond"/>
          <w:noProof/>
          <w:sz w:val="20"/>
          <w:szCs w:val="20"/>
          <w:lang w:val="en-US" w:eastAsia="en-GB"/>
        </w:rPr>
        <w:t xml:space="preserve"> </w:t>
      </w:r>
      <w:r w:rsidR="00B25B05" w:rsidRPr="00EC430F">
        <w:rPr>
          <w:rFonts w:ascii="Garamond" w:hAnsi="Garamond"/>
          <w:sz w:val="20"/>
          <w:szCs w:val="20"/>
        </w:rPr>
        <w:t xml:space="preserve">The format is identical to </w:t>
      </w:r>
      <w:r w:rsidRPr="00EC430F">
        <w:rPr>
          <w:rFonts w:ascii="Garamond" w:hAnsi="Garamond"/>
          <w:sz w:val="20"/>
          <w:szCs w:val="20"/>
        </w:rPr>
        <w:t>Fig.</w:t>
      </w:r>
      <w:r w:rsidR="00BA2522" w:rsidRPr="00EC430F">
        <w:rPr>
          <w:rFonts w:ascii="Garamond" w:hAnsi="Garamond"/>
          <w:sz w:val="20"/>
          <w:szCs w:val="20"/>
        </w:rPr>
        <w:t xml:space="preserve"> </w:t>
      </w:r>
      <w:r w:rsidR="00595D96" w:rsidRPr="00EC430F">
        <w:rPr>
          <w:rFonts w:ascii="Garamond" w:hAnsi="Garamond"/>
          <w:sz w:val="20"/>
          <w:szCs w:val="20"/>
        </w:rPr>
        <w:t>S3</w:t>
      </w:r>
      <w:r w:rsidR="001738D0" w:rsidRPr="00EC430F">
        <w:rPr>
          <w:rFonts w:ascii="Garamond" w:hAnsi="Garamond"/>
          <w:sz w:val="20"/>
          <w:szCs w:val="20"/>
        </w:rPr>
        <w:t>b</w:t>
      </w:r>
    </w:p>
    <w:p w14:paraId="20096691" w14:textId="15A76CA2" w:rsidR="00817840" w:rsidRDefault="00817840">
      <w:pPr>
        <w:rPr>
          <w:rFonts w:ascii="Garamond" w:hAnsi="Garamond"/>
          <w:noProof/>
          <w:sz w:val="20"/>
          <w:szCs w:val="20"/>
          <w:lang w:eastAsia="en-GB"/>
        </w:rPr>
      </w:pPr>
    </w:p>
    <w:p w14:paraId="75B38E9C" w14:textId="30180FD4" w:rsidR="00AE65E3" w:rsidRPr="00C5050C" w:rsidRDefault="00AE65E3">
      <w:pPr>
        <w:rPr>
          <w:rFonts w:ascii="Garamond" w:hAnsi="Garamond"/>
          <w:noProof/>
          <w:sz w:val="20"/>
          <w:szCs w:val="20"/>
          <w:lang w:eastAsia="en-GB"/>
        </w:rPr>
      </w:pPr>
    </w:p>
    <w:p w14:paraId="01DCF155" w14:textId="77777777" w:rsidR="000A7A8C" w:rsidRPr="00C5050C" w:rsidRDefault="000A7A8C">
      <w:pPr>
        <w:rPr>
          <w:rFonts w:ascii="Garamond" w:hAnsi="Garamond"/>
          <w:i/>
          <w:noProof/>
          <w:sz w:val="20"/>
          <w:szCs w:val="20"/>
          <w:lang w:eastAsia="en-GB"/>
        </w:rPr>
      </w:pPr>
      <w:r w:rsidRPr="00C5050C">
        <w:rPr>
          <w:rFonts w:ascii="Garamond" w:hAnsi="Garamond"/>
          <w:i/>
          <w:noProof/>
          <w:sz w:val="20"/>
          <w:szCs w:val="20"/>
          <w:lang w:eastAsia="en-GB"/>
        </w:rPr>
        <w:br w:type="page"/>
      </w:r>
    </w:p>
    <w:p w14:paraId="3475737B" w14:textId="77777777" w:rsidR="00320B34" w:rsidRDefault="00320B34">
      <w:pPr>
        <w:rPr>
          <w:rFonts w:ascii="Garamond" w:hAnsi="Garamond"/>
          <w:b/>
          <w:noProof/>
          <w:sz w:val="20"/>
          <w:szCs w:val="20"/>
          <w:lang w:eastAsia="en-GB"/>
        </w:rPr>
      </w:pPr>
      <w:r>
        <w:rPr>
          <w:rFonts w:ascii="Garamond" w:hAnsi="Garamond"/>
          <w:noProof/>
          <w:sz w:val="20"/>
          <w:szCs w:val="20"/>
          <w:lang w:eastAsia="en-GB"/>
        </w:rPr>
        <w:lastRenderedPageBreak/>
        <w:drawing>
          <wp:inline distT="0" distB="0" distL="0" distR="0" wp14:anchorId="00AA16C3" wp14:editId="1837EC6B">
            <wp:extent cx="5274310" cy="4000500"/>
            <wp:effectExtent l="0" t="0" r="254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u.png"/>
                    <pic:cNvPicPr/>
                  </pic:nvPicPr>
                  <pic:blipFill>
                    <a:blip r:embed="rId31">
                      <a:extLst>
                        <a:ext uri="{28A0092B-C50C-407E-A947-70E740481C1C}">
                          <a14:useLocalDpi xmlns:a14="http://schemas.microsoft.com/office/drawing/2010/main" val="0"/>
                        </a:ext>
                      </a:extLst>
                    </a:blip>
                    <a:stretch>
                      <a:fillRect/>
                    </a:stretch>
                  </pic:blipFill>
                  <pic:spPr>
                    <a:xfrm>
                      <a:off x="0" y="0"/>
                      <a:ext cx="5274310" cy="4000500"/>
                    </a:xfrm>
                    <a:prstGeom prst="rect">
                      <a:avLst/>
                    </a:prstGeom>
                  </pic:spPr>
                </pic:pic>
              </a:graphicData>
            </a:graphic>
          </wp:inline>
        </w:drawing>
      </w:r>
    </w:p>
    <w:p w14:paraId="49291902" w14:textId="77777777" w:rsidR="00320B34" w:rsidRDefault="00320B34">
      <w:pPr>
        <w:rPr>
          <w:rFonts w:ascii="Garamond" w:hAnsi="Garamond"/>
          <w:b/>
          <w:noProof/>
          <w:sz w:val="20"/>
          <w:szCs w:val="20"/>
          <w:lang w:eastAsia="en-GB"/>
        </w:rPr>
      </w:pPr>
    </w:p>
    <w:p w14:paraId="1CA0A941" w14:textId="2C9F18EB" w:rsidR="002936D7" w:rsidRPr="00EC430F" w:rsidRDefault="00EC430F">
      <w:pPr>
        <w:rPr>
          <w:rFonts w:ascii="Garamond" w:hAnsi="Garamond"/>
          <w:sz w:val="20"/>
          <w:szCs w:val="20"/>
        </w:rPr>
      </w:pPr>
      <w:r w:rsidRPr="00EC430F">
        <w:rPr>
          <w:rFonts w:ascii="Garamond" w:hAnsi="Garamond"/>
          <w:b/>
          <w:noProof/>
          <w:sz w:val="20"/>
          <w:szCs w:val="20"/>
          <w:lang w:eastAsia="en-GB"/>
        </w:rPr>
        <w:t>Fig.</w:t>
      </w:r>
      <w:r w:rsidR="00BA2522" w:rsidRPr="00EC430F">
        <w:rPr>
          <w:rFonts w:ascii="Garamond" w:hAnsi="Garamond"/>
          <w:b/>
          <w:noProof/>
          <w:sz w:val="20"/>
          <w:szCs w:val="20"/>
          <w:lang w:eastAsia="en-GB"/>
        </w:rPr>
        <w:t xml:space="preserve"> </w:t>
      </w:r>
      <w:r w:rsidR="00595D96" w:rsidRPr="00EC430F">
        <w:rPr>
          <w:rFonts w:ascii="Garamond" w:hAnsi="Garamond"/>
          <w:b/>
          <w:noProof/>
          <w:sz w:val="20"/>
          <w:szCs w:val="20"/>
          <w:lang w:eastAsia="en-GB"/>
        </w:rPr>
        <w:t>S3</w:t>
      </w:r>
      <w:r w:rsidR="00B22B7B" w:rsidRPr="00EC430F">
        <w:rPr>
          <w:rFonts w:ascii="Garamond" w:hAnsi="Garamond"/>
          <w:b/>
          <w:noProof/>
          <w:sz w:val="20"/>
          <w:szCs w:val="20"/>
          <w:lang w:eastAsia="en-GB"/>
        </w:rPr>
        <w:t>u</w:t>
      </w:r>
      <w:r w:rsidR="00284D39" w:rsidRPr="00EC430F">
        <w:rPr>
          <w:rFonts w:ascii="Garamond" w:hAnsi="Garamond"/>
          <w:noProof/>
          <w:sz w:val="20"/>
          <w:szCs w:val="20"/>
          <w:lang w:eastAsia="en-GB"/>
        </w:rPr>
        <w:t xml:space="preserve"> </w:t>
      </w:r>
      <w:r w:rsidR="00554E14" w:rsidRPr="00EC430F">
        <w:rPr>
          <w:rFonts w:ascii="Garamond" w:hAnsi="Garamond"/>
          <w:noProof/>
          <w:sz w:val="20"/>
          <w:szCs w:val="20"/>
          <w:lang w:val="en-US" w:eastAsia="en-GB"/>
        </w:rPr>
        <w:t xml:space="preserve">Age-depth model for the </w:t>
      </w:r>
      <w:r w:rsidR="00554E14" w:rsidRPr="00EC430F">
        <w:rPr>
          <w:rFonts w:ascii="Garamond" w:hAnsi="Garamond"/>
          <w:noProof/>
          <w:sz w:val="20"/>
          <w:szCs w:val="20"/>
          <w:lang w:eastAsia="en-GB"/>
        </w:rPr>
        <w:t>Abbot</w:t>
      </w:r>
      <w:r w:rsidR="00840CE4">
        <w:rPr>
          <w:rFonts w:ascii="Garamond" w:hAnsi="Garamond"/>
          <w:noProof/>
          <w:sz w:val="20"/>
          <w:szCs w:val="20"/>
          <w:lang w:eastAsia="en-GB"/>
        </w:rPr>
        <w:t>’</w:t>
      </w:r>
      <w:r w:rsidR="00554E14" w:rsidRPr="00EC430F">
        <w:rPr>
          <w:rFonts w:ascii="Garamond" w:hAnsi="Garamond"/>
          <w:noProof/>
          <w:sz w:val="20"/>
          <w:szCs w:val="20"/>
          <w:lang w:eastAsia="en-GB"/>
        </w:rPr>
        <w:t>s Way</w:t>
      </w:r>
      <w:r w:rsidR="00554E14" w:rsidRPr="00EC430F">
        <w:rPr>
          <w:rFonts w:ascii="Garamond" w:hAnsi="Garamond"/>
          <w:noProof/>
          <w:sz w:val="20"/>
          <w:szCs w:val="20"/>
          <w:lang w:val="en-US" w:eastAsia="en-GB"/>
        </w:rPr>
        <w:t xml:space="preserve"> sequence based on Bacon (</w:t>
      </w:r>
      <w:r w:rsidRPr="00EC430F">
        <w:rPr>
          <w:rFonts w:ascii="Garamond" w:hAnsi="Garamond"/>
          <w:noProof/>
          <w:sz w:val="20"/>
          <w:szCs w:val="20"/>
          <w:lang w:val="en-US" w:eastAsia="en-GB"/>
        </w:rPr>
        <w:t>Blauuw and Christen 2011</w:t>
      </w:r>
      <w:r w:rsidR="00554E14" w:rsidRPr="00EC430F">
        <w:rPr>
          <w:rFonts w:ascii="Garamond" w:hAnsi="Garamond"/>
          <w:noProof/>
          <w:sz w:val="20"/>
          <w:szCs w:val="20"/>
          <w:lang w:val="en-US" w:eastAsia="en-GB"/>
        </w:rPr>
        <w:t xml:space="preserve">). </w:t>
      </w:r>
      <w:r w:rsidR="009552C0" w:rsidRPr="00EC430F">
        <w:rPr>
          <w:rFonts w:ascii="Garamond" w:hAnsi="Garamond"/>
          <w:sz w:val="20"/>
          <w:szCs w:val="20"/>
        </w:rPr>
        <w:t xml:space="preserve">The format is identical to </w:t>
      </w:r>
      <w:r w:rsidRPr="00EC430F">
        <w:rPr>
          <w:rFonts w:ascii="Garamond" w:hAnsi="Garamond"/>
          <w:sz w:val="20"/>
          <w:szCs w:val="20"/>
        </w:rPr>
        <w:t>Fig.</w:t>
      </w:r>
      <w:r w:rsidR="00BA2522" w:rsidRPr="00EC430F">
        <w:rPr>
          <w:rFonts w:ascii="Garamond" w:hAnsi="Garamond"/>
          <w:sz w:val="20"/>
          <w:szCs w:val="20"/>
        </w:rPr>
        <w:t xml:space="preserve"> </w:t>
      </w:r>
      <w:r w:rsidR="00595D96" w:rsidRPr="00EC430F">
        <w:rPr>
          <w:rFonts w:ascii="Garamond" w:hAnsi="Garamond"/>
          <w:sz w:val="20"/>
          <w:szCs w:val="20"/>
        </w:rPr>
        <w:t>S3</w:t>
      </w:r>
      <w:r w:rsidR="00B22B7B" w:rsidRPr="00EC430F">
        <w:rPr>
          <w:rFonts w:ascii="Garamond" w:hAnsi="Garamond"/>
          <w:sz w:val="20"/>
          <w:szCs w:val="20"/>
        </w:rPr>
        <w:t>b</w:t>
      </w:r>
    </w:p>
    <w:p w14:paraId="2032549E" w14:textId="77777777" w:rsidR="00AE65E3" w:rsidRPr="00C5050C" w:rsidRDefault="00AE65E3">
      <w:pPr>
        <w:rPr>
          <w:rFonts w:ascii="Garamond" w:hAnsi="Garamond"/>
          <w:i/>
          <w:noProof/>
          <w:sz w:val="20"/>
          <w:szCs w:val="20"/>
          <w:lang w:eastAsia="en-GB"/>
        </w:rPr>
      </w:pPr>
    </w:p>
    <w:p w14:paraId="23858F04" w14:textId="0A5A3C88" w:rsidR="00F72DDB" w:rsidRPr="00C5050C" w:rsidRDefault="00F72DDB">
      <w:pPr>
        <w:rPr>
          <w:rFonts w:ascii="Garamond" w:hAnsi="Garamond"/>
          <w:sz w:val="20"/>
          <w:szCs w:val="20"/>
        </w:rPr>
      </w:pPr>
    </w:p>
    <w:p w14:paraId="3C6D475C" w14:textId="77777777" w:rsidR="00AE65E3" w:rsidRDefault="00AE65E3">
      <w:pPr>
        <w:rPr>
          <w:rFonts w:ascii="Garamond" w:hAnsi="Garamond"/>
          <w:b/>
          <w:i/>
          <w:sz w:val="20"/>
          <w:szCs w:val="20"/>
        </w:rPr>
      </w:pPr>
      <w:r>
        <w:rPr>
          <w:rFonts w:ascii="Garamond" w:hAnsi="Garamond"/>
          <w:b/>
          <w:i/>
          <w:sz w:val="20"/>
          <w:szCs w:val="20"/>
        </w:rPr>
        <w:br w:type="page"/>
      </w:r>
    </w:p>
    <w:p w14:paraId="563708DB" w14:textId="77777777" w:rsidR="00320B34" w:rsidRDefault="00320B34">
      <w:pPr>
        <w:rPr>
          <w:rFonts w:ascii="Garamond" w:hAnsi="Garamond"/>
          <w:b/>
          <w:sz w:val="20"/>
          <w:szCs w:val="20"/>
        </w:rPr>
      </w:pPr>
      <w:r>
        <w:rPr>
          <w:rFonts w:ascii="Garamond" w:hAnsi="Garamond"/>
          <w:noProof/>
          <w:sz w:val="20"/>
          <w:szCs w:val="20"/>
          <w:lang w:eastAsia="en-GB"/>
        </w:rPr>
        <w:lastRenderedPageBreak/>
        <w:drawing>
          <wp:inline distT="0" distB="0" distL="0" distR="0" wp14:anchorId="1D7FBD5A" wp14:editId="488FF857">
            <wp:extent cx="5274310" cy="3911600"/>
            <wp:effectExtent l="0" t="0" r="254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v.png"/>
                    <pic:cNvPicPr/>
                  </pic:nvPicPr>
                  <pic:blipFill>
                    <a:blip r:embed="rId32">
                      <a:extLst>
                        <a:ext uri="{28A0092B-C50C-407E-A947-70E740481C1C}">
                          <a14:useLocalDpi xmlns:a14="http://schemas.microsoft.com/office/drawing/2010/main" val="0"/>
                        </a:ext>
                      </a:extLst>
                    </a:blip>
                    <a:stretch>
                      <a:fillRect/>
                    </a:stretch>
                  </pic:blipFill>
                  <pic:spPr>
                    <a:xfrm>
                      <a:off x="0" y="0"/>
                      <a:ext cx="5274310" cy="3911600"/>
                    </a:xfrm>
                    <a:prstGeom prst="rect">
                      <a:avLst/>
                    </a:prstGeom>
                  </pic:spPr>
                </pic:pic>
              </a:graphicData>
            </a:graphic>
          </wp:inline>
        </w:drawing>
      </w:r>
    </w:p>
    <w:p w14:paraId="0DED2DD0" w14:textId="77777777" w:rsidR="00320B34" w:rsidRDefault="00320B34">
      <w:pPr>
        <w:rPr>
          <w:rFonts w:ascii="Garamond" w:hAnsi="Garamond"/>
          <w:b/>
          <w:sz w:val="20"/>
          <w:szCs w:val="20"/>
        </w:rPr>
      </w:pPr>
    </w:p>
    <w:p w14:paraId="7EAEC166" w14:textId="185B9EF0" w:rsidR="00EA6A9B" w:rsidRPr="00EC430F" w:rsidRDefault="00EC430F">
      <w:pPr>
        <w:rPr>
          <w:rFonts w:ascii="Garamond" w:hAnsi="Garamond"/>
          <w:sz w:val="20"/>
          <w:szCs w:val="20"/>
        </w:rPr>
      </w:pPr>
      <w:r w:rsidRPr="00EC430F">
        <w:rPr>
          <w:rFonts w:ascii="Garamond" w:hAnsi="Garamond"/>
          <w:b/>
          <w:sz w:val="20"/>
          <w:szCs w:val="20"/>
        </w:rPr>
        <w:t>Fig.</w:t>
      </w:r>
      <w:r w:rsidR="00BA2522" w:rsidRPr="00EC430F">
        <w:rPr>
          <w:rFonts w:ascii="Garamond" w:hAnsi="Garamond"/>
          <w:b/>
          <w:sz w:val="20"/>
          <w:szCs w:val="20"/>
        </w:rPr>
        <w:t xml:space="preserve"> </w:t>
      </w:r>
      <w:r w:rsidR="00595D96" w:rsidRPr="00EC430F">
        <w:rPr>
          <w:rFonts w:ascii="Garamond" w:hAnsi="Garamond"/>
          <w:b/>
          <w:noProof/>
          <w:sz w:val="20"/>
          <w:szCs w:val="20"/>
          <w:lang w:eastAsia="en-GB"/>
        </w:rPr>
        <w:t>S3</w:t>
      </w:r>
      <w:r w:rsidR="00B22B7B" w:rsidRPr="00EC430F">
        <w:rPr>
          <w:rFonts w:ascii="Garamond" w:hAnsi="Garamond"/>
          <w:b/>
          <w:noProof/>
          <w:sz w:val="20"/>
          <w:szCs w:val="20"/>
          <w:lang w:eastAsia="en-GB"/>
        </w:rPr>
        <w:t>v</w:t>
      </w:r>
      <w:r w:rsidR="009552C0" w:rsidRPr="00EC430F">
        <w:rPr>
          <w:rFonts w:ascii="Garamond" w:hAnsi="Garamond"/>
          <w:sz w:val="20"/>
          <w:szCs w:val="20"/>
        </w:rPr>
        <w:t xml:space="preserve"> </w:t>
      </w:r>
      <w:r w:rsidR="009552C0" w:rsidRPr="00EC430F">
        <w:rPr>
          <w:rFonts w:ascii="Garamond" w:hAnsi="Garamond"/>
          <w:noProof/>
          <w:sz w:val="20"/>
          <w:szCs w:val="20"/>
          <w:lang w:val="en-US" w:eastAsia="en-GB"/>
        </w:rPr>
        <w:t xml:space="preserve">Age-depth model for the </w:t>
      </w:r>
      <w:r w:rsidR="009552C0" w:rsidRPr="00EC430F">
        <w:rPr>
          <w:rFonts w:ascii="Garamond" w:hAnsi="Garamond"/>
          <w:sz w:val="20"/>
          <w:szCs w:val="20"/>
        </w:rPr>
        <w:t>Shapwick SWA93</w:t>
      </w:r>
      <w:r w:rsidR="009552C0" w:rsidRPr="00EC430F">
        <w:rPr>
          <w:rFonts w:ascii="Garamond" w:hAnsi="Garamond"/>
          <w:noProof/>
          <w:sz w:val="20"/>
          <w:szCs w:val="20"/>
          <w:lang w:eastAsia="en-GB"/>
        </w:rPr>
        <w:t xml:space="preserve"> </w:t>
      </w:r>
      <w:r w:rsidR="009552C0" w:rsidRPr="00EC430F">
        <w:rPr>
          <w:rFonts w:ascii="Garamond" w:hAnsi="Garamond"/>
          <w:noProof/>
          <w:sz w:val="20"/>
          <w:szCs w:val="20"/>
          <w:lang w:val="en-US" w:eastAsia="en-GB"/>
        </w:rPr>
        <w:t>sequence based on Bacon (</w:t>
      </w:r>
      <w:r w:rsidRPr="00EC430F">
        <w:rPr>
          <w:rFonts w:ascii="Garamond" w:hAnsi="Garamond"/>
          <w:noProof/>
          <w:sz w:val="20"/>
          <w:szCs w:val="20"/>
          <w:lang w:val="en-US" w:eastAsia="en-GB"/>
        </w:rPr>
        <w:t>Blauuw and Christen 2011</w:t>
      </w:r>
      <w:r w:rsidR="009552C0" w:rsidRPr="00EC430F">
        <w:rPr>
          <w:rFonts w:ascii="Garamond" w:hAnsi="Garamond"/>
          <w:noProof/>
          <w:sz w:val="20"/>
          <w:szCs w:val="20"/>
          <w:lang w:val="en-US" w:eastAsia="en-GB"/>
        </w:rPr>
        <w:t>).</w:t>
      </w:r>
      <w:r w:rsidR="0052059D">
        <w:rPr>
          <w:rFonts w:ascii="Garamond" w:hAnsi="Garamond"/>
          <w:noProof/>
          <w:sz w:val="20"/>
          <w:szCs w:val="20"/>
          <w:lang w:val="en-US" w:eastAsia="en-GB"/>
        </w:rPr>
        <w:t xml:space="preserve"> </w:t>
      </w:r>
      <w:r w:rsidR="009552C0" w:rsidRPr="00EC430F">
        <w:rPr>
          <w:rFonts w:ascii="Garamond" w:hAnsi="Garamond"/>
          <w:sz w:val="20"/>
          <w:szCs w:val="20"/>
        </w:rPr>
        <w:t xml:space="preserve">The format is identical to </w:t>
      </w:r>
      <w:r w:rsidRPr="00EC430F">
        <w:rPr>
          <w:rFonts w:ascii="Garamond" w:hAnsi="Garamond"/>
          <w:sz w:val="20"/>
          <w:szCs w:val="20"/>
        </w:rPr>
        <w:t>Fig.</w:t>
      </w:r>
      <w:r w:rsidR="00BA2522" w:rsidRPr="00EC430F">
        <w:rPr>
          <w:rFonts w:ascii="Garamond" w:hAnsi="Garamond"/>
          <w:sz w:val="20"/>
          <w:szCs w:val="20"/>
        </w:rPr>
        <w:t xml:space="preserve"> </w:t>
      </w:r>
      <w:r w:rsidR="00595D96" w:rsidRPr="00EC430F">
        <w:rPr>
          <w:rFonts w:ascii="Garamond" w:hAnsi="Garamond"/>
          <w:sz w:val="20"/>
          <w:szCs w:val="20"/>
        </w:rPr>
        <w:t>S3</w:t>
      </w:r>
      <w:r w:rsidR="00B22B7B" w:rsidRPr="00EC430F">
        <w:rPr>
          <w:rFonts w:ascii="Garamond" w:hAnsi="Garamond"/>
          <w:sz w:val="20"/>
          <w:szCs w:val="20"/>
        </w:rPr>
        <w:t>b</w:t>
      </w:r>
    </w:p>
    <w:p w14:paraId="475755E9" w14:textId="77777777" w:rsidR="00AE65E3" w:rsidRPr="00AE65E3" w:rsidRDefault="00AE65E3">
      <w:pPr>
        <w:rPr>
          <w:rFonts w:ascii="Garamond" w:hAnsi="Garamond"/>
          <w:i/>
          <w:sz w:val="20"/>
          <w:szCs w:val="20"/>
        </w:rPr>
      </w:pPr>
    </w:p>
    <w:p w14:paraId="0C45F572" w14:textId="2303AC48" w:rsidR="000A7A8C" w:rsidRPr="00C5050C" w:rsidRDefault="000A7A8C">
      <w:pPr>
        <w:rPr>
          <w:rFonts w:ascii="Garamond" w:hAnsi="Garamond"/>
          <w:sz w:val="20"/>
          <w:szCs w:val="20"/>
        </w:rPr>
      </w:pPr>
      <w:r w:rsidRPr="00C5050C">
        <w:rPr>
          <w:rFonts w:ascii="Garamond" w:hAnsi="Garamond"/>
          <w:sz w:val="20"/>
          <w:szCs w:val="20"/>
        </w:rPr>
        <w:br w:type="page"/>
      </w:r>
    </w:p>
    <w:p w14:paraId="5B6D6724" w14:textId="77777777" w:rsidR="00320B34" w:rsidRDefault="00320B34" w:rsidP="009552C0">
      <w:pPr>
        <w:rPr>
          <w:rFonts w:ascii="Garamond" w:hAnsi="Garamond"/>
          <w:b/>
          <w:sz w:val="20"/>
          <w:szCs w:val="20"/>
        </w:rPr>
      </w:pPr>
      <w:r>
        <w:rPr>
          <w:rFonts w:ascii="Garamond" w:hAnsi="Garamond"/>
          <w:i/>
          <w:noProof/>
          <w:sz w:val="20"/>
          <w:szCs w:val="20"/>
          <w:lang w:eastAsia="en-GB"/>
        </w:rPr>
        <w:lastRenderedPageBreak/>
        <w:drawing>
          <wp:inline distT="0" distB="0" distL="0" distR="0" wp14:anchorId="2A8770CC" wp14:editId="28FF0B9E">
            <wp:extent cx="5274310" cy="3414395"/>
            <wp:effectExtent l="0" t="0" r="254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w.png"/>
                    <pic:cNvPicPr/>
                  </pic:nvPicPr>
                  <pic:blipFill>
                    <a:blip r:embed="rId33">
                      <a:extLst>
                        <a:ext uri="{28A0092B-C50C-407E-A947-70E740481C1C}">
                          <a14:useLocalDpi xmlns:a14="http://schemas.microsoft.com/office/drawing/2010/main" val="0"/>
                        </a:ext>
                      </a:extLst>
                    </a:blip>
                    <a:stretch>
                      <a:fillRect/>
                    </a:stretch>
                  </pic:blipFill>
                  <pic:spPr>
                    <a:xfrm>
                      <a:off x="0" y="0"/>
                      <a:ext cx="5274310" cy="3414395"/>
                    </a:xfrm>
                    <a:prstGeom prst="rect">
                      <a:avLst/>
                    </a:prstGeom>
                  </pic:spPr>
                </pic:pic>
              </a:graphicData>
            </a:graphic>
          </wp:inline>
        </w:drawing>
      </w:r>
    </w:p>
    <w:p w14:paraId="0F4B5325" w14:textId="77777777" w:rsidR="00320B34" w:rsidRDefault="00320B34" w:rsidP="009552C0">
      <w:pPr>
        <w:rPr>
          <w:rFonts w:ascii="Garamond" w:hAnsi="Garamond"/>
          <w:b/>
          <w:sz w:val="20"/>
          <w:szCs w:val="20"/>
        </w:rPr>
      </w:pPr>
    </w:p>
    <w:p w14:paraId="3E16BFEC" w14:textId="0F1AB981" w:rsidR="009552C0" w:rsidRPr="00EC430F" w:rsidRDefault="00EC430F" w:rsidP="009552C0">
      <w:pPr>
        <w:rPr>
          <w:rFonts w:ascii="Garamond" w:hAnsi="Garamond"/>
          <w:sz w:val="20"/>
          <w:szCs w:val="20"/>
        </w:rPr>
      </w:pPr>
      <w:r w:rsidRPr="00EC430F">
        <w:rPr>
          <w:rFonts w:ascii="Garamond" w:hAnsi="Garamond"/>
          <w:b/>
          <w:sz w:val="20"/>
          <w:szCs w:val="20"/>
        </w:rPr>
        <w:t>Fig.</w:t>
      </w:r>
      <w:r w:rsidR="00BA2522" w:rsidRPr="00EC430F">
        <w:rPr>
          <w:rFonts w:ascii="Garamond" w:hAnsi="Garamond"/>
          <w:b/>
          <w:sz w:val="20"/>
          <w:szCs w:val="20"/>
        </w:rPr>
        <w:t xml:space="preserve"> </w:t>
      </w:r>
      <w:r w:rsidR="00595D96" w:rsidRPr="00EC430F">
        <w:rPr>
          <w:rFonts w:ascii="Garamond" w:hAnsi="Garamond"/>
          <w:b/>
          <w:sz w:val="20"/>
          <w:szCs w:val="20"/>
        </w:rPr>
        <w:t>S3</w:t>
      </w:r>
      <w:r w:rsidR="00C87E08" w:rsidRPr="00EC430F">
        <w:rPr>
          <w:rFonts w:ascii="Garamond" w:hAnsi="Garamond"/>
          <w:b/>
          <w:sz w:val="20"/>
          <w:szCs w:val="20"/>
        </w:rPr>
        <w:t>w</w:t>
      </w:r>
      <w:r w:rsidR="009552C0" w:rsidRPr="00EC430F">
        <w:rPr>
          <w:rFonts w:ascii="Garamond" w:hAnsi="Garamond"/>
          <w:sz w:val="20"/>
          <w:szCs w:val="20"/>
        </w:rPr>
        <w:t xml:space="preserve"> </w:t>
      </w:r>
      <w:r w:rsidR="009552C0" w:rsidRPr="00EC430F">
        <w:rPr>
          <w:rFonts w:ascii="Garamond" w:hAnsi="Garamond"/>
          <w:noProof/>
          <w:sz w:val="20"/>
          <w:szCs w:val="20"/>
          <w:lang w:val="en-US" w:eastAsia="en-GB"/>
        </w:rPr>
        <w:t xml:space="preserve">Age-depth model for the </w:t>
      </w:r>
      <w:r w:rsidR="009552C0" w:rsidRPr="00EC430F">
        <w:rPr>
          <w:rFonts w:ascii="Garamond" w:hAnsi="Garamond"/>
          <w:sz w:val="20"/>
          <w:szCs w:val="20"/>
        </w:rPr>
        <w:t>Sweet Track Factory site</w:t>
      </w:r>
      <w:r w:rsidR="009552C0" w:rsidRPr="00EC430F">
        <w:rPr>
          <w:rFonts w:ascii="Garamond" w:hAnsi="Garamond"/>
          <w:noProof/>
          <w:sz w:val="20"/>
          <w:szCs w:val="20"/>
          <w:lang w:eastAsia="en-GB"/>
        </w:rPr>
        <w:t xml:space="preserve"> </w:t>
      </w:r>
      <w:r w:rsidR="009552C0" w:rsidRPr="00EC430F">
        <w:rPr>
          <w:rFonts w:ascii="Garamond" w:hAnsi="Garamond"/>
          <w:noProof/>
          <w:sz w:val="20"/>
          <w:szCs w:val="20"/>
          <w:lang w:val="en-US" w:eastAsia="en-GB"/>
        </w:rPr>
        <w:t>sequence based on Bacon (</w:t>
      </w:r>
      <w:r w:rsidRPr="00EC430F">
        <w:rPr>
          <w:rFonts w:ascii="Garamond" w:hAnsi="Garamond"/>
          <w:noProof/>
          <w:sz w:val="20"/>
          <w:szCs w:val="20"/>
          <w:lang w:val="en-US" w:eastAsia="en-GB"/>
        </w:rPr>
        <w:t>Blauuw and Christen 2011</w:t>
      </w:r>
      <w:r w:rsidR="009552C0" w:rsidRPr="00EC430F">
        <w:rPr>
          <w:rFonts w:ascii="Garamond" w:hAnsi="Garamond"/>
          <w:noProof/>
          <w:sz w:val="20"/>
          <w:szCs w:val="20"/>
          <w:lang w:val="en-US" w:eastAsia="en-GB"/>
        </w:rPr>
        <w:t>).</w:t>
      </w:r>
      <w:r w:rsidR="0052059D">
        <w:rPr>
          <w:rFonts w:ascii="Garamond" w:hAnsi="Garamond"/>
          <w:noProof/>
          <w:sz w:val="20"/>
          <w:szCs w:val="20"/>
          <w:lang w:val="en-US" w:eastAsia="en-GB"/>
        </w:rPr>
        <w:t xml:space="preserve"> </w:t>
      </w:r>
      <w:r w:rsidR="009552C0" w:rsidRPr="00EC430F">
        <w:rPr>
          <w:rFonts w:ascii="Garamond" w:hAnsi="Garamond"/>
          <w:sz w:val="20"/>
          <w:szCs w:val="20"/>
        </w:rPr>
        <w:t xml:space="preserve">The format is identical to </w:t>
      </w:r>
      <w:r w:rsidRPr="00EC430F">
        <w:rPr>
          <w:rFonts w:ascii="Garamond" w:hAnsi="Garamond"/>
          <w:sz w:val="20"/>
          <w:szCs w:val="20"/>
        </w:rPr>
        <w:t>Fig.</w:t>
      </w:r>
      <w:r w:rsidR="00BA2522" w:rsidRPr="00EC430F">
        <w:rPr>
          <w:rFonts w:ascii="Garamond" w:hAnsi="Garamond"/>
          <w:sz w:val="20"/>
          <w:szCs w:val="20"/>
        </w:rPr>
        <w:t xml:space="preserve"> </w:t>
      </w:r>
      <w:r w:rsidR="00595D96" w:rsidRPr="00EC430F">
        <w:rPr>
          <w:rFonts w:ascii="Garamond" w:hAnsi="Garamond"/>
          <w:sz w:val="20"/>
          <w:szCs w:val="20"/>
        </w:rPr>
        <w:t>S3</w:t>
      </w:r>
      <w:r w:rsidR="00C87E08" w:rsidRPr="00EC430F">
        <w:rPr>
          <w:rFonts w:ascii="Garamond" w:hAnsi="Garamond"/>
          <w:sz w:val="20"/>
          <w:szCs w:val="20"/>
        </w:rPr>
        <w:t>b</w:t>
      </w:r>
    </w:p>
    <w:p w14:paraId="09CD84EC" w14:textId="4B441717" w:rsidR="009552C0" w:rsidRPr="00C5050C" w:rsidRDefault="009552C0" w:rsidP="009552C0">
      <w:pPr>
        <w:rPr>
          <w:rFonts w:ascii="Garamond" w:hAnsi="Garamond"/>
          <w:sz w:val="20"/>
          <w:szCs w:val="20"/>
        </w:rPr>
      </w:pPr>
    </w:p>
    <w:p w14:paraId="2BAA1981" w14:textId="08D1E560" w:rsidR="002C6CF8" w:rsidRPr="00C5050C" w:rsidRDefault="00320B34" w:rsidP="009552C0">
      <w:pPr>
        <w:rPr>
          <w:rFonts w:ascii="Garamond" w:hAnsi="Garamond"/>
          <w:i/>
          <w:sz w:val="20"/>
          <w:szCs w:val="20"/>
        </w:rPr>
      </w:pPr>
      <w:r>
        <w:rPr>
          <w:rFonts w:ascii="Garamond" w:hAnsi="Garamond"/>
          <w:i/>
          <w:noProof/>
          <w:sz w:val="20"/>
          <w:szCs w:val="20"/>
          <w:lang w:eastAsia="en-GB"/>
        </w:rPr>
        <w:drawing>
          <wp:inline distT="0" distB="0" distL="0" distR="0" wp14:anchorId="77593717" wp14:editId="34A3556F">
            <wp:extent cx="5274310" cy="915035"/>
            <wp:effectExtent l="0" t="0" r="254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x.png"/>
                    <pic:cNvPicPr/>
                  </pic:nvPicPr>
                  <pic:blipFill>
                    <a:blip r:embed="rId34">
                      <a:extLst>
                        <a:ext uri="{28A0092B-C50C-407E-A947-70E740481C1C}">
                          <a14:useLocalDpi xmlns:a14="http://schemas.microsoft.com/office/drawing/2010/main" val="0"/>
                        </a:ext>
                      </a:extLst>
                    </a:blip>
                    <a:stretch>
                      <a:fillRect/>
                    </a:stretch>
                  </pic:blipFill>
                  <pic:spPr>
                    <a:xfrm>
                      <a:off x="0" y="0"/>
                      <a:ext cx="5274310" cy="915035"/>
                    </a:xfrm>
                    <a:prstGeom prst="rect">
                      <a:avLst/>
                    </a:prstGeom>
                  </pic:spPr>
                </pic:pic>
              </a:graphicData>
            </a:graphic>
          </wp:inline>
        </w:drawing>
      </w:r>
    </w:p>
    <w:p w14:paraId="262AD43B" w14:textId="77777777" w:rsidR="00320B34" w:rsidRDefault="00320B34" w:rsidP="002C6CF8">
      <w:pPr>
        <w:rPr>
          <w:rFonts w:ascii="Garamond" w:hAnsi="Garamond"/>
          <w:b/>
          <w:i/>
          <w:sz w:val="20"/>
          <w:szCs w:val="20"/>
        </w:rPr>
      </w:pPr>
    </w:p>
    <w:p w14:paraId="47C83FB4" w14:textId="4D5CC569" w:rsidR="002C6CF8" w:rsidRPr="00EC430F" w:rsidRDefault="00EC430F" w:rsidP="002C6CF8">
      <w:pPr>
        <w:rPr>
          <w:rFonts w:ascii="Garamond" w:hAnsi="Garamond"/>
          <w:iCs/>
          <w:noProof/>
          <w:sz w:val="20"/>
          <w:szCs w:val="20"/>
          <w:lang w:val="en-US" w:eastAsia="en-GB"/>
        </w:rPr>
      </w:pPr>
      <w:r w:rsidRPr="00EC430F">
        <w:rPr>
          <w:rFonts w:ascii="Garamond" w:hAnsi="Garamond"/>
          <w:b/>
          <w:sz w:val="20"/>
          <w:szCs w:val="20"/>
        </w:rPr>
        <w:t>Fig.</w:t>
      </w:r>
      <w:r w:rsidR="00BA2522" w:rsidRPr="00EC430F">
        <w:rPr>
          <w:rFonts w:ascii="Garamond" w:hAnsi="Garamond"/>
          <w:b/>
          <w:sz w:val="20"/>
          <w:szCs w:val="20"/>
        </w:rPr>
        <w:t xml:space="preserve"> </w:t>
      </w:r>
      <w:r w:rsidR="00595D96" w:rsidRPr="00EC430F">
        <w:rPr>
          <w:rFonts w:ascii="Garamond" w:hAnsi="Garamond"/>
          <w:b/>
          <w:sz w:val="20"/>
          <w:szCs w:val="20"/>
        </w:rPr>
        <w:t>S3</w:t>
      </w:r>
      <w:r w:rsidR="002C6CF8" w:rsidRPr="00EC430F">
        <w:rPr>
          <w:rFonts w:ascii="Garamond" w:hAnsi="Garamond"/>
          <w:b/>
          <w:sz w:val="20"/>
          <w:szCs w:val="20"/>
        </w:rPr>
        <w:t>x</w:t>
      </w:r>
      <w:r w:rsidR="002C6CF8" w:rsidRPr="00EC430F">
        <w:rPr>
          <w:rFonts w:ascii="Garamond" w:hAnsi="Garamond"/>
          <w:sz w:val="20"/>
          <w:szCs w:val="20"/>
        </w:rPr>
        <w:t xml:space="preserve"> </w:t>
      </w:r>
      <w:r w:rsidR="002C6CF8" w:rsidRPr="00EC430F">
        <w:rPr>
          <w:rFonts w:ascii="Garamond" w:hAnsi="Garamond"/>
          <w:bCs/>
          <w:sz w:val="20"/>
          <w:szCs w:val="20"/>
        </w:rPr>
        <w:t xml:space="preserve">Shapwick </w:t>
      </w:r>
      <w:r w:rsidR="002C6CF8" w:rsidRPr="00EC430F">
        <w:rPr>
          <w:rFonts w:ascii="Garamond" w:hAnsi="Garamond"/>
          <w:sz w:val="20"/>
          <w:szCs w:val="20"/>
        </w:rPr>
        <w:t>Heath axe site</w:t>
      </w:r>
      <w:r w:rsidR="002C6CF8" w:rsidRPr="00EC430F">
        <w:rPr>
          <w:rFonts w:ascii="Garamond" w:hAnsi="Garamond"/>
          <w:noProof/>
          <w:sz w:val="20"/>
          <w:szCs w:val="20"/>
          <w:lang w:eastAsia="en-GB"/>
        </w:rPr>
        <w:t xml:space="preserve"> </w:t>
      </w:r>
      <w:r w:rsidR="002C6CF8" w:rsidRPr="00EC430F">
        <w:rPr>
          <w:rFonts w:ascii="Garamond" w:hAnsi="Garamond"/>
          <w:noProof/>
          <w:sz w:val="20"/>
          <w:szCs w:val="20"/>
          <w:lang w:val="en-US" w:eastAsia="en-GB"/>
        </w:rPr>
        <w:t>sequence based on Bacon (</w:t>
      </w:r>
      <w:r w:rsidRPr="00EC430F">
        <w:rPr>
          <w:rFonts w:ascii="Garamond" w:hAnsi="Garamond"/>
          <w:noProof/>
          <w:sz w:val="20"/>
          <w:szCs w:val="20"/>
          <w:lang w:val="en-US" w:eastAsia="en-GB"/>
        </w:rPr>
        <w:t>Blauuw and Christen 2011</w:t>
      </w:r>
      <w:r w:rsidR="002C6CF8" w:rsidRPr="00EC430F">
        <w:rPr>
          <w:rFonts w:ascii="Garamond" w:hAnsi="Garamond"/>
          <w:noProof/>
          <w:sz w:val="20"/>
          <w:szCs w:val="20"/>
          <w:lang w:val="en-US" w:eastAsia="en-GB"/>
        </w:rPr>
        <w:t>).</w:t>
      </w:r>
      <w:r w:rsidR="0052059D">
        <w:rPr>
          <w:rFonts w:ascii="Garamond" w:hAnsi="Garamond"/>
          <w:noProof/>
          <w:sz w:val="20"/>
          <w:szCs w:val="20"/>
          <w:lang w:val="en-US" w:eastAsia="en-GB"/>
        </w:rPr>
        <w:t xml:space="preserve"> </w:t>
      </w:r>
      <w:r w:rsidR="002C6CF8" w:rsidRPr="00EC430F">
        <w:rPr>
          <w:rFonts w:ascii="Garamond" w:hAnsi="Garamond"/>
          <w:iCs/>
          <w:noProof/>
          <w:sz w:val="20"/>
          <w:szCs w:val="20"/>
          <w:lang w:val="en-US" w:eastAsia="en-GB"/>
        </w:rPr>
        <w:t>The three panels depict the MCMC iterations</w:t>
      </w:r>
      <w:r w:rsidR="00A66620" w:rsidRPr="00EC430F">
        <w:rPr>
          <w:rFonts w:ascii="Garamond" w:hAnsi="Garamond"/>
          <w:iCs/>
          <w:noProof/>
          <w:sz w:val="20"/>
          <w:szCs w:val="20"/>
          <w:lang w:val="en-US" w:eastAsia="en-GB"/>
        </w:rPr>
        <w:t>,</w:t>
      </w:r>
      <w:r w:rsidR="002C6CF8" w:rsidRPr="00EC430F">
        <w:rPr>
          <w:rFonts w:ascii="Garamond" w:hAnsi="Garamond"/>
          <w:iCs/>
          <w:noProof/>
          <w:sz w:val="20"/>
          <w:szCs w:val="20"/>
          <w:lang w:val="en-US" w:eastAsia="en-GB"/>
        </w:rPr>
        <w:t xml:space="preserve"> the prior (green curve) and posterior (grey histogram) distributions for the accumulation rate (middle panel) and the prior (green curve) and posterior (grey histogram) distrib</w:t>
      </w:r>
      <w:r>
        <w:rPr>
          <w:rFonts w:ascii="Garamond" w:hAnsi="Garamond"/>
          <w:iCs/>
          <w:noProof/>
          <w:sz w:val="20"/>
          <w:szCs w:val="20"/>
          <w:lang w:val="en-US" w:eastAsia="en-GB"/>
        </w:rPr>
        <w:t>utions for memory (right panel)</w:t>
      </w:r>
    </w:p>
    <w:p w14:paraId="37A12535" w14:textId="77777777" w:rsidR="002C6CF8" w:rsidRPr="00C5050C" w:rsidRDefault="002C6CF8" w:rsidP="009552C0">
      <w:pPr>
        <w:rPr>
          <w:rFonts w:ascii="Garamond" w:hAnsi="Garamond"/>
          <w:i/>
          <w:sz w:val="20"/>
          <w:szCs w:val="20"/>
        </w:rPr>
      </w:pPr>
    </w:p>
    <w:p w14:paraId="3C1D36B3" w14:textId="1CAA0DD9" w:rsidR="002C6CF8" w:rsidRPr="00C5050C" w:rsidRDefault="002C6CF8" w:rsidP="009552C0">
      <w:pPr>
        <w:rPr>
          <w:rFonts w:ascii="Garamond" w:hAnsi="Garamond"/>
          <w:i/>
          <w:sz w:val="20"/>
          <w:szCs w:val="20"/>
        </w:rPr>
      </w:pPr>
    </w:p>
    <w:p w14:paraId="4C2385AC" w14:textId="77777777" w:rsidR="002C6CF8" w:rsidRPr="00C5050C" w:rsidRDefault="002C6CF8">
      <w:pPr>
        <w:rPr>
          <w:rFonts w:ascii="Garamond" w:hAnsi="Garamond"/>
          <w:i/>
          <w:sz w:val="20"/>
          <w:szCs w:val="20"/>
        </w:rPr>
      </w:pPr>
      <w:r w:rsidRPr="00C5050C">
        <w:rPr>
          <w:rFonts w:ascii="Garamond" w:hAnsi="Garamond"/>
          <w:i/>
          <w:sz w:val="20"/>
          <w:szCs w:val="20"/>
        </w:rPr>
        <w:br w:type="page"/>
      </w:r>
    </w:p>
    <w:p w14:paraId="34B2C1CB" w14:textId="77777777" w:rsidR="00320B34" w:rsidRDefault="00320B34" w:rsidP="009552C0">
      <w:pPr>
        <w:rPr>
          <w:rFonts w:ascii="Garamond" w:hAnsi="Garamond"/>
          <w:b/>
          <w:sz w:val="20"/>
          <w:szCs w:val="20"/>
        </w:rPr>
      </w:pPr>
      <w:r>
        <w:rPr>
          <w:rFonts w:ascii="Garamond" w:hAnsi="Garamond"/>
          <w:noProof/>
          <w:sz w:val="20"/>
          <w:szCs w:val="20"/>
          <w:lang w:eastAsia="en-GB"/>
        </w:rPr>
        <w:lastRenderedPageBreak/>
        <w:drawing>
          <wp:inline distT="0" distB="0" distL="0" distR="0" wp14:anchorId="479FE590" wp14:editId="5C369303">
            <wp:extent cx="5274310" cy="4184015"/>
            <wp:effectExtent l="0" t="0" r="2540" b="698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y.png"/>
                    <pic:cNvPicPr/>
                  </pic:nvPicPr>
                  <pic:blipFill>
                    <a:blip r:embed="rId35">
                      <a:extLst>
                        <a:ext uri="{28A0092B-C50C-407E-A947-70E740481C1C}">
                          <a14:useLocalDpi xmlns:a14="http://schemas.microsoft.com/office/drawing/2010/main" val="0"/>
                        </a:ext>
                      </a:extLst>
                    </a:blip>
                    <a:stretch>
                      <a:fillRect/>
                    </a:stretch>
                  </pic:blipFill>
                  <pic:spPr>
                    <a:xfrm>
                      <a:off x="0" y="0"/>
                      <a:ext cx="5274310" cy="4184015"/>
                    </a:xfrm>
                    <a:prstGeom prst="rect">
                      <a:avLst/>
                    </a:prstGeom>
                  </pic:spPr>
                </pic:pic>
              </a:graphicData>
            </a:graphic>
          </wp:inline>
        </w:drawing>
      </w:r>
    </w:p>
    <w:p w14:paraId="3A6F0E84" w14:textId="77777777" w:rsidR="00320B34" w:rsidRDefault="00320B34" w:rsidP="009552C0">
      <w:pPr>
        <w:rPr>
          <w:rFonts w:ascii="Garamond" w:hAnsi="Garamond"/>
          <w:b/>
          <w:sz w:val="20"/>
          <w:szCs w:val="20"/>
        </w:rPr>
      </w:pPr>
    </w:p>
    <w:p w14:paraId="04BB7ACF" w14:textId="48C14B35" w:rsidR="009552C0" w:rsidRPr="00EC430F" w:rsidRDefault="00EC430F" w:rsidP="009552C0">
      <w:pPr>
        <w:rPr>
          <w:rFonts w:ascii="Garamond" w:hAnsi="Garamond"/>
          <w:sz w:val="20"/>
          <w:szCs w:val="20"/>
        </w:rPr>
      </w:pPr>
      <w:r w:rsidRPr="00EC430F">
        <w:rPr>
          <w:rFonts w:ascii="Garamond" w:hAnsi="Garamond"/>
          <w:b/>
          <w:sz w:val="20"/>
          <w:szCs w:val="20"/>
        </w:rPr>
        <w:t>Fig.</w:t>
      </w:r>
      <w:r w:rsidR="00BA2522" w:rsidRPr="00EC430F">
        <w:rPr>
          <w:rFonts w:ascii="Garamond" w:hAnsi="Garamond"/>
          <w:b/>
          <w:sz w:val="20"/>
          <w:szCs w:val="20"/>
        </w:rPr>
        <w:t xml:space="preserve"> </w:t>
      </w:r>
      <w:r w:rsidR="00595D96" w:rsidRPr="00EC430F">
        <w:rPr>
          <w:rFonts w:ascii="Garamond" w:hAnsi="Garamond"/>
          <w:b/>
          <w:sz w:val="20"/>
          <w:szCs w:val="20"/>
        </w:rPr>
        <w:t>S3</w:t>
      </w:r>
      <w:r w:rsidR="002C6CF8" w:rsidRPr="00EC430F">
        <w:rPr>
          <w:rFonts w:ascii="Garamond" w:hAnsi="Garamond"/>
          <w:b/>
          <w:sz w:val="20"/>
          <w:szCs w:val="20"/>
        </w:rPr>
        <w:t>y</w:t>
      </w:r>
      <w:r w:rsidR="009552C0" w:rsidRPr="00EC430F">
        <w:rPr>
          <w:rFonts w:ascii="Garamond" w:hAnsi="Garamond"/>
          <w:sz w:val="20"/>
          <w:szCs w:val="20"/>
        </w:rPr>
        <w:t xml:space="preserve"> </w:t>
      </w:r>
      <w:r w:rsidR="009552C0" w:rsidRPr="00EC430F">
        <w:rPr>
          <w:rFonts w:ascii="Garamond" w:hAnsi="Garamond"/>
          <w:noProof/>
          <w:sz w:val="20"/>
          <w:szCs w:val="20"/>
          <w:lang w:val="en-US" w:eastAsia="en-GB"/>
        </w:rPr>
        <w:t xml:space="preserve">Age-depth model for the </w:t>
      </w:r>
      <w:r w:rsidR="009552C0" w:rsidRPr="00EC430F">
        <w:rPr>
          <w:rFonts w:ascii="Garamond" w:hAnsi="Garamond"/>
          <w:sz w:val="20"/>
          <w:szCs w:val="20"/>
        </w:rPr>
        <w:t>Shapwick Heath axe site</w:t>
      </w:r>
      <w:r w:rsidR="009552C0" w:rsidRPr="00EC430F">
        <w:rPr>
          <w:rFonts w:ascii="Garamond" w:hAnsi="Garamond"/>
          <w:noProof/>
          <w:sz w:val="20"/>
          <w:szCs w:val="20"/>
          <w:lang w:eastAsia="en-GB"/>
        </w:rPr>
        <w:t xml:space="preserve"> </w:t>
      </w:r>
      <w:r w:rsidR="009552C0" w:rsidRPr="00EC430F">
        <w:rPr>
          <w:rFonts w:ascii="Garamond" w:hAnsi="Garamond"/>
          <w:noProof/>
          <w:sz w:val="20"/>
          <w:szCs w:val="20"/>
          <w:lang w:val="en-US" w:eastAsia="en-GB"/>
        </w:rPr>
        <w:t>sequence based on Bacon (</w:t>
      </w:r>
      <w:r w:rsidRPr="00EC430F">
        <w:rPr>
          <w:rFonts w:ascii="Garamond" w:hAnsi="Garamond"/>
          <w:noProof/>
          <w:sz w:val="20"/>
          <w:szCs w:val="20"/>
          <w:lang w:val="en-US" w:eastAsia="en-GB"/>
        </w:rPr>
        <w:t>Blauuw and Christen 2011</w:t>
      </w:r>
      <w:r w:rsidR="009552C0" w:rsidRPr="00EC430F">
        <w:rPr>
          <w:rFonts w:ascii="Garamond" w:hAnsi="Garamond"/>
          <w:noProof/>
          <w:sz w:val="20"/>
          <w:szCs w:val="20"/>
          <w:lang w:val="en-US" w:eastAsia="en-GB"/>
        </w:rPr>
        <w:t>).</w:t>
      </w:r>
      <w:r w:rsidR="0052059D">
        <w:rPr>
          <w:rFonts w:ascii="Garamond" w:hAnsi="Garamond"/>
          <w:noProof/>
          <w:sz w:val="20"/>
          <w:szCs w:val="20"/>
          <w:lang w:val="en-US" w:eastAsia="en-GB"/>
        </w:rPr>
        <w:t xml:space="preserve"> </w:t>
      </w:r>
      <w:r w:rsidR="009552C0" w:rsidRPr="00EC430F">
        <w:rPr>
          <w:rFonts w:ascii="Garamond" w:hAnsi="Garamond"/>
          <w:sz w:val="20"/>
          <w:szCs w:val="20"/>
        </w:rPr>
        <w:t xml:space="preserve">The format is identical to </w:t>
      </w:r>
      <w:r w:rsidRPr="00EC430F">
        <w:rPr>
          <w:rFonts w:ascii="Garamond" w:hAnsi="Garamond"/>
          <w:sz w:val="20"/>
          <w:szCs w:val="20"/>
        </w:rPr>
        <w:t>Fig.</w:t>
      </w:r>
      <w:r w:rsidR="00BA2522" w:rsidRPr="00EC430F">
        <w:rPr>
          <w:rFonts w:ascii="Garamond" w:hAnsi="Garamond"/>
          <w:sz w:val="20"/>
          <w:szCs w:val="20"/>
        </w:rPr>
        <w:t xml:space="preserve"> </w:t>
      </w:r>
      <w:r w:rsidR="00595D96" w:rsidRPr="00EC430F">
        <w:rPr>
          <w:rFonts w:ascii="Garamond" w:hAnsi="Garamond"/>
          <w:sz w:val="20"/>
          <w:szCs w:val="20"/>
        </w:rPr>
        <w:t>S3</w:t>
      </w:r>
      <w:r w:rsidR="002C6CF8" w:rsidRPr="00EC430F">
        <w:rPr>
          <w:rFonts w:ascii="Garamond" w:hAnsi="Garamond"/>
          <w:sz w:val="20"/>
          <w:szCs w:val="20"/>
        </w:rPr>
        <w:t>b</w:t>
      </w:r>
    </w:p>
    <w:p w14:paraId="57C2DADA" w14:textId="638AA5E2" w:rsidR="009552C0" w:rsidRDefault="009552C0">
      <w:pPr>
        <w:rPr>
          <w:rFonts w:ascii="Garamond" w:hAnsi="Garamond"/>
          <w:sz w:val="20"/>
          <w:szCs w:val="20"/>
        </w:rPr>
      </w:pPr>
    </w:p>
    <w:p w14:paraId="7D2CDDC8" w14:textId="01D5CCBB" w:rsidR="00AE65E3" w:rsidRPr="00C5050C" w:rsidRDefault="00AE65E3">
      <w:pPr>
        <w:rPr>
          <w:rFonts w:ascii="Garamond" w:hAnsi="Garamond"/>
          <w:sz w:val="20"/>
          <w:szCs w:val="20"/>
        </w:rPr>
      </w:pPr>
    </w:p>
    <w:p w14:paraId="2EAEB095" w14:textId="77777777" w:rsidR="000A7A8C" w:rsidRPr="00C5050C" w:rsidRDefault="000A7A8C">
      <w:pPr>
        <w:rPr>
          <w:rFonts w:ascii="Garamond" w:hAnsi="Garamond"/>
          <w:i/>
          <w:sz w:val="20"/>
          <w:szCs w:val="20"/>
        </w:rPr>
      </w:pPr>
      <w:r w:rsidRPr="00C5050C">
        <w:rPr>
          <w:rFonts w:ascii="Garamond" w:hAnsi="Garamond"/>
          <w:i/>
          <w:sz w:val="20"/>
          <w:szCs w:val="20"/>
        </w:rPr>
        <w:br w:type="page"/>
      </w:r>
    </w:p>
    <w:p w14:paraId="263461DD" w14:textId="77777777" w:rsidR="00320B34" w:rsidRDefault="00320B34" w:rsidP="009552C0">
      <w:pPr>
        <w:rPr>
          <w:rFonts w:ascii="Garamond" w:hAnsi="Garamond"/>
          <w:b/>
          <w:sz w:val="20"/>
          <w:szCs w:val="20"/>
        </w:rPr>
      </w:pPr>
      <w:r>
        <w:rPr>
          <w:rFonts w:ascii="Garamond" w:hAnsi="Garamond"/>
          <w:noProof/>
          <w:sz w:val="20"/>
          <w:szCs w:val="20"/>
          <w:lang w:eastAsia="en-GB"/>
        </w:rPr>
        <w:lastRenderedPageBreak/>
        <w:drawing>
          <wp:inline distT="0" distB="0" distL="0" distR="0" wp14:anchorId="6BD805AE" wp14:editId="595ED594">
            <wp:extent cx="5274310" cy="3654425"/>
            <wp:effectExtent l="0" t="0" r="2540" b="317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z.png"/>
                    <pic:cNvPicPr/>
                  </pic:nvPicPr>
                  <pic:blipFill>
                    <a:blip r:embed="rId36">
                      <a:extLst>
                        <a:ext uri="{28A0092B-C50C-407E-A947-70E740481C1C}">
                          <a14:useLocalDpi xmlns:a14="http://schemas.microsoft.com/office/drawing/2010/main" val="0"/>
                        </a:ext>
                      </a:extLst>
                    </a:blip>
                    <a:stretch>
                      <a:fillRect/>
                    </a:stretch>
                  </pic:blipFill>
                  <pic:spPr>
                    <a:xfrm>
                      <a:off x="0" y="0"/>
                      <a:ext cx="5274310" cy="3654425"/>
                    </a:xfrm>
                    <a:prstGeom prst="rect">
                      <a:avLst/>
                    </a:prstGeom>
                  </pic:spPr>
                </pic:pic>
              </a:graphicData>
            </a:graphic>
          </wp:inline>
        </w:drawing>
      </w:r>
    </w:p>
    <w:p w14:paraId="5418E36A" w14:textId="77777777" w:rsidR="00320B34" w:rsidRDefault="00320B34" w:rsidP="009552C0">
      <w:pPr>
        <w:rPr>
          <w:rFonts w:ascii="Garamond" w:hAnsi="Garamond"/>
          <w:b/>
          <w:sz w:val="20"/>
          <w:szCs w:val="20"/>
        </w:rPr>
      </w:pPr>
    </w:p>
    <w:p w14:paraId="2D67B4FE" w14:textId="429B1F9F" w:rsidR="009552C0" w:rsidRDefault="00EC430F" w:rsidP="009552C0">
      <w:pPr>
        <w:rPr>
          <w:rFonts w:ascii="Garamond" w:hAnsi="Garamond"/>
          <w:sz w:val="20"/>
          <w:szCs w:val="20"/>
        </w:rPr>
      </w:pPr>
      <w:r w:rsidRPr="00EC430F">
        <w:rPr>
          <w:rFonts w:ascii="Garamond" w:hAnsi="Garamond"/>
          <w:b/>
          <w:sz w:val="20"/>
          <w:szCs w:val="20"/>
        </w:rPr>
        <w:t>Fig.</w:t>
      </w:r>
      <w:r w:rsidR="00BA2522" w:rsidRPr="00EC430F">
        <w:rPr>
          <w:rFonts w:ascii="Garamond" w:hAnsi="Garamond"/>
          <w:b/>
          <w:sz w:val="20"/>
          <w:szCs w:val="20"/>
        </w:rPr>
        <w:t xml:space="preserve"> </w:t>
      </w:r>
      <w:r w:rsidR="00595D96" w:rsidRPr="00EC430F">
        <w:rPr>
          <w:rFonts w:ascii="Garamond" w:hAnsi="Garamond"/>
          <w:b/>
          <w:sz w:val="20"/>
          <w:szCs w:val="20"/>
        </w:rPr>
        <w:t>S3</w:t>
      </w:r>
      <w:r w:rsidR="002C6CF8" w:rsidRPr="00EC430F">
        <w:rPr>
          <w:rFonts w:ascii="Garamond" w:hAnsi="Garamond"/>
          <w:b/>
          <w:sz w:val="20"/>
          <w:szCs w:val="20"/>
        </w:rPr>
        <w:t>z</w:t>
      </w:r>
      <w:r w:rsidR="009552C0" w:rsidRPr="00EC430F">
        <w:rPr>
          <w:rFonts w:ascii="Garamond" w:hAnsi="Garamond"/>
          <w:sz w:val="20"/>
          <w:szCs w:val="20"/>
        </w:rPr>
        <w:t xml:space="preserve"> </w:t>
      </w:r>
      <w:r w:rsidR="009552C0" w:rsidRPr="00EC430F">
        <w:rPr>
          <w:rFonts w:ascii="Garamond" w:hAnsi="Garamond"/>
          <w:noProof/>
          <w:sz w:val="20"/>
          <w:szCs w:val="20"/>
          <w:lang w:val="en-US" w:eastAsia="en-GB"/>
        </w:rPr>
        <w:t>Age-depth model for Meare Heath based on Bacon (</w:t>
      </w:r>
      <w:r w:rsidRPr="00EC430F">
        <w:rPr>
          <w:rFonts w:ascii="Garamond" w:hAnsi="Garamond"/>
          <w:noProof/>
          <w:sz w:val="20"/>
          <w:szCs w:val="20"/>
          <w:lang w:val="en-US" w:eastAsia="en-GB"/>
        </w:rPr>
        <w:t>Blauuw and Christen 2011</w:t>
      </w:r>
      <w:r w:rsidR="009552C0" w:rsidRPr="00EC430F">
        <w:rPr>
          <w:rFonts w:ascii="Garamond" w:hAnsi="Garamond"/>
          <w:noProof/>
          <w:sz w:val="20"/>
          <w:szCs w:val="20"/>
          <w:lang w:val="en-US" w:eastAsia="en-GB"/>
        </w:rPr>
        <w:t>).</w:t>
      </w:r>
      <w:r w:rsidR="0052059D">
        <w:rPr>
          <w:rFonts w:ascii="Garamond" w:hAnsi="Garamond"/>
          <w:noProof/>
          <w:sz w:val="20"/>
          <w:szCs w:val="20"/>
          <w:lang w:val="en-US" w:eastAsia="en-GB"/>
        </w:rPr>
        <w:t xml:space="preserve"> </w:t>
      </w:r>
      <w:r w:rsidR="009552C0" w:rsidRPr="00EC430F">
        <w:rPr>
          <w:rFonts w:ascii="Garamond" w:hAnsi="Garamond"/>
          <w:sz w:val="20"/>
          <w:szCs w:val="20"/>
        </w:rPr>
        <w:t xml:space="preserve">The format is identical to </w:t>
      </w:r>
      <w:r w:rsidRPr="00EC430F">
        <w:rPr>
          <w:rFonts w:ascii="Garamond" w:hAnsi="Garamond"/>
          <w:sz w:val="20"/>
          <w:szCs w:val="20"/>
        </w:rPr>
        <w:t>Fig.</w:t>
      </w:r>
      <w:r w:rsidR="00BA2522" w:rsidRPr="00EC430F">
        <w:rPr>
          <w:rFonts w:ascii="Garamond" w:hAnsi="Garamond"/>
          <w:sz w:val="20"/>
          <w:szCs w:val="20"/>
        </w:rPr>
        <w:t xml:space="preserve"> </w:t>
      </w:r>
      <w:r w:rsidR="00595D96" w:rsidRPr="00EC430F">
        <w:rPr>
          <w:rFonts w:ascii="Garamond" w:hAnsi="Garamond"/>
          <w:sz w:val="20"/>
          <w:szCs w:val="20"/>
        </w:rPr>
        <w:t>S3</w:t>
      </w:r>
      <w:r w:rsidR="00A66620" w:rsidRPr="00EC430F">
        <w:rPr>
          <w:rFonts w:ascii="Garamond" w:hAnsi="Garamond"/>
          <w:sz w:val="20"/>
          <w:szCs w:val="20"/>
        </w:rPr>
        <w:t>b</w:t>
      </w:r>
    </w:p>
    <w:p w14:paraId="6400D82A" w14:textId="77777777" w:rsidR="00EC430F" w:rsidRPr="00EC430F" w:rsidRDefault="00EC430F" w:rsidP="009552C0">
      <w:pPr>
        <w:rPr>
          <w:rFonts w:ascii="Garamond" w:hAnsi="Garamond"/>
          <w:sz w:val="20"/>
          <w:szCs w:val="20"/>
        </w:rPr>
      </w:pPr>
    </w:p>
    <w:p w14:paraId="7E974617" w14:textId="79E8CF68" w:rsidR="009552C0" w:rsidRPr="00C5050C" w:rsidRDefault="00320B34">
      <w:pPr>
        <w:rPr>
          <w:rFonts w:ascii="Garamond" w:hAnsi="Garamond"/>
          <w:sz w:val="20"/>
          <w:szCs w:val="20"/>
        </w:rPr>
      </w:pPr>
      <w:r>
        <w:rPr>
          <w:rFonts w:ascii="Garamond" w:hAnsi="Garamond"/>
          <w:noProof/>
          <w:sz w:val="20"/>
          <w:szCs w:val="20"/>
          <w:lang w:eastAsia="en-GB"/>
        </w:rPr>
        <w:drawing>
          <wp:inline distT="0" distB="0" distL="0" distR="0" wp14:anchorId="7369C3BC" wp14:editId="3B870659">
            <wp:extent cx="5274310" cy="3441700"/>
            <wp:effectExtent l="0" t="0" r="254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aa.png"/>
                    <pic:cNvPicPr/>
                  </pic:nvPicPr>
                  <pic:blipFill>
                    <a:blip r:embed="rId37">
                      <a:extLst>
                        <a:ext uri="{28A0092B-C50C-407E-A947-70E740481C1C}">
                          <a14:useLocalDpi xmlns:a14="http://schemas.microsoft.com/office/drawing/2010/main" val="0"/>
                        </a:ext>
                      </a:extLst>
                    </a:blip>
                    <a:stretch>
                      <a:fillRect/>
                    </a:stretch>
                  </pic:blipFill>
                  <pic:spPr>
                    <a:xfrm>
                      <a:off x="0" y="0"/>
                      <a:ext cx="5274310" cy="3441700"/>
                    </a:xfrm>
                    <a:prstGeom prst="rect">
                      <a:avLst/>
                    </a:prstGeom>
                  </pic:spPr>
                </pic:pic>
              </a:graphicData>
            </a:graphic>
          </wp:inline>
        </w:drawing>
      </w:r>
    </w:p>
    <w:p w14:paraId="242305D3" w14:textId="77777777" w:rsidR="00AE65E3" w:rsidRPr="00320B34" w:rsidRDefault="00AE65E3" w:rsidP="009552C0">
      <w:pPr>
        <w:rPr>
          <w:rFonts w:ascii="Garamond" w:hAnsi="Garamond"/>
          <w:sz w:val="20"/>
          <w:szCs w:val="20"/>
        </w:rPr>
      </w:pPr>
    </w:p>
    <w:p w14:paraId="0916D6E9" w14:textId="23FDCCEB" w:rsidR="009552C0" w:rsidRPr="00EC430F" w:rsidRDefault="00EC430F" w:rsidP="009552C0">
      <w:pPr>
        <w:rPr>
          <w:rFonts w:ascii="Garamond" w:hAnsi="Garamond"/>
          <w:sz w:val="20"/>
          <w:szCs w:val="20"/>
        </w:rPr>
      </w:pPr>
      <w:r w:rsidRPr="00EC430F">
        <w:rPr>
          <w:rFonts w:ascii="Garamond" w:hAnsi="Garamond"/>
          <w:b/>
          <w:sz w:val="20"/>
          <w:szCs w:val="20"/>
        </w:rPr>
        <w:t>Fig.</w:t>
      </w:r>
      <w:r w:rsidR="00BA2522" w:rsidRPr="00EC430F">
        <w:rPr>
          <w:rFonts w:ascii="Garamond" w:hAnsi="Garamond"/>
          <w:b/>
          <w:sz w:val="20"/>
          <w:szCs w:val="20"/>
        </w:rPr>
        <w:t xml:space="preserve"> </w:t>
      </w:r>
      <w:r w:rsidR="00595D96" w:rsidRPr="00EC430F">
        <w:rPr>
          <w:rFonts w:ascii="Garamond" w:hAnsi="Garamond"/>
          <w:b/>
          <w:sz w:val="20"/>
          <w:szCs w:val="20"/>
        </w:rPr>
        <w:t>S3</w:t>
      </w:r>
      <w:r w:rsidR="00C933A4" w:rsidRPr="00EC430F">
        <w:rPr>
          <w:rFonts w:ascii="Garamond" w:hAnsi="Garamond"/>
          <w:b/>
          <w:sz w:val="20"/>
          <w:szCs w:val="20"/>
        </w:rPr>
        <w:t>aa</w:t>
      </w:r>
      <w:r w:rsidR="009552C0" w:rsidRPr="00EC430F">
        <w:rPr>
          <w:rFonts w:ascii="Garamond" w:hAnsi="Garamond"/>
          <w:sz w:val="20"/>
          <w:szCs w:val="20"/>
        </w:rPr>
        <w:t xml:space="preserve"> </w:t>
      </w:r>
      <w:r w:rsidR="009552C0" w:rsidRPr="00EC430F">
        <w:rPr>
          <w:rFonts w:ascii="Garamond" w:hAnsi="Garamond"/>
          <w:noProof/>
          <w:sz w:val="20"/>
          <w:szCs w:val="20"/>
          <w:lang w:val="en-US" w:eastAsia="en-GB"/>
        </w:rPr>
        <w:t xml:space="preserve">Age-depth model for the </w:t>
      </w:r>
      <w:r w:rsidR="009552C0" w:rsidRPr="00EC430F">
        <w:rPr>
          <w:rFonts w:ascii="Garamond" w:hAnsi="Garamond"/>
          <w:sz w:val="20"/>
          <w:szCs w:val="20"/>
        </w:rPr>
        <w:t xml:space="preserve">Sweet Track </w:t>
      </w:r>
      <w:r w:rsidR="00B67FB6" w:rsidRPr="00EC430F">
        <w:rPr>
          <w:rFonts w:ascii="Garamond" w:hAnsi="Garamond"/>
          <w:sz w:val="20"/>
          <w:szCs w:val="20"/>
        </w:rPr>
        <w:t xml:space="preserve">TW </w:t>
      </w:r>
      <w:r w:rsidR="009552C0" w:rsidRPr="00EC430F">
        <w:rPr>
          <w:rFonts w:ascii="Garamond" w:hAnsi="Garamond"/>
          <w:sz w:val="20"/>
          <w:szCs w:val="20"/>
        </w:rPr>
        <w:t>site</w:t>
      </w:r>
      <w:r w:rsidR="009552C0" w:rsidRPr="00EC430F">
        <w:rPr>
          <w:rFonts w:ascii="Garamond" w:hAnsi="Garamond"/>
          <w:noProof/>
          <w:sz w:val="20"/>
          <w:szCs w:val="20"/>
          <w:lang w:eastAsia="en-GB"/>
        </w:rPr>
        <w:t xml:space="preserve"> </w:t>
      </w:r>
      <w:r w:rsidR="009552C0" w:rsidRPr="00EC430F">
        <w:rPr>
          <w:rFonts w:ascii="Garamond" w:hAnsi="Garamond"/>
          <w:noProof/>
          <w:sz w:val="20"/>
          <w:szCs w:val="20"/>
          <w:lang w:val="en-US" w:eastAsia="en-GB"/>
        </w:rPr>
        <w:t>sequence based on Bacon (</w:t>
      </w:r>
      <w:r w:rsidRPr="00EC430F">
        <w:rPr>
          <w:rFonts w:ascii="Garamond" w:hAnsi="Garamond"/>
          <w:noProof/>
          <w:sz w:val="20"/>
          <w:szCs w:val="20"/>
          <w:lang w:val="en-US" w:eastAsia="en-GB"/>
        </w:rPr>
        <w:t>Blauuw and Christen 2011</w:t>
      </w:r>
      <w:r w:rsidR="009552C0" w:rsidRPr="00EC430F">
        <w:rPr>
          <w:rFonts w:ascii="Garamond" w:hAnsi="Garamond"/>
          <w:noProof/>
          <w:sz w:val="20"/>
          <w:szCs w:val="20"/>
          <w:lang w:val="en-US" w:eastAsia="en-GB"/>
        </w:rPr>
        <w:t>).</w:t>
      </w:r>
      <w:r w:rsidR="0052059D">
        <w:rPr>
          <w:rFonts w:ascii="Garamond" w:hAnsi="Garamond"/>
          <w:noProof/>
          <w:sz w:val="20"/>
          <w:szCs w:val="20"/>
          <w:lang w:val="en-US" w:eastAsia="en-GB"/>
        </w:rPr>
        <w:t xml:space="preserve"> </w:t>
      </w:r>
      <w:r w:rsidR="009552C0" w:rsidRPr="00EC430F">
        <w:rPr>
          <w:rFonts w:ascii="Garamond" w:hAnsi="Garamond"/>
          <w:sz w:val="20"/>
          <w:szCs w:val="20"/>
        </w:rPr>
        <w:t xml:space="preserve">The format is identical to </w:t>
      </w:r>
      <w:r w:rsidRPr="00EC430F">
        <w:rPr>
          <w:rFonts w:ascii="Garamond" w:hAnsi="Garamond"/>
          <w:sz w:val="20"/>
          <w:szCs w:val="20"/>
        </w:rPr>
        <w:t>Fig.</w:t>
      </w:r>
      <w:r w:rsidR="00BA2522" w:rsidRPr="00EC430F">
        <w:rPr>
          <w:rFonts w:ascii="Garamond" w:hAnsi="Garamond"/>
          <w:sz w:val="20"/>
          <w:szCs w:val="20"/>
        </w:rPr>
        <w:t xml:space="preserve"> </w:t>
      </w:r>
      <w:r w:rsidR="00595D96" w:rsidRPr="00EC430F">
        <w:rPr>
          <w:rFonts w:ascii="Garamond" w:hAnsi="Garamond"/>
          <w:sz w:val="20"/>
          <w:szCs w:val="20"/>
        </w:rPr>
        <w:t>S3</w:t>
      </w:r>
      <w:r w:rsidR="00C933A4" w:rsidRPr="00EC430F">
        <w:rPr>
          <w:rFonts w:ascii="Garamond" w:hAnsi="Garamond"/>
          <w:sz w:val="20"/>
          <w:szCs w:val="20"/>
        </w:rPr>
        <w:t>b</w:t>
      </w:r>
    </w:p>
    <w:p w14:paraId="4C3F5BBF" w14:textId="519D1049" w:rsidR="009552C0" w:rsidRPr="00C5050C" w:rsidRDefault="009552C0">
      <w:pPr>
        <w:rPr>
          <w:rFonts w:ascii="Garamond" w:hAnsi="Garamond"/>
          <w:sz w:val="20"/>
          <w:szCs w:val="20"/>
        </w:rPr>
      </w:pPr>
    </w:p>
    <w:p w14:paraId="563E6985" w14:textId="18027793" w:rsidR="00C933A4" w:rsidRPr="00C5050C" w:rsidRDefault="00C933A4">
      <w:pPr>
        <w:rPr>
          <w:rFonts w:ascii="Garamond" w:hAnsi="Garamond"/>
          <w:sz w:val="20"/>
          <w:szCs w:val="20"/>
        </w:rPr>
      </w:pPr>
    </w:p>
    <w:p w14:paraId="6DE7E528" w14:textId="77777777" w:rsidR="000A7A8C" w:rsidRPr="00C5050C" w:rsidRDefault="000A7A8C">
      <w:pPr>
        <w:rPr>
          <w:rFonts w:ascii="Garamond" w:hAnsi="Garamond"/>
          <w:i/>
          <w:sz w:val="20"/>
          <w:szCs w:val="20"/>
        </w:rPr>
      </w:pPr>
      <w:r w:rsidRPr="00C5050C">
        <w:rPr>
          <w:rFonts w:ascii="Garamond" w:hAnsi="Garamond"/>
          <w:i/>
          <w:sz w:val="20"/>
          <w:szCs w:val="20"/>
        </w:rPr>
        <w:br w:type="page"/>
      </w:r>
    </w:p>
    <w:p w14:paraId="3C012DEA" w14:textId="77777777" w:rsidR="00320B34" w:rsidRDefault="00320B34" w:rsidP="009552C0">
      <w:pPr>
        <w:rPr>
          <w:rFonts w:ascii="Garamond" w:hAnsi="Garamond"/>
          <w:b/>
          <w:sz w:val="20"/>
          <w:szCs w:val="20"/>
        </w:rPr>
      </w:pPr>
      <w:r>
        <w:rPr>
          <w:rFonts w:ascii="Garamond" w:hAnsi="Garamond"/>
          <w:noProof/>
          <w:sz w:val="20"/>
          <w:szCs w:val="20"/>
          <w:lang w:eastAsia="en-GB"/>
        </w:rPr>
        <w:lastRenderedPageBreak/>
        <w:drawing>
          <wp:inline distT="0" distB="0" distL="0" distR="0" wp14:anchorId="27A00D99" wp14:editId="42366659">
            <wp:extent cx="5274310" cy="427482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ab.png"/>
                    <pic:cNvPicPr/>
                  </pic:nvPicPr>
                  <pic:blipFill>
                    <a:blip r:embed="rId38">
                      <a:extLst>
                        <a:ext uri="{28A0092B-C50C-407E-A947-70E740481C1C}">
                          <a14:useLocalDpi xmlns:a14="http://schemas.microsoft.com/office/drawing/2010/main" val="0"/>
                        </a:ext>
                      </a:extLst>
                    </a:blip>
                    <a:stretch>
                      <a:fillRect/>
                    </a:stretch>
                  </pic:blipFill>
                  <pic:spPr>
                    <a:xfrm>
                      <a:off x="0" y="0"/>
                      <a:ext cx="5274310" cy="4274820"/>
                    </a:xfrm>
                    <a:prstGeom prst="rect">
                      <a:avLst/>
                    </a:prstGeom>
                  </pic:spPr>
                </pic:pic>
              </a:graphicData>
            </a:graphic>
          </wp:inline>
        </w:drawing>
      </w:r>
    </w:p>
    <w:p w14:paraId="22D91726" w14:textId="77777777" w:rsidR="00320B34" w:rsidRDefault="00320B34" w:rsidP="009552C0">
      <w:pPr>
        <w:rPr>
          <w:rFonts w:ascii="Garamond" w:hAnsi="Garamond"/>
          <w:b/>
          <w:sz w:val="20"/>
          <w:szCs w:val="20"/>
        </w:rPr>
      </w:pPr>
    </w:p>
    <w:p w14:paraId="37C1EC56" w14:textId="63641D0A" w:rsidR="00320B34" w:rsidRDefault="00EC430F" w:rsidP="009552C0">
      <w:pPr>
        <w:rPr>
          <w:rFonts w:ascii="Garamond" w:hAnsi="Garamond"/>
          <w:sz w:val="20"/>
          <w:szCs w:val="20"/>
        </w:rPr>
      </w:pPr>
      <w:r w:rsidRPr="00EC430F">
        <w:rPr>
          <w:rFonts w:ascii="Garamond" w:hAnsi="Garamond"/>
          <w:b/>
          <w:sz w:val="20"/>
          <w:szCs w:val="20"/>
        </w:rPr>
        <w:t>Fig.</w:t>
      </w:r>
      <w:r w:rsidR="00BA2522" w:rsidRPr="00EC430F">
        <w:rPr>
          <w:rFonts w:ascii="Garamond" w:hAnsi="Garamond"/>
          <w:b/>
          <w:sz w:val="20"/>
          <w:szCs w:val="20"/>
        </w:rPr>
        <w:t xml:space="preserve"> </w:t>
      </w:r>
      <w:r w:rsidR="00595D96" w:rsidRPr="00EC430F">
        <w:rPr>
          <w:rFonts w:ascii="Garamond" w:hAnsi="Garamond"/>
          <w:b/>
          <w:sz w:val="20"/>
          <w:szCs w:val="20"/>
        </w:rPr>
        <w:t>S3</w:t>
      </w:r>
      <w:r w:rsidR="00D233D3" w:rsidRPr="00EC430F">
        <w:rPr>
          <w:rFonts w:ascii="Garamond" w:hAnsi="Garamond"/>
          <w:b/>
          <w:sz w:val="20"/>
          <w:szCs w:val="20"/>
        </w:rPr>
        <w:t>ab</w:t>
      </w:r>
      <w:r w:rsidR="009552C0" w:rsidRPr="00EC430F">
        <w:rPr>
          <w:rFonts w:ascii="Garamond" w:hAnsi="Garamond"/>
          <w:sz w:val="20"/>
          <w:szCs w:val="20"/>
        </w:rPr>
        <w:t xml:space="preserve"> </w:t>
      </w:r>
      <w:r w:rsidR="009552C0" w:rsidRPr="00EC430F">
        <w:rPr>
          <w:rFonts w:ascii="Garamond" w:hAnsi="Garamond"/>
          <w:noProof/>
          <w:sz w:val="20"/>
          <w:szCs w:val="20"/>
          <w:lang w:val="en-US" w:eastAsia="en-GB"/>
        </w:rPr>
        <w:t>Age-depth model for Meare Village East based on Bacon (</w:t>
      </w:r>
      <w:r w:rsidRPr="00EC430F">
        <w:rPr>
          <w:rFonts w:ascii="Garamond" w:hAnsi="Garamond"/>
          <w:noProof/>
          <w:sz w:val="20"/>
          <w:szCs w:val="20"/>
          <w:lang w:val="en-US" w:eastAsia="en-GB"/>
        </w:rPr>
        <w:t>Blauuw and Christen 2011</w:t>
      </w:r>
      <w:r w:rsidR="009552C0" w:rsidRPr="00EC430F">
        <w:rPr>
          <w:rFonts w:ascii="Garamond" w:hAnsi="Garamond"/>
          <w:noProof/>
          <w:sz w:val="20"/>
          <w:szCs w:val="20"/>
          <w:lang w:val="en-US" w:eastAsia="en-GB"/>
        </w:rPr>
        <w:t>).</w:t>
      </w:r>
      <w:r w:rsidR="0052059D">
        <w:rPr>
          <w:rFonts w:ascii="Garamond" w:hAnsi="Garamond"/>
          <w:noProof/>
          <w:sz w:val="20"/>
          <w:szCs w:val="20"/>
          <w:lang w:val="en-US" w:eastAsia="en-GB"/>
        </w:rPr>
        <w:t xml:space="preserve"> </w:t>
      </w:r>
      <w:r w:rsidR="009552C0" w:rsidRPr="00EC430F">
        <w:rPr>
          <w:rFonts w:ascii="Garamond" w:hAnsi="Garamond"/>
          <w:sz w:val="20"/>
          <w:szCs w:val="20"/>
        </w:rPr>
        <w:t xml:space="preserve">The format is identical to </w:t>
      </w:r>
      <w:r w:rsidRPr="00EC430F">
        <w:rPr>
          <w:rFonts w:ascii="Garamond" w:hAnsi="Garamond"/>
          <w:sz w:val="20"/>
          <w:szCs w:val="20"/>
        </w:rPr>
        <w:t>Fig.</w:t>
      </w:r>
      <w:r w:rsidR="00BA2522" w:rsidRPr="00EC430F">
        <w:rPr>
          <w:rFonts w:ascii="Garamond" w:hAnsi="Garamond"/>
          <w:sz w:val="20"/>
          <w:szCs w:val="20"/>
        </w:rPr>
        <w:t xml:space="preserve"> </w:t>
      </w:r>
      <w:r w:rsidR="00595D96" w:rsidRPr="00EC430F">
        <w:rPr>
          <w:rFonts w:ascii="Garamond" w:hAnsi="Garamond"/>
          <w:sz w:val="20"/>
          <w:szCs w:val="20"/>
        </w:rPr>
        <w:t>S3</w:t>
      </w:r>
      <w:r w:rsidR="00D233D3" w:rsidRPr="00EC430F">
        <w:rPr>
          <w:rFonts w:ascii="Garamond" w:hAnsi="Garamond"/>
          <w:sz w:val="20"/>
          <w:szCs w:val="20"/>
        </w:rPr>
        <w:t>b</w:t>
      </w:r>
    </w:p>
    <w:p w14:paraId="12BAF91A" w14:textId="77777777" w:rsidR="00320B34" w:rsidRDefault="00320B34">
      <w:pPr>
        <w:rPr>
          <w:rFonts w:ascii="Garamond" w:hAnsi="Garamond"/>
          <w:sz w:val="20"/>
          <w:szCs w:val="20"/>
        </w:rPr>
      </w:pPr>
      <w:r>
        <w:rPr>
          <w:rFonts w:ascii="Garamond" w:hAnsi="Garamond"/>
          <w:sz w:val="20"/>
          <w:szCs w:val="20"/>
        </w:rPr>
        <w:br w:type="page"/>
      </w:r>
    </w:p>
    <w:p w14:paraId="7A85358B" w14:textId="38E5DEEF" w:rsidR="009552C0" w:rsidRPr="00EC430F" w:rsidRDefault="00320B34" w:rsidP="009552C0">
      <w:pPr>
        <w:rPr>
          <w:rFonts w:ascii="Garamond" w:hAnsi="Garamond"/>
          <w:sz w:val="20"/>
          <w:szCs w:val="20"/>
        </w:rPr>
      </w:pPr>
      <w:r>
        <w:rPr>
          <w:rFonts w:ascii="Garamond" w:hAnsi="Garamond"/>
          <w:noProof/>
          <w:sz w:val="20"/>
          <w:szCs w:val="20"/>
          <w:lang w:eastAsia="en-GB"/>
        </w:rPr>
        <w:lastRenderedPageBreak/>
        <w:drawing>
          <wp:inline distT="0" distB="0" distL="0" distR="0" wp14:anchorId="65A65C33" wp14:editId="3A2C0784">
            <wp:extent cx="5274310" cy="3446145"/>
            <wp:effectExtent l="0" t="0" r="254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ac.png"/>
                    <pic:cNvPicPr/>
                  </pic:nvPicPr>
                  <pic:blipFill>
                    <a:blip r:embed="rId39">
                      <a:extLst>
                        <a:ext uri="{28A0092B-C50C-407E-A947-70E740481C1C}">
                          <a14:useLocalDpi xmlns:a14="http://schemas.microsoft.com/office/drawing/2010/main" val="0"/>
                        </a:ext>
                      </a:extLst>
                    </a:blip>
                    <a:stretch>
                      <a:fillRect/>
                    </a:stretch>
                  </pic:blipFill>
                  <pic:spPr>
                    <a:xfrm>
                      <a:off x="0" y="0"/>
                      <a:ext cx="5274310" cy="3446145"/>
                    </a:xfrm>
                    <a:prstGeom prst="rect">
                      <a:avLst/>
                    </a:prstGeom>
                  </pic:spPr>
                </pic:pic>
              </a:graphicData>
            </a:graphic>
          </wp:inline>
        </w:drawing>
      </w:r>
    </w:p>
    <w:p w14:paraId="5E78C385" w14:textId="77AAAD42" w:rsidR="009552C0" w:rsidRPr="00C5050C" w:rsidRDefault="009552C0">
      <w:pPr>
        <w:rPr>
          <w:rFonts w:ascii="Garamond" w:hAnsi="Garamond"/>
          <w:sz w:val="20"/>
          <w:szCs w:val="20"/>
        </w:rPr>
      </w:pPr>
    </w:p>
    <w:p w14:paraId="5252F564" w14:textId="1B207558" w:rsidR="009552C0" w:rsidRDefault="00EC430F" w:rsidP="009552C0">
      <w:pPr>
        <w:rPr>
          <w:rFonts w:ascii="Garamond" w:hAnsi="Garamond"/>
          <w:sz w:val="20"/>
          <w:szCs w:val="20"/>
        </w:rPr>
      </w:pPr>
      <w:r w:rsidRPr="00EC430F">
        <w:rPr>
          <w:rFonts w:ascii="Garamond" w:hAnsi="Garamond"/>
          <w:b/>
          <w:sz w:val="20"/>
          <w:szCs w:val="20"/>
        </w:rPr>
        <w:t>Fig.</w:t>
      </w:r>
      <w:r w:rsidR="00BA2522" w:rsidRPr="00EC430F">
        <w:rPr>
          <w:rFonts w:ascii="Garamond" w:hAnsi="Garamond"/>
          <w:b/>
          <w:sz w:val="20"/>
          <w:szCs w:val="20"/>
        </w:rPr>
        <w:t xml:space="preserve"> </w:t>
      </w:r>
      <w:r w:rsidR="00595D96" w:rsidRPr="00EC430F">
        <w:rPr>
          <w:rFonts w:ascii="Garamond" w:hAnsi="Garamond"/>
          <w:b/>
          <w:sz w:val="20"/>
          <w:szCs w:val="20"/>
        </w:rPr>
        <w:t>S3</w:t>
      </w:r>
      <w:r w:rsidR="00D233D3" w:rsidRPr="00EC430F">
        <w:rPr>
          <w:rFonts w:ascii="Garamond" w:hAnsi="Garamond"/>
          <w:b/>
          <w:sz w:val="20"/>
          <w:szCs w:val="20"/>
        </w:rPr>
        <w:t>ac</w:t>
      </w:r>
      <w:r w:rsidR="009552C0" w:rsidRPr="00EC430F">
        <w:rPr>
          <w:rFonts w:ascii="Garamond" w:hAnsi="Garamond"/>
          <w:sz w:val="20"/>
          <w:szCs w:val="20"/>
        </w:rPr>
        <w:t xml:space="preserve"> </w:t>
      </w:r>
      <w:r w:rsidR="009552C0" w:rsidRPr="00EC430F">
        <w:rPr>
          <w:rFonts w:ascii="Garamond" w:hAnsi="Garamond"/>
          <w:noProof/>
          <w:sz w:val="20"/>
          <w:szCs w:val="20"/>
          <w:lang w:val="en-US" w:eastAsia="en-GB"/>
        </w:rPr>
        <w:t xml:space="preserve">Age-depth model for the </w:t>
      </w:r>
      <w:r w:rsidR="009552C0" w:rsidRPr="00EC430F">
        <w:rPr>
          <w:rFonts w:ascii="Garamond" w:hAnsi="Garamond"/>
          <w:noProof/>
          <w:sz w:val="20"/>
          <w:szCs w:val="20"/>
          <w:lang w:eastAsia="en-GB"/>
        </w:rPr>
        <w:t>Eclipse Track</w:t>
      </w:r>
      <w:r w:rsidR="009552C0" w:rsidRPr="00EC430F">
        <w:rPr>
          <w:rFonts w:ascii="Garamond" w:hAnsi="Garamond"/>
          <w:noProof/>
          <w:sz w:val="20"/>
          <w:szCs w:val="20"/>
          <w:lang w:val="en-US" w:eastAsia="en-GB"/>
        </w:rPr>
        <w:t xml:space="preserve"> sequence based on Bacon (</w:t>
      </w:r>
      <w:r w:rsidRPr="00EC430F">
        <w:rPr>
          <w:rFonts w:ascii="Garamond" w:hAnsi="Garamond"/>
          <w:noProof/>
          <w:sz w:val="20"/>
          <w:szCs w:val="20"/>
          <w:lang w:val="en-US" w:eastAsia="en-GB"/>
        </w:rPr>
        <w:t>Blauuw and Christen 2011</w:t>
      </w:r>
      <w:r w:rsidR="009552C0" w:rsidRPr="00EC430F">
        <w:rPr>
          <w:rFonts w:ascii="Garamond" w:hAnsi="Garamond"/>
          <w:noProof/>
          <w:sz w:val="20"/>
          <w:szCs w:val="20"/>
          <w:lang w:val="en-US" w:eastAsia="en-GB"/>
        </w:rPr>
        <w:t>).</w:t>
      </w:r>
      <w:r w:rsidR="0052059D">
        <w:rPr>
          <w:rFonts w:ascii="Garamond" w:hAnsi="Garamond"/>
          <w:noProof/>
          <w:sz w:val="20"/>
          <w:szCs w:val="20"/>
          <w:lang w:val="en-US" w:eastAsia="en-GB"/>
        </w:rPr>
        <w:t xml:space="preserve"> </w:t>
      </w:r>
      <w:r w:rsidR="009552C0" w:rsidRPr="00EC430F">
        <w:rPr>
          <w:rFonts w:ascii="Garamond" w:hAnsi="Garamond"/>
          <w:sz w:val="20"/>
          <w:szCs w:val="20"/>
        </w:rPr>
        <w:t xml:space="preserve">The format is identical to </w:t>
      </w:r>
      <w:r w:rsidRPr="00EC430F">
        <w:rPr>
          <w:rFonts w:ascii="Garamond" w:hAnsi="Garamond"/>
          <w:sz w:val="20"/>
          <w:szCs w:val="20"/>
        </w:rPr>
        <w:t>Fig.</w:t>
      </w:r>
      <w:r w:rsidR="00BA2522" w:rsidRPr="00EC430F">
        <w:rPr>
          <w:rFonts w:ascii="Garamond" w:hAnsi="Garamond"/>
          <w:sz w:val="20"/>
          <w:szCs w:val="20"/>
        </w:rPr>
        <w:t xml:space="preserve"> </w:t>
      </w:r>
      <w:r w:rsidR="00595D96" w:rsidRPr="00EC430F">
        <w:rPr>
          <w:rFonts w:ascii="Garamond" w:hAnsi="Garamond"/>
          <w:sz w:val="20"/>
          <w:szCs w:val="20"/>
        </w:rPr>
        <w:t>S3</w:t>
      </w:r>
      <w:r w:rsidR="00D233D3" w:rsidRPr="00EC430F">
        <w:rPr>
          <w:rFonts w:ascii="Garamond" w:hAnsi="Garamond"/>
          <w:sz w:val="20"/>
          <w:szCs w:val="20"/>
        </w:rPr>
        <w:t>b</w:t>
      </w:r>
    </w:p>
    <w:p w14:paraId="20E58B07" w14:textId="77777777" w:rsidR="00EC430F" w:rsidRPr="00EC430F" w:rsidRDefault="00EC430F" w:rsidP="009552C0">
      <w:pPr>
        <w:rPr>
          <w:rFonts w:ascii="Garamond" w:hAnsi="Garamond"/>
          <w:sz w:val="20"/>
          <w:szCs w:val="20"/>
        </w:rPr>
      </w:pPr>
    </w:p>
    <w:p w14:paraId="027A1543" w14:textId="5D5F49BD" w:rsidR="00284D39" w:rsidRPr="00C5050C" w:rsidRDefault="00284D39">
      <w:pPr>
        <w:rPr>
          <w:rFonts w:ascii="Garamond" w:hAnsi="Garamond"/>
          <w:sz w:val="20"/>
          <w:szCs w:val="20"/>
        </w:rPr>
      </w:pPr>
    </w:p>
    <w:p w14:paraId="34A8D1F4" w14:textId="77777777" w:rsidR="000A7A8C" w:rsidRPr="00C5050C" w:rsidRDefault="000A7A8C">
      <w:pPr>
        <w:rPr>
          <w:rFonts w:ascii="Garamond" w:hAnsi="Garamond"/>
          <w:i/>
          <w:sz w:val="20"/>
          <w:szCs w:val="20"/>
        </w:rPr>
      </w:pPr>
      <w:r w:rsidRPr="00C5050C">
        <w:rPr>
          <w:rFonts w:ascii="Garamond" w:hAnsi="Garamond"/>
          <w:i/>
          <w:sz w:val="20"/>
          <w:szCs w:val="20"/>
        </w:rPr>
        <w:br w:type="page"/>
      </w:r>
    </w:p>
    <w:p w14:paraId="27E103DF" w14:textId="77777777" w:rsidR="00320B34" w:rsidRDefault="00320B34" w:rsidP="00DE6E93">
      <w:pPr>
        <w:rPr>
          <w:rFonts w:ascii="Garamond" w:hAnsi="Garamond"/>
          <w:b/>
          <w:sz w:val="20"/>
          <w:szCs w:val="20"/>
        </w:rPr>
      </w:pPr>
      <w:r>
        <w:rPr>
          <w:rFonts w:ascii="Garamond" w:hAnsi="Garamond"/>
          <w:noProof/>
          <w:sz w:val="20"/>
          <w:szCs w:val="20"/>
          <w:lang w:eastAsia="en-GB"/>
        </w:rPr>
        <w:lastRenderedPageBreak/>
        <w:drawing>
          <wp:inline distT="0" distB="0" distL="0" distR="0" wp14:anchorId="21EEA181" wp14:editId="5AB68A35">
            <wp:extent cx="5274310" cy="106743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ad.png"/>
                    <pic:cNvPicPr/>
                  </pic:nvPicPr>
                  <pic:blipFill>
                    <a:blip r:embed="rId40">
                      <a:extLst>
                        <a:ext uri="{28A0092B-C50C-407E-A947-70E740481C1C}">
                          <a14:useLocalDpi xmlns:a14="http://schemas.microsoft.com/office/drawing/2010/main" val="0"/>
                        </a:ext>
                      </a:extLst>
                    </a:blip>
                    <a:stretch>
                      <a:fillRect/>
                    </a:stretch>
                  </pic:blipFill>
                  <pic:spPr>
                    <a:xfrm>
                      <a:off x="0" y="0"/>
                      <a:ext cx="5274310" cy="1067435"/>
                    </a:xfrm>
                    <a:prstGeom prst="rect">
                      <a:avLst/>
                    </a:prstGeom>
                  </pic:spPr>
                </pic:pic>
              </a:graphicData>
            </a:graphic>
          </wp:inline>
        </w:drawing>
      </w:r>
    </w:p>
    <w:p w14:paraId="04FF2B7C" w14:textId="77777777" w:rsidR="00320B34" w:rsidRDefault="00320B34" w:rsidP="00DE6E93">
      <w:pPr>
        <w:rPr>
          <w:rFonts w:ascii="Garamond" w:hAnsi="Garamond"/>
          <w:b/>
          <w:sz w:val="20"/>
          <w:szCs w:val="20"/>
        </w:rPr>
      </w:pPr>
    </w:p>
    <w:p w14:paraId="1885B201" w14:textId="7E5E5C12" w:rsidR="00DE6E93" w:rsidRPr="00EC430F" w:rsidRDefault="00EC430F" w:rsidP="00DE6E93">
      <w:pPr>
        <w:rPr>
          <w:rFonts w:ascii="Garamond" w:hAnsi="Garamond"/>
          <w:iCs/>
          <w:noProof/>
          <w:sz w:val="20"/>
          <w:szCs w:val="20"/>
          <w:lang w:val="en-US" w:eastAsia="en-GB"/>
        </w:rPr>
      </w:pPr>
      <w:r w:rsidRPr="00EC430F">
        <w:rPr>
          <w:rFonts w:ascii="Garamond" w:hAnsi="Garamond"/>
          <w:b/>
          <w:sz w:val="20"/>
          <w:szCs w:val="20"/>
        </w:rPr>
        <w:t>Fig.</w:t>
      </w:r>
      <w:r w:rsidR="00BA2522" w:rsidRPr="00EC430F">
        <w:rPr>
          <w:rFonts w:ascii="Garamond" w:hAnsi="Garamond"/>
          <w:b/>
          <w:sz w:val="20"/>
          <w:szCs w:val="20"/>
        </w:rPr>
        <w:t xml:space="preserve"> </w:t>
      </w:r>
      <w:r w:rsidR="00595D96" w:rsidRPr="00EC430F">
        <w:rPr>
          <w:rFonts w:ascii="Garamond" w:hAnsi="Garamond"/>
          <w:b/>
          <w:sz w:val="20"/>
          <w:szCs w:val="20"/>
        </w:rPr>
        <w:t>S3</w:t>
      </w:r>
      <w:r w:rsidR="00DE6E93" w:rsidRPr="00EC430F">
        <w:rPr>
          <w:rFonts w:ascii="Garamond" w:hAnsi="Garamond"/>
          <w:b/>
          <w:sz w:val="20"/>
          <w:szCs w:val="20"/>
        </w:rPr>
        <w:t>ad</w:t>
      </w:r>
      <w:r w:rsidR="00DE6E93" w:rsidRPr="00EC430F">
        <w:rPr>
          <w:rFonts w:ascii="Garamond" w:hAnsi="Garamond"/>
          <w:sz w:val="20"/>
          <w:szCs w:val="20"/>
        </w:rPr>
        <w:t xml:space="preserve"> Sharpham Drove</w:t>
      </w:r>
      <w:r w:rsidR="00DE6E93" w:rsidRPr="00EC430F">
        <w:rPr>
          <w:rFonts w:ascii="Garamond" w:hAnsi="Garamond"/>
          <w:noProof/>
          <w:sz w:val="20"/>
          <w:szCs w:val="20"/>
          <w:lang w:eastAsia="en-GB"/>
        </w:rPr>
        <w:t xml:space="preserve"> </w:t>
      </w:r>
      <w:r w:rsidR="00DE6E93" w:rsidRPr="00EC430F">
        <w:rPr>
          <w:rFonts w:ascii="Garamond" w:hAnsi="Garamond"/>
          <w:noProof/>
          <w:sz w:val="20"/>
          <w:szCs w:val="20"/>
          <w:lang w:val="en-US" w:eastAsia="en-GB"/>
        </w:rPr>
        <w:t>sequence based on Bacon (</w:t>
      </w:r>
      <w:r w:rsidRPr="00EC430F">
        <w:rPr>
          <w:rFonts w:ascii="Garamond" w:hAnsi="Garamond"/>
          <w:noProof/>
          <w:sz w:val="20"/>
          <w:szCs w:val="20"/>
          <w:lang w:val="en-US" w:eastAsia="en-GB"/>
        </w:rPr>
        <w:t>Blauuw and Christen 2011</w:t>
      </w:r>
      <w:r w:rsidR="00DE6E93" w:rsidRPr="00EC430F">
        <w:rPr>
          <w:rFonts w:ascii="Garamond" w:hAnsi="Garamond"/>
          <w:noProof/>
          <w:sz w:val="20"/>
          <w:szCs w:val="20"/>
          <w:lang w:val="en-US" w:eastAsia="en-GB"/>
        </w:rPr>
        <w:t>).</w:t>
      </w:r>
      <w:r w:rsidR="0052059D">
        <w:rPr>
          <w:rFonts w:ascii="Garamond" w:hAnsi="Garamond"/>
          <w:noProof/>
          <w:sz w:val="20"/>
          <w:szCs w:val="20"/>
          <w:lang w:val="en-US" w:eastAsia="en-GB"/>
        </w:rPr>
        <w:t xml:space="preserve"> </w:t>
      </w:r>
      <w:r w:rsidR="00DE6E93" w:rsidRPr="00EC430F">
        <w:rPr>
          <w:rFonts w:ascii="Garamond" w:hAnsi="Garamond"/>
          <w:iCs/>
          <w:noProof/>
          <w:sz w:val="20"/>
          <w:szCs w:val="20"/>
          <w:lang w:val="en-US" w:eastAsia="en-GB"/>
        </w:rPr>
        <w:t>The three panels depict the MCMC iterations</w:t>
      </w:r>
      <w:r w:rsidR="00A66620" w:rsidRPr="00EC430F">
        <w:rPr>
          <w:rFonts w:ascii="Garamond" w:hAnsi="Garamond"/>
          <w:iCs/>
          <w:noProof/>
          <w:sz w:val="20"/>
          <w:szCs w:val="20"/>
          <w:lang w:val="en-US" w:eastAsia="en-GB"/>
        </w:rPr>
        <w:t>,</w:t>
      </w:r>
      <w:r w:rsidR="00DE6E93" w:rsidRPr="00EC430F">
        <w:rPr>
          <w:rFonts w:ascii="Garamond" w:hAnsi="Garamond"/>
          <w:iCs/>
          <w:noProof/>
          <w:sz w:val="20"/>
          <w:szCs w:val="20"/>
          <w:lang w:val="en-US" w:eastAsia="en-GB"/>
        </w:rPr>
        <w:t xml:space="preserve"> the prior (green curve) and posterior (grey histogram) distributions for the accumulation rate (middle panel) and the prior (green curve) and posterior (grey histogram) distributions for </w:t>
      </w:r>
      <w:r>
        <w:rPr>
          <w:rFonts w:ascii="Garamond" w:hAnsi="Garamond"/>
          <w:iCs/>
          <w:noProof/>
          <w:sz w:val="20"/>
          <w:szCs w:val="20"/>
          <w:lang w:val="en-US" w:eastAsia="en-GB"/>
        </w:rPr>
        <w:t>memory (right panel)</w:t>
      </w:r>
    </w:p>
    <w:p w14:paraId="28D75947" w14:textId="77777777" w:rsidR="00DE6E93" w:rsidRPr="00C5050C" w:rsidRDefault="00DE6E93" w:rsidP="00E23028">
      <w:pPr>
        <w:rPr>
          <w:rFonts w:ascii="Garamond" w:hAnsi="Garamond"/>
          <w:sz w:val="20"/>
          <w:szCs w:val="20"/>
        </w:rPr>
      </w:pPr>
    </w:p>
    <w:p w14:paraId="6888C657" w14:textId="7F6E9B78" w:rsidR="00DE6E93" w:rsidRPr="00C5050C" w:rsidRDefault="00320B34" w:rsidP="00E23028">
      <w:pPr>
        <w:rPr>
          <w:rFonts w:ascii="Garamond" w:hAnsi="Garamond"/>
          <w:sz w:val="20"/>
          <w:szCs w:val="20"/>
        </w:rPr>
      </w:pPr>
      <w:r>
        <w:rPr>
          <w:rFonts w:ascii="Garamond" w:hAnsi="Garamond"/>
          <w:noProof/>
          <w:sz w:val="20"/>
          <w:szCs w:val="20"/>
          <w:lang w:eastAsia="en-GB"/>
        </w:rPr>
        <w:drawing>
          <wp:inline distT="0" distB="0" distL="0" distR="0" wp14:anchorId="514F4F24" wp14:editId="6A9BFE5A">
            <wp:extent cx="5274310" cy="375920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ae.png"/>
                    <pic:cNvPicPr/>
                  </pic:nvPicPr>
                  <pic:blipFill>
                    <a:blip r:embed="rId41">
                      <a:extLst>
                        <a:ext uri="{28A0092B-C50C-407E-A947-70E740481C1C}">
                          <a14:useLocalDpi xmlns:a14="http://schemas.microsoft.com/office/drawing/2010/main" val="0"/>
                        </a:ext>
                      </a:extLst>
                    </a:blip>
                    <a:stretch>
                      <a:fillRect/>
                    </a:stretch>
                  </pic:blipFill>
                  <pic:spPr>
                    <a:xfrm>
                      <a:off x="0" y="0"/>
                      <a:ext cx="5274310" cy="3759200"/>
                    </a:xfrm>
                    <a:prstGeom prst="rect">
                      <a:avLst/>
                    </a:prstGeom>
                  </pic:spPr>
                </pic:pic>
              </a:graphicData>
            </a:graphic>
          </wp:inline>
        </w:drawing>
      </w:r>
    </w:p>
    <w:p w14:paraId="622DF7BB" w14:textId="77777777" w:rsidR="00DE6E93" w:rsidRPr="00C5050C" w:rsidRDefault="00DE6E93" w:rsidP="00E23028">
      <w:pPr>
        <w:rPr>
          <w:rFonts w:ascii="Garamond" w:hAnsi="Garamond"/>
          <w:sz w:val="20"/>
          <w:szCs w:val="20"/>
        </w:rPr>
      </w:pPr>
    </w:p>
    <w:p w14:paraId="1FDA972D" w14:textId="586BDAFD" w:rsidR="00E23028" w:rsidRPr="00EC430F" w:rsidRDefault="00EC430F" w:rsidP="00E23028">
      <w:pPr>
        <w:rPr>
          <w:rFonts w:ascii="Garamond" w:hAnsi="Garamond"/>
          <w:sz w:val="20"/>
          <w:szCs w:val="20"/>
        </w:rPr>
      </w:pPr>
      <w:r w:rsidRPr="00EC430F">
        <w:rPr>
          <w:rFonts w:ascii="Garamond" w:hAnsi="Garamond"/>
          <w:b/>
          <w:sz w:val="20"/>
          <w:szCs w:val="20"/>
        </w:rPr>
        <w:t>Fig.</w:t>
      </w:r>
      <w:r w:rsidR="00BA2522" w:rsidRPr="00EC430F">
        <w:rPr>
          <w:rFonts w:ascii="Garamond" w:hAnsi="Garamond"/>
          <w:b/>
          <w:sz w:val="20"/>
          <w:szCs w:val="20"/>
        </w:rPr>
        <w:t xml:space="preserve"> </w:t>
      </w:r>
      <w:r w:rsidR="00595D96" w:rsidRPr="00EC430F">
        <w:rPr>
          <w:rFonts w:ascii="Garamond" w:hAnsi="Garamond"/>
          <w:b/>
          <w:sz w:val="20"/>
          <w:szCs w:val="20"/>
        </w:rPr>
        <w:t>S3</w:t>
      </w:r>
      <w:r w:rsidR="00DE6E93" w:rsidRPr="00EC430F">
        <w:rPr>
          <w:rFonts w:ascii="Garamond" w:hAnsi="Garamond"/>
          <w:b/>
          <w:sz w:val="20"/>
          <w:szCs w:val="20"/>
        </w:rPr>
        <w:t>ae</w:t>
      </w:r>
      <w:r w:rsidR="00E23028" w:rsidRPr="00EC430F">
        <w:rPr>
          <w:rFonts w:ascii="Garamond" w:hAnsi="Garamond"/>
          <w:sz w:val="20"/>
          <w:szCs w:val="20"/>
        </w:rPr>
        <w:t xml:space="preserve"> </w:t>
      </w:r>
      <w:r w:rsidR="00E23028" w:rsidRPr="00EC430F">
        <w:rPr>
          <w:rFonts w:ascii="Garamond" w:hAnsi="Garamond"/>
          <w:noProof/>
          <w:sz w:val="20"/>
          <w:szCs w:val="20"/>
          <w:lang w:val="en-US" w:eastAsia="en-GB"/>
        </w:rPr>
        <w:t xml:space="preserve">Age-depth model for the </w:t>
      </w:r>
      <w:r w:rsidR="00E23028" w:rsidRPr="00EC430F">
        <w:rPr>
          <w:rFonts w:ascii="Garamond" w:hAnsi="Garamond"/>
          <w:sz w:val="20"/>
          <w:szCs w:val="20"/>
        </w:rPr>
        <w:t>Sharpham Drove</w:t>
      </w:r>
      <w:r w:rsidR="00E23028" w:rsidRPr="00EC430F">
        <w:rPr>
          <w:rFonts w:ascii="Garamond" w:hAnsi="Garamond"/>
          <w:noProof/>
          <w:sz w:val="20"/>
          <w:szCs w:val="20"/>
          <w:lang w:eastAsia="en-GB"/>
        </w:rPr>
        <w:t xml:space="preserve"> </w:t>
      </w:r>
      <w:r w:rsidR="00E23028" w:rsidRPr="00EC430F">
        <w:rPr>
          <w:rFonts w:ascii="Garamond" w:hAnsi="Garamond"/>
          <w:noProof/>
          <w:sz w:val="20"/>
          <w:szCs w:val="20"/>
          <w:lang w:val="en-US" w:eastAsia="en-GB"/>
        </w:rPr>
        <w:t>sequence based on Bacon (</w:t>
      </w:r>
      <w:r w:rsidRPr="00EC430F">
        <w:rPr>
          <w:rFonts w:ascii="Garamond" w:hAnsi="Garamond"/>
          <w:noProof/>
          <w:sz w:val="20"/>
          <w:szCs w:val="20"/>
          <w:lang w:val="en-US" w:eastAsia="en-GB"/>
        </w:rPr>
        <w:t>Blauuw and Christen 2011</w:t>
      </w:r>
      <w:r w:rsidR="00E23028" w:rsidRPr="00EC430F">
        <w:rPr>
          <w:rFonts w:ascii="Garamond" w:hAnsi="Garamond"/>
          <w:noProof/>
          <w:sz w:val="20"/>
          <w:szCs w:val="20"/>
          <w:lang w:val="en-US" w:eastAsia="en-GB"/>
        </w:rPr>
        <w:t>).</w:t>
      </w:r>
      <w:r w:rsidR="0052059D">
        <w:rPr>
          <w:rFonts w:ascii="Garamond" w:hAnsi="Garamond"/>
          <w:noProof/>
          <w:sz w:val="20"/>
          <w:szCs w:val="20"/>
          <w:lang w:val="en-US" w:eastAsia="en-GB"/>
        </w:rPr>
        <w:t xml:space="preserve"> </w:t>
      </w:r>
      <w:r w:rsidR="00E23028" w:rsidRPr="00EC430F">
        <w:rPr>
          <w:rFonts w:ascii="Garamond" w:hAnsi="Garamond"/>
          <w:sz w:val="20"/>
          <w:szCs w:val="20"/>
        </w:rPr>
        <w:t xml:space="preserve">The format is identical to </w:t>
      </w:r>
      <w:r w:rsidRPr="00EC430F">
        <w:rPr>
          <w:rFonts w:ascii="Garamond" w:hAnsi="Garamond"/>
          <w:sz w:val="20"/>
          <w:szCs w:val="20"/>
        </w:rPr>
        <w:t>Fig.</w:t>
      </w:r>
      <w:r w:rsidR="00BA2522" w:rsidRPr="00EC430F">
        <w:rPr>
          <w:rFonts w:ascii="Garamond" w:hAnsi="Garamond"/>
          <w:sz w:val="20"/>
          <w:szCs w:val="20"/>
        </w:rPr>
        <w:t xml:space="preserve"> </w:t>
      </w:r>
      <w:r w:rsidR="00595D96" w:rsidRPr="00EC430F">
        <w:rPr>
          <w:rFonts w:ascii="Garamond" w:hAnsi="Garamond"/>
          <w:sz w:val="20"/>
          <w:szCs w:val="20"/>
        </w:rPr>
        <w:t>S3</w:t>
      </w:r>
      <w:r w:rsidR="00DE6E93" w:rsidRPr="00EC430F">
        <w:rPr>
          <w:rFonts w:ascii="Garamond" w:hAnsi="Garamond"/>
          <w:sz w:val="20"/>
          <w:szCs w:val="20"/>
        </w:rPr>
        <w:t>b</w:t>
      </w:r>
    </w:p>
    <w:p w14:paraId="1FE64A94" w14:textId="30A06AEF" w:rsidR="00E23028" w:rsidRPr="00C5050C" w:rsidRDefault="00E23028" w:rsidP="009552C0">
      <w:pPr>
        <w:rPr>
          <w:rFonts w:ascii="Garamond" w:hAnsi="Garamond"/>
          <w:sz w:val="20"/>
          <w:szCs w:val="20"/>
        </w:rPr>
      </w:pPr>
    </w:p>
    <w:p w14:paraId="305A26F2" w14:textId="77777777" w:rsidR="00B06D49" w:rsidRPr="00C5050C" w:rsidRDefault="00B06D49">
      <w:pPr>
        <w:rPr>
          <w:rFonts w:ascii="Garamond" w:hAnsi="Garamond"/>
          <w:i/>
          <w:sz w:val="20"/>
          <w:szCs w:val="20"/>
        </w:rPr>
      </w:pPr>
      <w:r w:rsidRPr="00C5050C">
        <w:rPr>
          <w:rFonts w:ascii="Garamond" w:hAnsi="Garamond"/>
          <w:i/>
          <w:sz w:val="20"/>
          <w:szCs w:val="20"/>
        </w:rPr>
        <w:br w:type="page"/>
      </w:r>
    </w:p>
    <w:p w14:paraId="63C0BFBA" w14:textId="77777777" w:rsidR="00320B34" w:rsidRDefault="00320B34" w:rsidP="009552C0">
      <w:pPr>
        <w:rPr>
          <w:rFonts w:ascii="Garamond" w:hAnsi="Garamond"/>
          <w:b/>
          <w:sz w:val="20"/>
          <w:szCs w:val="20"/>
        </w:rPr>
      </w:pPr>
      <w:r>
        <w:rPr>
          <w:rFonts w:ascii="Garamond" w:hAnsi="Garamond"/>
          <w:noProof/>
          <w:sz w:val="20"/>
          <w:szCs w:val="20"/>
          <w:lang w:eastAsia="en-GB"/>
        </w:rPr>
        <w:lastRenderedPageBreak/>
        <w:drawing>
          <wp:inline distT="0" distB="0" distL="0" distR="0" wp14:anchorId="56B6A72D" wp14:editId="38385279">
            <wp:extent cx="5274310" cy="350837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af.png"/>
                    <pic:cNvPicPr/>
                  </pic:nvPicPr>
                  <pic:blipFill>
                    <a:blip r:embed="rId42">
                      <a:extLst>
                        <a:ext uri="{28A0092B-C50C-407E-A947-70E740481C1C}">
                          <a14:useLocalDpi xmlns:a14="http://schemas.microsoft.com/office/drawing/2010/main" val="0"/>
                        </a:ext>
                      </a:extLst>
                    </a:blip>
                    <a:stretch>
                      <a:fillRect/>
                    </a:stretch>
                  </pic:blipFill>
                  <pic:spPr>
                    <a:xfrm>
                      <a:off x="0" y="0"/>
                      <a:ext cx="5274310" cy="3508375"/>
                    </a:xfrm>
                    <a:prstGeom prst="rect">
                      <a:avLst/>
                    </a:prstGeom>
                  </pic:spPr>
                </pic:pic>
              </a:graphicData>
            </a:graphic>
          </wp:inline>
        </w:drawing>
      </w:r>
    </w:p>
    <w:p w14:paraId="2523F4E7" w14:textId="77777777" w:rsidR="00320B34" w:rsidRDefault="00320B34" w:rsidP="009552C0">
      <w:pPr>
        <w:rPr>
          <w:rFonts w:ascii="Garamond" w:hAnsi="Garamond"/>
          <w:b/>
          <w:sz w:val="20"/>
          <w:szCs w:val="20"/>
        </w:rPr>
      </w:pPr>
    </w:p>
    <w:p w14:paraId="539CD8F7" w14:textId="74881F41" w:rsidR="009552C0" w:rsidRPr="00EC430F" w:rsidRDefault="00EC430F" w:rsidP="009552C0">
      <w:pPr>
        <w:rPr>
          <w:rFonts w:ascii="Garamond" w:hAnsi="Garamond"/>
          <w:sz w:val="20"/>
          <w:szCs w:val="20"/>
        </w:rPr>
      </w:pPr>
      <w:r w:rsidRPr="00EC430F">
        <w:rPr>
          <w:rFonts w:ascii="Garamond" w:hAnsi="Garamond"/>
          <w:b/>
          <w:sz w:val="20"/>
          <w:szCs w:val="20"/>
        </w:rPr>
        <w:t>Fig.</w:t>
      </w:r>
      <w:r w:rsidR="00BA2522" w:rsidRPr="00EC430F">
        <w:rPr>
          <w:rFonts w:ascii="Garamond" w:hAnsi="Garamond"/>
          <w:b/>
          <w:sz w:val="20"/>
          <w:szCs w:val="20"/>
        </w:rPr>
        <w:t xml:space="preserve"> </w:t>
      </w:r>
      <w:r w:rsidR="00595D96" w:rsidRPr="00EC430F">
        <w:rPr>
          <w:rFonts w:ascii="Garamond" w:hAnsi="Garamond"/>
          <w:b/>
          <w:sz w:val="20"/>
          <w:szCs w:val="20"/>
        </w:rPr>
        <w:t>S3</w:t>
      </w:r>
      <w:r w:rsidR="00B06D49" w:rsidRPr="00EC430F">
        <w:rPr>
          <w:rFonts w:ascii="Garamond" w:hAnsi="Garamond"/>
          <w:b/>
          <w:sz w:val="20"/>
          <w:szCs w:val="20"/>
        </w:rPr>
        <w:t>af</w:t>
      </w:r>
      <w:r w:rsidR="009552C0" w:rsidRPr="00EC430F">
        <w:rPr>
          <w:rFonts w:ascii="Garamond" w:hAnsi="Garamond"/>
          <w:sz w:val="20"/>
          <w:szCs w:val="20"/>
        </w:rPr>
        <w:t xml:space="preserve"> </w:t>
      </w:r>
      <w:r w:rsidR="009552C0" w:rsidRPr="00EC430F">
        <w:rPr>
          <w:rFonts w:ascii="Garamond" w:hAnsi="Garamond"/>
          <w:noProof/>
          <w:sz w:val="20"/>
          <w:szCs w:val="20"/>
          <w:lang w:val="en-US" w:eastAsia="en-GB"/>
        </w:rPr>
        <w:t xml:space="preserve">Age-depth model for the </w:t>
      </w:r>
      <w:r w:rsidR="009552C0" w:rsidRPr="00EC430F">
        <w:rPr>
          <w:rFonts w:ascii="Garamond" w:hAnsi="Garamond"/>
          <w:noProof/>
          <w:sz w:val="20"/>
          <w:szCs w:val="20"/>
          <w:lang w:eastAsia="en-GB"/>
        </w:rPr>
        <w:t>Glastonbury</w:t>
      </w:r>
      <w:r w:rsidR="00E23028" w:rsidRPr="00EC430F">
        <w:rPr>
          <w:rFonts w:ascii="Garamond" w:hAnsi="Garamond"/>
          <w:noProof/>
          <w:sz w:val="20"/>
          <w:szCs w:val="20"/>
          <w:lang w:eastAsia="en-GB"/>
        </w:rPr>
        <w:t>:</w:t>
      </w:r>
      <w:r w:rsidR="009552C0" w:rsidRPr="00EC430F">
        <w:rPr>
          <w:rFonts w:ascii="Garamond" w:hAnsi="Garamond"/>
          <w:noProof/>
          <w:sz w:val="20"/>
          <w:szCs w:val="20"/>
          <w:lang w:eastAsia="en-GB"/>
        </w:rPr>
        <w:t xml:space="preserve"> Benedict Street</w:t>
      </w:r>
      <w:r w:rsidR="009552C0" w:rsidRPr="00EC430F">
        <w:rPr>
          <w:rFonts w:ascii="Garamond" w:hAnsi="Garamond"/>
          <w:noProof/>
          <w:sz w:val="20"/>
          <w:szCs w:val="20"/>
          <w:lang w:val="en-US" w:eastAsia="en-GB"/>
        </w:rPr>
        <w:t xml:space="preserve"> sequence based on Bacon (</w:t>
      </w:r>
      <w:r w:rsidRPr="00EC430F">
        <w:rPr>
          <w:rFonts w:ascii="Garamond" w:hAnsi="Garamond"/>
          <w:noProof/>
          <w:sz w:val="20"/>
          <w:szCs w:val="20"/>
          <w:lang w:val="en-US" w:eastAsia="en-GB"/>
        </w:rPr>
        <w:t>Blauuw and Christen 2011</w:t>
      </w:r>
      <w:r w:rsidR="009552C0" w:rsidRPr="00EC430F">
        <w:rPr>
          <w:rFonts w:ascii="Garamond" w:hAnsi="Garamond"/>
          <w:noProof/>
          <w:sz w:val="20"/>
          <w:szCs w:val="20"/>
          <w:lang w:val="en-US" w:eastAsia="en-GB"/>
        </w:rPr>
        <w:t>).</w:t>
      </w:r>
      <w:r w:rsidR="0052059D">
        <w:rPr>
          <w:rFonts w:ascii="Garamond" w:hAnsi="Garamond"/>
          <w:noProof/>
          <w:sz w:val="20"/>
          <w:szCs w:val="20"/>
          <w:lang w:val="en-US" w:eastAsia="en-GB"/>
        </w:rPr>
        <w:t xml:space="preserve"> </w:t>
      </w:r>
      <w:r w:rsidR="009552C0" w:rsidRPr="00EC430F">
        <w:rPr>
          <w:rFonts w:ascii="Garamond" w:hAnsi="Garamond"/>
          <w:sz w:val="20"/>
          <w:szCs w:val="20"/>
        </w:rPr>
        <w:t xml:space="preserve">The format is identical to </w:t>
      </w:r>
      <w:r w:rsidRPr="00EC430F">
        <w:rPr>
          <w:rFonts w:ascii="Garamond" w:hAnsi="Garamond"/>
          <w:sz w:val="20"/>
          <w:szCs w:val="20"/>
        </w:rPr>
        <w:t>Fig.</w:t>
      </w:r>
      <w:r w:rsidR="00BA2522" w:rsidRPr="00EC430F">
        <w:rPr>
          <w:rFonts w:ascii="Garamond" w:hAnsi="Garamond"/>
          <w:sz w:val="20"/>
          <w:szCs w:val="20"/>
        </w:rPr>
        <w:t xml:space="preserve"> </w:t>
      </w:r>
      <w:r w:rsidR="00595D96" w:rsidRPr="00EC430F">
        <w:rPr>
          <w:rFonts w:ascii="Garamond" w:hAnsi="Garamond"/>
          <w:sz w:val="20"/>
          <w:szCs w:val="20"/>
        </w:rPr>
        <w:t>S3</w:t>
      </w:r>
      <w:r w:rsidR="00B06D49" w:rsidRPr="00EC430F">
        <w:rPr>
          <w:rFonts w:ascii="Garamond" w:hAnsi="Garamond"/>
          <w:sz w:val="20"/>
          <w:szCs w:val="20"/>
        </w:rPr>
        <w:t>b</w:t>
      </w:r>
    </w:p>
    <w:p w14:paraId="50F9E8A7" w14:textId="77777777" w:rsidR="00B06D49" w:rsidRPr="00C5050C" w:rsidRDefault="00B06D49" w:rsidP="009552C0">
      <w:pPr>
        <w:rPr>
          <w:rFonts w:ascii="Garamond" w:hAnsi="Garamond"/>
          <w:i/>
          <w:sz w:val="20"/>
          <w:szCs w:val="20"/>
        </w:rPr>
      </w:pPr>
    </w:p>
    <w:p w14:paraId="794C17D4" w14:textId="342D83AB" w:rsidR="00321863" w:rsidRPr="00C5050C" w:rsidRDefault="00321863">
      <w:pPr>
        <w:rPr>
          <w:rFonts w:ascii="Garamond" w:hAnsi="Garamond"/>
          <w:sz w:val="20"/>
          <w:szCs w:val="20"/>
        </w:rPr>
      </w:pPr>
    </w:p>
    <w:p w14:paraId="1B1468CA" w14:textId="77777777" w:rsidR="000A7A8C" w:rsidRPr="00C5050C" w:rsidRDefault="000A7A8C">
      <w:pPr>
        <w:rPr>
          <w:rFonts w:ascii="Garamond" w:hAnsi="Garamond"/>
          <w:i/>
          <w:sz w:val="20"/>
          <w:szCs w:val="20"/>
        </w:rPr>
      </w:pPr>
      <w:r w:rsidRPr="00C5050C">
        <w:rPr>
          <w:rFonts w:ascii="Garamond" w:hAnsi="Garamond"/>
          <w:i/>
          <w:sz w:val="20"/>
          <w:szCs w:val="20"/>
        </w:rPr>
        <w:br w:type="page"/>
      </w:r>
    </w:p>
    <w:p w14:paraId="05E08BE6" w14:textId="77777777" w:rsidR="00320B34" w:rsidRDefault="00320B34" w:rsidP="007348ED">
      <w:pPr>
        <w:rPr>
          <w:rFonts w:ascii="Garamond" w:hAnsi="Garamond"/>
          <w:b/>
          <w:sz w:val="20"/>
          <w:szCs w:val="20"/>
        </w:rPr>
      </w:pPr>
      <w:r>
        <w:rPr>
          <w:rFonts w:ascii="Garamond" w:hAnsi="Garamond"/>
          <w:noProof/>
          <w:sz w:val="20"/>
          <w:szCs w:val="20"/>
          <w:lang w:eastAsia="en-GB"/>
        </w:rPr>
        <w:lastRenderedPageBreak/>
        <w:drawing>
          <wp:inline distT="0" distB="0" distL="0" distR="0" wp14:anchorId="7DF014FA" wp14:editId="7E61B819">
            <wp:extent cx="5274310" cy="343535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ag.png"/>
                    <pic:cNvPicPr/>
                  </pic:nvPicPr>
                  <pic:blipFill>
                    <a:blip r:embed="rId43">
                      <a:extLst>
                        <a:ext uri="{28A0092B-C50C-407E-A947-70E740481C1C}">
                          <a14:useLocalDpi xmlns:a14="http://schemas.microsoft.com/office/drawing/2010/main" val="0"/>
                        </a:ext>
                      </a:extLst>
                    </a:blip>
                    <a:stretch>
                      <a:fillRect/>
                    </a:stretch>
                  </pic:blipFill>
                  <pic:spPr>
                    <a:xfrm>
                      <a:off x="0" y="0"/>
                      <a:ext cx="5274310" cy="3435350"/>
                    </a:xfrm>
                    <a:prstGeom prst="rect">
                      <a:avLst/>
                    </a:prstGeom>
                  </pic:spPr>
                </pic:pic>
              </a:graphicData>
            </a:graphic>
          </wp:inline>
        </w:drawing>
      </w:r>
    </w:p>
    <w:p w14:paraId="15873AAF" w14:textId="77777777" w:rsidR="00320B34" w:rsidRDefault="00320B34" w:rsidP="007348ED">
      <w:pPr>
        <w:rPr>
          <w:rFonts w:ascii="Garamond" w:hAnsi="Garamond"/>
          <w:b/>
          <w:sz w:val="20"/>
          <w:szCs w:val="20"/>
        </w:rPr>
      </w:pPr>
    </w:p>
    <w:p w14:paraId="42305313" w14:textId="1263B0ED" w:rsidR="007348ED" w:rsidRPr="00EC430F" w:rsidRDefault="00EC430F" w:rsidP="007348ED">
      <w:pPr>
        <w:rPr>
          <w:rFonts w:ascii="Garamond" w:hAnsi="Garamond"/>
          <w:sz w:val="20"/>
          <w:szCs w:val="20"/>
          <w:lang w:val="en-US"/>
        </w:rPr>
      </w:pPr>
      <w:r w:rsidRPr="00EC430F">
        <w:rPr>
          <w:rFonts w:ascii="Garamond" w:hAnsi="Garamond"/>
          <w:b/>
          <w:sz w:val="20"/>
          <w:szCs w:val="20"/>
        </w:rPr>
        <w:t>Fig.</w:t>
      </w:r>
      <w:r w:rsidR="00BA2522" w:rsidRPr="00EC430F">
        <w:rPr>
          <w:rFonts w:ascii="Garamond" w:hAnsi="Garamond"/>
          <w:b/>
          <w:sz w:val="20"/>
          <w:szCs w:val="20"/>
        </w:rPr>
        <w:t xml:space="preserve"> </w:t>
      </w:r>
      <w:r w:rsidR="00595D96" w:rsidRPr="00EC430F">
        <w:rPr>
          <w:rFonts w:ascii="Garamond" w:hAnsi="Garamond"/>
          <w:b/>
          <w:sz w:val="20"/>
          <w:szCs w:val="20"/>
        </w:rPr>
        <w:t>S3</w:t>
      </w:r>
      <w:r w:rsidR="00183FFE" w:rsidRPr="00EC430F">
        <w:rPr>
          <w:rFonts w:ascii="Garamond" w:hAnsi="Garamond"/>
          <w:b/>
          <w:sz w:val="20"/>
          <w:szCs w:val="20"/>
        </w:rPr>
        <w:t>ag</w:t>
      </w:r>
      <w:r w:rsidR="00E23028" w:rsidRPr="00EC430F">
        <w:rPr>
          <w:rFonts w:ascii="Garamond" w:hAnsi="Garamond"/>
          <w:sz w:val="20"/>
          <w:szCs w:val="20"/>
        </w:rPr>
        <w:t xml:space="preserve"> </w:t>
      </w:r>
      <w:r w:rsidR="00E23028" w:rsidRPr="00EC430F">
        <w:rPr>
          <w:rFonts w:ascii="Garamond" w:hAnsi="Garamond"/>
          <w:noProof/>
          <w:sz w:val="20"/>
          <w:szCs w:val="20"/>
          <w:lang w:val="en-US" w:eastAsia="en-GB"/>
        </w:rPr>
        <w:t xml:space="preserve">Age-depth model for the </w:t>
      </w:r>
      <w:r w:rsidR="00E23028" w:rsidRPr="00EC430F">
        <w:rPr>
          <w:rFonts w:ascii="Garamond" w:hAnsi="Garamond"/>
          <w:noProof/>
          <w:sz w:val="20"/>
          <w:szCs w:val="20"/>
          <w:lang w:eastAsia="en-GB"/>
        </w:rPr>
        <w:t>Glastonbury: Wells Road</w:t>
      </w:r>
      <w:r w:rsidR="00E23028" w:rsidRPr="00EC430F">
        <w:rPr>
          <w:rFonts w:ascii="Garamond" w:hAnsi="Garamond"/>
          <w:noProof/>
          <w:sz w:val="20"/>
          <w:szCs w:val="20"/>
          <w:lang w:val="en-US" w:eastAsia="en-GB"/>
        </w:rPr>
        <w:t xml:space="preserve"> sequence based on Bacon (</w:t>
      </w:r>
      <w:r w:rsidRPr="00EC430F">
        <w:rPr>
          <w:rFonts w:ascii="Garamond" w:hAnsi="Garamond"/>
          <w:noProof/>
          <w:sz w:val="20"/>
          <w:szCs w:val="20"/>
          <w:lang w:val="en-US" w:eastAsia="en-GB"/>
        </w:rPr>
        <w:t>Blauuw and Christen 2011</w:t>
      </w:r>
      <w:r w:rsidR="00E23028" w:rsidRPr="00EC430F">
        <w:rPr>
          <w:rFonts w:ascii="Garamond" w:hAnsi="Garamond"/>
          <w:noProof/>
          <w:sz w:val="20"/>
          <w:szCs w:val="20"/>
          <w:lang w:val="en-US" w:eastAsia="en-GB"/>
        </w:rPr>
        <w:t>).</w:t>
      </w:r>
      <w:r w:rsidR="0052059D">
        <w:rPr>
          <w:rFonts w:ascii="Garamond" w:hAnsi="Garamond"/>
          <w:noProof/>
          <w:sz w:val="20"/>
          <w:szCs w:val="20"/>
          <w:lang w:val="en-US" w:eastAsia="en-GB"/>
        </w:rPr>
        <w:t xml:space="preserve"> </w:t>
      </w:r>
      <w:r w:rsidR="007348ED" w:rsidRPr="00EC430F">
        <w:rPr>
          <w:rFonts w:ascii="Garamond" w:hAnsi="Garamond"/>
          <w:sz w:val="20"/>
          <w:szCs w:val="20"/>
        </w:rPr>
        <w:t xml:space="preserve">The format is identical to </w:t>
      </w:r>
      <w:r w:rsidRPr="00EC430F">
        <w:rPr>
          <w:rFonts w:ascii="Garamond" w:hAnsi="Garamond"/>
          <w:sz w:val="20"/>
          <w:szCs w:val="20"/>
        </w:rPr>
        <w:t>Fig.</w:t>
      </w:r>
      <w:r w:rsidR="00BA2522" w:rsidRPr="00EC430F">
        <w:rPr>
          <w:rFonts w:ascii="Garamond" w:hAnsi="Garamond"/>
          <w:sz w:val="20"/>
          <w:szCs w:val="20"/>
        </w:rPr>
        <w:t xml:space="preserve"> </w:t>
      </w:r>
      <w:r w:rsidR="00595D96" w:rsidRPr="00EC430F">
        <w:rPr>
          <w:rFonts w:ascii="Garamond" w:hAnsi="Garamond"/>
          <w:sz w:val="20"/>
          <w:szCs w:val="20"/>
        </w:rPr>
        <w:t>S3</w:t>
      </w:r>
      <w:r w:rsidR="00183FFE" w:rsidRPr="00EC430F">
        <w:rPr>
          <w:rFonts w:ascii="Garamond" w:hAnsi="Garamond"/>
          <w:sz w:val="20"/>
          <w:szCs w:val="20"/>
        </w:rPr>
        <w:t>b</w:t>
      </w:r>
      <w:r w:rsidR="007348ED" w:rsidRPr="00EC430F">
        <w:rPr>
          <w:rFonts w:ascii="Garamond" w:hAnsi="Garamond"/>
          <w:sz w:val="20"/>
          <w:szCs w:val="20"/>
        </w:rPr>
        <w:t xml:space="preserve">, </w:t>
      </w:r>
      <w:r w:rsidR="007348ED" w:rsidRPr="00EC430F">
        <w:rPr>
          <w:rFonts w:ascii="Garamond" w:hAnsi="Garamond"/>
          <w:sz w:val="20"/>
          <w:szCs w:val="20"/>
          <w:lang w:val="en-US"/>
        </w:rPr>
        <w:t>apart from the vertical, dashed lines d</w:t>
      </w:r>
      <w:r>
        <w:rPr>
          <w:rFonts w:ascii="Garamond" w:hAnsi="Garamond"/>
          <w:sz w:val="20"/>
          <w:szCs w:val="20"/>
          <w:lang w:val="en-US"/>
        </w:rPr>
        <w:t>enoting the position of hiatus</w:t>
      </w:r>
    </w:p>
    <w:p w14:paraId="351A168E" w14:textId="79D10D2E" w:rsidR="0077028F" w:rsidRPr="00C5050C" w:rsidRDefault="0077028F">
      <w:pPr>
        <w:rPr>
          <w:rFonts w:ascii="Garamond" w:hAnsi="Garamond"/>
          <w:sz w:val="20"/>
          <w:szCs w:val="20"/>
        </w:rPr>
      </w:pPr>
    </w:p>
    <w:p w14:paraId="30D32A69" w14:textId="49917677" w:rsidR="00133982" w:rsidRPr="00C5050C" w:rsidRDefault="00320B34" w:rsidP="00E23028">
      <w:pPr>
        <w:rPr>
          <w:rFonts w:ascii="Garamond" w:hAnsi="Garamond"/>
          <w:sz w:val="20"/>
          <w:szCs w:val="20"/>
        </w:rPr>
      </w:pPr>
      <w:r>
        <w:rPr>
          <w:rFonts w:ascii="Garamond" w:hAnsi="Garamond"/>
          <w:noProof/>
          <w:sz w:val="20"/>
          <w:szCs w:val="20"/>
          <w:lang w:eastAsia="en-GB"/>
        </w:rPr>
        <w:drawing>
          <wp:inline distT="0" distB="0" distL="0" distR="0" wp14:anchorId="6C7A9BAE" wp14:editId="36B343FE">
            <wp:extent cx="5274310" cy="906145"/>
            <wp:effectExtent l="0" t="0" r="254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ah.png"/>
                    <pic:cNvPicPr/>
                  </pic:nvPicPr>
                  <pic:blipFill>
                    <a:blip r:embed="rId44">
                      <a:extLst>
                        <a:ext uri="{28A0092B-C50C-407E-A947-70E740481C1C}">
                          <a14:useLocalDpi xmlns:a14="http://schemas.microsoft.com/office/drawing/2010/main" val="0"/>
                        </a:ext>
                      </a:extLst>
                    </a:blip>
                    <a:stretch>
                      <a:fillRect/>
                    </a:stretch>
                  </pic:blipFill>
                  <pic:spPr>
                    <a:xfrm>
                      <a:off x="0" y="0"/>
                      <a:ext cx="5274310" cy="906145"/>
                    </a:xfrm>
                    <a:prstGeom prst="rect">
                      <a:avLst/>
                    </a:prstGeom>
                  </pic:spPr>
                </pic:pic>
              </a:graphicData>
            </a:graphic>
          </wp:inline>
        </w:drawing>
      </w:r>
    </w:p>
    <w:p w14:paraId="164442C4" w14:textId="77777777" w:rsidR="00320B34" w:rsidRDefault="00320B34" w:rsidP="00183FFE">
      <w:pPr>
        <w:rPr>
          <w:rFonts w:ascii="Garamond" w:hAnsi="Garamond"/>
          <w:b/>
          <w:sz w:val="20"/>
          <w:szCs w:val="20"/>
        </w:rPr>
      </w:pPr>
    </w:p>
    <w:p w14:paraId="3329AB80" w14:textId="5CDE34D9" w:rsidR="00183FFE" w:rsidRPr="00EC430F" w:rsidRDefault="00EC430F" w:rsidP="00183FFE">
      <w:pPr>
        <w:rPr>
          <w:rFonts w:ascii="Garamond" w:hAnsi="Garamond"/>
          <w:iCs/>
          <w:noProof/>
          <w:sz w:val="20"/>
          <w:szCs w:val="20"/>
          <w:lang w:val="en-US" w:eastAsia="en-GB"/>
        </w:rPr>
      </w:pPr>
      <w:r w:rsidRPr="00EC430F">
        <w:rPr>
          <w:rFonts w:ascii="Garamond" w:hAnsi="Garamond"/>
          <w:b/>
          <w:sz w:val="20"/>
          <w:szCs w:val="20"/>
        </w:rPr>
        <w:t>Fig.</w:t>
      </w:r>
      <w:r w:rsidR="00BA2522" w:rsidRPr="00EC430F">
        <w:rPr>
          <w:rFonts w:ascii="Garamond" w:hAnsi="Garamond"/>
          <w:b/>
          <w:sz w:val="20"/>
          <w:szCs w:val="20"/>
        </w:rPr>
        <w:t xml:space="preserve"> </w:t>
      </w:r>
      <w:r w:rsidR="00595D96" w:rsidRPr="00EC430F">
        <w:rPr>
          <w:rFonts w:ascii="Garamond" w:hAnsi="Garamond"/>
          <w:b/>
          <w:sz w:val="20"/>
          <w:szCs w:val="20"/>
        </w:rPr>
        <w:t>S3</w:t>
      </w:r>
      <w:r w:rsidR="00183FFE" w:rsidRPr="00EC430F">
        <w:rPr>
          <w:rFonts w:ascii="Garamond" w:hAnsi="Garamond"/>
          <w:b/>
          <w:sz w:val="20"/>
          <w:szCs w:val="20"/>
        </w:rPr>
        <w:t>ah</w:t>
      </w:r>
      <w:r w:rsidR="00183FFE" w:rsidRPr="00EC430F">
        <w:rPr>
          <w:rFonts w:ascii="Garamond" w:hAnsi="Garamond"/>
          <w:sz w:val="20"/>
          <w:szCs w:val="20"/>
        </w:rPr>
        <w:t xml:space="preserve"> </w:t>
      </w:r>
      <w:r w:rsidR="00183FFE" w:rsidRPr="00EC430F">
        <w:rPr>
          <w:rFonts w:ascii="Garamond" w:hAnsi="Garamond"/>
          <w:noProof/>
          <w:sz w:val="20"/>
          <w:szCs w:val="20"/>
          <w:lang w:eastAsia="en-GB"/>
        </w:rPr>
        <w:t>Glastonbury: GA18</w:t>
      </w:r>
      <w:r w:rsidR="00183FFE" w:rsidRPr="00EC430F">
        <w:rPr>
          <w:rFonts w:ascii="Garamond" w:hAnsi="Garamond"/>
          <w:noProof/>
          <w:sz w:val="20"/>
          <w:szCs w:val="20"/>
          <w:lang w:val="en-US" w:eastAsia="en-GB"/>
        </w:rPr>
        <w:t xml:space="preserve"> sequence based on Bacon (</w:t>
      </w:r>
      <w:r w:rsidRPr="00EC430F">
        <w:rPr>
          <w:rFonts w:ascii="Garamond" w:hAnsi="Garamond"/>
          <w:noProof/>
          <w:sz w:val="20"/>
          <w:szCs w:val="20"/>
          <w:lang w:val="en-US" w:eastAsia="en-GB"/>
        </w:rPr>
        <w:t>Blauuw and Christen 2011</w:t>
      </w:r>
      <w:r w:rsidR="00183FFE" w:rsidRPr="00EC430F">
        <w:rPr>
          <w:rFonts w:ascii="Garamond" w:hAnsi="Garamond"/>
          <w:noProof/>
          <w:sz w:val="20"/>
          <w:szCs w:val="20"/>
          <w:lang w:val="en-US" w:eastAsia="en-GB"/>
        </w:rPr>
        <w:t>).</w:t>
      </w:r>
      <w:r w:rsidR="0052059D">
        <w:rPr>
          <w:rFonts w:ascii="Garamond" w:hAnsi="Garamond"/>
          <w:noProof/>
          <w:sz w:val="20"/>
          <w:szCs w:val="20"/>
          <w:lang w:val="en-US" w:eastAsia="en-GB"/>
        </w:rPr>
        <w:t xml:space="preserve"> </w:t>
      </w:r>
      <w:r w:rsidR="00183FFE" w:rsidRPr="00EC430F">
        <w:rPr>
          <w:rFonts w:ascii="Garamond" w:hAnsi="Garamond"/>
          <w:iCs/>
          <w:noProof/>
          <w:sz w:val="20"/>
          <w:szCs w:val="20"/>
          <w:lang w:val="en-US" w:eastAsia="en-GB"/>
        </w:rPr>
        <w:t>The three panels depict the MCMC iterations</w:t>
      </w:r>
      <w:r w:rsidR="00A66620" w:rsidRPr="00EC430F">
        <w:rPr>
          <w:rFonts w:ascii="Garamond" w:hAnsi="Garamond"/>
          <w:iCs/>
          <w:noProof/>
          <w:sz w:val="20"/>
          <w:szCs w:val="20"/>
          <w:lang w:val="en-US" w:eastAsia="en-GB"/>
        </w:rPr>
        <w:t>,</w:t>
      </w:r>
      <w:r w:rsidR="00183FFE" w:rsidRPr="00EC430F">
        <w:rPr>
          <w:rFonts w:ascii="Garamond" w:hAnsi="Garamond"/>
          <w:iCs/>
          <w:noProof/>
          <w:sz w:val="20"/>
          <w:szCs w:val="20"/>
          <w:lang w:val="en-US" w:eastAsia="en-GB"/>
        </w:rPr>
        <w:t xml:space="preserve"> the prior (green curve) and posterior (grey histogram) distributions for the accumulation rate (middle panel) and the prior (green curve) and posterior (grey histogram) distrib</w:t>
      </w:r>
      <w:r>
        <w:rPr>
          <w:rFonts w:ascii="Garamond" w:hAnsi="Garamond"/>
          <w:iCs/>
          <w:noProof/>
          <w:sz w:val="20"/>
          <w:szCs w:val="20"/>
          <w:lang w:val="en-US" w:eastAsia="en-GB"/>
        </w:rPr>
        <w:t>utions for memory (right panel)</w:t>
      </w:r>
    </w:p>
    <w:p w14:paraId="1BCCFACC" w14:textId="77777777" w:rsidR="00AC1CFD" w:rsidRPr="00C5050C" w:rsidRDefault="00AC1CFD" w:rsidP="00E23028">
      <w:pPr>
        <w:rPr>
          <w:rFonts w:ascii="Garamond" w:hAnsi="Garamond"/>
          <w:sz w:val="20"/>
          <w:szCs w:val="20"/>
        </w:rPr>
      </w:pPr>
    </w:p>
    <w:p w14:paraId="21BE2573" w14:textId="085616C7" w:rsidR="00AC1CFD" w:rsidRPr="00C5050C" w:rsidRDefault="00AC1CFD" w:rsidP="00E23028">
      <w:pPr>
        <w:rPr>
          <w:rFonts w:ascii="Garamond" w:hAnsi="Garamond"/>
          <w:sz w:val="20"/>
          <w:szCs w:val="20"/>
        </w:rPr>
      </w:pPr>
    </w:p>
    <w:p w14:paraId="16AF6F3E" w14:textId="77777777" w:rsidR="00AC1CFD" w:rsidRPr="00C5050C" w:rsidRDefault="00AC1CFD" w:rsidP="00E23028">
      <w:pPr>
        <w:rPr>
          <w:rFonts w:ascii="Garamond" w:hAnsi="Garamond"/>
          <w:sz w:val="20"/>
          <w:szCs w:val="20"/>
        </w:rPr>
      </w:pPr>
    </w:p>
    <w:p w14:paraId="634B556B" w14:textId="77777777" w:rsidR="00AC1CFD" w:rsidRPr="00C5050C" w:rsidRDefault="00AC1CFD" w:rsidP="00E23028">
      <w:pPr>
        <w:rPr>
          <w:rFonts w:ascii="Garamond" w:hAnsi="Garamond"/>
          <w:sz w:val="20"/>
          <w:szCs w:val="20"/>
        </w:rPr>
      </w:pPr>
    </w:p>
    <w:p w14:paraId="1039A04B" w14:textId="77777777" w:rsidR="00100360" w:rsidRPr="00C5050C" w:rsidRDefault="00100360">
      <w:pPr>
        <w:rPr>
          <w:rFonts w:ascii="Garamond" w:hAnsi="Garamond"/>
          <w:i/>
          <w:sz w:val="20"/>
          <w:szCs w:val="20"/>
        </w:rPr>
      </w:pPr>
      <w:r w:rsidRPr="00C5050C">
        <w:rPr>
          <w:rFonts w:ascii="Garamond" w:hAnsi="Garamond"/>
          <w:i/>
          <w:sz w:val="20"/>
          <w:szCs w:val="20"/>
        </w:rPr>
        <w:br w:type="page"/>
      </w:r>
    </w:p>
    <w:p w14:paraId="49D64043" w14:textId="77777777" w:rsidR="00320B34" w:rsidRDefault="00320B34" w:rsidP="00E23028">
      <w:pPr>
        <w:rPr>
          <w:rFonts w:ascii="Garamond" w:hAnsi="Garamond"/>
          <w:b/>
          <w:sz w:val="20"/>
          <w:szCs w:val="20"/>
        </w:rPr>
      </w:pPr>
      <w:r>
        <w:rPr>
          <w:rFonts w:ascii="Garamond" w:hAnsi="Garamond"/>
          <w:noProof/>
          <w:sz w:val="20"/>
          <w:szCs w:val="20"/>
          <w:lang w:eastAsia="en-GB"/>
        </w:rPr>
        <w:lastRenderedPageBreak/>
        <w:drawing>
          <wp:inline distT="0" distB="0" distL="0" distR="0" wp14:anchorId="20D6F778" wp14:editId="71E06D83">
            <wp:extent cx="5274310" cy="4398645"/>
            <wp:effectExtent l="0" t="0" r="254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ai.png"/>
                    <pic:cNvPicPr/>
                  </pic:nvPicPr>
                  <pic:blipFill>
                    <a:blip r:embed="rId45">
                      <a:extLst>
                        <a:ext uri="{28A0092B-C50C-407E-A947-70E740481C1C}">
                          <a14:useLocalDpi xmlns:a14="http://schemas.microsoft.com/office/drawing/2010/main" val="0"/>
                        </a:ext>
                      </a:extLst>
                    </a:blip>
                    <a:stretch>
                      <a:fillRect/>
                    </a:stretch>
                  </pic:blipFill>
                  <pic:spPr>
                    <a:xfrm>
                      <a:off x="0" y="0"/>
                      <a:ext cx="5274310" cy="4398645"/>
                    </a:xfrm>
                    <a:prstGeom prst="rect">
                      <a:avLst/>
                    </a:prstGeom>
                  </pic:spPr>
                </pic:pic>
              </a:graphicData>
            </a:graphic>
          </wp:inline>
        </w:drawing>
      </w:r>
    </w:p>
    <w:p w14:paraId="3EF9C748" w14:textId="77777777" w:rsidR="00320B34" w:rsidRDefault="00320B34" w:rsidP="00E23028">
      <w:pPr>
        <w:rPr>
          <w:rFonts w:ascii="Garamond" w:hAnsi="Garamond"/>
          <w:b/>
          <w:sz w:val="20"/>
          <w:szCs w:val="20"/>
        </w:rPr>
      </w:pPr>
    </w:p>
    <w:p w14:paraId="30611F94" w14:textId="3B6C25FA" w:rsidR="00E23028" w:rsidRPr="00EC430F" w:rsidRDefault="00EC430F" w:rsidP="00E23028">
      <w:pPr>
        <w:rPr>
          <w:rFonts w:ascii="Garamond" w:hAnsi="Garamond"/>
          <w:sz w:val="20"/>
          <w:szCs w:val="20"/>
        </w:rPr>
      </w:pPr>
      <w:r w:rsidRPr="00EC430F">
        <w:rPr>
          <w:rFonts w:ascii="Garamond" w:hAnsi="Garamond"/>
          <w:b/>
          <w:sz w:val="20"/>
          <w:szCs w:val="20"/>
        </w:rPr>
        <w:t>Fig.</w:t>
      </w:r>
      <w:r w:rsidR="00BA2522" w:rsidRPr="00EC430F">
        <w:rPr>
          <w:rFonts w:ascii="Garamond" w:hAnsi="Garamond"/>
          <w:b/>
          <w:sz w:val="20"/>
          <w:szCs w:val="20"/>
        </w:rPr>
        <w:t xml:space="preserve"> </w:t>
      </w:r>
      <w:r w:rsidR="00595D96" w:rsidRPr="00EC430F">
        <w:rPr>
          <w:rFonts w:ascii="Garamond" w:hAnsi="Garamond"/>
          <w:b/>
          <w:sz w:val="20"/>
          <w:szCs w:val="20"/>
        </w:rPr>
        <w:t>S3</w:t>
      </w:r>
      <w:r w:rsidR="00AC1CFD" w:rsidRPr="00EC430F">
        <w:rPr>
          <w:rFonts w:ascii="Garamond" w:hAnsi="Garamond"/>
          <w:b/>
          <w:sz w:val="20"/>
          <w:szCs w:val="20"/>
        </w:rPr>
        <w:t>ai</w:t>
      </w:r>
      <w:r w:rsidR="00E23028" w:rsidRPr="00EC430F">
        <w:rPr>
          <w:rFonts w:ascii="Garamond" w:hAnsi="Garamond"/>
          <w:sz w:val="20"/>
          <w:szCs w:val="20"/>
        </w:rPr>
        <w:t xml:space="preserve"> </w:t>
      </w:r>
      <w:r w:rsidR="00E23028" w:rsidRPr="00EC430F">
        <w:rPr>
          <w:rFonts w:ascii="Garamond" w:hAnsi="Garamond"/>
          <w:noProof/>
          <w:sz w:val="20"/>
          <w:szCs w:val="20"/>
          <w:lang w:val="en-US" w:eastAsia="en-GB"/>
        </w:rPr>
        <w:t xml:space="preserve">Age-depth model for the </w:t>
      </w:r>
      <w:r w:rsidR="00E23028" w:rsidRPr="00EC430F">
        <w:rPr>
          <w:rFonts w:ascii="Garamond" w:hAnsi="Garamond"/>
          <w:noProof/>
          <w:sz w:val="20"/>
          <w:szCs w:val="20"/>
          <w:lang w:eastAsia="en-GB"/>
        </w:rPr>
        <w:t>Glastonbury: GA18</w:t>
      </w:r>
      <w:r w:rsidR="00E23028" w:rsidRPr="00EC430F">
        <w:rPr>
          <w:rFonts w:ascii="Garamond" w:hAnsi="Garamond"/>
          <w:noProof/>
          <w:sz w:val="20"/>
          <w:szCs w:val="20"/>
          <w:lang w:val="en-US" w:eastAsia="en-GB"/>
        </w:rPr>
        <w:t xml:space="preserve"> sequence based on Bacon (</w:t>
      </w:r>
      <w:r w:rsidRPr="00EC430F">
        <w:rPr>
          <w:rFonts w:ascii="Garamond" w:hAnsi="Garamond"/>
          <w:noProof/>
          <w:sz w:val="20"/>
          <w:szCs w:val="20"/>
          <w:lang w:val="en-US" w:eastAsia="en-GB"/>
        </w:rPr>
        <w:t>Blauuw and Christen 2011</w:t>
      </w:r>
      <w:r w:rsidR="00E23028" w:rsidRPr="00EC430F">
        <w:rPr>
          <w:rFonts w:ascii="Garamond" w:hAnsi="Garamond"/>
          <w:noProof/>
          <w:sz w:val="20"/>
          <w:szCs w:val="20"/>
          <w:lang w:val="en-US" w:eastAsia="en-GB"/>
        </w:rPr>
        <w:t>).</w:t>
      </w:r>
      <w:r w:rsidR="0052059D">
        <w:rPr>
          <w:rFonts w:ascii="Garamond" w:hAnsi="Garamond"/>
          <w:noProof/>
          <w:sz w:val="20"/>
          <w:szCs w:val="20"/>
          <w:lang w:val="en-US" w:eastAsia="en-GB"/>
        </w:rPr>
        <w:t xml:space="preserve"> </w:t>
      </w:r>
      <w:r w:rsidR="00E23028" w:rsidRPr="00EC430F">
        <w:rPr>
          <w:rFonts w:ascii="Garamond" w:hAnsi="Garamond"/>
          <w:sz w:val="20"/>
          <w:szCs w:val="20"/>
        </w:rPr>
        <w:t xml:space="preserve">The format is identical to </w:t>
      </w:r>
      <w:r w:rsidRPr="00EC430F">
        <w:rPr>
          <w:rFonts w:ascii="Garamond" w:hAnsi="Garamond"/>
          <w:sz w:val="20"/>
          <w:szCs w:val="20"/>
        </w:rPr>
        <w:t>Fig.</w:t>
      </w:r>
      <w:r w:rsidR="00BA2522" w:rsidRPr="00EC430F">
        <w:rPr>
          <w:rFonts w:ascii="Garamond" w:hAnsi="Garamond"/>
          <w:sz w:val="20"/>
          <w:szCs w:val="20"/>
        </w:rPr>
        <w:t xml:space="preserve"> </w:t>
      </w:r>
      <w:r w:rsidR="00595D96" w:rsidRPr="00EC430F">
        <w:rPr>
          <w:rFonts w:ascii="Garamond" w:hAnsi="Garamond"/>
          <w:sz w:val="20"/>
          <w:szCs w:val="20"/>
        </w:rPr>
        <w:t>S3</w:t>
      </w:r>
      <w:r>
        <w:rPr>
          <w:rFonts w:ascii="Garamond" w:hAnsi="Garamond"/>
          <w:sz w:val="20"/>
          <w:szCs w:val="20"/>
        </w:rPr>
        <w:t>b</w:t>
      </w:r>
    </w:p>
    <w:p w14:paraId="5C40AF87" w14:textId="1096F2DE" w:rsidR="00901791" w:rsidRPr="00C5050C" w:rsidRDefault="00901791">
      <w:pPr>
        <w:rPr>
          <w:rFonts w:ascii="Garamond" w:hAnsi="Garamond"/>
          <w:sz w:val="20"/>
          <w:szCs w:val="20"/>
        </w:rPr>
      </w:pPr>
    </w:p>
    <w:p w14:paraId="7B56B4C9" w14:textId="1D7DDD06" w:rsidR="0047529E" w:rsidRDefault="00320B34">
      <w:pPr>
        <w:rPr>
          <w:rFonts w:ascii="Garamond" w:hAnsi="Garamond"/>
          <w:sz w:val="20"/>
          <w:szCs w:val="20"/>
        </w:rPr>
      </w:pPr>
      <w:r>
        <w:rPr>
          <w:rFonts w:ascii="Garamond" w:hAnsi="Garamond"/>
          <w:noProof/>
          <w:sz w:val="20"/>
          <w:szCs w:val="20"/>
          <w:lang w:eastAsia="en-GB"/>
        </w:rPr>
        <w:drawing>
          <wp:inline distT="0" distB="0" distL="0" distR="0" wp14:anchorId="0094F22C" wp14:editId="6D1B34EF">
            <wp:extent cx="5274310" cy="908050"/>
            <wp:effectExtent l="0" t="0" r="254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aj.png"/>
                    <pic:cNvPicPr/>
                  </pic:nvPicPr>
                  <pic:blipFill>
                    <a:blip r:embed="rId46">
                      <a:extLst>
                        <a:ext uri="{28A0092B-C50C-407E-A947-70E740481C1C}">
                          <a14:useLocalDpi xmlns:a14="http://schemas.microsoft.com/office/drawing/2010/main" val="0"/>
                        </a:ext>
                      </a:extLst>
                    </a:blip>
                    <a:stretch>
                      <a:fillRect/>
                    </a:stretch>
                  </pic:blipFill>
                  <pic:spPr>
                    <a:xfrm>
                      <a:off x="0" y="0"/>
                      <a:ext cx="5274310" cy="908050"/>
                    </a:xfrm>
                    <a:prstGeom prst="rect">
                      <a:avLst/>
                    </a:prstGeom>
                  </pic:spPr>
                </pic:pic>
              </a:graphicData>
            </a:graphic>
          </wp:inline>
        </w:drawing>
      </w:r>
    </w:p>
    <w:p w14:paraId="0874EE9F" w14:textId="77777777" w:rsidR="00447A64" w:rsidRPr="00C5050C" w:rsidRDefault="00447A64">
      <w:pPr>
        <w:rPr>
          <w:rFonts w:ascii="Garamond" w:hAnsi="Garamond"/>
          <w:sz w:val="20"/>
          <w:szCs w:val="20"/>
        </w:rPr>
      </w:pPr>
    </w:p>
    <w:p w14:paraId="05E69851" w14:textId="03B086F4" w:rsidR="0047529E" w:rsidRPr="00EC430F" w:rsidRDefault="00EC430F" w:rsidP="0047529E">
      <w:pPr>
        <w:rPr>
          <w:rFonts w:ascii="Garamond" w:hAnsi="Garamond"/>
          <w:iCs/>
          <w:noProof/>
          <w:sz w:val="20"/>
          <w:szCs w:val="20"/>
          <w:lang w:val="en-US" w:eastAsia="en-GB"/>
        </w:rPr>
      </w:pPr>
      <w:r w:rsidRPr="00EC430F">
        <w:rPr>
          <w:rFonts w:ascii="Garamond" w:hAnsi="Garamond"/>
          <w:b/>
          <w:sz w:val="20"/>
          <w:szCs w:val="20"/>
        </w:rPr>
        <w:t>Fig.</w:t>
      </w:r>
      <w:r w:rsidR="00BA2522" w:rsidRPr="00EC430F">
        <w:rPr>
          <w:rFonts w:ascii="Garamond" w:hAnsi="Garamond"/>
          <w:b/>
          <w:sz w:val="20"/>
          <w:szCs w:val="20"/>
        </w:rPr>
        <w:t xml:space="preserve"> </w:t>
      </w:r>
      <w:r w:rsidR="00595D96" w:rsidRPr="00EC430F">
        <w:rPr>
          <w:rFonts w:ascii="Garamond" w:hAnsi="Garamond"/>
          <w:b/>
          <w:sz w:val="20"/>
          <w:szCs w:val="20"/>
        </w:rPr>
        <w:t>S3</w:t>
      </w:r>
      <w:r w:rsidR="0047529E" w:rsidRPr="00EC430F">
        <w:rPr>
          <w:rFonts w:ascii="Garamond" w:hAnsi="Garamond"/>
          <w:b/>
          <w:sz w:val="20"/>
          <w:szCs w:val="20"/>
        </w:rPr>
        <w:t>aj</w:t>
      </w:r>
      <w:r w:rsidR="0047529E" w:rsidRPr="00EC430F">
        <w:rPr>
          <w:rFonts w:ascii="Garamond" w:hAnsi="Garamond"/>
          <w:sz w:val="20"/>
          <w:szCs w:val="20"/>
        </w:rPr>
        <w:t xml:space="preserve"> </w:t>
      </w:r>
      <w:r w:rsidR="0047529E" w:rsidRPr="00EC430F">
        <w:rPr>
          <w:rFonts w:ascii="Garamond" w:hAnsi="Garamond"/>
          <w:noProof/>
          <w:sz w:val="20"/>
          <w:szCs w:val="20"/>
          <w:lang w:eastAsia="en-GB"/>
        </w:rPr>
        <w:t>Queen</w:t>
      </w:r>
      <w:r w:rsidR="00A66620" w:rsidRPr="00EC430F">
        <w:rPr>
          <w:rFonts w:ascii="Garamond" w:hAnsi="Garamond"/>
          <w:noProof/>
          <w:sz w:val="20"/>
          <w:szCs w:val="20"/>
          <w:lang w:eastAsia="en-GB"/>
        </w:rPr>
        <w:t>’</w:t>
      </w:r>
      <w:r w:rsidR="0047529E" w:rsidRPr="00EC430F">
        <w:rPr>
          <w:rFonts w:ascii="Garamond" w:hAnsi="Garamond"/>
          <w:noProof/>
          <w:sz w:val="20"/>
          <w:szCs w:val="20"/>
          <w:lang w:eastAsia="en-GB"/>
        </w:rPr>
        <w:t>s</w:t>
      </w:r>
      <w:r w:rsidR="0047529E" w:rsidRPr="00EC430F">
        <w:rPr>
          <w:rFonts w:ascii="Garamond" w:hAnsi="Garamond"/>
          <w:noProof/>
          <w:sz w:val="20"/>
          <w:szCs w:val="20"/>
          <w:lang w:val="en-US" w:eastAsia="en-GB"/>
        </w:rPr>
        <w:t xml:space="preserve"> </w:t>
      </w:r>
      <w:r w:rsidR="0047529E" w:rsidRPr="00EC430F">
        <w:rPr>
          <w:rFonts w:ascii="Garamond" w:hAnsi="Garamond"/>
          <w:noProof/>
          <w:sz w:val="20"/>
          <w:szCs w:val="20"/>
          <w:lang w:eastAsia="en-GB"/>
        </w:rPr>
        <w:t>Sed</w:t>
      </w:r>
      <w:r w:rsidR="00A66620" w:rsidRPr="00EC430F">
        <w:rPr>
          <w:rFonts w:ascii="Garamond" w:hAnsi="Garamond"/>
          <w:noProof/>
          <w:sz w:val="20"/>
          <w:szCs w:val="20"/>
          <w:lang w:eastAsia="en-GB"/>
        </w:rPr>
        <w:t>g</w:t>
      </w:r>
      <w:r w:rsidR="0047529E" w:rsidRPr="00EC430F">
        <w:rPr>
          <w:rFonts w:ascii="Garamond" w:hAnsi="Garamond"/>
          <w:noProof/>
          <w:sz w:val="20"/>
          <w:szCs w:val="20"/>
          <w:lang w:eastAsia="en-GB"/>
        </w:rPr>
        <w:t>emoor</w:t>
      </w:r>
      <w:r w:rsidR="0047529E" w:rsidRPr="00EC430F">
        <w:rPr>
          <w:rFonts w:ascii="Garamond" w:hAnsi="Garamond"/>
          <w:noProof/>
          <w:sz w:val="20"/>
          <w:szCs w:val="20"/>
          <w:lang w:val="en-US" w:eastAsia="en-GB"/>
        </w:rPr>
        <w:t xml:space="preserve"> sequence based on Bacon (</w:t>
      </w:r>
      <w:r w:rsidRPr="00EC430F">
        <w:rPr>
          <w:rFonts w:ascii="Garamond" w:hAnsi="Garamond"/>
          <w:noProof/>
          <w:sz w:val="20"/>
          <w:szCs w:val="20"/>
          <w:lang w:val="en-US" w:eastAsia="en-GB"/>
        </w:rPr>
        <w:t>Blauuw and Christen 2011</w:t>
      </w:r>
      <w:r w:rsidR="0047529E" w:rsidRPr="00EC430F">
        <w:rPr>
          <w:rFonts w:ascii="Garamond" w:hAnsi="Garamond"/>
          <w:noProof/>
          <w:sz w:val="20"/>
          <w:szCs w:val="20"/>
          <w:lang w:val="en-US" w:eastAsia="en-GB"/>
        </w:rPr>
        <w:t>).</w:t>
      </w:r>
      <w:r w:rsidR="0052059D">
        <w:rPr>
          <w:rFonts w:ascii="Garamond" w:hAnsi="Garamond"/>
          <w:noProof/>
          <w:sz w:val="20"/>
          <w:szCs w:val="20"/>
          <w:lang w:val="en-US" w:eastAsia="en-GB"/>
        </w:rPr>
        <w:t xml:space="preserve"> </w:t>
      </w:r>
      <w:r w:rsidR="0047529E" w:rsidRPr="00EC430F">
        <w:rPr>
          <w:rFonts w:ascii="Garamond" w:hAnsi="Garamond"/>
          <w:iCs/>
          <w:noProof/>
          <w:sz w:val="20"/>
          <w:szCs w:val="20"/>
          <w:lang w:val="en-US" w:eastAsia="en-GB"/>
        </w:rPr>
        <w:t>The three panels depict the MCMC iterations</w:t>
      </w:r>
      <w:r w:rsidR="00A66620" w:rsidRPr="00EC430F">
        <w:rPr>
          <w:rFonts w:ascii="Garamond" w:hAnsi="Garamond"/>
          <w:iCs/>
          <w:noProof/>
          <w:sz w:val="20"/>
          <w:szCs w:val="20"/>
          <w:lang w:val="en-US" w:eastAsia="en-GB"/>
        </w:rPr>
        <w:t>,</w:t>
      </w:r>
      <w:r w:rsidR="0047529E" w:rsidRPr="00EC430F">
        <w:rPr>
          <w:rFonts w:ascii="Garamond" w:hAnsi="Garamond"/>
          <w:iCs/>
          <w:noProof/>
          <w:sz w:val="20"/>
          <w:szCs w:val="20"/>
          <w:lang w:val="en-US" w:eastAsia="en-GB"/>
        </w:rPr>
        <w:t xml:space="preserve"> the prior (green curve) and posterior (grey histogram) distributions for the accumulation rate (middle panel) and the prior (green curve) and posterior (grey histogram) distrib</w:t>
      </w:r>
      <w:r>
        <w:rPr>
          <w:rFonts w:ascii="Garamond" w:hAnsi="Garamond"/>
          <w:iCs/>
          <w:noProof/>
          <w:sz w:val="20"/>
          <w:szCs w:val="20"/>
          <w:lang w:val="en-US" w:eastAsia="en-GB"/>
        </w:rPr>
        <w:t>utions for memory (right panel)</w:t>
      </w:r>
    </w:p>
    <w:p w14:paraId="48628073" w14:textId="77777777" w:rsidR="0047529E" w:rsidRPr="00C5050C" w:rsidRDefault="0047529E">
      <w:pPr>
        <w:rPr>
          <w:rFonts w:ascii="Garamond" w:hAnsi="Garamond"/>
          <w:sz w:val="20"/>
          <w:szCs w:val="20"/>
        </w:rPr>
      </w:pPr>
    </w:p>
    <w:p w14:paraId="0298EFBD" w14:textId="3CB8B9DB" w:rsidR="0047529E" w:rsidRPr="00C5050C" w:rsidRDefault="0047529E">
      <w:pPr>
        <w:rPr>
          <w:rFonts w:ascii="Garamond" w:hAnsi="Garamond"/>
          <w:sz w:val="20"/>
          <w:szCs w:val="20"/>
        </w:rPr>
      </w:pPr>
    </w:p>
    <w:p w14:paraId="6B78A1E1" w14:textId="77777777" w:rsidR="000A7A8C" w:rsidRPr="00C5050C" w:rsidRDefault="000A7A8C">
      <w:pPr>
        <w:rPr>
          <w:rFonts w:ascii="Garamond" w:hAnsi="Garamond"/>
          <w:i/>
          <w:sz w:val="20"/>
          <w:szCs w:val="20"/>
        </w:rPr>
      </w:pPr>
      <w:r w:rsidRPr="00C5050C">
        <w:rPr>
          <w:rFonts w:ascii="Garamond" w:hAnsi="Garamond"/>
          <w:i/>
          <w:sz w:val="20"/>
          <w:szCs w:val="20"/>
        </w:rPr>
        <w:br w:type="page"/>
      </w:r>
    </w:p>
    <w:p w14:paraId="223F7777" w14:textId="77777777" w:rsidR="00320B34" w:rsidRDefault="00320B34" w:rsidP="007348ED">
      <w:pPr>
        <w:rPr>
          <w:rFonts w:ascii="Garamond" w:hAnsi="Garamond"/>
          <w:b/>
          <w:sz w:val="20"/>
          <w:szCs w:val="20"/>
        </w:rPr>
      </w:pPr>
      <w:r>
        <w:rPr>
          <w:rFonts w:ascii="Garamond" w:hAnsi="Garamond"/>
          <w:noProof/>
          <w:sz w:val="20"/>
          <w:szCs w:val="20"/>
          <w:lang w:eastAsia="en-GB"/>
        </w:rPr>
        <w:lastRenderedPageBreak/>
        <w:drawing>
          <wp:inline distT="0" distB="0" distL="0" distR="0" wp14:anchorId="72CDBAF4" wp14:editId="598A1B20">
            <wp:extent cx="5274310" cy="346837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ak.png"/>
                    <pic:cNvPicPr/>
                  </pic:nvPicPr>
                  <pic:blipFill>
                    <a:blip r:embed="rId47">
                      <a:extLst>
                        <a:ext uri="{28A0092B-C50C-407E-A947-70E740481C1C}">
                          <a14:useLocalDpi xmlns:a14="http://schemas.microsoft.com/office/drawing/2010/main" val="0"/>
                        </a:ext>
                      </a:extLst>
                    </a:blip>
                    <a:stretch>
                      <a:fillRect/>
                    </a:stretch>
                  </pic:blipFill>
                  <pic:spPr>
                    <a:xfrm>
                      <a:off x="0" y="0"/>
                      <a:ext cx="5274310" cy="3468370"/>
                    </a:xfrm>
                    <a:prstGeom prst="rect">
                      <a:avLst/>
                    </a:prstGeom>
                  </pic:spPr>
                </pic:pic>
              </a:graphicData>
            </a:graphic>
          </wp:inline>
        </w:drawing>
      </w:r>
    </w:p>
    <w:p w14:paraId="056C64F0" w14:textId="77777777" w:rsidR="00320B34" w:rsidRDefault="00320B34" w:rsidP="007348ED">
      <w:pPr>
        <w:rPr>
          <w:rFonts w:ascii="Garamond" w:hAnsi="Garamond"/>
          <w:b/>
          <w:sz w:val="20"/>
          <w:szCs w:val="20"/>
        </w:rPr>
      </w:pPr>
    </w:p>
    <w:p w14:paraId="575E75BC" w14:textId="77D6C5BA" w:rsidR="007348ED" w:rsidRPr="00EC430F" w:rsidRDefault="00EC430F" w:rsidP="007348ED">
      <w:pPr>
        <w:rPr>
          <w:rFonts w:ascii="Garamond" w:hAnsi="Garamond"/>
          <w:sz w:val="20"/>
          <w:szCs w:val="20"/>
        </w:rPr>
      </w:pPr>
      <w:r w:rsidRPr="00EC430F">
        <w:rPr>
          <w:rFonts w:ascii="Garamond" w:hAnsi="Garamond"/>
          <w:b/>
          <w:sz w:val="20"/>
          <w:szCs w:val="20"/>
        </w:rPr>
        <w:t>Fig.</w:t>
      </w:r>
      <w:r w:rsidR="00BA2522" w:rsidRPr="00EC430F">
        <w:rPr>
          <w:rFonts w:ascii="Garamond" w:hAnsi="Garamond"/>
          <w:b/>
          <w:sz w:val="20"/>
          <w:szCs w:val="20"/>
        </w:rPr>
        <w:t xml:space="preserve"> </w:t>
      </w:r>
      <w:r w:rsidR="00595D96" w:rsidRPr="00EC430F">
        <w:rPr>
          <w:rFonts w:ascii="Garamond" w:hAnsi="Garamond"/>
          <w:b/>
          <w:sz w:val="20"/>
          <w:szCs w:val="20"/>
        </w:rPr>
        <w:t>S3</w:t>
      </w:r>
      <w:r w:rsidR="0047529E" w:rsidRPr="00EC430F">
        <w:rPr>
          <w:rFonts w:ascii="Garamond" w:hAnsi="Garamond"/>
          <w:b/>
          <w:sz w:val="20"/>
          <w:szCs w:val="20"/>
        </w:rPr>
        <w:t>ak</w:t>
      </w:r>
      <w:r w:rsidR="00E23028" w:rsidRPr="00EC430F">
        <w:rPr>
          <w:rFonts w:ascii="Garamond" w:hAnsi="Garamond"/>
          <w:sz w:val="20"/>
          <w:szCs w:val="20"/>
        </w:rPr>
        <w:t xml:space="preserve"> </w:t>
      </w:r>
      <w:r w:rsidR="00E23028" w:rsidRPr="00EC430F">
        <w:rPr>
          <w:rFonts w:ascii="Garamond" w:hAnsi="Garamond"/>
          <w:noProof/>
          <w:sz w:val="20"/>
          <w:szCs w:val="20"/>
          <w:lang w:val="en-US" w:eastAsia="en-GB"/>
        </w:rPr>
        <w:t xml:space="preserve">Age-depth model for the </w:t>
      </w:r>
      <w:r w:rsidR="00E23028" w:rsidRPr="00EC430F">
        <w:rPr>
          <w:rFonts w:ascii="Garamond" w:hAnsi="Garamond"/>
          <w:noProof/>
          <w:sz w:val="20"/>
          <w:szCs w:val="20"/>
          <w:lang w:eastAsia="en-GB"/>
        </w:rPr>
        <w:t>Queen</w:t>
      </w:r>
      <w:r w:rsidR="00A66620" w:rsidRPr="00EC430F">
        <w:rPr>
          <w:rFonts w:ascii="Garamond" w:hAnsi="Garamond"/>
          <w:noProof/>
          <w:sz w:val="20"/>
          <w:szCs w:val="20"/>
          <w:lang w:eastAsia="en-GB"/>
        </w:rPr>
        <w:t>’</w:t>
      </w:r>
      <w:r w:rsidR="00E23028" w:rsidRPr="00EC430F">
        <w:rPr>
          <w:rFonts w:ascii="Garamond" w:hAnsi="Garamond"/>
          <w:noProof/>
          <w:sz w:val="20"/>
          <w:szCs w:val="20"/>
          <w:lang w:eastAsia="en-GB"/>
        </w:rPr>
        <w:t>s Sed</w:t>
      </w:r>
      <w:r w:rsidR="00A66620" w:rsidRPr="00EC430F">
        <w:rPr>
          <w:rFonts w:ascii="Garamond" w:hAnsi="Garamond"/>
          <w:noProof/>
          <w:sz w:val="20"/>
          <w:szCs w:val="20"/>
          <w:lang w:eastAsia="en-GB"/>
        </w:rPr>
        <w:t>g</w:t>
      </w:r>
      <w:r w:rsidR="00E23028" w:rsidRPr="00EC430F">
        <w:rPr>
          <w:rFonts w:ascii="Garamond" w:hAnsi="Garamond"/>
          <w:noProof/>
          <w:sz w:val="20"/>
          <w:szCs w:val="20"/>
          <w:lang w:eastAsia="en-GB"/>
        </w:rPr>
        <w:t>emoor</w:t>
      </w:r>
      <w:r w:rsidR="00E23028" w:rsidRPr="00EC430F">
        <w:rPr>
          <w:rFonts w:ascii="Garamond" w:hAnsi="Garamond"/>
          <w:noProof/>
          <w:sz w:val="20"/>
          <w:szCs w:val="20"/>
          <w:lang w:val="en-US" w:eastAsia="en-GB"/>
        </w:rPr>
        <w:t xml:space="preserve"> sequence based on Bacon (</w:t>
      </w:r>
      <w:r w:rsidRPr="00EC430F">
        <w:rPr>
          <w:rFonts w:ascii="Garamond" w:hAnsi="Garamond"/>
          <w:noProof/>
          <w:sz w:val="20"/>
          <w:szCs w:val="20"/>
          <w:lang w:val="en-US" w:eastAsia="en-GB"/>
        </w:rPr>
        <w:t>Blauuw and Christen 2011</w:t>
      </w:r>
      <w:r w:rsidR="00E23028" w:rsidRPr="00EC430F">
        <w:rPr>
          <w:rFonts w:ascii="Garamond" w:hAnsi="Garamond"/>
          <w:noProof/>
          <w:sz w:val="20"/>
          <w:szCs w:val="20"/>
          <w:lang w:val="en-US" w:eastAsia="en-GB"/>
        </w:rPr>
        <w:t>).</w:t>
      </w:r>
      <w:r w:rsidR="0052059D">
        <w:rPr>
          <w:rFonts w:ascii="Garamond" w:hAnsi="Garamond"/>
          <w:noProof/>
          <w:sz w:val="20"/>
          <w:szCs w:val="20"/>
          <w:lang w:val="en-US" w:eastAsia="en-GB"/>
        </w:rPr>
        <w:t xml:space="preserve"> </w:t>
      </w:r>
      <w:r w:rsidR="007348ED" w:rsidRPr="00EC430F">
        <w:rPr>
          <w:rFonts w:ascii="Garamond" w:hAnsi="Garamond"/>
          <w:sz w:val="20"/>
          <w:szCs w:val="20"/>
        </w:rPr>
        <w:t xml:space="preserve">The format is identical to </w:t>
      </w:r>
      <w:r w:rsidRPr="00EC430F">
        <w:rPr>
          <w:rFonts w:ascii="Garamond" w:hAnsi="Garamond"/>
          <w:sz w:val="20"/>
          <w:szCs w:val="20"/>
        </w:rPr>
        <w:t>Fig.</w:t>
      </w:r>
      <w:r w:rsidR="00BA2522" w:rsidRPr="00EC430F">
        <w:rPr>
          <w:rFonts w:ascii="Garamond" w:hAnsi="Garamond"/>
          <w:sz w:val="20"/>
          <w:szCs w:val="20"/>
        </w:rPr>
        <w:t xml:space="preserve"> </w:t>
      </w:r>
      <w:r w:rsidR="00595D96" w:rsidRPr="00EC430F">
        <w:rPr>
          <w:rFonts w:ascii="Garamond" w:hAnsi="Garamond"/>
          <w:sz w:val="20"/>
          <w:szCs w:val="20"/>
        </w:rPr>
        <w:t>S3</w:t>
      </w:r>
      <w:r>
        <w:rPr>
          <w:rFonts w:ascii="Garamond" w:hAnsi="Garamond"/>
          <w:sz w:val="20"/>
          <w:szCs w:val="20"/>
        </w:rPr>
        <w:t>b</w:t>
      </w:r>
    </w:p>
    <w:p w14:paraId="68F7CA19" w14:textId="77777777" w:rsidR="0047529E" w:rsidRPr="00C5050C" w:rsidRDefault="0047529E" w:rsidP="007348ED">
      <w:pPr>
        <w:rPr>
          <w:rFonts w:ascii="Garamond" w:hAnsi="Garamond"/>
          <w:i/>
          <w:sz w:val="20"/>
          <w:szCs w:val="20"/>
          <w:lang w:val="en-US"/>
        </w:rPr>
      </w:pPr>
    </w:p>
    <w:p w14:paraId="28B62843" w14:textId="5E147278" w:rsidR="002B27CD" w:rsidRPr="00C5050C" w:rsidRDefault="00320B34">
      <w:pPr>
        <w:rPr>
          <w:rFonts w:ascii="Garamond" w:hAnsi="Garamond"/>
          <w:sz w:val="20"/>
          <w:szCs w:val="20"/>
        </w:rPr>
      </w:pPr>
      <w:r>
        <w:rPr>
          <w:rFonts w:ascii="Garamond" w:hAnsi="Garamond"/>
          <w:noProof/>
          <w:sz w:val="20"/>
          <w:szCs w:val="20"/>
          <w:lang w:eastAsia="en-GB"/>
        </w:rPr>
        <w:drawing>
          <wp:inline distT="0" distB="0" distL="0" distR="0" wp14:anchorId="51783EC2" wp14:editId="0D0C782A">
            <wp:extent cx="5274310" cy="4238625"/>
            <wp:effectExtent l="0" t="0" r="254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al.png"/>
                    <pic:cNvPicPr/>
                  </pic:nvPicPr>
                  <pic:blipFill>
                    <a:blip r:embed="rId48">
                      <a:extLst>
                        <a:ext uri="{28A0092B-C50C-407E-A947-70E740481C1C}">
                          <a14:useLocalDpi xmlns:a14="http://schemas.microsoft.com/office/drawing/2010/main" val="0"/>
                        </a:ext>
                      </a:extLst>
                    </a:blip>
                    <a:stretch>
                      <a:fillRect/>
                    </a:stretch>
                  </pic:blipFill>
                  <pic:spPr>
                    <a:xfrm>
                      <a:off x="0" y="0"/>
                      <a:ext cx="5274310" cy="4238625"/>
                    </a:xfrm>
                    <a:prstGeom prst="rect">
                      <a:avLst/>
                    </a:prstGeom>
                  </pic:spPr>
                </pic:pic>
              </a:graphicData>
            </a:graphic>
          </wp:inline>
        </w:drawing>
      </w:r>
    </w:p>
    <w:p w14:paraId="503D1D20" w14:textId="77777777" w:rsidR="00447A64" w:rsidRPr="00320B34" w:rsidRDefault="00447A64">
      <w:pPr>
        <w:rPr>
          <w:rFonts w:ascii="Garamond" w:hAnsi="Garamond"/>
          <w:sz w:val="20"/>
          <w:szCs w:val="20"/>
        </w:rPr>
      </w:pPr>
    </w:p>
    <w:p w14:paraId="53BC8B43" w14:textId="482437C9" w:rsidR="00D31362" w:rsidRPr="00EC430F" w:rsidRDefault="00EC430F">
      <w:pPr>
        <w:rPr>
          <w:rFonts w:ascii="Garamond" w:hAnsi="Garamond"/>
          <w:sz w:val="20"/>
          <w:szCs w:val="20"/>
          <w:lang w:val="en-US"/>
        </w:rPr>
      </w:pPr>
      <w:r w:rsidRPr="00EC430F">
        <w:rPr>
          <w:rFonts w:ascii="Garamond" w:hAnsi="Garamond"/>
          <w:b/>
          <w:sz w:val="20"/>
          <w:szCs w:val="20"/>
        </w:rPr>
        <w:t>Fig.</w:t>
      </w:r>
      <w:r w:rsidR="00BA2522" w:rsidRPr="00EC430F">
        <w:rPr>
          <w:rFonts w:ascii="Garamond" w:hAnsi="Garamond"/>
          <w:b/>
          <w:sz w:val="20"/>
          <w:szCs w:val="20"/>
        </w:rPr>
        <w:t xml:space="preserve"> </w:t>
      </w:r>
      <w:r w:rsidR="00595D96" w:rsidRPr="00EC430F">
        <w:rPr>
          <w:rFonts w:ascii="Garamond" w:hAnsi="Garamond"/>
          <w:b/>
          <w:sz w:val="20"/>
          <w:szCs w:val="20"/>
        </w:rPr>
        <w:t>S3</w:t>
      </w:r>
      <w:r w:rsidR="004D4551" w:rsidRPr="00EC430F">
        <w:rPr>
          <w:rFonts w:ascii="Garamond" w:hAnsi="Garamond"/>
          <w:b/>
          <w:sz w:val="20"/>
          <w:szCs w:val="20"/>
        </w:rPr>
        <w:t>al</w:t>
      </w:r>
      <w:r w:rsidR="002D23DD" w:rsidRPr="00EC430F">
        <w:rPr>
          <w:rFonts w:ascii="Garamond" w:hAnsi="Garamond"/>
          <w:sz w:val="20"/>
          <w:szCs w:val="20"/>
        </w:rPr>
        <w:t xml:space="preserve"> </w:t>
      </w:r>
      <w:r w:rsidR="002D23DD" w:rsidRPr="00EC430F">
        <w:rPr>
          <w:rFonts w:ascii="Garamond" w:hAnsi="Garamond"/>
          <w:noProof/>
          <w:sz w:val="20"/>
          <w:szCs w:val="20"/>
          <w:lang w:val="en-US" w:eastAsia="en-GB"/>
        </w:rPr>
        <w:t>Number of AMS measur</w:t>
      </w:r>
      <w:r w:rsidR="00B67FB6" w:rsidRPr="00EC430F">
        <w:rPr>
          <w:rFonts w:ascii="Garamond" w:hAnsi="Garamond"/>
          <w:noProof/>
          <w:sz w:val="20"/>
          <w:szCs w:val="20"/>
          <w:lang w:val="en-US" w:eastAsia="en-GB"/>
        </w:rPr>
        <w:t>e</w:t>
      </w:r>
      <w:r w:rsidR="002D23DD" w:rsidRPr="00EC430F">
        <w:rPr>
          <w:rFonts w:ascii="Garamond" w:hAnsi="Garamond"/>
          <w:noProof/>
          <w:sz w:val="20"/>
          <w:szCs w:val="20"/>
          <w:lang w:val="en-US" w:eastAsia="en-GB"/>
        </w:rPr>
        <w:t>ments by sample type</w:t>
      </w:r>
      <w:r w:rsidR="002D23DD" w:rsidRPr="00EC430F">
        <w:rPr>
          <w:rFonts w:ascii="Garamond" w:hAnsi="Garamond"/>
          <w:sz w:val="20"/>
          <w:szCs w:val="20"/>
          <w:lang w:val="en-US"/>
        </w:rPr>
        <w:t xml:space="preserve"> </w:t>
      </w:r>
    </w:p>
    <w:p w14:paraId="16C84D60" w14:textId="28603808" w:rsidR="002D23DD" w:rsidRPr="00C5050C" w:rsidRDefault="002D23DD">
      <w:pPr>
        <w:rPr>
          <w:rFonts w:ascii="Garamond" w:hAnsi="Garamond"/>
          <w:sz w:val="20"/>
          <w:szCs w:val="20"/>
        </w:rPr>
      </w:pPr>
      <w:r w:rsidRPr="00C5050C">
        <w:rPr>
          <w:rFonts w:ascii="Garamond" w:hAnsi="Garamond"/>
          <w:sz w:val="20"/>
          <w:szCs w:val="20"/>
        </w:rPr>
        <w:br w:type="page"/>
      </w:r>
    </w:p>
    <w:p w14:paraId="5DA744C1" w14:textId="77777777" w:rsidR="00320B34" w:rsidRDefault="00320B34" w:rsidP="002D23DD">
      <w:pPr>
        <w:rPr>
          <w:rFonts w:ascii="Garamond" w:hAnsi="Garamond"/>
          <w:b/>
          <w:sz w:val="20"/>
          <w:szCs w:val="20"/>
        </w:rPr>
      </w:pPr>
      <w:r>
        <w:rPr>
          <w:rFonts w:ascii="Garamond" w:hAnsi="Garamond"/>
          <w:noProof/>
          <w:sz w:val="20"/>
          <w:szCs w:val="20"/>
          <w:lang w:eastAsia="en-GB"/>
        </w:rPr>
        <w:lastRenderedPageBreak/>
        <w:drawing>
          <wp:inline distT="0" distB="0" distL="0" distR="0" wp14:anchorId="42F4C870" wp14:editId="43BA504C">
            <wp:extent cx="4291230" cy="42302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am.png"/>
                    <pic:cNvPicPr/>
                  </pic:nvPicPr>
                  <pic:blipFill>
                    <a:blip r:embed="rId49">
                      <a:extLst>
                        <a:ext uri="{28A0092B-C50C-407E-A947-70E740481C1C}">
                          <a14:useLocalDpi xmlns:a14="http://schemas.microsoft.com/office/drawing/2010/main" val="0"/>
                        </a:ext>
                      </a:extLst>
                    </a:blip>
                    <a:stretch>
                      <a:fillRect/>
                    </a:stretch>
                  </pic:blipFill>
                  <pic:spPr>
                    <a:xfrm>
                      <a:off x="0" y="0"/>
                      <a:ext cx="4291230" cy="4230275"/>
                    </a:xfrm>
                    <a:prstGeom prst="rect">
                      <a:avLst/>
                    </a:prstGeom>
                  </pic:spPr>
                </pic:pic>
              </a:graphicData>
            </a:graphic>
          </wp:inline>
        </w:drawing>
      </w:r>
    </w:p>
    <w:p w14:paraId="724347D9" w14:textId="77777777" w:rsidR="00320B34" w:rsidRDefault="00320B34" w:rsidP="002D23DD">
      <w:pPr>
        <w:rPr>
          <w:rFonts w:ascii="Garamond" w:hAnsi="Garamond"/>
          <w:b/>
          <w:sz w:val="20"/>
          <w:szCs w:val="20"/>
        </w:rPr>
      </w:pPr>
    </w:p>
    <w:p w14:paraId="4486FB55" w14:textId="75059573" w:rsidR="002D23DD" w:rsidRPr="00EC430F" w:rsidRDefault="00EC430F" w:rsidP="002D23DD">
      <w:pPr>
        <w:rPr>
          <w:rFonts w:ascii="Garamond" w:hAnsi="Garamond"/>
          <w:sz w:val="20"/>
          <w:szCs w:val="20"/>
          <w:lang w:val="en-US"/>
        </w:rPr>
      </w:pPr>
      <w:r w:rsidRPr="00EC430F">
        <w:rPr>
          <w:rFonts w:ascii="Garamond" w:hAnsi="Garamond"/>
          <w:b/>
          <w:sz w:val="20"/>
          <w:szCs w:val="20"/>
        </w:rPr>
        <w:t>Fig.</w:t>
      </w:r>
      <w:r w:rsidR="00BA2522" w:rsidRPr="00EC430F">
        <w:rPr>
          <w:rFonts w:ascii="Garamond" w:hAnsi="Garamond"/>
          <w:b/>
          <w:sz w:val="20"/>
          <w:szCs w:val="20"/>
        </w:rPr>
        <w:t xml:space="preserve"> </w:t>
      </w:r>
      <w:r w:rsidR="00595D96" w:rsidRPr="00EC430F">
        <w:rPr>
          <w:rFonts w:ascii="Garamond" w:hAnsi="Garamond"/>
          <w:b/>
          <w:sz w:val="20"/>
          <w:szCs w:val="20"/>
        </w:rPr>
        <w:t>S3</w:t>
      </w:r>
      <w:r w:rsidR="004D4551" w:rsidRPr="00EC430F">
        <w:rPr>
          <w:rFonts w:ascii="Garamond" w:hAnsi="Garamond"/>
          <w:b/>
          <w:sz w:val="20"/>
          <w:szCs w:val="20"/>
        </w:rPr>
        <w:t>am</w:t>
      </w:r>
      <w:r w:rsidR="002D23DD" w:rsidRPr="00EC430F">
        <w:rPr>
          <w:rFonts w:ascii="Garamond" w:hAnsi="Garamond"/>
          <w:sz w:val="20"/>
          <w:szCs w:val="20"/>
        </w:rPr>
        <w:t xml:space="preserve"> </w:t>
      </w:r>
      <w:r w:rsidR="002D23DD" w:rsidRPr="00EC430F">
        <w:rPr>
          <w:rFonts w:ascii="Garamond" w:hAnsi="Garamond"/>
          <w:noProof/>
          <w:sz w:val="20"/>
          <w:szCs w:val="20"/>
          <w:lang w:val="en-US" w:eastAsia="en-GB"/>
        </w:rPr>
        <w:t>Number of radiometric measurments by sample type</w:t>
      </w:r>
      <w:r w:rsidR="002D23DD" w:rsidRPr="00EC430F">
        <w:rPr>
          <w:rFonts w:ascii="Garamond" w:hAnsi="Garamond"/>
          <w:sz w:val="20"/>
          <w:szCs w:val="20"/>
          <w:lang w:val="en-US"/>
        </w:rPr>
        <w:t xml:space="preserve"> </w:t>
      </w:r>
    </w:p>
    <w:p w14:paraId="0E525922" w14:textId="5BDFCDFC" w:rsidR="003E4EFE" w:rsidRPr="00C5050C" w:rsidRDefault="003E4EFE">
      <w:pPr>
        <w:rPr>
          <w:rFonts w:ascii="Garamond" w:hAnsi="Garamond"/>
          <w:sz w:val="20"/>
          <w:szCs w:val="20"/>
        </w:rPr>
      </w:pPr>
    </w:p>
    <w:p w14:paraId="0832391C" w14:textId="4C721F3C" w:rsidR="002D23DD" w:rsidRPr="00C5050C" w:rsidRDefault="00320B34">
      <w:pPr>
        <w:rPr>
          <w:rFonts w:ascii="Garamond" w:hAnsi="Garamond"/>
          <w:sz w:val="20"/>
          <w:szCs w:val="20"/>
        </w:rPr>
      </w:pPr>
      <w:r>
        <w:rPr>
          <w:rFonts w:ascii="Garamond" w:hAnsi="Garamond"/>
          <w:i/>
          <w:noProof/>
          <w:sz w:val="20"/>
          <w:szCs w:val="20"/>
          <w:lang w:eastAsia="en-GB"/>
        </w:rPr>
        <w:drawing>
          <wp:inline distT="0" distB="0" distL="0" distR="0" wp14:anchorId="5125147E" wp14:editId="168FFB7F">
            <wp:extent cx="5274310" cy="3430270"/>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an.png"/>
                    <pic:cNvPicPr/>
                  </pic:nvPicPr>
                  <pic:blipFill>
                    <a:blip r:embed="rId50">
                      <a:extLst>
                        <a:ext uri="{28A0092B-C50C-407E-A947-70E740481C1C}">
                          <a14:useLocalDpi xmlns:a14="http://schemas.microsoft.com/office/drawing/2010/main" val="0"/>
                        </a:ext>
                      </a:extLst>
                    </a:blip>
                    <a:stretch>
                      <a:fillRect/>
                    </a:stretch>
                  </pic:blipFill>
                  <pic:spPr>
                    <a:xfrm>
                      <a:off x="0" y="0"/>
                      <a:ext cx="5274310" cy="3430270"/>
                    </a:xfrm>
                    <a:prstGeom prst="rect">
                      <a:avLst/>
                    </a:prstGeom>
                  </pic:spPr>
                </pic:pic>
              </a:graphicData>
            </a:graphic>
          </wp:inline>
        </w:drawing>
      </w:r>
    </w:p>
    <w:p w14:paraId="50CF3E42" w14:textId="77777777" w:rsidR="00447A64" w:rsidRPr="00320B34" w:rsidRDefault="00447A64" w:rsidP="000831A2">
      <w:pPr>
        <w:rPr>
          <w:rFonts w:ascii="Garamond" w:hAnsi="Garamond"/>
          <w:sz w:val="20"/>
          <w:szCs w:val="20"/>
        </w:rPr>
      </w:pPr>
    </w:p>
    <w:p w14:paraId="2D821383" w14:textId="43FA7839" w:rsidR="000831A2" w:rsidRDefault="00EC430F" w:rsidP="000831A2">
      <w:pPr>
        <w:rPr>
          <w:rFonts w:ascii="Garamond" w:hAnsi="Garamond"/>
          <w:noProof/>
          <w:sz w:val="20"/>
          <w:szCs w:val="20"/>
          <w:lang w:val="en-US" w:eastAsia="en-GB"/>
        </w:rPr>
      </w:pPr>
      <w:r w:rsidRPr="00EC430F">
        <w:rPr>
          <w:rFonts w:ascii="Garamond" w:hAnsi="Garamond"/>
          <w:b/>
          <w:sz w:val="20"/>
          <w:szCs w:val="20"/>
        </w:rPr>
        <w:t>Fig.</w:t>
      </w:r>
      <w:r w:rsidR="00BA2522" w:rsidRPr="00EC430F">
        <w:rPr>
          <w:rFonts w:ascii="Garamond" w:hAnsi="Garamond"/>
          <w:b/>
          <w:sz w:val="20"/>
          <w:szCs w:val="20"/>
        </w:rPr>
        <w:t xml:space="preserve"> </w:t>
      </w:r>
      <w:r w:rsidR="00595D96" w:rsidRPr="00EC430F">
        <w:rPr>
          <w:rFonts w:ascii="Garamond" w:hAnsi="Garamond"/>
          <w:b/>
          <w:sz w:val="20"/>
          <w:szCs w:val="20"/>
        </w:rPr>
        <w:t>S3</w:t>
      </w:r>
      <w:r w:rsidR="004D4551" w:rsidRPr="00EC430F">
        <w:rPr>
          <w:rFonts w:ascii="Garamond" w:hAnsi="Garamond"/>
          <w:b/>
          <w:sz w:val="20"/>
          <w:szCs w:val="20"/>
        </w:rPr>
        <w:t>an</w:t>
      </w:r>
      <w:r w:rsidR="000831A2" w:rsidRPr="00EC430F">
        <w:rPr>
          <w:rFonts w:ascii="Garamond" w:hAnsi="Garamond"/>
          <w:sz w:val="20"/>
          <w:szCs w:val="20"/>
        </w:rPr>
        <w:t xml:space="preserve"> </w:t>
      </w:r>
      <w:r w:rsidR="00C51FDA" w:rsidRPr="00EC430F">
        <w:rPr>
          <w:rFonts w:ascii="Garamond" w:hAnsi="Garamond"/>
          <w:noProof/>
          <w:sz w:val="20"/>
          <w:szCs w:val="20"/>
          <w:lang w:val="en-US" w:eastAsia="en-GB"/>
        </w:rPr>
        <w:t>Offset between pair</w:t>
      </w:r>
      <w:r w:rsidR="008A3F2C" w:rsidRPr="00EC430F">
        <w:rPr>
          <w:rFonts w:ascii="Garamond" w:hAnsi="Garamond"/>
          <w:noProof/>
          <w:sz w:val="20"/>
          <w:szCs w:val="20"/>
          <w:lang w:val="en-US" w:eastAsia="en-GB"/>
        </w:rPr>
        <w:t>s of measurements (humic and humin fractions) on the same peat sample</w:t>
      </w:r>
    </w:p>
    <w:p w14:paraId="52ED6013" w14:textId="77777777" w:rsidR="00CB0548" w:rsidRPr="00EC430F" w:rsidRDefault="00CB0548" w:rsidP="000831A2">
      <w:pPr>
        <w:rPr>
          <w:rFonts w:ascii="Garamond" w:hAnsi="Garamond"/>
          <w:sz w:val="20"/>
          <w:szCs w:val="20"/>
          <w:lang w:val="en-US"/>
        </w:rPr>
      </w:pPr>
    </w:p>
    <w:p w14:paraId="0CE80C5F" w14:textId="6A9BE097" w:rsidR="007D49ED" w:rsidRPr="00C5050C" w:rsidRDefault="007D49ED" w:rsidP="000831A2">
      <w:pPr>
        <w:rPr>
          <w:rFonts w:ascii="Garamond" w:hAnsi="Garamond"/>
          <w:i/>
          <w:sz w:val="20"/>
          <w:szCs w:val="20"/>
          <w:lang w:val="en-US"/>
        </w:rPr>
      </w:pPr>
    </w:p>
    <w:p w14:paraId="144F1718" w14:textId="77777777" w:rsidR="00C51FDA" w:rsidRPr="00C5050C" w:rsidRDefault="00C51FDA">
      <w:pPr>
        <w:rPr>
          <w:rFonts w:ascii="Garamond" w:hAnsi="Garamond"/>
          <w:sz w:val="20"/>
          <w:szCs w:val="20"/>
        </w:rPr>
      </w:pPr>
      <w:r w:rsidRPr="00C5050C">
        <w:rPr>
          <w:rFonts w:ascii="Garamond" w:hAnsi="Garamond"/>
          <w:sz w:val="20"/>
          <w:szCs w:val="20"/>
        </w:rPr>
        <w:br w:type="page"/>
      </w:r>
    </w:p>
    <w:p w14:paraId="5EC18A92" w14:textId="77777777" w:rsidR="00320B34" w:rsidRDefault="00320B34" w:rsidP="00C51FDA">
      <w:pPr>
        <w:rPr>
          <w:rFonts w:ascii="Garamond" w:hAnsi="Garamond"/>
          <w:b/>
          <w:sz w:val="20"/>
          <w:szCs w:val="20"/>
        </w:rPr>
      </w:pPr>
      <w:r>
        <w:rPr>
          <w:rFonts w:ascii="Garamond" w:hAnsi="Garamond"/>
          <w:i/>
          <w:noProof/>
          <w:sz w:val="20"/>
          <w:szCs w:val="20"/>
          <w:lang w:eastAsia="en-GB"/>
        </w:rPr>
        <w:lastRenderedPageBreak/>
        <w:drawing>
          <wp:inline distT="0" distB="0" distL="0" distR="0" wp14:anchorId="0F764453" wp14:editId="4727D920">
            <wp:extent cx="5040976" cy="3407383"/>
            <wp:effectExtent l="0" t="0" r="762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ao.png"/>
                    <pic:cNvPicPr/>
                  </pic:nvPicPr>
                  <pic:blipFill>
                    <a:blip r:embed="rId51">
                      <a:extLst>
                        <a:ext uri="{28A0092B-C50C-407E-A947-70E740481C1C}">
                          <a14:useLocalDpi xmlns:a14="http://schemas.microsoft.com/office/drawing/2010/main" val="0"/>
                        </a:ext>
                      </a:extLst>
                    </a:blip>
                    <a:stretch>
                      <a:fillRect/>
                    </a:stretch>
                  </pic:blipFill>
                  <pic:spPr>
                    <a:xfrm>
                      <a:off x="0" y="0"/>
                      <a:ext cx="5040976" cy="3407383"/>
                    </a:xfrm>
                    <a:prstGeom prst="rect">
                      <a:avLst/>
                    </a:prstGeom>
                  </pic:spPr>
                </pic:pic>
              </a:graphicData>
            </a:graphic>
          </wp:inline>
        </w:drawing>
      </w:r>
    </w:p>
    <w:p w14:paraId="62137DCC" w14:textId="77777777" w:rsidR="00320B34" w:rsidRDefault="00320B34" w:rsidP="00C51FDA">
      <w:pPr>
        <w:rPr>
          <w:rFonts w:ascii="Garamond" w:hAnsi="Garamond"/>
          <w:b/>
          <w:sz w:val="20"/>
          <w:szCs w:val="20"/>
        </w:rPr>
      </w:pPr>
    </w:p>
    <w:p w14:paraId="59DAA0A8" w14:textId="41EDFD19" w:rsidR="00C51FDA" w:rsidRDefault="00EC430F" w:rsidP="00C51FDA">
      <w:pPr>
        <w:rPr>
          <w:rFonts w:ascii="Garamond" w:hAnsi="Garamond"/>
          <w:sz w:val="20"/>
          <w:szCs w:val="20"/>
          <w:lang w:val="en-US"/>
        </w:rPr>
      </w:pPr>
      <w:r w:rsidRPr="00EC430F">
        <w:rPr>
          <w:rFonts w:ascii="Garamond" w:hAnsi="Garamond"/>
          <w:b/>
          <w:sz w:val="20"/>
          <w:szCs w:val="20"/>
        </w:rPr>
        <w:t>Fig.</w:t>
      </w:r>
      <w:r w:rsidR="00BA2522" w:rsidRPr="00EC430F">
        <w:rPr>
          <w:rFonts w:ascii="Garamond" w:hAnsi="Garamond"/>
          <w:b/>
          <w:sz w:val="20"/>
          <w:szCs w:val="20"/>
        </w:rPr>
        <w:t xml:space="preserve"> </w:t>
      </w:r>
      <w:r w:rsidR="00595D96" w:rsidRPr="00EC430F">
        <w:rPr>
          <w:rFonts w:ascii="Garamond" w:hAnsi="Garamond"/>
          <w:b/>
          <w:sz w:val="20"/>
          <w:szCs w:val="20"/>
        </w:rPr>
        <w:t>S3</w:t>
      </w:r>
      <w:r w:rsidR="004D4551" w:rsidRPr="00EC430F">
        <w:rPr>
          <w:rFonts w:ascii="Garamond" w:hAnsi="Garamond"/>
          <w:b/>
          <w:sz w:val="20"/>
          <w:szCs w:val="20"/>
        </w:rPr>
        <w:t>a</w:t>
      </w:r>
      <w:r w:rsidR="00A66620" w:rsidRPr="00EC430F">
        <w:rPr>
          <w:rFonts w:ascii="Garamond" w:hAnsi="Garamond"/>
          <w:b/>
          <w:sz w:val="20"/>
          <w:szCs w:val="20"/>
        </w:rPr>
        <w:t>o</w:t>
      </w:r>
      <w:r w:rsidR="00C51FDA" w:rsidRPr="00EC430F">
        <w:rPr>
          <w:rFonts w:ascii="Garamond" w:hAnsi="Garamond"/>
          <w:sz w:val="20"/>
          <w:szCs w:val="20"/>
        </w:rPr>
        <w:t xml:space="preserve"> </w:t>
      </w:r>
      <w:r w:rsidR="00C51FDA" w:rsidRPr="00EC430F">
        <w:rPr>
          <w:rFonts w:ascii="Garamond" w:hAnsi="Garamond"/>
          <w:noProof/>
          <w:sz w:val="20"/>
          <w:szCs w:val="20"/>
          <w:lang w:val="en-US" w:eastAsia="en-GB"/>
        </w:rPr>
        <w:t>Offset between pairs of measurements (plant macrof</w:t>
      </w:r>
      <w:r w:rsidR="00853124" w:rsidRPr="00EC430F">
        <w:rPr>
          <w:rFonts w:ascii="Garamond" w:hAnsi="Garamond"/>
          <w:noProof/>
          <w:sz w:val="20"/>
          <w:szCs w:val="20"/>
          <w:lang w:val="en-US" w:eastAsia="en-GB"/>
        </w:rPr>
        <w:t>ossils and wood) from the same depth</w:t>
      </w:r>
      <w:r w:rsidR="00C51FDA" w:rsidRPr="00EC430F">
        <w:rPr>
          <w:rFonts w:ascii="Garamond" w:hAnsi="Garamond"/>
          <w:sz w:val="20"/>
          <w:szCs w:val="20"/>
          <w:lang w:val="en-US"/>
        </w:rPr>
        <w:t xml:space="preserve"> </w:t>
      </w:r>
    </w:p>
    <w:p w14:paraId="3EEE317D" w14:textId="77777777" w:rsidR="00CB0548" w:rsidRPr="00EC430F" w:rsidRDefault="00CB0548" w:rsidP="00C51FDA">
      <w:pPr>
        <w:rPr>
          <w:rFonts w:ascii="Garamond" w:hAnsi="Garamond"/>
          <w:sz w:val="20"/>
          <w:szCs w:val="20"/>
          <w:lang w:val="en-US"/>
        </w:rPr>
      </w:pPr>
    </w:p>
    <w:p w14:paraId="5903013B" w14:textId="174BE399" w:rsidR="00447A64" w:rsidRPr="006B15BA" w:rsidRDefault="00447A64" w:rsidP="00C51FDA">
      <w:pPr>
        <w:rPr>
          <w:rFonts w:ascii="Garamond" w:hAnsi="Garamond"/>
          <w:i/>
          <w:sz w:val="20"/>
          <w:szCs w:val="20"/>
          <w:lang w:val="en-US"/>
        </w:rPr>
      </w:pPr>
    </w:p>
    <w:p w14:paraId="1E6204B0" w14:textId="77777777" w:rsidR="00320B34" w:rsidRDefault="000D33A0" w:rsidP="00900004">
      <w:pPr>
        <w:rPr>
          <w:rFonts w:ascii="Garamond" w:hAnsi="Garamond"/>
          <w:i/>
          <w:sz w:val="20"/>
          <w:szCs w:val="20"/>
        </w:rPr>
      </w:pPr>
      <w:r w:rsidRPr="00C5050C">
        <w:rPr>
          <w:rFonts w:ascii="Garamond" w:hAnsi="Garamond"/>
          <w:i/>
          <w:sz w:val="20"/>
          <w:szCs w:val="20"/>
        </w:rPr>
        <w:br w:type="column"/>
      </w:r>
      <w:r w:rsidR="00320B34">
        <w:rPr>
          <w:rFonts w:ascii="Garamond" w:hAnsi="Garamond"/>
          <w:noProof/>
          <w:sz w:val="20"/>
          <w:szCs w:val="20"/>
          <w:lang w:eastAsia="en-GB"/>
        </w:rPr>
        <w:lastRenderedPageBreak/>
        <w:drawing>
          <wp:inline distT="0" distB="0" distL="0" distR="0" wp14:anchorId="57F1FEB5" wp14:editId="79C53A7F">
            <wp:extent cx="5274310" cy="7592695"/>
            <wp:effectExtent l="0" t="0" r="254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ap.png"/>
                    <pic:cNvPicPr/>
                  </pic:nvPicPr>
                  <pic:blipFill>
                    <a:blip r:embed="rId52">
                      <a:extLst>
                        <a:ext uri="{28A0092B-C50C-407E-A947-70E740481C1C}">
                          <a14:useLocalDpi xmlns:a14="http://schemas.microsoft.com/office/drawing/2010/main" val="0"/>
                        </a:ext>
                      </a:extLst>
                    </a:blip>
                    <a:stretch>
                      <a:fillRect/>
                    </a:stretch>
                  </pic:blipFill>
                  <pic:spPr>
                    <a:xfrm>
                      <a:off x="0" y="0"/>
                      <a:ext cx="5274310" cy="7592695"/>
                    </a:xfrm>
                    <a:prstGeom prst="rect">
                      <a:avLst/>
                    </a:prstGeom>
                  </pic:spPr>
                </pic:pic>
              </a:graphicData>
            </a:graphic>
          </wp:inline>
        </w:drawing>
      </w:r>
    </w:p>
    <w:p w14:paraId="7AB8EBC7" w14:textId="77777777" w:rsidR="00320B34" w:rsidRDefault="00320B34" w:rsidP="00900004">
      <w:pPr>
        <w:rPr>
          <w:rFonts w:ascii="Garamond" w:hAnsi="Garamond"/>
          <w:i/>
          <w:sz w:val="20"/>
          <w:szCs w:val="20"/>
        </w:rPr>
      </w:pPr>
    </w:p>
    <w:p w14:paraId="6DBDA8C4" w14:textId="315A92A7" w:rsidR="00900004" w:rsidRPr="00EC430F" w:rsidRDefault="00EC430F" w:rsidP="00900004">
      <w:pPr>
        <w:rPr>
          <w:rFonts w:ascii="Garamond" w:hAnsi="Garamond"/>
          <w:sz w:val="20"/>
          <w:szCs w:val="20"/>
          <w:lang w:val="en-US"/>
        </w:rPr>
      </w:pPr>
      <w:r w:rsidRPr="00EC430F">
        <w:rPr>
          <w:rFonts w:ascii="Garamond" w:hAnsi="Garamond"/>
          <w:b/>
          <w:sz w:val="20"/>
          <w:szCs w:val="20"/>
        </w:rPr>
        <w:t>Fig.</w:t>
      </w:r>
      <w:r w:rsidR="00BA2522" w:rsidRPr="00EC430F">
        <w:rPr>
          <w:rFonts w:ascii="Garamond" w:hAnsi="Garamond"/>
          <w:b/>
          <w:sz w:val="20"/>
          <w:szCs w:val="20"/>
        </w:rPr>
        <w:t xml:space="preserve"> </w:t>
      </w:r>
      <w:r w:rsidR="00595D96" w:rsidRPr="00EC430F">
        <w:rPr>
          <w:rFonts w:ascii="Garamond" w:hAnsi="Garamond"/>
          <w:b/>
          <w:sz w:val="20"/>
          <w:szCs w:val="20"/>
        </w:rPr>
        <w:t>S3</w:t>
      </w:r>
      <w:r w:rsidR="00900004" w:rsidRPr="00EC430F">
        <w:rPr>
          <w:rFonts w:ascii="Garamond" w:hAnsi="Garamond"/>
          <w:b/>
          <w:sz w:val="20"/>
          <w:szCs w:val="20"/>
        </w:rPr>
        <w:t>a</w:t>
      </w:r>
      <w:r w:rsidR="00A66620" w:rsidRPr="00EC430F">
        <w:rPr>
          <w:rFonts w:ascii="Garamond" w:hAnsi="Garamond"/>
          <w:b/>
          <w:sz w:val="20"/>
          <w:szCs w:val="20"/>
        </w:rPr>
        <w:t>p</w:t>
      </w:r>
      <w:r w:rsidR="00900004" w:rsidRPr="00EC430F">
        <w:rPr>
          <w:rFonts w:ascii="Garamond" w:hAnsi="Garamond"/>
          <w:sz w:val="20"/>
          <w:szCs w:val="20"/>
        </w:rPr>
        <w:t xml:space="preserve"> </w:t>
      </w:r>
      <w:r w:rsidR="00900004" w:rsidRPr="00EC430F">
        <w:rPr>
          <w:rFonts w:ascii="Garamond" w:hAnsi="Garamond"/>
          <w:sz w:val="20"/>
          <w:szCs w:val="20"/>
          <w:lang w:val="en-US"/>
        </w:rPr>
        <w:t xml:space="preserve">Age-depth models </w:t>
      </w:r>
      <w:r w:rsidR="00397E78" w:rsidRPr="00EC430F">
        <w:rPr>
          <w:rFonts w:ascii="Garamond" w:hAnsi="Garamond"/>
          <w:sz w:val="20"/>
          <w:szCs w:val="20"/>
          <w:lang w:val="en-US"/>
        </w:rPr>
        <w:t>for Pawlett, Shapwick – Pit 2, Abbot’s Way, Shapwick – SWA93, Sweet Track – Factory Site, and Meare Heath</w:t>
      </w:r>
      <w:r w:rsidR="000D33A0" w:rsidRPr="00EC430F">
        <w:rPr>
          <w:rFonts w:ascii="Garamond" w:hAnsi="Garamond"/>
          <w:sz w:val="20"/>
          <w:szCs w:val="20"/>
          <w:lang w:val="en-US"/>
        </w:rPr>
        <w:t xml:space="preserve"> </w:t>
      </w:r>
      <w:r w:rsidR="00900004" w:rsidRPr="00EC430F">
        <w:rPr>
          <w:rFonts w:ascii="Garamond" w:hAnsi="Garamond"/>
          <w:sz w:val="20"/>
          <w:szCs w:val="20"/>
          <w:lang w:val="en-US"/>
        </w:rPr>
        <w:t xml:space="preserve">constructed using a smooth spline regression in Clam </w:t>
      </w:r>
      <w:r w:rsidR="00397E78" w:rsidRPr="00EC430F">
        <w:rPr>
          <w:rFonts w:ascii="Garamond" w:hAnsi="Garamond"/>
          <w:sz w:val="20"/>
          <w:szCs w:val="20"/>
          <w:lang w:val="en-US"/>
        </w:rPr>
        <w:t>(Blaauw</w:t>
      </w:r>
      <w:r w:rsidR="00CB0548">
        <w:rPr>
          <w:rFonts w:ascii="Garamond" w:hAnsi="Garamond"/>
          <w:sz w:val="20"/>
          <w:szCs w:val="20"/>
          <w:lang w:val="en-US"/>
        </w:rPr>
        <w:t xml:space="preserve"> 2010)</w:t>
      </w:r>
    </w:p>
    <w:p w14:paraId="200CE308" w14:textId="77777777" w:rsidR="000D33A0" w:rsidRPr="00C5050C" w:rsidRDefault="000D33A0" w:rsidP="00900004">
      <w:pPr>
        <w:rPr>
          <w:rFonts w:ascii="Garamond" w:hAnsi="Garamond"/>
          <w:i/>
          <w:sz w:val="20"/>
          <w:szCs w:val="20"/>
          <w:lang w:val="en-US"/>
        </w:rPr>
      </w:pPr>
    </w:p>
    <w:p w14:paraId="4C8B82BD" w14:textId="51019E3B" w:rsidR="000D33A0" w:rsidRPr="00C5050C" w:rsidRDefault="000D33A0" w:rsidP="00C51FDA">
      <w:pPr>
        <w:rPr>
          <w:rFonts w:ascii="Garamond" w:hAnsi="Garamond"/>
          <w:sz w:val="20"/>
          <w:szCs w:val="20"/>
        </w:rPr>
      </w:pPr>
    </w:p>
    <w:p w14:paraId="2349A101" w14:textId="77777777" w:rsidR="000D33A0" w:rsidRPr="00C5050C" w:rsidRDefault="000D33A0">
      <w:pPr>
        <w:rPr>
          <w:rFonts w:ascii="Garamond" w:hAnsi="Garamond"/>
          <w:sz w:val="20"/>
          <w:szCs w:val="20"/>
        </w:rPr>
      </w:pPr>
      <w:r w:rsidRPr="00C5050C">
        <w:rPr>
          <w:rFonts w:ascii="Garamond" w:hAnsi="Garamond"/>
          <w:sz w:val="20"/>
          <w:szCs w:val="20"/>
        </w:rPr>
        <w:br w:type="page"/>
      </w:r>
    </w:p>
    <w:p w14:paraId="047EB57E" w14:textId="77777777" w:rsidR="00320B34" w:rsidRDefault="00320B34" w:rsidP="00C51FDA">
      <w:pPr>
        <w:rPr>
          <w:rFonts w:ascii="Garamond" w:hAnsi="Garamond"/>
          <w:b/>
          <w:sz w:val="20"/>
          <w:szCs w:val="20"/>
        </w:rPr>
      </w:pPr>
      <w:r>
        <w:rPr>
          <w:rFonts w:ascii="Garamond" w:hAnsi="Garamond"/>
          <w:noProof/>
          <w:sz w:val="20"/>
          <w:szCs w:val="20"/>
          <w:lang w:eastAsia="en-GB"/>
        </w:rPr>
        <w:lastRenderedPageBreak/>
        <w:drawing>
          <wp:inline distT="0" distB="0" distL="0" distR="0" wp14:anchorId="2416A27C" wp14:editId="136428D2">
            <wp:extent cx="5274310" cy="4974590"/>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aq.png"/>
                    <pic:cNvPicPr/>
                  </pic:nvPicPr>
                  <pic:blipFill>
                    <a:blip r:embed="rId53">
                      <a:extLst>
                        <a:ext uri="{28A0092B-C50C-407E-A947-70E740481C1C}">
                          <a14:useLocalDpi xmlns:a14="http://schemas.microsoft.com/office/drawing/2010/main" val="0"/>
                        </a:ext>
                      </a:extLst>
                    </a:blip>
                    <a:stretch>
                      <a:fillRect/>
                    </a:stretch>
                  </pic:blipFill>
                  <pic:spPr>
                    <a:xfrm>
                      <a:off x="0" y="0"/>
                      <a:ext cx="5274310" cy="4974590"/>
                    </a:xfrm>
                    <a:prstGeom prst="rect">
                      <a:avLst/>
                    </a:prstGeom>
                  </pic:spPr>
                </pic:pic>
              </a:graphicData>
            </a:graphic>
          </wp:inline>
        </w:drawing>
      </w:r>
    </w:p>
    <w:p w14:paraId="4396E940" w14:textId="77777777" w:rsidR="00320B34" w:rsidRDefault="00320B34" w:rsidP="00C51FDA">
      <w:pPr>
        <w:rPr>
          <w:rFonts w:ascii="Garamond" w:hAnsi="Garamond"/>
          <w:b/>
          <w:sz w:val="20"/>
          <w:szCs w:val="20"/>
        </w:rPr>
      </w:pPr>
    </w:p>
    <w:p w14:paraId="0CCD0A13" w14:textId="0C0554E7" w:rsidR="00900004" w:rsidRDefault="00EC430F" w:rsidP="00C51FDA">
      <w:pPr>
        <w:rPr>
          <w:rFonts w:ascii="Garamond" w:hAnsi="Garamond"/>
          <w:sz w:val="20"/>
          <w:szCs w:val="20"/>
          <w:lang w:val="en-US"/>
        </w:rPr>
      </w:pPr>
      <w:r w:rsidRPr="00EC430F">
        <w:rPr>
          <w:rFonts w:ascii="Garamond" w:hAnsi="Garamond"/>
          <w:b/>
          <w:sz w:val="20"/>
          <w:szCs w:val="20"/>
        </w:rPr>
        <w:t>Fig.</w:t>
      </w:r>
      <w:r w:rsidR="00BA2522" w:rsidRPr="00EC430F">
        <w:rPr>
          <w:rFonts w:ascii="Garamond" w:hAnsi="Garamond"/>
          <w:b/>
          <w:sz w:val="20"/>
          <w:szCs w:val="20"/>
        </w:rPr>
        <w:t xml:space="preserve"> </w:t>
      </w:r>
      <w:r w:rsidR="00595D96" w:rsidRPr="00EC430F">
        <w:rPr>
          <w:rFonts w:ascii="Garamond" w:hAnsi="Garamond"/>
          <w:b/>
          <w:sz w:val="20"/>
          <w:szCs w:val="20"/>
        </w:rPr>
        <w:t>S3</w:t>
      </w:r>
      <w:r w:rsidR="000D33A0" w:rsidRPr="00EC430F">
        <w:rPr>
          <w:rFonts w:ascii="Garamond" w:hAnsi="Garamond"/>
          <w:b/>
          <w:sz w:val="20"/>
          <w:szCs w:val="20"/>
        </w:rPr>
        <w:t>a</w:t>
      </w:r>
      <w:r w:rsidR="00F52871" w:rsidRPr="00EC430F">
        <w:rPr>
          <w:rFonts w:ascii="Garamond" w:hAnsi="Garamond"/>
          <w:b/>
          <w:sz w:val="20"/>
          <w:szCs w:val="20"/>
        </w:rPr>
        <w:t>q</w:t>
      </w:r>
      <w:r w:rsidR="000D33A0" w:rsidRPr="00EC430F">
        <w:rPr>
          <w:rFonts w:ascii="Garamond" w:hAnsi="Garamond"/>
          <w:sz w:val="20"/>
          <w:szCs w:val="20"/>
        </w:rPr>
        <w:t xml:space="preserve"> </w:t>
      </w:r>
      <w:r w:rsidR="000D33A0" w:rsidRPr="00EC430F">
        <w:rPr>
          <w:rFonts w:ascii="Garamond" w:hAnsi="Garamond"/>
          <w:sz w:val="20"/>
          <w:szCs w:val="20"/>
          <w:lang w:val="en-US"/>
        </w:rPr>
        <w:t>Age-depth models for Sweet Track – TW, Eclipse, Glastonbury – G18, and Queen</w:t>
      </w:r>
      <w:r w:rsidR="00A66620" w:rsidRPr="00EC430F">
        <w:rPr>
          <w:rFonts w:ascii="Garamond" w:hAnsi="Garamond"/>
          <w:sz w:val="20"/>
          <w:szCs w:val="20"/>
          <w:lang w:val="en-US"/>
        </w:rPr>
        <w:t>’</w:t>
      </w:r>
      <w:r w:rsidR="000D33A0" w:rsidRPr="00EC430F">
        <w:rPr>
          <w:rFonts w:ascii="Garamond" w:hAnsi="Garamond"/>
          <w:sz w:val="20"/>
          <w:szCs w:val="20"/>
          <w:lang w:val="en-US"/>
        </w:rPr>
        <w:t>s Sedgemoor constructed using a smooth spline regression in Clam (Blaauw</w:t>
      </w:r>
      <w:r w:rsidR="00CB0548">
        <w:rPr>
          <w:rFonts w:ascii="Garamond" w:hAnsi="Garamond"/>
          <w:sz w:val="20"/>
          <w:szCs w:val="20"/>
          <w:lang w:val="en-US"/>
        </w:rPr>
        <w:t xml:space="preserve"> 2010)</w:t>
      </w:r>
    </w:p>
    <w:p w14:paraId="3FEC91EE" w14:textId="77777777" w:rsidR="00CB0548" w:rsidRPr="00EC430F" w:rsidRDefault="00CB0548" w:rsidP="00C51FDA">
      <w:pPr>
        <w:rPr>
          <w:rFonts w:ascii="Garamond" w:hAnsi="Garamond"/>
          <w:sz w:val="20"/>
          <w:szCs w:val="20"/>
          <w:lang w:val="en-US"/>
        </w:rPr>
      </w:pPr>
    </w:p>
    <w:p w14:paraId="32831E26" w14:textId="588F5A9D" w:rsidR="000D33A0" w:rsidRPr="00C5050C" w:rsidRDefault="000D33A0" w:rsidP="00C51FDA">
      <w:pPr>
        <w:rPr>
          <w:rFonts w:ascii="Garamond" w:hAnsi="Garamond"/>
          <w:sz w:val="20"/>
          <w:szCs w:val="20"/>
        </w:rPr>
      </w:pPr>
    </w:p>
    <w:p w14:paraId="53D42E4B" w14:textId="3CD4485F" w:rsidR="00015507" w:rsidRPr="00C5050C" w:rsidRDefault="00015507">
      <w:pPr>
        <w:rPr>
          <w:rFonts w:ascii="Garamond" w:hAnsi="Garamond"/>
          <w:sz w:val="20"/>
          <w:szCs w:val="20"/>
        </w:rPr>
      </w:pPr>
      <w:r w:rsidRPr="00C5050C">
        <w:rPr>
          <w:rFonts w:ascii="Garamond" w:hAnsi="Garamond"/>
          <w:sz w:val="20"/>
          <w:szCs w:val="20"/>
        </w:rPr>
        <w:br w:type="page"/>
      </w:r>
    </w:p>
    <w:p w14:paraId="68222412" w14:textId="77777777" w:rsidR="00320B34" w:rsidRDefault="00320B34" w:rsidP="00C51FDA">
      <w:pPr>
        <w:rPr>
          <w:rFonts w:ascii="Garamond" w:hAnsi="Garamond"/>
          <w:b/>
          <w:sz w:val="20"/>
          <w:szCs w:val="20"/>
        </w:rPr>
      </w:pPr>
      <w:r>
        <w:rPr>
          <w:rFonts w:ascii="Garamond" w:hAnsi="Garamond"/>
          <w:i/>
          <w:noProof/>
          <w:sz w:val="20"/>
          <w:szCs w:val="20"/>
          <w:lang w:eastAsia="en-GB"/>
        </w:rPr>
        <w:lastRenderedPageBreak/>
        <w:drawing>
          <wp:inline distT="0" distB="0" distL="0" distR="0" wp14:anchorId="03AF3793" wp14:editId="73F3B98C">
            <wp:extent cx="5274310" cy="3460115"/>
            <wp:effectExtent l="0" t="0" r="254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2ar.png"/>
                    <pic:cNvPicPr/>
                  </pic:nvPicPr>
                  <pic:blipFill>
                    <a:blip r:embed="rId54">
                      <a:extLst>
                        <a:ext uri="{28A0092B-C50C-407E-A947-70E740481C1C}">
                          <a14:useLocalDpi xmlns:a14="http://schemas.microsoft.com/office/drawing/2010/main" val="0"/>
                        </a:ext>
                      </a:extLst>
                    </a:blip>
                    <a:stretch>
                      <a:fillRect/>
                    </a:stretch>
                  </pic:blipFill>
                  <pic:spPr>
                    <a:xfrm>
                      <a:off x="0" y="0"/>
                      <a:ext cx="5274310" cy="3460115"/>
                    </a:xfrm>
                    <a:prstGeom prst="rect">
                      <a:avLst/>
                    </a:prstGeom>
                  </pic:spPr>
                </pic:pic>
              </a:graphicData>
            </a:graphic>
          </wp:inline>
        </w:drawing>
      </w:r>
    </w:p>
    <w:p w14:paraId="1618CACE" w14:textId="77777777" w:rsidR="00320B34" w:rsidRDefault="00320B34" w:rsidP="00C51FDA">
      <w:pPr>
        <w:rPr>
          <w:rFonts w:ascii="Garamond" w:hAnsi="Garamond"/>
          <w:b/>
          <w:sz w:val="20"/>
          <w:szCs w:val="20"/>
        </w:rPr>
      </w:pPr>
    </w:p>
    <w:p w14:paraId="0E00CAFE" w14:textId="00CEBC41" w:rsidR="00F52871" w:rsidRPr="00EC430F" w:rsidRDefault="00EC430F" w:rsidP="00C51FDA">
      <w:pPr>
        <w:rPr>
          <w:rFonts w:ascii="Garamond" w:hAnsi="Garamond"/>
          <w:sz w:val="20"/>
          <w:szCs w:val="20"/>
        </w:rPr>
      </w:pPr>
      <w:r w:rsidRPr="00EC430F">
        <w:rPr>
          <w:rFonts w:ascii="Garamond" w:hAnsi="Garamond"/>
          <w:b/>
          <w:sz w:val="20"/>
          <w:szCs w:val="20"/>
        </w:rPr>
        <w:t>Fig.</w:t>
      </w:r>
      <w:r w:rsidR="00BA2522" w:rsidRPr="00EC430F">
        <w:rPr>
          <w:rFonts w:ascii="Garamond" w:hAnsi="Garamond"/>
          <w:b/>
          <w:sz w:val="20"/>
          <w:szCs w:val="20"/>
        </w:rPr>
        <w:t xml:space="preserve"> </w:t>
      </w:r>
      <w:r w:rsidR="00595D96" w:rsidRPr="00EC430F">
        <w:rPr>
          <w:rFonts w:ascii="Garamond" w:hAnsi="Garamond"/>
          <w:b/>
          <w:sz w:val="20"/>
          <w:szCs w:val="20"/>
        </w:rPr>
        <w:t>S3</w:t>
      </w:r>
      <w:r w:rsidR="00F52871" w:rsidRPr="00EC430F">
        <w:rPr>
          <w:rFonts w:ascii="Garamond" w:hAnsi="Garamond"/>
          <w:b/>
          <w:sz w:val="20"/>
          <w:szCs w:val="20"/>
        </w:rPr>
        <w:t>ar</w:t>
      </w:r>
      <w:r w:rsidR="00F52871" w:rsidRPr="00EC430F">
        <w:rPr>
          <w:rFonts w:ascii="Garamond" w:hAnsi="Garamond"/>
          <w:sz w:val="20"/>
          <w:szCs w:val="20"/>
        </w:rPr>
        <w:t xml:space="preserve"> Accumulation rate </w:t>
      </w:r>
      <w:r w:rsidR="00F52871" w:rsidRPr="00EC430F">
        <w:rPr>
          <w:rFonts w:ascii="Garamond" w:hAnsi="Garamond"/>
          <w:sz w:val="20"/>
          <w:szCs w:val="20"/>
          <w:lang w:val="en-US"/>
        </w:rPr>
        <w:t>profiles showing fluctuations of Deposition Time (DT) over time and its variability between sites, sampled at 100 year intervals from the age-depth models constructed in Clam (</w:t>
      </w:r>
      <w:r w:rsidR="00595D96" w:rsidRPr="00EC430F">
        <w:rPr>
          <w:rFonts w:ascii="Garamond" w:hAnsi="Garamond"/>
          <w:sz w:val="20"/>
          <w:szCs w:val="20"/>
          <w:lang w:val="en-US"/>
        </w:rPr>
        <w:t>Figs</w:t>
      </w:r>
      <w:r w:rsidR="00F52871" w:rsidRPr="00EC430F">
        <w:rPr>
          <w:rFonts w:ascii="Garamond" w:hAnsi="Garamond"/>
          <w:sz w:val="20"/>
          <w:szCs w:val="20"/>
          <w:lang w:val="en-US"/>
        </w:rPr>
        <w:t xml:space="preserve"> </w:t>
      </w:r>
      <w:r w:rsidR="00595D96" w:rsidRPr="00EC430F">
        <w:rPr>
          <w:rFonts w:ascii="Garamond" w:hAnsi="Garamond"/>
          <w:sz w:val="20"/>
          <w:szCs w:val="20"/>
        </w:rPr>
        <w:t>S3</w:t>
      </w:r>
      <w:r w:rsidR="00CB0548">
        <w:rPr>
          <w:rFonts w:ascii="Garamond" w:hAnsi="Garamond"/>
          <w:sz w:val="20"/>
          <w:szCs w:val="20"/>
        </w:rPr>
        <w:t>ap–</w:t>
      </w:r>
      <w:r w:rsidR="00595D96" w:rsidRPr="00EC430F">
        <w:rPr>
          <w:rFonts w:ascii="Garamond" w:hAnsi="Garamond"/>
          <w:sz w:val="20"/>
          <w:szCs w:val="20"/>
        </w:rPr>
        <w:t>S3</w:t>
      </w:r>
      <w:r w:rsidR="00F52871" w:rsidRPr="00EC430F">
        <w:rPr>
          <w:rFonts w:ascii="Garamond" w:hAnsi="Garamond"/>
          <w:sz w:val="20"/>
          <w:szCs w:val="20"/>
        </w:rPr>
        <w:t>aq).</w:t>
      </w:r>
    </w:p>
    <w:p w14:paraId="2CED15A9" w14:textId="77777777" w:rsidR="00015507" w:rsidRPr="00C5050C" w:rsidRDefault="00015507" w:rsidP="00C51FDA">
      <w:pPr>
        <w:rPr>
          <w:rFonts w:ascii="Garamond" w:hAnsi="Garamond"/>
          <w:i/>
          <w:sz w:val="20"/>
          <w:szCs w:val="20"/>
        </w:rPr>
      </w:pPr>
    </w:p>
    <w:p w14:paraId="5A7B7B9E" w14:textId="4DF285AA" w:rsidR="00F52871" w:rsidRPr="00F52871" w:rsidRDefault="00F52871" w:rsidP="00C51FDA">
      <w:pPr>
        <w:rPr>
          <w:rFonts w:ascii="Garamond" w:hAnsi="Garamond"/>
          <w:i/>
          <w:sz w:val="20"/>
          <w:szCs w:val="20"/>
          <w:lang w:val="en-US"/>
        </w:rPr>
      </w:pPr>
    </w:p>
    <w:sectPr w:rsidR="00F52871" w:rsidRPr="00F52871" w:rsidSect="00DA50D7">
      <w:pgSz w:w="11900" w:h="1682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5880D3" w14:textId="77777777" w:rsidR="009D23F6" w:rsidRDefault="009D23F6" w:rsidP="002A7739">
      <w:r>
        <w:separator/>
      </w:r>
    </w:p>
  </w:endnote>
  <w:endnote w:type="continuationSeparator" w:id="0">
    <w:p w14:paraId="275464AF" w14:textId="77777777" w:rsidR="009D23F6" w:rsidRDefault="009D23F6" w:rsidP="002A7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E1000AEF"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Times">
    <w:altName w:val="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E8EC93" w14:textId="77777777" w:rsidR="004047EC" w:rsidRDefault="004047EC" w:rsidP="00903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C684FE" w14:textId="77777777" w:rsidR="004047EC" w:rsidRDefault="004047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0965646"/>
      <w:docPartObj>
        <w:docPartGallery w:val="Page Numbers (Bottom of Page)"/>
        <w:docPartUnique/>
      </w:docPartObj>
    </w:sdtPr>
    <w:sdtEndPr>
      <w:rPr>
        <w:rFonts w:ascii="Garamond" w:hAnsi="Garamond"/>
        <w:noProof/>
      </w:rPr>
    </w:sdtEndPr>
    <w:sdtContent>
      <w:p w14:paraId="4FF4EA89" w14:textId="503949BC" w:rsidR="004047EC" w:rsidRPr="0052059D" w:rsidRDefault="004047EC">
        <w:pPr>
          <w:pStyle w:val="Footer"/>
          <w:jc w:val="right"/>
          <w:rPr>
            <w:rFonts w:ascii="Garamond" w:hAnsi="Garamond"/>
          </w:rPr>
        </w:pPr>
        <w:r w:rsidRPr="0052059D">
          <w:rPr>
            <w:rFonts w:ascii="Garamond" w:hAnsi="Garamond"/>
            <w:sz w:val="20"/>
            <w:szCs w:val="20"/>
          </w:rPr>
          <w:fldChar w:fldCharType="begin"/>
        </w:r>
        <w:r w:rsidRPr="0052059D">
          <w:rPr>
            <w:rFonts w:ascii="Garamond" w:hAnsi="Garamond"/>
            <w:sz w:val="20"/>
            <w:szCs w:val="20"/>
          </w:rPr>
          <w:instrText xml:space="preserve"> PAGE   \* MERGEFORMAT </w:instrText>
        </w:r>
        <w:r w:rsidRPr="0052059D">
          <w:rPr>
            <w:rFonts w:ascii="Garamond" w:hAnsi="Garamond"/>
            <w:sz w:val="20"/>
            <w:szCs w:val="20"/>
          </w:rPr>
          <w:fldChar w:fldCharType="separate"/>
        </w:r>
        <w:r w:rsidR="00843C2B">
          <w:rPr>
            <w:rFonts w:ascii="Garamond" w:hAnsi="Garamond"/>
            <w:noProof/>
            <w:sz w:val="20"/>
            <w:szCs w:val="20"/>
          </w:rPr>
          <w:t>10</w:t>
        </w:r>
        <w:r w:rsidRPr="0052059D">
          <w:rPr>
            <w:rFonts w:ascii="Garamond" w:hAnsi="Garamond"/>
            <w:noProof/>
            <w:sz w:val="20"/>
            <w:szCs w:val="20"/>
          </w:rPr>
          <w:fldChar w:fldCharType="end"/>
        </w:r>
      </w:p>
    </w:sdtContent>
  </w:sdt>
  <w:p w14:paraId="5AEA396E" w14:textId="71471B72" w:rsidR="004047EC" w:rsidRPr="0074747E" w:rsidRDefault="004047EC" w:rsidP="0074747E">
    <w:pPr>
      <w:rPr>
        <w:rFonts w:ascii="Garamond" w:hAnsi="Garamond"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0970E2" w14:textId="77777777" w:rsidR="009D23F6" w:rsidRDefault="009D23F6" w:rsidP="002A7739">
      <w:r>
        <w:separator/>
      </w:r>
    </w:p>
  </w:footnote>
  <w:footnote w:type="continuationSeparator" w:id="0">
    <w:p w14:paraId="2780224D" w14:textId="77777777" w:rsidR="009D23F6" w:rsidRDefault="009D23F6" w:rsidP="002A7739">
      <w:r>
        <w:continuationSeparator/>
      </w:r>
    </w:p>
  </w:footnote>
  <w:footnote w:id="1">
    <w:p w14:paraId="24AF7BDB" w14:textId="3E283E04" w:rsidR="004047EC" w:rsidRPr="00304CB8" w:rsidRDefault="004047EC">
      <w:pPr>
        <w:pStyle w:val="FootnoteText"/>
        <w:rPr>
          <w:rFonts w:ascii="Garamond" w:hAnsi="Garamond"/>
          <w:sz w:val="20"/>
          <w:szCs w:val="20"/>
          <w:lang w:val="en-US"/>
        </w:rPr>
      </w:pPr>
      <w:r w:rsidRPr="007345FC">
        <w:rPr>
          <w:rStyle w:val="FootnoteReference"/>
          <w:rFonts w:ascii="Garamond" w:hAnsi="Garamond"/>
          <w:sz w:val="20"/>
          <w:szCs w:val="20"/>
        </w:rPr>
        <w:footnoteRef/>
      </w:r>
      <w:r w:rsidRPr="007345FC">
        <w:rPr>
          <w:rFonts w:ascii="Garamond" w:hAnsi="Garamond"/>
          <w:sz w:val="20"/>
          <w:szCs w:val="20"/>
        </w:rPr>
        <w:t xml:space="preserve"> </w:t>
      </w:r>
      <w:r w:rsidRPr="007345FC">
        <w:rPr>
          <w:rFonts w:ascii="Garamond" w:hAnsi="Garamond"/>
          <w:sz w:val="20"/>
          <w:szCs w:val="20"/>
          <w:lang w:val="en-US"/>
        </w:rPr>
        <w:t>Deposition</w:t>
      </w:r>
      <w:r>
        <w:rPr>
          <w:rFonts w:ascii="Garamond" w:hAnsi="Garamond"/>
          <w:sz w:val="20"/>
          <w:szCs w:val="20"/>
          <w:lang w:val="en-US"/>
        </w:rPr>
        <w:t xml:space="preserve"> Time is defined as ‘the time elapsed during accumulation of a unit sediment thickness’ (Bennett 1994: 337).  The inverse of Deposition Time, Sedimentation Rate (SR; </w:t>
      </w:r>
      <w:r>
        <w:rPr>
          <w:rFonts w:ascii="Garamond" w:hAnsi="Garamond"/>
          <w:sz w:val="20"/>
          <w:szCs w:val="20"/>
        </w:rPr>
        <w:t xml:space="preserve">= </w:t>
      </w:r>
      <w:r w:rsidRPr="007345FC">
        <w:rPr>
          <w:rFonts w:ascii="Garamond" w:hAnsi="Garamond"/>
          <w:sz w:val="20"/>
          <w:szCs w:val="20"/>
        </w:rPr>
        <w:t>cm yr</w:t>
      </w:r>
      <w:r w:rsidRPr="00A12706">
        <w:rPr>
          <w:rFonts w:ascii="Garamond" w:hAnsi="Garamond"/>
          <w:sz w:val="20"/>
          <w:szCs w:val="20"/>
          <w:vertAlign w:val="superscript"/>
        </w:rPr>
        <w:t xml:space="preserve"> -1</w:t>
      </w:r>
      <w:r>
        <w:rPr>
          <w:rFonts w:ascii="Garamond" w:hAnsi="Garamond"/>
          <w:sz w:val="20"/>
          <w:szCs w:val="20"/>
        </w:rPr>
        <w:t xml:space="preserve">) is not used in this paper.  In the Bacon models ‘accumulation rate’ (yr/cm) is equivalent to Deposition Time DT = </w:t>
      </w:r>
      <w:r w:rsidRPr="007345FC">
        <w:rPr>
          <w:rFonts w:ascii="Garamond" w:hAnsi="Garamond"/>
          <w:sz w:val="20"/>
          <w:szCs w:val="20"/>
        </w:rPr>
        <w:t>yr/cm</w:t>
      </w:r>
      <w:r w:rsidRPr="00A12706">
        <w:rPr>
          <w:rFonts w:ascii="Garamond" w:hAnsi="Garamond"/>
          <w:sz w:val="20"/>
          <w:szCs w:val="20"/>
          <w:vertAlign w:val="superscript"/>
        </w:rPr>
        <w:t>-1</w:t>
      </w:r>
      <w:r>
        <w:rPr>
          <w:rFonts w:ascii="Garamond" w:hAnsi="Garamond"/>
          <w:sz w:val="20"/>
          <w:szCs w:val="20"/>
        </w:rPr>
        <w:t>.</w:t>
      </w:r>
    </w:p>
  </w:footnote>
  <w:footnote w:id="2">
    <w:p w14:paraId="62F2BF3D" w14:textId="2DBDED67" w:rsidR="004047EC" w:rsidRDefault="004047EC" w:rsidP="009B5437">
      <w:pPr>
        <w:widowControl w:val="0"/>
        <w:autoSpaceDE w:val="0"/>
        <w:autoSpaceDN w:val="0"/>
        <w:adjustRightInd w:val="0"/>
        <w:spacing w:after="240"/>
        <w:rPr>
          <w:rFonts w:ascii="Times" w:hAnsi="Times" w:cs="Times"/>
          <w:lang w:val="en-US"/>
        </w:rPr>
      </w:pPr>
      <w:r>
        <w:rPr>
          <w:rStyle w:val="FootnoteReference"/>
        </w:rPr>
        <w:footnoteRef/>
      </w:r>
      <w:r>
        <w:t xml:space="preserve"> </w:t>
      </w:r>
      <w:r w:rsidRPr="009B5437">
        <w:rPr>
          <w:rFonts w:ascii="Garamond" w:hAnsi="Garamond"/>
          <w:sz w:val="20"/>
          <w:szCs w:val="20"/>
          <w:lang w:val="en-US"/>
        </w:rPr>
        <w:t xml:space="preserve">Text </w:t>
      </w:r>
      <w:r w:rsidRPr="009B5437">
        <w:rPr>
          <w:rFonts w:ascii="Garamond" w:hAnsi="Garamond" w:cs="Times"/>
          <w:sz w:val="20"/>
          <w:szCs w:val="20"/>
          <w:lang w:val="en-US"/>
        </w:rPr>
        <w:t xml:space="preserve">in </w:t>
      </w:r>
      <w:r w:rsidRPr="009B5437">
        <w:rPr>
          <w:rFonts w:ascii="Courier" w:hAnsi="Courier" w:cs="Times"/>
          <w:i/>
          <w:sz w:val="20"/>
          <w:szCs w:val="20"/>
          <w:lang w:val="en-US"/>
        </w:rPr>
        <w:t>Courier italics</w:t>
      </w:r>
      <w:r w:rsidRPr="009B5437">
        <w:rPr>
          <w:rFonts w:ascii="Garamond" w:hAnsi="Garamond" w:cs="Times"/>
          <w:sz w:val="20"/>
          <w:szCs w:val="20"/>
          <w:lang w:val="en-US"/>
        </w:rPr>
        <w:t xml:space="preserve"> </w:t>
      </w:r>
      <w:r w:rsidR="00854265">
        <w:rPr>
          <w:rFonts w:ascii="Garamond" w:hAnsi="Garamond" w:cs="Times"/>
          <w:sz w:val="20"/>
          <w:szCs w:val="20"/>
          <w:lang w:val="en-US"/>
        </w:rPr>
        <w:t xml:space="preserve"> </w:t>
      </w:r>
      <w:r w:rsidRPr="009B5437">
        <w:rPr>
          <w:rFonts w:ascii="Garamond" w:hAnsi="Garamond" w:cs="Times"/>
          <w:sz w:val="20"/>
          <w:szCs w:val="20"/>
          <w:lang w:val="en-US"/>
        </w:rPr>
        <w:t>denotes the actual code typed in R (statistical computing and graphics software)</w:t>
      </w:r>
      <w:r>
        <w:rPr>
          <w:rFonts w:ascii="Times" w:hAnsi="Times" w:cs="Times"/>
          <w:sz w:val="22"/>
          <w:szCs w:val="22"/>
          <w:lang w:val="en-US"/>
        </w:rPr>
        <w:t xml:space="preserve"> </w:t>
      </w:r>
    </w:p>
    <w:p w14:paraId="710C942D" w14:textId="496BEC1D" w:rsidR="004047EC" w:rsidRPr="009B5437" w:rsidRDefault="004047EC">
      <w:pPr>
        <w:pStyle w:val="FootnoteText"/>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6CEAE0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648103A"/>
    <w:multiLevelType w:val="hybridMultilevel"/>
    <w:tmpl w:val="81200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40A"/>
    <w:rsid w:val="00000627"/>
    <w:rsid w:val="00001492"/>
    <w:rsid w:val="00003EFA"/>
    <w:rsid w:val="000045B0"/>
    <w:rsid w:val="00007EB2"/>
    <w:rsid w:val="000119A5"/>
    <w:rsid w:val="00015507"/>
    <w:rsid w:val="00015A51"/>
    <w:rsid w:val="00015F13"/>
    <w:rsid w:val="00020380"/>
    <w:rsid w:val="00025DD4"/>
    <w:rsid w:val="00030287"/>
    <w:rsid w:val="00031AF1"/>
    <w:rsid w:val="00032B23"/>
    <w:rsid w:val="000358DB"/>
    <w:rsid w:val="000415FB"/>
    <w:rsid w:val="00041ECA"/>
    <w:rsid w:val="000424D1"/>
    <w:rsid w:val="00043331"/>
    <w:rsid w:val="00060E27"/>
    <w:rsid w:val="00062E65"/>
    <w:rsid w:val="0006556F"/>
    <w:rsid w:val="00070C6A"/>
    <w:rsid w:val="00072136"/>
    <w:rsid w:val="0007343A"/>
    <w:rsid w:val="0007404D"/>
    <w:rsid w:val="000755FE"/>
    <w:rsid w:val="0007587E"/>
    <w:rsid w:val="00081367"/>
    <w:rsid w:val="00081399"/>
    <w:rsid w:val="0008221D"/>
    <w:rsid w:val="000831A2"/>
    <w:rsid w:val="00087C55"/>
    <w:rsid w:val="00096BFD"/>
    <w:rsid w:val="000A0EF8"/>
    <w:rsid w:val="000A19D3"/>
    <w:rsid w:val="000A4825"/>
    <w:rsid w:val="000A56CD"/>
    <w:rsid w:val="000A7A8C"/>
    <w:rsid w:val="000A7C32"/>
    <w:rsid w:val="000B009C"/>
    <w:rsid w:val="000B1882"/>
    <w:rsid w:val="000B1BEB"/>
    <w:rsid w:val="000B535F"/>
    <w:rsid w:val="000B543B"/>
    <w:rsid w:val="000C1B68"/>
    <w:rsid w:val="000C5CD8"/>
    <w:rsid w:val="000C7988"/>
    <w:rsid w:val="000D0F80"/>
    <w:rsid w:val="000D13BF"/>
    <w:rsid w:val="000D2B79"/>
    <w:rsid w:val="000D33A0"/>
    <w:rsid w:val="000D643C"/>
    <w:rsid w:val="000D6580"/>
    <w:rsid w:val="000F2963"/>
    <w:rsid w:val="000F368E"/>
    <w:rsid w:val="000F68E4"/>
    <w:rsid w:val="000F6A59"/>
    <w:rsid w:val="000F7C3D"/>
    <w:rsid w:val="00100360"/>
    <w:rsid w:val="00100882"/>
    <w:rsid w:val="00103BC7"/>
    <w:rsid w:val="00110A1B"/>
    <w:rsid w:val="00110EE8"/>
    <w:rsid w:val="00111CCF"/>
    <w:rsid w:val="00113C16"/>
    <w:rsid w:val="00114F76"/>
    <w:rsid w:val="00125CB3"/>
    <w:rsid w:val="00126EC6"/>
    <w:rsid w:val="00127B9C"/>
    <w:rsid w:val="00131903"/>
    <w:rsid w:val="00133982"/>
    <w:rsid w:val="00137600"/>
    <w:rsid w:val="00141E94"/>
    <w:rsid w:val="00143DE4"/>
    <w:rsid w:val="00144BFD"/>
    <w:rsid w:val="00144DDC"/>
    <w:rsid w:val="00145B59"/>
    <w:rsid w:val="00146218"/>
    <w:rsid w:val="001468EC"/>
    <w:rsid w:val="00150FAA"/>
    <w:rsid w:val="0015602F"/>
    <w:rsid w:val="00161046"/>
    <w:rsid w:val="001618EC"/>
    <w:rsid w:val="00161FC2"/>
    <w:rsid w:val="00164590"/>
    <w:rsid w:val="00164884"/>
    <w:rsid w:val="0016503D"/>
    <w:rsid w:val="00165769"/>
    <w:rsid w:val="001738D0"/>
    <w:rsid w:val="00181219"/>
    <w:rsid w:val="00182195"/>
    <w:rsid w:val="00182930"/>
    <w:rsid w:val="001830BA"/>
    <w:rsid w:val="00183187"/>
    <w:rsid w:val="00183FFE"/>
    <w:rsid w:val="0018594E"/>
    <w:rsid w:val="00185E2F"/>
    <w:rsid w:val="00186A2F"/>
    <w:rsid w:val="001904F4"/>
    <w:rsid w:val="00191DCE"/>
    <w:rsid w:val="00192EEB"/>
    <w:rsid w:val="001A09DC"/>
    <w:rsid w:val="001A1633"/>
    <w:rsid w:val="001A5D1C"/>
    <w:rsid w:val="001A5DED"/>
    <w:rsid w:val="001A7869"/>
    <w:rsid w:val="001B03A3"/>
    <w:rsid w:val="001B09C7"/>
    <w:rsid w:val="001B1BD5"/>
    <w:rsid w:val="001B29A3"/>
    <w:rsid w:val="001B7161"/>
    <w:rsid w:val="001C493E"/>
    <w:rsid w:val="001C4B7C"/>
    <w:rsid w:val="001C5C46"/>
    <w:rsid w:val="001C5CB1"/>
    <w:rsid w:val="001D18FB"/>
    <w:rsid w:val="001D4CBC"/>
    <w:rsid w:val="001D62B8"/>
    <w:rsid w:val="001E2ABD"/>
    <w:rsid w:val="001F1015"/>
    <w:rsid w:val="001F5653"/>
    <w:rsid w:val="001F5A1C"/>
    <w:rsid w:val="002003D4"/>
    <w:rsid w:val="00201119"/>
    <w:rsid w:val="00202530"/>
    <w:rsid w:val="00203A65"/>
    <w:rsid w:val="00205162"/>
    <w:rsid w:val="00205C2E"/>
    <w:rsid w:val="00212348"/>
    <w:rsid w:val="00215081"/>
    <w:rsid w:val="00225657"/>
    <w:rsid w:val="002271D1"/>
    <w:rsid w:val="00232A2B"/>
    <w:rsid w:val="00233CB6"/>
    <w:rsid w:val="00234C4E"/>
    <w:rsid w:val="00237D08"/>
    <w:rsid w:val="002401F0"/>
    <w:rsid w:val="002528E1"/>
    <w:rsid w:val="00253629"/>
    <w:rsid w:val="00255294"/>
    <w:rsid w:val="00262354"/>
    <w:rsid w:val="0026238F"/>
    <w:rsid w:val="002644F2"/>
    <w:rsid w:val="002651C6"/>
    <w:rsid w:val="00266C89"/>
    <w:rsid w:val="00271888"/>
    <w:rsid w:val="00277379"/>
    <w:rsid w:val="00284D39"/>
    <w:rsid w:val="00284E59"/>
    <w:rsid w:val="00285A70"/>
    <w:rsid w:val="00291B8C"/>
    <w:rsid w:val="002936D7"/>
    <w:rsid w:val="00294E94"/>
    <w:rsid w:val="0029611B"/>
    <w:rsid w:val="00297039"/>
    <w:rsid w:val="002A0D52"/>
    <w:rsid w:val="002A1ABF"/>
    <w:rsid w:val="002A2035"/>
    <w:rsid w:val="002A28DF"/>
    <w:rsid w:val="002A4253"/>
    <w:rsid w:val="002A4D85"/>
    <w:rsid w:val="002A6E0A"/>
    <w:rsid w:val="002A745F"/>
    <w:rsid w:val="002A7739"/>
    <w:rsid w:val="002B17F8"/>
    <w:rsid w:val="002B27CD"/>
    <w:rsid w:val="002B3A54"/>
    <w:rsid w:val="002B3F7A"/>
    <w:rsid w:val="002B61C6"/>
    <w:rsid w:val="002B655E"/>
    <w:rsid w:val="002B79EE"/>
    <w:rsid w:val="002C1A6B"/>
    <w:rsid w:val="002C44CC"/>
    <w:rsid w:val="002C4BF2"/>
    <w:rsid w:val="002C6CF8"/>
    <w:rsid w:val="002C7CE2"/>
    <w:rsid w:val="002D23DD"/>
    <w:rsid w:val="002D486D"/>
    <w:rsid w:val="002D4A1A"/>
    <w:rsid w:val="002D527C"/>
    <w:rsid w:val="002D58F5"/>
    <w:rsid w:val="002D5C72"/>
    <w:rsid w:val="002E0510"/>
    <w:rsid w:val="002E1EB5"/>
    <w:rsid w:val="002E3A43"/>
    <w:rsid w:val="002E4CDA"/>
    <w:rsid w:val="002E5BFB"/>
    <w:rsid w:val="002F010D"/>
    <w:rsid w:val="002F34A3"/>
    <w:rsid w:val="002F515B"/>
    <w:rsid w:val="003020CB"/>
    <w:rsid w:val="00304CB8"/>
    <w:rsid w:val="00307B79"/>
    <w:rsid w:val="00311AE5"/>
    <w:rsid w:val="00316419"/>
    <w:rsid w:val="0031715B"/>
    <w:rsid w:val="003175AC"/>
    <w:rsid w:val="00320203"/>
    <w:rsid w:val="0032054A"/>
    <w:rsid w:val="00320B34"/>
    <w:rsid w:val="00321863"/>
    <w:rsid w:val="0032631E"/>
    <w:rsid w:val="00330774"/>
    <w:rsid w:val="003362CF"/>
    <w:rsid w:val="00336951"/>
    <w:rsid w:val="003404F4"/>
    <w:rsid w:val="00341244"/>
    <w:rsid w:val="00342E82"/>
    <w:rsid w:val="00344643"/>
    <w:rsid w:val="003455B3"/>
    <w:rsid w:val="00346888"/>
    <w:rsid w:val="00346EE1"/>
    <w:rsid w:val="003500B8"/>
    <w:rsid w:val="00350B09"/>
    <w:rsid w:val="00355D98"/>
    <w:rsid w:val="00356693"/>
    <w:rsid w:val="00357349"/>
    <w:rsid w:val="00360CE4"/>
    <w:rsid w:val="00363763"/>
    <w:rsid w:val="00363AD5"/>
    <w:rsid w:val="00371878"/>
    <w:rsid w:val="00371A47"/>
    <w:rsid w:val="00372A2A"/>
    <w:rsid w:val="0037389A"/>
    <w:rsid w:val="00374AAC"/>
    <w:rsid w:val="00374B41"/>
    <w:rsid w:val="003772D2"/>
    <w:rsid w:val="003775BF"/>
    <w:rsid w:val="00381363"/>
    <w:rsid w:val="00382312"/>
    <w:rsid w:val="00382952"/>
    <w:rsid w:val="00382C50"/>
    <w:rsid w:val="00382C9D"/>
    <w:rsid w:val="00393204"/>
    <w:rsid w:val="003979EE"/>
    <w:rsid w:val="00397C03"/>
    <w:rsid w:val="00397E78"/>
    <w:rsid w:val="003A1B6C"/>
    <w:rsid w:val="003A2D72"/>
    <w:rsid w:val="003A322E"/>
    <w:rsid w:val="003A787C"/>
    <w:rsid w:val="003A7BAA"/>
    <w:rsid w:val="003B04E4"/>
    <w:rsid w:val="003B0F96"/>
    <w:rsid w:val="003B223D"/>
    <w:rsid w:val="003B2E67"/>
    <w:rsid w:val="003B38B4"/>
    <w:rsid w:val="003B5A20"/>
    <w:rsid w:val="003B689B"/>
    <w:rsid w:val="003B7363"/>
    <w:rsid w:val="003D10EF"/>
    <w:rsid w:val="003D303E"/>
    <w:rsid w:val="003D338B"/>
    <w:rsid w:val="003D375F"/>
    <w:rsid w:val="003D6BEE"/>
    <w:rsid w:val="003E2AD0"/>
    <w:rsid w:val="003E39B7"/>
    <w:rsid w:val="003E40D6"/>
    <w:rsid w:val="003E4EFE"/>
    <w:rsid w:val="003E627C"/>
    <w:rsid w:val="003F0E43"/>
    <w:rsid w:val="003F2394"/>
    <w:rsid w:val="003F7FEC"/>
    <w:rsid w:val="0040124E"/>
    <w:rsid w:val="004047EC"/>
    <w:rsid w:val="00406264"/>
    <w:rsid w:val="00407297"/>
    <w:rsid w:val="0040799B"/>
    <w:rsid w:val="004111C7"/>
    <w:rsid w:val="00413CA7"/>
    <w:rsid w:val="0041702C"/>
    <w:rsid w:val="00425A57"/>
    <w:rsid w:val="00435CEC"/>
    <w:rsid w:val="00435F64"/>
    <w:rsid w:val="00437193"/>
    <w:rsid w:val="00447A64"/>
    <w:rsid w:val="00451421"/>
    <w:rsid w:val="004550A2"/>
    <w:rsid w:val="00460B99"/>
    <w:rsid w:val="00461EC4"/>
    <w:rsid w:val="00470959"/>
    <w:rsid w:val="00470E6D"/>
    <w:rsid w:val="00472EAE"/>
    <w:rsid w:val="00472FF8"/>
    <w:rsid w:val="0047529E"/>
    <w:rsid w:val="00480E41"/>
    <w:rsid w:val="00487E01"/>
    <w:rsid w:val="00490D31"/>
    <w:rsid w:val="00491204"/>
    <w:rsid w:val="004A0632"/>
    <w:rsid w:val="004A3D3F"/>
    <w:rsid w:val="004A59E7"/>
    <w:rsid w:val="004A6285"/>
    <w:rsid w:val="004B5496"/>
    <w:rsid w:val="004B5A22"/>
    <w:rsid w:val="004B6A99"/>
    <w:rsid w:val="004C0DFD"/>
    <w:rsid w:val="004C27E6"/>
    <w:rsid w:val="004C2E17"/>
    <w:rsid w:val="004C3A58"/>
    <w:rsid w:val="004C40DD"/>
    <w:rsid w:val="004C503A"/>
    <w:rsid w:val="004C540B"/>
    <w:rsid w:val="004C57AC"/>
    <w:rsid w:val="004C77C2"/>
    <w:rsid w:val="004D433A"/>
    <w:rsid w:val="004D4551"/>
    <w:rsid w:val="004E4AC4"/>
    <w:rsid w:val="004E714E"/>
    <w:rsid w:val="004F1586"/>
    <w:rsid w:val="004F4956"/>
    <w:rsid w:val="0050251D"/>
    <w:rsid w:val="00502E2B"/>
    <w:rsid w:val="0050387F"/>
    <w:rsid w:val="00504BD0"/>
    <w:rsid w:val="0050592A"/>
    <w:rsid w:val="0051103A"/>
    <w:rsid w:val="00514242"/>
    <w:rsid w:val="0052059D"/>
    <w:rsid w:val="00530819"/>
    <w:rsid w:val="005333CB"/>
    <w:rsid w:val="0053379D"/>
    <w:rsid w:val="00537651"/>
    <w:rsid w:val="0054151C"/>
    <w:rsid w:val="00541899"/>
    <w:rsid w:val="00546720"/>
    <w:rsid w:val="00546D50"/>
    <w:rsid w:val="00554E14"/>
    <w:rsid w:val="00554E87"/>
    <w:rsid w:val="00556917"/>
    <w:rsid w:val="00561653"/>
    <w:rsid w:val="00563142"/>
    <w:rsid w:val="00565E7D"/>
    <w:rsid w:val="0057357E"/>
    <w:rsid w:val="005749FE"/>
    <w:rsid w:val="0057690B"/>
    <w:rsid w:val="00586DEC"/>
    <w:rsid w:val="0059173E"/>
    <w:rsid w:val="005934F2"/>
    <w:rsid w:val="00593C6E"/>
    <w:rsid w:val="00593EDD"/>
    <w:rsid w:val="00595D96"/>
    <w:rsid w:val="005A338E"/>
    <w:rsid w:val="005A75E0"/>
    <w:rsid w:val="005B4C2E"/>
    <w:rsid w:val="005B66CA"/>
    <w:rsid w:val="005C2413"/>
    <w:rsid w:val="005C6B58"/>
    <w:rsid w:val="005C7B41"/>
    <w:rsid w:val="005D17A3"/>
    <w:rsid w:val="005D2762"/>
    <w:rsid w:val="005D4D86"/>
    <w:rsid w:val="005E1D84"/>
    <w:rsid w:val="005E22DD"/>
    <w:rsid w:val="005E34CA"/>
    <w:rsid w:val="005E454D"/>
    <w:rsid w:val="005F02E8"/>
    <w:rsid w:val="005F03BC"/>
    <w:rsid w:val="005F0ED9"/>
    <w:rsid w:val="005F5F2D"/>
    <w:rsid w:val="006029DC"/>
    <w:rsid w:val="006114BE"/>
    <w:rsid w:val="00611C35"/>
    <w:rsid w:val="00613BB7"/>
    <w:rsid w:val="006200BD"/>
    <w:rsid w:val="00620A3C"/>
    <w:rsid w:val="006232E1"/>
    <w:rsid w:val="00631DEB"/>
    <w:rsid w:val="00632B38"/>
    <w:rsid w:val="00634BE4"/>
    <w:rsid w:val="00640C43"/>
    <w:rsid w:val="00646B52"/>
    <w:rsid w:val="00647947"/>
    <w:rsid w:val="00657398"/>
    <w:rsid w:val="00663118"/>
    <w:rsid w:val="00665D47"/>
    <w:rsid w:val="0067054E"/>
    <w:rsid w:val="00671CA6"/>
    <w:rsid w:val="006756F0"/>
    <w:rsid w:val="00675BD8"/>
    <w:rsid w:val="006824E1"/>
    <w:rsid w:val="00682A81"/>
    <w:rsid w:val="00686C96"/>
    <w:rsid w:val="006A649F"/>
    <w:rsid w:val="006A6DF2"/>
    <w:rsid w:val="006A7803"/>
    <w:rsid w:val="006B15BA"/>
    <w:rsid w:val="006B39CC"/>
    <w:rsid w:val="006C0864"/>
    <w:rsid w:val="006C148B"/>
    <w:rsid w:val="006C4943"/>
    <w:rsid w:val="006D1AEE"/>
    <w:rsid w:val="006D32A0"/>
    <w:rsid w:val="006D55FF"/>
    <w:rsid w:val="006D57A5"/>
    <w:rsid w:val="006D5C64"/>
    <w:rsid w:val="006D6036"/>
    <w:rsid w:val="006E2710"/>
    <w:rsid w:val="006E451C"/>
    <w:rsid w:val="006E453D"/>
    <w:rsid w:val="006F07CD"/>
    <w:rsid w:val="006F1602"/>
    <w:rsid w:val="006F1610"/>
    <w:rsid w:val="006F2454"/>
    <w:rsid w:val="006F51C3"/>
    <w:rsid w:val="0070461F"/>
    <w:rsid w:val="0071281A"/>
    <w:rsid w:val="00712D48"/>
    <w:rsid w:val="00716BEB"/>
    <w:rsid w:val="00716D1A"/>
    <w:rsid w:val="0071774C"/>
    <w:rsid w:val="0073064C"/>
    <w:rsid w:val="00732B53"/>
    <w:rsid w:val="007345FC"/>
    <w:rsid w:val="007348ED"/>
    <w:rsid w:val="00735D10"/>
    <w:rsid w:val="007375CD"/>
    <w:rsid w:val="007414AC"/>
    <w:rsid w:val="00743530"/>
    <w:rsid w:val="007459C7"/>
    <w:rsid w:val="0074747E"/>
    <w:rsid w:val="007517FB"/>
    <w:rsid w:val="00752772"/>
    <w:rsid w:val="00752DA4"/>
    <w:rsid w:val="007567FD"/>
    <w:rsid w:val="00761E9C"/>
    <w:rsid w:val="00764CDC"/>
    <w:rsid w:val="0077028F"/>
    <w:rsid w:val="00771A13"/>
    <w:rsid w:val="0077209C"/>
    <w:rsid w:val="00776CE1"/>
    <w:rsid w:val="00777454"/>
    <w:rsid w:val="0078128A"/>
    <w:rsid w:val="00782567"/>
    <w:rsid w:val="00784B55"/>
    <w:rsid w:val="007856E6"/>
    <w:rsid w:val="007901BB"/>
    <w:rsid w:val="0079319F"/>
    <w:rsid w:val="007963A3"/>
    <w:rsid w:val="007969BC"/>
    <w:rsid w:val="007A08C0"/>
    <w:rsid w:val="007A2BB5"/>
    <w:rsid w:val="007A45EC"/>
    <w:rsid w:val="007A4FB6"/>
    <w:rsid w:val="007A63A6"/>
    <w:rsid w:val="007B142A"/>
    <w:rsid w:val="007B72D3"/>
    <w:rsid w:val="007C1EDB"/>
    <w:rsid w:val="007C447F"/>
    <w:rsid w:val="007D2B61"/>
    <w:rsid w:val="007D49ED"/>
    <w:rsid w:val="007D4BB2"/>
    <w:rsid w:val="007E06FE"/>
    <w:rsid w:val="007E0CD1"/>
    <w:rsid w:val="007E2DD6"/>
    <w:rsid w:val="007E7AFE"/>
    <w:rsid w:val="007F0E54"/>
    <w:rsid w:val="007F20B4"/>
    <w:rsid w:val="007F3E01"/>
    <w:rsid w:val="007F46C9"/>
    <w:rsid w:val="007F47FD"/>
    <w:rsid w:val="007F5DBD"/>
    <w:rsid w:val="007F7026"/>
    <w:rsid w:val="007F7680"/>
    <w:rsid w:val="008019DA"/>
    <w:rsid w:val="008135B6"/>
    <w:rsid w:val="008145BB"/>
    <w:rsid w:val="00817840"/>
    <w:rsid w:val="008207A2"/>
    <w:rsid w:val="00823AE3"/>
    <w:rsid w:val="00823E35"/>
    <w:rsid w:val="00824475"/>
    <w:rsid w:val="00825FDD"/>
    <w:rsid w:val="00835F3F"/>
    <w:rsid w:val="00837587"/>
    <w:rsid w:val="00840CE4"/>
    <w:rsid w:val="00843C2B"/>
    <w:rsid w:val="00845ED8"/>
    <w:rsid w:val="008466D0"/>
    <w:rsid w:val="008505A0"/>
    <w:rsid w:val="00853124"/>
    <w:rsid w:val="00853904"/>
    <w:rsid w:val="00854265"/>
    <w:rsid w:val="00855780"/>
    <w:rsid w:val="00856ABC"/>
    <w:rsid w:val="00876C48"/>
    <w:rsid w:val="008774A1"/>
    <w:rsid w:val="00880724"/>
    <w:rsid w:val="00883291"/>
    <w:rsid w:val="00885023"/>
    <w:rsid w:val="00886B13"/>
    <w:rsid w:val="00886E16"/>
    <w:rsid w:val="00887CCF"/>
    <w:rsid w:val="008916CA"/>
    <w:rsid w:val="00892AE4"/>
    <w:rsid w:val="008931EC"/>
    <w:rsid w:val="008932A6"/>
    <w:rsid w:val="008959C2"/>
    <w:rsid w:val="008966D1"/>
    <w:rsid w:val="008975B6"/>
    <w:rsid w:val="008979C9"/>
    <w:rsid w:val="008A3CC4"/>
    <w:rsid w:val="008A3F2C"/>
    <w:rsid w:val="008A5A9E"/>
    <w:rsid w:val="008B07B2"/>
    <w:rsid w:val="008B0CC9"/>
    <w:rsid w:val="008B3263"/>
    <w:rsid w:val="008B4BE1"/>
    <w:rsid w:val="008B5B8F"/>
    <w:rsid w:val="008B78E9"/>
    <w:rsid w:val="008C0CA1"/>
    <w:rsid w:val="008C2C7B"/>
    <w:rsid w:val="008C2FFA"/>
    <w:rsid w:val="008C4AE3"/>
    <w:rsid w:val="008D102E"/>
    <w:rsid w:val="008D10E3"/>
    <w:rsid w:val="008D48FE"/>
    <w:rsid w:val="008D4D3E"/>
    <w:rsid w:val="008E0CBC"/>
    <w:rsid w:val="008E2449"/>
    <w:rsid w:val="008F20A8"/>
    <w:rsid w:val="008F355F"/>
    <w:rsid w:val="008F7B73"/>
    <w:rsid w:val="00900004"/>
    <w:rsid w:val="009015C2"/>
    <w:rsid w:val="00901791"/>
    <w:rsid w:val="0090367F"/>
    <w:rsid w:val="00904C7E"/>
    <w:rsid w:val="0090626A"/>
    <w:rsid w:val="00906440"/>
    <w:rsid w:val="00911BB7"/>
    <w:rsid w:val="00911C37"/>
    <w:rsid w:val="00912265"/>
    <w:rsid w:val="009136A6"/>
    <w:rsid w:val="00914B02"/>
    <w:rsid w:val="00923383"/>
    <w:rsid w:val="00926D2D"/>
    <w:rsid w:val="00933254"/>
    <w:rsid w:val="009431F9"/>
    <w:rsid w:val="00946E7A"/>
    <w:rsid w:val="00947CB1"/>
    <w:rsid w:val="00952D82"/>
    <w:rsid w:val="009552C0"/>
    <w:rsid w:val="00960453"/>
    <w:rsid w:val="00961E5E"/>
    <w:rsid w:val="00966E9E"/>
    <w:rsid w:val="00972255"/>
    <w:rsid w:val="009745CF"/>
    <w:rsid w:val="00984BE9"/>
    <w:rsid w:val="009858C8"/>
    <w:rsid w:val="00986F25"/>
    <w:rsid w:val="00990752"/>
    <w:rsid w:val="00992B08"/>
    <w:rsid w:val="00992BF5"/>
    <w:rsid w:val="00995C0E"/>
    <w:rsid w:val="00995D09"/>
    <w:rsid w:val="00995FB1"/>
    <w:rsid w:val="009A20A8"/>
    <w:rsid w:val="009A6ACE"/>
    <w:rsid w:val="009A7DE3"/>
    <w:rsid w:val="009B35CB"/>
    <w:rsid w:val="009B5437"/>
    <w:rsid w:val="009B7DB5"/>
    <w:rsid w:val="009C1FC9"/>
    <w:rsid w:val="009C5CE1"/>
    <w:rsid w:val="009D23F6"/>
    <w:rsid w:val="009D66E3"/>
    <w:rsid w:val="009E11F9"/>
    <w:rsid w:val="009E2134"/>
    <w:rsid w:val="009E4B1E"/>
    <w:rsid w:val="009E59E2"/>
    <w:rsid w:val="009E65AE"/>
    <w:rsid w:val="009F35F6"/>
    <w:rsid w:val="009F4BAC"/>
    <w:rsid w:val="009F4E11"/>
    <w:rsid w:val="009F5C50"/>
    <w:rsid w:val="009F7617"/>
    <w:rsid w:val="00A009AE"/>
    <w:rsid w:val="00A020B1"/>
    <w:rsid w:val="00A04BA2"/>
    <w:rsid w:val="00A04EBF"/>
    <w:rsid w:val="00A05BBD"/>
    <w:rsid w:val="00A06DF9"/>
    <w:rsid w:val="00A12433"/>
    <w:rsid w:val="00A12706"/>
    <w:rsid w:val="00A15EDF"/>
    <w:rsid w:val="00A22E2B"/>
    <w:rsid w:val="00A24C2B"/>
    <w:rsid w:val="00A24C3B"/>
    <w:rsid w:val="00A32503"/>
    <w:rsid w:val="00A34AA5"/>
    <w:rsid w:val="00A424F7"/>
    <w:rsid w:val="00A42887"/>
    <w:rsid w:val="00A43D68"/>
    <w:rsid w:val="00A47DCB"/>
    <w:rsid w:val="00A508AC"/>
    <w:rsid w:val="00A5531A"/>
    <w:rsid w:val="00A554F5"/>
    <w:rsid w:val="00A55E82"/>
    <w:rsid w:val="00A574F4"/>
    <w:rsid w:val="00A66620"/>
    <w:rsid w:val="00A743C8"/>
    <w:rsid w:val="00A77509"/>
    <w:rsid w:val="00A82A27"/>
    <w:rsid w:val="00A832CE"/>
    <w:rsid w:val="00A842FE"/>
    <w:rsid w:val="00A86B4F"/>
    <w:rsid w:val="00A86BD1"/>
    <w:rsid w:val="00A906FD"/>
    <w:rsid w:val="00A93440"/>
    <w:rsid w:val="00A93BB0"/>
    <w:rsid w:val="00A93BB5"/>
    <w:rsid w:val="00AA1F28"/>
    <w:rsid w:val="00AA2D4D"/>
    <w:rsid w:val="00AA351E"/>
    <w:rsid w:val="00AA7439"/>
    <w:rsid w:val="00AB0A30"/>
    <w:rsid w:val="00AB1209"/>
    <w:rsid w:val="00AB29E9"/>
    <w:rsid w:val="00AB5EF8"/>
    <w:rsid w:val="00AC1CFD"/>
    <w:rsid w:val="00AC1E21"/>
    <w:rsid w:val="00AC62D0"/>
    <w:rsid w:val="00AD2B68"/>
    <w:rsid w:val="00AD4E04"/>
    <w:rsid w:val="00AD650A"/>
    <w:rsid w:val="00AE21D6"/>
    <w:rsid w:val="00AE65E3"/>
    <w:rsid w:val="00AE79F1"/>
    <w:rsid w:val="00AF43C9"/>
    <w:rsid w:val="00AF5456"/>
    <w:rsid w:val="00AF64B4"/>
    <w:rsid w:val="00AF71ED"/>
    <w:rsid w:val="00B00054"/>
    <w:rsid w:val="00B035DC"/>
    <w:rsid w:val="00B056E5"/>
    <w:rsid w:val="00B06D49"/>
    <w:rsid w:val="00B07623"/>
    <w:rsid w:val="00B07B2C"/>
    <w:rsid w:val="00B11A87"/>
    <w:rsid w:val="00B140AB"/>
    <w:rsid w:val="00B15325"/>
    <w:rsid w:val="00B208B7"/>
    <w:rsid w:val="00B22B7B"/>
    <w:rsid w:val="00B2324E"/>
    <w:rsid w:val="00B25B05"/>
    <w:rsid w:val="00B25EBB"/>
    <w:rsid w:val="00B27331"/>
    <w:rsid w:val="00B35B18"/>
    <w:rsid w:val="00B373B0"/>
    <w:rsid w:val="00B4183E"/>
    <w:rsid w:val="00B424E1"/>
    <w:rsid w:val="00B42A64"/>
    <w:rsid w:val="00B45942"/>
    <w:rsid w:val="00B45E18"/>
    <w:rsid w:val="00B50ED3"/>
    <w:rsid w:val="00B549A5"/>
    <w:rsid w:val="00B558A9"/>
    <w:rsid w:val="00B55BF2"/>
    <w:rsid w:val="00B67FB6"/>
    <w:rsid w:val="00B71888"/>
    <w:rsid w:val="00B733BC"/>
    <w:rsid w:val="00B75ACE"/>
    <w:rsid w:val="00B77C7E"/>
    <w:rsid w:val="00B77D7A"/>
    <w:rsid w:val="00B826DD"/>
    <w:rsid w:val="00B869B8"/>
    <w:rsid w:val="00B876F7"/>
    <w:rsid w:val="00B9122E"/>
    <w:rsid w:val="00B91315"/>
    <w:rsid w:val="00B93389"/>
    <w:rsid w:val="00B94687"/>
    <w:rsid w:val="00B948DE"/>
    <w:rsid w:val="00BA2522"/>
    <w:rsid w:val="00BA2553"/>
    <w:rsid w:val="00BA2D5D"/>
    <w:rsid w:val="00BA2EA9"/>
    <w:rsid w:val="00BA5B3C"/>
    <w:rsid w:val="00BA60F6"/>
    <w:rsid w:val="00BA77C2"/>
    <w:rsid w:val="00BB0EDE"/>
    <w:rsid w:val="00BB1D7F"/>
    <w:rsid w:val="00BB2A05"/>
    <w:rsid w:val="00BB6301"/>
    <w:rsid w:val="00BB7B35"/>
    <w:rsid w:val="00BC09C5"/>
    <w:rsid w:val="00BC2BD6"/>
    <w:rsid w:val="00BC471C"/>
    <w:rsid w:val="00BC4842"/>
    <w:rsid w:val="00BC5548"/>
    <w:rsid w:val="00BC5C5D"/>
    <w:rsid w:val="00BD049E"/>
    <w:rsid w:val="00BD2F40"/>
    <w:rsid w:val="00BE0C50"/>
    <w:rsid w:val="00BE2313"/>
    <w:rsid w:val="00BE2FF7"/>
    <w:rsid w:val="00BE3D28"/>
    <w:rsid w:val="00BE5738"/>
    <w:rsid w:val="00BF05AC"/>
    <w:rsid w:val="00BF38F8"/>
    <w:rsid w:val="00BF3CE0"/>
    <w:rsid w:val="00BF582A"/>
    <w:rsid w:val="00BF6807"/>
    <w:rsid w:val="00C068AF"/>
    <w:rsid w:val="00C0742B"/>
    <w:rsid w:val="00C10E5D"/>
    <w:rsid w:val="00C16350"/>
    <w:rsid w:val="00C20E98"/>
    <w:rsid w:val="00C2118E"/>
    <w:rsid w:val="00C24EE2"/>
    <w:rsid w:val="00C25838"/>
    <w:rsid w:val="00C25BDD"/>
    <w:rsid w:val="00C37427"/>
    <w:rsid w:val="00C37BEB"/>
    <w:rsid w:val="00C4003B"/>
    <w:rsid w:val="00C5050C"/>
    <w:rsid w:val="00C51FDA"/>
    <w:rsid w:val="00C55BE3"/>
    <w:rsid w:val="00C64EF7"/>
    <w:rsid w:val="00C71552"/>
    <w:rsid w:val="00C71EC6"/>
    <w:rsid w:val="00C71F14"/>
    <w:rsid w:val="00C7340E"/>
    <w:rsid w:val="00C73DED"/>
    <w:rsid w:val="00C74CFE"/>
    <w:rsid w:val="00C8283C"/>
    <w:rsid w:val="00C82FDD"/>
    <w:rsid w:val="00C83B90"/>
    <w:rsid w:val="00C85151"/>
    <w:rsid w:val="00C86254"/>
    <w:rsid w:val="00C87E08"/>
    <w:rsid w:val="00C90986"/>
    <w:rsid w:val="00C92F73"/>
    <w:rsid w:val="00C933A4"/>
    <w:rsid w:val="00C93E23"/>
    <w:rsid w:val="00C95C6E"/>
    <w:rsid w:val="00CA02A4"/>
    <w:rsid w:val="00CA1EA7"/>
    <w:rsid w:val="00CA262B"/>
    <w:rsid w:val="00CA48B4"/>
    <w:rsid w:val="00CA4F61"/>
    <w:rsid w:val="00CA6B43"/>
    <w:rsid w:val="00CB0548"/>
    <w:rsid w:val="00CB2EE2"/>
    <w:rsid w:val="00CB3BB5"/>
    <w:rsid w:val="00CC392D"/>
    <w:rsid w:val="00CC6727"/>
    <w:rsid w:val="00CD5AD8"/>
    <w:rsid w:val="00CD6441"/>
    <w:rsid w:val="00CE3C85"/>
    <w:rsid w:val="00CE7DA1"/>
    <w:rsid w:val="00CF3D4F"/>
    <w:rsid w:val="00CF4C58"/>
    <w:rsid w:val="00CF76D2"/>
    <w:rsid w:val="00CF7ED4"/>
    <w:rsid w:val="00D027C0"/>
    <w:rsid w:val="00D0345C"/>
    <w:rsid w:val="00D038DC"/>
    <w:rsid w:val="00D06D0A"/>
    <w:rsid w:val="00D1267F"/>
    <w:rsid w:val="00D12BE6"/>
    <w:rsid w:val="00D13CD4"/>
    <w:rsid w:val="00D22436"/>
    <w:rsid w:val="00D233D3"/>
    <w:rsid w:val="00D24985"/>
    <w:rsid w:val="00D31362"/>
    <w:rsid w:val="00D32508"/>
    <w:rsid w:val="00D327DC"/>
    <w:rsid w:val="00D32BAC"/>
    <w:rsid w:val="00D359DA"/>
    <w:rsid w:val="00D40EBB"/>
    <w:rsid w:val="00D44503"/>
    <w:rsid w:val="00D450F4"/>
    <w:rsid w:val="00D51D57"/>
    <w:rsid w:val="00D528CE"/>
    <w:rsid w:val="00D6482E"/>
    <w:rsid w:val="00D723B9"/>
    <w:rsid w:val="00D74B29"/>
    <w:rsid w:val="00D77D3D"/>
    <w:rsid w:val="00D77E80"/>
    <w:rsid w:val="00D80C43"/>
    <w:rsid w:val="00D825D9"/>
    <w:rsid w:val="00D85718"/>
    <w:rsid w:val="00D87EAB"/>
    <w:rsid w:val="00D91210"/>
    <w:rsid w:val="00D95424"/>
    <w:rsid w:val="00D9548F"/>
    <w:rsid w:val="00D967D6"/>
    <w:rsid w:val="00D97293"/>
    <w:rsid w:val="00DA1534"/>
    <w:rsid w:val="00DA41BE"/>
    <w:rsid w:val="00DA4D7D"/>
    <w:rsid w:val="00DA50D7"/>
    <w:rsid w:val="00DA645B"/>
    <w:rsid w:val="00DB2074"/>
    <w:rsid w:val="00DB2AC9"/>
    <w:rsid w:val="00DB41D1"/>
    <w:rsid w:val="00DB54AB"/>
    <w:rsid w:val="00DC25A7"/>
    <w:rsid w:val="00DC63A0"/>
    <w:rsid w:val="00DC6CE6"/>
    <w:rsid w:val="00DD5227"/>
    <w:rsid w:val="00DD52EC"/>
    <w:rsid w:val="00DD6DC9"/>
    <w:rsid w:val="00DE310E"/>
    <w:rsid w:val="00DE431D"/>
    <w:rsid w:val="00DE6E93"/>
    <w:rsid w:val="00DF34FF"/>
    <w:rsid w:val="00DF5CAF"/>
    <w:rsid w:val="00DF6F84"/>
    <w:rsid w:val="00DF777C"/>
    <w:rsid w:val="00E007A2"/>
    <w:rsid w:val="00E02B47"/>
    <w:rsid w:val="00E02CAA"/>
    <w:rsid w:val="00E039B3"/>
    <w:rsid w:val="00E03D67"/>
    <w:rsid w:val="00E0682B"/>
    <w:rsid w:val="00E072F4"/>
    <w:rsid w:val="00E14522"/>
    <w:rsid w:val="00E207CD"/>
    <w:rsid w:val="00E23028"/>
    <w:rsid w:val="00E23CEA"/>
    <w:rsid w:val="00E345B4"/>
    <w:rsid w:val="00E34FF8"/>
    <w:rsid w:val="00E358C1"/>
    <w:rsid w:val="00E36029"/>
    <w:rsid w:val="00E50CB1"/>
    <w:rsid w:val="00E55B68"/>
    <w:rsid w:val="00E57A0C"/>
    <w:rsid w:val="00E57DA5"/>
    <w:rsid w:val="00E772EF"/>
    <w:rsid w:val="00E900F5"/>
    <w:rsid w:val="00E918FD"/>
    <w:rsid w:val="00E92893"/>
    <w:rsid w:val="00E945B5"/>
    <w:rsid w:val="00EA6A9B"/>
    <w:rsid w:val="00EB12E7"/>
    <w:rsid w:val="00EB5D3F"/>
    <w:rsid w:val="00EC1311"/>
    <w:rsid w:val="00EC430F"/>
    <w:rsid w:val="00ED2F52"/>
    <w:rsid w:val="00ED41E0"/>
    <w:rsid w:val="00ED4233"/>
    <w:rsid w:val="00ED5B7A"/>
    <w:rsid w:val="00EE00AA"/>
    <w:rsid w:val="00EE04B5"/>
    <w:rsid w:val="00EF4927"/>
    <w:rsid w:val="00F0005B"/>
    <w:rsid w:val="00F00D23"/>
    <w:rsid w:val="00F01503"/>
    <w:rsid w:val="00F01839"/>
    <w:rsid w:val="00F02536"/>
    <w:rsid w:val="00F03884"/>
    <w:rsid w:val="00F03FB6"/>
    <w:rsid w:val="00F11391"/>
    <w:rsid w:val="00F1258E"/>
    <w:rsid w:val="00F129C6"/>
    <w:rsid w:val="00F20601"/>
    <w:rsid w:val="00F27B1D"/>
    <w:rsid w:val="00F355F8"/>
    <w:rsid w:val="00F36A9B"/>
    <w:rsid w:val="00F37856"/>
    <w:rsid w:val="00F4263C"/>
    <w:rsid w:val="00F47865"/>
    <w:rsid w:val="00F508E9"/>
    <w:rsid w:val="00F52871"/>
    <w:rsid w:val="00F60B4C"/>
    <w:rsid w:val="00F6140A"/>
    <w:rsid w:val="00F62D3C"/>
    <w:rsid w:val="00F651ED"/>
    <w:rsid w:val="00F72DDB"/>
    <w:rsid w:val="00F72EE9"/>
    <w:rsid w:val="00F74758"/>
    <w:rsid w:val="00F81D4D"/>
    <w:rsid w:val="00F85690"/>
    <w:rsid w:val="00F85D12"/>
    <w:rsid w:val="00F93965"/>
    <w:rsid w:val="00F94261"/>
    <w:rsid w:val="00F948AD"/>
    <w:rsid w:val="00FA1D98"/>
    <w:rsid w:val="00FA3F5D"/>
    <w:rsid w:val="00FA7E64"/>
    <w:rsid w:val="00FB07FE"/>
    <w:rsid w:val="00FB18A4"/>
    <w:rsid w:val="00FB379B"/>
    <w:rsid w:val="00FB6D7A"/>
    <w:rsid w:val="00FB7F48"/>
    <w:rsid w:val="00FC034D"/>
    <w:rsid w:val="00FC126B"/>
    <w:rsid w:val="00FC186C"/>
    <w:rsid w:val="00FC27FF"/>
    <w:rsid w:val="00FC64BE"/>
    <w:rsid w:val="00FD11F8"/>
    <w:rsid w:val="00FD1E2F"/>
    <w:rsid w:val="00FD62C2"/>
    <w:rsid w:val="00FD70C2"/>
    <w:rsid w:val="00FE3705"/>
    <w:rsid w:val="00FE663E"/>
    <w:rsid w:val="00FE7C1C"/>
    <w:rsid w:val="00FF21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D2A4D0"/>
  <w14:defaultImageDpi w14:val="300"/>
  <w15:docId w15:val="{C1CF4FC4-0B5E-4F4F-BBAD-50C6EB484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3">
    <w:name w:val="heading 3"/>
    <w:basedOn w:val="Normal"/>
    <w:next w:val="Normal"/>
    <w:link w:val="Heading3Char"/>
    <w:uiPriority w:val="9"/>
    <w:semiHidden/>
    <w:unhideWhenUsed/>
    <w:qFormat/>
    <w:rsid w:val="00BC554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6140A"/>
    <w:pPr>
      <w:spacing w:line="36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49FE"/>
    <w:rPr>
      <w:sz w:val="18"/>
      <w:szCs w:val="18"/>
    </w:rPr>
  </w:style>
  <w:style w:type="paragraph" w:styleId="CommentText">
    <w:name w:val="annotation text"/>
    <w:basedOn w:val="Normal"/>
    <w:link w:val="CommentTextChar"/>
    <w:uiPriority w:val="99"/>
    <w:semiHidden/>
    <w:unhideWhenUsed/>
    <w:rsid w:val="005749FE"/>
    <w:rPr>
      <w:rFonts w:ascii="Arial" w:eastAsia="Times New Roman" w:hAnsi="Arial" w:cs="Arial"/>
      <w:lang w:eastAsia="en-GB"/>
    </w:rPr>
  </w:style>
  <w:style w:type="character" w:customStyle="1" w:styleId="CommentTextChar">
    <w:name w:val="Comment Text Char"/>
    <w:basedOn w:val="DefaultParagraphFont"/>
    <w:link w:val="CommentText"/>
    <w:uiPriority w:val="99"/>
    <w:semiHidden/>
    <w:rsid w:val="005749FE"/>
    <w:rPr>
      <w:rFonts w:ascii="Arial" w:eastAsia="Times New Roman" w:hAnsi="Arial" w:cs="Arial"/>
      <w:lang w:val="en-GB" w:eastAsia="en-GB"/>
    </w:rPr>
  </w:style>
  <w:style w:type="paragraph" w:styleId="BalloonText">
    <w:name w:val="Balloon Text"/>
    <w:basedOn w:val="Normal"/>
    <w:link w:val="BalloonTextChar"/>
    <w:uiPriority w:val="99"/>
    <w:semiHidden/>
    <w:unhideWhenUsed/>
    <w:rsid w:val="005749F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749FE"/>
    <w:rPr>
      <w:rFonts w:ascii="Lucida Grande" w:hAnsi="Lucida Grande" w:cs="Lucida Grande"/>
      <w:sz w:val="18"/>
      <w:szCs w:val="18"/>
      <w:lang w:val="en-GB"/>
    </w:rPr>
  </w:style>
  <w:style w:type="paragraph" w:styleId="HTMLPreformatted">
    <w:name w:val="HTML Preformatted"/>
    <w:basedOn w:val="Normal"/>
    <w:link w:val="HTMLPreformattedChar"/>
    <w:uiPriority w:val="99"/>
    <w:semiHidden/>
    <w:unhideWhenUsed/>
    <w:rsid w:val="00F72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F72DDB"/>
    <w:rPr>
      <w:rFonts w:ascii="Courier New" w:eastAsia="Times New Roman" w:hAnsi="Courier New" w:cs="Courier New"/>
      <w:sz w:val="20"/>
      <w:szCs w:val="20"/>
      <w:lang w:val="en-GB" w:eastAsia="en-GB"/>
    </w:rPr>
  </w:style>
  <w:style w:type="paragraph" w:customStyle="1" w:styleId="EndNoteBibliographyTitle">
    <w:name w:val="EndNote Bibliography Title"/>
    <w:basedOn w:val="Normal"/>
    <w:link w:val="EndNoteBibliographyTitleChar"/>
    <w:rsid w:val="00F72DDB"/>
    <w:pPr>
      <w:jc w:val="center"/>
    </w:pPr>
    <w:rPr>
      <w:rFonts w:ascii="Gill Sans MT" w:eastAsia="Times New Roman" w:hAnsi="Gill Sans MT" w:cs="Times New Roman"/>
      <w:noProof/>
      <w:sz w:val="20"/>
      <w:szCs w:val="20"/>
      <w:lang w:eastAsia="en-GB"/>
    </w:rPr>
  </w:style>
  <w:style w:type="character" w:customStyle="1" w:styleId="EndNoteBibliographyTitleChar">
    <w:name w:val="EndNote Bibliography Title Char"/>
    <w:link w:val="EndNoteBibliographyTitle"/>
    <w:rsid w:val="00F72DDB"/>
    <w:rPr>
      <w:rFonts w:ascii="Gill Sans MT" w:eastAsia="Times New Roman" w:hAnsi="Gill Sans MT" w:cs="Times New Roman"/>
      <w:noProof/>
      <w:sz w:val="20"/>
      <w:szCs w:val="20"/>
      <w:lang w:val="en-GB" w:eastAsia="en-GB"/>
    </w:rPr>
  </w:style>
  <w:style w:type="paragraph" w:customStyle="1" w:styleId="EndNoteBibliography">
    <w:name w:val="EndNote Bibliography"/>
    <w:basedOn w:val="Normal"/>
    <w:link w:val="EndNoteBibliographyChar"/>
    <w:rsid w:val="00F72DDB"/>
    <w:rPr>
      <w:rFonts w:ascii="Gill Sans MT" w:eastAsia="Times New Roman" w:hAnsi="Gill Sans MT" w:cs="Times New Roman"/>
      <w:noProof/>
      <w:sz w:val="20"/>
      <w:szCs w:val="20"/>
      <w:lang w:eastAsia="en-GB"/>
    </w:rPr>
  </w:style>
  <w:style w:type="character" w:customStyle="1" w:styleId="EndNoteBibliographyChar">
    <w:name w:val="EndNote Bibliography Char"/>
    <w:link w:val="EndNoteBibliography"/>
    <w:rsid w:val="00F72DDB"/>
    <w:rPr>
      <w:rFonts w:ascii="Gill Sans MT" w:eastAsia="Times New Roman" w:hAnsi="Gill Sans MT" w:cs="Times New Roman"/>
      <w:noProof/>
      <w:sz w:val="20"/>
      <w:szCs w:val="20"/>
      <w:lang w:val="en-GB" w:eastAsia="en-GB"/>
    </w:rPr>
  </w:style>
  <w:style w:type="character" w:styleId="Hyperlink">
    <w:name w:val="Hyperlink"/>
    <w:basedOn w:val="DefaultParagraphFont"/>
    <w:uiPriority w:val="99"/>
    <w:unhideWhenUsed/>
    <w:rsid w:val="00E039B3"/>
    <w:rPr>
      <w:color w:val="0000FF" w:themeColor="hyperlink"/>
      <w:u w:val="single"/>
    </w:rPr>
  </w:style>
  <w:style w:type="character" w:customStyle="1" w:styleId="Heading3Char">
    <w:name w:val="Heading 3 Char"/>
    <w:basedOn w:val="DefaultParagraphFont"/>
    <w:link w:val="Heading3"/>
    <w:uiPriority w:val="9"/>
    <w:semiHidden/>
    <w:rsid w:val="00BC5548"/>
    <w:rPr>
      <w:rFonts w:asciiTheme="majorHAnsi" w:eastAsiaTheme="majorEastAsia" w:hAnsiTheme="majorHAnsi" w:cstheme="majorBidi"/>
      <w:b/>
      <w:bCs/>
      <w:color w:val="4F81BD" w:themeColor="accent1"/>
      <w:lang w:val="en-GB"/>
    </w:rPr>
  </w:style>
  <w:style w:type="paragraph" w:styleId="Footer">
    <w:name w:val="footer"/>
    <w:basedOn w:val="Normal"/>
    <w:link w:val="FooterChar"/>
    <w:uiPriority w:val="99"/>
    <w:unhideWhenUsed/>
    <w:rsid w:val="002A7739"/>
    <w:pPr>
      <w:tabs>
        <w:tab w:val="center" w:pos="4320"/>
        <w:tab w:val="right" w:pos="8640"/>
      </w:tabs>
    </w:pPr>
  </w:style>
  <w:style w:type="character" w:customStyle="1" w:styleId="FooterChar">
    <w:name w:val="Footer Char"/>
    <w:basedOn w:val="DefaultParagraphFont"/>
    <w:link w:val="Footer"/>
    <w:uiPriority w:val="99"/>
    <w:rsid w:val="002A7739"/>
    <w:rPr>
      <w:lang w:val="en-GB"/>
    </w:rPr>
  </w:style>
  <w:style w:type="character" w:styleId="PageNumber">
    <w:name w:val="page number"/>
    <w:basedOn w:val="DefaultParagraphFont"/>
    <w:uiPriority w:val="99"/>
    <w:semiHidden/>
    <w:unhideWhenUsed/>
    <w:rsid w:val="002A7739"/>
  </w:style>
  <w:style w:type="paragraph" w:styleId="Header">
    <w:name w:val="header"/>
    <w:basedOn w:val="Normal"/>
    <w:link w:val="HeaderChar"/>
    <w:uiPriority w:val="99"/>
    <w:unhideWhenUsed/>
    <w:rsid w:val="0074747E"/>
    <w:pPr>
      <w:tabs>
        <w:tab w:val="center" w:pos="4320"/>
        <w:tab w:val="right" w:pos="8640"/>
      </w:tabs>
    </w:pPr>
  </w:style>
  <w:style w:type="character" w:customStyle="1" w:styleId="HeaderChar">
    <w:name w:val="Header Char"/>
    <w:basedOn w:val="DefaultParagraphFont"/>
    <w:link w:val="Header"/>
    <w:uiPriority w:val="99"/>
    <w:rsid w:val="0074747E"/>
    <w:rPr>
      <w:lang w:val="en-GB"/>
    </w:rPr>
  </w:style>
  <w:style w:type="paragraph" w:styleId="CommentSubject">
    <w:name w:val="annotation subject"/>
    <w:basedOn w:val="CommentText"/>
    <w:next w:val="CommentText"/>
    <w:link w:val="CommentSubjectChar"/>
    <w:uiPriority w:val="99"/>
    <w:semiHidden/>
    <w:unhideWhenUsed/>
    <w:rsid w:val="00DF5CAF"/>
    <w:rPr>
      <w:rFonts w:asciiTheme="minorHAnsi" w:eastAsiaTheme="minorEastAsia" w:hAnsiTheme="minorHAnsi" w:cstheme="minorBidi"/>
      <w:b/>
      <w:bCs/>
      <w:sz w:val="20"/>
      <w:szCs w:val="20"/>
      <w:lang w:eastAsia="en-US"/>
    </w:rPr>
  </w:style>
  <w:style w:type="character" w:customStyle="1" w:styleId="CommentSubjectChar">
    <w:name w:val="Comment Subject Char"/>
    <w:basedOn w:val="CommentTextChar"/>
    <w:link w:val="CommentSubject"/>
    <w:uiPriority w:val="99"/>
    <w:semiHidden/>
    <w:rsid w:val="00DF5CAF"/>
    <w:rPr>
      <w:rFonts w:ascii="Arial" w:eastAsia="Times New Roman" w:hAnsi="Arial" w:cs="Arial"/>
      <w:b/>
      <w:bCs/>
      <w:sz w:val="20"/>
      <w:szCs w:val="20"/>
      <w:lang w:val="en-GB" w:eastAsia="en-GB"/>
    </w:rPr>
  </w:style>
  <w:style w:type="paragraph" w:styleId="Revision">
    <w:name w:val="Revision"/>
    <w:hidden/>
    <w:uiPriority w:val="99"/>
    <w:semiHidden/>
    <w:rsid w:val="009A20A8"/>
    <w:rPr>
      <w:lang w:val="en-GB"/>
    </w:rPr>
  </w:style>
  <w:style w:type="paragraph" w:styleId="FootnoteText">
    <w:name w:val="footnote text"/>
    <w:basedOn w:val="Normal"/>
    <w:link w:val="FootnoteTextChar"/>
    <w:uiPriority w:val="99"/>
    <w:unhideWhenUsed/>
    <w:rsid w:val="007345FC"/>
  </w:style>
  <w:style w:type="character" w:customStyle="1" w:styleId="FootnoteTextChar">
    <w:name w:val="Footnote Text Char"/>
    <w:basedOn w:val="DefaultParagraphFont"/>
    <w:link w:val="FootnoteText"/>
    <w:uiPriority w:val="99"/>
    <w:rsid w:val="007345FC"/>
    <w:rPr>
      <w:lang w:val="en-GB"/>
    </w:rPr>
  </w:style>
  <w:style w:type="character" w:styleId="FootnoteReference">
    <w:name w:val="footnote reference"/>
    <w:basedOn w:val="DefaultParagraphFont"/>
    <w:uiPriority w:val="99"/>
    <w:unhideWhenUsed/>
    <w:rsid w:val="007345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178358">
      <w:bodyDiv w:val="1"/>
      <w:marLeft w:val="0"/>
      <w:marRight w:val="0"/>
      <w:marTop w:val="0"/>
      <w:marBottom w:val="0"/>
      <w:divBdr>
        <w:top w:val="none" w:sz="0" w:space="0" w:color="auto"/>
        <w:left w:val="none" w:sz="0" w:space="0" w:color="auto"/>
        <w:bottom w:val="none" w:sz="0" w:space="0" w:color="auto"/>
        <w:right w:val="none" w:sz="0" w:space="0" w:color="auto"/>
      </w:divBdr>
    </w:div>
    <w:div w:id="340544176">
      <w:bodyDiv w:val="1"/>
      <w:marLeft w:val="0"/>
      <w:marRight w:val="0"/>
      <w:marTop w:val="0"/>
      <w:marBottom w:val="0"/>
      <w:divBdr>
        <w:top w:val="none" w:sz="0" w:space="0" w:color="auto"/>
        <w:left w:val="none" w:sz="0" w:space="0" w:color="auto"/>
        <w:bottom w:val="none" w:sz="0" w:space="0" w:color="auto"/>
        <w:right w:val="none" w:sz="0" w:space="0" w:color="auto"/>
      </w:divBdr>
    </w:div>
    <w:div w:id="390421868">
      <w:bodyDiv w:val="1"/>
      <w:marLeft w:val="0"/>
      <w:marRight w:val="0"/>
      <w:marTop w:val="0"/>
      <w:marBottom w:val="0"/>
      <w:divBdr>
        <w:top w:val="none" w:sz="0" w:space="0" w:color="auto"/>
        <w:left w:val="none" w:sz="0" w:space="0" w:color="auto"/>
        <w:bottom w:val="none" w:sz="0" w:space="0" w:color="auto"/>
        <w:right w:val="none" w:sz="0" w:space="0" w:color="auto"/>
      </w:divBdr>
    </w:div>
    <w:div w:id="446504237">
      <w:bodyDiv w:val="1"/>
      <w:marLeft w:val="0"/>
      <w:marRight w:val="0"/>
      <w:marTop w:val="0"/>
      <w:marBottom w:val="0"/>
      <w:divBdr>
        <w:top w:val="none" w:sz="0" w:space="0" w:color="auto"/>
        <w:left w:val="none" w:sz="0" w:space="0" w:color="auto"/>
        <w:bottom w:val="none" w:sz="0" w:space="0" w:color="auto"/>
        <w:right w:val="none" w:sz="0" w:space="0" w:color="auto"/>
      </w:divBdr>
    </w:div>
    <w:div w:id="465852449">
      <w:bodyDiv w:val="1"/>
      <w:marLeft w:val="0"/>
      <w:marRight w:val="0"/>
      <w:marTop w:val="0"/>
      <w:marBottom w:val="0"/>
      <w:divBdr>
        <w:top w:val="none" w:sz="0" w:space="0" w:color="auto"/>
        <w:left w:val="none" w:sz="0" w:space="0" w:color="auto"/>
        <w:bottom w:val="none" w:sz="0" w:space="0" w:color="auto"/>
        <w:right w:val="none" w:sz="0" w:space="0" w:color="auto"/>
      </w:divBdr>
    </w:div>
    <w:div w:id="644940555">
      <w:bodyDiv w:val="1"/>
      <w:marLeft w:val="0"/>
      <w:marRight w:val="0"/>
      <w:marTop w:val="0"/>
      <w:marBottom w:val="0"/>
      <w:divBdr>
        <w:top w:val="none" w:sz="0" w:space="0" w:color="auto"/>
        <w:left w:val="none" w:sz="0" w:space="0" w:color="auto"/>
        <w:bottom w:val="none" w:sz="0" w:space="0" w:color="auto"/>
        <w:right w:val="none" w:sz="0" w:space="0" w:color="auto"/>
      </w:divBdr>
    </w:div>
    <w:div w:id="755588702">
      <w:bodyDiv w:val="1"/>
      <w:marLeft w:val="0"/>
      <w:marRight w:val="0"/>
      <w:marTop w:val="0"/>
      <w:marBottom w:val="0"/>
      <w:divBdr>
        <w:top w:val="none" w:sz="0" w:space="0" w:color="auto"/>
        <w:left w:val="none" w:sz="0" w:space="0" w:color="auto"/>
        <w:bottom w:val="none" w:sz="0" w:space="0" w:color="auto"/>
        <w:right w:val="none" w:sz="0" w:space="0" w:color="auto"/>
      </w:divBdr>
    </w:div>
    <w:div w:id="798959703">
      <w:bodyDiv w:val="1"/>
      <w:marLeft w:val="0"/>
      <w:marRight w:val="0"/>
      <w:marTop w:val="0"/>
      <w:marBottom w:val="0"/>
      <w:divBdr>
        <w:top w:val="none" w:sz="0" w:space="0" w:color="auto"/>
        <w:left w:val="none" w:sz="0" w:space="0" w:color="auto"/>
        <w:bottom w:val="none" w:sz="0" w:space="0" w:color="auto"/>
        <w:right w:val="none" w:sz="0" w:space="0" w:color="auto"/>
      </w:divBdr>
    </w:div>
    <w:div w:id="868033080">
      <w:bodyDiv w:val="1"/>
      <w:marLeft w:val="0"/>
      <w:marRight w:val="0"/>
      <w:marTop w:val="0"/>
      <w:marBottom w:val="0"/>
      <w:divBdr>
        <w:top w:val="none" w:sz="0" w:space="0" w:color="auto"/>
        <w:left w:val="none" w:sz="0" w:space="0" w:color="auto"/>
        <w:bottom w:val="none" w:sz="0" w:space="0" w:color="auto"/>
        <w:right w:val="none" w:sz="0" w:space="0" w:color="auto"/>
      </w:divBdr>
    </w:div>
    <w:div w:id="889927366">
      <w:bodyDiv w:val="1"/>
      <w:marLeft w:val="0"/>
      <w:marRight w:val="0"/>
      <w:marTop w:val="0"/>
      <w:marBottom w:val="0"/>
      <w:divBdr>
        <w:top w:val="none" w:sz="0" w:space="0" w:color="auto"/>
        <w:left w:val="none" w:sz="0" w:space="0" w:color="auto"/>
        <w:bottom w:val="none" w:sz="0" w:space="0" w:color="auto"/>
        <w:right w:val="none" w:sz="0" w:space="0" w:color="auto"/>
      </w:divBdr>
    </w:div>
    <w:div w:id="889996167">
      <w:bodyDiv w:val="1"/>
      <w:marLeft w:val="0"/>
      <w:marRight w:val="0"/>
      <w:marTop w:val="0"/>
      <w:marBottom w:val="0"/>
      <w:divBdr>
        <w:top w:val="none" w:sz="0" w:space="0" w:color="auto"/>
        <w:left w:val="none" w:sz="0" w:space="0" w:color="auto"/>
        <w:bottom w:val="none" w:sz="0" w:space="0" w:color="auto"/>
        <w:right w:val="none" w:sz="0" w:space="0" w:color="auto"/>
      </w:divBdr>
    </w:div>
    <w:div w:id="964045351">
      <w:bodyDiv w:val="1"/>
      <w:marLeft w:val="0"/>
      <w:marRight w:val="0"/>
      <w:marTop w:val="0"/>
      <w:marBottom w:val="0"/>
      <w:divBdr>
        <w:top w:val="none" w:sz="0" w:space="0" w:color="auto"/>
        <w:left w:val="none" w:sz="0" w:space="0" w:color="auto"/>
        <w:bottom w:val="none" w:sz="0" w:space="0" w:color="auto"/>
        <w:right w:val="none" w:sz="0" w:space="0" w:color="auto"/>
      </w:divBdr>
    </w:div>
    <w:div w:id="997617768">
      <w:bodyDiv w:val="1"/>
      <w:marLeft w:val="0"/>
      <w:marRight w:val="0"/>
      <w:marTop w:val="0"/>
      <w:marBottom w:val="0"/>
      <w:divBdr>
        <w:top w:val="none" w:sz="0" w:space="0" w:color="auto"/>
        <w:left w:val="none" w:sz="0" w:space="0" w:color="auto"/>
        <w:bottom w:val="none" w:sz="0" w:space="0" w:color="auto"/>
        <w:right w:val="none" w:sz="0" w:space="0" w:color="auto"/>
      </w:divBdr>
    </w:div>
    <w:div w:id="1007906583">
      <w:bodyDiv w:val="1"/>
      <w:marLeft w:val="0"/>
      <w:marRight w:val="0"/>
      <w:marTop w:val="0"/>
      <w:marBottom w:val="0"/>
      <w:divBdr>
        <w:top w:val="none" w:sz="0" w:space="0" w:color="auto"/>
        <w:left w:val="none" w:sz="0" w:space="0" w:color="auto"/>
        <w:bottom w:val="none" w:sz="0" w:space="0" w:color="auto"/>
        <w:right w:val="none" w:sz="0" w:space="0" w:color="auto"/>
      </w:divBdr>
    </w:div>
    <w:div w:id="1200438121">
      <w:bodyDiv w:val="1"/>
      <w:marLeft w:val="0"/>
      <w:marRight w:val="0"/>
      <w:marTop w:val="0"/>
      <w:marBottom w:val="0"/>
      <w:divBdr>
        <w:top w:val="none" w:sz="0" w:space="0" w:color="auto"/>
        <w:left w:val="none" w:sz="0" w:space="0" w:color="auto"/>
        <w:bottom w:val="none" w:sz="0" w:space="0" w:color="auto"/>
        <w:right w:val="none" w:sz="0" w:space="0" w:color="auto"/>
      </w:divBdr>
    </w:div>
    <w:div w:id="1202785100">
      <w:bodyDiv w:val="1"/>
      <w:marLeft w:val="0"/>
      <w:marRight w:val="0"/>
      <w:marTop w:val="0"/>
      <w:marBottom w:val="0"/>
      <w:divBdr>
        <w:top w:val="none" w:sz="0" w:space="0" w:color="auto"/>
        <w:left w:val="none" w:sz="0" w:space="0" w:color="auto"/>
        <w:bottom w:val="none" w:sz="0" w:space="0" w:color="auto"/>
        <w:right w:val="none" w:sz="0" w:space="0" w:color="auto"/>
      </w:divBdr>
    </w:div>
    <w:div w:id="1276910065">
      <w:bodyDiv w:val="1"/>
      <w:marLeft w:val="0"/>
      <w:marRight w:val="0"/>
      <w:marTop w:val="0"/>
      <w:marBottom w:val="0"/>
      <w:divBdr>
        <w:top w:val="none" w:sz="0" w:space="0" w:color="auto"/>
        <w:left w:val="none" w:sz="0" w:space="0" w:color="auto"/>
        <w:bottom w:val="none" w:sz="0" w:space="0" w:color="auto"/>
        <w:right w:val="none" w:sz="0" w:space="0" w:color="auto"/>
      </w:divBdr>
    </w:div>
    <w:div w:id="1369795746">
      <w:bodyDiv w:val="1"/>
      <w:marLeft w:val="0"/>
      <w:marRight w:val="0"/>
      <w:marTop w:val="0"/>
      <w:marBottom w:val="0"/>
      <w:divBdr>
        <w:top w:val="none" w:sz="0" w:space="0" w:color="auto"/>
        <w:left w:val="none" w:sz="0" w:space="0" w:color="auto"/>
        <w:bottom w:val="none" w:sz="0" w:space="0" w:color="auto"/>
        <w:right w:val="none" w:sz="0" w:space="0" w:color="auto"/>
      </w:divBdr>
    </w:div>
    <w:div w:id="1617176970">
      <w:bodyDiv w:val="1"/>
      <w:marLeft w:val="0"/>
      <w:marRight w:val="0"/>
      <w:marTop w:val="0"/>
      <w:marBottom w:val="0"/>
      <w:divBdr>
        <w:top w:val="none" w:sz="0" w:space="0" w:color="auto"/>
        <w:left w:val="none" w:sz="0" w:space="0" w:color="auto"/>
        <w:bottom w:val="none" w:sz="0" w:space="0" w:color="auto"/>
        <w:right w:val="none" w:sz="0" w:space="0" w:color="auto"/>
      </w:divBdr>
    </w:div>
    <w:div w:id="1800103362">
      <w:bodyDiv w:val="1"/>
      <w:marLeft w:val="0"/>
      <w:marRight w:val="0"/>
      <w:marTop w:val="0"/>
      <w:marBottom w:val="0"/>
      <w:divBdr>
        <w:top w:val="none" w:sz="0" w:space="0" w:color="auto"/>
        <w:left w:val="none" w:sz="0" w:space="0" w:color="auto"/>
        <w:bottom w:val="none" w:sz="0" w:space="0" w:color="auto"/>
        <w:right w:val="none" w:sz="0" w:space="0" w:color="auto"/>
      </w:divBdr>
    </w:div>
    <w:div w:id="2028679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 Type="http://schemas.openxmlformats.org/officeDocument/2006/relationships/webSettings" Target="webSettings.xml"/><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theme" Target="theme/theme1.xml"/><Relationship Id="rId8" Type="http://schemas.openxmlformats.org/officeDocument/2006/relationships/hyperlink" Target="http://www.radiocarbondating.com/operating-procedures/ams.dating" TargetMode="External"/><Relationship Id="rId51"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17039-761E-4058-BD40-98BD036A3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18559</Words>
  <Characters>105790</Characters>
  <Application>Microsoft Office Word</Application>
  <DocSecurity>0</DocSecurity>
  <Lines>881</Lines>
  <Paragraphs>248</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124101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Marshall</dc:creator>
  <cp:lastModifiedBy>Alasdair Whittle</cp:lastModifiedBy>
  <cp:revision>5</cp:revision>
  <cp:lastPrinted>2019-03-15T14:15:00Z</cp:lastPrinted>
  <dcterms:created xsi:type="dcterms:W3CDTF">2019-05-15T13:49:00Z</dcterms:created>
  <dcterms:modified xsi:type="dcterms:W3CDTF">2019-05-16T10:12:00Z</dcterms:modified>
</cp:coreProperties>
</file>