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B91E0E" w14:textId="77777777" w:rsidR="0085523F" w:rsidRPr="009C0843" w:rsidRDefault="0085523F" w:rsidP="0085523F">
      <w:pPr>
        <w:pStyle w:val="Heading1"/>
        <w:spacing w:line="480" w:lineRule="auto"/>
        <w:rPr>
          <w:rFonts w:ascii="Times New Roman" w:hAnsi="Times New Roman"/>
          <w:sz w:val="24"/>
          <w:szCs w:val="24"/>
          <w:lang w:val="en-GB"/>
        </w:rPr>
      </w:pPr>
      <w:r w:rsidRPr="009C0843">
        <w:rPr>
          <w:rFonts w:ascii="Times New Roman" w:hAnsi="Times New Roman"/>
          <w:sz w:val="24"/>
          <w:szCs w:val="24"/>
          <w:lang w:val="en-GB"/>
        </w:rPr>
        <w:t>Supplementary Table S2</w:t>
      </w:r>
      <w:r w:rsidR="009C0843" w:rsidRPr="009C0843">
        <w:rPr>
          <w:rFonts w:ascii="Times New Roman" w:hAnsi="Times New Roman"/>
          <w:sz w:val="24"/>
          <w:szCs w:val="24"/>
          <w:lang w:val="en-GB"/>
        </w:rPr>
        <w:t xml:space="preserve">: </w:t>
      </w:r>
      <w:r w:rsidR="009852D2">
        <w:rPr>
          <w:rFonts w:ascii="Times New Roman" w:hAnsi="Times New Roman"/>
          <w:sz w:val="24"/>
          <w:szCs w:val="24"/>
          <w:lang w:val="en-GB"/>
        </w:rPr>
        <w:t>Responsiveness and i</w:t>
      </w:r>
      <w:bookmarkStart w:id="0" w:name="_GoBack"/>
      <w:bookmarkEnd w:id="0"/>
      <w:r w:rsidRPr="009C0843">
        <w:rPr>
          <w:rFonts w:ascii="Times New Roman" w:hAnsi="Times New Roman"/>
          <w:sz w:val="24"/>
          <w:szCs w:val="24"/>
          <w:lang w:val="en-GB"/>
        </w:rPr>
        <w:t>nterpretability properties of the PSE measures</w:t>
      </w:r>
    </w:p>
    <w:tbl>
      <w:tblPr>
        <w:tblW w:w="1485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3685"/>
        <w:gridCol w:w="1418"/>
        <w:gridCol w:w="850"/>
        <w:gridCol w:w="851"/>
        <w:gridCol w:w="1134"/>
        <w:gridCol w:w="425"/>
        <w:gridCol w:w="567"/>
        <w:gridCol w:w="1701"/>
        <w:gridCol w:w="1559"/>
      </w:tblGrid>
      <w:tr w:rsidR="0085523F" w:rsidRPr="0085523F" w14:paraId="00463522" w14:textId="77777777" w:rsidTr="0085523F">
        <w:trPr>
          <w:trHeight w:val="201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C2BF74" w14:textId="77777777" w:rsidR="0085523F" w:rsidRPr="00DE7560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DE7560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Measure</w:t>
            </w:r>
          </w:p>
        </w:tc>
        <w:tc>
          <w:tcPr>
            <w:tcW w:w="1360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3779BE" w14:textId="77777777" w:rsidR="0085523F" w:rsidRPr="00DE7560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DE7560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Responsiveness and Interpretability</w:t>
            </w:r>
          </w:p>
        </w:tc>
      </w:tr>
      <w:tr w:rsidR="0085523F" w:rsidRPr="0085523F" w14:paraId="0EB3ED9C" w14:textId="77777777" w:rsidTr="0085523F">
        <w:trPr>
          <w:trHeight w:val="229"/>
        </w:trPr>
        <w:tc>
          <w:tcPr>
            <w:tcW w:w="124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711B4A" w14:textId="77777777" w:rsidR="0085523F" w:rsidRPr="00DE7560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30B9BB" w14:textId="77777777" w:rsidR="0085523F" w:rsidRPr="00DE7560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DE7560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Cut off Score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52069D" w14:textId="77777777" w:rsidR="0085523F" w:rsidRPr="00DE7560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DE7560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Details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D47A0B" w14:textId="77777777" w:rsidR="0085523F" w:rsidRPr="00DE7560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DE7560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Area Under Curve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5ADD00" w14:textId="77777777" w:rsidR="0085523F" w:rsidRPr="00DE7560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DE7560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MCID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DD1D26" w14:textId="77777777" w:rsidR="0085523F" w:rsidRPr="00DE7560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DE7560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Responses</w:t>
            </w:r>
          </w:p>
        </w:tc>
      </w:tr>
      <w:tr w:rsidR="0085523F" w:rsidRPr="0085523F" w14:paraId="1859B29E" w14:textId="77777777" w:rsidTr="0085523F">
        <w:trPr>
          <w:trHeight w:val="77"/>
        </w:trPr>
        <w:tc>
          <w:tcPr>
            <w:tcW w:w="1242" w:type="dxa"/>
            <w:vMerge/>
            <w:shd w:val="clear" w:color="auto" w:fill="auto"/>
            <w:vAlign w:val="center"/>
          </w:tcPr>
          <w:p w14:paraId="27AF32FE" w14:textId="77777777" w:rsidR="0085523F" w:rsidRPr="00DE7560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441265" w14:textId="77777777" w:rsidR="0085523F" w:rsidRPr="00DE7560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82512E" w14:textId="77777777" w:rsidR="0085523F" w:rsidRPr="00DE7560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713D28" w14:textId="77777777" w:rsidR="0085523F" w:rsidRPr="00DE7560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441381" w14:textId="77777777" w:rsidR="0085523F" w:rsidRPr="00DE7560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DE7560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95% CI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AD0BF7" w14:textId="77777777" w:rsidR="0085523F" w:rsidRPr="00DE7560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DE7560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90% CI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B0BCE1" w14:textId="77777777" w:rsidR="0085523F" w:rsidRPr="00DE7560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DE7560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Time Interval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4AB56B" w14:textId="77777777" w:rsidR="0085523F" w:rsidRPr="00DE7560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DE7560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1E8DC1" w14:textId="77777777" w:rsidR="0085523F" w:rsidRPr="00DE7560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DE7560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SD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3114AE" w14:textId="77777777" w:rsidR="0085523F" w:rsidRPr="00DE7560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DE7560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Comparative Data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F342E3" w14:textId="77777777" w:rsidR="0085523F" w:rsidRPr="00DE7560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DE7560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Distribution of Scores</w:t>
            </w:r>
          </w:p>
        </w:tc>
      </w:tr>
      <w:tr w:rsidR="0085523F" w:rsidRPr="0085523F" w14:paraId="1279FD2D" w14:textId="77777777" w:rsidTr="0085523F">
        <w:trPr>
          <w:trHeight w:val="402"/>
        </w:trPr>
        <w:tc>
          <w:tcPr>
            <w:tcW w:w="1242" w:type="dxa"/>
            <w:shd w:val="clear" w:color="auto" w:fill="auto"/>
            <w:vAlign w:val="center"/>
          </w:tcPr>
          <w:p w14:paraId="44261B0F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BaM-13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E8E91E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9+</w:t>
            </w:r>
          </w:p>
          <w:p w14:paraId="7643CF21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6E1DC6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Sensitivity = 72.9%, Specificity: 74.4%, PPV: 34.9%, NPV: 93.5%, Misclassification Rate: 25.9%</w:t>
            </w:r>
          </w:p>
          <w:p w14:paraId="75790746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Positive Likelihood Ratio: 2.83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18FA2C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0.81 (p&lt;.001)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4239A2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4 points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A9D8E9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3 points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5F3536A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2-4 weeks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52D3CB25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22528C7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69A2813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630002D8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85523F" w:rsidRPr="0085523F" w14:paraId="4D645A1A" w14:textId="77777777" w:rsidTr="0085523F">
        <w:trPr>
          <w:trHeight w:val="201"/>
        </w:trPr>
        <w:tc>
          <w:tcPr>
            <w:tcW w:w="1242" w:type="dxa"/>
            <w:shd w:val="clear" w:color="auto" w:fill="auto"/>
            <w:vAlign w:val="center"/>
          </w:tcPr>
          <w:p w14:paraId="6CF25F9E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BAP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94B1A0D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1331CB2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E0A670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55E055C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30058C4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134" w:type="dxa"/>
            <w:vAlign w:val="center"/>
          </w:tcPr>
          <w:p w14:paraId="5F5A0F79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425" w:type="dxa"/>
            <w:vAlign w:val="center"/>
          </w:tcPr>
          <w:p w14:paraId="1D107E9C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567" w:type="dxa"/>
            <w:vAlign w:val="center"/>
          </w:tcPr>
          <w:p w14:paraId="1CD5DE7F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701" w:type="dxa"/>
            <w:vAlign w:val="center"/>
          </w:tcPr>
          <w:p w14:paraId="53C56DFA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559" w:type="dxa"/>
            <w:vAlign w:val="center"/>
          </w:tcPr>
          <w:p w14:paraId="5818E05E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85523F" w:rsidRPr="0085523F" w14:paraId="01A8E6BD" w14:textId="77777777" w:rsidTr="0085523F">
        <w:trPr>
          <w:trHeight w:val="201"/>
        </w:trPr>
        <w:tc>
          <w:tcPr>
            <w:tcW w:w="1242" w:type="dxa"/>
            <w:shd w:val="clear" w:color="auto" w:fill="auto"/>
            <w:vAlign w:val="center"/>
          </w:tcPr>
          <w:p w14:paraId="1DE17D20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CAPES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E89FAC1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E65BEEA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59FA23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6DDF677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C4526B2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134" w:type="dxa"/>
            <w:vAlign w:val="center"/>
          </w:tcPr>
          <w:p w14:paraId="43EA510E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425" w:type="dxa"/>
            <w:vAlign w:val="center"/>
          </w:tcPr>
          <w:p w14:paraId="0F34707D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567" w:type="dxa"/>
            <w:vAlign w:val="center"/>
          </w:tcPr>
          <w:p w14:paraId="69CC1C30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1701" w:type="dxa"/>
            <w:vAlign w:val="center"/>
          </w:tcPr>
          <w:p w14:paraId="566240CB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559" w:type="dxa"/>
            <w:vAlign w:val="center"/>
          </w:tcPr>
          <w:p w14:paraId="125C800B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</w:tr>
      <w:tr w:rsidR="0085523F" w:rsidRPr="0085523F" w14:paraId="6E92847D" w14:textId="77777777" w:rsidTr="0085523F">
        <w:trPr>
          <w:trHeight w:val="201"/>
        </w:trPr>
        <w:tc>
          <w:tcPr>
            <w:tcW w:w="1242" w:type="dxa"/>
            <w:shd w:val="clear" w:color="auto" w:fill="auto"/>
            <w:vAlign w:val="center"/>
          </w:tcPr>
          <w:p w14:paraId="47A891BD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C-G PSS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EBD887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ADE8250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53A3E02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669B1CF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FD73F4B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134" w:type="dxa"/>
            <w:vAlign w:val="center"/>
          </w:tcPr>
          <w:p w14:paraId="7FA40C10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425" w:type="dxa"/>
            <w:vAlign w:val="center"/>
          </w:tcPr>
          <w:p w14:paraId="536FD0B3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567" w:type="dxa"/>
            <w:vAlign w:val="center"/>
          </w:tcPr>
          <w:p w14:paraId="03A64BDB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701" w:type="dxa"/>
            <w:vAlign w:val="center"/>
          </w:tcPr>
          <w:p w14:paraId="1DB8C875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559" w:type="dxa"/>
            <w:vAlign w:val="center"/>
          </w:tcPr>
          <w:p w14:paraId="54EEF74F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85523F" w:rsidRPr="0085523F" w14:paraId="6180774D" w14:textId="77777777" w:rsidTr="0085523F">
        <w:trPr>
          <w:trHeight w:val="201"/>
        </w:trPr>
        <w:tc>
          <w:tcPr>
            <w:tcW w:w="1242" w:type="dxa"/>
            <w:shd w:val="clear" w:color="auto" w:fill="auto"/>
            <w:vAlign w:val="center"/>
          </w:tcPr>
          <w:p w14:paraId="05F193BE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CPP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FBD9BE5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81258B0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E13022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40033D0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6D07387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134" w:type="dxa"/>
            <w:vAlign w:val="center"/>
          </w:tcPr>
          <w:p w14:paraId="65ECDF07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425" w:type="dxa"/>
            <w:vAlign w:val="center"/>
          </w:tcPr>
          <w:p w14:paraId="4B34F957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567" w:type="dxa"/>
            <w:vAlign w:val="center"/>
          </w:tcPr>
          <w:p w14:paraId="4A4E6ABA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701" w:type="dxa"/>
            <w:vAlign w:val="center"/>
          </w:tcPr>
          <w:p w14:paraId="3D613F88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559" w:type="dxa"/>
            <w:vAlign w:val="center"/>
          </w:tcPr>
          <w:p w14:paraId="56CF15B4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85523F" w:rsidRPr="0085523F" w14:paraId="24AB557D" w14:textId="77777777" w:rsidTr="0085523F">
        <w:trPr>
          <w:trHeight w:val="201"/>
        </w:trPr>
        <w:tc>
          <w:tcPr>
            <w:tcW w:w="1242" w:type="dxa"/>
            <w:shd w:val="clear" w:color="auto" w:fill="auto"/>
            <w:vAlign w:val="center"/>
          </w:tcPr>
          <w:p w14:paraId="186DA7CE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EIPSES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1CB53B7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0577111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5996DFF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A1D9ACB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CC81857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134" w:type="dxa"/>
            <w:vAlign w:val="center"/>
          </w:tcPr>
          <w:p w14:paraId="135A9D19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425" w:type="dxa"/>
            <w:vAlign w:val="center"/>
          </w:tcPr>
          <w:p w14:paraId="1649733E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567" w:type="dxa"/>
            <w:vAlign w:val="center"/>
          </w:tcPr>
          <w:p w14:paraId="1AD6DCFB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1701" w:type="dxa"/>
            <w:vAlign w:val="center"/>
          </w:tcPr>
          <w:p w14:paraId="3FE8394A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1559" w:type="dxa"/>
            <w:vAlign w:val="center"/>
          </w:tcPr>
          <w:p w14:paraId="4AEA96E3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</w:tr>
      <w:tr w:rsidR="0085523F" w:rsidRPr="0085523F" w14:paraId="1BE4FCBF" w14:textId="77777777" w:rsidTr="0085523F">
        <w:trPr>
          <w:trHeight w:val="201"/>
        </w:trPr>
        <w:tc>
          <w:tcPr>
            <w:tcW w:w="1242" w:type="dxa"/>
            <w:shd w:val="clear" w:color="auto" w:fill="auto"/>
            <w:vAlign w:val="center"/>
          </w:tcPr>
          <w:p w14:paraId="5BFB59C6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ICQ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4AFF811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DCC76AB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7F17DCD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673E8BA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7B41DCE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134" w:type="dxa"/>
            <w:vAlign w:val="center"/>
          </w:tcPr>
          <w:p w14:paraId="33E859F4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425" w:type="dxa"/>
            <w:vAlign w:val="center"/>
          </w:tcPr>
          <w:p w14:paraId="73CFB19D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567" w:type="dxa"/>
            <w:vAlign w:val="center"/>
          </w:tcPr>
          <w:p w14:paraId="01DDDB49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701" w:type="dxa"/>
            <w:vAlign w:val="center"/>
          </w:tcPr>
          <w:p w14:paraId="37322DC0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1559" w:type="dxa"/>
            <w:vAlign w:val="center"/>
          </w:tcPr>
          <w:p w14:paraId="1B11FB5E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85523F" w:rsidRPr="0085523F" w14:paraId="5BE4879A" w14:textId="77777777" w:rsidTr="0085523F">
        <w:trPr>
          <w:trHeight w:val="201"/>
        </w:trPr>
        <w:tc>
          <w:tcPr>
            <w:tcW w:w="1242" w:type="dxa"/>
            <w:shd w:val="clear" w:color="auto" w:fill="auto"/>
            <w:vAlign w:val="center"/>
          </w:tcPr>
          <w:p w14:paraId="3AC0FCAF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ICS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8AAA27D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52851E0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6D9EE9E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1A400FD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C6985F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134" w:type="dxa"/>
            <w:vAlign w:val="center"/>
          </w:tcPr>
          <w:p w14:paraId="5CD0194D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425" w:type="dxa"/>
            <w:vAlign w:val="center"/>
          </w:tcPr>
          <w:p w14:paraId="36678B6F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567" w:type="dxa"/>
            <w:vAlign w:val="center"/>
          </w:tcPr>
          <w:p w14:paraId="3D5CE50F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701" w:type="dxa"/>
            <w:vAlign w:val="center"/>
          </w:tcPr>
          <w:p w14:paraId="2FCC5215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559" w:type="dxa"/>
            <w:vAlign w:val="center"/>
          </w:tcPr>
          <w:p w14:paraId="4C75BD1B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85523F" w:rsidRPr="0085523F" w14:paraId="466D545B" w14:textId="77777777" w:rsidTr="0085523F">
        <w:trPr>
          <w:trHeight w:val="201"/>
        </w:trPr>
        <w:tc>
          <w:tcPr>
            <w:tcW w:w="1242" w:type="dxa"/>
            <w:shd w:val="clear" w:color="auto" w:fill="auto"/>
            <w:vAlign w:val="center"/>
          </w:tcPr>
          <w:p w14:paraId="69331422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KPCS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98397C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&lt;39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5E241C8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Sensitivity = 86%, Specificity = 89, PPV = 88%, NPV = 88%, Misclassification Rate: 12%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4027989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DFD5B7A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6 points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AB47F1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134" w:type="dxa"/>
            <w:vAlign w:val="center"/>
          </w:tcPr>
          <w:p w14:paraId="44F39C40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5 days</w:t>
            </w:r>
          </w:p>
        </w:tc>
        <w:tc>
          <w:tcPr>
            <w:tcW w:w="425" w:type="dxa"/>
            <w:vAlign w:val="center"/>
          </w:tcPr>
          <w:p w14:paraId="50BE29D3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567" w:type="dxa"/>
            <w:vAlign w:val="center"/>
          </w:tcPr>
          <w:p w14:paraId="2A57770B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1701" w:type="dxa"/>
            <w:vAlign w:val="center"/>
          </w:tcPr>
          <w:p w14:paraId="787EB058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1559" w:type="dxa"/>
            <w:vAlign w:val="center"/>
          </w:tcPr>
          <w:p w14:paraId="2F400785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85523F" w:rsidRPr="0085523F" w14:paraId="63E1DA11" w14:textId="77777777" w:rsidTr="0085523F">
        <w:trPr>
          <w:trHeight w:val="77"/>
        </w:trPr>
        <w:tc>
          <w:tcPr>
            <w:tcW w:w="1242" w:type="dxa"/>
            <w:shd w:val="clear" w:color="auto" w:fill="auto"/>
            <w:vAlign w:val="center"/>
          </w:tcPr>
          <w:p w14:paraId="6B49F522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KPSS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F4DFD89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E041EB3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F1AA021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B7DE96D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870F9D4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134" w:type="dxa"/>
            <w:vAlign w:val="center"/>
          </w:tcPr>
          <w:p w14:paraId="112CFDFB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425" w:type="dxa"/>
            <w:vAlign w:val="center"/>
          </w:tcPr>
          <w:p w14:paraId="06182FFF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567" w:type="dxa"/>
            <w:vAlign w:val="center"/>
          </w:tcPr>
          <w:p w14:paraId="68F60ABF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1701" w:type="dxa"/>
            <w:vAlign w:val="center"/>
          </w:tcPr>
          <w:p w14:paraId="42073BAB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1559" w:type="dxa"/>
            <w:vAlign w:val="center"/>
          </w:tcPr>
          <w:p w14:paraId="2A88F9BF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85523F" w:rsidRPr="0085523F" w14:paraId="01A7A879" w14:textId="77777777" w:rsidTr="0085523F">
        <w:trPr>
          <w:trHeight w:val="201"/>
        </w:trPr>
        <w:tc>
          <w:tcPr>
            <w:tcW w:w="1242" w:type="dxa"/>
            <w:shd w:val="clear" w:color="auto" w:fill="auto"/>
            <w:vAlign w:val="center"/>
          </w:tcPr>
          <w:p w14:paraId="6A77BB87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proofErr w:type="spellStart"/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MaMS</w:t>
            </w:r>
            <w:proofErr w:type="spellEnd"/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&amp;MBS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E6225D4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651EC30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FDED3C9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26FCADE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C68270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134" w:type="dxa"/>
            <w:vAlign w:val="center"/>
          </w:tcPr>
          <w:p w14:paraId="4B86C9B8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425" w:type="dxa"/>
            <w:vAlign w:val="center"/>
          </w:tcPr>
          <w:p w14:paraId="0CF5792E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567" w:type="dxa"/>
            <w:vAlign w:val="center"/>
          </w:tcPr>
          <w:p w14:paraId="40368B50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1701" w:type="dxa"/>
            <w:vAlign w:val="center"/>
          </w:tcPr>
          <w:p w14:paraId="078B5F59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559" w:type="dxa"/>
            <w:vAlign w:val="center"/>
          </w:tcPr>
          <w:p w14:paraId="08D5804C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85523F" w:rsidRPr="0085523F" w14:paraId="66AC62E5" w14:textId="77777777" w:rsidTr="0085523F">
        <w:trPr>
          <w:trHeight w:val="201"/>
        </w:trPr>
        <w:tc>
          <w:tcPr>
            <w:tcW w:w="1242" w:type="dxa"/>
            <w:shd w:val="clear" w:color="auto" w:fill="FFFFFF" w:themeFill="background1"/>
            <w:vAlign w:val="center"/>
          </w:tcPr>
          <w:p w14:paraId="17F6DAAA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proofErr w:type="spellStart"/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MaaP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42F61C8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58C71992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92CEB73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B518CD1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294194D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69B5DB1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1166040E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1B652C3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91CA96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615A01D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85523F" w:rsidRPr="0085523F" w14:paraId="006C4BAC" w14:textId="77777777" w:rsidTr="0085523F">
        <w:trPr>
          <w:trHeight w:val="201"/>
        </w:trPr>
        <w:tc>
          <w:tcPr>
            <w:tcW w:w="1242" w:type="dxa"/>
            <w:shd w:val="clear" w:color="auto" w:fill="auto"/>
            <w:vAlign w:val="center"/>
          </w:tcPr>
          <w:p w14:paraId="7E5AD1FD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MCQ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D36DF34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D1DB751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80E67C8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BB036D4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2342E51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134" w:type="dxa"/>
            <w:vAlign w:val="center"/>
          </w:tcPr>
          <w:p w14:paraId="36E1C852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425" w:type="dxa"/>
            <w:vAlign w:val="center"/>
          </w:tcPr>
          <w:p w14:paraId="0ECEC50A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567" w:type="dxa"/>
            <w:vAlign w:val="center"/>
          </w:tcPr>
          <w:p w14:paraId="2D69BC8B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701" w:type="dxa"/>
            <w:vAlign w:val="center"/>
          </w:tcPr>
          <w:p w14:paraId="4C72E4E8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559" w:type="dxa"/>
            <w:vAlign w:val="center"/>
          </w:tcPr>
          <w:p w14:paraId="6EC46BE6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85523F" w:rsidRPr="0085523F" w14:paraId="13533203" w14:textId="77777777" w:rsidTr="0085523F">
        <w:trPr>
          <w:trHeight w:val="70"/>
        </w:trPr>
        <w:tc>
          <w:tcPr>
            <w:tcW w:w="1242" w:type="dxa"/>
            <w:shd w:val="clear" w:color="auto" w:fill="auto"/>
            <w:vAlign w:val="center"/>
          </w:tcPr>
          <w:p w14:paraId="559FB55D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MSEQ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AFD8D3F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C2094BD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F6CB09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ED7F0D6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D3F100A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134" w:type="dxa"/>
            <w:vAlign w:val="center"/>
          </w:tcPr>
          <w:p w14:paraId="575748B7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425" w:type="dxa"/>
            <w:vAlign w:val="center"/>
          </w:tcPr>
          <w:p w14:paraId="4A8D82B3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567" w:type="dxa"/>
            <w:vAlign w:val="center"/>
          </w:tcPr>
          <w:p w14:paraId="31DBEE49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701" w:type="dxa"/>
            <w:vAlign w:val="center"/>
          </w:tcPr>
          <w:p w14:paraId="5D513784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559" w:type="dxa"/>
            <w:vAlign w:val="center"/>
          </w:tcPr>
          <w:p w14:paraId="0FCBAA5C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85523F" w:rsidRPr="0085523F" w14:paraId="2E55E1D5" w14:textId="77777777" w:rsidTr="0085523F">
        <w:trPr>
          <w:trHeight w:val="70"/>
        </w:trPr>
        <w:tc>
          <w:tcPr>
            <w:tcW w:w="1242" w:type="dxa"/>
            <w:shd w:val="clear" w:color="auto" w:fill="auto"/>
            <w:vAlign w:val="center"/>
          </w:tcPr>
          <w:p w14:paraId="79B26578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M/P SES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EB9844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83D434B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14B5EE0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3838DEB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8E84257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134" w:type="dxa"/>
            <w:vAlign w:val="center"/>
          </w:tcPr>
          <w:p w14:paraId="0145F8DF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425" w:type="dxa"/>
            <w:vAlign w:val="center"/>
          </w:tcPr>
          <w:p w14:paraId="746940D3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567" w:type="dxa"/>
            <w:vAlign w:val="center"/>
          </w:tcPr>
          <w:p w14:paraId="04E8D93D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701" w:type="dxa"/>
            <w:vAlign w:val="center"/>
          </w:tcPr>
          <w:p w14:paraId="73E2BE77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559" w:type="dxa"/>
            <w:vAlign w:val="center"/>
          </w:tcPr>
          <w:p w14:paraId="5CB1DC1B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85523F" w:rsidRPr="0085523F" w14:paraId="10028BF0" w14:textId="77777777" w:rsidTr="0085523F">
        <w:trPr>
          <w:trHeight w:val="70"/>
        </w:trPr>
        <w:tc>
          <w:tcPr>
            <w:tcW w:w="1242" w:type="dxa"/>
            <w:shd w:val="clear" w:color="auto" w:fill="auto"/>
            <w:vAlign w:val="center"/>
          </w:tcPr>
          <w:p w14:paraId="2FC5830B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MIPSI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7410E98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5D9AFA4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B33F8ED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3E1677B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94B82D1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134" w:type="dxa"/>
            <w:vAlign w:val="center"/>
          </w:tcPr>
          <w:p w14:paraId="60E68169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425" w:type="dxa"/>
            <w:vAlign w:val="center"/>
          </w:tcPr>
          <w:p w14:paraId="05FF9228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567" w:type="dxa"/>
            <w:vAlign w:val="center"/>
          </w:tcPr>
          <w:p w14:paraId="3896C96C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1701" w:type="dxa"/>
            <w:vAlign w:val="center"/>
          </w:tcPr>
          <w:p w14:paraId="0BB9F341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1559" w:type="dxa"/>
            <w:vAlign w:val="center"/>
          </w:tcPr>
          <w:p w14:paraId="77B5AEDF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85523F" w:rsidRPr="0085523F" w14:paraId="42D59FA9" w14:textId="77777777" w:rsidTr="0085523F">
        <w:trPr>
          <w:trHeight w:val="70"/>
        </w:trPr>
        <w:tc>
          <w:tcPr>
            <w:tcW w:w="1242" w:type="dxa"/>
            <w:shd w:val="clear" w:color="auto" w:fill="auto"/>
            <w:vAlign w:val="center"/>
          </w:tcPr>
          <w:p w14:paraId="4CBF3175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MSPC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D922FA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E1FC9FA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4947102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DC036DC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2058DA9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134" w:type="dxa"/>
            <w:vAlign w:val="center"/>
          </w:tcPr>
          <w:p w14:paraId="1A1849EA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425" w:type="dxa"/>
            <w:vAlign w:val="center"/>
          </w:tcPr>
          <w:p w14:paraId="30D84E5B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567" w:type="dxa"/>
            <w:vAlign w:val="center"/>
          </w:tcPr>
          <w:p w14:paraId="7542C34F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1701" w:type="dxa"/>
            <w:vAlign w:val="center"/>
          </w:tcPr>
          <w:p w14:paraId="1D4BAE21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1559" w:type="dxa"/>
            <w:vAlign w:val="center"/>
          </w:tcPr>
          <w:p w14:paraId="7B63E859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85523F" w:rsidRPr="0085523F" w14:paraId="65CAD04B" w14:textId="77777777" w:rsidTr="0085523F">
        <w:trPr>
          <w:trHeight w:val="70"/>
        </w:trPr>
        <w:tc>
          <w:tcPr>
            <w:tcW w:w="1242" w:type="dxa"/>
            <w:shd w:val="clear" w:color="auto" w:fill="auto"/>
            <w:vAlign w:val="center"/>
          </w:tcPr>
          <w:p w14:paraId="185ADDA7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PCS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0F61F8A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D24E31A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B291A8F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2ECD00A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1F605A6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134" w:type="dxa"/>
            <w:vAlign w:val="center"/>
          </w:tcPr>
          <w:p w14:paraId="56436814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425" w:type="dxa"/>
            <w:vAlign w:val="center"/>
          </w:tcPr>
          <w:p w14:paraId="72FC98A3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567" w:type="dxa"/>
            <w:vAlign w:val="center"/>
          </w:tcPr>
          <w:p w14:paraId="5F78A018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1701" w:type="dxa"/>
            <w:vAlign w:val="center"/>
          </w:tcPr>
          <w:p w14:paraId="31A2B4BA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1559" w:type="dxa"/>
            <w:vAlign w:val="center"/>
          </w:tcPr>
          <w:p w14:paraId="49FC0EA6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85523F" w:rsidRPr="0085523F" w14:paraId="27590B3D" w14:textId="77777777" w:rsidTr="0085523F">
        <w:trPr>
          <w:trHeight w:val="70"/>
        </w:trPr>
        <w:tc>
          <w:tcPr>
            <w:tcW w:w="1242" w:type="dxa"/>
            <w:shd w:val="clear" w:color="auto" w:fill="auto"/>
            <w:vAlign w:val="center"/>
          </w:tcPr>
          <w:p w14:paraId="30A5ACDB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PEEM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EE51EB4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6D7D4BB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108CEA4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EC5911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B21EC2A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134" w:type="dxa"/>
            <w:vAlign w:val="center"/>
          </w:tcPr>
          <w:p w14:paraId="5F6E055C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425" w:type="dxa"/>
            <w:vAlign w:val="center"/>
          </w:tcPr>
          <w:p w14:paraId="1AD08F3D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567" w:type="dxa"/>
            <w:vAlign w:val="center"/>
          </w:tcPr>
          <w:p w14:paraId="4E13D174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1701" w:type="dxa"/>
            <w:vAlign w:val="center"/>
          </w:tcPr>
          <w:p w14:paraId="6957351E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559" w:type="dxa"/>
            <w:vAlign w:val="center"/>
          </w:tcPr>
          <w:p w14:paraId="519DA1E7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</w:tr>
      <w:tr w:rsidR="0085523F" w:rsidRPr="0085523F" w14:paraId="12FDBEDE" w14:textId="77777777" w:rsidTr="0085523F">
        <w:trPr>
          <w:trHeight w:val="70"/>
        </w:trPr>
        <w:tc>
          <w:tcPr>
            <w:tcW w:w="1242" w:type="dxa"/>
            <w:shd w:val="clear" w:color="auto" w:fill="auto"/>
            <w:vAlign w:val="center"/>
          </w:tcPr>
          <w:p w14:paraId="1E10E15A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PES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A20A66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B759038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2A91C7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4276C8B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77BBDAD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134" w:type="dxa"/>
            <w:vAlign w:val="center"/>
          </w:tcPr>
          <w:p w14:paraId="712883FD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425" w:type="dxa"/>
            <w:vAlign w:val="center"/>
          </w:tcPr>
          <w:p w14:paraId="3A5C8190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567" w:type="dxa"/>
            <w:vAlign w:val="center"/>
          </w:tcPr>
          <w:p w14:paraId="09E34682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701" w:type="dxa"/>
            <w:vAlign w:val="center"/>
          </w:tcPr>
          <w:p w14:paraId="6F14B0DB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559" w:type="dxa"/>
            <w:vAlign w:val="center"/>
          </w:tcPr>
          <w:p w14:paraId="07D1B447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85523F" w:rsidRPr="0085523F" w14:paraId="5B24C3A9" w14:textId="77777777" w:rsidTr="0085523F">
        <w:trPr>
          <w:trHeight w:val="70"/>
        </w:trPr>
        <w:tc>
          <w:tcPr>
            <w:tcW w:w="1242" w:type="dxa"/>
            <w:shd w:val="clear" w:color="auto" w:fill="auto"/>
            <w:vAlign w:val="center"/>
          </w:tcPr>
          <w:p w14:paraId="2B901188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lastRenderedPageBreak/>
              <w:t>PMP S-E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FD61CD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39DD5AF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91B56BD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8DB8B65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97F698D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134" w:type="dxa"/>
            <w:vAlign w:val="center"/>
          </w:tcPr>
          <w:p w14:paraId="7801011D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425" w:type="dxa"/>
            <w:vAlign w:val="center"/>
          </w:tcPr>
          <w:p w14:paraId="5994ACE5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567" w:type="dxa"/>
            <w:vAlign w:val="center"/>
          </w:tcPr>
          <w:p w14:paraId="37B9B4AB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1701" w:type="dxa"/>
            <w:vAlign w:val="center"/>
          </w:tcPr>
          <w:p w14:paraId="6A54D80A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1559" w:type="dxa"/>
            <w:vAlign w:val="center"/>
          </w:tcPr>
          <w:p w14:paraId="53F0E241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</w:tr>
      <w:tr w:rsidR="0085523F" w:rsidRPr="0085523F" w14:paraId="55FB91F7" w14:textId="77777777" w:rsidTr="0085523F">
        <w:trPr>
          <w:trHeight w:val="70"/>
        </w:trPr>
        <w:tc>
          <w:tcPr>
            <w:tcW w:w="1242" w:type="dxa"/>
            <w:shd w:val="clear" w:color="auto" w:fill="auto"/>
            <w:vAlign w:val="center"/>
          </w:tcPr>
          <w:p w14:paraId="2C730163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PPSEC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090862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C937424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DB4911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A8EEFA8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88D021B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134" w:type="dxa"/>
            <w:vAlign w:val="center"/>
          </w:tcPr>
          <w:p w14:paraId="3496AC3D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425" w:type="dxa"/>
            <w:vAlign w:val="center"/>
          </w:tcPr>
          <w:p w14:paraId="135A5F41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567" w:type="dxa"/>
            <w:vAlign w:val="center"/>
          </w:tcPr>
          <w:p w14:paraId="0D04F1D8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1701" w:type="dxa"/>
            <w:vAlign w:val="center"/>
          </w:tcPr>
          <w:p w14:paraId="11BEABE9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1559" w:type="dxa"/>
            <w:vAlign w:val="center"/>
          </w:tcPr>
          <w:p w14:paraId="5AD5C536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85523F" w:rsidRPr="0085523F" w14:paraId="5D28804A" w14:textId="77777777" w:rsidTr="0085523F">
        <w:trPr>
          <w:trHeight w:val="70"/>
        </w:trPr>
        <w:tc>
          <w:tcPr>
            <w:tcW w:w="1242" w:type="dxa"/>
            <w:shd w:val="clear" w:color="auto" w:fill="auto"/>
            <w:vAlign w:val="center"/>
          </w:tcPr>
          <w:p w14:paraId="2F1B9968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PSAM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D8FB1B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F2609DC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550899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637C0F5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3F235A4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134" w:type="dxa"/>
            <w:vAlign w:val="center"/>
          </w:tcPr>
          <w:p w14:paraId="2E00CF16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425" w:type="dxa"/>
            <w:vAlign w:val="center"/>
          </w:tcPr>
          <w:p w14:paraId="7015583B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567" w:type="dxa"/>
            <w:vAlign w:val="center"/>
          </w:tcPr>
          <w:p w14:paraId="7DE6B615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1701" w:type="dxa"/>
            <w:vAlign w:val="center"/>
          </w:tcPr>
          <w:p w14:paraId="16E43E24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1559" w:type="dxa"/>
            <w:vAlign w:val="center"/>
          </w:tcPr>
          <w:p w14:paraId="4D309DF4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</w:tr>
      <w:tr w:rsidR="0085523F" w:rsidRPr="0085523F" w14:paraId="662C0EAC" w14:textId="77777777" w:rsidTr="0085523F">
        <w:trPr>
          <w:trHeight w:val="70"/>
        </w:trPr>
        <w:tc>
          <w:tcPr>
            <w:tcW w:w="1242" w:type="dxa"/>
            <w:shd w:val="clear" w:color="auto" w:fill="auto"/>
            <w:vAlign w:val="center"/>
          </w:tcPr>
          <w:p w14:paraId="75CE913D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PSES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0A6C2C1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88A27AC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720EF38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585E2E0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C5D99AB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134" w:type="dxa"/>
            <w:vAlign w:val="center"/>
          </w:tcPr>
          <w:p w14:paraId="0DDD1D5A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425" w:type="dxa"/>
            <w:vAlign w:val="center"/>
          </w:tcPr>
          <w:p w14:paraId="76BBAC35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567" w:type="dxa"/>
            <w:vAlign w:val="center"/>
          </w:tcPr>
          <w:p w14:paraId="18CA5508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701" w:type="dxa"/>
            <w:vAlign w:val="center"/>
          </w:tcPr>
          <w:p w14:paraId="252CDD6A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559" w:type="dxa"/>
            <w:vAlign w:val="center"/>
          </w:tcPr>
          <w:p w14:paraId="4536E640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85523F" w:rsidRPr="0085523F" w14:paraId="51D155AC" w14:textId="77777777" w:rsidTr="0085523F">
        <w:trPr>
          <w:trHeight w:val="70"/>
        </w:trPr>
        <w:tc>
          <w:tcPr>
            <w:tcW w:w="1242" w:type="dxa"/>
            <w:shd w:val="clear" w:color="auto" w:fill="auto"/>
            <w:vAlign w:val="center"/>
          </w:tcPr>
          <w:p w14:paraId="433BCC21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PSOC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812DA30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649593A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6F0CE3A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F245DD6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130C19E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134" w:type="dxa"/>
            <w:vAlign w:val="center"/>
          </w:tcPr>
          <w:p w14:paraId="0680B34D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425" w:type="dxa"/>
            <w:vAlign w:val="center"/>
          </w:tcPr>
          <w:p w14:paraId="126B4FD7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567" w:type="dxa"/>
            <w:vAlign w:val="center"/>
          </w:tcPr>
          <w:p w14:paraId="39E2ADCB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1701" w:type="dxa"/>
            <w:vAlign w:val="center"/>
          </w:tcPr>
          <w:p w14:paraId="4832118C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1559" w:type="dxa"/>
            <w:vAlign w:val="center"/>
          </w:tcPr>
          <w:p w14:paraId="43D808AB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85523F" w:rsidRPr="0085523F" w14:paraId="714BFBF9" w14:textId="77777777" w:rsidTr="0085523F">
        <w:trPr>
          <w:trHeight w:val="70"/>
        </w:trPr>
        <w:tc>
          <w:tcPr>
            <w:tcW w:w="1242" w:type="dxa"/>
            <w:shd w:val="clear" w:color="auto" w:fill="auto"/>
            <w:vAlign w:val="center"/>
          </w:tcPr>
          <w:p w14:paraId="66D0813F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PTC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FB3EF4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CAAF427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5654A05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9D57118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C605FF0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134" w:type="dxa"/>
            <w:vAlign w:val="center"/>
          </w:tcPr>
          <w:p w14:paraId="784D5932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425" w:type="dxa"/>
            <w:vAlign w:val="center"/>
          </w:tcPr>
          <w:p w14:paraId="4A63B94B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567" w:type="dxa"/>
            <w:vAlign w:val="center"/>
          </w:tcPr>
          <w:p w14:paraId="6EC83BE6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1701" w:type="dxa"/>
            <w:vAlign w:val="center"/>
          </w:tcPr>
          <w:p w14:paraId="12AED59A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1559" w:type="dxa"/>
            <w:vAlign w:val="center"/>
          </w:tcPr>
          <w:p w14:paraId="58452FEA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85523F" w:rsidRPr="0085523F" w14:paraId="44D6EB65" w14:textId="77777777" w:rsidTr="0085523F">
        <w:trPr>
          <w:trHeight w:val="70"/>
        </w:trPr>
        <w:tc>
          <w:tcPr>
            <w:tcW w:w="1242" w:type="dxa"/>
            <w:shd w:val="clear" w:color="auto" w:fill="auto"/>
            <w:vAlign w:val="center"/>
          </w:tcPr>
          <w:p w14:paraId="0B0E62BE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SEPTI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1EEBA10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E64C3A3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AB23D85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2EF1A85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9D915E4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134" w:type="dxa"/>
            <w:vAlign w:val="center"/>
          </w:tcPr>
          <w:p w14:paraId="2829A0CC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425" w:type="dxa"/>
            <w:vAlign w:val="center"/>
          </w:tcPr>
          <w:p w14:paraId="600A8B33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567" w:type="dxa"/>
            <w:vAlign w:val="center"/>
          </w:tcPr>
          <w:p w14:paraId="0F8AFC3F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1701" w:type="dxa"/>
            <w:vAlign w:val="center"/>
          </w:tcPr>
          <w:p w14:paraId="61FBB2C2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1559" w:type="dxa"/>
            <w:vAlign w:val="center"/>
          </w:tcPr>
          <w:p w14:paraId="1005AD52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</w:tr>
      <w:tr w:rsidR="0085523F" w:rsidRPr="0085523F" w14:paraId="102B10A8" w14:textId="77777777" w:rsidTr="0085523F">
        <w:trPr>
          <w:trHeight w:val="70"/>
        </w:trPr>
        <w:tc>
          <w:tcPr>
            <w:tcW w:w="1242" w:type="dxa"/>
            <w:shd w:val="clear" w:color="auto" w:fill="auto"/>
            <w:vAlign w:val="center"/>
          </w:tcPr>
          <w:p w14:paraId="04115BE9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SEPTI - TS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FFA16F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118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1E0E41B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Normal sample: ≤10.5%</w:t>
            </w:r>
          </w:p>
          <w:p w14:paraId="5B9BD645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Clinical sample: ≤40.7% (P&lt;.001)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477F5A7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917C051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F39A330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134" w:type="dxa"/>
            <w:vAlign w:val="center"/>
          </w:tcPr>
          <w:p w14:paraId="11365862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425" w:type="dxa"/>
            <w:vAlign w:val="center"/>
          </w:tcPr>
          <w:p w14:paraId="6CE96976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567" w:type="dxa"/>
            <w:vAlign w:val="center"/>
          </w:tcPr>
          <w:p w14:paraId="517FC71B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1701" w:type="dxa"/>
            <w:vAlign w:val="center"/>
          </w:tcPr>
          <w:p w14:paraId="2E063EBC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1559" w:type="dxa"/>
            <w:vAlign w:val="center"/>
          </w:tcPr>
          <w:p w14:paraId="40A189AA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</w:tr>
      <w:tr w:rsidR="0085523F" w:rsidRPr="0085523F" w14:paraId="40C91FD3" w14:textId="77777777" w:rsidTr="0085523F">
        <w:trPr>
          <w:trHeight w:val="70"/>
        </w:trPr>
        <w:tc>
          <w:tcPr>
            <w:tcW w:w="1242" w:type="dxa"/>
            <w:shd w:val="clear" w:color="auto" w:fill="auto"/>
            <w:vAlign w:val="center"/>
          </w:tcPr>
          <w:p w14:paraId="5F2AC4F6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SICS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6D2F999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6BE0918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6FC57F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1F86292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0EA2ED2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134" w:type="dxa"/>
            <w:vAlign w:val="center"/>
          </w:tcPr>
          <w:p w14:paraId="3312CF1C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425" w:type="dxa"/>
            <w:vAlign w:val="center"/>
          </w:tcPr>
          <w:p w14:paraId="73A02E13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567" w:type="dxa"/>
            <w:vAlign w:val="center"/>
          </w:tcPr>
          <w:p w14:paraId="6314907D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1701" w:type="dxa"/>
            <w:vAlign w:val="center"/>
          </w:tcPr>
          <w:p w14:paraId="26F7FE21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1559" w:type="dxa"/>
            <w:vAlign w:val="center"/>
          </w:tcPr>
          <w:p w14:paraId="12DCEEFD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85523F" w:rsidRPr="0085523F" w14:paraId="6578F40C" w14:textId="77777777" w:rsidTr="0085523F">
        <w:trPr>
          <w:trHeight w:val="70"/>
        </w:trPr>
        <w:tc>
          <w:tcPr>
            <w:tcW w:w="1242" w:type="dxa"/>
            <w:shd w:val="clear" w:color="auto" w:fill="auto"/>
            <w:vAlign w:val="center"/>
          </w:tcPr>
          <w:p w14:paraId="7ED6B92A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TCQ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E8A8675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354F644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787EA6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9F682B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86C0680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134" w:type="dxa"/>
            <w:vAlign w:val="center"/>
          </w:tcPr>
          <w:p w14:paraId="53421DE9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425" w:type="dxa"/>
            <w:vAlign w:val="center"/>
          </w:tcPr>
          <w:p w14:paraId="2A826370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567" w:type="dxa"/>
            <w:vAlign w:val="center"/>
          </w:tcPr>
          <w:p w14:paraId="672D99D3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701" w:type="dxa"/>
            <w:vAlign w:val="center"/>
          </w:tcPr>
          <w:p w14:paraId="5B732132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559" w:type="dxa"/>
            <w:vAlign w:val="center"/>
          </w:tcPr>
          <w:p w14:paraId="6ACD6A6E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85523F" w:rsidRPr="0085523F" w14:paraId="27DB85C2" w14:textId="77777777" w:rsidTr="0085523F">
        <w:trPr>
          <w:trHeight w:val="70"/>
        </w:trPr>
        <w:tc>
          <w:tcPr>
            <w:tcW w:w="1242" w:type="dxa"/>
            <w:shd w:val="clear" w:color="auto" w:fill="auto"/>
            <w:vAlign w:val="center"/>
          </w:tcPr>
          <w:p w14:paraId="6C375463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TOPSE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1AD469D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F7AB733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1D2E1E9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231A54D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59F45FB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134" w:type="dxa"/>
            <w:vAlign w:val="center"/>
          </w:tcPr>
          <w:p w14:paraId="4A4C5AD7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425" w:type="dxa"/>
            <w:vAlign w:val="center"/>
          </w:tcPr>
          <w:p w14:paraId="6E45CDD5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567" w:type="dxa"/>
            <w:vAlign w:val="center"/>
          </w:tcPr>
          <w:p w14:paraId="06F65B85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1701" w:type="dxa"/>
            <w:vAlign w:val="center"/>
          </w:tcPr>
          <w:p w14:paraId="3421A99A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1559" w:type="dxa"/>
            <w:vAlign w:val="center"/>
          </w:tcPr>
          <w:p w14:paraId="0A7439D6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</w:tr>
      <w:tr w:rsidR="0085523F" w:rsidRPr="0085523F" w14:paraId="594B7DF5" w14:textId="77777777" w:rsidTr="0085523F">
        <w:trPr>
          <w:trHeight w:val="70"/>
        </w:trPr>
        <w:tc>
          <w:tcPr>
            <w:tcW w:w="1242" w:type="dxa"/>
            <w:shd w:val="clear" w:color="auto" w:fill="auto"/>
            <w:vAlign w:val="center"/>
          </w:tcPr>
          <w:p w14:paraId="2BA7341A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WPBL(R)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8868E01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D029DEB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8712D3F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8E17A84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D25EF60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1134" w:type="dxa"/>
            <w:vAlign w:val="center"/>
          </w:tcPr>
          <w:p w14:paraId="035CEC0D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  <w:tc>
          <w:tcPr>
            <w:tcW w:w="425" w:type="dxa"/>
            <w:vAlign w:val="center"/>
          </w:tcPr>
          <w:p w14:paraId="1ED86EB7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567" w:type="dxa"/>
            <w:vAlign w:val="center"/>
          </w:tcPr>
          <w:p w14:paraId="701C1A99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1701" w:type="dxa"/>
            <w:vAlign w:val="center"/>
          </w:tcPr>
          <w:p w14:paraId="013561A9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sym w:font="Wingdings" w:char="F0FC"/>
            </w:r>
          </w:p>
        </w:tc>
        <w:tc>
          <w:tcPr>
            <w:tcW w:w="1559" w:type="dxa"/>
            <w:vAlign w:val="center"/>
          </w:tcPr>
          <w:p w14:paraId="77F05075" w14:textId="77777777" w:rsidR="0085523F" w:rsidRPr="0085523F" w:rsidRDefault="0085523F" w:rsidP="0085523F">
            <w:pPr>
              <w:pStyle w:val="NoSpacing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48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85523F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0</w:t>
            </w:r>
          </w:p>
        </w:tc>
      </w:tr>
    </w:tbl>
    <w:p w14:paraId="402C0322" w14:textId="77777777" w:rsidR="0085523F" w:rsidRPr="0085523F" w:rsidRDefault="0085523F" w:rsidP="0085523F">
      <w:pPr>
        <w:pStyle w:val="NoSpacin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r w:rsidRPr="0085523F">
        <w:rPr>
          <w:rFonts w:ascii="Times New Roman" w:hAnsi="Times New Roman" w:cs="Times New Roman"/>
          <w:i/>
          <w:color w:val="auto"/>
          <w:sz w:val="24"/>
          <w:szCs w:val="24"/>
          <w:lang w:val="en-GB"/>
        </w:rPr>
        <w:t xml:space="preserve">Note. </w:t>
      </w:r>
      <w:r w:rsidRPr="0085523F">
        <w:rPr>
          <w:rFonts w:ascii="Times New Roman" w:hAnsi="Times New Roman" w:cs="Times New Roman"/>
          <w:color w:val="auto"/>
          <w:sz w:val="24"/>
          <w:szCs w:val="24"/>
          <w:lang w:val="en-GB"/>
        </w:rPr>
        <w:t>Sensitivity = percentage of true cases correctly identified, Specificity = percentage of non-cases correctly identified, PPV = Positive Predictive Value (percentage of the sample scoring above the cut-off who were true cases), NPV = Negative Predictive Value (the percentage of the sample scoring below the cut-off who were true non-cases)</w:t>
      </w:r>
      <w:r>
        <w:rPr>
          <w:rFonts w:ascii="Times New Roman" w:hAnsi="Times New Roman" w:cs="Times New Roman"/>
          <w:color w:val="auto"/>
          <w:sz w:val="24"/>
          <w:szCs w:val="24"/>
          <w:lang w:val="en-GB"/>
        </w:rPr>
        <w:t>. CI = Confidence Intervals; M = Mean; SD = Standard Deviation</w:t>
      </w:r>
    </w:p>
    <w:p w14:paraId="7381151A" w14:textId="77777777" w:rsidR="0085523F" w:rsidRPr="00562424" w:rsidRDefault="0085523F" w:rsidP="0085523F">
      <w:pPr>
        <w:rPr>
          <w:rFonts w:eastAsia="Times New Roman"/>
          <w:b/>
          <w:bCs/>
          <w:kern w:val="32"/>
          <w:sz w:val="16"/>
          <w:szCs w:val="16"/>
          <w:bdr w:val="none" w:sz="0" w:space="0" w:color="auto"/>
          <w:lang w:val="en-GB"/>
        </w:rPr>
      </w:pPr>
    </w:p>
    <w:sectPr w:rsidR="0085523F" w:rsidRPr="00562424" w:rsidSect="001C1E14">
      <w:pgSz w:w="16840" w:h="11900" w:orient="landscape"/>
      <w:pgMar w:top="1440" w:right="1440" w:bottom="1440" w:left="1440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23F"/>
    <w:rsid w:val="00117D00"/>
    <w:rsid w:val="005F51EB"/>
    <w:rsid w:val="007C162D"/>
    <w:rsid w:val="0085523F"/>
    <w:rsid w:val="009852D2"/>
    <w:rsid w:val="009C0843"/>
    <w:rsid w:val="00DE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838B6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5523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Heading1">
    <w:name w:val="heading 1"/>
    <w:basedOn w:val="Normal"/>
    <w:next w:val="Normal"/>
    <w:link w:val="Heading1Char"/>
    <w:qFormat/>
    <w:rsid w:val="0085523F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5523F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NoSpacing">
    <w:name w:val="No Spacing"/>
    <w:qFormat/>
    <w:rsid w:val="0085523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5523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Heading1">
    <w:name w:val="heading 1"/>
    <w:basedOn w:val="Normal"/>
    <w:next w:val="Normal"/>
    <w:link w:val="Heading1Char"/>
    <w:qFormat/>
    <w:rsid w:val="0085523F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5523F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NoSpacing">
    <w:name w:val="No Spacing"/>
    <w:qFormat/>
    <w:rsid w:val="0085523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275</Words>
  <Characters>1574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Weisberg</dc:creator>
  <cp:lastModifiedBy>Anja Wittkowski</cp:lastModifiedBy>
  <cp:revision>3</cp:revision>
  <dcterms:created xsi:type="dcterms:W3CDTF">2015-07-05T15:07:00Z</dcterms:created>
  <dcterms:modified xsi:type="dcterms:W3CDTF">2015-07-05T15:07:00Z</dcterms:modified>
</cp:coreProperties>
</file>