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F1202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Supplemental Materials </w:t>
      </w:r>
    </w:p>
    <w:p w14:paraId="00000002" w14:textId="77777777" w:rsidR="009F1202" w:rsidRDefault="009F1202">
      <w:pPr>
        <w:jc w:val="center"/>
        <w:rPr>
          <w:rFonts w:ascii="Times New Roman" w:eastAsia="Times New Roman" w:hAnsi="Times New Roman" w:cs="Times New Roman"/>
        </w:rPr>
      </w:pPr>
    </w:p>
    <w:p w14:paraId="00000003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04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05" w14:textId="0F7B09A7" w:rsidR="009F12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Figure S1. Parent-reported child and parent uses of social technology sites as an indicator of digital literacy </w:t>
      </w:r>
      <w:r>
        <w:rPr>
          <w:noProof/>
        </w:rPr>
        <w:drawing>
          <wp:inline distT="0" distB="0" distL="0" distR="0">
            <wp:extent cx="7242096" cy="4342456"/>
            <wp:effectExtent l="0" t="0" r="0" b="0"/>
            <wp:docPr id="11" name="image3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hart, bar ch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2096" cy="4342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6" w14:textId="77777777" w:rsidR="009F12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Only 5 parents reported not using any of the internet-based media sites and 28 report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that their child does not use social media. TikTok and Discord use were only asked about for child’s internet-based media use. Other platforms included are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LinkedIn, House Party, ooVoo, Steam, VSCO,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Kik. </w:t>
      </w:r>
    </w:p>
    <w:p w14:paraId="00000007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08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09" w14:textId="77777777" w:rsidR="009F1202" w:rsidRDefault="009F1202">
      <w:pPr>
        <w:rPr>
          <w:rFonts w:ascii="Times New Roman" w:eastAsia="Times New Roman" w:hAnsi="Times New Roman" w:cs="Times New Roman"/>
          <w:color w:val="000000"/>
        </w:rPr>
      </w:pPr>
    </w:p>
    <w:p w14:paraId="0000000A" w14:textId="77777777" w:rsidR="009F1202" w:rsidRDefault="009F1202">
      <w:pPr>
        <w:rPr>
          <w:rFonts w:ascii="Times New Roman" w:eastAsia="Times New Roman" w:hAnsi="Times New Roman" w:cs="Times New Roman"/>
          <w:color w:val="000000"/>
        </w:rPr>
      </w:pPr>
    </w:p>
    <w:p w14:paraId="0000000B" w14:textId="77777777" w:rsidR="009F1202" w:rsidRDefault="009F1202">
      <w:pPr>
        <w:rPr>
          <w:rFonts w:ascii="Times New Roman" w:eastAsia="Times New Roman" w:hAnsi="Times New Roman" w:cs="Times New Roman"/>
          <w:color w:val="000000"/>
        </w:rPr>
      </w:pPr>
    </w:p>
    <w:p w14:paraId="0000000C" w14:textId="340BC26D" w:rsidR="009F1202" w:rsidRDefault="000000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Figure S2. Parent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report of early adolescen</w:t>
      </w:r>
      <w:r>
        <w:rPr>
          <w:rFonts w:ascii="Times New Roman" w:eastAsia="Times New Roman" w:hAnsi="Times New Roman" w:cs="Times New Roman"/>
          <w:color w:val="000000"/>
        </w:rPr>
        <w:t>ce</w:t>
      </w:r>
      <w:r>
        <w:rPr>
          <w:rFonts w:ascii="Times New Roman" w:eastAsia="Times New Roman" w:hAnsi="Times New Roman" w:cs="Times New Roman"/>
          <w:color w:val="000000"/>
        </w:rPr>
        <w:t xml:space="preserve"> social media use</w:t>
      </w:r>
    </w:p>
    <w:p w14:paraId="0000000D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0E" w14:textId="77777777" w:rsidR="009F1202" w:rsidRDefault="00000000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>
            <wp:extent cx="7264889" cy="4347670"/>
            <wp:effectExtent l="0" t="0" r="0" b="0"/>
            <wp:docPr id="12" name="image4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hart, bar char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4889" cy="4347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F" w14:textId="77777777" w:rsidR="009F1202" w:rsidRDefault="009F1202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0000010" w14:textId="77777777" w:rsidR="009F12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“Other” includes communicati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with friends without </w:t>
      </w:r>
      <w:r>
        <w:rPr>
          <w:rFonts w:ascii="Times New Roman" w:eastAsia="Times New Roman" w:hAnsi="Times New Roman" w:cs="Times New Roman"/>
          <w:sz w:val="20"/>
          <w:szCs w:val="20"/>
        </w:rPr>
        <w:t>smartphones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making searches, accessing sports and health interests, watching videos, and promoting charity involvement.</w:t>
      </w:r>
    </w:p>
    <w:p w14:paraId="00000011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12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13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14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15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16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17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18" w14:textId="72BB4F44" w:rsidR="009F12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Figure S3.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color w:val="000000"/>
        </w:rPr>
        <w:t>arental monitoring characteristics</w:t>
      </w:r>
    </w:p>
    <w:p w14:paraId="00000019" w14:textId="77777777" w:rsidR="009F12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(a)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(b)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3104233</wp:posOffset>
            </wp:positionH>
            <wp:positionV relativeFrom="paragraph">
              <wp:posOffset>179070</wp:posOffset>
            </wp:positionV>
            <wp:extent cx="4119880" cy="2232025"/>
            <wp:effectExtent l="0" t="0" r="0" b="0"/>
            <wp:wrapSquare wrapText="bothSides" distT="0" distB="0" distL="114300" distR="114300"/>
            <wp:docPr id="10" name="image2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hart, bar chart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9880" cy="223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1A" w14:textId="77777777" w:rsidR="009F12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2681288" cy="2265059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l="1798" r="2157" b="1987"/>
                    <a:stretch>
                      <a:fillRect/>
                    </a:stretch>
                  </pic:blipFill>
                  <pic:spPr>
                    <a:xfrm>
                      <a:off x="0" y="0"/>
                      <a:ext cx="2681288" cy="22650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</w:t>
      </w:r>
    </w:p>
    <w:p w14:paraId="0000001B" w14:textId="77777777" w:rsidR="009F1202" w:rsidRDefault="009F1202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000001C" w14:textId="4278C352" w:rsidR="009F12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Note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Figure S3a frequencies collapsed by gender are as follows: &lt; 1 hour = 15%; &lt; 2 hours 4.4%; &lt;4 hours = 22.9%; &lt; 6 hour = 41.9%; and no limit = 15% of this sample. </w:t>
      </w:r>
    </w:p>
    <w:p w14:paraId="0000001D" w14:textId="77777777" w:rsidR="009F1202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</w:p>
    <w:p w14:paraId="0000001E" w14:textId="77777777" w:rsidR="009F1202" w:rsidRDefault="00000000">
      <w:pPr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p w14:paraId="0000001F" w14:textId="7E2E0390" w:rsidR="009F12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Figure S4. Parental monitoring behaviors for</w:t>
      </w:r>
      <w:r>
        <w:rPr>
          <w:rFonts w:ascii="Times New Roman" w:eastAsia="Times New Roman" w:hAnsi="Times New Roman" w:cs="Times New Roman"/>
          <w:color w:val="000000"/>
        </w:rPr>
        <w:t xml:space="preserve"> young</w:t>
      </w:r>
      <w:r>
        <w:rPr>
          <w:rFonts w:ascii="Times New Roman" w:eastAsia="Times New Roman" w:hAnsi="Times New Roman" w:cs="Times New Roman"/>
          <w:color w:val="000000"/>
        </w:rPr>
        <w:t xml:space="preserve"> adolescents </w:t>
      </w:r>
    </w:p>
    <w:p w14:paraId="00000020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21" w14:textId="77777777" w:rsidR="009F1202" w:rsidRDefault="009F1202">
      <w:pPr>
        <w:rPr>
          <w:rFonts w:ascii="Times New Roman" w:eastAsia="Times New Roman" w:hAnsi="Times New Roman" w:cs="Times New Roman"/>
        </w:rPr>
      </w:pPr>
    </w:p>
    <w:p w14:paraId="00000022" w14:textId="77777777" w:rsidR="009F1202" w:rsidRDefault="00000000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>
            <wp:extent cx="8102600" cy="5283200"/>
            <wp:effectExtent l="0" t="0" r="0" b="0"/>
            <wp:docPr id="13" name="image5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hart, bar chart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528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F1202">
      <w:headerReference w:type="defaul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54442" w14:textId="77777777" w:rsidR="00534C40" w:rsidRDefault="00534C40">
      <w:r>
        <w:separator/>
      </w:r>
    </w:p>
  </w:endnote>
  <w:endnote w:type="continuationSeparator" w:id="0">
    <w:p w14:paraId="4BBC50D7" w14:textId="77777777" w:rsidR="00534C40" w:rsidRDefault="0053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5A3E2" w14:textId="77777777" w:rsidR="00534C40" w:rsidRDefault="00534C40">
      <w:r>
        <w:separator/>
      </w:r>
    </w:p>
  </w:footnote>
  <w:footnote w:type="continuationSeparator" w:id="0">
    <w:p w14:paraId="2667189B" w14:textId="77777777" w:rsidR="00534C40" w:rsidRDefault="00534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243CE16E" w:rsidR="009F12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EARLY ADOLESCENCE AND PARENTAL </w:t>
    </w:r>
    <w:r w:rsidR="00192B7C">
      <w:rPr>
        <w:rFonts w:ascii="Times New Roman" w:eastAsia="Times New Roman" w:hAnsi="Times New Roman" w:cs="Times New Roman"/>
        <w:color w:val="000000"/>
      </w:rPr>
      <w:t>TECH</w:t>
    </w:r>
    <w:r>
      <w:rPr>
        <w:rFonts w:ascii="Times New Roman" w:eastAsia="Times New Roman" w:hAnsi="Times New Roman" w:cs="Times New Roman"/>
        <w:color w:val="000000"/>
      </w:rPr>
      <w:t xml:space="preserve"> MONITORING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202"/>
    <w:rsid w:val="00192B7C"/>
    <w:rsid w:val="00534C40"/>
    <w:rsid w:val="009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71EB9"/>
  <w15:docId w15:val="{964A5F39-2ACE-9043-8CD2-C74D7585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F1E1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7F1E1C"/>
  </w:style>
  <w:style w:type="paragraph" w:styleId="CommentText">
    <w:name w:val="annotation text"/>
    <w:basedOn w:val="Normal"/>
    <w:link w:val="CommentTextChar"/>
    <w:uiPriority w:val="99"/>
    <w:semiHidden/>
    <w:unhideWhenUsed/>
    <w:rsid w:val="00626FAA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FAA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626FAA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1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626"/>
  </w:style>
  <w:style w:type="paragraph" w:styleId="Footer">
    <w:name w:val="footer"/>
    <w:basedOn w:val="Normal"/>
    <w:link w:val="FooterChar"/>
    <w:uiPriority w:val="99"/>
    <w:unhideWhenUsed/>
    <w:rsid w:val="003416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62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Acol3GoQwVvZ2UlwTYjW5VWVpQ==">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</Words>
  <Characters>852</Characters>
  <Application>Microsoft Office Word</Application>
  <DocSecurity>0</DocSecurity>
  <Lines>16</Lines>
  <Paragraphs>7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Hernandez</dc:creator>
  <cp:lastModifiedBy>Maya Hernandez</cp:lastModifiedBy>
  <cp:revision>2</cp:revision>
  <dcterms:created xsi:type="dcterms:W3CDTF">2021-12-13T22:35:00Z</dcterms:created>
  <dcterms:modified xsi:type="dcterms:W3CDTF">2023-02-15T16:42:00Z</dcterms:modified>
</cp:coreProperties>
</file>