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A91" w:rsidRPr="00D806BE" w:rsidRDefault="00417813" w:rsidP="004C3A91">
      <w:pPr>
        <w:spacing w:line="360" w:lineRule="auto"/>
        <w:jc w:val="center"/>
        <w:rPr>
          <w:b/>
        </w:rPr>
      </w:pPr>
      <w:bookmarkStart w:id="0" w:name="_GoBack"/>
      <w:bookmarkEnd w:id="0"/>
      <w:r w:rsidRPr="00417813">
        <w:rPr>
          <w:b/>
        </w:rPr>
        <w:t>Effects of vineyard inter-row management on the diversity and abundance of plants and surface-dwelling invertebrates in Central Romania</w:t>
      </w:r>
    </w:p>
    <w:p w:rsidR="00417813" w:rsidRPr="00C072A7" w:rsidRDefault="00417813" w:rsidP="00417813">
      <w:pPr>
        <w:spacing w:line="360" w:lineRule="auto"/>
        <w:rPr>
          <w:lang w:val="en-US"/>
        </w:rPr>
      </w:pPr>
      <w:r w:rsidRPr="00C072A7">
        <w:rPr>
          <w:lang w:val="en-US"/>
        </w:rPr>
        <w:t>Cristina Fiera</w:t>
      </w:r>
      <w:r w:rsidRPr="00C072A7">
        <w:rPr>
          <w:vertAlign w:val="superscript"/>
          <w:lang w:val="en-US"/>
        </w:rPr>
        <w:t>1</w:t>
      </w:r>
      <w:r w:rsidRPr="00C072A7">
        <w:rPr>
          <w:lang w:val="en-US"/>
        </w:rPr>
        <w:t>, Werner Ulrich</w:t>
      </w:r>
      <w:r w:rsidRPr="00C072A7">
        <w:rPr>
          <w:vertAlign w:val="superscript"/>
          <w:lang w:val="en-US"/>
        </w:rPr>
        <w:t>2</w:t>
      </w:r>
      <w:r w:rsidRPr="00C072A7">
        <w:rPr>
          <w:lang w:val="en-US"/>
        </w:rPr>
        <w:t>, Daniela Popescu</w:t>
      </w:r>
      <w:r w:rsidRPr="00C072A7">
        <w:rPr>
          <w:vertAlign w:val="superscript"/>
          <w:lang w:val="en-US"/>
        </w:rPr>
        <w:t>3,4</w:t>
      </w:r>
      <w:r w:rsidRPr="00C072A7">
        <w:rPr>
          <w:lang w:val="en-US"/>
        </w:rPr>
        <w:t xml:space="preserve">, </w:t>
      </w:r>
      <w:proofErr w:type="spellStart"/>
      <w:r w:rsidRPr="00C072A7">
        <w:rPr>
          <w:lang w:val="en-US"/>
        </w:rPr>
        <w:t>Claudiu-Ioan</w:t>
      </w:r>
      <w:proofErr w:type="spellEnd"/>
      <w:r w:rsidRPr="00C072A7">
        <w:rPr>
          <w:lang w:val="en-US"/>
        </w:rPr>
        <w:t xml:space="preserve"> Bunea</w:t>
      </w:r>
      <w:r w:rsidRPr="00C072A7">
        <w:rPr>
          <w:vertAlign w:val="superscript"/>
          <w:lang w:val="en-US"/>
        </w:rPr>
        <w:t>4</w:t>
      </w:r>
      <w:r w:rsidRPr="00C072A7">
        <w:rPr>
          <w:lang w:val="en-US"/>
        </w:rPr>
        <w:t xml:space="preserve">, </w:t>
      </w:r>
      <w:proofErr w:type="spellStart"/>
      <w:r w:rsidRPr="00C072A7">
        <w:rPr>
          <w:lang w:val="en-US"/>
        </w:rPr>
        <w:t>Minodora</w:t>
      </w:r>
      <w:proofErr w:type="spellEnd"/>
      <w:r w:rsidRPr="00C072A7">
        <w:rPr>
          <w:lang w:val="en-US"/>
        </w:rPr>
        <w:t xml:space="preserve"> Manu</w:t>
      </w:r>
      <w:r w:rsidRPr="00C072A7">
        <w:rPr>
          <w:vertAlign w:val="superscript"/>
          <w:lang w:val="en-US"/>
        </w:rPr>
        <w:t>1</w:t>
      </w:r>
      <w:r w:rsidRPr="00C072A7">
        <w:rPr>
          <w:lang w:val="en-US"/>
        </w:rPr>
        <w:t xml:space="preserve">, </w:t>
      </w:r>
      <w:proofErr w:type="spellStart"/>
      <w:r w:rsidRPr="00C072A7">
        <w:rPr>
          <w:lang w:val="en-US"/>
        </w:rPr>
        <w:t>Ioana</w:t>
      </w:r>
      <w:proofErr w:type="spellEnd"/>
      <w:r w:rsidRPr="00C072A7">
        <w:rPr>
          <w:lang w:val="en-US"/>
        </w:rPr>
        <w:t xml:space="preserve"> Nae</w:t>
      </w:r>
      <w:r w:rsidRPr="00C072A7">
        <w:rPr>
          <w:vertAlign w:val="superscript"/>
          <w:lang w:val="en-US"/>
        </w:rPr>
        <w:t>5</w:t>
      </w:r>
      <w:r w:rsidRPr="00C072A7">
        <w:rPr>
          <w:lang w:val="en-US"/>
        </w:rPr>
        <w:t xml:space="preserve">, </w:t>
      </w:r>
      <w:proofErr w:type="spellStart"/>
      <w:r w:rsidRPr="00C072A7">
        <w:rPr>
          <w:lang w:val="en-US"/>
        </w:rPr>
        <w:t>Melania</w:t>
      </w:r>
      <w:proofErr w:type="spellEnd"/>
      <w:r w:rsidRPr="00C072A7">
        <w:rPr>
          <w:lang w:val="en-US"/>
        </w:rPr>
        <w:t xml:space="preserve"> Stan</w:t>
      </w:r>
      <w:r w:rsidRPr="00C072A7">
        <w:rPr>
          <w:vertAlign w:val="superscript"/>
          <w:lang w:val="en-US"/>
        </w:rPr>
        <w:t>6</w:t>
      </w:r>
      <w:r w:rsidRPr="00C072A7">
        <w:rPr>
          <w:lang w:val="en-US"/>
        </w:rPr>
        <w:t xml:space="preserve">, </w:t>
      </w:r>
      <w:proofErr w:type="spellStart"/>
      <w:r w:rsidRPr="00C072A7">
        <w:rPr>
          <w:rStyle w:val="Emphasis"/>
          <w:bCs/>
          <w:shd w:val="clear" w:color="auto" w:fill="FFFFFF"/>
          <w:lang w:val="en-US"/>
        </w:rPr>
        <w:t>Bálint</w:t>
      </w:r>
      <w:proofErr w:type="spellEnd"/>
      <w:r w:rsidRPr="00C072A7">
        <w:rPr>
          <w:lang w:val="en-US"/>
        </w:rPr>
        <w:t xml:space="preserve"> Mark</w:t>
      </w:r>
      <w:r w:rsidRPr="00C072A7">
        <w:rPr>
          <w:rStyle w:val="Emphasis"/>
          <w:bCs/>
          <w:shd w:val="clear" w:color="auto" w:fill="FFFFFF"/>
          <w:lang w:val="en-US"/>
        </w:rPr>
        <w:t>ó</w:t>
      </w:r>
      <w:r w:rsidRPr="00C072A7">
        <w:rPr>
          <w:rStyle w:val="Emphasis"/>
          <w:bCs/>
          <w:shd w:val="clear" w:color="auto" w:fill="FFFFFF"/>
          <w:vertAlign w:val="superscript"/>
          <w:lang w:val="en-US"/>
        </w:rPr>
        <w:t>7</w:t>
      </w:r>
      <w:r w:rsidRPr="00C072A7">
        <w:rPr>
          <w:lang w:val="en-US"/>
        </w:rPr>
        <w:t xml:space="preserve">, </w:t>
      </w:r>
      <w:proofErr w:type="spellStart"/>
      <w:r w:rsidRPr="00C072A7">
        <w:rPr>
          <w:bCs/>
          <w:shd w:val="clear" w:color="auto" w:fill="FFFFFF"/>
          <w:lang w:val="en-US"/>
        </w:rPr>
        <w:t>I</w:t>
      </w:r>
      <w:r w:rsidRPr="00C072A7">
        <w:rPr>
          <w:bCs/>
          <w:spacing w:val="2"/>
          <w:lang w:val="en-US"/>
        </w:rPr>
        <w:t>stván</w:t>
      </w:r>
      <w:proofErr w:type="spellEnd"/>
      <w:r w:rsidRPr="00C072A7">
        <w:rPr>
          <w:bCs/>
          <w:shd w:val="clear" w:color="auto" w:fill="FFFFFF"/>
          <w:lang w:val="en-US"/>
        </w:rPr>
        <w:t xml:space="preserve"> Urák</w:t>
      </w:r>
      <w:r w:rsidRPr="00C072A7">
        <w:rPr>
          <w:bCs/>
          <w:shd w:val="clear" w:color="auto" w:fill="FFFFFF"/>
          <w:vertAlign w:val="superscript"/>
          <w:lang w:val="en-US"/>
        </w:rPr>
        <w:t>8</w:t>
      </w:r>
      <w:r w:rsidRPr="00C072A7">
        <w:rPr>
          <w:bCs/>
          <w:shd w:val="clear" w:color="auto" w:fill="FFFFFF"/>
          <w:lang w:val="en-US"/>
        </w:rPr>
        <w:t xml:space="preserve">, </w:t>
      </w:r>
      <w:r w:rsidRPr="00C072A7">
        <w:rPr>
          <w:lang w:val="en-US"/>
        </w:rPr>
        <w:t>Andrei Giurginca</w:t>
      </w:r>
      <w:r w:rsidRPr="00C072A7">
        <w:rPr>
          <w:vertAlign w:val="superscript"/>
          <w:lang w:val="en-US"/>
        </w:rPr>
        <w:t>5</w:t>
      </w:r>
      <w:r w:rsidRPr="00C072A7">
        <w:rPr>
          <w:lang w:val="en-US"/>
        </w:rPr>
        <w:t>, Nicole Penke</w:t>
      </w:r>
      <w:r w:rsidRPr="00C072A7">
        <w:rPr>
          <w:vertAlign w:val="superscript"/>
          <w:lang w:val="en-US"/>
        </w:rPr>
        <w:t>9</w:t>
      </w:r>
      <w:r w:rsidRPr="00C072A7">
        <w:rPr>
          <w:lang w:val="en-US"/>
        </w:rPr>
        <w:t>, Silvia Winter</w:t>
      </w:r>
      <w:r w:rsidRPr="00C072A7">
        <w:rPr>
          <w:vertAlign w:val="superscript"/>
          <w:lang w:val="en-US"/>
        </w:rPr>
        <w:t>9,10</w:t>
      </w:r>
      <w:r w:rsidRPr="00C072A7">
        <w:rPr>
          <w:lang w:val="en-US"/>
        </w:rPr>
        <w:t>, Sophie Kratschmer</w:t>
      </w:r>
      <w:r w:rsidRPr="00C072A7">
        <w:rPr>
          <w:vertAlign w:val="superscript"/>
          <w:lang w:val="en-US"/>
        </w:rPr>
        <w:t>9</w:t>
      </w:r>
      <w:r>
        <w:rPr>
          <w:vertAlign w:val="superscript"/>
          <w:lang w:val="en-US"/>
        </w:rPr>
        <w:t>,11</w:t>
      </w:r>
      <w:r w:rsidRPr="00C072A7">
        <w:rPr>
          <w:lang w:val="en-US"/>
        </w:rPr>
        <w:t xml:space="preserve">, </w:t>
      </w:r>
      <w:r>
        <w:rPr>
          <w:lang w:val="en-US"/>
        </w:rPr>
        <w:t>Jacob Buchholz</w:t>
      </w:r>
      <w:r w:rsidRPr="0020174F">
        <w:rPr>
          <w:vertAlign w:val="superscript"/>
          <w:lang w:val="en-US"/>
        </w:rPr>
        <w:t>11</w:t>
      </w:r>
      <w:r>
        <w:rPr>
          <w:lang w:val="en-US"/>
        </w:rPr>
        <w:t>, Pascal Querner</w:t>
      </w:r>
      <w:r w:rsidRPr="0020174F">
        <w:rPr>
          <w:vertAlign w:val="superscript"/>
          <w:lang w:val="en-US"/>
        </w:rPr>
        <w:t>11</w:t>
      </w:r>
      <w:r>
        <w:rPr>
          <w:lang w:val="en-US"/>
        </w:rPr>
        <w:t xml:space="preserve">, </w:t>
      </w:r>
      <w:r w:rsidRPr="00C072A7">
        <w:rPr>
          <w:lang w:val="en-US"/>
        </w:rPr>
        <w:t>Johann G. Zaller</w:t>
      </w:r>
      <w:r w:rsidRPr="00C072A7">
        <w:rPr>
          <w:vertAlign w:val="superscript"/>
          <w:lang w:val="en-US"/>
        </w:rPr>
        <w:t>11</w:t>
      </w:r>
      <w:r w:rsidRPr="00C072A7">
        <w:rPr>
          <w:lang w:val="en-US"/>
        </w:rPr>
        <w:t>*</w:t>
      </w:r>
    </w:p>
    <w:p w:rsidR="004C3A91" w:rsidRDefault="004C3A91" w:rsidP="005658A8">
      <w:pPr>
        <w:spacing w:line="360" w:lineRule="auto"/>
        <w:jc w:val="both"/>
        <w:rPr>
          <w:b/>
          <w:color w:val="000000" w:themeColor="text1"/>
        </w:rPr>
      </w:pPr>
    </w:p>
    <w:p w:rsidR="008F72F2" w:rsidRPr="00CD42C6" w:rsidRDefault="008F72F2" w:rsidP="005658A8">
      <w:pPr>
        <w:spacing w:line="360" w:lineRule="auto"/>
        <w:jc w:val="both"/>
        <w:rPr>
          <w:b/>
          <w:i/>
          <w:color w:val="000000" w:themeColor="text1"/>
        </w:rPr>
      </w:pPr>
      <w:r w:rsidRPr="00CD42C6">
        <w:rPr>
          <w:b/>
          <w:i/>
          <w:color w:val="000000" w:themeColor="text1"/>
        </w:rPr>
        <w:t>S1. Vineyards features from Târnave region, Romania</w:t>
      </w:r>
    </w:p>
    <w:p w:rsidR="005658A8" w:rsidRPr="00D93D4B" w:rsidRDefault="005658A8" w:rsidP="005658A8">
      <w:pPr>
        <w:spacing w:line="360" w:lineRule="auto"/>
        <w:jc w:val="both"/>
        <w:rPr>
          <w:color w:val="000000" w:themeColor="text1"/>
        </w:rPr>
      </w:pPr>
      <w:r w:rsidRPr="00E33DCD">
        <w:rPr>
          <w:b/>
          <w:color w:val="000000" w:themeColor="text1"/>
        </w:rPr>
        <w:t xml:space="preserve">Table </w:t>
      </w:r>
      <w:r w:rsidR="00530BBC" w:rsidRPr="00E33DCD">
        <w:rPr>
          <w:b/>
          <w:color w:val="000000" w:themeColor="text1"/>
        </w:rPr>
        <w:t>A</w:t>
      </w:r>
      <w:r w:rsidRPr="00E33DCD">
        <w:rPr>
          <w:b/>
          <w:color w:val="000000" w:themeColor="text1"/>
        </w:rPr>
        <w:t>1:</w:t>
      </w:r>
      <w:r w:rsidR="00530BBC" w:rsidRPr="00E33DCD">
        <w:rPr>
          <w:b/>
          <w:color w:val="000000" w:themeColor="text1"/>
        </w:rPr>
        <w:t xml:space="preserve"> Management </w:t>
      </w:r>
      <w:r w:rsidR="001C6731">
        <w:rPr>
          <w:b/>
          <w:color w:val="000000" w:themeColor="text1"/>
        </w:rPr>
        <w:t xml:space="preserve">practices in </w:t>
      </w:r>
      <w:r w:rsidR="001C6731" w:rsidRPr="00E33DCD">
        <w:rPr>
          <w:b/>
          <w:color w:val="000000" w:themeColor="text1"/>
        </w:rPr>
        <w:t>Ro</w:t>
      </w:r>
      <w:r w:rsidR="001C6731">
        <w:rPr>
          <w:b/>
          <w:color w:val="000000" w:themeColor="text1"/>
        </w:rPr>
        <w:t>manian</w:t>
      </w:r>
      <w:r w:rsidR="001C6731" w:rsidRPr="00E33DCD">
        <w:rPr>
          <w:b/>
          <w:color w:val="000000" w:themeColor="text1"/>
        </w:rPr>
        <w:t xml:space="preserve"> </w:t>
      </w:r>
      <w:r w:rsidR="00530BBC" w:rsidRPr="00E33DCD">
        <w:rPr>
          <w:b/>
          <w:color w:val="000000" w:themeColor="text1"/>
        </w:rPr>
        <w:t>vineyards</w:t>
      </w:r>
    </w:p>
    <w:tbl>
      <w:tblPr>
        <w:tblW w:w="1657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1029"/>
        <w:gridCol w:w="1134"/>
        <w:gridCol w:w="1134"/>
        <w:gridCol w:w="993"/>
        <w:gridCol w:w="1275"/>
        <w:gridCol w:w="1560"/>
        <w:gridCol w:w="1559"/>
        <w:gridCol w:w="1417"/>
        <w:gridCol w:w="1134"/>
        <w:gridCol w:w="1560"/>
        <w:gridCol w:w="2823"/>
      </w:tblGrid>
      <w:tr w:rsidR="00E81B87" w:rsidRPr="00420C34" w:rsidTr="0049380A">
        <w:trPr>
          <w:trHeight w:val="330"/>
        </w:trPr>
        <w:tc>
          <w:tcPr>
            <w:tcW w:w="956" w:type="dxa"/>
          </w:tcPr>
          <w:p w:rsidR="00DA21EF" w:rsidRPr="00420C34" w:rsidRDefault="00DA21EF" w:rsidP="00E216B4">
            <w:pPr>
              <w:pStyle w:val="TableContents"/>
              <w:ind w:left="-142" w:right="-15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0C34">
              <w:rPr>
                <w:rFonts w:ascii="Times New Roman" w:hAnsi="Times New Roman" w:cs="Times New Roman"/>
                <w:b/>
                <w:sz w:val="20"/>
                <w:szCs w:val="20"/>
              </w:rPr>
              <w:t>Landscape</w:t>
            </w:r>
            <w:proofErr w:type="spellEnd"/>
          </w:p>
          <w:p w:rsidR="00DA21EF" w:rsidRPr="00420C34" w:rsidRDefault="00DA21EF" w:rsidP="00E216B4">
            <w:pPr>
              <w:pStyle w:val="TableContents"/>
              <w:ind w:left="-142" w:right="-15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0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ID</w:t>
            </w:r>
          </w:p>
        </w:tc>
        <w:tc>
          <w:tcPr>
            <w:tcW w:w="1029" w:type="dxa"/>
          </w:tcPr>
          <w:p w:rsidR="00DA21EF" w:rsidRPr="00420C34" w:rsidRDefault="00DA21EF" w:rsidP="00E216B4">
            <w:pPr>
              <w:jc w:val="center"/>
              <w:rPr>
                <w:b/>
                <w:sz w:val="20"/>
                <w:szCs w:val="20"/>
                <w:vertAlign w:val="superscript"/>
                <w:lang w:val="pl-PL" w:eastAsia="pl-PL"/>
              </w:rPr>
            </w:pPr>
            <w:r w:rsidRPr="00420C34">
              <w:rPr>
                <w:b/>
                <w:sz w:val="20"/>
                <w:szCs w:val="20"/>
                <w:lang w:val="pl-PL" w:eastAsia="pl-PL"/>
              </w:rPr>
              <w:t>Vineyard 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21EF" w:rsidRPr="00420C34" w:rsidRDefault="00DA21EF" w:rsidP="00E216B4">
            <w:pPr>
              <w:rPr>
                <w:b/>
                <w:sz w:val="20"/>
                <w:szCs w:val="20"/>
                <w:lang w:val="pl-PL" w:eastAsia="pl-PL"/>
              </w:rPr>
            </w:pPr>
            <w:r w:rsidRPr="00420C34">
              <w:rPr>
                <w:b/>
                <w:sz w:val="20"/>
                <w:szCs w:val="20"/>
                <w:lang w:val="pl-PL" w:eastAsia="pl-PL"/>
              </w:rPr>
              <w:t>Locality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21EF" w:rsidRPr="00420C34" w:rsidRDefault="00DA21EF" w:rsidP="00E216B4">
            <w:pPr>
              <w:jc w:val="center"/>
              <w:rPr>
                <w:b/>
                <w:sz w:val="20"/>
                <w:szCs w:val="20"/>
                <w:lang w:val="pl-PL" w:eastAsia="pl-PL"/>
              </w:rPr>
            </w:pPr>
            <w:r w:rsidRPr="00420C34">
              <w:rPr>
                <w:b/>
                <w:sz w:val="20"/>
                <w:szCs w:val="20"/>
                <w:lang w:val="pl-PL" w:eastAsia="pl-PL"/>
              </w:rPr>
              <w:t>Longitude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A21EF" w:rsidRPr="00420C34" w:rsidRDefault="00DA21EF" w:rsidP="00E216B4">
            <w:pPr>
              <w:jc w:val="center"/>
              <w:rPr>
                <w:b/>
                <w:sz w:val="20"/>
                <w:szCs w:val="20"/>
                <w:lang w:val="pl-PL" w:eastAsia="pl-PL"/>
              </w:rPr>
            </w:pPr>
            <w:r w:rsidRPr="00420C34">
              <w:rPr>
                <w:b/>
                <w:sz w:val="20"/>
                <w:szCs w:val="20"/>
                <w:lang w:val="pl-PL" w:eastAsia="pl-PL"/>
              </w:rPr>
              <w:t>Latitude</w:t>
            </w:r>
          </w:p>
        </w:tc>
        <w:tc>
          <w:tcPr>
            <w:tcW w:w="1275" w:type="dxa"/>
          </w:tcPr>
          <w:p w:rsidR="00DA21EF" w:rsidRPr="00420C34" w:rsidRDefault="00DA21EF" w:rsidP="00E216B4">
            <w:pPr>
              <w:jc w:val="center"/>
              <w:rPr>
                <w:b/>
                <w:sz w:val="20"/>
                <w:szCs w:val="20"/>
                <w:lang w:val="pl-PL" w:eastAsia="pl-PL"/>
              </w:rPr>
            </w:pPr>
            <w:r w:rsidRPr="00420C34">
              <w:rPr>
                <w:b/>
                <w:sz w:val="20"/>
                <w:szCs w:val="20"/>
                <w:lang w:val="pl-PL" w:eastAsia="pl-PL"/>
              </w:rPr>
              <w:t>Management</w:t>
            </w:r>
          </w:p>
          <w:p w:rsidR="00DA21EF" w:rsidRPr="00420C34" w:rsidRDefault="00DA21EF" w:rsidP="00E216B4">
            <w:pPr>
              <w:jc w:val="center"/>
              <w:rPr>
                <w:b/>
                <w:sz w:val="20"/>
                <w:szCs w:val="20"/>
                <w:lang w:val="pl-PL" w:eastAsia="pl-PL"/>
              </w:rPr>
            </w:pPr>
            <w:r w:rsidRPr="00420C34">
              <w:rPr>
                <w:b/>
                <w:sz w:val="20"/>
                <w:szCs w:val="20"/>
                <w:lang w:val="pl-PL" w:eastAsia="pl-PL"/>
              </w:rPr>
              <w:t>intensity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b/>
                <w:sz w:val="20"/>
                <w:szCs w:val="20"/>
                <w:lang w:val="pl-PL" w:eastAsia="pl-PL"/>
              </w:rPr>
            </w:pPr>
            <w:r w:rsidRPr="00420C34">
              <w:rPr>
                <w:b/>
                <w:bCs/>
                <w:sz w:val="20"/>
                <w:szCs w:val="20"/>
                <w:shd w:val="clear" w:color="auto" w:fill="FFFFFF"/>
              </w:rPr>
              <w:t>How long</w:t>
            </w:r>
            <w:r w:rsidRPr="00420C34"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420C34">
              <w:rPr>
                <w:b/>
                <w:sz w:val="20"/>
                <w:szCs w:val="20"/>
                <w:shd w:val="clear" w:color="auto" w:fill="FFFFFF"/>
              </w:rPr>
              <w:t>are the vineyard</w:t>
            </w:r>
            <w:r w:rsidRPr="00420C34"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  <w:t> </w:t>
            </w:r>
            <w:r w:rsidRPr="00420C34">
              <w:rPr>
                <w:b/>
                <w:bCs/>
                <w:sz w:val="20"/>
                <w:szCs w:val="20"/>
                <w:shd w:val="clear" w:color="auto" w:fill="FFFFFF"/>
              </w:rPr>
              <w:t>cultivated as vineyards</w:t>
            </w:r>
            <w:r w:rsidRPr="00420C34">
              <w:rPr>
                <w:b/>
                <w:sz w:val="20"/>
                <w:szCs w:val="20"/>
                <w:shd w:val="clear" w:color="auto" w:fill="FFFFFF"/>
              </w:rPr>
              <w:t>?</w:t>
            </w:r>
          </w:p>
        </w:tc>
        <w:tc>
          <w:tcPr>
            <w:tcW w:w="1559" w:type="dxa"/>
          </w:tcPr>
          <w:p w:rsidR="00DA21EF" w:rsidRPr="00420C34" w:rsidRDefault="00DA21EF" w:rsidP="00E216B4">
            <w:pPr>
              <w:jc w:val="center"/>
              <w:rPr>
                <w:b/>
                <w:sz w:val="20"/>
                <w:szCs w:val="20"/>
                <w:lang w:val="pl-PL" w:eastAsia="pl-PL"/>
              </w:rPr>
            </w:pPr>
            <w:r w:rsidRPr="00420C34">
              <w:rPr>
                <w:b/>
                <w:sz w:val="20"/>
                <w:szCs w:val="20"/>
                <w:shd w:val="clear" w:color="auto" w:fill="FFFFFF"/>
              </w:rPr>
              <w:t>What was before the vineyard cultivation?</w:t>
            </w:r>
          </w:p>
        </w:tc>
        <w:tc>
          <w:tcPr>
            <w:tcW w:w="1417" w:type="dxa"/>
          </w:tcPr>
          <w:p w:rsidR="00DA21EF" w:rsidRPr="00420C34" w:rsidRDefault="00DA21EF" w:rsidP="00E216B4">
            <w:pPr>
              <w:pStyle w:val="ListParagraph"/>
              <w:spacing w:after="0" w:line="240" w:lineRule="auto"/>
              <w:ind w:left="0"/>
              <w:rPr>
                <w:rStyle w:val="apple-converted-space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420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How long</w:t>
            </w:r>
            <w:r w:rsidRPr="00420C34">
              <w:rPr>
                <w:rStyle w:val="apple-converted-space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 </w:t>
            </w:r>
            <w:r w:rsidRPr="00420C3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is the</w:t>
            </w:r>
            <w:r w:rsidRPr="00420C34">
              <w:rPr>
                <w:rStyle w:val="apple-converted-space"/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420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current Management</w:t>
            </w:r>
            <w:r w:rsidRPr="00420C34">
              <w:rPr>
                <w:rStyle w:val="apple-converted-space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 </w:t>
            </w:r>
          </w:p>
          <w:p w:rsidR="00DA21EF" w:rsidRPr="00420C34" w:rsidRDefault="00DA21EF" w:rsidP="00E216B4">
            <w:pPr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420C34">
              <w:rPr>
                <w:b/>
                <w:sz w:val="20"/>
                <w:szCs w:val="20"/>
                <w:shd w:val="clear" w:color="auto" w:fill="FFFFFF"/>
              </w:rPr>
              <w:t>applied in the vineyards?</w:t>
            </w:r>
          </w:p>
        </w:tc>
        <w:tc>
          <w:tcPr>
            <w:tcW w:w="1134" w:type="dxa"/>
          </w:tcPr>
          <w:p w:rsidR="00DA21EF" w:rsidRPr="00420C34" w:rsidRDefault="00DA21EF" w:rsidP="00E216B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vertAlign w:val="superscript"/>
              </w:rPr>
            </w:pPr>
            <w:r w:rsidRPr="00420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Frequency of fungicide</w:t>
            </w:r>
            <w:r w:rsidRPr="00420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20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Frequency of chemical herbicides</w:t>
            </w:r>
            <w:r w:rsidRPr="00420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420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in-row vegetation</w:t>
            </w:r>
          </w:p>
        </w:tc>
        <w:tc>
          <w:tcPr>
            <w:tcW w:w="2823" w:type="dxa"/>
          </w:tcPr>
          <w:p w:rsidR="000C3825" w:rsidRDefault="00DA21EF" w:rsidP="00E216B4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420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 xml:space="preserve">Mechanic – </w:t>
            </w:r>
          </w:p>
          <w:p w:rsidR="000C3825" w:rsidRDefault="00DA21EF" w:rsidP="00E216B4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420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 xml:space="preserve">harrowing,cutting, </w:t>
            </w:r>
          </w:p>
          <w:p w:rsidR="000C3825" w:rsidRDefault="00DA21EF" w:rsidP="00E216B4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420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 xml:space="preserve">mulching between </w:t>
            </w:r>
          </w:p>
          <w:p w:rsidR="000C3825" w:rsidRDefault="00DA21EF" w:rsidP="00E216B4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420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 xml:space="preserve">row </w:t>
            </w:r>
          </w:p>
          <w:p w:rsidR="00DA21EF" w:rsidRPr="00420C34" w:rsidRDefault="00DA21EF" w:rsidP="00E216B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20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vegetation</w:t>
            </w:r>
          </w:p>
        </w:tc>
      </w:tr>
      <w:tr w:rsidR="00E81B87" w:rsidRPr="00420C34" w:rsidTr="0049380A">
        <w:trPr>
          <w:trHeight w:val="330"/>
        </w:trPr>
        <w:tc>
          <w:tcPr>
            <w:tcW w:w="956" w:type="dxa"/>
          </w:tcPr>
          <w:p w:rsidR="00DA21EF" w:rsidRPr="00420C34" w:rsidRDefault="00DA21EF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:rsidR="00DA21EF" w:rsidRPr="00417397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7397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21EF" w:rsidRPr="00420C34" w:rsidRDefault="00DA21EF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Ciumbrud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46.32064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23.76167</w:t>
            </w:r>
          </w:p>
        </w:tc>
        <w:tc>
          <w:tcPr>
            <w:tcW w:w="1275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Bare soil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since 1980</w:t>
            </w:r>
          </w:p>
        </w:tc>
        <w:tc>
          <w:tcPr>
            <w:tcW w:w="1559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vineyard</w:t>
            </w:r>
          </w:p>
        </w:tc>
        <w:tc>
          <w:tcPr>
            <w:tcW w:w="1417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from 2011 </w:t>
            </w:r>
          </w:p>
        </w:tc>
        <w:tc>
          <w:tcPr>
            <w:tcW w:w="1134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823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2</w:t>
            </w:r>
          </w:p>
        </w:tc>
      </w:tr>
      <w:tr w:rsidR="00E81B87" w:rsidRPr="00420C34" w:rsidTr="0049380A">
        <w:trPr>
          <w:trHeight w:val="330"/>
        </w:trPr>
        <w:tc>
          <w:tcPr>
            <w:tcW w:w="956" w:type="dxa"/>
          </w:tcPr>
          <w:p w:rsidR="00DA21EF" w:rsidRPr="00420C34" w:rsidRDefault="00DA21EF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9" w:type="dxa"/>
          </w:tcPr>
          <w:p w:rsidR="00DA21EF" w:rsidRPr="00417397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7397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21EF" w:rsidRPr="00420C34" w:rsidRDefault="00DA21EF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Mihalț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46.1795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23.7196</w:t>
            </w:r>
          </w:p>
        </w:tc>
        <w:tc>
          <w:tcPr>
            <w:tcW w:w="1275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Permanent vegetation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from 2008 </w:t>
            </w:r>
          </w:p>
        </w:tc>
        <w:tc>
          <w:tcPr>
            <w:tcW w:w="1559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grassland</w:t>
            </w:r>
          </w:p>
        </w:tc>
        <w:tc>
          <w:tcPr>
            <w:tcW w:w="1417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from 2010</w:t>
            </w:r>
          </w:p>
        </w:tc>
        <w:tc>
          <w:tcPr>
            <w:tcW w:w="1134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823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2</w:t>
            </w:r>
          </w:p>
        </w:tc>
      </w:tr>
      <w:tr w:rsidR="00E81B87" w:rsidRPr="00420C34" w:rsidTr="0049380A">
        <w:trPr>
          <w:trHeight w:val="330"/>
        </w:trPr>
        <w:tc>
          <w:tcPr>
            <w:tcW w:w="956" w:type="dxa"/>
          </w:tcPr>
          <w:p w:rsidR="00DA21EF" w:rsidRPr="00420C34" w:rsidRDefault="00DA21EF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29" w:type="dxa"/>
          </w:tcPr>
          <w:p w:rsidR="00DA21EF" w:rsidRPr="00417397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7397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21EF" w:rsidRPr="00420C34" w:rsidRDefault="00DA21EF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Craciunelul de Jos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46.18076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23.85841</w:t>
            </w:r>
          </w:p>
        </w:tc>
        <w:tc>
          <w:tcPr>
            <w:tcW w:w="1275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Bare soil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more than 40 years</w:t>
            </w:r>
          </w:p>
        </w:tc>
        <w:tc>
          <w:tcPr>
            <w:tcW w:w="1559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vineyard</w:t>
            </w:r>
          </w:p>
        </w:tc>
        <w:tc>
          <w:tcPr>
            <w:tcW w:w="1417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more than 11 years</w:t>
            </w:r>
          </w:p>
        </w:tc>
        <w:tc>
          <w:tcPr>
            <w:tcW w:w="1134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823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2</w:t>
            </w:r>
          </w:p>
        </w:tc>
      </w:tr>
      <w:tr w:rsidR="00E81B87" w:rsidRPr="00420C34" w:rsidTr="0049380A">
        <w:trPr>
          <w:trHeight w:val="330"/>
        </w:trPr>
        <w:tc>
          <w:tcPr>
            <w:tcW w:w="956" w:type="dxa"/>
          </w:tcPr>
          <w:p w:rsidR="00DA21EF" w:rsidRPr="00420C34" w:rsidRDefault="00DA21EF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29" w:type="dxa"/>
          </w:tcPr>
          <w:p w:rsidR="00DA21EF" w:rsidRPr="00417397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7397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21EF" w:rsidRPr="00420C34" w:rsidRDefault="00DA21EF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Craciunelul de Jos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46.17650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23.84996</w:t>
            </w:r>
          </w:p>
        </w:tc>
        <w:tc>
          <w:tcPr>
            <w:tcW w:w="1275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Bare soil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from 2006 </w:t>
            </w:r>
          </w:p>
        </w:tc>
        <w:tc>
          <w:tcPr>
            <w:tcW w:w="1559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fruit tree plantation (apples)</w:t>
            </w:r>
          </w:p>
        </w:tc>
        <w:tc>
          <w:tcPr>
            <w:tcW w:w="1417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from 2006</w:t>
            </w:r>
          </w:p>
        </w:tc>
        <w:tc>
          <w:tcPr>
            <w:tcW w:w="1134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823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2</w:t>
            </w:r>
          </w:p>
        </w:tc>
      </w:tr>
      <w:tr w:rsidR="00E81B87" w:rsidRPr="00420C34" w:rsidTr="0049380A">
        <w:trPr>
          <w:trHeight w:val="330"/>
        </w:trPr>
        <w:tc>
          <w:tcPr>
            <w:tcW w:w="956" w:type="dxa"/>
          </w:tcPr>
          <w:p w:rsidR="00DA21EF" w:rsidRPr="00420C34" w:rsidRDefault="00DA21EF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29" w:type="dxa"/>
          </w:tcPr>
          <w:p w:rsidR="00DA21EF" w:rsidRPr="00417397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7397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21EF" w:rsidRPr="00420C34" w:rsidRDefault="00DA21EF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 xml:space="preserve">Craciunelul de Jos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46.17469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23.88289</w:t>
            </w:r>
          </w:p>
        </w:tc>
        <w:tc>
          <w:tcPr>
            <w:tcW w:w="1275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Bare soil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more than 45 years</w:t>
            </w:r>
          </w:p>
        </w:tc>
        <w:tc>
          <w:tcPr>
            <w:tcW w:w="1559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vineyard</w:t>
            </w:r>
          </w:p>
        </w:tc>
        <w:tc>
          <w:tcPr>
            <w:tcW w:w="1417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from 1971</w:t>
            </w:r>
          </w:p>
        </w:tc>
        <w:tc>
          <w:tcPr>
            <w:tcW w:w="1134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823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2</w:t>
            </w:r>
          </w:p>
        </w:tc>
      </w:tr>
      <w:tr w:rsidR="00E81B87" w:rsidRPr="00420C34" w:rsidTr="0049380A">
        <w:trPr>
          <w:trHeight w:val="330"/>
        </w:trPr>
        <w:tc>
          <w:tcPr>
            <w:tcW w:w="956" w:type="dxa"/>
          </w:tcPr>
          <w:p w:rsidR="00DA21EF" w:rsidRPr="00420C34" w:rsidRDefault="00DA21EF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9" w:type="dxa"/>
          </w:tcPr>
          <w:p w:rsidR="00DA21EF" w:rsidRPr="00417397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7397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21EF" w:rsidRPr="00420C34" w:rsidRDefault="00DA21EF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Blaj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46.15971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23.92991</w:t>
            </w:r>
          </w:p>
        </w:tc>
        <w:tc>
          <w:tcPr>
            <w:tcW w:w="1275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Bare soil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from 2012 </w:t>
            </w:r>
          </w:p>
        </w:tc>
        <w:tc>
          <w:tcPr>
            <w:tcW w:w="1559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other crops (corn, cereals, </w:t>
            </w:r>
            <w:proofErr w:type="spellStart"/>
            <w:r w:rsidRPr="00420C34">
              <w:rPr>
                <w:sz w:val="20"/>
                <w:szCs w:val="20"/>
                <w:lang w:val="en-US"/>
              </w:rPr>
              <w:t>etc</w:t>
            </w:r>
            <w:proofErr w:type="spellEnd"/>
            <w:r w:rsidRPr="00420C34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from 2012</w:t>
            </w:r>
          </w:p>
        </w:tc>
        <w:tc>
          <w:tcPr>
            <w:tcW w:w="1134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823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3</w:t>
            </w:r>
          </w:p>
        </w:tc>
      </w:tr>
      <w:tr w:rsidR="00E81B87" w:rsidRPr="00420C34" w:rsidTr="0049380A">
        <w:trPr>
          <w:trHeight w:val="330"/>
        </w:trPr>
        <w:tc>
          <w:tcPr>
            <w:tcW w:w="956" w:type="dxa"/>
          </w:tcPr>
          <w:p w:rsidR="00DA21EF" w:rsidRPr="00420C34" w:rsidRDefault="00DA21EF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9" w:type="dxa"/>
          </w:tcPr>
          <w:p w:rsidR="00DA21EF" w:rsidRPr="00417397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7397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21EF" w:rsidRPr="00420C34" w:rsidRDefault="00DA21EF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Blaj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46.15579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23.93625</w:t>
            </w:r>
          </w:p>
        </w:tc>
        <w:tc>
          <w:tcPr>
            <w:tcW w:w="1275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Bare soil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more than 35 years</w:t>
            </w:r>
          </w:p>
        </w:tc>
        <w:tc>
          <w:tcPr>
            <w:tcW w:w="1559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vineyard</w:t>
            </w:r>
          </w:p>
        </w:tc>
        <w:tc>
          <w:tcPr>
            <w:tcW w:w="1417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from 1980</w:t>
            </w:r>
          </w:p>
        </w:tc>
        <w:tc>
          <w:tcPr>
            <w:tcW w:w="1134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823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3</w:t>
            </w:r>
          </w:p>
        </w:tc>
      </w:tr>
      <w:tr w:rsidR="00E81B87" w:rsidRPr="00420C34" w:rsidTr="0049380A">
        <w:trPr>
          <w:trHeight w:val="330"/>
        </w:trPr>
        <w:tc>
          <w:tcPr>
            <w:tcW w:w="956" w:type="dxa"/>
          </w:tcPr>
          <w:p w:rsidR="00DA21EF" w:rsidRPr="00420C34" w:rsidRDefault="00DA21EF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9" w:type="dxa"/>
          </w:tcPr>
          <w:p w:rsidR="00DA21EF" w:rsidRPr="00417397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7397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21EF" w:rsidRPr="00420C34" w:rsidRDefault="00DA21EF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Blaj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46.16575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23.95033</w:t>
            </w:r>
          </w:p>
        </w:tc>
        <w:tc>
          <w:tcPr>
            <w:tcW w:w="1275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Bare soil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more than 45 years</w:t>
            </w:r>
          </w:p>
        </w:tc>
        <w:tc>
          <w:tcPr>
            <w:tcW w:w="1559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vineyard</w:t>
            </w:r>
          </w:p>
        </w:tc>
        <w:tc>
          <w:tcPr>
            <w:tcW w:w="1417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from 1970</w:t>
            </w:r>
          </w:p>
        </w:tc>
        <w:tc>
          <w:tcPr>
            <w:tcW w:w="1134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823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2</w:t>
            </w:r>
          </w:p>
        </w:tc>
      </w:tr>
      <w:tr w:rsidR="00E81B87" w:rsidRPr="00420C34" w:rsidTr="0049380A">
        <w:trPr>
          <w:trHeight w:val="330"/>
        </w:trPr>
        <w:tc>
          <w:tcPr>
            <w:tcW w:w="956" w:type="dxa"/>
          </w:tcPr>
          <w:p w:rsidR="00DA21EF" w:rsidRPr="00420C34" w:rsidRDefault="00DA21EF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29" w:type="dxa"/>
          </w:tcPr>
          <w:p w:rsidR="00DA21EF" w:rsidRPr="00417397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7397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21EF" w:rsidRPr="00420C34" w:rsidRDefault="00DA21EF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Cenade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46.03583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24.00887</w:t>
            </w:r>
          </w:p>
        </w:tc>
        <w:tc>
          <w:tcPr>
            <w:tcW w:w="1275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Alternating tillage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from 2008 </w:t>
            </w:r>
          </w:p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</w:p>
        </w:tc>
        <w:tc>
          <w:tcPr>
            <w:tcW w:w="1559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grassland</w:t>
            </w:r>
          </w:p>
        </w:tc>
        <w:tc>
          <w:tcPr>
            <w:tcW w:w="1417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from 2012 </w:t>
            </w:r>
          </w:p>
        </w:tc>
        <w:tc>
          <w:tcPr>
            <w:tcW w:w="1134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823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3</w:t>
            </w:r>
          </w:p>
        </w:tc>
      </w:tr>
      <w:tr w:rsidR="00420C34" w:rsidRPr="00420C34" w:rsidTr="0049380A">
        <w:trPr>
          <w:trHeight w:val="330"/>
        </w:trPr>
        <w:tc>
          <w:tcPr>
            <w:tcW w:w="956" w:type="dxa"/>
          </w:tcPr>
          <w:p w:rsidR="00420C34" w:rsidRPr="00420C34" w:rsidRDefault="00420C34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9" w:type="dxa"/>
          </w:tcPr>
          <w:p w:rsidR="00420C34" w:rsidRPr="00417397" w:rsidRDefault="00420C34" w:rsidP="00420C34">
            <w:pPr>
              <w:jc w:val="center"/>
            </w:pPr>
            <w:r w:rsidRPr="00417397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20C34" w:rsidRPr="00420C34" w:rsidRDefault="00420C34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Cenade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46.03225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24.02165</w:t>
            </w:r>
          </w:p>
        </w:tc>
        <w:tc>
          <w:tcPr>
            <w:tcW w:w="1275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 xml:space="preserve">Alternating tillage </w:t>
            </w:r>
          </w:p>
        </w:tc>
        <w:tc>
          <w:tcPr>
            <w:tcW w:w="1560" w:type="dxa"/>
          </w:tcPr>
          <w:p w:rsidR="00420C34" w:rsidRPr="00420C34" w:rsidRDefault="00420C34" w:rsidP="00E216B4">
            <w:pPr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from 2008 </w:t>
            </w:r>
          </w:p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</w:p>
        </w:tc>
        <w:tc>
          <w:tcPr>
            <w:tcW w:w="1559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grassland</w:t>
            </w:r>
          </w:p>
        </w:tc>
        <w:tc>
          <w:tcPr>
            <w:tcW w:w="1417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from 2012</w:t>
            </w:r>
          </w:p>
        </w:tc>
        <w:tc>
          <w:tcPr>
            <w:tcW w:w="1134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560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823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4</w:t>
            </w:r>
          </w:p>
        </w:tc>
      </w:tr>
      <w:tr w:rsidR="00420C34" w:rsidRPr="00420C34" w:rsidTr="0049380A">
        <w:trPr>
          <w:trHeight w:val="330"/>
        </w:trPr>
        <w:tc>
          <w:tcPr>
            <w:tcW w:w="956" w:type="dxa"/>
          </w:tcPr>
          <w:p w:rsidR="00420C34" w:rsidRPr="00420C34" w:rsidRDefault="00420C34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029" w:type="dxa"/>
          </w:tcPr>
          <w:p w:rsidR="00420C34" w:rsidRPr="00417397" w:rsidRDefault="00420C34" w:rsidP="00420C34">
            <w:pPr>
              <w:jc w:val="center"/>
            </w:pPr>
            <w:r w:rsidRPr="00417397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20C34" w:rsidRPr="00420C34" w:rsidRDefault="00420C34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Tăuni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46.1577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24.1225</w:t>
            </w:r>
          </w:p>
        </w:tc>
        <w:tc>
          <w:tcPr>
            <w:tcW w:w="1275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 xml:space="preserve">Alternating tillage </w:t>
            </w:r>
          </w:p>
        </w:tc>
        <w:tc>
          <w:tcPr>
            <w:tcW w:w="1560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from 2006 </w:t>
            </w:r>
          </w:p>
        </w:tc>
        <w:tc>
          <w:tcPr>
            <w:tcW w:w="1559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other crops (corn, cereals, </w:t>
            </w:r>
            <w:proofErr w:type="spellStart"/>
            <w:r w:rsidRPr="00420C34">
              <w:rPr>
                <w:sz w:val="20"/>
                <w:szCs w:val="20"/>
                <w:lang w:val="en-US"/>
              </w:rPr>
              <w:t>etc</w:t>
            </w:r>
            <w:proofErr w:type="spellEnd"/>
            <w:r w:rsidRPr="00420C34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from 2009 </w:t>
            </w:r>
          </w:p>
        </w:tc>
        <w:tc>
          <w:tcPr>
            <w:tcW w:w="1134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560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823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3</w:t>
            </w:r>
          </w:p>
        </w:tc>
      </w:tr>
      <w:tr w:rsidR="00420C34" w:rsidRPr="00420C34" w:rsidTr="0049380A">
        <w:trPr>
          <w:trHeight w:val="330"/>
        </w:trPr>
        <w:tc>
          <w:tcPr>
            <w:tcW w:w="956" w:type="dxa"/>
          </w:tcPr>
          <w:p w:rsidR="00420C34" w:rsidRPr="00420C34" w:rsidRDefault="00420C34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9" w:type="dxa"/>
          </w:tcPr>
          <w:p w:rsidR="00420C34" w:rsidRPr="00417397" w:rsidRDefault="00420C34" w:rsidP="00420C34">
            <w:pPr>
              <w:jc w:val="center"/>
            </w:pPr>
            <w:r w:rsidRPr="00417397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20C34" w:rsidRPr="00420C34" w:rsidRDefault="00420C34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Tăuni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46.1643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24.1408</w:t>
            </w:r>
          </w:p>
        </w:tc>
        <w:tc>
          <w:tcPr>
            <w:tcW w:w="1275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 xml:space="preserve">Alternating tillage </w:t>
            </w:r>
          </w:p>
        </w:tc>
        <w:tc>
          <w:tcPr>
            <w:tcW w:w="1560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from 2007 </w:t>
            </w:r>
          </w:p>
        </w:tc>
        <w:tc>
          <w:tcPr>
            <w:tcW w:w="1559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grassland</w:t>
            </w:r>
          </w:p>
        </w:tc>
        <w:tc>
          <w:tcPr>
            <w:tcW w:w="1417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from 2010 </w:t>
            </w:r>
          </w:p>
        </w:tc>
        <w:tc>
          <w:tcPr>
            <w:tcW w:w="1134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560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823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3</w:t>
            </w:r>
          </w:p>
        </w:tc>
      </w:tr>
      <w:tr w:rsidR="00420C34" w:rsidRPr="00420C34" w:rsidTr="0049380A">
        <w:trPr>
          <w:trHeight w:val="330"/>
        </w:trPr>
        <w:tc>
          <w:tcPr>
            <w:tcW w:w="956" w:type="dxa"/>
          </w:tcPr>
          <w:p w:rsidR="00420C34" w:rsidRPr="00420C34" w:rsidRDefault="00420C34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29" w:type="dxa"/>
          </w:tcPr>
          <w:p w:rsidR="00420C34" w:rsidRPr="00417397" w:rsidRDefault="00420C34" w:rsidP="00420C34">
            <w:pPr>
              <w:jc w:val="center"/>
            </w:pPr>
            <w:r w:rsidRPr="00417397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20C34" w:rsidRPr="00420C34" w:rsidRDefault="00420C34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Tăuni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46.1518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24.1524</w:t>
            </w:r>
          </w:p>
        </w:tc>
        <w:tc>
          <w:tcPr>
            <w:tcW w:w="1275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 xml:space="preserve">Alternating tillage </w:t>
            </w:r>
          </w:p>
        </w:tc>
        <w:tc>
          <w:tcPr>
            <w:tcW w:w="1560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from 2007 </w:t>
            </w:r>
          </w:p>
        </w:tc>
        <w:tc>
          <w:tcPr>
            <w:tcW w:w="1559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grassland</w:t>
            </w:r>
          </w:p>
        </w:tc>
        <w:tc>
          <w:tcPr>
            <w:tcW w:w="1417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from 2010</w:t>
            </w:r>
          </w:p>
        </w:tc>
        <w:tc>
          <w:tcPr>
            <w:tcW w:w="1134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560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823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5</w:t>
            </w:r>
          </w:p>
        </w:tc>
      </w:tr>
      <w:tr w:rsidR="00420C34" w:rsidRPr="00420C34" w:rsidTr="0049380A">
        <w:trPr>
          <w:trHeight w:val="330"/>
        </w:trPr>
        <w:tc>
          <w:tcPr>
            <w:tcW w:w="956" w:type="dxa"/>
          </w:tcPr>
          <w:p w:rsidR="00420C34" w:rsidRPr="00420C34" w:rsidRDefault="00420C34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29" w:type="dxa"/>
          </w:tcPr>
          <w:p w:rsidR="00420C34" w:rsidRPr="00417397" w:rsidRDefault="00420C34" w:rsidP="00420C34">
            <w:pPr>
              <w:jc w:val="center"/>
            </w:pPr>
            <w:r w:rsidRPr="00417397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20C34" w:rsidRPr="00420C34" w:rsidRDefault="00420C34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Jidvei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46.1135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24.0431</w:t>
            </w:r>
          </w:p>
        </w:tc>
        <w:tc>
          <w:tcPr>
            <w:tcW w:w="1275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 xml:space="preserve">Alternating tillage </w:t>
            </w:r>
          </w:p>
        </w:tc>
        <w:tc>
          <w:tcPr>
            <w:tcW w:w="1560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more than 40 years</w:t>
            </w:r>
          </w:p>
        </w:tc>
        <w:tc>
          <w:tcPr>
            <w:tcW w:w="1559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vineyard </w:t>
            </w:r>
          </w:p>
        </w:tc>
        <w:tc>
          <w:tcPr>
            <w:tcW w:w="1417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GB"/>
              </w:rPr>
              <w:t>from 2013</w:t>
            </w:r>
          </w:p>
        </w:tc>
        <w:tc>
          <w:tcPr>
            <w:tcW w:w="1134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GB"/>
              </w:rPr>
            </w:pPr>
            <w:r w:rsidRPr="00420C34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560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GB"/>
              </w:rPr>
            </w:pPr>
            <w:r w:rsidRPr="00420C34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2823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GB"/>
              </w:rPr>
            </w:pPr>
            <w:r w:rsidRPr="00420C34">
              <w:rPr>
                <w:sz w:val="20"/>
                <w:szCs w:val="20"/>
                <w:lang w:val="en-GB"/>
              </w:rPr>
              <w:t>4</w:t>
            </w:r>
          </w:p>
        </w:tc>
      </w:tr>
      <w:tr w:rsidR="00420C34" w:rsidRPr="00420C34" w:rsidTr="0049380A">
        <w:trPr>
          <w:trHeight w:val="330"/>
        </w:trPr>
        <w:tc>
          <w:tcPr>
            <w:tcW w:w="956" w:type="dxa"/>
          </w:tcPr>
          <w:p w:rsidR="00420C34" w:rsidRPr="00420C34" w:rsidRDefault="00420C34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9" w:type="dxa"/>
          </w:tcPr>
          <w:p w:rsidR="00420C34" w:rsidRPr="00417397" w:rsidRDefault="00420C34" w:rsidP="00420C34">
            <w:pPr>
              <w:jc w:val="center"/>
            </w:pPr>
            <w:r w:rsidRPr="00417397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20C34" w:rsidRPr="00420C34" w:rsidRDefault="00420C34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Jidvei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46.1216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24.0438</w:t>
            </w:r>
          </w:p>
        </w:tc>
        <w:tc>
          <w:tcPr>
            <w:tcW w:w="1275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 xml:space="preserve">Alternating tillage </w:t>
            </w:r>
          </w:p>
        </w:tc>
        <w:tc>
          <w:tcPr>
            <w:tcW w:w="1560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more than 40 years</w:t>
            </w:r>
          </w:p>
        </w:tc>
        <w:tc>
          <w:tcPr>
            <w:tcW w:w="1559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vineyard </w:t>
            </w:r>
          </w:p>
        </w:tc>
        <w:tc>
          <w:tcPr>
            <w:tcW w:w="1417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GB"/>
              </w:rPr>
              <w:t>from 2013</w:t>
            </w:r>
          </w:p>
        </w:tc>
        <w:tc>
          <w:tcPr>
            <w:tcW w:w="1134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GB"/>
              </w:rPr>
            </w:pPr>
            <w:r w:rsidRPr="00420C34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560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GB"/>
              </w:rPr>
            </w:pPr>
            <w:r w:rsidRPr="00420C34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2823" w:type="dxa"/>
          </w:tcPr>
          <w:p w:rsidR="00420C34" w:rsidRPr="00420C34" w:rsidRDefault="00420C34" w:rsidP="00E216B4">
            <w:pPr>
              <w:jc w:val="center"/>
              <w:rPr>
                <w:sz w:val="20"/>
                <w:szCs w:val="20"/>
                <w:lang w:val="en-GB"/>
              </w:rPr>
            </w:pPr>
            <w:r w:rsidRPr="00420C34">
              <w:rPr>
                <w:sz w:val="20"/>
                <w:szCs w:val="20"/>
                <w:lang w:val="en-GB"/>
              </w:rPr>
              <w:t>4</w:t>
            </w:r>
          </w:p>
        </w:tc>
      </w:tr>
      <w:tr w:rsidR="00E81B87" w:rsidRPr="00E81B87" w:rsidTr="0049380A">
        <w:trPr>
          <w:trHeight w:val="330"/>
        </w:trPr>
        <w:tc>
          <w:tcPr>
            <w:tcW w:w="956" w:type="dxa"/>
          </w:tcPr>
          <w:p w:rsidR="00DA21EF" w:rsidRPr="00420C34" w:rsidRDefault="00DA21EF" w:rsidP="00E216B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C3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29" w:type="dxa"/>
          </w:tcPr>
          <w:p w:rsidR="00DA21EF" w:rsidRPr="00417397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7397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A21EF" w:rsidRPr="00420C34" w:rsidRDefault="00DA21EF" w:rsidP="00E216B4">
            <w:pPr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Jidvei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46.1323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</w:rPr>
              <w:t>24.0433</w:t>
            </w:r>
          </w:p>
        </w:tc>
        <w:tc>
          <w:tcPr>
            <w:tcW w:w="1275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pl-PL" w:eastAsia="pl-PL"/>
              </w:rPr>
              <w:t>Bare soil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from 2010</w:t>
            </w:r>
          </w:p>
        </w:tc>
        <w:tc>
          <w:tcPr>
            <w:tcW w:w="1559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20C34">
              <w:rPr>
                <w:sz w:val="20"/>
                <w:szCs w:val="20"/>
                <w:lang w:val="en-US"/>
              </w:rPr>
              <w:t>grassland</w:t>
            </w:r>
          </w:p>
        </w:tc>
        <w:tc>
          <w:tcPr>
            <w:tcW w:w="1417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 xml:space="preserve">from 2010 </w:t>
            </w:r>
          </w:p>
        </w:tc>
        <w:tc>
          <w:tcPr>
            <w:tcW w:w="1134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560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823" w:type="dxa"/>
          </w:tcPr>
          <w:p w:rsidR="00DA21EF" w:rsidRPr="00420C34" w:rsidRDefault="00DA21EF" w:rsidP="00E216B4">
            <w:pPr>
              <w:jc w:val="center"/>
              <w:rPr>
                <w:sz w:val="20"/>
                <w:szCs w:val="20"/>
                <w:lang w:val="en-US"/>
              </w:rPr>
            </w:pPr>
            <w:r w:rsidRPr="00420C34">
              <w:rPr>
                <w:sz w:val="20"/>
                <w:szCs w:val="20"/>
                <w:lang w:val="en-US"/>
              </w:rPr>
              <w:t>3</w:t>
            </w:r>
          </w:p>
        </w:tc>
      </w:tr>
    </w:tbl>
    <w:p w:rsidR="000729A4" w:rsidRPr="000C3825" w:rsidRDefault="00560682" w:rsidP="00560682">
      <w:pPr>
        <w:pStyle w:val="ListParagraph"/>
        <w:numPr>
          <w:ilvl w:val="0"/>
          <w:numId w:val="1"/>
        </w:numPr>
        <w:rPr>
          <w:sz w:val="20"/>
          <w:szCs w:val="20"/>
          <w:vertAlign w:val="superscript"/>
        </w:rPr>
      </w:pPr>
      <w:proofErr w:type="gramStart"/>
      <w:r w:rsidRPr="000C382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values</w:t>
      </w:r>
      <w:proofErr w:type="gramEnd"/>
      <w:r w:rsidRPr="000C382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refer to the average number of ti</w:t>
      </w:r>
      <w:r w:rsidRPr="000C3825">
        <w:rPr>
          <w:rFonts w:ascii="Times New Roman" w:hAnsi="Times New Roman" w:cs="Times New Roman"/>
          <w:sz w:val="20"/>
          <w:szCs w:val="20"/>
          <w:lang w:val="en-GB"/>
        </w:rPr>
        <w:t xml:space="preserve">mes </w:t>
      </w:r>
      <w:r w:rsidRPr="000C3825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fungicide</w:t>
      </w:r>
      <w:r w:rsidRPr="000C3825">
        <w:rPr>
          <w:rFonts w:ascii="Times New Roman" w:hAnsi="Times New Roman" w:cs="Times New Roman"/>
          <w:sz w:val="20"/>
          <w:szCs w:val="20"/>
          <w:lang w:val="en-GB"/>
        </w:rPr>
        <w:t xml:space="preserve"> treatment was performed in the previous three years with </w:t>
      </w:r>
      <w:r w:rsidRPr="000C3825">
        <w:rPr>
          <w:rFonts w:ascii="Times New Roman" w:hAnsi="Times New Roman" w:cs="Times New Roman"/>
          <w:sz w:val="20"/>
          <w:szCs w:val="20"/>
        </w:rPr>
        <w:t>Mancozeb, Cyazofamid, Disodium phoshonate, Folpet, Mandipropamide, Myclobutanil, Tryfloxystrobin, Tebuconazole, Pyrimethanil.</w:t>
      </w:r>
    </w:p>
    <w:p w:rsidR="00560682" w:rsidRPr="000C3825" w:rsidRDefault="00BE24D0" w:rsidP="00BE24D0">
      <w:pPr>
        <w:pStyle w:val="ListParagraph"/>
        <w:numPr>
          <w:ilvl w:val="0"/>
          <w:numId w:val="1"/>
        </w:numPr>
        <w:rPr>
          <w:sz w:val="20"/>
          <w:szCs w:val="20"/>
          <w:vertAlign w:val="superscript"/>
        </w:rPr>
      </w:pPr>
      <w:proofErr w:type="gramStart"/>
      <w:r w:rsidRPr="000C3825">
        <w:rPr>
          <w:rFonts w:ascii="Times New Roman" w:hAnsi="Times New Roman" w:cs="Times New Roman"/>
          <w:sz w:val="20"/>
          <w:szCs w:val="20"/>
          <w:lang w:val="en-GB"/>
        </w:rPr>
        <w:t>values</w:t>
      </w:r>
      <w:proofErr w:type="gramEnd"/>
      <w:r w:rsidRPr="000C3825">
        <w:rPr>
          <w:rFonts w:ascii="Times New Roman" w:hAnsi="Times New Roman" w:cs="Times New Roman"/>
          <w:sz w:val="20"/>
          <w:szCs w:val="20"/>
          <w:lang w:val="en-GB"/>
        </w:rPr>
        <w:t xml:space="preserve"> refer to the average number of times </w:t>
      </w:r>
      <w:r w:rsidRPr="000C3825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chemical herbicides</w:t>
      </w:r>
      <w:r w:rsidRPr="000C3825">
        <w:rPr>
          <w:rFonts w:ascii="Times New Roman" w:hAnsi="Times New Roman" w:cs="Times New Roman"/>
          <w:sz w:val="20"/>
          <w:szCs w:val="20"/>
          <w:lang w:val="en-GB"/>
        </w:rPr>
        <w:t xml:space="preserve"> treatment was performed in the previous three years with: </w:t>
      </w:r>
      <w:proofErr w:type="spellStart"/>
      <w:r w:rsidRPr="000C3825">
        <w:rPr>
          <w:rFonts w:ascii="Times New Roman" w:hAnsi="Times New Roman" w:cs="Times New Roman"/>
          <w:sz w:val="20"/>
          <w:szCs w:val="20"/>
          <w:lang w:val="en-GB"/>
        </w:rPr>
        <w:t>Flazasulfuron</w:t>
      </w:r>
      <w:proofErr w:type="spellEnd"/>
      <w:r w:rsidRPr="000C3825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0C3825">
        <w:rPr>
          <w:rFonts w:ascii="Times New Roman" w:hAnsi="Times New Roman" w:cs="Times New Roman"/>
          <w:sz w:val="20"/>
          <w:szCs w:val="20"/>
          <w:lang w:val="en-GB"/>
        </w:rPr>
        <w:t>Glufosinate</w:t>
      </w:r>
      <w:proofErr w:type="spellEnd"/>
      <w:r w:rsidRPr="000C3825">
        <w:rPr>
          <w:rFonts w:ascii="Times New Roman" w:hAnsi="Times New Roman" w:cs="Times New Roman"/>
          <w:sz w:val="20"/>
          <w:szCs w:val="20"/>
          <w:lang w:val="en-GB"/>
        </w:rPr>
        <w:t>, Glyphosate.</w:t>
      </w:r>
    </w:p>
    <w:p w:rsidR="000C3825" w:rsidRDefault="000C3825" w:rsidP="00B40AB1">
      <w:pPr>
        <w:rPr>
          <w:b/>
        </w:rPr>
      </w:pPr>
    </w:p>
    <w:p w:rsidR="00B40AB1" w:rsidRDefault="00092C7C" w:rsidP="00B40AB1">
      <w:pPr>
        <w:rPr>
          <w:b/>
        </w:rPr>
      </w:pPr>
      <w:r w:rsidRPr="00E33DCD">
        <w:rPr>
          <w:b/>
        </w:rPr>
        <w:t xml:space="preserve">Table </w:t>
      </w:r>
      <w:r w:rsidR="00DA126B" w:rsidRPr="00E33DCD">
        <w:rPr>
          <w:b/>
        </w:rPr>
        <w:t>A2</w:t>
      </w:r>
      <w:r w:rsidRPr="00E33DCD">
        <w:rPr>
          <w:b/>
        </w:rPr>
        <w:t xml:space="preserve">: </w:t>
      </w:r>
      <w:r w:rsidR="00B40AB1" w:rsidRPr="00E33DCD">
        <w:rPr>
          <w:b/>
        </w:rPr>
        <w:t>Soil properties in Romanian vineyards.</w:t>
      </w:r>
    </w:p>
    <w:p w:rsidR="004105C4" w:rsidRPr="00B40AB1" w:rsidRDefault="004105C4" w:rsidP="00B40AB1">
      <w:pPr>
        <w:rPr>
          <w:vertAlign w:val="superscript"/>
        </w:rPr>
      </w:pPr>
    </w:p>
    <w:tbl>
      <w:tblPr>
        <w:tblW w:w="11639" w:type="dxa"/>
        <w:tblInd w:w="93" w:type="dxa"/>
        <w:tblLook w:val="04A0" w:firstRow="1" w:lastRow="0" w:firstColumn="1" w:lastColumn="0" w:noHBand="0" w:noVBand="1"/>
      </w:tblPr>
      <w:tblGrid>
        <w:gridCol w:w="1433"/>
        <w:gridCol w:w="1232"/>
        <w:gridCol w:w="236"/>
        <w:gridCol w:w="1792"/>
        <w:gridCol w:w="1559"/>
        <w:gridCol w:w="1418"/>
        <w:gridCol w:w="2322"/>
        <w:gridCol w:w="1647"/>
      </w:tblGrid>
      <w:tr w:rsidR="001C6731" w:rsidRPr="004105C4" w:rsidTr="00043D62">
        <w:trPr>
          <w:trHeight w:val="121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731" w:rsidRPr="004105C4" w:rsidRDefault="001C6731" w:rsidP="00043D6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05C4">
              <w:rPr>
                <w:b/>
                <w:bCs/>
                <w:color w:val="000000"/>
                <w:sz w:val="20"/>
                <w:szCs w:val="20"/>
                <w:lang w:val="fr-FR"/>
              </w:rPr>
              <w:t>Landscape</w:t>
            </w:r>
            <w:proofErr w:type="spellEnd"/>
            <w:r w:rsidRPr="004105C4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  ID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b/>
                <w:sz w:val="20"/>
                <w:szCs w:val="20"/>
                <w:vertAlign w:val="superscript"/>
                <w:lang w:val="pl-PL" w:eastAsia="pl-PL"/>
              </w:rPr>
            </w:pPr>
            <w:r w:rsidRPr="004105C4">
              <w:rPr>
                <w:b/>
                <w:sz w:val="20"/>
                <w:szCs w:val="20"/>
                <w:lang w:val="pl-PL" w:eastAsia="pl-PL"/>
              </w:rPr>
              <w:t>Vineyard ID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b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b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b/>
                <w:color w:val="000000"/>
                <w:sz w:val="20"/>
                <w:szCs w:val="20"/>
                <w:lang w:val="pl-PL" w:eastAsia="pl-PL"/>
              </w:rPr>
              <w:t>Soil organic matter  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b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b/>
                <w:color w:val="000000"/>
                <w:sz w:val="20"/>
                <w:szCs w:val="20"/>
                <w:lang w:val="pl-PL" w:eastAsia="pl-PL"/>
              </w:rPr>
              <w:t>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b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b/>
                <w:color w:val="000000"/>
                <w:sz w:val="20"/>
                <w:szCs w:val="20"/>
                <w:lang w:val="pl-PL" w:eastAsia="pl-PL"/>
              </w:rPr>
              <w:t>CaCO3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b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b/>
                <w:color w:val="000000"/>
                <w:sz w:val="20"/>
                <w:szCs w:val="20"/>
                <w:lang w:val="pl-PL" w:eastAsia="pl-PL"/>
              </w:rPr>
              <w:t>Phosphor (ppm)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b/>
                <w:color w:val="000000"/>
                <w:sz w:val="20"/>
                <w:szCs w:val="20"/>
                <w:lang w:val="pl-PL" w:eastAsia="pl-PL"/>
              </w:rPr>
            </w:pPr>
          </w:p>
          <w:p w:rsidR="001C6731" w:rsidRPr="004105C4" w:rsidRDefault="001C6731" w:rsidP="00E216B4">
            <w:pPr>
              <w:jc w:val="center"/>
              <w:rPr>
                <w:b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b/>
                <w:sz w:val="20"/>
                <w:szCs w:val="20"/>
                <w:lang w:val="en-GB"/>
              </w:rPr>
              <w:t>Potassium</w:t>
            </w:r>
            <w:r w:rsidRPr="004105C4">
              <w:rPr>
                <w:b/>
                <w:color w:val="000000"/>
                <w:sz w:val="20"/>
                <w:szCs w:val="20"/>
                <w:lang w:val="pl-PL" w:eastAsia="pl-PL"/>
              </w:rPr>
              <w:t xml:space="preserve"> (K)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731" w:rsidRPr="004105C4" w:rsidRDefault="001C6731" w:rsidP="007C16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05C4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2.27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7.74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5.2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30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530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2.69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7.85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5.8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27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280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2.54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7.4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7.5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36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154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7.55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7.8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27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280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1.41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7.83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2.9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51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456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fr-FR"/>
              </w:rPr>
              <w:t>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6.56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5.86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4.49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128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fr-FR"/>
              </w:rPr>
              <w:t>7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7.48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0.7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41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406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fr-FR"/>
              </w:rPr>
              <w:t>8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0.61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7.94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3.1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51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224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fr-FR"/>
              </w:rPr>
              <w:t>9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4.91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5.88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4.49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88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fr-FR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5.91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5.69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4.49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162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fr-FR"/>
              </w:rPr>
              <w:lastRenderedPageBreak/>
              <w:t>11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1.76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4.9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4.49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20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114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fr-FR"/>
              </w:rPr>
              <w:t>12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2.07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7.76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18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268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fr-FR"/>
              </w:rPr>
              <w:t>13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7.62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1.1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27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168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fr-FR"/>
              </w:rPr>
              <w:t>14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1.56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6.23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4.49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51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470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fr-FR"/>
              </w:rPr>
              <w:t>15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LO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2.2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7.77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5.6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48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460</w:t>
            </w:r>
          </w:p>
        </w:tc>
      </w:tr>
      <w:tr w:rsidR="001C6731" w:rsidRPr="004105C4" w:rsidTr="00043D6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  <w:lang w:val="fr-FR"/>
              </w:rPr>
              <w:t>16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731" w:rsidRPr="004105C4" w:rsidRDefault="001C6731" w:rsidP="0078632F">
            <w:pPr>
              <w:jc w:val="center"/>
              <w:rPr>
                <w:sz w:val="20"/>
                <w:szCs w:val="20"/>
                <w:lang w:val="pl-PL" w:eastAsia="pl-PL"/>
              </w:rPr>
            </w:pPr>
            <w:r w:rsidRPr="004105C4">
              <w:rPr>
                <w:sz w:val="20"/>
                <w:szCs w:val="20"/>
                <w:lang w:val="pl-PL" w:eastAsia="pl-PL"/>
              </w:rPr>
              <w:t>HI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2.69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7.83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8.7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731" w:rsidRPr="004105C4" w:rsidRDefault="001C6731" w:rsidP="00E216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4105C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85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731" w:rsidRPr="004105C4" w:rsidRDefault="001C6731" w:rsidP="007C1699">
            <w:pPr>
              <w:jc w:val="center"/>
              <w:rPr>
                <w:color w:val="000000"/>
                <w:sz w:val="20"/>
                <w:szCs w:val="20"/>
              </w:rPr>
            </w:pPr>
            <w:r w:rsidRPr="004105C4">
              <w:rPr>
                <w:color w:val="000000"/>
                <w:sz w:val="20"/>
                <w:szCs w:val="20"/>
              </w:rPr>
              <w:t>620</w:t>
            </w:r>
          </w:p>
        </w:tc>
      </w:tr>
    </w:tbl>
    <w:p w:rsidR="007C1699" w:rsidRDefault="007C1699" w:rsidP="00560682">
      <w:pPr>
        <w:pStyle w:val="ListParagraph"/>
        <w:rPr>
          <w:vertAlign w:val="superscript"/>
        </w:rPr>
      </w:pPr>
    </w:p>
    <w:sectPr w:rsidR="007C1699" w:rsidSect="005658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3030804020204"/>
    <w:charset w:val="00"/>
    <w:family w:val="swiss"/>
    <w:pitch w:val="variable"/>
    <w:sig w:usb0="00000000" w:usb1="D200F5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03756"/>
    <w:multiLevelType w:val="hybridMultilevel"/>
    <w:tmpl w:val="8EE68DA8"/>
    <w:lvl w:ilvl="0" w:tplc="DED41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A8"/>
    <w:rsid w:val="00043D62"/>
    <w:rsid w:val="000729A4"/>
    <w:rsid w:val="00092C7C"/>
    <w:rsid w:val="000C3825"/>
    <w:rsid w:val="001631C7"/>
    <w:rsid w:val="001908C8"/>
    <w:rsid w:val="00192269"/>
    <w:rsid w:val="001B2ABC"/>
    <w:rsid w:val="001C6731"/>
    <w:rsid w:val="00274AE0"/>
    <w:rsid w:val="00291316"/>
    <w:rsid w:val="0036723A"/>
    <w:rsid w:val="004105C4"/>
    <w:rsid w:val="00417397"/>
    <w:rsid w:val="00417813"/>
    <w:rsid w:val="00420C34"/>
    <w:rsid w:val="00491FAA"/>
    <w:rsid w:val="0049380A"/>
    <w:rsid w:val="004C3A91"/>
    <w:rsid w:val="004E512A"/>
    <w:rsid w:val="00530BBC"/>
    <w:rsid w:val="00560682"/>
    <w:rsid w:val="005658A8"/>
    <w:rsid w:val="006D5910"/>
    <w:rsid w:val="00715D37"/>
    <w:rsid w:val="007869AD"/>
    <w:rsid w:val="007C1699"/>
    <w:rsid w:val="00854F2C"/>
    <w:rsid w:val="008F72F2"/>
    <w:rsid w:val="00A61527"/>
    <w:rsid w:val="00AA7168"/>
    <w:rsid w:val="00B21D32"/>
    <w:rsid w:val="00B40AB1"/>
    <w:rsid w:val="00BE24D0"/>
    <w:rsid w:val="00CA5851"/>
    <w:rsid w:val="00CA7FB5"/>
    <w:rsid w:val="00CD42C6"/>
    <w:rsid w:val="00DA126B"/>
    <w:rsid w:val="00DA21EF"/>
    <w:rsid w:val="00DA2F96"/>
    <w:rsid w:val="00DA564E"/>
    <w:rsid w:val="00E33DCD"/>
    <w:rsid w:val="00E81B87"/>
    <w:rsid w:val="00ED269C"/>
    <w:rsid w:val="00F56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658A8"/>
  </w:style>
  <w:style w:type="paragraph" w:styleId="ListParagraph">
    <w:name w:val="List Paragraph"/>
    <w:basedOn w:val="Normal"/>
    <w:uiPriority w:val="34"/>
    <w:qFormat/>
    <w:rsid w:val="005658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Contents">
    <w:name w:val="Table Contents"/>
    <w:basedOn w:val="Normal"/>
    <w:rsid w:val="005658A8"/>
    <w:pPr>
      <w:widowControl w:val="0"/>
      <w:suppressLineNumbers/>
      <w:suppressAutoHyphens/>
      <w:autoSpaceDN w:val="0"/>
      <w:textAlignment w:val="baseline"/>
    </w:pPr>
    <w:rPr>
      <w:rFonts w:ascii="Liberation Serif" w:eastAsia="DejaVu Sans" w:hAnsi="Liberation Serif" w:cs="Lohit Hindi"/>
      <w:kern w:val="3"/>
      <w:lang w:val="fr-FR" w:eastAsia="zh-CN" w:bidi="hi-IN"/>
    </w:rPr>
  </w:style>
  <w:style w:type="character" w:styleId="Emphasis">
    <w:name w:val="Emphasis"/>
    <w:uiPriority w:val="20"/>
    <w:qFormat/>
    <w:rsid w:val="004C3A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658A8"/>
  </w:style>
  <w:style w:type="paragraph" w:styleId="ListParagraph">
    <w:name w:val="List Paragraph"/>
    <w:basedOn w:val="Normal"/>
    <w:uiPriority w:val="34"/>
    <w:qFormat/>
    <w:rsid w:val="005658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Contents">
    <w:name w:val="Table Contents"/>
    <w:basedOn w:val="Normal"/>
    <w:rsid w:val="005658A8"/>
    <w:pPr>
      <w:widowControl w:val="0"/>
      <w:suppressLineNumbers/>
      <w:suppressAutoHyphens/>
      <w:autoSpaceDN w:val="0"/>
      <w:textAlignment w:val="baseline"/>
    </w:pPr>
    <w:rPr>
      <w:rFonts w:ascii="Liberation Serif" w:eastAsia="DejaVu Sans" w:hAnsi="Liberation Serif" w:cs="Lohit Hindi"/>
      <w:kern w:val="3"/>
      <w:lang w:val="fr-FR" w:eastAsia="zh-CN" w:bidi="hi-IN"/>
    </w:rPr>
  </w:style>
  <w:style w:type="character" w:styleId="Emphasis">
    <w:name w:val="Emphasis"/>
    <w:uiPriority w:val="20"/>
    <w:qFormat/>
    <w:rsid w:val="004C3A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495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Fiera</dc:creator>
  <cp:lastModifiedBy>Cristina Fiera</cp:lastModifiedBy>
  <cp:revision>40</cp:revision>
  <dcterms:created xsi:type="dcterms:W3CDTF">2019-02-18T11:34:00Z</dcterms:created>
  <dcterms:modified xsi:type="dcterms:W3CDTF">2019-11-27T11:52:00Z</dcterms:modified>
</cp:coreProperties>
</file>