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89F" w:rsidRPr="0024589F" w:rsidRDefault="0024589F" w:rsidP="0024589F">
      <w:pPr>
        <w:pStyle w:val="TitelMA"/>
      </w:pPr>
      <w:bookmarkStart w:id="0" w:name="_Toc183696615"/>
      <w:r w:rsidRPr="0024589F">
        <w:t>Supplementary Information</w:t>
      </w:r>
      <w:bookmarkStart w:id="1" w:name="_Hlk182047062"/>
      <w:bookmarkEnd w:id="0"/>
    </w:p>
    <w:p w:rsidR="0024589F" w:rsidRPr="0024589F" w:rsidRDefault="0024589F" w:rsidP="0024589F">
      <w:pPr>
        <w:pStyle w:val="TextMA"/>
      </w:pPr>
    </w:p>
    <w:bookmarkEnd w:id="1"/>
    <w:p w:rsidR="0024589F" w:rsidRPr="0024589F" w:rsidRDefault="0024589F" w:rsidP="0024589F">
      <w:pPr>
        <w:pStyle w:val="Caption"/>
        <w:keepNext/>
        <w:rPr>
          <w:i w:val="0"/>
          <w:iCs w:val="0"/>
          <w:color w:val="auto"/>
        </w:rPr>
      </w:pPr>
      <w:r w:rsidRPr="0024589F">
        <w:rPr>
          <w:b/>
          <w:bCs/>
          <w:i w:val="0"/>
          <w:iCs w:val="0"/>
          <w:color w:val="auto"/>
        </w:rPr>
        <w:t>Table S1</w:t>
      </w:r>
      <w:r w:rsidRPr="0024589F">
        <w:rPr>
          <w:i w:val="0"/>
          <w:iCs w:val="0"/>
          <w:color w:val="auto"/>
        </w:rPr>
        <w:t xml:space="preserve"> Detailed information on silvoarable agroforestry sites, sorted by management type</w:t>
      </w:r>
      <w:r w:rsidRPr="0024589F" w:rsidDel="009714E0">
        <w:rPr>
          <w:i w:val="0"/>
          <w:iCs w:val="0"/>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32"/>
        <w:gridCol w:w="2540"/>
        <w:gridCol w:w="1219"/>
        <w:gridCol w:w="956"/>
        <w:gridCol w:w="1830"/>
        <w:gridCol w:w="1331"/>
        <w:gridCol w:w="1046"/>
        <w:gridCol w:w="1606"/>
      </w:tblGrid>
      <w:tr w:rsidR="0024589F" w:rsidRPr="0024589F" w:rsidTr="005671E9">
        <w:trPr>
          <w:trHeight w:val="293"/>
        </w:trPr>
        <w:tc>
          <w:tcPr>
            <w:tcW w:w="0" w:type="auto"/>
            <w:tcBorders>
              <w:top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ID</w:t>
            </w:r>
          </w:p>
        </w:tc>
        <w:tc>
          <w:tcPr>
            <w:tcW w:w="0" w:type="auto"/>
            <w:tcBorders>
              <w:top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xml:space="preserve">Location </w:t>
            </w:r>
          </w:p>
        </w:tc>
        <w:tc>
          <w:tcPr>
            <w:tcW w:w="0" w:type="auto"/>
            <w:tcBorders>
              <w:top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Altitude [m]</w:t>
            </w:r>
          </w:p>
        </w:tc>
        <w:tc>
          <w:tcPr>
            <w:tcW w:w="0" w:type="auto"/>
            <w:tcBorders>
              <w:top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Area [ha]</w:t>
            </w:r>
          </w:p>
        </w:tc>
        <w:tc>
          <w:tcPr>
            <w:tcW w:w="0" w:type="auto"/>
            <w:tcBorders>
              <w:top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Crop 2024</w:t>
            </w:r>
          </w:p>
        </w:tc>
        <w:tc>
          <w:tcPr>
            <w:tcW w:w="0" w:type="auto"/>
            <w:tcBorders>
              <w:top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Management</w:t>
            </w:r>
          </w:p>
        </w:tc>
        <w:tc>
          <w:tcPr>
            <w:tcW w:w="0" w:type="auto"/>
            <w:gridSpan w:val="2"/>
            <w:tcBorders>
              <w:top w:val="single" w:sz="4" w:space="0" w:color="auto"/>
              <w:bottom w:val="single" w:sz="4" w:space="0" w:color="auto"/>
            </w:tcBorders>
            <w:noWrap/>
            <w:vAlign w:val="center"/>
            <w:hideMark/>
          </w:tcPr>
          <w:p w:rsidR="0024589F" w:rsidRPr="0024589F" w:rsidRDefault="0024589F" w:rsidP="005671E9">
            <w:pPr>
              <w:ind w:left="1023"/>
              <w:rPr>
                <w:rFonts w:cstheme="minorHAnsi"/>
                <w:b/>
                <w:bCs/>
                <w:lang w:val="en-GB"/>
              </w:rPr>
            </w:pPr>
            <w:r w:rsidRPr="0024589F">
              <w:rPr>
                <w:rFonts w:cstheme="minorHAnsi"/>
                <w:b/>
                <w:bCs/>
                <w:lang w:val="en-GB"/>
              </w:rPr>
              <w:t>UVS</w:t>
            </w:r>
          </w:p>
        </w:tc>
      </w:tr>
      <w:tr w:rsidR="0024589F" w:rsidRPr="0024589F" w:rsidTr="005671E9">
        <w:trPr>
          <w:trHeight w:val="293"/>
        </w:trPr>
        <w:tc>
          <w:tcPr>
            <w:tcW w:w="0" w:type="auto"/>
            <w:tcBorders>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w:t>
            </w:r>
          </w:p>
        </w:tc>
        <w:tc>
          <w:tcPr>
            <w:tcW w:w="0" w:type="auto"/>
            <w:tcBorders>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w:t>
            </w:r>
          </w:p>
        </w:tc>
        <w:tc>
          <w:tcPr>
            <w:tcW w:w="0" w:type="auto"/>
            <w:tcBorders>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w:t>
            </w:r>
          </w:p>
        </w:tc>
        <w:tc>
          <w:tcPr>
            <w:tcW w:w="0" w:type="auto"/>
            <w:tcBorders>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w:t>
            </w:r>
          </w:p>
        </w:tc>
        <w:tc>
          <w:tcPr>
            <w:tcW w:w="0" w:type="auto"/>
            <w:tcBorders>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w:t>
            </w:r>
          </w:p>
        </w:tc>
        <w:tc>
          <w:tcPr>
            <w:tcW w:w="0" w:type="auto"/>
            <w:tcBorders>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w:t>
            </w:r>
          </w:p>
        </w:tc>
        <w:tc>
          <w:tcPr>
            <w:tcW w:w="0" w:type="auto"/>
            <w:tcBorders>
              <w:top w:val="single" w:sz="4" w:space="0" w:color="auto"/>
              <w:bottom w:val="single" w:sz="4" w:space="0" w:color="auto"/>
            </w:tcBorders>
            <w:noWrap/>
            <w:hideMark/>
          </w:tcPr>
          <w:p w:rsidR="0024589F" w:rsidRPr="0024589F" w:rsidRDefault="0024589F" w:rsidP="005671E9">
            <w:pPr>
              <w:ind w:right="-673"/>
              <w:rPr>
                <w:rFonts w:cstheme="minorHAnsi"/>
                <w:b/>
                <w:bCs/>
                <w:lang w:val="en-GB"/>
              </w:rPr>
            </w:pPr>
            <w:r w:rsidRPr="0024589F">
              <w:rPr>
                <w:rFonts w:cstheme="minorHAnsi"/>
                <w:b/>
                <w:bCs/>
                <w:lang w:val="en-GB"/>
              </w:rPr>
              <w:t>Width [m]</w:t>
            </w:r>
          </w:p>
        </w:tc>
        <w:tc>
          <w:tcPr>
            <w:tcW w:w="0" w:type="auto"/>
            <w:tcBorders>
              <w:top w:val="single" w:sz="4" w:space="0" w:color="auto"/>
              <w:bottom w:val="single" w:sz="4" w:space="0" w:color="auto"/>
            </w:tcBorders>
            <w:noWrap/>
            <w:hideMark/>
          </w:tcPr>
          <w:p w:rsidR="0024589F" w:rsidRPr="0024589F" w:rsidRDefault="0024589F" w:rsidP="005671E9">
            <w:pPr>
              <w:rPr>
                <w:rFonts w:cstheme="minorHAnsi"/>
                <w:b/>
                <w:bCs/>
                <w:lang w:val="en-GB"/>
              </w:rPr>
            </w:pPr>
            <w:r w:rsidRPr="0024589F">
              <w:rPr>
                <w:rFonts w:cstheme="minorHAnsi"/>
                <w:b/>
                <w:bCs/>
                <w:lang w:val="en-GB"/>
              </w:rPr>
              <w:t xml:space="preserve">Number per Site </w:t>
            </w:r>
          </w:p>
        </w:tc>
      </w:tr>
      <w:tr w:rsidR="0024589F" w:rsidRPr="0024589F" w:rsidTr="005671E9">
        <w:trPr>
          <w:trHeight w:val="285"/>
        </w:trPr>
        <w:tc>
          <w:tcPr>
            <w:tcW w:w="0" w:type="auto"/>
            <w:tcBorders>
              <w:top w:val="single" w:sz="4" w:space="0" w:color="auto"/>
            </w:tcBorders>
            <w:noWrap/>
            <w:hideMark/>
          </w:tcPr>
          <w:p w:rsidR="0024589F" w:rsidRPr="0024589F" w:rsidRDefault="0024589F" w:rsidP="005671E9">
            <w:pPr>
              <w:rPr>
                <w:rFonts w:cstheme="minorHAnsi"/>
                <w:lang w:val="en-GB"/>
              </w:rPr>
            </w:pPr>
            <w:r w:rsidRPr="0024589F">
              <w:rPr>
                <w:rFonts w:cstheme="minorHAnsi"/>
              </w:rPr>
              <w:t>1</w:t>
            </w:r>
          </w:p>
        </w:tc>
        <w:tc>
          <w:tcPr>
            <w:tcW w:w="0" w:type="auto"/>
            <w:tcBorders>
              <w:top w:val="single" w:sz="4" w:space="0" w:color="auto"/>
            </w:tcBorders>
            <w:noWrap/>
            <w:vAlign w:val="bottom"/>
          </w:tcPr>
          <w:p w:rsidR="0024589F" w:rsidRPr="0024589F" w:rsidRDefault="0024589F" w:rsidP="005671E9">
            <w:pPr>
              <w:rPr>
                <w:rFonts w:cstheme="minorHAnsi"/>
                <w:lang w:val="en-GB"/>
              </w:rPr>
            </w:pPr>
            <w:r w:rsidRPr="0024589F">
              <w:rPr>
                <w:rFonts w:cstheme="minorHAnsi"/>
              </w:rPr>
              <w:t>Jussy (GE)</w:t>
            </w:r>
          </w:p>
        </w:tc>
        <w:tc>
          <w:tcPr>
            <w:tcW w:w="0" w:type="auto"/>
            <w:tcBorders>
              <w:top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505.5</w:t>
            </w:r>
          </w:p>
        </w:tc>
        <w:tc>
          <w:tcPr>
            <w:tcW w:w="0" w:type="auto"/>
            <w:tcBorders>
              <w:top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7.7</w:t>
            </w:r>
          </w:p>
        </w:tc>
        <w:tc>
          <w:tcPr>
            <w:tcW w:w="0" w:type="auto"/>
            <w:tcBorders>
              <w:top w:val="single" w:sz="4" w:space="0" w:color="auto"/>
            </w:tcBorders>
            <w:noWrap/>
            <w:vAlign w:val="center"/>
          </w:tcPr>
          <w:p w:rsidR="0024589F" w:rsidRPr="0024589F" w:rsidRDefault="0024589F" w:rsidP="005671E9">
            <w:pPr>
              <w:rPr>
                <w:rFonts w:cstheme="minorHAnsi"/>
                <w:lang w:val="en-GB"/>
              </w:rPr>
            </w:pPr>
            <w:r w:rsidRPr="0024589F">
              <w:rPr>
                <w:rFonts w:cstheme="minorHAnsi"/>
              </w:rPr>
              <w:t>Soy</w:t>
            </w:r>
          </w:p>
        </w:tc>
        <w:tc>
          <w:tcPr>
            <w:tcW w:w="0" w:type="auto"/>
            <w:tcBorders>
              <w:top w:val="single" w:sz="4" w:space="0" w:color="auto"/>
            </w:tcBorders>
            <w:noWrap/>
            <w:vAlign w:val="center"/>
          </w:tcPr>
          <w:p w:rsidR="0024589F" w:rsidRPr="0024589F" w:rsidRDefault="0024589F" w:rsidP="005671E9">
            <w:pPr>
              <w:rPr>
                <w:rFonts w:cstheme="minorHAnsi"/>
                <w:lang w:val="en-GB"/>
              </w:rPr>
            </w:pPr>
            <w:r w:rsidRPr="0024589F">
              <w:rPr>
                <w:rFonts w:cstheme="minorHAnsi"/>
              </w:rPr>
              <w:t>organic</w:t>
            </w:r>
          </w:p>
        </w:tc>
        <w:tc>
          <w:tcPr>
            <w:tcW w:w="0" w:type="auto"/>
            <w:tcBorders>
              <w:top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tcBorders>
              <w:top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6.0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2</w:t>
            </w:r>
          </w:p>
        </w:tc>
        <w:tc>
          <w:tcPr>
            <w:tcW w:w="0" w:type="auto"/>
            <w:noWrap/>
            <w:vAlign w:val="bottom"/>
          </w:tcPr>
          <w:p w:rsidR="0024589F" w:rsidRPr="0024589F" w:rsidRDefault="0024589F" w:rsidP="005671E9">
            <w:pPr>
              <w:rPr>
                <w:rFonts w:cstheme="minorHAnsi"/>
                <w:lang w:val="en-GB"/>
              </w:rPr>
            </w:pPr>
            <w:r w:rsidRPr="0024589F">
              <w:rPr>
                <w:rFonts w:cstheme="minorHAnsi"/>
              </w:rPr>
              <w:t>Boudry (NE)</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507.9</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2.9</w:t>
            </w:r>
          </w:p>
        </w:tc>
        <w:tc>
          <w:tcPr>
            <w:tcW w:w="0" w:type="auto"/>
            <w:noWrap/>
            <w:vAlign w:val="center"/>
          </w:tcPr>
          <w:p w:rsidR="0024589F" w:rsidRPr="0024589F" w:rsidRDefault="0024589F" w:rsidP="005671E9">
            <w:pPr>
              <w:rPr>
                <w:rFonts w:cstheme="minorHAnsi"/>
                <w:lang w:val="en-GB"/>
              </w:rPr>
            </w:pPr>
            <w:r w:rsidRPr="0024589F">
              <w:rPr>
                <w:rFonts w:cstheme="minorHAnsi"/>
              </w:rPr>
              <w:t>Cereal / Vegetables</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1.5</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3</w:t>
            </w:r>
          </w:p>
        </w:tc>
        <w:tc>
          <w:tcPr>
            <w:tcW w:w="0" w:type="auto"/>
            <w:noWrap/>
            <w:vAlign w:val="bottom"/>
          </w:tcPr>
          <w:p w:rsidR="0024589F" w:rsidRPr="0024589F" w:rsidRDefault="0024589F" w:rsidP="005671E9">
            <w:pPr>
              <w:rPr>
                <w:rFonts w:cstheme="minorHAnsi"/>
                <w:lang w:val="en-GB"/>
              </w:rPr>
            </w:pPr>
            <w:r w:rsidRPr="0024589F">
              <w:rPr>
                <w:rFonts w:cstheme="minorHAnsi"/>
              </w:rPr>
              <w:t>Courcelon (JU)</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466.8</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15.4</w:t>
            </w:r>
          </w:p>
        </w:tc>
        <w:tc>
          <w:tcPr>
            <w:tcW w:w="0" w:type="auto"/>
            <w:noWrap/>
            <w:vAlign w:val="center"/>
          </w:tcPr>
          <w:p w:rsidR="0024589F" w:rsidRPr="0024589F" w:rsidRDefault="0024589F" w:rsidP="005671E9">
            <w:pPr>
              <w:ind w:right="-109"/>
              <w:rPr>
                <w:rFonts w:cstheme="minorHAnsi"/>
                <w:lang w:val="en-GB"/>
              </w:rPr>
            </w:pPr>
            <w:r w:rsidRPr="0024589F">
              <w:rPr>
                <w:rFonts w:cstheme="minorHAnsi"/>
              </w:rPr>
              <w:t>Meadow</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1.5</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4</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Ecublens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380.8</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3.2</w:t>
            </w:r>
          </w:p>
        </w:tc>
        <w:tc>
          <w:tcPr>
            <w:tcW w:w="0" w:type="auto"/>
            <w:noWrap/>
            <w:vAlign w:val="center"/>
          </w:tcPr>
          <w:p w:rsidR="0024589F" w:rsidRPr="0024589F" w:rsidRDefault="0024589F" w:rsidP="005671E9">
            <w:pPr>
              <w:rPr>
                <w:rFonts w:cstheme="minorHAnsi"/>
                <w:lang w:val="en-GB"/>
              </w:rPr>
            </w:pPr>
            <w:r w:rsidRPr="0024589F">
              <w:rPr>
                <w:rFonts w:cstheme="minorHAnsi"/>
              </w:rPr>
              <w:t>Cereal / Patato</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5</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Villars-le-Terroir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636.5</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1.9</w:t>
            </w:r>
          </w:p>
        </w:tc>
        <w:tc>
          <w:tcPr>
            <w:tcW w:w="0" w:type="auto"/>
            <w:noWrap/>
            <w:vAlign w:val="center"/>
          </w:tcPr>
          <w:p w:rsidR="0024589F" w:rsidRPr="0024589F" w:rsidRDefault="0024589F" w:rsidP="005671E9">
            <w:pPr>
              <w:rPr>
                <w:rFonts w:cstheme="minorHAnsi"/>
                <w:lang w:val="en-GB"/>
              </w:rPr>
            </w:pPr>
            <w:r w:rsidRPr="0024589F">
              <w:rPr>
                <w:rFonts w:cstheme="minorHAnsi"/>
              </w:rPr>
              <w:t>Maize</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NA</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6</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Bonvillars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766.5</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2.5</w:t>
            </w:r>
          </w:p>
        </w:tc>
        <w:tc>
          <w:tcPr>
            <w:tcW w:w="0" w:type="auto"/>
            <w:noWrap/>
            <w:vAlign w:val="center"/>
          </w:tcPr>
          <w:p w:rsidR="0024589F" w:rsidRPr="0024589F" w:rsidRDefault="0024589F" w:rsidP="005671E9">
            <w:pPr>
              <w:rPr>
                <w:rFonts w:cstheme="minorHAnsi"/>
                <w:lang w:val="en-GB"/>
              </w:rPr>
            </w:pPr>
            <w:r w:rsidRPr="0024589F">
              <w:rPr>
                <w:rFonts w:cstheme="minorHAnsi"/>
              </w:rPr>
              <w:t>Cereal</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11.0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7</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Bonvillars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918.7</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1.4</w:t>
            </w:r>
          </w:p>
        </w:tc>
        <w:tc>
          <w:tcPr>
            <w:tcW w:w="0" w:type="auto"/>
            <w:noWrap/>
            <w:vAlign w:val="center"/>
          </w:tcPr>
          <w:p w:rsidR="0024589F" w:rsidRPr="0024589F" w:rsidRDefault="0024589F" w:rsidP="005671E9">
            <w:pPr>
              <w:rPr>
                <w:rFonts w:cstheme="minorHAnsi"/>
                <w:lang w:val="en-GB"/>
              </w:rPr>
            </w:pPr>
            <w:r w:rsidRPr="0024589F">
              <w:rPr>
                <w:rFonts w:cstheme="minorHAnsi"/>
              </w:rPr>
              <w:t>Meadow</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7.0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8</w:t>
            </w:r>
          </w:p>
        </w:tc>
        <w:tc>
          <w:tcPr>
            <w:tcW w:w="0" w:type="auto"/>
            <w:noWrap/>
            <w:vAlign w:val="bottom"/>
          </w:tcPr>
          <w:p w:rsidR="0024589F" w:rsidRPr="0024589F" w:rsidRDefault="0024589F" w:rsidP="005671E9">
            <w:pPr>
              <w:rPr>
                <w:rFonts w:cstheme="minorHAnsi"/>
                <w:lang w:val="en-GB"/>
              </w:rPr>
            </w:pPr>
            <w:r w:rsidRPr="0024589F">
              <w:rPr>
                <w:rFonts w:cstheme="minorHAnsi"/>
              </w:rPr>
              <w:t>Apples (VD)</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591.0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4.6</w:t>
            </w:r>
          </w:p>
        </w:tc>
        <w:tc>
          <w:tcPr>
            <w:tcW w:w="0" w:type="auto"/>
            <w:noWrap/>
            <w:vAlign w:val="center"/>
          </w:tcPr>
          <w:p w:rsidR="0024589F" w:rsidRPr="0024589F" w:rsidRDefault="0024589F" w:rsidP="005671E9">
            <w:pPr>
              <w:rPr>
                <w:rFonts w:cstheme="minorHAnsi"/>
                <w:lang w:val="en-GB"/>
              </w:rPr>
            </w:pPr>
            <w:r w:rsidRPr="0024589F">
              <w:rPr>
                <w:rFonts w:cstheme="minorHAnsi"/>
              </w:rPr>
              <w:t>Meadow</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1.5</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9</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Thierrens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756.1</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2.5</w:t>
            </w:r>
          </w:p>
        </w:tc>
        <w:tc>
          <w:tcPr>
            <w:tcW w:w="0" w:type="auto"/>
            <w:noWrap/>
            <w:vAlign w:val="center"/>
          </w:tcPr>
          <w:p w:rsidR="0024589F" w:rsidRPr="0024589F" w:rsidRDefault="0024589F" w:rsidP="005671E9">
            <w:pPr>
              <w:rPr>
                <w:rFonts w:cstheme="minorHAnsi"/>
                <w:lang w:val="en-GB"/>
              </w:rPr>
            </w:pPr>
            <w:r w:rsidRPr="0024589F">
              <w:rPr>
                <w:rFonts w:cstheme="minorHAnsi"/>
              </w:rPr>
              <w:t>Vicia faba/ Cereal</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10</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Démoret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699.6</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4.7</w:t>
            </w:r>
          </w:p>
        </w:tc>
        <w:tc>
          <w:tcPr>
            <w:tcW w:w="0" w:type="auto"/>
            <w:noWrap/>
            <w:vAlign w:val="center"/>
          </w:tcPr>
          <w:p w:rsidR="0024589F" w:rsidRPr="0024589F" w:rsidRDefault="0024589F" w:rsidP="005671E9">
            <w:pPr>
              <w:rPr>
                <w:rFonts w:cstheme="minorHAnsi"/>
                <w:lang w:val="en-GB"/>
              </w:rPr>
            </w:pPr>
            <w:r w:rsidRPr="0024589F">
              <w:rPr>
                <w:rFonts w:cstheme="minorHAnsi"/>
              </w:rPr>
              <w:t>Meadow</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11</w:t>
            </w:r>
          </w:p>
        </w:tc>
        <w:tc>
          <w:tcPr>
            <w:tcW w:w="0" w:type="auto"/>
            <w:noWrap/>
            <w:vAlign w:val="bottom"/>
          </w:tcPr>
          <w:p w:rsidR="0024589F" w:rsidRPr="0024589F" w:rsidRDefault="0024589F" w:rsidP="005671E9">
            <w:pPr>
              <w:rPr>
                <w:rFonts w:cstheme="minorHAnsi"/>
                <w:lang w:val="en-GB"/>
              </w:rPr>
            </w:pPr>
            <w:r w:rsidRPr="0024589F">
              <w:rPr>
                <w:rFonts w:cstheme="minorHAnsi"/>
              </w:rPr>
              <w:t xml:space="preserve">Allens (VD) </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554.1</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rPr>
                <w:rFonts w:cstheme="minorHAnsi"/>
                <w:lang w:val="en-GB"/>
              </w:rPr>
            </w:pPr>
            <w:r w:rsidRPr="0024589F">
              <w:rPr>
                <w:rFonts w:cstheme="minorHAnsi"/>
              </w:rPr>
              <w:t>Cereal / Clover</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12</w:t>
            </w:r>
          </w:p>
        </w:tc>
        <w:tc>
          <w:tcPr>
            <w:tcW w:w="0" w:type="auto"/>
            <w:noWrap/>
            <w:vAlign w:val="bottom"/>
          </w:tcPr>
          <w:p w:rsidR="0024589F" w:rsidRPr="0024589F" w:rsidRDefault="0024589F" w:rsidP="005671E9">
            <w:pPr>
              <w:rPr>
                <w:rFonts w:cstheme="minorHAnsi"/>
                <w:lang w:val="en-GB"/>
              </w:rPr>
            </w:pPr>
            <w:r w:rsidRPr="0024589F">
              <w:rPr>
                <w:rFonts w:cstheme="minorHAnsi"/>
              </w:rPr>
              <w:t>Grandfontaine (JU)</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549.3</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11.2</w:t>
            </w:r>
          </w:p>
        </w:tc>
        <w:tc>
          <w:tcPr>
            <w:tcW w:w="0" w:type="auto"/>
            <w:noWrap/>
            <w:vAlign w:val="center"/>
          </w:tcPr>
          <w:p w:rsidR="0024589F" w:rsidRPr="0024589F" w:rsidRDefault="0024589F" w:rsidP="005671E9">
            <w:pPr>
              <w:rPr>
                <w:rFonts w:cstheme="minorHAnsi"/>
                <w:lang w:val="en-GB"/>
              </w:rPr>
            </w:pPr>
            <w:r w:rsidRPr="0024589F">
              <w:rPr>
                <w:rFonts w:cstheme="minorHAnsi"/>
              </w:rPr>
              <w:t>Cereal</w:t>
            </w:r>
          </w:p>
        </w:tc>
        <w:tc>
          <w:tcPr>
            <w:tcW w:w="0" w:type="auto"/>
            <w:noWrap/>
            <w:vAlign w:val="center"/>
          </w:tcPr>
          <w:p w:rsidR="0024589F" w:rsidRPr="0024589F" w:rsidRDefault="0024589F" w:rsidP="005671E9">
            <w:pPr>
              <w:rPr>
                <w:rFonts w:cstheme="minorHAnsi"/>
                <w:lang w:val="en-GB"/>
              </w:rPr>
            </w:pPr>
            <w:r w:rsidRPr="0024589F">
              <w:rPr>
                <w:rFonts w:cstheme="minorHAnsi"/>
              </w:rPr>
              <w:t>organic</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10.0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13</w:t>
            </w:r>
          </w:p>
        </w:tc>
        <w:tc>
          <w:tcPr>
            <w:tcW w:w="0" w:type="auto"/>
            <w:noWrap/>
            <w:vAlign w:val="bottom"/>
          </w:tcPr>
          <w:p w:rsidR="0024589F" w:rsidRPr="0024589F" w:rsidRDefault="0024589F" w:rsidP="005671E9">
            <w:pPr>
              <w:rPr>
                <w:rFonts w:cstheme="minorHAnsi"/>
                <w:lang w:val="en-GB"/>
              </w:rPr>
            </w:pPr>
            <w:r w:rsidRPr="0024589F">
              <w:rPr>
                <w:rFonts w:cstheme="minorHAnsi"/>
              </w:rPr>
              <w:t>Lignières (NE)</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803.0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4.9</w:t>
            </w:r>
          </w:p>
        </w:tc>
        <w:tc>
          <w:tcPr>
            <w:tcW w:w="0" w:type="auto"/>
            <w:noWrap/>
            <w:vAlign w:val="center"/>
          </w:tcPr>
          <w:p w:rsidR="0024589F" w:rsidRPr="0024589F" w:rsidRDefault="0024589F" w:rsidP="005671E9">
            <w:pPr>
              <w:rPr>
                <w:rFonts w:cstheme="minorHAnsi"/>
                <w:lang w:val="en-GB"/>
              </w:rPr>
            </w:pPr>
            <w:r w:rsidRPr="0024589F">
              <w:rPr>
                <w:rFonts w:cstheme="minorHAnsi"/>
              </w:rPr>
              <w:t>Meadow</w:t>
            </w:r>
          </w:p>
        </w:tc>
        <w:tc>
          <w:tcPr>
            <w:tcW w:w="0" w:type="auto"/>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14</w:t>
            </w:r>
          </w:p>
        </w:tc>
        <w:tc>
          <w:tcPr>
            <w:tcW w:w="0" w:type="auto"/>
            <w:noWrap/>
            <w:vAlign w:val="bottom"/>
          </w:tcPr>
          <w:p w:rsidR="0024589F" w:rsidRPr="0024589F" w:rsidRDefault="0024589F" w:rsidP="005671E9">
            <w:pPr>
              <w:rPr>
                <w:rFonts w:cstheme="minorHAnsi"/>
                <w:lang w:val="en-GB"/>
              </w:rPr>
            </w:pPr>
            <w:r w:rsidRPr="0024589F">
              <w:rPr>
                <w:rFonts w:cstheme="minorHAnsi"/>
              </w:rPr>
              <w:t>Orzens (VD)</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548.7</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4.0</w:t>
            </w:r>
          </w:p>
        </w:tc>
        <w:tc>
          <w:tcPr>
            <w:tcW w:w="0" w:type="auto"/>
            <w:noWrap/>
            <w:vAlign w:val="center"/>
          </w:tcPr>
          <w:p w:rsidR="0024589F" w:rsidRPr="0024589F" w:rsidRDefault="0024589F" w:rsidP="005671E9">
            <w:pPr>
              <w:rPr>
                <w:rFonts w:cstheme="minorHAnsi"/>
                <w:lang w:val="en-GB"/>
              </w:rPr>
            </w:pPr>
            <w:r w:rsidRPr="0024589F">
              <w:rPr>
                <w:rFonts w:cstheme="minorHAnsi"/>
              </w:rPr>
              <w:t>Shugarbeet</w:t>
            </w:r>
          </w:p>
        </w:tc>
        <w:tc>
          <w:tcPr>
            <w:tcW w:w="0" w:type="auto"/>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2.5</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10.0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15</w:t>
            </w:r>
          </w:p>
        </w:tc>
        <w:tc>
          <w:tcPr>
            <w:tcW w:w="0" w:type="auto"/>
            <w:noWrap/>
            <w:vAlign w:val="bottom"/>
          </w:tcPr>
          <w:p w:rsidR="0024589F" w:rsidRPr="0024589F" w:rsidRDefault="0024589F" w:rsidP="005671E9">
            <w:pPr>
              <w:rPr>
                <w:rFonts w:cstheme="minorHAnsi"/>
                <w:lang w:val="fr-CH"/>
              </w:rPr>
            </w:pPr>
            <w:r w:rsidRPr="0024589F">
              <w:rPr>
                <w:rFonts w:cstheme="minorHAnsi"/>
                <w:lang w:val="fr-CH"/>
              </w:rPr>
              <w:t>Le Mont-sur-Lausanne (VD)</w:t>
            </w:r>
          </w:p>
        </w:tc>
        <w:tc>
          <w:tcPr>
            <w:tcW w:w="0" w:type="auto"/>
            <w:noWrap/>
            <w:vAlign w:val="center"/>
          </w:tcPr>
          <w:p w:rsidR="0024589F" w:rsidRPr="0024589F" w:rsidRDefault="0024589F" w:rsidP="005671E9">
            <w:pPr>
              <w:jc w:val="right"/>
              <w:rPr>
                <w:rFonts w:cstheme="minorHAnsi"/>
                <w:lang w:val="fr-CH"/>
              </w:rPr>
            </w:pPr>
            <w:r w:rsidRPr="0024589F">
              <w:rPr>
                <w:rFonts w:cstheme="minorHAnsi"/>
              </w:rPr>
              <w:t>701.1</w:t>
            </w:r>
          </w:p>
        </w:tc>
        <w:tc>
          <w:tcPr>
            <w:tcW w:w="0" w:type="auto"/>
            <w:noWrap/>
            <w:vAlign w:val="center"/>
          </w:tcPr>
          <w:p w:rsidR="0024589F" w:rsidRPr="0024589F" w:rsidRDefault="0024589F" w:rsidP="005671E9">
            <w:pPr>
              <w:jc w:val="right"/>
              <w:rPr>
                <w:rFonts w:cstheme="minorHAnsi"/>
                <w:lang w:val="fr-CH"/>
              </w:rPr>
            </w:pPr>
            <w:r w:rsidRPr="0024589F">
              <w:rPr>
                <w:rFonts w:cstheme="minorHAnsi"/>
              </w:rPr>
              <w:t>4.8</w:t>
            </w:r>
          </w:p>
        </w:tc>
        <w:tc>
          <w:tcPr>
            <w:tcW w:w="0" w:type="auto"/>
            <w:noWrap/>
            <w:vAlign w:val="center"/>
          </w:tcPr>
          <w:p w:rsidR="0024589F" w:rsidRPr="0024589F" w:rsidRDefault="0024589F" w:rsidP="005671E9">
            <w:pPr>
              <w:rPr>
                <w:rFonts w:cstheme="minorHAnsi"/>
                <w:lang w:val="fr-CH"/>
              </w:rPr>
            </w:pPr>
            <w:r w:rsidRPr="0024589F">
              <w:rPr>
                <w:rFonts w:cstheme="minorHAnsi"/>
              </w:rPr>
              <w:t>Patato</w:t>
            </w:r>
          </w:p>
        </w:tc>
        <w:tc>
          <w:tcPr>
            <w:tcW w:w="0" w:type="auto"/>
            <w:noWrap/>
            <w:vAlign w:val="center"/>
          </w:tcPr>
          <w:p w:rsidR="0024589F" w:rsidRPr="0024589F" w:rsidRDefault="0024589F" w:rsidP="005671E9">
            <w:pPr>
              <w:rPr>
                <w:rFonts w:cstheme="minorHAnsi"/>
                <w:lang w:val="fr-CH"/>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fr-CH"/>
              </w:rPr>
            </w:pPr>
            <w:r w:rsidRPr="0024589F">
              <w:rPr>
                <w:rFonts w:cstheme="minorHAnsi"/>
              </w:rPr>
              <w:t>4.0</w:t>
            </w:r>
          </w:p>
        </w:tc>
        <w:tc>
          <w:tcPr>
            <w:tcW w:w="0" w:type="auto"/>
            <w:noWrap/>
            <w:vAlign w:val="center"/>
          </w:tcPr>
          <w:p w:rsidR="0024589F" w:rsidRPr="0024589F" w:rsidRDefault="0024589F" w:rsidP="005671E9">
            <w:pPr>
              <w:jc w:val="right"/>
              <w:rPr>
                <w:rFonts w:cstheme="minorHAnsi"/>
                <w:lang w:val="fr-CH"/>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16</w:t>
            </w:r>
          </w:p>
        </w:tc>
        <w:tc>
          <w:tcPr>
            <w:tcW w:w="0" w:type="auto"/>
            <w:noWrap/>
            <w:vAlign w:val="bottom"/>
          </w:tcPr>
          <w:p w:rsidR="0024589F" w:rsidRPr="0024589F" w:rsidRDefault="0024589F" w:rsidP="005671E9">
            <w:pPr>
              <w:rPr>
                <w:rFonts w:cstheme="minorHAnsi"/>
                <w:lang w:val="en-GB"/>
              </w:rPr>
            </w:pPr>
            <w:r w:rsidRPr="0024589F">
              <w:rPr>
                <w:rFonts w:cstheme="minorHAnsi"/>
              </w:rPr>
              <w:t>Orbe (VD)</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434.6</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4.8</w:t>
            </w:r>
          </w:p>
        </w:tc>
        <w:tc>
          <w:tcPr>
            <w:tcW w:w="0" w:type="auto"/>
            <w:noWrap/>
            <w:vAlign w:val="center"/>
          </w:tcPr>
          <w:p w:rsidR="0024589F" w:rsidRPr="0024589F" w:rsidRDefault="0024589F" w:rsidP="005671E9">
            <w:pPr>
              <w:rPr>
                <w:rFonts w:cstheme="minorHAnsi"/>
                <w:lang w:val="en-GB"/>
              </w:rPr>
            </w:pPr>
            <w:r w:rsidRPr="0024589F">
              <w:rPr>
                <w:rFonts w:cstheme="minorHAnsi"/>
              </w:rPr>
              <w:t xml:space="preserve">Cereal </w:t>
            </w:r>
          </w:p>
        </w:tc>
        <w:tc>
          <w:tcPr>
            <w:tcW w:w="0" w:type="auto"/>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NA</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17</w:t>
            </w:r>
          </w:p>
        </w:tc>
        <w:tc>
          <w:tcPr>
            <w:tcW w:w="0" w:type="auto"/>
            <w:noWrap/>
            <w:vAlign w:val="bottom"/>
          </w:tcPr>
          <w:p w:rsidR="0024589F" w:rsidRPr="0024589F" w:rsidRDefault="0024589F" w:rsidP="005671E9">
            <w:pPr>
              <w:rPr>
                <w:rFonts w:cstheme="minorHAnsi"/>
                <w:lang w:val="en-GB"/>
              </w:rPr>
            </w:pPr>
            <w:r w:rsidRPr="0024589F">
              <w:rPr>
                <w:rFonts w:cstheme="minorHAnsi"/>
              </w:rPr>
              <w:t>Goumoëns-la-Ville (VD)</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607.0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1.1</w:t>
            </w:r>
          </w:p>
        </w:tc>
        <w:tc>
          <w:tcPr>
            <w:tcW w:w="0" w:type="auto"/>
            <w:noWrap/>
            <w:vAlign w:val="center"/>
          </w:tcPr>
          <w:p w:rsidR="0024589F" w:rsidRPr="0024589F" w:rsidRDefault="0024589F" w:rsidP="005671E9">
            <w:pPr>
              <w:rPr>
                <w:rFonts w:cstheme="minorHAnsi"/>
                <w:lang w:val="en-GB"/>
              </w:rPr>
            </w:pPr>
            <w:r w:rsidRPr="0024589F">
              <w:rPr>
                <w:rFonts w:cstheme="minorHAnsi"/>
              </w:rPr>
              <w:t>Cereal</w:t>
            </w:r>
          </w:p>
        </w:tc>
        <w:tc>
          <w:tcPr>
            <w:tcW w:w="0" w:type="auto"/>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12.0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18</w:t>
            </w:r>
          </w:p>
        </w:tc>
        <w:tc>
          <w:tcPr>
            <w:tcW w:w="0" w:type="auto"/>
            <w:noWrap/>
            <w:vAlign w:val="bottom"/>
          </w:tcPr>
          <w:p w:rsidR="0024589F" w:rsidRPr="0024589F" w:rsidRDefault="0024589F" w:rsidP="005671E9">
            <w:pPr>
              <w:rPr>
                <w:rFonts w:cstheme="minorHAnsi"/>
                <w:lang w:val="en-GB"/>
              </w:rPr>
            </w:pPr>
            <w:r w:rsidRPr="0024589F">
              <w:rPr>
                <w:rFonts w:cstheme="minorHAnsi"/>
              </w:rPr>
              <w:t>Montherod (VD)</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578.0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c>
          <w:tcPr>
            <w:tcW w:w="0" w:type="auto"/>
            <w:noWrap/>
            <w:vAlign w:val="center"/>
          </w:tcPr>
          <w:p w:rsidR="0024589F" w:rsidRPr="0024589F" w:rsidRDefault="0024589F" w:rsidP="005671E9">
            <w:pPr>
              <w:rPr>
                <w:rFonts w:cstheme="minorHAnsi"/>
                <w:lang w:val="en-GB"/>
              </w:rPr>
            </w:pPr>
            <w:r w:rsidRPr="0024589F">
              <w:rPr>
                <w:rFonts w:cstheme="minorHAnsi"/>
              </w:rPr>
              <w:t>Cereal</w:t>
            </w:r>
          </w:p>
        </w:tc>
        <w:tc>
          <w:tcPr>
            <w:tcW w:w="0" w:type="auto"/>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1.0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85"/>
        </w:trPr>
        <w:tc>
          <w:tcPr>
            <w:tcW w:w="0" w:type="auto"/>
            <w:noWrap/>
            <w:hideMark/>
          </w:tcPr>
          <w:p w:rsidR="0024589F" w:rsidRPr="0024589F" w:rsidRDefault="0024589F" w:rsidP="005671E9">
            <w:pPr>
              <w:rPr>
                <w:rFonts w:cstheme="minorHAnsi"/>
                <w:lang w:val="en-GB"/>
              </w:rPr>
            </w:pPr>
            <w:r w:rsidRPr="0024589F">
              <w:rPr>
                <w:rFonts w:cstheme="minorHAnsi"/>
              </w:rPr>
              <w:t>19</w:t>
            </w:r>
          </w:p>
        </w:tc>
        <w:tc>
          <w:tcPr>
            <w:tcW w:w="0" w:type="auto"/>
            <w:noWrap/>
            <w:vAlign w:val="bottom"/>
          </w:tcPr>
          <w:p w:rsidR="0024589F" w:rsidRPr="0024589F" w:rsidRDefault="0024589F" w:rsidP="005671E9">
            <w:pPr>
              <w:rPr>
                <w:rFonts w:cstheme="minorHAnsi"/>
                <w:lang w:val="en-GB"/>
              </w:rPr>
            </w:pPr>
            <w:r w:rsidRPr="0024589F">
              <w:rPr>
                <w:rFonts w:cstheme="minorHAnsi"/>
              </w:rPr>
              <w:t>Prangins (VD)</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409.2</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2.3</w:t>
            </w:r>
          </w:p>
        </w:tc>
        <w:tc>
          <w:tcPr>
            <w:tcW w:w="0" w:type="auto"/>
            <w:noWrap/>
            <w:vAlign w:val="center"/>
          </w:tcPr>
          <w:p w:rsidR="0024589F" w:rsidRPr="0024589F" w:rsidRDefault="0024589F" w:rsidP="005671E9">
            <w:pPr>
              <w:rPr>
                <w:rFonts w:cstheme="minorHAnsi"/>
                <w:lang w:val="en-GB"/>
              </w:rPr>
            </w:pPr>
            <w:r w:rsidRPr="0024589F">
              <w:rPr>
                <w:rFonts w:cstheme="minorHAnsi"/>
              </w:rPr>
              <w:t>Cereal</w:t>
            </w:r>
          </w:p>
        </w:tc>
        <w:tc>
          <w:tcPr>
            <w:tcW w:w="0" w:type="auto"/>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6.0</w:t>
            </w:r>
          </w:p>
        </w:tc>
        <w:tc>
          <w:tcPr>
            <w:tcW w:w="0" w:type="auto"/>
            <w:noWrap/>
            <w:vAlign w:val="center"/>
          </w:tcPr>
          <w:p w:rsidR="0024589F" w:rsidRPr="0024589F" w:rsidRDefault="0024589F" w:rsidP="005671E9">
            <w:pPr>
              <w:jc w:val="right"/>
              <w:rPr>
                <w:rFonts w:cstheme="minorHAnsi"/>
                <w:lang w:val="en-GB"/>
              </w:rPr>
            </w:pPr>
            <w:r w:rsidRPr="0024589F">
              <w:rPr>
                <w:rFonts w:cstheme="minorHAnsi"/>
              </w:rPr>
              <w:t>3.0</w:t>
            </w:r>
          </w:p>
        </w:tc>
      </w:tr>
      <w:tr w:rsidR="0024589F" w:rsidRPr="0024589F" w:rsidTr="005671E9">
        <w:trPr>
          <w:trHeight w:val="293"/>
        </w:trPr>
        <w:tc>
          <w:tcPr>
            <w:tcW w:w="0" w:type="auto"/>
            <w:tcBorders>
              <w:bottom w:val="single" w:sz="4" w:space="0" w:color="auto"/>
            </w:tcBorders>
            <w:noWrap/>
            <w:hideMark/>
          </w:tcPr>
          <w:p w:rsidR="0024589F" w:rsidRPr="0024589F" w:rsidRDefault="0024589F" w:rsidP="005671E9">
            <w:pPr>
              <w:rPr>
                <w:rFonts w:cstheme="minorHAnsi"/>
                <w:lang w:val="en-GB"/>
              </w:rPr>
            </w:pPr>
            <w:r w:rsidRPr="0024589F">
              <w:rPr>
                <w:rFonts w:cstheme="minorHAnsi"/>
              </w:rPr>
              <w:t>20</w:t>
            </w:r>
          </w:p>
        </w:tc>
        <w:tc>
          <w:tcPr>
            <w:tcW w:w="0" w:type="auto"/>
            <w:tcBorders>
              <w:bottom w:val="single" w:sz="4" w:space="0" w:color="auto"/>
            </w:tcBorders>
            <w:noWrap/>
            <w:vAlign w:val="bottom"/>
          </w:tcPr>
          <w:p w:rsidR="0024589F" w:rsidRPr="0024589F" w:rsidRDefault="0024589F" w:rsidP="005671E9">
            <w:pPr>
              <w:rPr>
                <w:rFonts w:cstheme="minorHAnsi"/>
                <w:lang w:val="en-GB"/>
              </w:rPr>
            </w:pPr>
            <w:r w:rsidRPr="0024589F">
              <w:rPr>
                <w:rFonts w:cstheme="minorHAnsi"/>
              </w:rPr>
              <w:t xml:space="preserve">Eysins (VD) </w:t>
            </w:r>
          </w:p>
        </w:tc>
        <w:tc>
          <w:tcPr>
            <w:tcW w:w="0" w:type="auto"/>
            <w:tcBorders>
              <w:bottom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431.1</w:t>
            </w:r>
          </w:p>
        </w:tc>
        <w:tc>
          <w:tcPr>
            <w:tcW w:w="0" w:type="auto"/>
            <w:tcBorders>
              <w:bottom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4.7</w:t>
            </w:r>
          </w:p>
        </w:tc>
        <w:tc>
          <w:tcPr>
            <w:tcW w:w="0" w:type="auto"/>
            <w:tcBorders>
              <w:bottom w:val="single" w:sz="4" w:space="0" w:color="auto"/>
            </w:tcBorders>
            <w:noWrap/>
            <w:vAlign w:val="center"/>
          </w:tcPr>
          <w:p w:rsidR="0024589F" w:rsidRPr="0024589F" w:rsidRDefault="0024589F" w:rsidP="005671E9">
            <w:pPr>
              <w:rPr>
                <w:rFonts w:cstheme="minorHAnsi"/>
                <w:lang w:val="en-GB"/>
              </w:rPr>
            </w:pPr>
            <w:r w:rsidRPr="0024589F">
              <w:rPr>
                <w:rFonts w:cstheme="minorHAnsi"/>
              </w:rPr>
              <w:t>Rapeseed</w:t>
            </w:r>
          </w:p>
        </w:tc>
        <w:tc>
          <w:tcPr>
            <w:tcW w:w="0" w:type="auto"/>
            <w:tcBorders>
              <w:bottom w:val="single" w:sz="4" w:space="0" w:color="auto"/>
            </w:tcBorders>
            <w:noWrap/>
            <w:vAlign w:val="center"/>
          </w:tcPr>
          <w:p w:rsidR="0024589F" w:rsidRPr="0024589F" w:rsidRDefault="0024589F" w:rsidP="005671E9">
            <w:pPr>
              <w:rPr>
                <w:rFonts w:cstheme="minorHAnsi"/>
                <w:lang w:val="en-GB"/>
              </w:rPr>
            </w:pPr>
            <w:r w:rsidRPr="0024589F">
              <w:rPr>
                <w:rFonts w:cstheme="minorHAnsi"/>
              </w:rPr>
              <w:t>conventional</w:t>
            </w:r>
          </w:p>
        </w:tc>
        <w:tc>
          <w:tcPr>
            <w:tcW w:w="0" w:type="auto"/>
            <w:tcBorders>
              <w:bottom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1.0</w:t>
            </w:r>
          </w:p>
        </w:tc>
        <w:tc>
          <w:tcPr>
            <w:tcW w:w="0" w:type="auto"/>
            <w:tcBorders>
              <w:bottom w:val="single" w:sz="4" w:space="0" w:color="auto"/>
            </w:tcBorders>
            <w:noWrap/>
            <w:vAlign w:val="center"/>
          </w:tcPr>
          <w:p w:rsidR="0024589F" w:rsidRPr="0024589F" w:rsidRDefault="0024589F" w:rsidP="005671E9">
            <w:pPr>
              <w:jc w:val="right"/>
              <w:rPr>
                <w:rFonts w:cstheme="minorHAnsi"/>
                <w:lang w:val="en-GB"/>
              </w:rPr>
            </w:pPr>
            <w:r w:rsidRPr="0024589F">
              <w:rPr>
                <w:rFonts w:cstheme="minorHAnsi"/>
              </w:rPr>
              <w:t>6.0</w:t>
            </w:r>
          </w:p>
        </w:tc>
      </w:tr>
    </w:tbl>
    <w:p w:rsidR="0024589F" w:rsidRPr="0024589F" w:rsidRDefault="0024589F" w:rsidP="0024589F">
      <w:pPr>
        <w:rPr>
          <w:lang w:val="en-GB"/>
        </w:rPr>
      </w:pPr>
    </w:p>
    <w:p w:rsidR="0024589F" w:rsidRPr="0024589F" w:rsidRDefault="0024589F" w:rsidP="0024589F">
      <w:pPr>
        <w:rPr>
          <w:lang w:val="en-GB"/>
        </w:rPr>
      </w:pPr>
      <w:r w:rsidRPr="0024589F">
        <w:rPr>
          <w:lang w:val="en-GB"/>
        </w:rPr>
        <w:br w:type="page"/>
      </w:r>
    </w:p>
    <w:p w:rsidR="0024589F" w:rsidRPr="0024589F" w:rsidRDefault="0024589F" w:rsidP="0024589F">
      <w:pPr>
        <w:pStyle w:val="Caption"/>
        <w:framePr w:w="14041" w:hSpace="180" w:wrap="around" w:vAnchor="text" w:hAnchor="page" w:x="1110" w:y="-163"/>
        <w:jc w:val="both"/>
        <w:rPr>
          <w:i w:val="0"/>
          <w:iCs w:val="0"/>
          <w:color w:val="auto"/>
        </w:rPr>
      </w:pPr>
      <w:r w:rsidRPr="0024589F">
        <w:rPr>
          <w:b/>
          <w:bCs/>
          <w:i w:val="0"/>
          <w:iCs w:val="0"/>
          <w:color w:val="auto"/>
        </w:rPr>
        <w:lastRenderedPageBreak/>
        <w:t xml:space="preserve">Table S2 </w:t>
      </w:r>
      <w:r w:rsidRPr="0024589F">
        <w:rPr>
          <w:i w:val="0"/>
          <w:iCs w:val="0"/>
          <w:color w:val="auto"/>
        </w:rPr>
        <w:t>Identified species by the line transect method (T) and PAM (A) for each silvoarable agroforestry field (site). “D” indicates detection during daytime transects or PAM, while “N” indicates detection during nighttime PAM recordings. In the “Total species (Audio)” column, the number of species detected in daytime PAM recordings is given first, followed by the total number of species detected across both daytime and nighttime PAM recordings in parentheses</w:t>
      </w:r>
    </w:p>
    <w:tbl>
      <w:tblPr>
        <w:tblW w:w="4948" w:type="pct"/>
        <w:tblCellMar>
          <w:left w:w="57" w:type="dxa"/>
          <w:right w:w="57" w:type="dxa"/>
        </w:tblCellMar>
        <w:tblLook w:val="04A0" w:firstRow="1" w:lastRow="0" w:firstColumn="1" w:lastColumn="0" w:noHBand="0" w:noVBand="1"/>
      </w:tblPr>
      <w:tblGrid>
        <w:gridCol w:w="595"/>
        <w:gridCol w:w="331"/>
        <w:gridCol w:w="331"/>
        <w:gridCol w:w="331"/>
        <w:gridCol w:w="331"/>
        <w:gridCol w:w="331"/>
        <w:gridCol w:w="331"/>
        <w:gridCol w:w="331"/>
        <w:gridCol w:w="331"/>
        <w:gridCol w:w="331"/>
        <w:gridCol w:w="331"/>
        <w:gridCol w:w="331"/>
        <w:gridCol w:w="331"/>
        <w:gridCol w:w="331"/>
        <w:gridCol w:w="331"/>
        <w:gridCol w:w="294"/>
        <w:gridCol w:w="331"/>
        <w:gridCol w:w="294"/>
        <w:gridCol w:w="331"/>
        <w:gridCol w:w="294"/>
        <w:gridCol w:w="331"/>
        <w:gridCol w:w="294"/>
        <w:gridCol w:w="331"/>
        <w:gridCol w:w="331"/>
        <w:gridCol w:w="320"/>
        <w:gridCol w:w="331"/>
        <w:gridCol w:w="340"/>
        <w:gridCol w:w="331"/>
        <w:gridCol w:w="340"/>
        <w:gridCol w:w="331"/>
        <w:gridCol w:w="320"/>
        <w:gridCol w:w="331"/>
        <w:gridCol w:w="320"/>
        <w:gridCol w:w="331"/>
        <w:gridCol w:w="340"/>
        <w:gridCol w:w="294"/>
        <w:gridCol w:w="340"/>
        <w:gridCol w:w="294"/>
        <w:gridCol w:w="340"/>
        <w:gridCol w:w="158"/>
        <w:gridCol w:w="450"/>
        <w:gridCol w:w="567"/>
      </w:tblGrid>
      <w:tr w:rsidR="0024589F" w:rsidRPr="0024589F" w:rsidTr="005671E9">
        <w:trPr>
          <w:cantSplit/>
          <w:trHeight w:val="1871"/>
        </w:trPr>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P. parallelus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C. biguttulus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C. brunneus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R. roeselii</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S. scalaris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C. albomarginatus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C. dorsatus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O. viridulus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C. dispar</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S. lineatus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T. cantans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M. parapleurus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T. viridissima</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R. nitidula</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C. fuscus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B. bicolor</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P. falcata</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O. pellucens</w:t>
            </w:r>
            <w:r w:rsidRPr="0024589F" w:rsidDel="00692110">
              <w:rPr>
                <w:rFonts w:eastAsia="Times New Roman" w:cstheme="minorHAnsi"/>
                <w:i/>
                <w:iCs/>
                <w:lang w:val="en-GB" w:eastAsia="en-GB"/>
              </w:rPr>
              <w:t xml:space="preserve"> </w:t>
            </w:r>
          </w:p>
        </w:tc>
        <w:tc>
          <w:tcPr>
            <w:tcW w:w="0" w:type="auto"/>
            <w:gridSpan w:val="2"/>
            <w:tcBorders>
              <w:top w:val="single" w:sz="4" w:space="0" w:color="auto"/>
              <w:bottom w:val="single" w:sz="4" w:space="0" w:color="auto"/>
            </w:tcBorders>
            <w:textDirection w:val="btLr"/>
            <w:vAlign w:val="center"/>
          </w:tcPr>
          <w:p w:rsidR="0024589F" w:rsidRPr="0024589F" w:rsidRDefault="0024589F" w:rsidP="005671E9">
            <w:pPr>
              <w:spacing w:after="0" w:line="240" w:lineRule="auto"/>
              <w:ind w:left="113" w:right="113"/>
              <w:rPr>
                <w:rFonts w:eastAsia="Times New Roman" w:cstheme="minorHAnsi"/>
                <w:i/>
                <w:iCs/>
                <w:lang w:val="en-GB" w:eastAsia="en-GB"/>
              </w:rPr>
            </w:pPr>
            <w:r w:rsidRPr="0024589F">
              <w:rPr>
                <w:rFonts w:eastAsia="Times New Roman" w:cstheme="minorHAnsi"/>
                <w:i/>
                <w:iCs/>
                <w:lang w:val="en-GB" w:eastAsia="en-GB"/>
              </w:rPr>
              <w:t>P. griseoaptera</w:t>
            </w:r>
            <w:r w:rsidRPr="0024589F" w:rsidDel="00692110">
              <w:rPr>
                <w:rFonts w:eastAsia="Times New Roman" w:cstheme="minorHAnsi"/>
                <w:i/>
                <w:iCs/>
                <w:lang w:val="en-GB" w:eastAsia="en-GB"/>
              </w:rPr>
              <w:t xml:space="preserve"> </w:t>
            </w:r>
          </w:p>
        </w:tc>
        <w:tc>
          <w:tcPr>
            <w:tcW w:w="0" w:type="auto"/>
            <w:tcBorders>
              <w:top w:val="single" w:sz="4" w:space="0" w:color="auto"/>
            </w:tcBorders>
            <w:textDirection w:val="btLr"/>
          </w:tcPr>
          <w:p w:rsidR="0024589F" w:rsidRPr="0024589F" w:rsidRDefault="0024589F" w:rsidP="005671E9">
            <w:pPr>
              <w:spacing w:after="0" w:line="240" w:lineRule="auto"/>
              <w:ind w:left="113" w:right="113"/>
              <w:rPr>
                <w:rFonts w:eastAsia="Times New Roman" w:cstheme="minorHAnsi"/>
                <w:lang w:val="en-GB" w:eastAsia="en-GB"/>
              </w:rPr>
            </w:pPr>
          </w:p>
        </w:tc>
        <w:tc>
          <w:tcPr>
            <w:tcW w:w="0" w:type="auto"/>
            <w:gridSpan w:val="2"/>
            <w:tcBorders>
              <w:top w:val="single" w:sz="4" w:space="0" w:color="auto"/>
              <w:bottom w:val="single" w:sz="4" w:space="0" w:color="auto"/>
            </w:tcBorders>
            <w:textDirection w:val="btLr"/>
            <w:vAlign w:val="center"/>
            <w:hideMark/>
          </w:tcPr>
          <w:p w:rsidR="0024589F" w:rsidRPr="0024589F" w:rsidRDefault="0024589F" w:rsidP="005671E9">
            <w:pPr>
              <w:spacing w:after="0" w:line="240" w:lineRule="auto"/>
              <w:ind w:left="113" w:right="113"/>
              <w:rPr>
                <w:rFonts w:eastAsia="Times New Roman" w:cstheme="minorHAnsi"/>
                <w:lang w:val="en-GB" w:eastAsia="en-GB"/>
              </w:rPr>
            </w:pPr>
            <w:r w:rsidRPr="0024589F">
              <w:rPr>
                <w:rFonts w:eastAsia="Times New Roman" w:cstheme="minorHAnsi"/>
                <w:lang w:val="en-GB" w:eastAsia="en-GB"/>
              </w:rPr>
              <w:t>Total Species</w:t>
            </w:r>
          </w:p>
        </w:tc>
      </w:tr>
      <w:tr w:rsidR="0024589F" w:rsidRPr="0024589F" w:rsidTr="005671E9">
        <w:trPr>
          <w:trHeight w:val="227"/>
        </w:trPr>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Site</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0" w:type="auto"/>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T</w:t>
            </w:r>
          </w:p>
        </w:tc>
        <w:tc>
          <w:tcPr>
            <w:tcW w:w="187" w:type="pct"/>
            <w:tcBorders>
              <w:top w:val="single" w:sz="4" w:space="0" w:color="auto"/>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A</w:t>
            </w:r>
          </w:p>
        </w:tc>
      </w:tr>
      <w:tr w:rsidR="0024589F" w:rsidRPr="0024589F" w:rsidTr="005671E9">
        <w:trPr>
          <w:trHeight w:val="227"/>
        </w:trPr>
        <w:tc>
          <w:tcPr>
            <w:tcW w:w="0" w:type="auto"/>
            <w:tcBorders>
              <w:top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D</w:t>
            </w: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D</w:t>
            </w: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Borders>
              <w:top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top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tcBorders>
              <w:top w:val="single" w:sz="4" w:space="0" w:color="auto"/>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 xml:space="preserve">5 (9) </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2</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5</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(6)</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3</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5</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(6)</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4</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3</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3 (6)</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5</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5</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1 (2)</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6</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(8)</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7</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6 (7)</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8</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5</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6 (9)</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9</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3</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(6)</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10</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5</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(8)</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11</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6 (8)</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12</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3</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(5)</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13</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(7)</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14</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2</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3 (7)</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15</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4</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3 (5)</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16</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4</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(6)</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17</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4 (6)</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18</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5</w:t>
            </w:r>
          </w:p>
        </w:tc>
        <w:tc>
          <w:tcPr>
            <w:tcW w:w="187" w:type="pct"/>
            <w:tcBorders>
              <w:top w:val="nil"/>
              <w:left w:val="nil"/>
              <w:bottom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3 (5)</w:t>
            </w:r>
          </w:p>
        </w:tc>
      </w:tr>
      <w:tr w:rsidR="0024589F" w:rsidRPr="0024589F" w:rsidTr="005671E9">
        <w:trPr>
          <w:trHeight w:val="227"/>
        </w:trPr>
        <w:tc>
          <w:tcPr>
            <w:tcW w:w="0" w:type="auto"/>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19</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Pr>
          <w:p w:rsidR="0024589F" w:rsidRPr="0024589F" w:rsidRDefault="0024589F" w:rsidP="005671E9">
            <w:pPr>
              <w:spacing w:after="0" w:line="240" w:lineRule="auto"/>
              <w:jc w:val="center"/>
              <w:rPr>
                <w:rFonts w:eastAsia="Times New Roman" w:cstheme="minorHAnsi"/>
                <w:lang w:val="en-GB" w:eastAsia="en-GB"/>
              </w:rPr>
            </w:pPr>
          </w:p>
        </w:tc>
        <w:tc>
          <w:tcPr>
            <w:tcW w:w="159" w:type="pct"/>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6</w:t>
            </w:r>
          </w:p>
        </w:tc>
        <w:tc>
          <w:tcPr>
            <w:tcW w:w="187" w:type="pct"/>
            <w:tcBorders>
              <w:top w:val="nil"/>
              <w:left w:val="nil"/>
              <w:right w:val="nil"/>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ascii="Aptos Narrow" w:hAnsi="Aptos Narrow"/>
              </w:rPr>
              <w:t>5 (7)</w:t>
            </w:r>
          </w:p>
        </w:tc>
      </w:tr>
      <w:tr w:rsidR="0024589F" w:rsidRPr="0024589F" w:rsidTr="005671E9">
        <w:trPr>
          <w:trHeight w:val="227"/>
        </w:trPr>
        <w:tc>
          <w:tcPr>
            <w:tcW w:w="0" w:type="auto"/>
            <w:tcBorders>
              <w:bottom w:val="single" w:sz="4" w:space="0" w:color="auto"/>
            </w:tcBorders>
            <w:noWrap/>
            <w:vAlign w:val="center"/>
            <w:hideMark/>
          </w:tcPr>
          <w:p w:rsidR="0024589F" w:rsidRPr="0024589F" w:rsidRDefault="0024589F" w:rsidP="005671E9">
            <w:pPr>
              <w:spacing w:after="0" w:line="240" w:lineRule="auto"/>
              <w:jc w:val="center"/>
              <w:rPr>
                <w:rFonts w:eastAsia="Times New Roman" w:cstheme="minorHAnsi"/>
                <w:lang w:val="en-GB" w:eastAsia="en-GB"/>
              </w:rPr>
            </w:pPr>
            <w:r w:rsidRPr="0024589F">
              <w:rPr>
                <w:rFonts w:eastAsia="Times New Roman" w:cstheme="minorHAnsi"/>
                <w:lang w:val="en-GB" w:eastAsia="en-GB"/>
              </w:rPr>
              <w:t>20</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D</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N</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noWrap/>
            <w:vAlign w:val="center"/>
          </w:tcPr>
          <w:p w:rsidR="0024589F" w:rsidRPr="0024589F" w:rsidRDefault="0024589F" w:rsidP="005671E9">
            <w:pPr>
              <w:spacing w:after="0" w:line="240" w:lineRule="auto"/>
              <w:jc w:val="center"/>
              <w:rPr>
                <w:rFonts w:eastAsia="Times New Roman" w:cstheme="minorHAnsi"/>
                <w:lang w:val="en-GB" w:eastAsia="en-GB"/>
              </w:rPr>
            </w:pPr>
          </w:p>
        </w:tc>
        <w:tc>
          <w:tcPr>
            <w:tcW w:w="0" w:type="auto"/>
            <w:tcBorders>
              <w:bottom w:val="single" w:sz="4" w:space="0" w:color="auto"/>
            </w:tcBorders>
            <w:noWrap/>
            <w:vAlign w:val="bottom"/>
          </w:tcPr>
          <w:p w:rsidR="0024589F" w:rsidRPr="0024589F" w:rsidRDefault="0024589F" w:rsidP="005671E9">
            <w:pPr>
              <w:spacing w:after="0" w:line="240" w:lineRule="auto"/>
              <w:jc w:val="center"/>
              <w:rPr>
                <w:rFonts w:eastAsia="Times New Roman" w:cstheme="minorHAnsi"/>
                <w:lang w:val="en-GB" w:eastAsia="en-GB"/>
              </w:rPr>
            </w:pPr>
            <w:r w:rsidRPr="0024589F">
              <w:rPr>
                <w:rFonts w:cstheme="minorHAnsi"/>
              </w:rPr>
              <w:t> </w:t>
            </w:r>
          </w:p>
        </w:tc>
        <w:tc>
          <w:tcPr>
            <w:tcW w:w="0" w:type="auto"/>
            <w:tcBorders>
              <w:bottom w:val="single" w:sz="4" w:space="0" w:color="auto"/>
            </w:tcBorders>
          </w:tcPr>
          <w:p w:rsidR="0024589F" w:rsidRPr="0024589F" w:rsidRDefault="0024589F" w:rsidP="005671E9">
            <w:pPr>
              <w:spacing w:after="0" w:line="240" w:lineRule="auto"/>
              <w:jc w:val="center"/>
              <w:rPr>
                <w:rFonts w:eastAsia="Times New Roman" w:cstheme="minorHAnsi"/>
                <w:lang w:val="en-GB" w:eastAsia="en-GB"/>
              </w:rPr>
            </w:pPr>
          </w:p>
        </w:tc>
        <w:tc>
          <w:tcPr>
            <w:tcW w:w="159" w:type="pct"/>
            <w:tcBorders>
              <w:bottom w:val="single" w:sz="4" w:space="0" w:color="auto"/>
            </w:tcBorders>
            <w:noWrap/>
            <w:vAlign w:val="center"/>
          </w:tcPr>
          <w:p w:rsidR="0024589F" w:rsidRPr="0024589F" w:rsidRDefault="0024589F" w:rsidP="005671E9">
            <w:pPr>
              <w:spacing w:after="0" w:line="240" w:lineRule="auto"/>
              <w:jc w:val="right"/>
              <w:rPr>
                <w:rFonts w:eastAsia="Times New Roman" w:cstheme="minorHAnsi"/>
                <w:lang w:val="en-GB" w:eastAsia="en-GB"/>
              </w:rPr>
            </w:pPr>
            <w:r w:rsidRPr="0024589F">
              <w:rPr>
                <w:rFonts w:cstheme="minorHAnsi"/>
              </w:rPr>
              <w:t>1</w:t>
            </w:r>
          </w:p>
        </w:tc>
        <w:tc>
          <w:tcPr>
            <w:tcW w:w="187" w:type="pct"/>
            <w:tcBorders>
              <w:top w:val="nil"/>
              <w:left w:val="nil"/>
              <w:bottom w:val="single" w:sz="4" w:space="0" w:color="auto"/>
              <w:right w:val="nil"/>
            </w:tcBorders>
            <w:noWrap/>
            <w:vAlign w:val="center"/>
          </w:tcPr>
          <w:p w:rsidR="0024589F" w:rsidRPr="0024589F" w:rsidRDefault="0024589F" w:rsidP="005671E9">
            <w:pPr>
              <w:keepNext/>
              <w:spacing w:after="0" w:line="240" w:lineRule="auto"/>
              <w:jc w:val="right"/>
              <w:rPr>
                <w:rFonts w:eastAsia="Times New Roman" w:cstheme="minorHAnsi"/>
                <w:lang w:val="en-GB" w:eastAsia="en-GB"/>
              </w:rPr>
            </w:pPr>
            <w:r w:rsidRPr="0024589F">
              <w:rPr>
                <w:rFonts w:ascii="Aptos Narrow" w:hAnsi="Aptos Narrow"/>
              </w:rPr>
              <w:t>2 (3)</w:t>
            </w:r>
          </w:p>
        </w:tc>
      </w:tr>
    </w:tbl>
    <w:p w:rsidR="0024589F" w:rsidRPr="0024589F" w:rsidRDefault="0024589F" w:rsidP="0024589F">
      <w:pPr>
        <w:pStyle w:val="TextMA"/>
        <w:rPr>
          <w:lang w:val="en-GB"/>
        </w:rPr>
      </w:pPr>
    </w:p>
    <w:p w:rsidR="0024589F" w:rsidRPr="0024589F" w:rsidRDefault="0024589F" w:rsidP="0024589F">
      <w:pPr>
        <w:rPr>
          <w:lang w:val="en-GB"/>
        </w:rPr>
      </w:pPr>
      <w:r w:rsidRPr="0024589F">
        <w:rPr>
          <w:lang w:val="en-GB"/>
        </w:rPr>
        <w:lastRenderedPageBreak/>
        <w:br w:type="page"/>
      </w:r>
      <w:bookmarkStart w:id="2" w:name="_GoBack"/>
      <w:bookmarkEnd w:id="2"/>
    </w:p>
    <w:p w:rsidR="0024589F" w:rsidRPr="0024589F" w:rsidRDefault="0024589F" w:rsidP="0024589F">
      <w:pPr>
        <w:pStyle w:val="Caption"/>
        <w:keepNext/>
        <w:rPr>
          <w:i w:val="0"/>
          <w:iCs w:val="0"/>
          <w:color w:val="auto"/>
        </w:rPr>
      </w:pPr>
      <w:r w:rsidRPr="0024589F">
        <w:rPr>
          <w:b/>
          <w:bCs/>
          <w:i w:val="0"/>
          <w:iCs w:val="0"/>
          <w:color w:val="auto"/>
        </w:rPr>
        <w:lastRenderedPageBreak/>
        <w:t>Table S3</w:t>
      </w:r>
      <w:r w:rsidRPr="0024589F">
        <w:rPr>
          <w:i w:val="0"/>
          <w:iCs w:val="0"/>
          <w:color w:val="auto"/>
        </w:rPr>
        <w:t xml:space="preserve"> Explanation of the interaction terms included in both multiple linear regression models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190"/>
      </w:tblGrid>
      <w:tr w:rsidR="0024589F" w:rsidRPr="0024589F" w:rsidTr="005671E9">
        <w:tc>
          <w:tcPr>
            <w:tcW w:w="1980" w:type="dxa"/>
            <w:tcBorders>
              <w:top w:val="single" w:sz="4" w:space="0" w:color="auto"/>
              <w:bottom w:val="single" w:sz="4" w:space="0" w:color="auto"/>
            </w:tcBorders>
          </w:tcPr>
          <w:p w:rsidR="0024589F" w:rsidRPr="0024589F" w:rsidRDefault="0024589F" w:rsidP="005671E9">
            <w:pPr>
              <w:spacing w:after="160" w:line="259" w:lineRule="auto"/>
              <w:rPr>
                <w:rFonts w:eastAsia="Aptos" w:cstheme="minorHAnsi"/>
                <w:b/>
                <w:bCs/>
              </w:rPr>
            </w:pPr>
            <w:r w:rsidRPr="0024589F">
              <w:rPr>
                <w:rFonts w:eastAsia="Aptos" w:cstheme="minorHAnsi"/>
                <w:b/>
                <w:bCs/>
              </w:rPr>
              <w:t>Interaction term</w:t>
            </w:r>
          </w:p>
        </w:tc>
        <w:tc>
          <w:tcPr>
            <w:tcW w:w="12190" w:type="dxa"/>
            <w:tcBorders>
              <w:top w:val="single" w:sz="4" w:space="0" w:color="auto"/>
              <w:bottom w:val="single" w:sz="4" w:space="0" w:color="auto"/>
            </w:tcBorders>
          </w:tcPr>
          <w:p w:rsidR="0024589F" w:rsidRPr="0024589F" w:rsidRDefault="0024589F" w:rsidP="005671E9">
            <w:pPr>
              <w:spacing w:after="160" w:line="259" w:lineRule="auto"/>
              <w:rPr>
                <w:rFonts w:eastAsia="Aptos" w:cstheme="minorHAnsi"/>
                <w:b/>
                <w:bCs/>
              </w:rPr>
            </w:pPr>
            <w:r w:rsidRPr="0024589F">
              <w:rPr>
                <w:rFonts w:eastAsia="Aptos" w:cstheme="minorHAnsi"/>
                <w:b/>
                <w:bCs/>
              </w:rPr>
              <w:t>Explanation</w:t>
            </w:r>
          </w:p>
        </w:tc>
      </w:tr>
      <w:tr w:rsidR="0024589F" w:rsidRPr="0024589F" w:rsidTr="005671E9">
        <w:tc>
          <w:tcPr>
            <w:tcW w:w="1980" w:type="dxa"/>
            <w:tcBorders>
              <w:top w:val="single" w:sz="4" w:space="0" w:color="auto"/>
            </w:tcBorders>
          </w:tcPr>
          <w:p w:rsidR="0024589F" w:rsidRPr="0024589F" w:rsidRDefault="0024589F" w:rsidP="005671E9">
            <w:pPr>
              <w:spacing w:after="160" w:line="259" w:lineRule="auto"/>
              <w:rPr>
                <w:rFonts w:eastAsia="Aptos" w:cstheme="minorHAnsi"/>
              </w:rPr>
            </w:pPr>
            <w:r w:rsidRPr="0024589F">
              <w:rPr>
                <w:rFonts w:eastAsia="Aptos" w:cstheme="minorHAnsi"/>
                <w:lang w:val="en-GB"/>
              </w:rPr>
              <w:t>PSH × M</w:t>
            </w:r>
          </w:p>
        </w:tc>
        <w:tc>
          <w:tcPr>
            <w:tcW w:w="12190" w:type="dxa"/>
            <w:tcBorders>
              <w:top w:val="single" w:sz="4" w:space="0" w:color="auto"/>
            </w:tcBorders>
          </w:tcPr>
          <w:p w:rsidR="0024589F" w:rsidRPr="0024589F" w:rsidRDefault="0024589F" w:rsidP="005671E9">
            <w:pPr>
              <w:spacing w:after="160" w:line="259" w:lineRule="auto"/>
              <w:rPr>
                <w:rFonts w:eastAsia="Aptos" w:cstheme="minorHAnsi"/>
                <w:lang w:val="en-GB"/>
              </w:rPr>
            </w:pPr>
            <w:r w:rsidRPr="0024589F">
              <w:rPr>
                <w:rFonts w:eastAsia="Aptos" w:cstheme="minorHAnsi"/>
                <w:lang w:val="en-GB"/>
              </w:rPr>
              <w:t>Plant species heterogeneity (PSH) may have a stronger positive effect on orthopterans in conventional fields, where it could help compensate for plant protection and fertiliser inputs, indicating that its effect may depend on management (M) type.</w:t>
            </w:r>
          </w:p>
        </w:tc>
      </w:tr>
      <w:tr w:rsidR="0024589F" w:rsidRPr="0024589F" w:rsidTr="005671E9">
        <w:tc>
          <w:tcPr>
            <w:tcW w:w="1980" w:type="dxa"/>
          </w:tcPr>
          <w:p w:rsidR="0024589F" w:rsidRPr="0024589F" w:rsidRDefault="0024589F" w:rsidP="005671E9">
            <w:pPr>
              <w:spacing w:after="160" w:line="259" w:lineRule="auto"/>
              <w:rPr>
                <w:rFonts w:eastAsia="Aptos" w:cstheme="minorHAnsi"/>
              </w:rPr>
            </w:pPr>
            <w:r w:rsidRPr="0024589F">
              <w:rPr>
                <w:rFonts w:eastAsia="Aptos" w:cstheme="minorHAnsi"/>
                <w:lang w:val="en-GB"/>
              </w:rPr>
              <w:t>PSH × SC</w:t>
            </w:r>
          </w:p>
        </w:tc>
        <w:tc>
          <w:tcPr>
            <w:tcW w:w="12190" w:type="dxa"/>
          </w:tcPr>
          <w:p w:rsidR="0024589F" w:rsidRPr="0024589F" w:rsidRDefault="0024589F" w:rsidP="005671E9">
            <w:pPr>
              <w:spacing w:after="160" w:line="259" w:lineRule="auto"/>
              <w:rPr>
                <w:rFonts w:eastAsia="Aptos" w:cstheme="minorHAnsi"/>
                <w:lang w:val="en-GB"/>
              </w:rPr>
            </w:pPr>
            <w:r w:rsidRPr="0024589F">
              <w:rPr>
                <w:rFonts w:eastAsia="Aptos" w:cstheme="minorHAnsi"/>
                <w:lang w:val="en-GB"/>
              </w:rPr>
              <w:t>The effect of plant species heterogeneity (PSH) on orthopterans may vary with soil cover (SC), because different levels of heterogeneity can have different effects under varying soil cover (SC) conditions.</w:t>
            </w:r>
          </w:p>
        </w:tc>
      </w:tr>
      <w:tr w:rsidR="0024589F" w:rsidRPr="0024589F" w:rsidTr="005671E9">
        <w:tc>
          <w:tcPr>
            <w:tcW w:w="1980" w:type="dxa"/>
          </w:tcPr>
          <w:p w:rsidR="0024589F" w:rsidRPr="0024589F" w:rsidRDefault="0024589F" w:rsidP="005671E9">
            <w:pPr>
              <w:spacing w:after="160" w:line="259" w:lineRule="auto"/>
              <w:rPr>
                <w:rFonts w:eastAsia="Aptos" w:cstheme="minorHAnsi"/>
              </w:rPr>
            </w:pPr>
            <w:r w:rsidRPr="0024589F">
              <w:rPr>
                <w:rFonts w:eastAsia="Aptos" w:cstheme="minorHAnsi"/>
                <w:lang w:val="en-GB"/>
              </w:rPr>
              <w:t>M × SC</w:t>
            </w:r>
          </w:p>
        </w:tc>
        <w:tc>
          <w:tcPr>
            <w:tcW w:w="12190" w:type="dxa"/>
          </w:tcPr>
          <w:p w:rsidR="0024589F" w:rsidRPr="0024589F" w:rsidRDefault="0024589F" w:rsidP="005671E9">
            <w:pPr>
              <w:spacing w:after="160" w:line="259" w:lineRule="auto"/>
              <w:rPr>
                <w:rFonts w:eastAsia="Aptos" w:cstheme="minorHAnsi"/>
                <w:lang w:val="en-GB"/>
              </w:rPr>
            </w:pPr>
            <w:r w:rsidRPr="0024589F">
              <w:rPr>
                <w:rFonts w:eastAsia="Aptos" w:cstheme="minorHAnsi"/>
                <w:lang w:val="en-GB"/>
              </w:rPr>
              <w:t xml:space="preserve">The effect of management type (M) on orthopterans may vary with soil cover (SC), as the use of plant protection and fertiliser may have different impacts under different soil cover (SC) conditions. </w:t>
            </w:r>
          </w:p>
        </w:tc>
      </w:tr>
      <w:tr w:rsidR="0024589F" w:rsidRPr="0024589F" w:rsidTr="005671E9">
        <w:tc>
          <w:tcPr>
            <w:tcW w:w="1980" w:type="dxa"/>
          </w:tcPr>
          <w:p w:rsidR="0024589F" w:rsidRPr="0024589F" w:rsidRDefault="0024589F" w:rsidP="005671E9">
            <w:pPr>
              <w:spacing w:after="160" w:line="259" w:lineRule="auto"/>
              <w:rPr>
                <w:rFonts w:eastAsia="Aptos" w:cstheme="minorHAnsi"/>
              </w:rPr>
            </w:pPr>
            <w:r w:rsidRPr="0024589F">
              <w:rPr>
                <w:rFonts w:eastAsia="Aptos" w:cstheme="minorHAnsi"/>
                <w:lang w:val="en-GB"/>
              </w:rPr>
              <w:t>PSR × M</w:t>
            </w:r>
          </w:p>
        </w:tc>
        <w:tc>
          <w:tcPr>
            <w:tcW w:w="12190" w:type="dxa"/>
          </w:tcPr>
          <w:p w:rsidR="0024589F" w:rsidRPr="0024589F" w:rsidRDefault="0024589F" w:rsidP="005671E9">
            <w:pPr>
              <w:spacing w:after="160" w:line="259" w:lineRule="auto"/>
              <w:rPr>
                <w:rFonts w:eastAsia="Aptos" w:cstheme="minorHAnsi"/>
                <w:lang w:val="en-GB"/>
              </w:rPr>
            </w:pPr>
            <w:r w:rsidRPr="0024589F">
              <w:rPr>
                <w:rFonts w:eastAsia="Aptos" w:cstheme="minorHAnsi"/>
                <w:lang w:val="en-GB"/>
              </w:rPr>
              <w:t>Plant species richness (PSR) may have a stronger positive effect on orthopterans in conventional fields, where it could help compensate for plant protection and fertiliser inputs, indicating that its effect may depend on management (M) type.</w:t>
            </w:r>
          </w:p>
        </w:tc>
      </w:tr>
      <w:tr w:rsidR="0024589F" w:rsidRPr="0024589F" w:rsidTr="005671E9">
        <w:tc>
          <w:tcPr>
            <w:tcW w:w="1980" w:type="dxa"/>
          </w:tcPr>
          <w:p w:rsidR="0024589F" w:rsidRPr="0024589F" w:rsidRDefault="0024589F" w:rsidP="005671E9">
            <w:pPr>
              <w:spacing w:after="160" w:line="259" w:lineRule="auto"/>
              <w:rPr>
                <w:rFonts w:eastAsia="Aptos" w:cstheme="minorHAnsi"/>
              </w:rPr>
            </w:pPr>
            <w:r w:rsidRPr="0024589F">
              <w:rPr>
                <w:rFonts w:eastAsia="Aptos" w:cstheme="minorHAnsi"/>
                <w:lang w:val="en-GB"/>
              </w:rPr>
              <w:t>PSR × SC</w:t>
            </w:r>
          </w:p>
        </w:tc>
        <w:tc>
          <w:tcPr>
            <w:tcW w:w="12190" w:type="dxa"/>
          </w:tcPr>
          <w:p w:rsidR="0024589F" w:rsidRPr="0024589F" w:rsidRDefault="0024589F" w:rsidP="005671E9">
            <w:pPr>
              <w:spacing w:after="160" w:line="259" w:lineRule="auto"/>
              <w:rPr>
                <w:rFonts w:eastAsia="Aptos" w:cstheme="minorHAnsi"/>
                <w:lang w:val="en-GB"/>
              </w:rPr>
            </w:pPr>
            <w:r w:rsidRPr="0024589F">
              <w:rPr>
                <w:rFonts w:eastAsia="Aptos" w:cstheme="minorHAnsi"/>
                <w:lang w:val="en-GB"/>
              </w:rPr>
              <w:t>The effect of plant species richness (PSR) on orthopterans may vary with soil cover (SC), because different levels of plant species richness can have different effects under different soil cover (SC) conditions.</w:t>
            </w:r>
          </w:p>
        </w:tc>
      </w:tr>
      <w:tr w:rsidR="0024589F" w:rsidRPr="0024589F" w:rsidTr="005671E9">
        <w:tc>
          <w:tcPr>
            <w:tcW w:w="1980" w:type="dxa"/>
            <w:tcBorders>
              <w:bottom w:val="single" w:sz="4" w:space="0" w:color="auto"/>
            </w:tcBorders>
          </w:tcPr>
          <w:p w:rsidR="0024589F" w:rsidRPr="0024589F" w:rsidRDefault="0024589F" w:rsidP="005671E9">
            <w:pPr>
              <w:spacing w:after="160" w:line="259" w:lineRule="auto"/>
              <w:rPr>
                <w:rFonts w:eastAsia="Aptos" w:cstheme="minorHAnsi"/>
              </w:rPr>
            </w:pPr>
            <w:r w:rsidRPr="0024589F">
              <w:rPr>
                <w:rFonts w:eastAsia="Aptos" w:cstheme="minorHAnsi"/>
                <w:lang w:val="en-GB"/>
              </w:rPr>
              <w:t>M × CT</w:t>
            </w:r>
          </w:p>
        </w:tc>
        <w:tc>
          <w:tcPr>
            <w:tcW w:w="12190" w:type="dxa"/>
            <w:tcBorders>
              <w:bottom w:val="single" w:sz="4" w:space="0" w:color="auto"/>
            </w:tcBorders>
          </w:tcPr>
          <w:p w:rsidR="0024589F" w:rsidRPr="0024589F" w:rsidRDefault="0024589F" w:rsidP="005671E9">
            <w:pPr>
              <w:spacing w:after="160" w:line="259" w:lineRule="auto"/>
              <w:rPr>
                <w:rFonts w:eastAsia="Aptos" w:cstheme="minorHAnsi"/>
                <w:lang w:val="en-GB"/>
              </w:rPr>
            </w:pPr>
            <w:r w:rsidRPr="0024589F">
              <w:rPr>
                <w:rFonts w:eastAsia="Aptos" w:cstheme="minorHAnsi"/>
                <w:lang w:val="en-GB"/>
              </w:rPr>
              <w:t>Crop type (CT) may modify the effect of management (M) on orthopterans, as ley can provide important food resources that may reduce the negative impacts of conventional management.</w:t>
            </w:r>
          </w:p>
        </w:tc>
      </w:tr>
    </w:tbl>
    <w:p w:rsidR="0024589F" w:rsidRPr="0024589F" w:rsidRDefault="0024589F" w:rsidP="0024589F">
      <w:pPr>
        <w:pStyle w:val="TextMA"/>
        <w:rPr>
          <w:lang w:val="en-GB"/>
        </w:rPr>
      </w:pPr>
    </w:p>
    <w:p w:rsidR="007C0B1E" w:rsidRPr="0024589F" w:rsidRDefault="007C0B1E"/>
    <w:sectPr w:rsidR="007C0B1E" w:rsidRPr="0024589F" w:rsidSect="0024589F">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2FBF"/>
    <w:multiLevelType w:val="hybridMultilevel"/>
    <w:tmpl w:val="C096B632"/>
    <w:lvl w:ilvl="0" w:tplc="3570522C">
      <w:start w:val="1"/>
      <w:numFmt w:val="decimal"/>
      <w:lvlText w:val="%1)"/>
      <w:lvlJc w:val="left"/>
      <w:pPr>
        <w:ind w:left="720" w:hanging="360"/>
      </w:pPr>
    </w:lvl>
    <w:lvl w:ilvl="1" w:tplc="D4AA25A2">
      <w:start w:val="1"/>
      <w:numFmt w:val="decimal"/>
      <w:lvlText w:val="%2)"/>
      <w:lvlJc w:val="left"/>
      <w:pPr>
        <w:ind w:left="720" w:hanging="360"/>
      </w:pPr>
    </w:lvl>
    <w:lvl w:ilvl="2" w:tplc="2C2620D0">
      <w:start w:val="1"/>
      <w:numFmt w:val="decimal"/>
      <w:lvlText w:val="%3)"/>
      <w:lvlJc w:val="left"/>
      <w:pPr>
        <w:ind w:left="720" w:hanging="360"/>
      </w:pPr>
    </w:lvl>
    <w:lvl w:ilvl="3" w:tplc="25A48318">
      <w:start w:val="1"/>
      <w:numFmt w:val="decimal"/>
      <w:lvlText w:val="%4)"/>
      <w:lvlJc w:val="left"/>
      <w:pPr>
        <w:ind w:left="720" w:hanging="360"/>
      </w:pPr>
    </w:lvl>
    <w:lvl w:ilvl="4" w:tplc="D13EEFB4">
      <w:start w:val="1"/>
      <w:numFmt w:val="decimal"/>
      <w:lvlText w:val="%5)"/>
      <w:lvlJc w:val="left"/>
      <w:pPr>
        <w:ind w:left="720" w:hanging="360"/>
      </w:pPr>
    </w:lvl>
    <w:lvl w:ilvl="5" w:tplc="7F3A7C14">
      <w:start w:val="1"/>
      <w:numFmt w:val="decimal"/>
      <w:lvlText w:val="%6)"/>
      <w:lvlJc w:val="left"/>
      <w:pPr>
        <w:ind w:left="720" w:hanging="360"/>
      </w:pPr>
    </w:lvl>
    <w:lvl w:ilvl="6" w:tplc="89144628">
      <w:start w:val="1"/>
      <w:numFmt w:val="decimal"/>
      <w:lvlText w:val="%7)"/>
      <w:lvlJc w:val="left"/>
      <w:pPr>
        <w:ind w:left="720" w:hanging="360"/>
      </w:pPr>
    </w:lvl>
    <w:lvl w:ilvl="7" w:tplc="D256CF70">
      <w:start w:val="1"/>
      <w:numFmt w:val="decimal"/>
      <w:lvlText w:val="%8)"/>
      <w:lvlJc w:val="left"/>
      <w:pPr>
        <w:ind w:left="720" w:hanging="360"/>
      </w:pPr>
    </w:lvl>
    <w:lvl w:ilvl="8" w:tplc="AEBC062C">
      <w:start w:val="1"/>
      <w:numFmt w:val="decimal"/>
      <w:lvlText w:val="%9)"/>
      <w:lvlJc w:val="left"/>
      <w:pPr>
        <w:ind w:left="720" w:hanging="360"/>
      </w:pPr>
    </w:lvl>
  </w:abstractNum>
  <w:abstractNum w:abstractNumId="1" w15:restartNumberingAfterBreak="0">
    <w:nsid w:val="0CB76E37"/>
    <w:multiLevelType w:val="hybridMultilevel"/>
    <w:tmpl w:val="2B326D68"/>
    <w:lvl w:ilvl="0" w:tplc="B50AF3B8">
      <w:start w:val="1"/>
      <w:numFmt w:val="decimal"/>
      <w:lvlText w:val="%1)"/>
      <w:lvlJc w:val="left"/>
      <w:pPr>
        <w:ind w:left="1020" w:hanging="360"/>
      </w:pPr>
    </w:lvl>
    <w:lvl w:ilvl="1" w:tplc="937446B2">
      <w:start w:val="1"/>
      <w:numFmt w:val="decimal"/>
      <w:lvlText w:val="%2)"/>
      <w:lvlJc w:val="left"/>
      <w:pPr>
        <w:ind w:left="1020" w:hanging="360"/>
      </w:pPr>
    </w:lvl>
    <w:lvl w:ilvl="2" w:tplc="8690C140">
      <w:start w:val="1"/>
      <w:numFmt w:val="decimal"/>
      <w:lvlText w:val="%3)"/>
      <w:lvlJc w:val="left"/>
      <w:pPr>
        <w:ind w:left="1020" w:hanging="360"/>
      </w:pPr>
    </w:lvl>
    <w:lvl w:ilvl="3" w:tplc="2F0EA462">
      <w:start w:val="1"/>
      <w:numFmt w:val="decimal"/>
      <w:lvlText w:val="%4)"/>
      <w:lvlJc w:val="left"/>
      <w:pPr>
        <w:ind w:left="1020" w:hanging="360"/>
      </w:pPr>
    </w:lvl>
    <w:lvl w:ilvl="4" w:tplc="F42018D8">
      <w:start w:val="1"/>
      <w:numFmt w:val="decimal"/>
      <w:lvlText w:val="%5)"/>
      <w:lvlJc w:val="left"/>
      <w:pPr>
        <w:ind w:left="1020" w:hanging="360"/>
      </w:pPr>
    </w:lvl>
    <w:lvl w:ilvl="5" w:tplc="63B48A5A">
      <w:start w:val="1"/>
      <w:numFmt w:val="decimal"/>
      <w:lvlText w:val="%6)"/>
      <w:lvlJc w:val="left"/>
      <w:pPr>
        <w:ind w:left="1020" w:hanging="360"/>
      </w:pPr>
    </w:lvl>
    <w:lvl w:ilvl="6" w:tplc="1D3E17E6">
      <w:start w:val="1"/>
      <w:numFmt w:val="decimal"/>
      <w:lvlText w:val="%7)"/>
      <w:lvlJc w:val="left"/>
      <w:pPr>
        <w:ind w:left="1020" w:hanging="360"/>
      </w:pPr>
    </w:lvl>
    <w:lvl w:ilvl="7" w:tplc="132E306E">
      <w:start w:val="1"/>
      <w:numFmt w:val="decimal"/>
      <w:lvlText w:val="%8)"/>
      <w:lvlJc w:val="left"/>
      <w:pPr>
        <w:ind w:left="1020" w:hanging="360"/>
      </w:pPr>
    </w:lvl>
    <w:lvl w:ilvl="8" w:tplc="40A2D2E4">
      <w:start w:val="1"/>
      <w:numFmt w:val="decimal"/>
      <w:lvlText w:val="%9)"/>
      <w:lvlJc w:val="left"/>
      <w:pPr>
        <w:ind w:left="1020" w:hanging="360"/>
      </w:pPr>
    </w:lvl>
  </w:abstractNum>
  <w:abstractNum w:abstractNumId="2" w15:restartNumberingAfterBreak="0">
    <w:nsid w:val="0D663A67"/>
    <w:multiLevelType w:val="hybridMultilevel"/>
    <w:tmpl w:val="8B0250E2"/>
    <w:lvl w:ilvl="0" w:tplc="2D7C48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87576"/>
    <w:multiLevelType w:val="multilevel"/>
    <w:tmpl w:val="D6F4DDB4"/>
    <w:lvl w:ilvl="0">
      <w:start w:val="1"/>
      <w:numFmt w:val="decimal"/>
      <w:pStyle w:val="TitelMA"/>
      <w:lvlText w:val="%1"/>
      <w:lvlJc w:val="left"/>
      <w:pPr>
        <w:ind w:left="340" w:hanging="340"/>
      </w:pPr>
      <w:rPr>
        <w:rFonts w:hint="default"/>
      </w:rPr>
    </w:lvl>
    <w:lvl w:ilvl="1">
      <w:start w:val="1"/>
      <w:numFmt w:val="decimal"/>
      <w:pStyle w:val="UntertitelMA"/>
      <w:lvlText w:val="%1.%2"/>
      <w:lvlJc w:val="left"/>
      <w:pPr>
        <w:ind w:left="576" w:hanging="576"/>
      </w:pPr>
      <w:rPr>
        <w:rFonts w:hint="default"/>
      </w:rPr>
    </w:lvl>
    <w:lvl w:ilvl="2">
      <w:start w:val="1"/>
      <w:numFmt w:val="decimal"/>
      <w:pStyle w:val="UnterUnterMA"/>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856188E"/>
    <w:multiLevelType w:val="hybridMultilevel"/>
    <w:tmpl w:val="896A1C48"/>
    <w:lvl w:ilvl="0" w:tplc="51580A3E">
      <w:start w:val="1"/>
      <w:numFmt w:val="decimal"/>
      <w:lvlText w:val="%1)"/>
      <w:lvlJc w:val="left"/>
      <w:pPr>
        <w:ind w:left="720" w:hanging="360"/>
      </w:pPr>
    </w:lvl>
    <w:lvl w:ilvl="1" w:tplc="28247A3C">
      <w:start w:val="1"/>
      <w:numFmt w:val="decimal"/>
      <w:lvlText w:val="%2)"/>
      <w:lvlJc w:val="left"/>
      <w:pPr>
        <w:ind w:left="720" w:hanging="360"/>
      </w:pPr>
    </w:lvl>
    <w:lvl w:ilvl="2" w:tplc="C73C0552">
      <w:start w:val="1"/>
      <w:numFmt w:val="decimal"/>
      <w:lvlText w:val="%3)"/>
      <w:lvlJc w:val="left"/>
      <w:pPr>
        <w:ind w:left="720" w:hanging="360"/>
      </w:pPr>
    </w:lvl>
    <w:lvl w:ilvl="3" w:tplc="7E285A12">
      <w:start w:val="1"/>
      <w:numFmt w:val="decimal"/>
      <w:lvlText w:val="%4)"/>
      <w:lvlJc w:val="left"/>
      <w:pPr>
        <w:ind w:left="720" w:hanging="360"/>
      </w:pPr>
    </w:lvl>
    <w:lvl w:ilvl="4" w:tplc="FE4A0BFC">
      <w:start w:val="1"/>
      <w:numFmt w:val="decimal"/>
      <w:lvlText w:val="%5)"/>
      <w:lvlJc w:val="left"/>
      <w:pPr>
        <w:ind w:left="720" w:hanging="360"/>
      </w:pPr>
    </w:lvl>
    <w:lvl w:ilvl="5" w:tplc="1AD6D6E2">
      <w:start w:val="1"/>
      <w:numFmt w:val="decimal"/>
      <w:lvlText w:val="%6)"/>
      <w:lvlJc w:val="left"/>
      <w:pPr>
        <w:ind w:left="720" w:hanging="360"/>
      </w:pPr>
    </w:lvl>
    <w:lvl w:ilvl="6" w:tplc="32683330">
      <w:start w:val="1"/>
      <w:numFmt w:val="decimal"/>
      <w:lvlText w:val="%7)"/>
      <w:lvlJc w:val="left"/>
      <w:pPr>
        <w:ind w:left="720" w:hanging="360"/>
      </w:pPr>
    </w:lvl>
    <w:lvl w:ilvl="7" w:tplc="07AE071A">
      <w:start w:val="1"/>
      <w:numFmt w:val="decimal"/>
      <w:lvlText w:val="%8)"/>
      <w:lvlJc w:val="left"/>
      <w:pPr>
        <w:ind w:left="720" w:hanging="360"/>
      </w:pPr>
    </w:lvl>
    <w:lvl w:ilvl="8" w:tplc="C0CE4DE2">
      <w:start w:val="1"/>
      <w:numFmt w:val="decimal"/>
      <w:lvlText w:val="%9)"/>
      <w:lvlJc w:val="left"/>
      <w:pPr>
        <w:ind w:left="720" w:hanging="360"/>
      </w:pPr>
    </w:lvl>
  </w:abstractNum>
  <w:abstractNum w:abstractNumId="5" w15:restartNumberingAfterBreak="0">
    <w:nsid w:val="36621D00"/>
    <w:multiLevelType w:val="hybridMultilevel"/>
    <w:tmpl w:val="9F701504"/>
    <w:lvl w:ilvl="0" w:tplc="BA805074">
      <w:start w:val="1"/>
      <w:numFmt w:val="decimal"/>
      <w:lvlText w:val="%1)"/>
      <w:lvlJc w:val="left"/>
      <w:pPr>
        <w:ind w:left="1020" w:hanging="360"/>
      </w:pPr>
    </w:lvl>
    <w:lvl w:ilvl="1" w:tplc="EEE2F1E2">
      <w:start w:val="1"/>
      <w:numFmt w:val="decimal"/>
      <w:lvlText w:val="%2)"/>
      <w:lvlJc w:val="left"/>
      <w:pPr>
        <w:ind w:left="1020" w:hanging="360"/>
      </w:pPr>
    </w:lvl>
    <w:lvl w:ilvl="2" w:tplc="10E43DBA">
      <w:start w:val="1"/>
      <w:numFmt w:val="decimal"/>
      <w:lvlText w:val="%3)"/>
      <w:lvlJc w:val="left"/>
      <w:pPr>
        <w:ind w:left="1020" w:hanging="360"/>
      </w:pPr>
    </w:lvl>
    <w:lvl w:ilvl="3" w:tplc="77EAC6C0">
      <w:start w:val="1"/>
      <w:numFmt w:val="decimal"/>
      <w:lvlText w:val="%4)"/>
      <w:lvlJc w:val="left"/>
      <w:pPr>
        <w:ind w:left="1020" w:hanging="360"/>
      </w:pPr>
    </w:lvl>
    <w:lvl w:ilvl="4" w:tplc="3C667DDE">
      <w:start w:val="1"/>
      <w:numFmt w:val="decimal"/>
      <w:lvlText w:val="%5)"/>
      <w:lvlJc w:val="left"/>
      <w:pPr>
        <w:ind w:left="1020" w:hanging="360"/>
      </w:pPr>
    </w:lvl>
    <w:lvl w:ilvl="5" w:tplc="1BCCA3FA">
      <w:start w:val="1"/>
      <w:numFmt w:val="decimal"/>
      <w:lvlText w:val="%6)"/>
      <w:lvlJc w:val="left"/>
      <w:pPr>
        <w:ind w:left="1020" w:hanging="360"/>
      </w:pPr>
    </w:lvl>
    <w:lvl w:ilvl="6" w:tplc="29C01B96">
      <w:start w:val="1"/>
      <w:numFmt w:val="decimal"/>
      <w:lvlText w:val="%7)"/>
      <w:lvlJc w:val="left"/>
      <w:pPr>
        <w:ind w:left="1020" w:hanging="360"/>
      </w:pPr>
    </w:lvl>
    <w:lvl w:ilvl="7" w:tplc="CA084A02">
      <w:start w:val="1"/>
      <w:numFmt w:val="decimal"/>
      <w:lvlText w:val="%8)"/>
      <w:lvlJc w:val="left"/>
      <w:pPr>
        <w:ind w:left="1020" w:hanging="360"/>
      </w:pPr>
    </w:lvl>
    <w:lvl w:ilvl="8" w:tplc="A5D8C856">
      <w:start w:val="1"/>
      <w:numFmt w:val="decimal"/>
      <w:lvlText w:val="%9)"/>
      <w:lvlJc w:val="left"/>
      <w:pPr>
        <w:ind w:left="1020" w:hanging="360"/>
      </w:pPr>
    </w:lvl>
  </w:abstractNum>
  <w:abstractNum w:abstractNumId="6" w15:restartNumberingAfterBreak="0">
    <w:nsid w:val="48801507"/>
    <w:multiLevelType w:val="hybridMultilevel"/>
    <w:tmpl w:val="DD9A0AAA"/>
    <w:lvl w:ilvl="0" w:tplc="2D7C4898">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67974DE6"/>
    <w:multiLevelType w:val="hybridMultilevel"/>
    <w:tmpl w:val="A3DCD176"/>
    <w:lvl w:ilvl="0" w:tplc="D49851C0">
      <w:start w:val="1"/>
      <w:numFmt w:val="decimal"/>
      <w:lvlText w:val="%1)"/>
      <w:lvlJc w:val="left"/>
      <w:pPr>
        <w:ind w:left="477" w:hanging="360"/>
      </w:pPr>
      <w:rPr>
        <w:rFonts w:hint="default"/>
      </w:rPr>
    </w:lvl>
    <w:lvl w:ilvl="1" w:tplc="08090019" w:tentative="1">
      <w:start w:val="1"/>
      <w:numFmt w:val="lowerLetter"/>
      <w:lvlText w:val="%2."/>
      <w:lvlJc w:val="left"/>
      <w:pPr>
        <w:ind w:left="1197" w:hanging="360"/>
      </w:pPr>
    </w:lvl>
    <w:lvl w:ilvl="2" w:tplc="0809001B" w:tentative="1">
      <w:start w:val="1"/>
      <w:numFmt w:val="lowerRoman"/>
      <w:lvlText w:val="%3."/>
      <w:lvlJc w:val="right"/>
      <w:pPr>
        <w:ind w:left="1917" w:hanging="180"/>
      </w:pPr>
    </w:lvl>
    <w:lvl w:ilvl="3" w:tplc="0809000F" w:tentative="1">
      <w:start w:val="1"/>
      <w:numFmt w:val="decimal"/>
      <w:lvlText w:val="%4."/>
      <w:lvlJc w:val="left"/>
      <w:pPr>
        <w:ind w:left="2637" w:hanging="360"/>
      </w:pPr>
    </w:lvl>
    <w:lvl w:ilvl="4" w:tplc="08090019" w:tentative="1">
      <w:start w:val="1"/>
      <w:numFmt w:val="lowerLetter"/>
      <w:lvlText w:val="%5."/>
      <w:lvlJc w:val="left"/>
      <w:pPr>
        <w:ind w:left="3357" w:hanging="360"/>
      </w:pPr>
    </w:lvl>
    <w:lvl w:ilvl="5" w:tplc="0809001B" w:tentative="1">
      <w:start w:val="1"/>
      <w:numFmt w:val="lowerRoman"/>
      <w:lvlText w:val="%6."/>
      <w:lvlJc w:val="right"/>
      <w:pPr>
        <w:ind w:left="4077" w:hanging="180"/>
      </w:pPr>
    </w:lvl>
    <w:lvl w:ilvl="6" w:tplc="0809000F" w:tentative="1">
      <w:start w:val="1"/>
      <w:numFmt w:val="decimal"/>
      <w:lvlText w:val="%7."/>
      <w:lvlJc w:val="left"/>
      <w:pPr>
        <w:ind w:left="4797" w:hanging="360"/>
      </w:pPr>
    </w:lvl>
    <w:lvl w:ilvl="7" w:tplc="08090019" w:tentative="1">
      <w:start w:val="1"/>
      <w:numFmt w:val="lowerLetter"/>
      <w:lvlText w:val="%8."/>
      <w:lvlJc w:val="left"/>
      <w:pPr>
        <w:ind w:left="5517" w:hanging="360"/>
      </w:pPr>
    </w:lvl>
    <w:lvl w:ilvl="8" w:tplc="0809001B" w:tentative="1">
      <w:start w:val="1"/>
      <w:numFmt w:val="lowerRoman"/>
      <w:lvlText w:val="%9."/>
      <w:lvlJc w:val="right"/>
      <w:pPr>
        <w:ind w:left="6237" w:hanging="180"/>
      </w:pPr>
    </w:lvl>
  </w:abstractNum>
  <w:abstractNum w:abstractNumId="8" w15:restartNumberingAfterBreak="0">
    <w:nsid w:val="6ABA3433"/>
    <w:multiLevelType w:val="hybridMultilevel"/>
    <w:tmpl w:val="771848F6"/>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E3C3948"/>
    <w:multiLevelType w:val="hybridMultilevel"/>
    <w:tmpl w:val="6250044E"/>
    <w:lvl w:ilvl="0" w:tplc="8C4A9F3C">
      <w:start w:val="1"/>
      <w:numFmt w:val="decimal"/>
      <w:lvlText w:val="%1)"/>
      <w:lvlJc w:val="left"/>
      <w:pPr>
        <w:ind w:left="720" w:hanging="360"/>
      </w:pPr>
    </w:lvl>
    <w:lvl w:ilvl="1" w:tplc="26F86DF6">
      <w:start w:val="1"/>
      <w:numFmt w:val="decimal"/>
      <w:lvlText w:val="%2)"/>
      <w:lvlJc w:val="left"/>
      <w:pPr>
        <w:ind w:left="720" w:hanging="360"/>
      </w:pPr>
    </w:lvl>
    <w:lvl w:ilvl="2" w:tplc="E6528002">
      <w:start w:val="1"/>
      <w:numFmt w:val="decimal"/>
      <w:lvlText w:val="%3)"/>
      <w:lvlJc w:val="left"/>
      <w:pPr>
        <w:ind w:left="720" w:hanging="360"/>
      </w:pPr>
    </w:lvl>
    <w:lvl w:ilvl="3" w:tplc="702CCDD8">
      <w:start w:val="1"/>
      <w:numFmt w:val="decimal"/>
      <w:lvlText w:val="%4)"/>
      <w:lvlJc w:val="left"/>
      <w:pPr>
        <w:ind w:left="720" w:hanging="360"/>
      </w:pPr>
    </w:lvl>
    <w:lvl w:ilvl="4" w:tplc="96BE9D94">
      <w:start w:val="1"/>
      <w:numFmt w:val="decimal"/>
      <w:lvlText w:val="%5)"/>
      <w:lvlJc w:val="left"/>
      <w:pPr>
        <w:ind w:left="720" w:hanging="360"/>
      </w:pPr>
    </w:lvl>
    <w:lvl w:ilvl="5" w:tplc="AACC0658">
      <w:start w:val="1"/>
      <w:numFmt w:val="decimal"/>
      <w:lvlText w:val="%6)"/>
      <w:lvlJc w:val="left"/>
      <w:pPr>
        <w:ind w:left="720" w:hanging="360"/>
      </w:pPr>
    </w:lvl>
    <w:lvl w:ilvl="6" w:tplc="AF583544">
      <w:start w:val="1"/>
      <w:numFmt w:val="decimal"/>
      <w:lvlText w:val="%7)"/>
      <w:lvlJc w:val="left"/>
      <w:pPr>
        <w:ind w:left="720" w:hanging="360"/>
      </w:pPr>
    </w:lvl>
    <w:lvl w:ilvl="7" w:tplc="F90AC0D0">
      <w:start w:val="1"/>
      <w:numFmt w:val="decimal"/>
      <w:lvlText w:val="%8)"/>
      <w:lvlJc w:val="left"/>
      <w:pPr>
        <w:ind w:left="720" w:hanging="360"/>
      </w:pPr>
    </w:lvl>
    <w:lvl w:ilvl="8" w:tplc="6B7E5D14">
      <w:start w:val="1"/>
      <w:numFmt w:val="decimal"/>
      <w:lvlText w:val="%9)"/>
      <w:lvlJc w:val="left"/>
      <w:pPr>
        <w:ind w:left="720" w:hanging="360"/>
      </w:pPr>
    </w:lvl>
  </w:abstractNum>
  <w:abstractNum w:abstractNumId="10" w15:restartNumberingAfterBreak="0">
    <w:nsid w:val="7032706C"/>
    <w:multiLevelType w:val="hybridMultilevel"/>
    <w:tmpl w:val="7696EE56"/>
    <w:lvl w:ilvl="0" w:tplc="08070013">
      <w:start w:val="1"/>
      <w:numFmt w:val="upperRoman"/>
      <w:lvlText w:val="%1."/>
      <w:lvlJc w:val="righ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11" w15:restartNumberingAfterBreak="0">
    <w:nsid w:val="7D5B5176"/>
    <w:multiLevelType w:val="hybridMultilevel"/>
    <w:tmpl w:val="A33A51A2"/>
    <w:lvl w:ilvl="0" w:tplc="36EA01E8">
      <w:start w:val="1"/>
      <w:numFmt w:val="decimal"/>
      <w:lvlText w:val="%1)"/>
      <w:lvlJc w:val="left"/>
      <w:pPr>
        <w:ind w:left="1020" w:hanging="360"/>
      </w:pPr>
    </w:lvl>
    <w:lvl w:ilvl="1" w:tplc="9F1EDFF8">
      <w:start w:val="1"/>
      <w:numFmt w:val="decimal"/>
      <w:lvlText w:val="%2)"/>
      <w:lvlJc w:val="left"/>
      <w:pPr>
        <w:ind w:left="1020" w:hanging="360"/>
      </w:pPr>
    </w:lvl>
    <w:lvl w:ilvl="2" w:tplc="E474D236">
      <w:start w:val="1"/>
      <w:numFmt w:val="decimal"/>
      <w:lvlText w:val="%3)"/>
      <w:lvlJc w:val="left"/>
      <w:pPr>
        <w:ind w:left="1020" w:hanging="360"/>
      </w:pPr>
    </w:lvl>
    <w:lvl w:ilvl="3" w:tplc="D91479C0">
      <w:start w:val="1"/>
      <w:numFmt w:val="decimal"/>
      <w:lvlText w:val="%4)"/>
      <w:lvlJc w:val="left"/>
      <w:pPr>
        <w:ind w:left="1020" w:hanging="360"/>
      </w:pPr>
    </w:lvl>
    <w:lvl w:ilvl="4" w:tplc="383A6E8C">
      <w:start w:val="1"/>
      <w:numFmt w:val="decimal"/>
      <w:lvlText w:val="%5)"/>
      <w:lvlJc w:val="left"/>
      <w:pPr>
        <w:ind w:left="1020" w:hanging="360"/>
      </w:pPr>
    </w:lvl>
    <w:lvl w:ilvl="5" w:tplc="687612E8">
      <w:start w:val="1"/>
      <w:numFmt w:val="decimal"/>
      <w:lvlText w:val="%6)"/>
      <w:lvlJc w:val="left"/>
      <w:pPr>
        <w:ind w:left="1020" w:hanging="360"/>
      </w:pPr>
    </w:lvl>
    <w:lvl w:ilvl="6" w:tplc="9D506D44">
      <w:start w:val="1"/>
      <w:numFmt w:val="decimal"/>
      <w:lvlText w:val="%7)"/>
      <w:lvlJc w:val="left"/>
      <w:pPr>
        <w:ind w:left="1020" w:hanging="360"/>
      </w:pPr>
    </w:lvl>
    <w:lvl w:ilvl="7" w:tplc="67EC265A">
      <w:start w:val="1"/>
      <w:numFmt w:val="decimal"/>
      <w:lvlText w:val="%8)"/>
      <w:lvlJc w:val="left"/>
      <w:pPr>
        <w:ind w:left="1020" w:hanging="360"/>
      </w:pPr>
    </w:lvl>
    <w:lvl w:ilvl="8" w:tplc="B17449A8">
      <w:start w:val="1"/>
      <w:numFmt w:val="decimal"/>
      <w:lvlText w:val="%9)"/>
      <w:lvlJc w:val="left"/>
      <w:pPr>
        <w:ind w:left="1020" w:hanging="360"/>
      </w:pPr>
    </w:lvl>
  </w:abstractNum>
  <w:num w:numId="1">
    <w:abstractNumId w:val="8"/>
  </w:num>
  <w:num w:numId="2">
    <w:abstractNumId w:val="10"/>
  </w:num>
  <w:num w:numId="3">
    <w:abstractNumId w:val="3"/>
  </w:num>
  <w:num w:numId="4">
    <w:abstractNumId w:val="11"/>
  </w:num>
  <w:num w:numId="5">
    <w:abstractNumId w:val="5"/>
  </w:num>
  <w:num w:numId="6">
    <w:abstractNumId w:val="1"/>
  </w:num>
  <w:num w:numId="7">
    <w:abstractNumId w:val="6"/>
  </w:num>
  <w:num w:numId="8">
    <w:abstractNumId w:val="7"/>
  </w:num>
  <w:num w:numId="9">
    <w:abstractNumId w:val="4"/>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9F"/>
    <w:rsid w:val="00001508"/>
    <w:rsid w:val="00001C05"/>
    <w:rsid w:val="000021FA"/>
    <w:rsid w:val="000032AB"/>
    <w:rsid w:val="0000369B"/>
    <w:rsid w:val="00004639"/>
    <w:rsid w:val="00005019"/>
    <w:rsid w:val="00010C61"/>
    <w:rsid w:val="000111FA"/>
    <w:rsid w:val="00011803"/>
    <w:rsid w:val="00012331"/>
    <w:rsid w:val="000127B0"/>
    <w:rsid w:val="00014DDA"/>
    <w:rsid w:val="0001551A"/>
    <w:rsid w:val="00020367"/>
    <w:rsid w:val="000233B5"/>
    <w:rsid w:val="00023F30"/>
    <w:rsid w:val="0002551E"/>
    <w:rsid w:val="000256DE"/>
    <w:rsid w:val="00025B3E"/>
    <w:rsid w:val="0002743E"/>
    <w:rsid w:val="000303AE"/>
    <w:rsid w:val="00030A4D"/>
    <w:rsid w:val="0003243B"/>
    <w:rsid w:val="00032B00"/>
    <w:rsid w:val="0003601E"/>
    <w:rsid w:val="000407EF"/>
    <w:rsid w:val="00042671"/>
    <w:rsid w:val="0004303E"/>
    <w:rsid w:val="00045F30"/>
    <w:rsid w:val="0004608B"/>
    <w:rsid w:val="000501C9"/>
    <w:rsid w:val="0005560E"/>
    <w:rsid w:val="0005603A"/>
    <w:rsid w:val="00056133"/>
    <w:rsid w:val="00056D5B"/>
    <w:rsid w:val="0005754A"/>
    <w:rsid w:val="00057C50"/>
    <w:rsid w:val="00061339"/>
    <w:rsid w:val="00064738"/>
    <w:rsid w:val="00065EC4"/>
    <w:rsid w:val="00070752"/>
    <w:rsid w:val="00071473"/>
    <w:rsid w:val="0007270D"/>
    <w:rsid w:val="00074759"/>
    <w:rsid w:val="00074CE1"/>
    <w:rsid w:val="00074D9F"/>
    <w:rsid w:val="00083CA0"/>
    <w:rsid w:val="00083D90"/>
    <w:rsid w:val="00084386"/>
    <w:rsid w:val="00084FEE"/>
    <w:rsid w:val="000862B5"/>
    <w:rsid w:val="00095372"/>
    <w:rsid w:val="00095DF2"/>
    <w:rsid w:val="0009631C"/>
    <w:rsid w:val="00096D9D"/>
    <w:rsid w:val="000A0951"/>
    <w:rsid w:val="000A0D22"/>
    <w:rsid w:val="000A1508"/>
    <w:rsid w:val="000A1B75"/>
    <w:rsid w:val="000A5026"/>
    <w:rsid w:val="000A6DE6"/>
    <w:rsid w:val="000A73F1"/>
    <w:rsid w:val="000B087F"/>
    <w:rsid w:val="000B0B10"/>
    <w:rsid w:val="000B0DD2"/>
    <w:rsid w:val="000B2284"/>
    <w:rsid w:val="000B4D35"/>
    <w:rsid w:val="000B6DD6"/>
    <w:rsid w:val="000B7895"/>
    <w:rsid w:val="000B7A69"/>
    <w:rsid w:val="000B7B8C"/>
    <w:rsid w:val="000C0632"/>
    <w:rsid w:val="000C0E1A"/>
    <w:rsid w:val="000C1175"/>
    <w:rsid w:val="000C2E7C"/>
    <w:rsid w:val="000C68BA"/>
    <w:rsid w:val="000C6F8D"/>
    <w:rsid w:val="000C7955"/>
    <w:rsid w:val="000D01DB"/>
    <w:rsid w:val="000D030C"/>
    <w:rsid w:val="000D1CE2"/>
    <w:rsid w:val="000D29C7"/>
    <w:rsid w:val="000D5D8C"/>
    <w:rsid w:val="000E02A3"/>
    <w:rsid w:val="000E0BB8"/>
    <w:rsid w:val="000E36FE"/>
    <w:rsid w:val="000E4232"/>
    <w:rsid w:val="000E63A0"/>
    <w:rsid w:val="000E6833"/>
    <w:rsid w:val="000E72E6"/>
    <w:rsid w:val="000E79F2"/>
    <w:rsid w:val="000F508A"/>
    <w:rsid w:val="000F6FDB"/>
    <w:rsid w:val="00100914"/>
    <w:rsid w:val="00100AED"/>
    <w:rsid w:val="00100C15"/>
    <w:rsid w:val="00102F11"/>
    <w:rsid w:val="00103BC0"/>
    <w:rsid w:val="00105571"/>
    <w:rsid w:val="00106263"/>
    <w:rsid w:val="00113941"/>
    <w:rsid w:val="001141B0"/>
    <w:rsid w:val="00114DF8"/>
    <w:rsid w:val="001151DE"/>
    <w:rsid w:val="00115DD0"/>
    <w:rsid w:val="001160FA"/>
    <w:rsid w:val="00120454"/>
    <w:rsid w:val="00121126"/>
    <w:rsid w:val="001220C6"/>
    <w:rsid w:val="001229FD"/>
    <w:rsid w:val="001242F0"/>
    <w:rsid w:val="00124EAD"/>
    <w:rsid w:val="001268F3"/>
    <w:rsid w:val="00126D37"/>
    <w:rsid w:val="00130076"/>
    <w:rsid w:val="00133849"/>
    <w:rsid w:val="0013454A"/>
    <w:rsid w:val="00134D67"/>
    <w:rsid w:val="00135175"/>
    <w:rsid w:val="00135AED"/>
    <w:rsid w:val="001372D6"/>
    <w:rsid w:val="00140E21"/>
    <w:rsid w:val="001421E6"/>
    <w:rsid w:val="001426E8"/>
    <w:rsid w:val="0014329D"/>
    <w:rsid w:val="001439FD"/>
    <w:rsid w:val="00147D61"/>
    <w:rsid w:val="0015021D"/>
    <w:rsid w:val="00150BB3"/>
    <w:rsid w:val="001513D7"/>
    <w:rsid w:val="001518C1"/>
    <w:rsid w:val="00151B67"/>
    <w:rsid w:val="0015317C"/>
    <w:rsid w:val="00153F36"/>
    <w:rsid w:val="00157B3F"/>
    <w:rsid w:val="001610C9"/>
    <w:rsid w:val="00163D10"/>
    <w:rsid w:val="00163D40"/>
    <w:rsid w:val="001649CD"/>
    <w:rsid w:val="001652F3"/>
    <w:rsid w:val="001666B6"/>
    <w:rsid w:val="00172189"/>
    <w:rsid w:val="00173AF9"/>
    <w:rsid w:val="0017405D"/>
    <w:rsid w:val="00177624"/>
    <w:rsid w:val="00177D9F"/>
    <w:rsid w:val="0018357E"/>
    <w:rsid w:val="0018388C"/>
    <w:rsid w:val="001839D0"/>
    <w:rsid w:val="00184F7B"/>
    <w:rsid w:val="0018519D"/>
    <w:rsid w:val="0018614B"/>
    <w:rsid w:val="00187AAD"/>
    <w:rsid w:val="00191104"/>
    <w:rsid w:val="001A02AF"/>
    <w:rsid w:val="001A0B68"/>
    <w:rsid w:val="001A3A61"/>
    <w:rsid w:val="001A6990"/>
    <w:rsid w:val="001A6FA6"/>
    <w:rsid w:val="001A757B"/>
    <w:rsid w:val="001B0490"/>
    <w:rsid w:val="001B3C8F"/>
    <w:rsid w:val="001C4930"/>
    <w:rsid w:val="001C4E77"/>
    <w:rsid w:val="001C5DA3"/>
    <w:rsid w:val="001D08F0"/>
    <w:rsid w:val="001D18AF"/>
    <w:rsid w:val="001D1DE8"/>
    <w:rsid w:val="001D2488"/>
    <w:rsid w:val="001D4478"/>
    <w:rsid w:val="001D536B"/>
    <w:rsid w:val="001D588F"/>
    <w:rsid w:val="001D58F1"/>
    <w:rsid w:val="001D63CE"/>
    <w:rsid w:val="001D764A"/>
    <w:rsid w:val="001E1146"/>
    <w:rsid w:val="001E14DB"/>
    <w:rsid w:val="001E1E56"/>
    <w:rsid w:val="001E3F10"/>
    <w:rsid w:val="001E4055"/>
    <w:rsid w:val="001E4D14"/>
    <w:rsid w:val="001E5403"/>
    <w:rsid w:val="001F0851"/>
    <w:rsid w:val="001F11D2"/>
    <w:rsid w:val="001F2013"/>
    <w:rsid w:val="001F27AA"/>
    <w:rsid w:val="001F2A98"/>
    <w:rsid w:val="001F492F"/>
    <w:rsid w:val="001F50E4"/>
    <w:rsid w:val="001F51EB"/>
    <w:rsid w:val="001F62CB"/>
    <w:rsid w:val="001F6397"/>
    <w:rsid w:val="0020188F"/>
    <w:rsid w:val="00204854"/>
    <w:rsid w:val="00204A23"/>
    <w:rsid w:val="00205477"/>
    <w:rsid w:val="002055B9"/>
    <w:rsid w:val="002063D9"/>
    <w:rsid w:val="002071AB"/>
    <w:rsid w:val="002106CD"/>
    <w:rsid w:val="0021570D"/>
    <w:rsid w:val="00216731"/>
    <w:rsid w:val="00216BCD"/>
    <w:rsid w:val="0022308D"/>
    <w:rsid w:val="00223CCB"/>
    <w:rsid w:val="002279B4"/>
    <w:rsid w:val="002300DE"/>
    <w:rsid w:val="00230C81"/>
    <w:rsid w:val="00231CD1"/>
    <w:rsid w:val="00232175"/>
    <w:rsid w:val="0023434E"/>
    <w:rsid w:val="00234A28"/>
    <w:rsid w:val="002350ED"/>
    <w:rsid w:val="00235692"/>
    <w:rsid w:val="00235D0F"/>
    <w:rsid w:val="00237415"/>
    <w:rsid w:val="00240F71"/>
    <w:rsid w:val="00245822"/>
    <w:rsid w:val="0024589F"/>
    <w:rsid w:val="00247ADB"/>
    <w:rsid w:val="0025151B"/>
    <w:rsid w:val="00251D1C"/>
    <w:rsid w:val="002535BC"/>
    <w:rsid w:val="00254248"/>
    <w:rsid w:val="00254738"/>
    <w:rsid w:val="0025600F"/>
    <w:rsid w:val="00257E84"/>
    <w:rsid w:val="00264E59"/>
    <w:rsid w:val="00264FC5"/>
    <w:rsid w:val="00265C19"/>
    <w:rsid w:val="002670D7"/>
    <w:rsid w:val="0027057B"/>
    <w:rsid w:val="00272540"/>
    <w:rsid w:val="00274DDB"/>
    <w:rsid w:val="00276016"/>
    <w:rsid w:val="00276D26"/>
    <w:rsid w:val="00280649"/>
    <w:rsid w:val="00280DB1"/>
    <w:rsid w:val="00281197"/>
    <w:rsid w:val="00285782"/>
    <w:rsid w:val="0028633B"/>
    <w:rsid w:val="0028717A"/>
    <w:rsid w:val="002878D0"/>
    <w:rsid w:val="0029086A"/>
    <w:rsid w:val="00291A2C"/>
    <w:rsid w:val="002921CC"/>
    <w:rsid w:val="00292FDA"/>
    <w:rsid w:val="002935D5"/>
    <w:rsid w:val="00293717"/>
    <w:rsid w:val="0029376E"/>
    <w:rsid w:val="00293B73"/>
    <w:rsid w:val="0029445B"/>
    <w:rsid w:val="00294B8E"/>
    <w:rsid w:val="00296D1A"/>
    <w:rsid w:val="002A18B3"/>
    <w:rsid w:val="002A2C63"/>
    <w:rsid w:val="002A32FB"/>
    <w:rsid w:val="002A5910"/>
    <w:rsid w:val="002A73A4"/>
    <w:rsid w:val="002B0F82"/>
    <w:rsid w:val="002B124B"/>
    <w:rsid w:val="002B38F0"/>
    <w:rsid w:val="002B43D7"/>
    <w:rsid w:val="002B548C"/>
    <w:rsid w:val="002B62BD"/>
    <w:rsid w:val="002B63A5"/>
    <w:rsid w:val="002B65FF"/>
    <w:rsid w:val="002B732F"/>
    <w:rsid w:val="002B7D3B"/>
    <w:rsid w:val="002C28D8"/>
    <w:rsid w:val="002C3BBE"/>
    <w:rsid w:val="002C7B42"/>
    <w:rsid w:val="002C7B44"/>
    <w:rsid w:val="002D1756"/>
    <w:rsid w:val="002D1C7C"/>
    <w:rsid w:val="002D2449"/>
    <w:rsid w:val="002D2703"/>
    <w:rsid w:val="002D363B"/>
    <w:rsid w:val="002D4F12"/>
    <w:rsid w:val="002D5552"/>
    <w:rsid w:val="002E019D"/>
    <w:rsid w:val="002E0B21"/>
    <w:rsid w:val="002E105A"/>
    <w:rsid w:val="002E2F90"/>
    <w:rsid w:val="002F117D"/>
    <w:rsid w:val="002F133E"/>
    <w:rsid w:val="002F5BD7"/>
    <w:rsid w:val="002F6980"/>
    <w:rsid w:val="002F6F8F"/>
    <w:rsid w:val="00301709"/>
    <w:rsid w:val="00303827"/>
    <w:rsid w:val="0030559F"/>
    <w:rsid w:val="00307545"/>
    <w:rsid w:val="00311488"/>
    <w:rsid w:val="003118A3"/>
    <w:rsid w:val="0031471C"/>
    <w:rsid w:val="003151A0"/>
    <w:rsid w:val="00315489"/>
    <w:rsid w:val="003159C7"/>
    <w:rsid w:val="00320DD3"/>
    <w:rsid w:val="003222BD"/>
    <w:rsid w:val="00322C0A"/>
    <w:rsid w:val="00324AD8"/>
    <w:rsid w:val="00325E70"/>
    <w:rsid w:val="00326403"/>
    <w:rsid w:val="00327EA5"/>
    <w:rsid w:val="003305AA"/>
    <w:rsid w:val="00330DCD"/>
    <w:rsid w:val="00331B8F"/>
    <w:rsid w:val="00332185"/>
    <w:rsid w:val="003330A6"/>
    <w:rsid w:val="0033317D"/>
    <w:rsid w:val="003334A8"/>
    <w:rsid w:val="003342D5"/>
    <w:rsid w:val="00336FB4"/>
    <w:rsid w:val="00337C00"/>
    <w:rsid w:val="0034311C"/>
    <w:rsid w:val="0034394E"/>
    <w:rsid w:val="0034430C"/>
    <w:rsid w:val="0034679B"/>
    <w:rsid w:val="00350D9A"/>
    <w:rsid w:val="0035430F"/>
    <w:rsid w:val="00354848"/>
    <w:rsid w:val="00355369"/>
    <w:rsid w:val="0035569E"/>
    <w:rsid w:val="00355D7B"/>
    <w:rsid w:val="003567FD"/>
    <w:rsid w:val="00357E2F"/>
    <w:rsid w:val="00357F1B"/>
    <w:rsid w:val="00360CEA"/>
    <w:rsid w:val="003629B3"/>
    <w:rsid w:val="00362A7D"/>
    <w:rsid w:val="00363FA7"/>
    <w:rsid w:val="003656AB"/>
    <w:rsid w:val="00365F5E"/>
    <w:rsid w:val="00366CC4"/>
    <w:rsid w:val="003712A4"/>
    <w:rsid w:val="00377ADF"/>
    <w:rsid w:val="00381296"/>
    <w:rsid w:val="003826BC"/>
    <w:rsid w:val="00383629"/>
    <w:rsid w:val="00385494"/>
    <w:rsid w:val="00385838"/>
    <w:rsid w:val="00387B42"/>
    <w:rsid w:val="00391507"/>
    <w:rsid w:val="003928DD"/>
    <w:rsid w:val="00394CF2"/>
    <w:rsid w:val="0039572E"/>
    <w:rsid w:val="0039776B"/>
    <w:rsid w:val="00397ECA"/>
    <w:rsid w:val="003A085E"/>
    <w:rsid w:val="003A197E"/>
    <w:rsid w:val="003A3BBD"/>
    <w:rsid w:val="003A478E"/>
    <w:rsid w:val="003A5591"/>
    <w:rsid w:val="003A5D5D"/>
    <w:rsid w:val="003A66BF"/>
    <w:rsid w:val="003B025D"/>
    <w:rsid w:val="003B2811"/>
    <w:rsid w:val="003B4C8C"/>
    <w:rsid w:val="003B581A"/>
    <w:rsid w:val="003B67E9"/>
    <w:rsid w:val="003C20BA"/>
    <w:rsid w:val="003C586E"/>
    <w:rsid w:val="003C6BFB"/>
    <w:rsid w:val="003D0078"/>
    <w:rsid w:val="003D0FB3"/>
    <w:rsid w:val="003D14BF"/>
    <w:rsid w:val="003D155C"/>
    <w:rsid w:val="003D167D"/>
    <w:rsid w:val="003D18BB"/>
    <w:rsid w:val="003D4409"/>
    <w:rsid w:val="003D5C74"/>
    <w:rsid w:val="003D61C6"/>
    <w:rsid w:val="003D7469"/>
    <w:rsid w:val="003D7BE7"/>
    <w:rsid w:val="003E0B0C"/>
    <w:rsid w:val="003E17E7"/>
    <w:rsid w:val="003E25C7"/>
    <w:rsid w:val="003E386C"/>
    <w:rsid w:val="003E598E"/>
    <w:rsid w:val="003E6695"/>
    <w:rsid w:val="003E6A71"/>
    <w:rsid w:val="003F38F7"/>
    <w:rsid w:val="003F559F"/>
    <w:rsid w:val="003F5CFA"/>
    <w:rsid w:val="003F7376"/>
    <w:rsid w:val="003F7629"/>
    <w:rsid w:val="003F77E1"/>
    <w:rsid w:val="004001A9"/>
    <w:rsid w:val="004002A2"/>
    <w:rsid w:val="00401B45"/>
    <w:rsid w:val="0040353F"/>
    <w:rsid w:val="004035D5"/>
    <w:rsid w:val="00411316"/>
    <w:rsid w:val="0041226A"/>
    <w:rsid w:val="0041300B"/>
    <w:rsid w:val="0041435D"/>
    <w:rsid w:val="00414497"/>
    <w:rsid w:val="00415326"/>
    <w:rsid w:val="004155C7"/>
    <w:rsid w:val="00416333"/>
    <w:rsid w:val="004169CA"/>
    <w:rsid w:val="00420B8F"/>
    <w:rsid w:val="00420E8C"/>
    <w:rsid w:val="00424A86"/>
    <w:rsid w:val="00426B49"/>
    <w:rsid w:val="00426DB9"/>
    <w:rsid w:val="00432245"/>
    <w:rsid w:val="0043248D"/>
    <w:rsid w:val="00433E1E"/>
    <w:rsid w:val="00435A30"/>
    <w:rsid w:val="00436C3B"/>
    <w:rsid w:val="00436FFE"/>
    <w:rsid w:val="00440159"/>
    <w:rsid w:val="00441897"/>
    <w:rsid w:val="00441899"/>
    <w:rsid w:val="004427D1"/>
    <w:rsid w:val="00442B06"/>
    <w:rsid w:val="00444C4A"/>
    <w:rsid w:val="00444DCF"/>
    <w:rsid w:val="004457B2"/>
    <w:rsid w:val="00446D2F"/>
    <w:rsid w:val="00447437"/>
    <w:rsid w:val="00450FAE"/>
    <w:rsid w:val="00452BD1"/>
    <w:rsid w:val="00453FB6"/>
    <w:rsid w:val="00454717"/>
    <w:rsid w:val="0045530B"/>
    <w:rsid w:val="00456168"/>
    <w:rsid w:val="00460520"/>
    <w:rsid w:val="00462FC5"/>
    <w:rsid w:val="004631D8"/>
    <w:rsid w:val="00465B44"/>
    <w:rsid w:val="00465F42"/>
    <w:rsid w:val="004670CD"/>
    <w:rsid w:val="00472F51"/>
    <w:rsid w:val="0047399A"/>
    <w:rsid w:val="00473A5D"/>
    <w:rsid w:val="00474342"/>
    <w:rsid w:val="00476A76"/>
    <w:rsid w:val="00482097"/>
    <w:rsid w:val="00483D11"/>
    <w:rsid w:val="0048474E"/>
    <w:rsid w:val="00485D88"/>
    <w:rsid w:val="004868AD"/>
    <w:rsid w:val="00486B1B"/>
    <w:rsid w:val="00487369"/>
    <w:rsid w:val="0048750A"/>
    <w:rsid w:val="00494328"/>
    <w:rsid w:val="0049545F"/>
    <w:rsid w:val="0049776F"/>
    <w:rsid w:val="00497B99"/>
    <w:rsid w:val="004A3081"/>
    <w:rsid w:val="004A564C"/>
    <w:rsid w:val="004A5AF8"/>
    <w:rsid w:val="004A5C08"/>
    <w:rsid w:val="004A5EAC"/>
    <w:rsid w:val="004A6F3E"/>
    <w:rsid w:val="004B0A94"/>
    <w:rsid w:val="004B0EA5"/>
    <w:rsid w:val="004B1D89"/>
    <w:rsid w:val="004B2660"/>
    <w:rsid w:val="004B2899"/>
    <w:rsid w:val="004B4E44"/>
    <w:rsid w:val="004B71E3"/>
    <w:rsid w:val="004B73FC"/>
    <w:rsid w:val="004C02B7"/>
    <w:rsid w:val="004C586D"/>
    <w:rsid w:val="004D4C50"/>
    <w:rsid w:val="004D62AB"/>
    <w:rsid w:val="004D6C65"/>
    <w:rsid w:val="004D6D62"/>
    <w:rsid w:val="004D7044"/>
    <w:rsid w:val="004E0A27"/>
    <w:rsid w:val="004E5E6D"/>
    <w:rsid w:val="004F40B2"/>
    <w:rsid w:val="004F4758"/>
    <w:rsid w:val="004F7CA7"/>
    <w:rsid w:val="00500C2D"/>
    <w:rsid w:val="00504178"/>
    <w:rsid w:val="005042BA"/>
    <w:rsid w:val="005057C1"/>
    <w:rsid w:val="00507E2D"/>
    <w:rsid w:val="0051006A"/>
    <w:rsid w:val="005115DF"/>
    <w:rsid w:val="0051184B"/>
    <w:rsid w:val="00512D44"/>
    <w:rsid w:val="0051560E"/>
    <w:rsid w:val="00516424"/>
    <w:rsid w:val="00517677"/>
    <w:rsid w:val="00517780"/>
    <w:rsid w:val="00520AE6"/>
    <w:rsid w:val="005215DC"/>
    <w:rsid w:val="005220BE"/>
    <w:rsid w:val="005223D5"/>
    <w:rsid w:val="00523D0E"/>
    <w:rsid w:val="00525054"/>
    <w:rsid w:val="005262A5"/>
    <w:rsid w:val="00526C37"/>
    <w:rsid w:val="0053194E"/>
    <w:rsid w:val="0053225D"/>
    <w:rsid w:val="0053271C"/>
    <w:rsid w:val="00532E7F"/>
    <w:rsid w:val="00535002"/>
    <w:rsid w:val="005352E3"/>
    <w:rsid w:val="00535AF0"/>
    <w:rsid w:val="0054193D"/>
    <w:rsid w:val="00544910"/>
    <w:rsid w:val="00546DF4"/>
    <w:rsid w:val="00550FDF"/>
    <w:rsid w:val="00551485"/>
    <w:rsid w:val="00551B8D"/>
    <w:rsid w:val="00555209"/>
    <w:rsid w:val="00556C06"/>
    <w:rsid w:val="005579E4"/>
    <w:rsid w:val="0056061B"/>
    <w:rsid w:val="00560D40"/>
    <w:rsid w:val="00561764"/>
    <w:rsid w:val="0056459A"/>
    <w:rsid w:val="005646D4"/>
    <w:rsid w:val="005647EF"/>
    <w:rsid w:val="00566E94"/>
    <w:rsid w:val="00566EFF"/>
    <w:rsid w:val="0056742D"/>
    <w:rsid w:val="0057153E"/>
    <w:rsid w:val="00571F8C"/>
    <w:rsid w:val="005720C6"/>
    <w:rsid w:val="0057310C"/>
    <w:rsid w:val="00573279"/>
    <w:rsid w:val="00580020"/>
    <w:rsid w:val="00580816"/>
    <w:rsid w:val="005820B4"/>
    <w:rsid w:val="0058494F"/>
    <w:rsid w:val="005859C0"/>
    <w:rsid w:val="00585E71"/>
    <w:rsid w:val="00586161"/>
    <w:rsid w:val="005876FB"/>
    <w:rsid w:val="00587C08"/>
    <w:rsid w:val="00591427"/>
    <w:rsid w:val="005916F2"/>
    <w:rsid w:val="0059171C"/>
    <w:rsid w:val="00591F96"/>
    <w:rsid w:val="00594290"/>
    <w:rsid w:val="005943BC"/>
    <w:rsid w:val="0059575F"/>
    <w:rsid w:val="005960B2"/>
    <w:rsid w:val="005960F8"/>
    <w:rsid w:val="005A0124"/>
    <w:rsid w:val="005A1744"/>
    <w:rsid w:val="005A427D"/>
    <w:rsid w:val="005A5663"/>
    <w:rsid w:val="005A5880"/>
    <w:rsid w:val="005A6681"/>
    <w:rsid w:val="005A772F"/>
    <w:rsid w:val="005A7E41"/>
    <w:rsid w:val="005A7F3D"/>
    <w:rsid w:val="005B0D75"/>
    <w:rsid w:val="005B1D7B"/>
    <w:rsid w:val="005B44BA"/>
    <w:rsid w:val="005B5EBE"/>
    <w:rsid w:val="005B652D"/>
    <w:rsid w:val="005B71BA"/>
    <w:rsid w:val="005B72BC"/>
    <w:rsid w:val="005B76CC"/>
    <w:rsid w:val="005C0D96"/>
    <w:rsid w:val="005C307D"/>
    <w:rsid w:val="005C4212"/>
    <w:rsid w:val="005C4CFC"/>
    <w:rsid w:val="005C6432"/>
    <w:rsid w:val="005C6D3E"/>
    <w:rsid w:val="005C6EB1"/>
    <w:rsid w:val="005D0082"/>
    <w:rsid w:val="005D04D1"/>
    <w:rsid w:val="005D1D17"/>
    <w:rsid w:val="005D305C"/>
    <w:rsid w:val="005D3FF9"/>
    <w:rsid w:val="005D4D65"/>
    <w:rsid w:val="005D5C69"/>
    <w:rsid w:val="005D6E32"/>
    <w:rsid w:val="005E0191"/>
    <w:rsid w:val="005E0E51"/>
    <w:rsid w:val="005E1409"/>
    <w:rsid w:val="005E17A8"/>
    <w:rsid w:val="005E24B8"/>
    <w:rsid w:val="005E3940"/>
    <w:rsid w:val="005E3E15"/>
    <w:rsid w:val="005E58AB"/>
    <w:rsid w:val="005E5C38"/>
    <w:rsid w:val="005E726B"/>
    <w:rsid w:val="005E779B"/>
    <w:rsid w:val="005F1F8D"/>
    <w:rsid w:val="005F2313"/>
    <w:rsid w:val="005F25DD"/>
    <w:rsid w:val="005F2F52"/>
    <w:rsid w:val="005F3BC1"/>
    <w:rsid w:val="005F403E"/>
    <w:rsid w:val="005F6FE2"/>
    <w:rsid w:val="00601F30"/>
    <w:rsid w:val="0060283C"/>
    <w:rsid w:val="00602C13"/>
    <w:rsid w:val="006048F4"/>
    <w:rsid w:val="00604D70"/>
    <w:rsid w:val="006071D0"/>
    <w:rsid w:val="00613B97"/>
    <w:rsid w:val="006149D9"/>
    <w:rsid w:val="00616AA4"/>
    <w:rsid w:val="00617C5B"/>
    <w:rsid w:val="00622F99"/>
    <w:rsid w:val="00623C25"/>
    <w:rsid w:val="00623C9C"/>
    <w:rsid w:val="00624616"/>
    <w:rsid w:val="00625BA2"/>
    <w:rsid w:val="0062668F"/>
    <w:rsid w:val="006266BD"/>
    <w:rsid w:val="006266F5"/>
    <w:rsid w:val="00627601"/>
    <w:rsid w:val="00630E7F"/>
    <w:rsid w:val="00634130"/>
    <w:rsid w:val="0063610E"/>
    <w:rsid w:val="00636910"/>
    <w:rsid w:val="0064038C"/>
    <w:rsid w:val="00640DBF"/>
    <w:rsid w:val="006443CE"/>
    <w:rsid w:val="00647A36"/>
    <w:rsid w:val="0065064F"/>
    <w:rsid w:val="00651686"/>
    <w:rsid w:val="00651962"/>
    <w:rsid w:val="00652374"/>
    <w:rsid w:val="006530ED"/>
    <w:rsid w:val="006530F9"/>
    <w:rsid w:val="00654123"/>
    <w:rsid w:val="0065422F"/>
    <w:rsid w:val="00656DFA"/>
    <w:rsid w:val="00657995"/>
    <w:rsid w:val="00657E86"/>
    <w:rsid w:val="006606F5"/>
    <w:rsid w:val="00660E89"/>
    <w:rsid w:val="00661962"/>
    <w:rsid w:val="00664A23"/>
    <w:rsid w:val="00665DA4"/>
    <w:rsid w:val="00670DF6"/>
    <w:rsid w:val="00671704"/>
    <w:rsid w:val="0067315D"/>
    <w:rsid w:val="00677534"/>
    <w:rsid w:val="00677827"/>
    <w:rsid w:val="00680D4B"/>
    <w:rsid w:val="006820AD"/>
    <w:rsid w:val="0068347D"/>
    <w:rsid w:val="006839A7"/>
    <w:rsid w:val="006842F3"/>
    <w:rsid w:val="0068470A"/>
    <w:rsid w:val="006847C8"/>
    <w:rsid w:val="00684872"/>
    <w:rsid w:val="00684FF6"/>
    <w:rsid w:val="00685E30"/>
    <w:rsid w:val="00690BAF"/>
    <w:rsid w:val="00690C6B"/>
    <w:rsid w:val="00693B73"/>
    <w:rsid w:val="00696097"/>
    <w:rsid w:val="00696314"/>
    <w:rsid w:val="0069730B"/>
    <w:rsid w:val="006A15D8"/>
    <w:rsid w:val="006A2B04"/>
    <w:rsid w:val="006A49CB"/>
    <w:rsid w:val="006A5197"/>
    <w:rsid w:val="006A63D2"/>
    <w:rsid w:val="006A714C"/>
    <w:rsid w:val="006A7571"/>
    <w:rsid w:val="006B280F"/>
    <w:rsid w:val="006B4B02"/>
    <w:rsid w:val="006B4D70"/>
    <w:rsid w:val="006B507B"/>
    <w:rsid w:val="006C0733"/>
    <w:rsid w:val="006C1DBA"/>
    <w:rsid w:val="006C335D"/>
    <w:rsid w:val="006C34A1"/>
    <w:rsid w:val="006C38F7"/>
    <w:rsid w:val="006C3ABD"/>
    <w:rsid w:val="006C3D17"/>
    <w:rsid w:val="006C49E9"/>
    <w:rsid w:val="006C527C"/>
    <w:rsid w:val="006C5659"/>
    <w:rsid w:val="006C5A82"/>
    <w:rsid w:val="006C60EB"/>
    <w:rsid w:val="006C689C"/>
    <w:rsid w:val="006C7CFE"/>
    <w:rsid w:val="006D3CB8"/>
    <w:rsid w:val="006E0381"/>
    <w:rsid w:val="006E2B0E"/>
    <w:rsid w:val="006E5E85"/>
    <w:rsid w:val="006E6206"/>
    <w:rsid w:val="006E67D0"/>
    <w:rsid w:val="006E6F28"/>
    <w:rsid w:val="006E770E"/>
    <w:rsid w:val="006F056B"/>
    <w:rsid w:val="006F1439"/>
    <w:rsid w:val="006F1E14"/>
    <w:rsid w:val="006F6CB6"/>
    <w:rsid w:val="006F7B35"/>
    <w:rsid w:val="006F7B7F"/>
    <w:rsid w:val="00700A95"/>
    <w:rsid w:val="007015DA"/>
    <w:rsid w:val="0070161A"/>
    <w:rsid w:val="00701B87"/>
    <w:rsid w:val="00703193"/>
    <w:rsid w:val="00706E7C"/>
    <w:rsid w:val="007107F8"/>
    <w:rsid w:val="00711376"/>
    <w:rsid w:val="007134B6"/>
    <w:rsid w:val="007135D0"/>
    <w:rsid w:val="00713B62"/>
    <w:rsid w:val="00716B92"/>
    <w:rsid w:val="007170CA"/>
    <w:rsid w:val="00717442"/>
    <w:rsid w:val="007221B3"/>
    <w:rsid w:val="00723A1F"/>
    <w:rsid w:val="00725C96"/>
    <w:rsid w:val="007278C0"/>
    <w:rsid w:val="0073416D"/>
    <w:rsid w:val="007364E0"/>
    <w:rsid w:val="0073704F"/>
    <w:rsid w:val="00737103"/>
    <w:rsid w:val="0073733A"/>
    <w:rsid w:val="00741319"/>
    <w:rsid w:val="00743DC1"/>
    <w:rsid w:val="007440D7"/>
    <w:rsid w:val="00744E56"/>
    <w:rsid w:val="0074523A"/>
    <w:rsid w:val="0074572B"/>
    <w:rsid w:val="0074761E"/>
    <w:rsid w:val="00747F59"/>
    <w:rsid w:val="00750E01"/>
    <w:rsid w:val="007518F1"/>
    <w:rsid w:val="007521EF"/>
    <w:rsid w:val="00752CFF"/>
    <w:rsid w:val="00752EBC"/>
    <w:rsid w:val="00755326"/>
    <w:rsid w:val="007562F5"/>
    <w:rsid w:val="00761F6D"/>
    <w:rsid w:val="0076644E"/>
    <w:rsid w:val="00766B42"/>
    <w:rsid w:val="00767B66"/>
    <w:rsid w:val="00767D92"/>
    <w:rsid w:val="00767FE4"/>
    <w:rsid w:val="00770454"/>
    <w:rsid w:val="0077046A"/>
    <w:rsid w:val="00770EEC"/>
    <w:rsid w:val="00772D65"/>
    <w:rsid w:val="007736C4"/>
    <w:rsid w:val="00775831"/>
    <w:rsid w:val="00776301"/>
    <w:rsid w:val="007763D5"/>
    <w:rsid w:val="00776992"/>
    <w:rsid w:val="00776BDB"/>
    <w:rsid w:val="007800FA"/>
    <w:rsid w:val="007808AB"/>
    <w:rsid w:val="00781B23"/>
    <w:rsid w:val="007826C1"/>
    <w:rsid w:val="00784C39"/>
    <w:rsid w:val="007853EB"/>
    <w:rsid w:val="007869A8"/>
    <w:rsid w:val="00791EBE"/>
    <w:rsid w:val="007922E5"/>
    <w:rsid w:val="0079260D"/>
    <w:rsid w:val="00792ABE"/>
    <w:rsid w:val="00793E06"/>
    <w:rsid w:val="00795AE4"/>
    <w:rsid w:val="00795FC0"/>
    <w:rsid w:val="007974C8"/>
    <w:rsid w:val="007977E8"/>
    <w:rsid w:val="007A1921"/>
    <w:rsid w:val="007A2A56"/>
    <w:rsid w:val="007A50CF"/>
    <w:rsid w:val="007A5B2D"/>
    <w:rsid w:val="007B046D"/>
    <w:rsid w:val="007B16F0"/>
    <w:rsid w:val="007B212C"/>
    <w:rsid w:val="007B57FE"/>
    <w:rsid w:val="007B60CD"/>
    <w:rsid w:val="007B6966"/>
    <w:rsid w:val="007C0A68"/>
    <w:rsid w:val="007C0B1E"/>
    <w:rsid w:val="007C1069"/>
    <w:rsid w:val="007C2C68"/>
    <w:rsid w:val="007C3204"/>
    <w:rsid w:val="007C44CB"/>
    <w:rsid w:val="007C5C70"/>
    <w:rsid w:val="007C6226"/>
    <w:rsid w:val="007C6B21"/>
    <w:rsid w:val="007C6EF7"/>
    <w:rsid w:val="007D0B54"/>
    <w:rsid w:val="007D0F25"/>
    <w:rsid w:val="007D3890"/>
    <w:rsid w:val="007D474E"/>
    <w:rsid w:val="007D5888"/>
    <w:rsid w:val="007D68CE"/>
    <w:rsid w:val="007E205C"/>
    <w:rsid w:val="007E2579"/>
    <w:rsid w:val="007E4017"/>
    <w:rsid w:val="007E411E"/>
    <w:rsid w:val="007E5036"/>
    <w:rsid w:val="007E5EA0"/>
    <w:rsid w:val="007E6701"/>
    <w:rsid w:val="007F306F"/>
    <w:rsid w:val="007F3B0F"/>
    <w:rsid w:val="007F6ABE"/>
    <w:rsid w:val="00802D24"/>
    <w:rsid w:val="00803AE4"/>
    <w:rsid w:val="00803E9B"/>
    <w:rsid w:val="008043C2"/>
    <w:rsid w:val="00805F20"/>
    <w:rsid w:val="00805FC7"/>
    <w:rsid w:val="008077DC"/>
    <w:rsid w:val="00807CC3"/>
    <w:rsid w:val="0081649F"/>
    <w:rsid w:val="00816550"/>
    <w:rsid w:val="0081669C"/>
    <w:rsid w:val="008168B6"/>
    <w:rsid w:val="00817DB3"/>
    <w:rsid w:val="0082300C"/>
    <w:rsid w:val="008263F7"/>
    <w:rsid w:val="00827FF6"/>
    <w:rsid w:val="00830A14"/>
    <w:rsid w:val="00834552"/>
    <w:rsid w:val="00834F50"/>
    <w:rsid w:val="00835D92"/>
    <w:rsid w:val="00836064"/>
    <w:rsid w:val="00836285"/>
    <w:rsid w:val="008363B3"/>
    <w:rsid w:val="0083658A"/>
    <w:rsid w:val="0084137B"/>
    <w:rsid w:val="0084194E"/>
    <w:rsid w:val="0084308A"/>
    <w:rsid w:val="00844623"/>
    <w:rsid w:val="008454AE"/>
    <w:rsid w:val="008456C8"/>
    <w:rsid w:val="00845E82"/>
    <w:rsid w:val="00846062"/>
    <w:rsid w:val="008460BF"/>
    <w:rsid w:val="0084739B"/>
    <w:rsid w:val="00853CA9"/>
    <w:rsid w:val="00854F79"/>
    <w:rsid w:val="00855F5B"/>
    <w:rsid w:val="00856236"/>
    <w:rsid w:val="00856C70"/>
    <w:rsid w:val="008571FC"/>
    <w:rsid w:val="00857B04"/>
    <w:rsid w:val="00861098"/>
    <w:rsid w:val="00861501"/>
    <w:rsid w:val="0086175E"/>
    <w:rsid w:val="00861D71"/>
    <w:rsid w:val="00863DD7"/>
    <w:rsid w:val="00864E58"/>
    <w:rsid w:val="00865D17"/>
    <w:rsid w:val="0086782F"/>
    <w:rsid w:val="00870BCF"/>
    <w:rsid w:val="00875FE5"/>
    <w:rsid w:val="00877713"/>
    <w:rsid w:val="00880059"/>
    <w:rsid w:val="00883AA9"/>
    <w:rsid w:val="00884068"/>
    <w:rsid w:val="00884720"/>
    <w:rsid w:val="00885065"/>
    <w:rsid w:val="0088549E"/>
    <w:rsid w:val="00886B12"/>
    <w:rsid w:val="00887E43"/>
    <w:rsid w:val="008902AF"/>
    <w:rsid w:val="00891273"/>
    <w:rsid w:val="00891451"/>
    <w:rsid w:val="00891478"/>
    <w:rsid w:val="008918A7"/>
    <w:rsid w:val="00893BB9"/>
    <w:rsid w:val="00895400"/>
    <w:rsid w:val="00896426"/>
    <w:rsid w:val="00897BDB"/>
    <w:rsid w:val="008A11D3"/>
    <w:rsid w:val="008A1D86"/>
    <w:rsid w:val="008A7CB5"/>
    <w:rsid w:val="008B265C"/>
    <w:rsid w:val="008B683D"/>
    <w:rsid w:val="008B7AC3"/>
    <w:rsid w:val="008C19B0"/>
    <w:rsid w:val="008C1C12"/>
    <w:rsid w:val="008C4A42"/>
    <w:rsid w:val="008C4D1B"/>
    <w:rsid w:val="008C560F"/>
    <w:rsid w:val="008C6491"/>
    <w:rsid w:val="008C649F"/>
    <w:rsid w:val="008D23FE"/>
    <w:rsid w:val="008D32A1"/>
    <w:rsid w:val="008D60FD"/>
    <w:rsid w:val="008D666D"/>
    <w:rsid w:val="008D706D"/>
    <w:rsid w:val="008D732E"/>
    <w:rsid w:val="008D7D64"/>
    <w:rsid w:val="008E0480"/>
    <w:rsid w:val="008E0D48"/>
    <w:rsid w:val="008E16AF"/>
    <w:rsid w:val="008E2094"/>
    <w:rsid w:val="008E2A71"/>
    <w:rsid w:val="008E3201"/>
    <w:rsid w:val="008E32E2"/>
    <w:rsid w:val="008E5824"/>
    <w:rsid w:val="008E5F92"/>
    <w:rsid w:val="008F1A63"/>
    <w:rsid w:val="008F3319"/>
    <w:rsid w:val="008F5E31"/>
    <w:rsid w:val="008F6F52"/>
    <w:rsid w:val="00902D58"/>
    <w:rsid w:val="009054B9"/>
    <w:rsid w:val="00910459"/>
    <w:rsid w:val="00910DFB"/>
    <w:rsid w:val="009118A9"/>
    <w:rsid w:val="009118D8"/>
    <w:rsid w:val="009128B9"/>
    <w:rsid w:val="0091496D"/>
    <w:rsid w:val="0091756A"/>
    <w:rsid w:val="00920F05"/>
    <w:rsid w:val="00922614"/>
    <w:rsid w:val="009229EF"/>
    <w:rsid w:val="00923B0B"/>
    <w:rsid w:val="00923BFA"/>
    <w:rsid w:val="00923F73"/>
    <w:rsid w:val="00925061"/>
    <w:rsid w:val="00925940"/>
    <w:rsid w:val="00925FBD"/>
    <w:rsid w:val="009346EF"/>
    <w:rsid w:val="00941C4D"/>
    <w:rsid w:val="00941D1A"/>
    <w:rsid w:val="009451D2"/>
    <w:rsid w:val="009458AB"/>
    <w:rsid w:val="00952714"/>
    <w:rsid w:val="00954A3F"/>
    <w:rsid w:val="0095564C"/>
    <w:rsid w:val="00955934"/>
    <w:rsid w:val="009579D1"/>
    <w:rsid w:val="00957D27"/>
    <w:rsid w:val="00957F7B"/>
    <w:rsid w:val="00965DAF"/>
    <w:rsid w:val="00972C27"/>
    <w:rsid w:val="009732C1"/>
    <w:rsid w:val="00977DD0"/>
    <w:rsid w:val="00980A1D"/>
    <w:rsid w:val="00980DC3"/>
    <w:rsid w:val="00980FDE"/>
    <w:rsid w:val="00982076"/>
    <w:rsid w:val="009831F0"/>
    <w:rsid w:val="00985699"/>
    <w:rsid w:val="0098633E"/>
    <w:rsid w:val="009905AC"/>
    <w:rsid w:val="00990E6B"/>
    <w:rsid w:val="00992E19"/>
    <w:rsid w:val="00993254"/>
    <w:rsid w:val="00995AF8"/>
    <w:rsid w:val="00997AD0"/>
    <w:rsid w:val="009A0812"/>
    <w:rsid w:val="009A1CA8"/>
    <w:rsid w:val="009A21A6"/>
    <w:rsid w:val="009A25F5"/>
    <w:rsid w:val="009A329D"/>
    <w:rsid w:val="009A3D6E"/>
    <w:rsid w:val="009A413C"/>
    <w:rsid w:val="009A4616"/>
    <w:rsid w:val="009A468F"/>
    <w:rsid w:val="009A6116"/>
    <w:rsid w:val="009A6F59"/>
    <w:rsid w:val="009B01D8"/>
    <w:rsid w:val="009B0E2C"/>
    <w:rsid w:val="009B0E45"/>
    <w:rsid w:val="009B2923"/>
    <w:rsid w:val="009B374A"/>
    <w:rsid w:val="009B42C0"/>
    <w:rsid w:val="009B5F32"/>
    <w:rsid w:val="009B7ED6"/>
    <w:rsid w:val="009B7F5A"/>
    <w:rsid w:val="009C0AB8"/>
    <w:rsid w:val="009C1834"/>
    <w:rsid w:val="009C1959"/>
    <w:rsid w:val="009C2019"/>
    <w:rsid w:val="009C222D"/>
    <w:rsid w:val="009C2283"/>
    <w:rsid w:val="009C5B5B"/>
    <w:rsid w:val="009C6ED2"/>
    <w:rsid w:val="009D0E35"/>
    <w:rsid w:val="009D3148"/>
    <w:rsid w:val="009D5334"/>
    <w:rsid w:val="009D5A66"/>
    <w:rsid w:val="009D5C89"/>
    <w:rsid w:val="009D60ED"/>
    <w:rsid w:val="009D66F6"/>
    <w:rsid w:val="009D7CE9"/>
    <w:rsid w:val="009E2776"/>
    <w:rsid w:val="009E3413"/>
    <w:rsid w:val="009E3EEB"/>
    <w:rsid w:val="009E5949"/>
    <w:rsid w:val="009E7D68"/>
    <w:rsid w:val="009F0057"/>
    <w:rsid w:val="009F0460"/>
    <w:rsid w:val="009F13B4"/>
    <w:rsid w:val="009F25F1"/>
    <w:rsid w:val="009F53D6"/>
    <w:rsid w:val="009F75E6"/>
    <w:rsid w:val="00A002C1"/>
    <w:rsid w:val="00A01A94"/>
    <w:rsid w:val="00A029FF"/>
    <w:rsid w:val="00A065F6"/>
    <w:rsid w:val="00A078A0"/>
    <w:rsid w:val="00A07D8D"/>
    <w:rsid w:val="00A101D8"/>
    <w:rsid w:val="00A105F9"/>
    <w:rsid w:val="00A12243"/>
    <w:rsid w:val="00A142D1"/>
    <w:rsid w:val="00A14F91"/>
    <w:rsid w:val="00A21281"/>
    <w:rsid w:val="00A217C3"/>
    <w:rsid w:val="00A219ED"/>
    <w:rsid w:val="00A2375A"/>
    <w:rsid w:val="00A23D71"/>
    <w:rsid w:val="00A2527A"/>
    <w:rsid w:val="00A253A4"/>
    <w:rsid w:val="00A259DA"/>
    <w:rsid w:val="00A26A59"/>
    <w:rsid w:val="00A26F29"/>
    <w:rsid w:val="00A30418"/>
    <w:rsid w:val="00A31DCC"/>
    <w:rsid w:val="00A35A7D"/>
    <w:rsid w:val="00A36D82"/>
    <w:rsid w:val="00A400FC"/>
    <w:rsid w:val="00A40D78"/>
    <w:rsid w:val="00A5043E"/>
    <w:rsid w:val="00A505B0"/>
    <w:rsid w:val="00A529DF"/>
    <w:rsid w:val="00A537C0"/>
    <w:rsid w:val="00A5497D"/>
    <w:rsid w:val="00A554EB"/>
    <w:rsid w:val="00A56EF7"/>
    <w:rsid w:val="00A61BC6"/>
    <w:rsid w:val="00A62F55"/>
    <w:rsid w:val="00A63BE0"/>
    <w:rsid w:val="00A64158"/>
    <w:rsid w:val="00A65150"/>
    <w:rsid w:val="00A6530F"/>
    <w:rsid w:val="00A6532B"/>
    <w:rsid w:val="00A70223"/>
    <w:rsid w:val="00A70B07"/>
    <w:rsid w:val="00A71C39"/>
    <w:rsid w:val="00A727C1"/>
    <w:rsid w:val="00A73428"/>
    <w:rsid w:val="00A73F31"/>
    <w:rsid w:val="00A753B2"/>
    <w:rsid w:val="00A75468"/>
    <w:rsid w:val="00A75632"/>
    <w:rsid w:val="00A81404"/>
    <w:rsid w:val="00A8283D"/>
    <w:rsid w:val="00A85472"/>
    <w:rsid w:val="00A86A1B"/>
    <w:rsid w:val="00A86B6E"/>
    <w:rsid w:val="00A8752F"/>
    <w:rsid w:val="00A87C2E"/>
    <w:rsid w:val="00A91798"/>
    <w:rsid w:val="00A91894"/>
    <w:rsid w:val="00A969B3"/>
    <w:rsid w:val="00A97894"/>
    <w:rsid w:val="00AA1F24"/>
    <w:rsid w:val="00AA25B8"/>
    <w:rsid w:val="00AA67CC"/>
    <w:rsid w:val="00AA799A"/>
    <w:rsid w:val="00AB02EA"/>
    <w:rsid w:val="00AB13CF"/>
    <w:rsid w:val="00AB1D64"/>
    <w:rsid w:val="00AB2B8C"/>
    <w:rsid w:val="00AB4B9C"/>
    <w:rsid w:val="00AB5D09"/>
    <w:rsid w:val="00AB74F1"/>
    <w:rsid w:val="00AC0A0F"/>
    <w:rsid w:val="00AC1D2C"/>
    <w:rsid w:val="00AC38A7"/>
    <w:rsid w:val="00AC7697"/>
    <w:rsid w:val="00AD0437"/>
    <w:rsid w:val="00AD1EE3"/>
    <w:rsid w:val="00AD25CC"/>
    <w:rsid w:val="00AD2FF9"/>
    <w:rsid w:val="00AD64CE"/>
    <w:rsid w:val="00AD6AB5"/>
    <w:rsid w:val="00AE06D7"/>
    <w:rsid w:val="00AE1FFF"/>
    <w:rsid w:val="00AE3522"/>
    <w:rsid w:val="00AE7795"/>
    <w:rsid w:val="00AE795E"/>
    <w:rsid w:val="00AF1E02"/>
    <w:rsid w:val="00AF29CC"/>
    <w:rsid w:val="00AF2BA2"/>
    <w:rsid w:val="00AF3DBA"/>
    <w:rsid w:val="00AF4B4C"/>
    <w:rsid w:val="00AF634D"/>
    <w:rsid w:val="00AF639F"/>
    <w:rsid w:val="00AF676F"/>
    <w:rsid w:val="00AF7460"/>
    <w:rsid w:val="00AF77FE"/>
    <w:rsid w:val="00B013F0"/>
    <w:rsid w:val="00B0233D"/>
    <w:rsid w:val="00B02C6F"/>
    <w:rsid w:val="00B03C99"/>
    <w:rsid w:val="00B05F8D"/>
    <w:rsid w:val="00B116AC"/>
    <w:rsid w:val="00B12BD4"/>
    <w:rsid w:val="00B12FBF"/>
    <w:rsid w:val="00B147DC"/>
    <w:rsid w:val="00B15A19"/>
    <w:rsid w:val="00B15FD2"/>
    <w:rsid w:val="00B17696"/>
    <w:rsid w:val="00B20BD4"/>
    <w:rsid w:val="00B20DF0"/>
    <w:rsid w:val="00B20EEE"/>
    <w:rsid w:val="00B213F2"/>
    <w:rsid w:val="00B22681"/>
    <w:rsid w:val="00B23126"/>
    <w:rsid w:val="00B24A2B"/>
    <w:rsid w:val="00B2514F"/>
    <w:rsid w:val="00B2556D"/>
    <w:rsid w:val="00B25AA7"/>
    <w:rsid w:val="00B31DEF"/>
    <w:rsid w:val="00B32783"/>
    <w:rsid w:val="00B333AB"/>
    <w:rsid w:val="00B33888"/>
    <w:rsid w:val="00B3488A"/>
    <w:rsid w:val="00B35EEC"/>
    <w:rsid w:val="00B363C1"/>
    <w:rsid w:val="00B370DE"/>
    <w:rsid w:val="00B40061"/>
    <w:rsid w:val="00B41C7E"/>
    <w:rsid w:val="00B44568"/>
    <w:rsid w:val="00B44572"/>
    <w:rsid w:val="00B44742"/>
    <w:rsid w:val="00B4515D"/>
    <w:rsid w:val="00B45F87"/>
    <w:rsid w:val="00B460D8"/>
    <w:rsid w:val="00B460E2"/>
    <w:rsid w:val="00B50A9B"/>
    <w:rsid w:val="00B50DDC"/>
    <w:rsid w:val="00B523D2"/>
    <w:rsid w:val="00B55117"/>
    <w:rsid w:val="00B574DC"/>
    <w:rsid w:val="00B61C52"/>
    <w:rsid w:val="00B64096"/>
    <w:rsid w:val="00B65079"/>
    <w:rsid w:val="00B65874"/>
    <w:rsid w:val="00B67FE3"/>
    <w:rsid w:val="00B70667"/>
    <w:rsid w:val="00B71D06"/>
    <w:rsid w:val="00B71F87"/>
    <w:rsid w:val="00B720AA"/>
    <w:rsid w:val="00B721A1"/>
    <w:rsid w:val="00B722D2"/>
    <w:rsid w:val="00B72A76"/>
    <w:rsid w:val="00B73018"/>
    <w:rsid w:val="00B74A0C"/>
    <w:rsid w:val="00B7512C"/>
    <w:rsid w:val="00B77A0C"/>
    <w:rsid w:val="00B806A8"/>
    <w:rsid w:val="00B81414"/>
    <w:rsid w:val="00B815D7"/>
    <w:rsid w:val="00B81E58"/>
    <w:rsid w:val="00B83897"/>
    <w:rsid w:val="00B847FC"/>
    <w:rsid w:val="00B86038"/>
    <w:rsid w:val="00B86487"/>
    <w:rsid w:val="00B900BC"/>
    <w:rsid w:val="00B902C5"/>
    <w:rsid w:val="00B90A83"/>
    <w:rsid w:val="00B91765"/>
    <w:rsid w:val="00B927DB"/>
    <w:rsid w:val="00B9329A"/>
    <w:rsid w:val="00B93ED8"/>
    <w:rsid w:val="00B94AE7"/>
    <w:rsid w:val="00B959AF"/>
    <w:rsid w:val="00B95DE8"/>
    <w:rsid w:val="00B96443"/>
    <w:rsid w:val="00BA1DCD"/>
    <w:rsid w:val="00BA2143"/>
    <w:rsid w:val="00BA2D8A"/>
    <w:rsid w:val="00BA4A29"/>
    <w:rsid w:val="00BA4B21"/>
    <w:rsid w:val="00BA5DDD"/>
    <w:rsid w:val="00BB000E"/>
    <w:rsid w:val="00BB068D"/>
    <w:rsid w:val="00BB2A2C"/>
    <w:rsid w:val="00BB2FB0"/>
    <w:rsid w:val="00BB3A43"/>
    <w:rsid w:val="00BB3BA6"/>
    <w:rsid w:val="00BB3D35"/>
    <w:rsid w:val="00BB4B84"/>
    <w:rsid w:val="00BB5165"/>
    <w:rsid w:val="00BB555C"/>
    <w:rsid w:val="00BB58E4"/>
    <w:rsid w:val="00BC14EF"/>
    <w:rsid w:val="00BC2D1A"/>
    <w:rsid w:val="00BC3C96"/>
    <w:rsid w:val="00BC41F1"/>
    <w:rsid w:val="00BC4513"/>
    <w:rsid w:val="00BC4BA8"/>
    <w:rsid w:val="00BC505E"/>
    <w:rsid w:val="00BC71EA"/>
    <w:rsid w:val="00BD14FB"/>
    <w:rsid w:val="00BD3AFE"/>
    <w:rsid w:val="00BD3F39"/>
    <w:rsid w:val="00BD5C2A"/>
    <w:rsid w:val="00BD7627"/>
    <w:rsid w:val="00BE371A"/>
    <w:rsid w:val="00BE4915"/>
    <w:rsid w:val="00BE5A14"/>
    <w:rsid w:val="00BE6090"/>
    <w:rsid w:val="00BE7388"/>
    <w:rsid w:val="00BE77C4"/>
    <w:rsid w:val="00BF20A0"/>
    <w:rsid w:val="00BF5A44"/>
    <w:rsid w:val="00BF5E3D"/>
    <w:rsid w:val="00BF6537"/>
    <w:rsid w:val="00C01813"/>
    <w:rsid w:val="00C0258E"/>
    <w:rsid w:val="00C02881"/>
    <w:rsid w:val="00C02AA2"/>
    <w:rsid w:val="00C02FF2"/>
    <w:rsid w:val="00C03E22"/>
    <w:rsid w:val="00C05B83"/>
    <w:rsid w:val="00C06916"/>
    <w:rsid w:val="00C1242E"/>
    <w:rsid w:val="00C14268"/>
    <w:rsid w:val="00C21988"/>
    <w:rsid w:val="00C26D09"/>
    <w:rsid w:val="00C275B6"/>
    <w:rsid w:val="00C30858"/>
    <w:rsid w:val="00C3165C"/>
    <w:rsid w:val="00C3566A"/>
    <w:rsid w:val="00C36D59"/>
    <w:rsid w:val="00C37EF1"/>
    <w:rsid w:val="00C40AF3"/>
    <w:rsid w:val="00C40E82"/>
    <w:rsid w:val="00C41028"/>
    <w:rsid w:val="00C4141F"/>
    <w:rsid w:val="00C44627"/>
    <w:rsid w:val="00C45D6A"/>
    <w:rsid w:val="00C46BBE"/>
    <w:rsid w:val="00C47180"/>
    <w:rsid w:val="00C5146F"/>
    <w:rsid w:val="00C51F27"/>
    <w:rsid w:val="00C54101"/>
    <w:rsid w:val="00C54FB6"/>
    <w:rsid w:val="00C56A18"/>
    <w:rsid w:val="00C5750E"/>
    <w:rsid w:val="00C5769E"/>
    <w:rsid w:val="00C61135"/>
    <w:rsid w:val="00C61460"/>
    <w:rsid w:val="00C62C15"/>
    <w:rsid w:val="00C64A56"/>
    <w:rsid w:val="00C65612"/>
    <w:rsid w:val="00C65B2C"/>
    <w:rsid w:val="00C71706"/>
    <w:rsid w:val="00C740A8"/>
    <w:rsid w:val="00C7553E"/>
    <w:rsid w:val="00C7637C"/>
    <w:rsid w:val="00C76E6D"/>
    <w:rsid w:val="00C775DC"/>
    <w:rsid w:val="00C8296D"/>
    <w:rsid w:val="00C86886"/>
    <w:rsid w:val="00C9053C"/>
    <w:rsid w:val="00C9126C"/>
    <w:rsid w:val="00C92ED8"/>
    <w:rsid w:val="00C94727"/>
    <w:rsid w:val="00C951C9"/>
    <w:rsid w:val="00C97100"/>
    <w:rsid w:val="00C97E12"/>
    <w:rsid w:val="00CA2C42"/>
    <w:rsid w:val="00CA40DD"/>
    <w:rsid w:val="00CA43CC"/>
    <w:rsid w:val="00CA4D81"/>
    <w:rsid w:val="00CA554E"/>
    <w:rsid w:val="00CA6B6E"/>
    <w:rsid w:val="00CA7C08"/>
    <w:rsid w:val="00CB03E3"/>
    <w:rsid w:val="00CB2D9D"/>
    <w:rsid w:val="00CB2EB1"/>
    <w:rsid w:val="00CB57A9"/>
    <w:rsid w:val="00CB6037"/>
    <w:rsid w:val="00CB758E"/>
    <w:rsid w:val="00CC03AE"/>
    <w:rsid w:val="00CC05D6"/>
    <w:rsid w:val="00CC2050"/>
    <w:rsid w:val="00CC578C"/>
    <w:rsid w:val="00CC72B8"/>
    <w:rsid w:val="00CD00D0"/>
    <w:rsid w:val="00CD11F9"/>
    <w:rsid w:val="00CD1F38"/>
    <w:rsid w:val="00CD37F4"/>
    <w:rsid w:val="00CD3B80"/>
    <w:rsid w:val="00CD4852"/>
    <w:rsid w:val="00CD5798"/>
    <w:rsid w:val="00CE2B09"/>
    <w:rsid w:val="00CE5B8C"/>
    <w:rsid w:val="00CE67D1"/>
    <w:rsid w:val="00CE7E5E"/>
    <w:rsid w:val="00CF0561"/>
    <w:rsid w:val="00CF1ACC"/>
    <w:rsid w:val="00CF55D1"/>
    <w:rsid w:val="00CF58BE"/>
    <w:rsid w:val="00CF7E15"/>
    <w:rsid w:val="00D0240D"/>
    <w:rsid w:val="00D02F77"/>
    <w:rsid w:val="00D05895"/>
    <w:rsid w:val="00D06C37"/>
    <w:rsid w:val="00D11F14"/>
    <w:rsid w:val="00D128B4"/>
    <w:rsid w:val="00D12FE4"/>
    <w:rsid w:val="00D14E19"/>
    <w:rsid w:val="00D16616"/>
    <w:rsid w:val="00D20EE4"/>
    <w:rsid w:val="00D22E95"/>
    <w:rsid w:val="00D258A0"/>
    <w:rsid w:val="00D26A7C"/>
    <w:rsid w:val="00D27ADB"/>
    <w:rsid w:val="00D27D33"/>
    <w:rsid w:val="00D3028A"/>
    <w:rsid w:val="00D323D0"/>
    <w:rsid w:val="00D329D1"/>
    <w:rsid w:val="00D3450B"/>
    <w:rsid w:val="00D35E36"/>
    <w:rsid w:val="00D3791C"/>
    <w:rsid w:val="00D37EEE"/>
    <w:rsid w:val="00D40AEB"/>
    <w:rsid w:val="00D42310"/>
    <w:rsid w:val="00D427B7"/>
    <w:rsid w:val="00D42D40"/>
    <w:rsid w:val="00D43E8F"/>
    <w:rsid w:val="00D442A2"/>
    <w:rsid w:val="00D44B88"/>
    <w:rsid w:val="00D46144"/>
    <w:rsid w:val="00D50903"/>
    <w:rsid w:val="00D52C7F"/>
    <w:rsid w:val="00D55D05"/>
    <w:rsid w:val="00D5659A"/>
    <w:rsid w:val="00D63E1E"/>
    <w:rsid w:val="00D63EC3"/>
    <w:rsid w:val="00D66D9C"/>
    <w:rsid w:val="00D67DC7"/>
    <w:rsid w:val="00D67F0C"/>
    <w:rsid w:val="00D725A1"/>
    <w:rsid w:val="00D729D8"/>
    <w:rsid w:val="00D758A9"/>
    <w:rsid w:val="00D76070"/>
    <w:rsid w:val="00D80C84"/>
    <w:rsid w:val="00D833B7"/>
    <w:rsid w:val="00D83E74"/>
    <w:rsid w:val="00D84905"/>
    <w:rsid w:val="00D867FE"/>
    <w:rsid w:val="00D907F0"/>
    <w:rsid w:val="00D90D90"/>
    <w:rsid w:val="00D913A0"/>
    <w:rsid w:val="00D91D27"/>
    <w:rsid w:val="00D92FA5"/>
    <w:rsid w:val="00D9490E"/>
    <w:rsid w:val="00D94C5A"/>
    <w:rsid w:val="00D97CA4"/>
    <w:rsid w:val="00DA1B41"/>
    <w:rsid w:val="00DA51CD"/>
    <w:rsid w:val="00DA553C"/>
    <w:rsid w:val="00DA6E3D"/>
    <w:rsid w:val="00DB01F3"/>
    <w:rsid w:val="00DB14F4"/>
    <w:rsid w:val="00DB2C72"/>
    <w:rsid w:val="00DB3DEB"/>
    <w:rsid w:val="00DB4605"/>
    <w:rsid w:val="00DB6371"/>
    <w:rsid w:val="00DB70A3"/>
    <w:rsid w:val="00DC1DA2"/>
    <w:rsid w:val="00DC22B6"/>
    <w:rsid w:val="00DC22F9"/>
    <w:rsid w:val="00DC2E6B"/>
    <w:rsid w:val="00DC2F29"/>
    <w:rsid w:val="00DC3AE2"/>
    <w:rsid w:val="00DC4480"/>
    <w:rsid w:val="00DC45D7"/>
    <w:rsid w:val="00DC5F30"/>
    <w:rsid w:val="00DC7416"/>
    <w:rsid w:val="00DD072A"/>
    <w:rsid w:val="00DD1F9F"/>
    <w:rsid w:val="00DD30F7"/>
    <w:rsid w:val="00DD7928"/>
    <w:rsid w:val="00DE0B6A"/>
    <w:rsid w:val="00DF0736"/>
    <w:rsid w:val="00DF3032"/>
    <w:rsid w:val="00DF3A64"/>
    <w:rsid w:val="00DF3C35"/>
    <w:rsid w:val="00DF6B20"/>
    <w:rsid w:val="00E02265"/>
    <w:rsid w:val="00E03175"/>
    <w:rsid w:val="00E03ABA"/>
    <w:rsid w:val="00E03DB5"/>
    <w:rsid w:val="00E05AB1"/>
    <w:rsid w:val="00E06562"/>
    <w:rsid w:val="00E066A0"/>
    <w:rsid w:val="00E066BB"/>
    <w:rsid w:val="00E06C42"/>
    <w:rsid w:val="00E0784C"/>
    <w:rsid w:val="00E12299"/>
    <w:rsid w:val="00E16024"/>
    <w:rsid w:val="00E165AA"/>
    <w:rsid w:val="00E24213"/>
    <w:rsid w:val="00E2443E"/>
    <w:rsid w:val="00E27BB0"/>
    <w:rsid w:val="00E30BA9"/>
    <w:rsid w:val="00E336CC"/>
    <w:rsid w:val="00E33F74"/>
    <w:rsid w:val="00E34FA0"/>
    <w:rsid w:val="00E40251"/>
    <w:rsid w:val="00E40D78"/>
    <w:rsid w:val="00E426CF"/>
    <w:rsid w:val="00E44E48"/>
    <w:rsid w:val="00E44F97"/>
    <w:rsid w:val="00E46B86"/>
    <w:rsid w:val="00E46DCB"/>
    <w:rsid w:val="00E506D1"/>
    <w:rsid w:val="00E51EFA"/>
    <w:rsid w:val="00E524DC"/>
    <w:rsid w:val="00E52BD8"/>
    <w:rsid w:val="00E5606F"/>
    <w:rsid w:val="00E56545"/>
    <w:rsid w:val="00E56DE2"/>
    <w:rsid w:val="00E61C9E"/>
    <w:rsid w:val="00E63BCC"/>
    <w:rsid w:val="00E646D1"/>
    <w:rsid w:val="00E664B6"/>
    <w:rsid w:val="00E667FC"/>
    <w:rsid w:val="00E73436"/>
    <w:rsid w:val="00E81549"/>
    <w:rsid w:val="00E8219F"/>
    <w:rsid w:val="00E85592"/>
    <w:rsid w:val="00E857CC"/>
    <w:rsid w:val="00E8794F"/>
    <w:rsid w:val="00E9643C"/>
    <w:rsid w:val="00EA0316"/>
    <w:rsid w:val="00EA1B10"/>
    <w:rsid w:val="00EA1CEC"/>
    <w:rsid w:val="00EA2353"/>
    <w:rsid w:val="00EA7353"/>
    <w:rsid w:val="00EA796C"/>
    <w:rsid w:val="00EB0706"/>
    <w:rsid w:val="00EB195D"/>
    <w:rsid w:val="00EB3EF6"/>
    <w:rsid w:val="00EB442F"/>
    <w:rsid w:val="00EB7F6E"/>
    <w:rsid w:val="00EC0087"/>
    <w:rsid w:val="00EC1B32"/>
    <w:rsid w:val="00EC2A33"/>
    <w:rsid w:val="00EC37AE"/>
    <w:rsid w:val="00EC6F42"/>
    <w:rsid w:val="00EC7E89"/>
    <w:rsid w:val="00ED0FA0"/>
    <w:rsid w:val="00ED2463"/>
    <w:rsid w:val="00ED501C"/>
    <w:rsid w:val="00ED5A1A"/>
    <w:rsid w:val="00EE0599"/>
    <w:rsid w:val="00EE4E73"/>
    <w:rsid w:val="00EE6570"/>
    <w:rsid w:val="00EE6623"/>
    <w:rsid w:val="00EE6A19"/>
    <w:rsid w:val="00EE6B54"/>
    <w:rsid w:val="00EF1073"/>
    <w:rsid w:val="00EF1900"/>
    <w:rsid w:val="00EF434A"/>
    <w:rsid w:val="00EF587E"/>
    <w:rsid w:val="00EF58FB"/>
    <w:rsid w:val="00F00265"/>
    <w:rsid w:val="00F00423"/>
    <w:rsid w:val="00F0185F"/>
    <w:rsid w:val="00F02092"/>
    <w:rsid w:val="00F038D1"/>
    <w:rsid w:val="00F03A32"/>
    <w:rsid w:val="00F0497A"/>
    <w:rsid w:val="00F11E4D"/>
    <w:rsid w:val="00F1426B"/>
    <w:rsid w:val="00F14C9A"/>
    <w:rsid w:val="00F15818"/>
    <w:rsid w:val="00F168A0"/>
    <w:rsid w:val="00F1754C"/>
    <w:rsid w:val="00F22A12"/>
    <w:rsid w:val="00F2412E"/>
    <w:rsid w:val="00F25DA1"/>
    <w:rsid w:val="00F26F36"/>
    <w:rsid w:val="00F31EE8"/>
    <w:rsid w:val="00F34FF1"/>
    <w:rsid w:val="00F3530C"/>
    <w:rsid w:val="00F36218"/>
    <w:rsid w:val="00F36FF2"/>
    <w:rsid w:val="00F40546"/>
    <w:rsid w:val="00F405AC"/>
    <w:rsid w:val="00F41533"/>
    <w:rsid w:val="00F42849"/>
    <w:rsid w:val="00F429B6"/>
    <w:rsid w:val="00F42AD3"/>
    <w:rsid w:val="00F431A4"/>
    <w:rsid w:val="00F45637"/>
    <w:rsid w:val="00F466B5"/>
    <w:rsid w:val="00F506CF"/>
    <w:rsid w:val="00F51C42"/>
    <w:rsid w:val="00F53143"/>
    <w:rsid w:val="00F531C9"/>
    <w:rsid w:val="00F5595B"/>
    <w:rsid w:val="00F55AB3"/>
    <w:rsid w:val="00F617DB"/>
    <w:rsid w:val="00F62078"/>
    <w:rsid w:val="00F640EE"/>
    <w:rsid w:val="00F669D5"/>
    <w:rsid w:val="00F66C8C"/>
    <w:rsid w:val="00F67393"/>
    <w:rsid w:val="00F7186B"/>
    <w:rsid w:val="00F7241F"/>
    <w:rsid w:val="00F72EF7"/>
    <w:rsid w:val="00F74F55"/>
    <w:rsid w:val="00F75CC9"/>
    <w:rsid w:val="00F7792C"/>
    <w:rsid w:val="00F835C9"/>
    <w:rsid w:val="00F8770D"/>
    <w:rsid w:val="00F924AD"/>
    <w:rsid w:val="00F953D5"/>
    <w:rsid w:val="00F959D1"/>
    <w:rsid w:val="00F967CE"/>
    <w:rsid w:val="00F976D3"/>
    <w:rsid w:val="00F9798E"/>
    <w:rsid w:val="00FA0430"/>
    <w:rsid w:val="00FA0849"/>
    <w:rsid w:val="00FA0CEB"/>
    <w:rsid w:val="00FA200A"/>
    <w:rsid w:val="00FA324B"/>
    <w:rsid w:val="00FA646A"/>
    <w:rsid w:val="00FA6830"/>
    <w:rsid w:val="00FA6A06"/>
    <w:rsid w:val="00FA7B35"/>
    <w:rsid w:val="00FB5A24"/>
    <w:rsid w:val="00FC1913"/>
    <w:rsid w:val="00FC1A9E"/>
    <w:rsid w:val="00FC2F3D"/>
    <w:rsid w:val="00FC30D2"/>
    <w:rsid w:val="00FC3394"/>
    <w:rsid w:val="00FC4995"/>
    <w:rsid w:val="00FC669F"/>
    <w:rsid w:val="00FD2EB7"/>
    <w:rsid w:val="00FD506F"/>
    <w:rsid w:val="00FD687D"/>
    <w:rsid w:val="00FD7CC1"/>
    <w:rsid w:val="00FE067A"/>
    <w:rsid w:val="00FE0CEC"/>
    <w:rsid w:val="00FE0EE8"/>
    <w:rsid w:val="00FE1749"/>
    <w:rsid w:val="00FE4FDE"/>
    <w:rsid w:val="00FE5209"/>
    <w:rsid w:val="00FE5F14"/>
    <w:rsid w:val="00FE63E5"/>
    <w:rsid w:val="00FE7595"/>
    <w:rsid w:val="00FE77E5"/>
    <w:rsid w:val="00FF081E"/>
    <w:rsid w:val="00FF0EC3"/>
    <w:rsid w:val="00FF10E0"/>
    <w:rsid w:val="00FF11DA"/>
    <w:rsid w:val="00FF1898"/>
    <w:rsid w:val="00FF3C41"/>
    <w:rsid w:val="00FF5EDC"/>
    <w:rsid w:val="00FF725C"/>
    <w:rsid w:val="00FF7D1C"/>
    <w:rsid w:val="00FF7DC5"/>
    <w:rsid w:val="00FF7F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ECE70-B0E8-46E1-ADF9-9738A960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589F"/>
    <w:pPr>
      <w:keepNext/>
      <w:keepLines/>
      <w:spacing w:before="360" w:after="80"/>
      <w:outlineLvl w:val="0"/>
    </w:pPr>
    <w:rPr>
      <w:rFonts w:asciiTheme="majorHAnsi" w:eastAsiaTheme="majorEastAsia" w:hAnsiTheme="majorHAnsi" w:cstheme="majorBidi"/>
      <w:color w:val="2E74B5" w:themeColor="accent1" w:themeShade="BF"/>
      <w:kern w:val="2"/>
      <w:sz w:val="40"/>
      <w:szCs w:val="40"/>
      <w:lang w:val="de-CH"/>
      <w14:ligatures w14:val="standardContextual"/>
    </w:rPr>
  </w:style>
  <w:style w:type="paragraph" w:styleId="Heading2">
    <w:name w:val="heading 2"/>
    <w:basedOn w:val="Normal"/>
    <w:next w:val="Normal"/>
    <w:link w:val="Heading2Char"/>
    <w:uiPriority w:val="9"/>
    <w:semiHidden/>
    <w:unhideWhenUsed/>
    <w:qFormat/>
    <w:rsid w:val="0024589F"/>
    <w:pPr>
      <w:keepNext/>
      <w:keepLines/>
      <w:spacing w:before="160" w:after="80"/>
      <w:outlineLvl w:val="1"/>
    </w:pPr>
    <w:rPr>
      <w:rFonts w:asciiTheme="majorHAnsi" w:eastAsiaTheme="majorEastAsia" w:hAnsiTheme="majorHAnsi" w:cstheme="majorBidi"/>
      <w:color w:val="2E74B5" w:themeColor="accent1" w:themeShade="BF"/>
      <w:kern w:val="2"/>
      <w:sz w:val="32"/>
      <w:szCs w:val="32"/>
      <w:lang w:val="de-CH"/>
      <w14:ligatures w14:val="standardContextual"/>
    </w:rPr>
  </w:style>
  <w:style w:type="paragraph" w:styleId="Heading3">
    <w:name w:val="heading 3"/>
    <w:basedOn w:val="Normal"/>
    <w:next w:val="Normal"/>
    <w:link w:val="Heading3Char"/>
    <w:uiPriority w:val="9"/>
    <w:semiHidden/>
    <w:unhideWhenUsed/>
    <w:qFormat/>
    <w:rsid w:val="0024589F"/>
    <w:pPr>
      <w:keepNext/>
      <w:keepLines/>
      <w:spacing w:before="160" w:after="80"/>
      <w:outlineLvl w:val="2"/>
    </w:pPr>
    <w:rPr>
      <w:rFonts w:eastAsiaTheme="majorEastAsia" w:cstheme="majorBidi"/>
      <w:color w:val="2E74B5" w:themeColor="accent1" w:themeShade="BF"/>
      <w:kern w:val="2"/>
      <w:sz w:val="28"/>
      <w:szCs w:val="28"/>
      <w:lang w:val="de-CH"/>
      <w14:ligatures w14:val="standardContextual"/>
    </w:rPr>
  </w:style>
  <w:style w:type="paragraph" w:styleId="Heading4">
    <w:name w:val="heading 4"/>
    <w:basedOn w:val="Normal"/>
    <w:next w:val="Normal"/>
    <w:link w:val="Heading4Char"/>
    <w:uiPriority w:val="9"/>
    <w:semiHidden/>
    <w:unhideWhenUsed/>
    <w:qFormat/>
    <w:rsid w:val="0024589F"/>
    <w:pPr>
      <w:keepNext/>
      <w:keepLines/>
      <w:numPr>
        <w:ilvl w:val="3"/>
        <w:numId w:val="3"/>
      </w:numPr>
      <w:spacing w:before="80" w:after="40"/>
      <w:outlineLvl w:val="3"/>
    </w:pPr>
    <w:rPr>
      <w:rFonts w:eastAsiaTheme="majorEastAsia" w:cstheme="majorBidi"/>
      <w:i/>
      <w:iCs/>
      <w:color w:val="2E74B5" w:themeColor="accent1" w:themeShade="BF"/>
      <w:kern w:val="2"/>
      <w:lang w:val="de-CH"/>
      <w14:ligatures w14:val="standardContextual"/>
    </w:rPr>
  </w:style>
  <w:style w:type="paragraph" w:styleId="Heading5">
    <w:name w:val="heading 5"/>
    <w:basedOn w:val="Normal"/>
    <w:next w:val="Normal"/>
    <w:link w:val="Heading5Char"/>
    <w:uiPriority w:val="9"/>
    <w:semiHidden/>
    <w:unhideWhenUsed/>
    <w:qFormat/>
    <w:rsid w:val="0024589F"/>
    <w:pPr>
      <w:keepNext/>
      <w:keepLines/>
      <w:numPr>
        <w:ilvl w:val="4"/>
        <w:numId w:val="3"/>
      </w:numPr>
      <w:tabs>
        <w:tab w:val="num" w:pos="360"/>
      </w:tabs>
      <w:spacing w:before="80" w:after="40"/>
      <w:ind w:left="0" w:firstLine="0"/>
      <w:outlineLvl w:val="4"/>
    </w:pPr>
    <w:rPr>
      <w:rFonts w:eastAsiaTheme="majorEastAsia" w:cstheme="majorBidi"/>
      <w:color w:val="2E74B5" w:themeColor="accent1" w:themeShade="BF"/>
      <w:kern w:val="2"/>
      <w:lang w:val="de-CH"/>
      <w14:ligatures w14:val="standardContextual"/>
    </w:rPr>
  </w:style>
  <w:style w:type="paragraph" w:styleId="Heading6">
    <w:name w:val="heading 6"/>
    <w:basedOn w:val="Normal"/>
    <w:next w:val="Normal"/>
    <w:link w:val="Heading6Char"/>
    <w:uiPriority w:val="9"/>
    <w:semiHidden/>
    <w:unhideWhenUsed/>
    <w:qFormat/>
    <w:rsid w:val="0024589F"/>
    <w:pPr>
      <w:keepNext/>
      <w:keepLines/>
      <w:numPr>
        <w:ilvl w:val="5"/>
        <w:numId w:val="3"/>
      </w:numPr>
      <w:tabs>
        <w:tab w:val="num" w:pos="360"/>
      </w:tabs>
      <w:spacing w:before="40" w:after="0"/>
      <w:ind w:left="0" w:firstLine="0"/>
      <w:outlineLvl w:val="5"/>
    </w:pPr>
    <w:rPr>
      <w:rFonts w:eastAsiaTheme="majorEastAsia" w:cstheme="majorBidi"/>
      <w:i/>
      <w:iCs/>
      <w:color w:val="595959" w:themeColor="text1" w:themeTint="A6"/>
      <w:kern w:val="2"/>
      <w:lang w:val="de-CH"/>
      <w14:ligatures w14:val="standardContextual"/>
    </w:rPr>
  </w:style>
  <w:style w:type="paragraph" w:styleId="Heading7">
    <w:name w:val="heading 7"/>
    <w:basedOn w:val="Normal"/>
    <w:next w:val="Normal"/>
    <w:link w:val="Heading7Char"/>
    <w:uiPriority w:val="9"/>
    <w:semiHidden/>
    <w:unhideWhenUsed/>
    <w:qFormat/>
    <w:rsid w:val="0024589F"/>
    <w:pPr>
      <w:keepNext/>
      <w:keepLines/>
      <w:numPr>
        <w:ilvl w:val="6"/>
        <w:numId w:val="3"/>
      </w:numPr>
      <w:tabs>
        <w:tab w:val="num" w:pos="360"/>
      </w:tabs>
      <w:spacing w:before="40" w:after="0"/>
      <w:ind w:left="0" w:firstLine="0"/>
      <w:outlineLvl w:val="6"/>
    </w:pPr>
    <w:rPr>
      <w:rFonts w:eastAsiaTheme="majorEastAsia" w:cstheme="majorBidi"/>
      <w:color w:val="595959" w:themeColor="text1" w:themeTint="A6"/>
      <w:kern w:val="2"/>
      <w:lang w:val="de-CH"/>
      <w14:ligatures w14:val="standardContextual"/>
    </w:rPr>
  </w:style>
  <w:style w:type="paragraph" w:styleId="Heading8">
    <w:name w:val="heading 8"/>
    <w:basedOn w:val="Normal"/>
    <w:next w:val="Normal"/>
    <w:link w:val="Heading8Char"/>
    <w:uiPriority w:val="9"/>
    <w:semiHidden/>
    <w:unhideWhenUsed/>
    <w:qFormat/>
    <w:rsid w:val="0024589F"/>
    <w:pPr>
      <w:keepNext/>
      <w:keepLines/>
      <w:numPr>
        <w:ilvl w:val="7"/>
        <w:numId w:val="3"/>
      </w:numPr>
      <w:tabs>
        <w:tab w:val="num" w:pos="360"/>
      </w:tabs>
      <w:spacing w:after="0"/>
      <w:ind w:left="0" w:firstLine="0"/>
      <w:outlineLvl w:val="7"/>
    </w:pPr>
    <w:rPr>
      <w:rFonts w:eastAsiaTheme="majorEastAsia" w:cstheme="majorBidi"/>
      <w:i/>
      <w:iCs/>
      <w:color w:val="272727" w:themeColor="text1" w:themeTint="D8"/>
      <w:kern w:val="2"/>
      <w:lang w:val="de-CH"/>
      <w14:ligatures w14:val="standardContextual"/>
    </w:rPr>
  </w:style>
  <w:style w:type="paragraph" w:styleId="Heading9">
    <w:name w:val="heading 9"/>
    <w:basedOn w:val="Normal"/>
    <w:next w:val="Normal"/>
    <w:link w:val="Heading9Char"/>
    <w:uiPriority w:val="9"/>
    <w:semiHidden/>
    <w:unhideWhenUsed/>
    <w:qFormat/>
    <w:rsid w:val="0024589F"/>
    <w:pPr>
      <w:keepNext/>
      <w:keepLines/>
      <w:numPr>
        <w:ilvl w:val="8"/>
        <w:numId w:val="3"/>
      </w:numPr>
      <w:tabs>
        <w:tab w:val="num" w:pos="360"/>
      </w:tabs>
      <w:spacing w:after="0"/>
      <w:ind w:left="0" w:firstLine="0"/>
      <w:outlineLvl w:val="8"/>
    </w:pPr>
    <w:rPr>
      <w:rFonts w:eastAsiaTheme="majorEastAsia" w:cstheme="majorBidi"/>
      <w:color w:val="272727" w:themeColor="text1" w:themeTint="D8"/>
      <w:kern w:val="2"/>
      <w:lang w:val="de-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89F"/>
    <w:rPr>
      <w:rFonts w:asciiTheme="majorHAnsi" w:eastAsiaTheme="majorEastAsia" w:hAnsiTheme="majorHAnsi" w:cstheme="majorBidi"/>
      <w:color w:val="2E74B5" w:themeColor="accent1" w:themeShade="BF"/>
      <w:kern w:val="2"/>
      <w:sz w:val="40"/>
      <w:szCs w:val="40"/>
      <w:lang w:val="de-CH"/>
      <w14:ligatures w14:val="standardContextual"/>
    </w:rPr>
  </w:style>
  <w:style w:type="character" w:customStyle="1" w:styleId="Heading2Char">
    <w:name w:val="Heading 2 Char"/>
    <w:basedOn w:val="DefaultParagraphFont"/>
    <w:link w:val="Heading2"/>
    <w:uiPriority w:val="9"/>
    <w:semiHidden/>
    <w:rsid w:val="0024589F"/>
    <w:rPr>
      <w:rFonts w:asciiTheme="majorHAnsi" w:eastAsiaTheme="majorEastAsia" w:hAnsiTheme="majorHAnsi" w:cstheme="majorBidi"/>
      <w:color w:val="2E74B5" w:themeColor="accent1" w:themeShade="BF"/>
      <w:kern w:val="2"/>
      <w:sz w:val="32"/>
      <w:szCs w:val="32"/>
      <w:lang w:val="de-CH"/>
      <w14:ligatures w14:val="standardContextual"/>
    </w:rPr>
  </w:style>
  <w:style w:type="character" w:customStyle="1" w:styleId="Heading3Char">
    <w:name w:val="Heading 3 Char"/>
    <w:basedOn w:val="DefaultParagraphFont"/>
    <w:link w:val="Heading3"/>
    <w:uiPriority w:val="9"/>
    <w:semiHidden/>
    <w:rsid w:val="0024589F"/>
    <w:rPr>
      <w:rFonts w:eastAsiaTheme="majorEastAsia" w:cstheme="majorBidi"/>
      <w:color w:val="2E74B5" w:themeColor="accent1" w:themeShade="BF"/>
      <w:kern w:val="2"/>
      <w:sz w:val="28"/>
      <w:szCs w:val="28"/>
      <w:lang w:val="de-CH"/>
      <w14:ligatures w14:val="standardContextual"/>
    </w:rPr>
  </w:style>
  <w:style w:type="character" w:customStyle="1" w:styleId="Heading4Char">
    <w:name w:val="Heading 4 Char"/>
    <w:basedOn w:val="DefaultParagraphFont"/>
    <w:link w:val="Heading4"/>
    <w:uiPriority w:val="9"/>
    <w:semiHidden/>
    <w:rsid w:val="0024589F"/>
    <w:rPr>
      <w:rFonts w:eastAsiaTheme="majorEastAsia" w:cstheme="majorBidi"/>
      <w:i/>
      <w:iCs/>
      <w:color w:val="2E74B5" w:themeColor="accent1" w:themeShade="BF"/>
      <w:kern w:val="2"/>
      <w:lang w:val="de-CH"/>
      <w14:ligatures w14:val="standardContextual"/>
    </w:rPr>
  </w:style>
  <w:style w:type="character" w:customStyle="1" w:styleId="Heading5Char">
    <w:name w:val="Heading 5 Char"/>
    <w:basedOn w:val="DefaultParagraphFont"/>
    <w:link w:val="Heading5"/>
    <w:uiPriority w:val="9"/>
    <w:semiHidden/>
    <w:rsid w:val="0024589F"/>
    <w:rPr>
      <w:rFonts w:eastAsiaTheme="majorEastAsia" w:cstheme="majorBidi"/>
      <w:color w:val="2E74B5" w:themeColor="accent1" w:themeShade="BF"/>
      <w:kern w:val="2"/>
      <w:lang w:val="de-CH"/>
      <w14:ligatures w14:val="standardContextual"/>
    </w:rPr>
  </w:style>
  <w:style w:type="character" w:customStyle="1" w:styleId="Heading6Char">
    <w:name w:val="Heading 6 Char"/>
    <w:basedOn w:val="DefaultParagraphFont"/>
    <w:link w:val="Heading6"/>
    <w:uiPriority w:val="9"/>
    <w:semiHidden/>
    <w:rsid w:val="0024589F"/>
    <w:rPr>
      <w:rFonts w:eastAsiaTheme="majorEastAsia" w:cstheme="majorBidi"/>
      <w:i/>
      <w:iCs/>
      <w:color w:val="595959" w:themeColor="text1" w:themeTint="A6"/>
      <w:kern w:val="2"/>
      <w:lang w:val="de-CH"/>
      <w14:ligatures w14:val="standardContextual"/>
    </w:rPr>
  </w:style>
  <w:style w:type="character" w:customStyle="1" w:styleId="Heading7Char">
    <w:name w:val="Heading 7 Char"/>
    <w:basedOn w:val="DefaultParagraphFont"/>
    <w:link w:val="Heading7"/>
    <w:uiPriority w:val="9"/>
    <w:semiHidden/>
    <w:rsid w:val="0024589F"/>
    <w:rPr>
      <w:rFonts w:eastAsiaTheme="majorEastAsia" w:cstheme="majorBidi"/>
      <w:color w:val="595959" w:themeColor="text1" w:themeTint="A6"/>
      <w:kern w:val="2"/>
      <w:lang w:val="de-CH"/>
      <w14:ligatures w14:val="standardContextual"/>
    </w:rPr>
  </w:style>
  <w:style w:type="character" w:customStyle="1" w:styleId="Heading8Char">
    <w:name w:val="Heading 8 Char"/>
    <w:basedOn w:val="DefaultParagraphFont"/>
    <w:link w:val="Heading8"/>
    <w:uiPriority w:val="9"/>
    <w:semiHidden/>
    <w:rsid w:val="0024589F"/>
    <w:rPr>
      <w:rFonts w:eastAsiaTheme="majorEastAsia" w:cstheme="majorBidi"/>
      <w:i/>
      <w:iCs/>
      <w:color w:val="272727" w:themeColor="text1" w:themeTint="D8"/>
      <w:kern w:val="2"/>
      <w:lang w:val="de-CH"/>
      <w14:ligatures w14:val="standardContextual"/>
    </w:rPr>
  </w:style>
  <w:style w:type="character" w:customStyle="1" w:styleId="Heading9Char">
    <w:name w:val="Heading 9 Char"/>
    <w:basedOn w:val="DefaultParagraphFont"/>
    <w:link w:val="Heading9"/>
    <w:uiPriority w:val="9"/>
    <w:semiHidden/>
    <w:rsid w:val="0024589F"/>
    <w:rPr>
      <w:rFonts w:eastAsiaTheme="majorEastAsia" w:cstheme="majorBidi"/>
      <w:color w:val="272727" w:themeColor="text1" w:themeTint="D8"/>
      <w:kern w:val="2"/>
      <w:lang w:val="de-CH"/>
      <w14:ligatures w14:val="standardContextual"/>
    </w:rPr>
  </w:style>
  <w:style w:type="paragraph" w:styleId="Title">
    <w:name w:val="Title"/>
    <w:basedOn w:val="Normal"/>
    <w:next w:val="Normal"/>
    <w:link w:val="TitleChar"/>
    <w:uiPriority w:val="10"/>
    <w:qFormat/>
    <w:rsid w:val="0024589F"/>
    <w:pPr>
      <w:spacing w:after="80" w:line="240" w:lineRule="auto"/>
      <w:contextualSpacing/>
    </w:pPr>
    <w:rPr>
      <w:rFonts w:asciiTheme="majorHAnsi" w:eastAsiaTheme="majorEastAsia" w:hAnsiTheme="majorHAnsi" w:cstheme="majorBidi"/>
      <w:spacing w:val="-10"/>
      <w:kern w:val="28"/>
      <w:sz w:val="56"/>
      <w:szCs w:val="56"/>
      <w:lang w:val="de-CH"/>
      <w14:ligatures w14:val="standardContextual"/>
    </w:rPr>
  </w:style>
  <w:style w:type="character" w:customStyle="1" w:styleId="TitleChar">
    <w:name w:val="Title Char"/>
    <w:basedOn w:val="DefaultParagraphFont"/>
    <w:link w:val="Title"/>
    <w:uiPriority w:val="10"/>
    <w:rsid w:val="0024589F"/>
    <w:rPr>
      <w:rFonts w:asciiTheme="majorHAnsi" w:eastAsiaTheme="majorEastAsia" w:hAnsiTheme="majorHAnsi" w:cstheme="majorBidi"/>
      <w:spacing w:val="-10"/>
      <w:kern w:val="28"/>
      <w:sz w:val="56"/>
      <w:szCs w:val="56"/>
      <w:lang w:val="de-CH"/>
      <w14:ligatures w14:val="standardContextual"/>
    </w:rPr>
  </w:style>
  <w:style w:type="paragraph" w:styleId="Subtitle">
    <w:name w:val="Subtitle"/>
    <w:basedOn w:val="Normal"/>
    <w:next w:val="Normal"/>
    <w:link w:val="SubtitleChar"/>
    <w:uiPriority w:val="11"/>
    <w:qFormat/>
    <w:rsid w:val="0024589F"/>
    <w:pPr>
      <w:numPr>
        <w:ilvl w:val="1"/>
      </w:numPr>
    </w:pPr>
    <w:rPr>
      <w:rFonts w:eastAsiaTheme="majorEastAsia" w:cstheme="majorBidi"/>
      <w:color w:val="595959" w:themeColor="text1" w:themeTint="A6"/>
      <w:spacing w:val="15"/>
      <w:kern w:val="2"/>
      <w:sz w:val="28"/>
      <w:szCs w:val="28"/>
      <w:lang w:val="de-CH"/>
      <w14:ligatures w14:val="standardContextual"/>
    </w:rPr>
  </w:style>
  <w:style w:type="character" w:customStyle="1" w:styleId="SubtitleChar">
    <w:name w:val="Subtitle Char"/>
    <w:basedOn w:val="DefaultParagraphFont"/>
    <w:link w:val="Subtitle"/>
    <w:uiPriority w:val="11"/>
    <w:rsid w:val="0024589F"/>
    <w:rPr>
      <w:rFonts w:eastAsiaTheme="majorEastAsia" w:cstheme="majorBidi"/>
      <w:color w:val="595959" w:themeColor="text1" w:themeTint="A6"/>
      <w:spacing w:val="15"/>
      <w:kern w:val="2"/>
      <w:sz w:val="28"/>
      <w:szCs w:val="28"/>
      <w:lang w:val="de-CH"/>
      <w14:ligatures w14:val="standardContextual"/>
    </w:rPr>
  </w:style>
  <w:style w:type="paragraph" w:styleId="Quote">
    <w:name w:val="Quote"/>
    <w:basedOn w:val="Normal"/>
    <w:next w:val="Normal"/>
    <w:link w:val="QuoteChar"/>
    <w:uiPriority w:val="29"/>
    <w:qFormat/>
    <w:rsid w:val="0024589F"/>
    <w:pPr>
      <w:spacing w:before="160"/>
      <w:jc w:val="center"/>
    </w:pPr>
    <w:rPr>
      <w:i/>
      <w:iCs/>
      <w:color w:val="404040" w:themeColor="text1" w:themeTint="BF"/>
      <w:kern w:val="2"/>
      <w:lang w:val="de-CH"/>
      <w14:ligatures w14:val="standardContextual"/>
    </w:rPr>
  </w:style>
  <w:style w:type="character" w:customStyle="1" w:styleId="QuoteChar">
    <w:name w:val="Quote Char"/>
    <w:basedOn w:val="DefaultParagraphFont"/>
    <w:link w:val="Quote"/>
    <w:uiPriority w:val="29"/>
    <w:rsid w:val="0024589F"/>
    <w:rPr>
      <w:i/>
      <w:iCs/>
      <w:color w:val="404040" w:themeColor="text1" w:themeTint="BF"/>
      <w:kern w:val="2"/>
      <w:lang w:val="de-CH"/>
      <w14:ligatures w14:val="standardContextual"/>
    </w:rPr>
  </w:style>
  <w:style w:type="paragraph" w:styleId="ListParagraph">
    <w:name w:val="List Paragraph"/>
    <w:basedOn w:val="Normal"/>
    <w:uiPriority w:val="34"/>
    <w:qFormat/>
    <w:rsid w:val="0024589F"/>
    <w:pPr>
      <w:ind w:left="720"/>
      <w:contextualSpacing/>
    </w:pPr>
    <w:rPr>
      <w:kern w:val="2"/>
      <w:lang w:val="de-CH"/>
      <w14:ligatures w14:val="standardContextual"/>
    </w:rPr>
  </w:style>
  <w:style w:type="character" w:styleId="IntenseEmphasis">
    <w:name w:val="Intense Emphasis"/>
    <w:basedOn w:val="DefaultParagraphFont"/>
    <w:uiPriority w:val="21"/>
    <w:qFormat/>
    <w:rsid w:val="0024589F"/>
    <w:rPr>
      <w:i/>
      <w:iCs/>
      <w:color w:val="2E74B5" w:themeColor="accent1" w:themeShade="BF"/>
    </w:rPr>
  </w:style>
  <w:style w:type="paragraph" w:styleId="IntenseQuote">
    <w:name w:val="Intense Quote"/>
    <w:basedOn w:val="Normal"/>
    <w:next w:val="Normal"/>
    <w:link w:val="IntenseQuoteChar"/>
    <w:uiPriority w:val="30"/>
    <w:qFormat/>
    <w:rsid w:val="0024589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de-CH"/>
      <w14:ligatures w14:val="standardContextual"/>
    </w:rPr>
  </w:style>
  <w:style w:type="character" w:customStyle="1" w:styleId="IntenseQuoteChar">
    <w:name w:val="Intense Quote Char"/>
    <w:basedOn w:val="DefaultParagraphFont"/>
    <w:link w:val="IntenseQuote"/>
    <w:uiPriority w:val="30"/>
    <w:rsid w:val="0024589F"/>
    <w:rPr>
      <w:i/>
      <w:iCs/>
      <w:color w:val="2E74B5" w:themeColor="accent1" w:themeShade="BF"/>
      <w:kern w:val="2"/>
      <w:lang w:val="de-CH"/>
      <w14:ligatures w14:val="standardContextual"/>
    </w:rPr>
  </w:style>
  <w:style w:type="character" w:styleId="IntenseReference">
    <w:name w:val="Intense Reference"/>
    <w:basedOn w:val="DefaultParagraphFont"/>
    <w:uiPriority w:val="32"/>
    <w:qFormat/>
    <w:rsid w:val="0024589F"/>
    <w:rPr>
      <w:b/>
      <w:bCs/>
      <w:smallCaps/>
      <w:color w:val="2E74B5" w:themeColor="accent1" w:themeShade="BF"/>
      <w:spacing w:val="5"/>
    </w:rPr>
  </w:style>
  <w:style w:type="paragraph" w:styleId="Header">
    <w:name w:val="header"/>
    <w:basedOn w:val="Normal"/>
    <w:link w:val="HeaderChar"/>
    <w:uiPriority w:val="99"/>
    <w:unhideWhenUsed/>
    <w:rsid w:val="0024589F"/>
    <w:pPr>
      <w:tabs>
        <w:tab w:val="center" w:pos="4536"/>
        <w:tab w:val="right" w:pos="9072"/>
      </w:tabs>
      <w:spacing w:after="0" w:line="240" w:lineRule="auto"/>
    </w:pPr>
    <w:rPr>
      <w:kern w:val="2"/>
      <w:lang w:val="de-CH"/>
      <w14:ligatures w14:val="standardContextual"/>
    </w:rPr>
  </w:style>
  <w:style w:type="character" w:customStyle="1" w:styleId="HeaderChar">
    <w:name w:val="Header Char"/>
    <w:basedOn w:val="DefaultParagraphFont"/>
    <w:link w:val="Header"/>
    <w:uiPriority w:val="99"/>
    <w:rsid w:val="0024589F"/>
    <w:rPr>
      <w:kern w:val="2"/>
      <w:lang w:val="de-CH"/>
      <w14:ligatures w14:val="standardContextual"/>
    </w:rPr>
  </w:style>
  <w:style w:type="paragraph" w:styleId="Footer">
    <w:name w:val="footer"/>
    <w:basedOn w:val="Normal"/>
    <w:link w:val="FooterChar"/>
    <w:uiPriority w:val="99"/>
    <w:unhideWhenUsed/>
    <w:rsid w:val="0024589F"/>
    <w:pPr>
      <w:tabs>
        <w:tab w:val="center" w:pos="4536"/>
        <w:tab w:val="right" w:pos="9072"/>
      </w:tabs>
      <w:spacing w:after="0" w:line="240" w:lineRule="auto"/>
    </w:pPr>
    <w:rPr>
      <w:kern w:val="2"/>
      <w:lang w:val="de-CH"/>
      <w14:ligatures w14:val="standardContextual"/>
    </w:rPr>
  </w:style>
  <w:style w:type="character" w:customStyle="1" w:styleId="FooterChar">
    <w:name w:val="Footer Char"/>
    <w:basedOn w:val="DefaultParagraphFont"/>
    <w:link w:val="Footer"/>
    <w:uiPriority w:val="99"/>
    <w:rsid w:val="0024589F"/>
    <w:rPr>
      <w:kern w:val="2"/>
      <w:lang w:val="de-CH"/>
      <w14:ligatures w14:val="standardContextual"/>
    </w:rPr>
  </w:style>
  <w:style w:type="table" w:styleId="TableGrid">
    <w:name w:val="Table Grid"/>
    <w:basedOn w:val="TableNormal"/>
    <w:uiPriority w:val="39"/>
    <w:rsid w:val="0024589F"/>
    <w:pPr>
      <w:spacing w:after="0" w:line="240" w:lineRule="auto"/>
    </w:pPr>
    <w:rPr>
      <w:kern w:val="2"/>
      <w:lang w:val="de-C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MA">
    <w:name w:val="Titel_MA"/>
    <w:basedOn w:val="Normal"/>
    <w:link w:val="TitelMAChar"/>
    <w:qFormat/>
    <w:rsid w:val="0024589F"/>
    <w:pPr>
      <w:numPr>
        <w:numId w:val="3"/>
      </w:numPr>
    </w:pPr>
    <w:rPr>
      <w:rFonts w:asciiTheme="majorHAnsi" w:hAnsiTheme="majorHAnsi"/>
      <w:b/>
      <w:kern w:val="2"/>
      <w:sz w:val="36"/>
      <w:lang w:val="it-IT"/>
      <w14:ligatures w14:val="standardContextual"/>
    </w:rPr>
  </w:style>
  <w:style w:type="character" w:customStyle="1" w:styleId="TitelMAChar">
    <w:name w:val="Titel_MA Char"/>
    <w:basedOn w:val="DefaultParagraphFont"/>
    <w:link w:val="TitelMA"/>
    <w:rsid w:val="0024589F"/>
    <w:rPr>
      <w:rFonts w:asciiTheme="majorHAnsi" w:hAnsiTheme="majorHAnsi"/>
      <w:b/>
      <w:kern w:val="2"/>
      <w:sz w:val="36"/>
      <w:lang w:val="it-IT"/>
      <w14:ligatures w14:val="standardContextual"/>
    </w:rPr>
  </w:style>
  <w:style w:type="paragraph" w:customStyle="1" w:styleId="TextMA">
    <w:name w:val="Text_MA"/>
    <w:basedOn w:val="Normal"/>
    <w:link w:val="TextMAChar"/>
    <w:qFormat/>
    <w:rsid w:val="0024589F"/>
    <w:pPr>
      <w:jc w:val="both"/>
    </w:pPr>
    <w:rPr>
      <w:rFonts w:asciiTheme="majorHAnsi" w:hAnsiTheme="majorHAnsi"/>
      <w:kern w:val="2"/>
      <w:sz w:val="36"/>
      <w:lang w:val="de-CH"/>
      <w14:ligatures w14:val="standardContextual"/>
    </w:rPr>
  </w:style>
  <w:style w:type="character" w:customStyle="1" w:styleId="TextMAChar">
    <w:name w:val="Text_MA Char"/>
    <w:basedOn w:val="TitelMAChar"/>
    <w:link w:val="TextMA"/>
    <w:rsid w:val="0024589F"/>
    <w:rPr>
      <w:rFonts w:asciiTheme="majorHAnsi" w:hAnsiTheme="majorHAnsi"/>
      <w:b w:val="0"/>
      <w:kern w:val="2"/>
      <w:sz w:val="36"/>
      <w:lang w:val="de-CH"/>
      <w14:ligatures w14:val="standardContextual"/>
    </w:rPr>
  </w:style>
  <w:style w:type="paragraph" w:styleId="Caption">
    <w:name w:val="caption"/>
    <w:basedOn w:val="Normal"/>
    <w:next w:val="Normal"/>
    <w:uiPriority w:val="35"/>
    <w:unhideWhenUsed/>
    <w:qFormat/>
    <w:rsid w:val="0024589F"/>
    <w:pPr>
      <w:spacing w:after="200" w:line="240" w:lineRule="auto"/>
    </w:pPr>
    <w:rPr>
      <w:i/>
      <w:iCs/>
      <w:color w:val="44546A" w:themeColor="text2"/>
      <w:kern w:val="2"/>
      <w:sz w:val="18"/>
      <w:szCs w:val="18"/>
      <w:lang w:val="en-GB"/>
      <w14:ligatures w14:val="standardContextual"/>
    </w:rPr>
  </w:style>
  <w:style w:type="paragraph" w:customStyle="1" w:styleId="UntertitelMA">
    <w:name w:val="Untertitel_MA"/>
    <w:basedOn w:val="TitelMA"/>
    <w:link w:val="UntertitelMAChar"/>
    <w:qFormat/>
    <w:rsid w:val="0024589F"/>
    <w:pPr>
      <w:numPr>
        <w:ilvl w:val="1"/>
      </w:numPr>
    </w:pPr>
    <w:rPr>
      <w:sz w:val="32"/>
      <w:lang w:val="en-GB"/>
    </w:rPr>
  </w:style>
  <w:style w:type="character" w:customStyle="1" w:styleId="UntertitelMAChar">
    <w:name w:val="Untertitel_MA Char"/>
    <w:basedOn w:val="TitelMAChar"/>
    <w:link w:val="UntertitelMA"/>
    <w:rsid w:val="0024589F"/>
    <w:rPr>
      <w:rFonts w:asciiTheme="majorHAnsi" w:hAnsiTheme="majorHAnsi"/>
      <w:b/>
      <w:kern w:val="2"/>
      <w:sz w:val="32"/>
      <w:lang w:val="en-GB"/>
      <w14:ligatures w14:val="standardContextual"/>
    </w:rPr>
  </w:style>
  <w:style w:type="paragraph" w:customStyle="1" w:styleId="UnterUnterMA">
    <w:name w:val="UnterUnter_MA"/>
    <w:basedOn w:val="TextMA"/>
    <w:link w:val="UnterUnterMAChar"/>
    <w:qFormat/>
    <w:rsid w:val="0024589F"/>
    <w:pPr>
      <w:numPr>
        <w:ilvl w:val="2"/>
        <w:numId w:val="3"/>
      </w:numPr>
    </w:pPr>
    <w:rPr>
      <w:b/>
      <w:sz w:val="28"/>
    </w:rPr>
  </w:style>
  <w:style w:type="character" w:customStyle="1" w:styleId="UnterUnterMAChar">
    <w:name w:val="UnterUnter_MA Char"/>
    <w:basedOn w:val="TextMAChar"/>
    <w:link w:val="UnterUnterMA"/>
    <w:rsid w:val="0024589F"/>
    <w:rPr>
      <w:rFonts w:asciiTheme="majorHAnsi" w:hAnsiTheme="majorHAnsi"/>
      <w:b/>
      <w:kern w:val="2"/>
      <w:sz w:val="28"/>
      <w:lang w:val="de-CH"/>
      <w14:ligatures w14:val="standardContextual"/>
    </w:rPr>
  </w:style>
  <w:style w:type="paragraph" w:styleId="TOCHeading">
    <w:name w:val="TOC Heading"/>
    <w:basedOn w:val="Heading1"/>
    <w:next w:val="Normal"/>
    <w:uiPriority w:val="39"/>
    <w:unhideWhenUsed/>
    <w:qFormat/>
    <w:rsid w:val="0024589F"/>
    <w:pPr>
      <w:spacing w:before="240" w:after="0"/>
      <w:outlineLvl w:val="9"/>
    </w:pPr>
    <w:rPr>
      <w:kern w:val="0"/>
      <w:sz w:val="32"/>
      <w:szCs w:val="32"/>
      <w:lang w:val="en-GB" w:eastAsia="en-GB"/>
      <w14:ligatures w14:val="none"/>
    </w:rPr>
  </w:style>
  <w:style w:type="paragraph" w:styleId="TOC1">
    <w:name w:val="toc 1"/>
    <w:basedOn w:val="Normal"/>
    <w:next w:val="Normal"/>
    <w:autoRedefine/>
    <w:uiPriority w:val="39"/>
    <w:unhideWhenUsed/>
    <w:rsid w:val="0024589F"/>
    <w:pPr>
      <w:spacing w:after="100"/>
    </w:pPr>
    <w:rPr>
      <w:kern w:val="2"/>
      <w:lang w:val="de-CH"/>
      <w14:ligatures w14:val="standardContextual"/>
    </w:rPr>
  </w:style>
  <w:style w:type="paragraph" w:styleId="TOC2">
    <w:name w:val="toc 2"/>
    <w:basedOn w:val="Normal"/>
    <w:next w:val="Normal"/>
    <w:autoRedefine/>
    <w:uiPriority w:val="39"/>
    <w:unhideWhenUsed/>
    <w:rsid w:val="0024589F"/>
    <w:pPr>
      <w:spacing w:after="100"/>
      <w:ind w:left="220"/>
    </w:pPr>
    <w:rPr>
      <w:kern w:val="2"/>
      <w:lang w:val="de-CH"/>
      <w14:ligatures w14:val="standardContextual"/>
    </w:rPr>
  </w:style>
  <w:style w:type="paragraph" w:styleId="TOC3">
    <w:name w:val="toc 3"/>
    <w:basedOn w:val="Normal"/>
    <w:next w:val="Normal"/>
    <w:autoRedefine/>
    <w:uiPriority w:val="39"/>
    <w:unhideWhenUsed/>
    <w:rsid w:val="0024589F"/>
    <w:pPr>
      <w:spacing w:after="100"/>
      <w:ind w:left="440"/>
    </w:pPr>
    <w:rPr>
      <w:kern w:val="2"/>
      <w:lang w:val="de-CH"/>
      <w14:ligatures w14:val="standardContextual"/>
    </w:rPr>
  </w:style>
  <w:style w:type="character" w:styleId="Hyperlink">
    <w:name w:val="Hyperlink"/>
    <w:basedOn w:val="DefaultParagraphFont"/>
    <w:uiPriority w:val="99"/>
    <w:unhideWhenUsed/>
    <w:rsid w:val="0024589F"/>
    <w:rPr>
      <w:color w:val="0563C1" w:themeColor="hyperlink"/>
      <w:u w:val="single"/>
    </w:rPr>
  </w:style>
  <w:style w:type="paragraph" w:styleId="Bibliography">
    <w:name w:val="Bibliography"/>
    <w:basedOn w:val="Normal"/>
    <w:next w:val="Normal"/>
    <w:uiPriority w:val="37"/>
    <w:unhideWhenUsed/>
    <w:rsid w:val="0024589F"/>
    <w:rPr>
      <w:kern w:val="2"/>
      <w:lang w:val="de-CH"/>
      <w14:ligatures w14:val="standardContextual"/>
    </w:rPr>
  </w:style>
  <w:style w:type="character" w:styleId="PlaceholderText">
    <w:name w:val="Placeholder Text"/>
    <w:basedOn w:val="DefaultParagraphFont"/>
    <w:uiPriority w:val="99"/>
    <w:semiHidden/>
    <w:rsid w:val="0024589F"/>
    <w:rPr>
      <w:color w:val="666666"/>
    </w:rPr>
  </w:style>
  <w:style w:type="paragraph" w:styleId="NormalWeb">
    <w:name w:val="Normal (Web)"/>
    <w:basedOn w:val="Normal"/>
    <w:uiPriority w:val="99"/>
    <w:semiHidden/>
    <w:unhideWhenUsed/>
    <w:rsid w:val="0024589F"/>
    <w:rPr>
      <w:rFonts w:ascii="Times New Roman" w:hAnsi="Times New Roman" w:cs="Times New Roman"/>
      <w:kern w:val="2"/>
      <w:sz w:val="24"/>
      <w:szCs w:val="24"/>
      <w:lang w:val="de-CH"/>
      <w14:ligatures w14:val="standardContextual"/>
    </w:rPr>
  </w:style>
  <w:style w:type="paragraph" w:styleId="TableofFigures">
    <w:name w:val="table of figures"/>
    <w:basedOn w:val="Normal"/>
    <w:next w:val="Normal"/>
    <w:uiPriority w:val="99"/>
    <w:unhideWhenUsed/>
    <w:rsid w:val="0024589F"/>
    <w:pPr>
      <w:spacing w:after="0"/>
    </w:pPr>
    <w:rPr>
      <w:kern w:val="2"/>
      <w:lang w:val="de-CH"/>
      <w14:ligatures w14:val="standardContextual"/>
    </w:rPr>
  </w:style>
  <w:style w:type="character" w:styleId="CommentReference">
    <w:name w:val="annotation reference"/>
    <w:basedOn w:val="DefaultParagraphFont"/>
    <w:uiPriority w:val="99"/>
    <w:semiHidden/>
    <w:unhideWhenUsed/>
    <w:rsid w:val="0024589F"/>
    <w:rPr>
      <w:sz w:val="16"/>
      <w:szCs w:val="16"/>
    </w:rPr>
  </w:style>
  <w:style w:type="paragraph" w:styleId="CommentText">
    <w:name w:val="annotation text"/>
    <w:basedOn w:val="Normal"/>
    <w:link w:val="CommentTextChar"/>
    <w:uiPriority w:val="99"/>
    <w:unhideWhenUsed/>
    <w:rsid w:val="0024589F"/>
    <w:pPr>
      <w:spacing w:line="240" w:lineRule="auto"/>
    </w:pPr>
    <w:rPr>
      <w:kern w:val="2"/>
      <w:sz w:val="20"/>
      <w:szCs w:val="20"/>
      <w:lang w:val="de-CH"/>
      <w14:ligatures w14:val="standardContextual"/>
    </w:rPr>
  </w:style>
  <w:style w:type="character" w:customStyle="1" w:styleId="CommentTextChar">
    <w:name w:val="Comment Text Char"/>
    <w:basedOn w:val="DefaultParagraphFont"/>
    <w:link w:val="CommentText"/>
    <w:uiPriority w:val="99"/>
    <w:rsid w:val="0024589F"/>
    <w:rPr>
      <w:kern w:val="2"/>
      <w:sz w:val="20"/>
      <w:szCs w:val="20"/>
      <w:lang w:val="de-CH"/>
      <w14:ligatures w14:val="standardContextual"/>
    </w:rPr>
  </w:style>
  <w:style w:type="paragraph" w:styleId="CommentSubject">
    <w:name w:val="annotation subject"/>
    <w:basedOn w:val="CommentText"/>
    <w:next w:val="CommentText"/>
    <w:link w:val="CommentSubjectChar"/>
    <w:uiPriority w:val="99"/>
    <w:semiHidden/>
    <w:unhideWhenUsed/>
    <w:rsid w:val="0024589F"/>
    <w:rPr>
      <w:b/>
      <w:bCs/>
    </w:rPr>
  </w:style>
  <w:style w:type="character" w:customStyle="1" w:styleId="CommentSubjectChar">
    <w:name w:val="Comment Subject Char"/>
    <w:basedOn w:val="CommentTextChar"/>
    <w:link w:val="CommentSubject"/>
    <w:uiPriority w:val="99"/>
    <w:semiHidden/>
    <w:rsid w:val="0024589F"/>
    <w:rPr>
      <w:b/>
      <w:bCs/>
      <w:kern w:val="2"/>
      <w:sz w:val="20"/>
      <w:szCs w:val="20"/>
      <w:lang w:val="de-CH"/>
      <w14:ligatures w14:val="standardContextual"/>
    </w:rPr>
  </w:style>
  <w:style w:type="character" w:customStyle="1" w:styleId="UnresolvedMention">
    <w:name w:val="Unresolved Mention"/>
    <w:basedOn w:val="DefaultParagraphFont"/>
    <w:uiPriority w:val="99"/>
    <w:semiHidden/>
    <w:unhideWhenUsed/>
    <w:rsid w:val="0024589F"/>
    <w:rPr>
      <w:color w:val="605E5C"/>
      <w:shd w:val="clear" w:color="auto" w:fill="E1DFDD"/>
    </w:rPr>
  </w:style>
  <w:style w:type="character" w:styleId="LineNumber">
    <w:name w:val="line number"/>
    <w:basedOn w:val="DefaultParagraphFont"/>
    <w:uiPriority w:val="99"/>
    <w:semiHidden/>
    <w:unhideWhenUsed/>
    <w:rsid w:val="0024589F"/>
  </w:style>
  <w:style w:type="character" w:styleId="FollowedHyperlink">
    <w:name w:val="FollowedHyperlink"/>
    <w:basedOn w:val="DefaultParagraphFont"/>
    <w:uiPriority w:val="99"/>
    <w:semiHidden/>
    <w:unhideWhenUsed/>
    <w:rsid w:val="0024589F"/>
    <w:rPr>
      <w:color w:val="954F72" w:themeColor="followedHyperlink"/>
      <w:u w:val="single"/>
    </w:rPr>
  </w:style>
  <w:style w:type="paragraph" w:styleId="Revision">
    <w:name w:val="Revision"/>
    <w:hidden/>
    <w:uiPriority w:val="99"/>
    <w:semiHidden/>
    <w:rsid w:val="0024589F"/>
    <w:pPr>
      <w:spacing w:after="0" w:line="240" w:lineRule="auto"/>
    </w:pPr>
    <w:rPr>
      <w:kern w:val="2"/>
      <w:lang w:val="de-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731</Words>
  <Characters>4173</Characters>
  <Application>Microsoft Office Word</Application>
  <DocSecurity>0</DocSecurity>
  <Lines>34</Lines>
  <Paragraphs>9</Paragraphs>
  <ScaleCrop>false</ScaleCrop>
  <Company>HP Inc.</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 chakaravarthy  Govindan</dc:creator>
  <cp:keywords/>
  <dc:description/>
  <cp:lastModifiedBy>Ruban chakaravarthy  Govindan</cp:lastModifiedBy>
  <cp:revision>1</cp:revision>
  <dcterms:created xsi:type="dcterms:W3CDTF">2025-12-08T02:38:00Z</dcterms:created>
  <dcterms:modified xsi:type="dcterms:W3CDTF">2025-12-08T02:39:00Z</dcterms:modified>
</cp:coreProperties>
</file>