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6D75B" w14:textId="77777777" w:rsidR="00935083" w:rsidRPr="00E30945" w:rsidRDefault="00935083" w:rsidP="009350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094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information:</w:t>
      </w:r>
    </w:p>
    <w:p w14:paraId="7B60A562" w14:textId="77777777" w:rsidR="00935083" w:rsidRPr="00E30945" w:rsidRDefault="00935083" w:rsidP="009350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094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7787D8E" wp14:editId="24758867">
            <wp:extent cx="5731510" cy="2655570"/>
            <wp:effectExtent l="0" t="0" r="2540" b="0"/>
            <wp:docPr id="21" name="Picture 2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58CF3" w14:textId="5E45B304" w:rsidR="00935083" w:rsidRPr="00E30945" w:rsidRDefault="00935083" w:rsidP="0093508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 xml:space="preserve">Supplementary Figure 1. Additional dilatometry measurements (and cooling rates) confirming the influence of 0.23% Mo </w:t>
      </w:r>
      <w:r w:rsidR="00C35C57"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>o</w:t>
      </w: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 xml:space="preserve">n lowering the </w:t>
      </w:r>
      <w:r w:rsidR="00C35C57"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>M</w:t>
      </w:r>
      <w:r w:rsidR="00C35C57" w:rsidRPr="00E30945">
        <w:rPr>
          <w:rFonts w:ascii="Times New Roman" w:eastAsia="Times New Roman" w:hAnsi="Times New Roman" w:cs="+mn-cs"/>
          <w:kern w:val="24"/>
          <w:sz w:val="24"/>
          <w:szCs w:val="24"/>
          <w:vertAlign w:val="subscript"/>
          <w:lang w:val="en-US" w:eastAsia="en-GB"/>
        </w:rPr>
        <w:t>s</w:t>
      </w: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 xml:space="preserve"> temperatures during cooling.</w:t>
      </w:r>
    </w:p>
    <w:p w14:paraId="60ED12ED" w14:textId="77777777" w:rsidR="00935083" w:rsidRPr="00E30945" w:rsidRDefault="00935083" w:rsidP="009350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0945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BFEACC3" wp14:editId="04368A69">
            <wp:extent cx="5189650" cy="5181600"/>
            <wp:effectExtent l="0" t="0" r="0" b="0"/>
            <wp:docPr id="18" name="Picture 18" descr="A screenshot of a map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screenshot of a map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819" cy="518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C0756" w14:textId="78B8F534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>Supplementary Figure 2. (a) Lath substructure in the Nb steel showing regions of long (red) and short twins (blue). (b) Lath substructure from a different area in the Nb steel showing long twins along lath boundaries, (c) shorter twins across laths (indicated by yellow arrows).</w:t>
      </w:r>
    </w:p>
    <w:p w14:paraId="3CB21DAC" w14:textId="77777777" w:rsidR="00935083" w:rsidRPr="00E30945" w:rsidRDefault="00935083" w:rsidP="009350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292881" w14:textId="77777777" w:rsidR="00935083" w:rsidRPr="00E30945" w:rsidRDefault="00935083" w:rsidP="00935083">
      <w:pPr>
        <w:spacing w:line="360" w:lineRule="auto"/>
        <w:rPr>
          <w:b/>
          <w:bCs/>
          <w:sz w:val="24"/>
          <w:szCs w:val="24"/>
        </w:rPr>
      </w:pPr>
    </w:p>
    <w:p w14:paraId="7E039F3F" w14:textId="77777777" w:rsidR="00935083" w:rsidRPr="00E30945" w:rsidRDefault="00935083" w:rsidP="00935083">
      <w:pPr>
        <w:spacing w:line="360" w:lineRule="auto"/>
        <w:rPr>
          <w:b/>
          <w:bCs/>
          <w:sz w:val="24"/>
          <w:szCs w:val="24"/>
        </w:rPr>
      </w:pPr>
    </w:p>
    <w:p w14:paraId="6C01318A" w14:textId="77777777" w:rsidR="00935083" w:rsidRPr="00E30945" w:rsidRDefault="00935083" w:rsidP="00935083">
      <w:pPr>
        <w:spacing w:line="360" w:lineRule="auto"/>
        <w:rPr>
          <w:b/>
          <w:bCs/>
          <w:sz w:val="24"/>
          <w:szCs w:val="24"/>
        </w:rPr>
      </w:pPr>
    </w:p>
    <w:p w14:paraId="04D66C81" w14:textId="77777777" w:rsidR="00935083" w:rsidRPr="00E30945" w:rsidRDefault="00935083" w:rsidP="00935083">
      <w:pPr>
        <w:spacing w:line="360" w:lineRule="auto"/>
        <w:rPr>
          <w:b/>
          <w:bCs/>
          <w:sz w:val="24"/>
          <w:szCs w:val="24"/>
        </w:rPr>
      </w:pPr>
      <w:r w:rsidRPr="00E30945"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3B68A241" wp14:editId="382575B9">
            <wp:extent cx="5525311" cy="7991683"/>
            <wp:effectExtent l="0" t="0" r="0" b="0"/>
            <wp:docPr id="11" name="Picture 11" descr="A picture containing text, outdoor, different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outdoor, different, several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334" cy="802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D3D99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>Supplementary Figure 3. (a) NbMo steel lamella overview TEM micrograph, (b) typical NbMo steel lath substructure. (c-f) Additional images showing the absence of twins in the Nb Mo steel in other regions.</w:t>
      </w:r>
    </w:p>
    <w:p w14:paraId="6400DAEA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0FDB3607" w14:textId="77777777" w:rsidR="00935083" w:rsidRPr="00E30945" w:rsidRDefault="00935083" w:rsidP="00935083">
      <w:pPr>
        <w:spacing w:line="360" w:lineRule="auto"/>
        <w:rPr>
          <w:b/>
          <w:bCs/>
          <w:sz w:val="24"/>
          <w:szCs w:val="24"/>
        </w:rPr>
      </w:pPr>
      <w:r w:rsidRPr="00E30945"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10221972" wp14:editId="0736D8B9">
            <wp:extent cx="3949430" cy="3924052"/>
            <wp:effectExtent l="0" t="0" r="635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853" cy="394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4570C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</w:pPr>
      <w:r w:rsidRPr="00E30945">
        <w:rPr>
          <w:rFonts w:ascii="Times New Roman" w:eastAsia="Times New Roman" w:hAnsi="Times New Roman" w:cs="+mn-cs"/>
          <w:kern w:val="24"/>
          <w:sz w:val="24"/>
          <w:szCs w:val="24"/>
          <w:lang w:val="en-US" w:eastAsia="en-GB"/>
        </w:rPr>
        <w:t>Supplementary Figure 4. Presence of fine precipitates near a short twin region in the Nb steel as evidenced by Moire interference in HRTEM.</w:t>
      </w:r>
      <w:bookmarkStart w:id="0" w:name="_GoBack"/>
      <w:bookmarkEnd w:id="0"/>
    </w:p>
    <w:p w14:paraId="0C7C6385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1B0297F8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4D8CD6D7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2F1AD677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33A25D56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76E3785E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0F8D9CF8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46CBA272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0D23CCC7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p w14:paraId="3173AE35" w14:textId="77777777" w:rsidR="00935083" w:rsidRPr="00E30945" w:rsidRDefault="00935083" w:rsidP="00935083">
      <w:pPr>
        <w:spacing w:after="0" w:line="240" w:lineRule="auto"/>
        <w:rPr>
          <w:rFonts w:ascii="Times New Roman" w:eastAsia="Times New Roman" w:hAnsi="Times New Roman" w:cs="+mn-cs"/>
          <w:kern w:val="24"/>
          <w:sz w:val="28"/>
          <w:szCs w:val="28"/>
          <w:lang w:val="en-US" w:eastAsia="en-GB"/>
        </w:rPr>
      </w:pPr>
    </w:p>
    <w:sectPr w:rsidR="00935083" w:rsidRPr="00E30945" w:rsidSect="00E30945"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118D6" w14:textId="77777777" w:rsidR="00F75457" w:rsidRDefault="00F75457">
      <w:pPr>
        <w:spacing w:after="0" w:line="240" w:lineRule="auto"/>
      </w:pPr>
      <w:r>
        <w:separator/>
      </w:r>
    </w:p>
  </w:endnote>
  <w:endnote w:type="continuationSeparator" w:id="0">
    <w:p w14:paraId="7A9172C4" w14:textId="77777777" w:rsidR="00F75457" w:rsidRDefault="00F7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uthors"/>
      </w:rPr>
      <w:id w:val="1985964723"/>
      <w:docPartObj>
        <w:docPartGallery w:val="Page Numbers (Bottom of Page)"/>
        <w:docPartUnique/>
      </w:docPartObj>
    </w:sdtPr>
    <w:sdtEndPr>
      <w:rPr>
        <w:rStyle w:val="authors"/>
      </w:rPr>
    </w:sdtEndPr>
    <w:sdtContent>
      <w:p w14:paraId="5E24EE6C" w14:textId="77777777" w:rsidR="001E56F6" w:rsidRDefault="006009EF" w:rsidP="001E56F6">
        <w:pPr>
          <w:framePr w:wrap="none" w:vAnchor="text" w:hAnchor="margin" w:xAlign="right" w:y="1"/>
          <w:rPr>
            <w:rStyle w:val="authors"/>
          </w:rPr>
        </w:pPr>
        <w:r>
          <w:rPr>
            <w:rStyle w:val="authors"/>
          </w:rPr>
          <w:fldChar w:fldCharType="begin"/>
        </w:r>
        <w:r>
          <w:rPr>
            <w:rStyle w:val="authors"/>
          </w:rPr>
          <w:instrText xml:space="preserve"> PAGE </w:instrText>
        </w:r>
        <w:r>
          <w:rPr>
            <w:rStyle w:val="authors"/>
          </w:rPr>
          <w:fldChar w:fldCharType="end"/>
        </w:r>
      </w:p>
    </w:sdtContent>
  </w:sdt>
  <w:p w14:paraId="49DB8E6F" w14:textId="77777777" w:rsidR="001E56F6" w:rsidRDefault="00E30945" w:rsidP="001E56F6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uthors"/>
      </w:rPr>
      <w:id w:val="-1508209642"/>
      <w:docPartObj>
        <w:docPartGallery w:val="Page Numbers (Bottom of Page)"/>
        <w:docPartUnique/>
      </w:docPartObj>
    </w:sdtPr>
    <w:sdtEndPr>
      <w:rPr>
        <w:rStyle w:val="authors"/>
      </w:rPr>
    </w:sdtEndPr>
    <w:sdtContent>
      <w:p w14:paraId="5C8C2560" w14:textId="77777777" w:rsidR="001E56F6" w:rsidRDefault="006009EF" w:rsidP="001E56F6">
        <w:pPr>
          <w:framePr w:wrap="none" w:vAnchor="text" w:hAnchor="margin" w:xAlign="right" w:y="1"/>
          <w:rPr>
            <w:rStyle w:val="authors"/>
          </w:rPr>
        </w:pPr>
        <w:r>
          <w:rPr>
            <w:rStyle w:val="authors"/>
          </w:rPr>
          <w:fldChar w:fldCharType="begin"/>
        </w:r>
        <w:r>
          <w:rPr>
            <w:rStyle w:val="authors"/>
          </w:rPr>
          <w:instrText xml:space="preserve"> PAGE </w:instrText>
        </w:r>
        <w:r>
          <w:rPr>
            <w:rStyle w:val="authors"/>
          </w:rPr>
          <w:fldChar w:fldCharType="separate"/>
        </w:r>
        <w:r>
          <w:rPr>
            <w:rStyle w:val="authors"/>
            <w:noProof/>
          </w:rPr>
          <w:t>1</w:t>
        </w:r>
        <w:r>
          <w:rPr>
            <w:rStyle w:val="authors"/>
          </w:rPr>
          <w:fldChar w:fldCharType="end"/>
        </w:r>
      </w:p>
    </w:sdtContent>
  </w:sdt>
  <w:p w14:paraId="0782C88B" w14:textId="77777777" w:rsidR="001E56F6" w:rsidRDefault="00E30945" w:rsidP="001E56F6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283CE" w14:textId="77777777" w:rsidR="00F75457" w:rsidRDefault="00F75457">
      <w:pPr>
        <w:spacing w:after="0" w:line="240" w:lineRule="auto"/>
      </w:pPr>
      <w:r>
        <w:separator/>
      </w:r>
    </w:p>
  </w:footnote>
  <w:footnote w:type="continuationSeparator" w:id="0">
    <w:p w14:paraId="3104018F" w14:textId="77777777" w:rsidR="00F75457" w:rsidRDefault="00F75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B5CC6"/>
    <w:multiLevelType w:val="hybridMultilevel"/>
    <w:tmpl w:val="695A0B4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A7D5D"/>
    <w:multiLevelType w:val="hybridMultilevel"/>
    <w:tmpl w:val="B1942E0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D7807"/>
    <w:multiLevelType w:val="multilevel"/>
    <w:tmpl w:val="D6CE283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83"/>
    <w:rsid w:val="00005F51"/>
    <w:rsid w:val="00005FAB"/>
    <w:rsid w:val="000215A2"/>
    <w:rsid w:val="00022220"/>
    <w:rsid w:val="000476EC"/>
    <w:rsid w:val="000547A0"/>
    <w:rsid w:val="0005733A"/>
    <w:rsid w:val="00072F25"/>
    <w:rsid w:val="00073C11"/>
    <w:rsid w:val="00080A2A"/>
    <w:rsid w:val="00087DD0"/>
    <w:rsid w:val="000C3261"/>
    <w:rsid w:val="000C5E7C"/>
    <w:rsid w:val="000D2B30"/>
    <w:rsid w:val="000E0A52"/>
    <w:rsid w:val="00124A5F"/>
    <w:rsid w:val="00126FE9"/>
    <w:rsid w:val="001327B5"/>
    <w:rsid w:val="0013732D"/>
    <w:rsid w:val="00143EE7"/>
    <w:rsid w:val="00156205"/>
    <w:rsid w:val="00161B8B"/>
    <w:rsid w:val="00167CA3"/>
    <w:rsid w:val="001762DD"/>
    <w:rsid w:val="001967D1"/>
    <w:rsid w:val="001B18C3"/>
    <w:rsid w:val="001D733E"/>
    <w:rsid w:val="001F5C6D"/>
    <w:rsid w:val="002033AE"/>
    <w:rsid w:val="00205274"/>
    <w:rsid w:val="00222C2D"/>
    <w:rsid w:val="00224C16"/>
    <w:rsid w:val="002332BF"/>
    <w:rsid w:val="0024717C"/>
    <w:rsid w:val="00261963"/>
    <w:rsid w:val="002622AC"/>
    <w:rsid w:val="002650F8"/>
    <w:rsid w:val="00274B83"/>
    <w:rsid w:val="00287085"/>
    <w:rsid w:val="00294252"/>
    <w:rsid w:val="0029468E"/>
    <w:rsid w:val="002D4B62"/>
    <w:rsid w:val="002D5EE0"/>
    <w:rsid w:val="002F4268"/>
    <w:rsid w:val="003234BE"/>
    <w:rsid w:val="00326510"/>
    <w:rsid w:val="00343C10"/>
    <w:rsid w:val="00346C96"/>
    <w:rsid w:val="00347109"/>
    <w:rsid w:val="0037225B"/>
    <w:rsid w:val="00394FE0"/>
    <w:rsid w:val="003955A4"/>
    <w:rsid w:val="003A73F2"/>
    <w:rsid w:val="003B465D"/>
    <w:rsid w:val="003D6873"/>
    <w:rsid w:val="003F463B"/>
    <w:rsid w:val="004204C1"/>
    <w:rsid w:val="00421656"/>
    <w:rsid w:val="004449D7"/>
    <w:rsid w:val="004519C0"/>
    <w:rsid w:val="00470267"/>
    <w:rsid w:val="00470324"/>
    <w:rsid w:val="00483E1C"/>
    <w:rsid w:val="00493C1F"/>
    <w:rsid w:val="004957F2"/>
    <w:rsid w:val="004B5AD5"/>
    <w:rsid w:val="004C4FF6"/>
    <w:rsid w:val="004F22B1"/>
    <w:rsid w:val="005202A6"/>
    <w:rsid w:val="005362A6"/>
    <w:rsid w:val="00543B39"/>
    <w:rsid w:val="00545198"/>
    <w:rsid w:val="00553F31"/>
    <w:rsid w:val="00584F08"/>
    <w:rsid w:val="0058610C"/>
    <w:rsid w:val="00586BBF"/>
    <w:rsid w:val="005959A1"/>
    <w:rsid w:val="005A560B"/>
    <w:rsid w:val="005D0D0C"/>
    <w:rsid w:val="006008E3"/>
    <w:rsid w:val="006009EF"/>
    <w:rsid w:val="00635528"/>
    <w:rsid w:val="00641D62"/>
    <w:rsid w:val="0065624B"/>
    <w:rsid w:val="00664B6E"/>
    <w:rsid w:val="0067236C"/>
    <w:rsid w:val="0067251C"/>
    <w:rsid w:val="00677BD0"/>
    <w:rsid w:val="006829AD"/>
    <w:rsid w:val="00685B6B"/>
    <w:rsid w:val="00686AB8"/>
    <w:rsid w:val="0069091D"/>
    <w:rsid w:val="0069309C"/>
    <w:rsid w:val="006A0C1A"/>
    <w:rsid w:val="006A6740"/>
    <w:rsid w:val="006C01E4"/>
    <w:rsid w:val="006C23A2"/>
    <w:rsid w:val="006C46CA"/>
    <w:rsid w:val="006E0CB2"/>
    <w:rsid w:val="006E746A"/>
    <w:rsid w:val="006F0359"/>
    <w:rsid w:val="00701F5E"/>
    <w:rsid w:val="0070492C"/>
    <w:rsid w:val="00710CE7"/>
    <w:rsid w:val="007152C1"/>
    <w:rsid w:val="007231DD"/>
    <w:rsid w:val="007572BD"/>
    <w:rsid w:val="007747D5"/>
    <w:rsid w:val="0079558F"/>
    <w:rsid w:val="007A1E44"/>
    <w:rsid w:val="007A2838"/>
    <w:rsid w:val="007A6317"/>
    <w:rsid w:val="007B59B3"/>
    <w:rsid w:val="007C0804"/>
    <w:rsid w:val="007C48B8"/>
    <w:rsid w:val="007E705C"/>
    <w:rsid w:val="008268BD"/>
    <w:rsid w:val="00831543"/>
    <w:rsid w:val="0083354C"/>
    <w:rsid w:val="00855D4A"/>
    <w:rsid w:val="00857EA5"/>
    <w:rsid w:val="00857FB4"/>
    <w:rsid w:val="008662FE"/>
    <w:rsid w:val="008721CF"/>
    <w:rsid w:val="00890B13"/>
    <w:rsid w:val="00890D57"/>
    <w:rsid w:val="008B63E6"/>
    <w:rsid w:val="008C22A5"/>
    <w:rsid w:val="008E4C65"/>
    <w:rsid w:val="008E775A"/>
    <w:rsid w:val="008E7969"/>
    <w:rsid w:val="00903F83"/>
    <w:rsid w:val="00935083"/>
    <w:rsid w:val="00937B32"/>
    <w:rsid w:val="00944A0A"/>
    <w:rsid w:val="0095009C"/>
    <w:rsid w:val="00950178"/>
    <w:rsid w:val="00951AF2"/>
    <w:rsid w:val="009C330F"/>
    <w:rsid w:val="009D2FC7"/>
    <w:rsid w:val="009E1EEF"/>
    <w:rsid w:val="009E38CD"/>
    <w:rsid w:val="009F637B"/>
    <w:rsid w:val="00A14AEB"/>
    <w:rsid w:val="00A15198"/>
    <w:rsid w:val="00A16868"/>
    <w:rsid w:val="00A2659A"/>
    <w:rsid w:val="00A448C5"/>
    <w:rsid w:val="00A50CA9"/>
    <w:rsid w:val="00AA3F69"/>
    <w:rsid w:val="00AB0F52"/>
    <w:rsid w:val="00AB2326"/>
    <w:rsid w:val="00AC4617"/>
    <w:rsid w:val="00B02FD3"/>
    <w:rsid w:val="00B254DC"/>
    <w:rsid w:val="00B33692"/>
    <w:rsid w:val="00B36024"/>
    <w:rsid w:val="00B70AFF"/>
    <w:rsid w:val="00B75C7D"/>
    <w:rsid w:val="00B75D3B"/>
    <w:rsid w:val="00B85932"/>
    <w:rsid w:val="00BA4EA4"/>
    <w:rsid w:val="00BD34D8"/>
    <w:rsid w:val="00BE004F"/>
    <w:rsid w:val="00BE00E1"/>
    <w:rsid w:val="00BE3A19"/>
    <w:rsid w:val="00BE6B0E"/>
    <w:rsid w:val="00BF0AD5"/>
    <w:rsid w:val="00C01662"/>
    <w:rsid w:val="00C3509B"/>
    <w:rsid w:val="00C35C57"/>
    <w:rsid w:val="00C4788D"/>
    <w:rsid w:val="00C62563"/>
    <w:rsid w:val="00C63202"/>
    <w:rsid w:val="00C65BC2"/>
    <w:rsid w:val="00C82445"/>
    <w:rsid w:val="00C825F8"/>
    <w:rsid w:val="00CA447B"/>
    <w:rsid w:val="00CB54F2"/>
    <w:rsid w:val="00CE234E"/>
    <w:rsid w:val="00CE4C28"/>
    <w:rsid w:val="00CF0247"/>
    <w:rsid w:val="00CF23AA"/>
    <w:rsid w:val="00CF39F7"/>
    <w:rsid w:val="00D006AA"/>
    <w:rsid w:val="00D0653C"/>
    <w:rsid w:val="00D10897"/>
    <w:rsid w:val="00D20E20"/>
    <w:rsid w:val="00D2727D"/>
    <w:rsid w:val="00D40D82"/>
    <w:rsid w:val="00D51A7E"/>
    <w:rsid w:val="00D6388A"/>
    <w:rsid w:val="00D670D4"/>
    <w:rsid w:val="00D911C6"/>
    <w:rsid w:val="00D952A0"/>
    <w:rsid w:val="00D96998"/>
    <w:rsid w:val="00DB2E19"/>
    <w:rsid w:val="00DD56E9"/>
    <w:rsid w:val="00DE2C20"/>
    <w:rsid w:val="00DE427F"/>
    <w:rsid w:val="00DF10F5"/>
    <w:rsid w:val="00DF47AD"/>
    <w:rsid w:val="00DF5281"/>
    <w:rsid w:val="00E239B1"/>
    <w:rsid w:val="00E30945"/>
    <w:rsid w:val="00E31DD7"/>
    <w:rsid w:val="00E44508"/>
    <w:rsid w:val="00E57FCA"/>
    <w:rsid w:val="00E63829"/>
    <w:rsid w:val="00E73A3B"/>
    <w:rsid w:val="00E87069"/>
    <w:rsid w:val="00EE0BFA"/>
    <w:rsid w:val="00EF08E3"/>
    <w:rsid w:val="00EF55A1"/>
    <w:rsid w:val="00F20852"/>
    <w:rsid w:val="00F21604"/>
    <w:rsid w:val="00F31CDE"/>
    <w:rsid w:val="00F32D87"/>
    <w:rsid w:val="00F34035"/>
    <w:rsid w:val="00F35985"/>
    <w:rsid w:val="00F47DEE"/>
    <w:rsid w:val="00F512FA"/>
    <w:rsid w:val="00F71BB5"/>
    <w:rsid w:val="00F747E9"/>
    <w:rsid w:val="00F75457"/>
    <w:rsid w:val="00F81C88"/>
    <w:rsid w:val="00F84E7E"/>
    <w:rsid w:val="00FA48A7"/>
    <w:rsid w:val="00FB2EF5"/>
    <w:rsid w:val="00FD1735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4A4B"/>
  <w15:chartTrackingRefBased/>
  <w15:docId w15:val="{EA2F92B7-9E02-46E4-8BDF-F086EB13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083"/>
  </w:style>
  <w:style w:type="paragraph" w:styleId="Heading1">
    <w:name w:val="heading 1"/>
    <w:basedOn w:val="Normal"/>
    <w:next w:val="Normal"/>
    <w:link w:val="Heading1Char"/>
    <w:uiPriority w:val="9"/>
    <w:qFormat/>
    <w:rsid w:val="009350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350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5083"/>
    <w:rPr>
      <w:color w:val="0563C1" w:themeColor="hyperlink"/>
      <w:u w:val="single"/>
    </w:rPr>
  </w:style>
  <w:style w:type="paragraph" w:customStyle="1" w:styleId="Default">
    <w:name w:val="Default"/>
    <w:rsid w:val="009350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35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08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083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083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9350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5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083"/>
  </w:style>
  <w:style w:type="paragraph" w:styleId="Footer">
    <w:name w:val="footer"/>
    <w:basedOn w:val="Normal"/>
    <w:link w:val="FooterChar"/>
    <w:uiPriority w:val="99"/>
    <w:unhideWhenUsed/>
    <w:rsid w:val="009350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083"/>
  </w:style>
  <w:style w:type="table" w:styleId="TableGridLight">
    <w:name w:val="Grid Table Light"/>
    <w:basedOn w:val="TableNormal"/>
    <w:uiPriority w:val="40"/>
    <w:rsid w:val="009350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35083"/>
  </w:style>
  <w:style w:type="paragraph" w:styleId="NormalWeb">
    <w:name w:val="Normal (Web)"/>
    <w:basedOn w:val="Normal"/>
    <w:uiPriority w:val="99"/>
    <w:unhideWhenUsed/>
    <w:rsid w:val="00935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uthors">
    <w:name w:val="authors"/>
    <w:basedOn w:val="DefaultParagraphFont"/>
    <w:rsid w:val="00935083"/>
  </w:style>
  <w:style w:type="character" w:customStyle="1" w:styleId="apple-converted-space">
    <w:name w:val="apple-converted-space"/>
    <w:basedOn w:val="DefaultParagraphFont"/>
    <w:rsid w:val="00935083"/>
  </w:style>
  <w:style w:type="character" w:customStyle="1" w:styleId="Date1">
    <w:name w:val="Date1"/>
    <w:basedOn w:val="DefaultParagraphFont"/>
    <w:rsid w:val="00935083"/>
  </w:style>
  <w:style w:type="character" w:customStyle="1" w:styleId="arttitle">
    <w:name w:val="art_title"/>
    <w:basedOn w:val="DefaultParagraphFont"/>
    <w:rsid w:val="00935083"/>
  </w:style>
  <w:style w:type="character" w:customStyle="1" w:styleId="serialtitle">
    <w:name w:val="serial_title"/>
    <w:basedOn w:val="DefaultParagraphFont"/>
    <w:rsid w:val="00935083"/>
  </w:style>
  <w:style w:type="character" w:customStyle="1" w:styleId="volumeissue">
    <w:name w:val="volume_issue"/>
    <w:basedOn w:val="DefaultParagraphFont"/>
    <w:rsid w:val="00935083"/>
  </w:style>
  <w:style w:type="character" w:customStyle="1" w:styleId="pagerange">
    <w:name w:val="page_range"/>
    <w:basedOn w:val="DefaultParagraphFont"/>
    <w:rsid w:val="00935083"/>
  </w:style>
  <w:style w:type="character" w:customStyle="1" w:styleId="doilink">
    <w:name w:val="doi_link"/>
    <w:basedOn w:val="DefaultParagraphFont"/>
    <w:rsid w:val="00935083"/>
  </w:style>
  <w:style w:type="paragraph" w:styleId="Revision">
    <w:name w:val="Revision"/>
    <w:hidden/>
    <w:uiPriority w:val="99"/>
    <w:semiHidden/>
    <w:rsid w:val="0093508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3508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50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8D739AE58E44A82CC1F9E01A53F9D" ma:contentTypeVersion="14" ma:contentTypeDescription="Create a new document." ma:contentTypeScope="" ma:versionID="2fac701bbe210426b72fe71a0218a4dd">
  <xsd:schema xmlns:xsd="http://www.w3.org/2001/XMLSchema" xmlns:xs="http://www.w3.org/2001/XMLSchema" xmlns:p="http://schemas.microsoft.com/office/2006/metadata/properties" xmlns:ns3="f28c3cd4-48b6-4967-a79c-8b2c82a64c6c" xmlns:ns4="4834dbf4-687d-49dc-b474-4db5434a7ed4" targetNamespace="http://schemas.microsoft.com/office/2006/metadata/properties" ma:root="true" ma:fieldsID="8ae57ba5ccc84beaca0e5d381ba1c376" ns3:_="" ns4:_="">
    <xsd:import namespace="f28c3cd4-48b6-4967-a79c-8b2c82a64c6c"/>
    <xsd:import namespace="4834dbf4-687d-49dc-b474-4db5434a7e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c3cd4-48b6-4967-a79c-8b2c82a64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4dbf4-687d-49dc-b474-4db5434a7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7251D3-4E1A-427D-A738-6134240E2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c3cd4-48b6-4967-a79c-8b2c82a64c6c"/>
    <ds:schemaRef ds:uri="4834dbf4-687d-49dc-b474-4db5434a7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E1ACFC-2A16-4A14-92D9-05533F0B34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4E4B7-D209-45F4-9325-45362FCC7076}">
  <ds:schemaRefs>
    <ds:schemaRef ds:uri="http://purl.org/dc/terms/"/>
    <ds:schemaRef ds:uri="http://schemas.openxmlformats.org/package/2006/metadata/core-properties"/>
    <ds:schemaRef ds:uri="f28c3cd4-48b6-4967-a79c-8b2c82a64c6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834dbf4-687d-49dc-b474-4db5434a7ed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Arnab Chakraborty</dc:creator>
  <cp:keywords/>
  <dc:description/>
  <cp:lastModifiedBy>Jayalekshmi V.J.</cp:lastModifiedBy>
  <cp:revision>4</cp:revision>
  <dcterms:created xsi:type="dcterms:W3CDTF">2022-04-15T06:35:00Z</dcterms:created>
  <dcterms:modified xsi:type="dcterms:W3CDTF">2022-05-14T17:41:00Z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0x0101005C38D739AE58E44A82CC1F9E01A53F9D</vt:lpwstr>
  </property>
</Properties>
</file>