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02DD2" w14:textId="77777777" w:rsidR="00015352" w:rsidRDefault="00015352" w:rsidP="00015352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3438406"/>
      <w:r w:rsidRPr="00F75C52">
        <w:rPr>
          <w:rFonts w:ascii="Times New Roman" w:hAnsi="Times New Roman" w:cs="Times New Roman"/>
          <w:sz w:val="28"/>
          <w:szCs w:val="28"/>
          <w:highlight w:val="yellow"/>
        </w:rPr>
        <w:t xml:space="preserve">Controllable Si oxidation </w:t>
      </w:r>
      <w:r w:rsidR="00F75C52" w:rsidRPr="00F75C52">
        <w:rPr>
          <w:rFonts w:ascii="Times New Roman" w:hAnsi="Times New Roman" w:cs="Times New Roman"/>
          <w:sz w:val="28"/>
          <w:szCs w:val="28"/>
          <w:highlight w:val="yellow"/>
        </w:rPr>
        <w:t xml:space="preserve">mediated </w:t>
      </w:r>
      <w:r w:rsidRPr="00F75C52">
        <w:rPr>
          <w:rFonts w:ascii="Times New Roman" w:hAnsi="Times New Roman" w:cs="Times New Roman"/>
          <w:sz w:val="28"/>
          <w:szCs w:val="28"/>
          <w:highlight w:val="yellow"/>
        </w:rPr>
        <w:t>by annealing temperature and atmosphere</w:t>
      </w:r>
      <w:bookmarkEnd w:id="0"/>
    </w:p>
    <w:p w14:paraId="062AA463" w14:textId="77777777" w:rsidR="0073308B" w:rsidRPr="00835762" w:rsidRDefault="00015352" w:rsidP="00015352">
      <w:pPr>
        <w:spacing w:line="480" w:lineRule="auto"/>
        <w:jc w:val="both"/>
        <w:rPr>
          <w:rFonts w:ascii="Times New Roman" w:hAnsi="Times New Roman" w:cs="Times New Roman"/>
          <w:lang w:val="de-DE"/>
        </w:rPr>
      </w:pPr>
      <w:r w:rsidRPr="00835762">
        <w:rPr>
          <w:rFonts w:ascii="Times New Roman" w:hAnsi="Times New Roman" w:cs="Times New Roman"/>
          <w:lang w:val="de-DE"/>
        </w:rPr>
        <w:t xml:space="preserve"> </w:t>
      </w:r>
      <w:r w:rsidR="0073308B" w:rsidRPr="00835762">
        <w:rPr>
          <w:rFonts w:ascii="Times New Roman" w:hAnsi="Times New Roman" w:cs="Times New Roman"/>
          <w:lang w:val="de-DE"/>
        </w:rPr>
        <w:t>Feitao Li</w:t>
      </w:r>
      <w:r w:rsidR="0055274B">
        <w:rPr>
          <w:rFonts w:ascii="Times New Roman" w:hAnsi="Times New Roman" w:cs="Times New Roman"/>
          <w:vertAlign w:val="superscript"/>
          <w:lang w:val="de-DE"/>
        </w:rPr>
        <w:t>1</w:t>
      </w:r>
      <w:r w:rsidR="0073308B" w:rsidRPr="00835762">
        <w:rPr>
          <w:rFonts w:ascii="Times New Roman" w:hAnsi="Times New Roman" w:cs="Times New Roman"/>
          <w:lang w:val="de-DE"/>
        </w:rPr>
        <w:t>, Dong Wang</w:t>
      </w:r>
      <w:r w:rsidR="0055274B">
        <w:rPr>
          <w:rFonts w:ascii="Times New Roman" w:hAnsi="Times New Roman" w:cs="Times New Roman"/>
          <w:vertAlign w:val="superscript"/>
          <w:lang w:val="de-DE"/>
        </w:rPr>
        <w:t>1</w:t>
      </w:r>
      <w:r w:rsidR="0073308B" w:rsidRPr="00835762">
        <w:rPr>
          <w:rFonts w:ascii="Times New Roman" w:hAnsi="Times New Roman" w:cs="Times New Roman"/>
          <w:vertAlign w:val="superscript"/>
          <w:lang w:val="de-DE"/>
        </w:rPr>
        <w:t xml:space="preserve">, </w:t>
      </w:r>
      <w:r w:rsidR="0073308B" w:rsidRPr="00835762">
        <w:rPr>
          <w:rFonts w:ascii="Times New Roman" w:hAnsi="Times New Roman" w:cs="Times New Roman"/>
          <w:lang w:val="de-DE"/>
        </w:rPr>
        <w:t>*, Malte Klingenhof</w:t>
      </w:r>
      <w:r w:rsidR="0055274B">
        <w:rPr>
          <w:rFonts w:ascii="Times New Roman" w:hAnsi="Times New Roman" w:cs="Times New Roman"/>
          <w:vertAlign w:val="superscript"/>
          <w:lang w:val="de-DE"/>
        </w:rPr>
        <w:t>2</w:t>
      </w:r>
      <w:r w:rsidR="0073308B" w:rsidRPr="00835762">
        <w:rPr>
          <w:rFonts w:ascii="Times New Roman" w:hAnsi="Times New Roman" w:cs="Times New Roman"/>
          <w:lang w:val="de-DE"/>
        </w:rPr>
        <w:t>, Dominik Flock</w:t>
      </w:r>
      <w:r w:rsidR="0055274B">
        <w:rPr>
          <w:rFonts w:ascii="Times New Roman" w:hAnsi="Times New Roman" w:cs="Times New Roman"/>
          <w:vertAlign w:val="superscript"/>
          <w:lang w:val="de-DE"/>
        </w:rPr>
        <w:t>1</w:t>
      </w:r>
      <w:r w:rsidR="0073308B" w:rsidRPr="00835762">
        <w:rPr>
          <w:rFonts w:ascii="Times New Roman" w:hAnsi="Times New Roman" w:cs="Times New Roman"/>
          <w:lang w:val="de-DE"/>
        </w:rPr>
        <w:t>, Honglei Wang</w:t>
      </w:r>
      <w:r w:rsidR="0055274B">
        <w:rPr>
          <w:rFonts w:ascii="Times New Roman" w:hAnsi="Times New Roman" w:cs="Times New Roman"/>
          <w:vertAlign w:val="superscript"/>
          <w:lang w:val="de-DE"/>
        </w:rPr>
        <w:t>1</w:t>
      </w:r>
      <w:r w:rsidR="0073308B" w:rsidRPr="00835762">
        <w:rPr>
          <w:rFonts w:ascii="Times New Roman" w:hAnsi="Times New Roman" w:cs="Times New Roman"/>
          <w:lang w:val="de-DE"/>
        </w:rPr>
        <w:t>, Peter Strasser</w:t>
      </w:r>
      <w:r w:rsidR="0055274B">
        <w:rPr>
          <w:rFonts w:ascii="Times New Roman" w:hAnsi="Times New Roman" w:cs="Times New Roman"/>
          <w:vertAlign w:val="superscript"/>
          <w:lang w:val="de-DE"/>
        </w:rPr>
        <w:t>2</w:t>
      </w:r>
      <w:r w:rsidR="0073308B" w:rsidRPr="00835762">
        <w:rPr>
          <w:rFonts w:ascii="Times New Roman" w:hAnsi="Times New Roman" w:cs="Times New Roman"/>
          <w:lang w:val="de-DE"/>
        </w:rPr>
        <w:t>, Peter Schaaf</w:t>
      </w:r>
      <w:r w:rsidR="0055274B">
        <w:rPr>
          <w:rFonts w:ascii="Times New Roman" w:hAnsi="Times New Roman" w:cs="Times New Roman"/>
          <w:vertAlign w:val="superscript"/>
          <w:lang w:val="de-DE"/>
        </w:rPr>
        <w:t>1</w:t>
      </w:r>
    </w:p>
    <w:p w14:paraId="2CF12E4D" w14:textId="77777777" w:rsidR="0073308B" w:rsidRPr="00835762" w:rsidRDefault="0055274B" w:rsidP="0073308B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="0073308B" w:rsidRPr="00835762">
        <w:rPr>
          <w:rFonts w:ascii="Times New Roman" w:hAnsi="Times New Roman" w:cs="Times New Roman"/>
        </w:rPr>
        <w:t xml:space="preserve"> TU Ilmenau, Chair Materials for Electrical Engineering and Electronics, Institute of Materials Science and Engineering and Institute of Micro- and Nanotechnologies </w:t>
      </w:r>
      <w:proofErr w:type="spellStart"/>
      <w:r w:rsidR="0073308B" w:rsidRPr="00835762">
        <w:rPr>
          <w:rFonts w:ascii="Times New Roman" w:hAnsi="Times New Roman" w:cs="Times New Roman"/>
        </w:rPr>
        <w:t>MacroNano</w:t>
      </w:r>
      <w:proofErr w:type="spellEnd"/>
      <w:r w:rsidR="0073308B" w:rsidRPr="00835762">
        <w:rPr>
          <w:rFonts w:ascii="Times New Roman" w:hAnsi="Times New Roman" w:cs="Times New Roman"/>
        </w:rPr>
        <w:t>, Gustav-Kirchhoff-Strasse 5, 98693 Ilmenau, Germany</w:t>
      </w:r>
    </w:p>
    <w:p w14:paraId="3B8A0CA0" w14:textId="77777777" w:rsidR="0073308B" w:rsidRDefault="0055274B" w:rsidP="0073308B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0073308B" w:rsidRPr="00835762">
        <w:rPr>
          <w:rFonts w:ascii="Times New Roman" w:hAnsi="Times New Roman" w:cs="Times New Roman"/>
        </w:rPr>
        <w:t xml:space="preserve"> TU Berlin, Department of Chemistry, Chemical Engineering Division, 10623 Berlin, Germany</w:t>
      </w:r>
    </w:p>
    <w:p w14:paraId="3A1328FF" w14:textId="77777777" w:rsidR="00847EDC" w:rsidRPr="000878CB" w:rsidRDefault="00847EDC" w:rsidP="00847EDC">
      <w:pPr>
        <w:pStyle w:val="BCAuthorAddress"/>
        <w:jc w:val="both"/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0878CB">
        <w:rPr>
          <w:rFonts w:ascii="Times New Roman" w:hAnsi="Times New Roman"/>
          <w:sz w:val="22"/>
          <w:szCs w:val="22"/>
          <w:lang w:eastAsia="zh-CN"/>
        </w:rPr>
        <w:t>*</w:t>
      </w:r>
      <w:r w:rsidRPr="000878CB">
        <w:rPr>
          <w:rFonts w:ascii="Times New Roman" w:hAnsi="Times New Roman"/>
          <w:sz w:val="22"/>
          <w:szCs w:val="22"/>
        </w:rPr>
        <w:t xml:space="preserve">Corresponding authors: </w:t>
      </w:r>
      <w:hyperlink r:id="rId7" w:history="1">
        <w:r w:rsidRPr="00D31B35">
          <w:rPr>
            <w:rStyle w:val="Hyperlink"/>
            <w:rFonts w:ascii="Times New Roman" w:hAnsi="Times New Roman"/>
            <w:sz w:val="22"/>
            <w:szCs w:val="22"/>
          </w:rPr>
          <w:t>dong.wang@tu-ilmenau.de</w:t>
        </w:r>
      </w:hyperlink>
      <w:r w:rsidRPr="00D31B35">
        <w:rPr>
          <w:rFonts w:ascii="Times New Roman" w:hAnsi="Times New Roman"/>
          <w:sz w:val="22"/>
          <w:szCs w:val="22"/>
        </w:rPr>
        <w:t xml:space="preserve"> (D. Wang)</w:t>
      </w:r>
    </w:p>
    <w:p w14:paraId="0C18946F" w14:textId="77777777" w:rsidR="003D2A81" w:rsidRDefault="003D2A81">
      <w:pPr>
        <w:rPr>
          <w:lang w:eastAsia="en-US"/>
        </w:rPr>
      </w:pPr>
      <w:r>
        <w:rPr>
          <w:lang w:eastAsia="en-US"/>
        </w:rPr>
        <w:br w:type="page"/>
      </w:r>
    </w:p>
    <w:p w14:paraId="260318FA" w14:textId="77777777" w:rsidR="00F179E5" w:rsidRPr="00316490" w:rsidRDefault="00F179E5" w:rsidP="00316490">
      <w:pPr>
        <w:rPr>
          <w:lang w:eastAsia="en-US"/>
        </w:rPr>
      </w:pPr>
    </w:p>
    <w:p w14:paraId="5FE20091" w14:textId="77777777" w:rsidR="00D71790" w:rsidRDefault="00D71790" w:rsidP="008964A8">
      <w:pPr>
        <w:jc w:val="center"/>
        <w:rPr>
          <w:lang w:eastAsia="en-US"/>
        </w:rPr>
      </w:pPr>
      <w:r w:rsidRPr="00332C44">
        <w:rPr>
          <w:rFonts w:ascii="Times New Roman" w:hAnsi="Times New Roman" w:cs="Times New Roman"/>
          <w:noProof/>
          <w:lang w:val="de-DE"/>
        </w:rPr>
        <w:drawing>
          <wp:inline distT="0" distB="0" distL="0" distR="0" wp14:anchorId="6E1D0405" wp14:editId="6A3034D7">
            <wp:extent cx="5029200" cy="403276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5" t="10891" r="13427" b="6010"/>
                    <a:stretch/>
                  </pic:blipFill>
                  <pic:spPr bwMode="auto">
                    <a:xfrm>
                      <a:off x="0" y="0"/>
                      <a:ext cx="5029200" cy="4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C9B08" w14:textId="2D981A4E" w:rsidR="00B86739" w:rsidRDefault="00D71790" w:rsidP="00D71790">
      <w:pPr>
        <w:spacing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2A81">
        <w:rPr>
          <w:rFonts w:ascii="Times New Roman" w:hAnsi="Times New Roman" w:cs="Times New Roman"/>
          <w:b/>
          <w:sz w:val="18"/>
          <w:szCs w:val="18"/>
        </w:rPr>
        <w:t>Fig</w:t>
      </w:r>
      <w:r w:rsidR="003D2A81" w:rsidRPr="003D2A81">
        <w:rPr>
          <w:rFonts w:ascii="Times New Roman" w:hAnsi="Times New Roman" w:cs="Times New Roman" w:hint="eastAsia"/>
          <w:b/>
          <w:sz w:val="18"/>
          <w:szCs w:val="18"/>
        </w:rPr>
        <w:t>ure</w:t>
      </w:r>
      <w:r w:rsidRPr="003D2A81">
        <w:rPr>
          <w:rFonts w:ascii="Times New Roman" w:hAnsi="Times New Roman" w:cs="Times New Roman"/>
          <w:b/>
          <w:sz w:val="18"/>
          <w:szCs w:val="18"/>
        </w:rPr>
        <w:t xml:space="preserve"> S1</w:t>
      </w:r>
      <w:r w:rsidRPr="00332C44">
        <w:rPr>
          <w:rFonts w:ascii="Times New Roman" w:hAnsi="Times New Roman" w:cs="Times New Roman"/>
          <w:sz w:val="18"/>
          <w:szCs w:val="18"/>
        </w:rPr>
        <w:t xml:space="preserve"> Experimental temperature profile</w:t>
      </w:r>
      <w:r w:rsidR="0094084E">
        <w:rPr>
          <w:rFonts w:ascii="Times New Roman" w:hAnsi="Times New Roman" w:cs="Times New Roman"/>
          <w:sz w:val="18"/>
          <w:szCs w:val="18"/>
        </w:rPr>
        <w:t>s</w:t>
      </w:r>
      <w:r w:rsidRPr="00332C44">
        <w:rPr>
          <w:rFonts w:ascii="Times New Roman" w:hAnsi="Times New Roman" w:cs="Times New Roman"/>
          <w:sz w:val="18"/>
          <w:szCs w:val="18"/>
        </w:rPr>
        <w:t xml:space="preserve"> for the isothermal treatments in RTP at 500, 650, 800, 950 and 1050 </w:t>
      </w:r>
      <w:r w:rsidRPr="00332C44">
        <w:rPr>
          <w:rFonts w:ascii="Times New Roman" w:eastAsia="SimSun" w:hAnsi="Times New Roman" w:cs="Times New Roman"/>
          <w:sz w:val="18"/>
          <w:szCs w:val="18"/>
        </w:rPr>
        <w:t>℃</w:t>
      </w:r>
      <w:r w:rsidRPr="00332C44">
        <w:rPr>
          <w:rFonts w:ascii="Times New Roman" w:hAnsi="Times New Roman" w:cs="Times New Roman"/>
          <w:sz w:val="18"/>
          <w:szCs w:val="18"/>
        </w:rPr>
        <w:t xml:space="preserve"> for 1</w:t>
      </w:r>
      <w:r w:rsidR="00343183">
        <w:rPr>
          <w:rFonts w:ascii="Times New Roman" w:hAnsi="Times New Roman" w:cs="Times New Roman"/>
          <w:sz w:val="18"/>
          <w:szCs w:val="18"/>
        </w:rPr>
        <w:t> </w:t>
      </w:r>
      <w:r w:rsidRPr="00332C44">
        <w:rPr>
          <w:rFonts w:ascii="Times New Roman" w:hAnsi="Times New Roman" w:cs="Times New Roman"/>
          <w:sz w:val="18"/>
          <w:szCs w:val="18"/>
        </w:rPr>
        <w:t xml:space="preserve">min holding time, respectively. </w:t>
      </w:r>
      <w:r w:rsidR="0094084E">
        <w:rPr>
          <w:rFonts w:ascii="Times New Roman" w:hAnsi="Times New Roman" w:cs="Times New Roman"/>
          <w:sz w:val="18"/>
          <w:szCs w:val="18"/>
        </w:rPr>
        <w:t>The d</w:t>
      </w:r>
      <w:r w:rsidRPr="00332C44">
        <w:rPr>
          <w:rFonts w:ascii="Times New Roman" w:hAnsi="Times New Roman" w:cs="Times New Roman"/>
          <w:sz w:val="18"/>
          <w:szCs w:val="18"/>
        </w:rPr>
        <w:t>ashed line corresponds to the Au-Si eutectic temperature (</w:t>
      </w:r>
      <w:r w:rsidRPr="00332C44">
        <w:rPr>
          <w:rFonts w:ascii="Times New Roman" w:hAnsi="Times New Roman" w:cs="Times New Roman"/>
          <w:sz w:val="18"/>
          <w:szCs w:val="18"/>
        </w:rPr>
        <w:t>～</w:t>
      </w:r>
      <w:r w:rsidRPr="00332C44">
        <w:rPr>
          <w:rFonts w:ascii="Times New Roman" w:hAnsi="Times New Roman" w:cs="Times New Roman"/>
          <w:sz w:val="18"/>
          <w:szCs w:val="18"/>
        </w:rPr>
        <w:t xml:space="preserve">363 </w:t>
      </w:r>
      <w:r w:rsidRPr="00332C44">
        <w:rPr>
          <w:rFonts w:ascii="Times New Roman" w:eastAsia="SimSun" w:hAnsi="Times New Roman" w:cs="Times New Roman"/>
          <w:sz w:val="18"/>
          <w:szCs w:val="18"/>
        </w:rPr>
        <w:t>℃</w:t>
      </w:r>
      <w:r w:rsidRPr="00332C44">
        <w:rPr>
          <w:rFonts w:ascii="Times New Roman" w:hAnsi="Times New Roman" w:cs="Times New Roman"/>
          <w:sz w:val="18"/>
          <w:szCs w:val="18"/>
        </w:rPr>
        <w:t>)</w:t>
      </w:r>
    </w:p>
    <w:p w14:paraId="3C147260" w14:textId="77777777" w:rsidR="0081006E" w:rsidRDefault="0081006E" w:rsidP="00D71790">
      <w:pPr>
        <w:spacing w:line="480" w:lineRule="auto"/>
        <w:jc w:val="both"/>
        <w:rPr>
          <w:rFonts w:ascii="Times New Roman" w:hAnsi="Times New Roman" w:cs="Times New Roman"/>
        </w:rPr>
      </w:pPr>
    </w:p>
    <w:p w14:paraId="77749913" w14:textId="77777777" w:rsidR="0081006E" w:rsidRDefault="0081006E" w:rsidP="0081006E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56681437" wp14:editId="71DC6256">
            <wp:extent cx="5731510" cy="1719074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1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163B0" w14:textId="77777777" w:rsidR="0081006E" w:rsidRDefault="0081006E" w:rsidP="00D71790">
      <w:pPr>
        <w:spacing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2A81">
        <w:rPr>
          <w:rFonts w:ascii="Times New Roman" w:hAnsi="Times New Roman" w:cs="Times New Roman"/>
          <w:b/>
          <w:sz w:val="18"/>
          <w:szCs w:val="18"/>
        </w:rPr>
        <w:t>Fig</w:t>
      </w:r>
      <w:r w:rsidRPr="003D2A81">
        <w:rPr>
          <w:rFonts w:ascii="Times New Roman" w:hAnsi="Times New Roman" w:cs="Times New Roman" w:hint="eastAsia"/>
          <w:b/>
          <w:sz w:val="18"/>
          <w:szCs w:val="18"/>
        </w:rPr>
        <w:t>ure</w:t>
      </w:r>
      <w:r w:rsidRPr="003D2A81">
        <w:rPr>
          <w:rFonts w:ascii="Times New Roman" w:hAnsi="Times New Roman" w:cs="Times New Roman"/>
          <w:b/>
          <w:sz w:val="18"/>
          <w:szCs w:val="18"/>
        </w:rPr>
        <w:t xml:space="preserve"> S</w:t>
      </w:r>
      <w:r>
        <w:rPr>
          <w:rFonts w:ascii="Times New Roman" w:hAnsi="Times New Roman" w:cs="Times New Roman"/>
          <w:b/>
          <w:sz w:val="18"/>
          <w:szCs w:val="18"/>
        </w:rPr>
        <w:t xml:space="preserve">2 </w:t>
      </w:r>
      <w:r w:rsidRPr="0081006E">
        <w:rPr>
          <w:rFonts w:ascii="Times New Roman" w:hAnsi="Times New Roman" w:cs="Times New Roman"/>
          <w:sz w:val="18"/>
          <w:szCs w:val="18"/>
        </w:rPr>
        <w:t>Cross section of TEM lamella for 800-H</w:t>
      </w:r>
      <w:r>
        <w:rPr>
          <w:rFonts w:ascii="Times New Roman" w:hAnsi="Times New Roman" w:cs="Times New Roman"/>
          <w:sz w:val="18"/>
          <w:szCs w:val="18"/>
        </w:rPr>
        <w:t>, and the STEM-EDS mapping of one particle is shown in Figure 2</w:t>
      </w:r>
      <w:r w:rsidR="00EA4A61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a</w:t>
      </w:r>
      <w:r w:rsidR="00EA4A61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4EFA4575" w14:textId="77777777" w:rsidR="0081006E" w:rsidRPr="0081006E" w:rsidRDefault="0081006E" w:rsidP="00D71790">
      <w:pPr>
        <w:spacing w:line="480" w:lineRule="auto"/>
        <w:jc w:val="both"/>
        <w:rPr>
          <w:rFonts w:ascii="Times New Roman" w:hAnsi="Times New Roman" w:cs="Times New Roman"/>
        </w:rPr>
      </w:pPr>
    </w:p>
    <w:p w14:paraId="72477045" w14:textId="77777777" w:rsidR="004335DC" w:rsidRDefault="004E07F3" w:rsidP="004E07F3">
      <w:pPr>
        <w:jc w:val="center"/>
      </w:pPr>
      <w:r w:rsidRPr="004E07F3">
        <w:rPr>
          <w:noProof/>
          <w:lang w:val="de-DE"/>
        </w:rPr>
        <w:lastRenderedPageBreak/>
        <w:drawing>
          <wp:inline distT="0" distB="0" distL="0" distR="0" wp14:anchorId="2EB56DB6" wp14:editId="013EAB53">
            <wp:extent cx="5486400" cy="7691876"/>
            <wp:effectExtent l="0" t="0" r="0" b="4445"/>
            <wp:docPr id="29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E53C02EB-D5B5-445F-B921-583CABFFB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>
                      <a:extLst>
                        <a:ext uri="{FF2B5EF4-FFF2-40B4-BE49-F238E27FC236}">
                          <a16:creationId xmlns:a16="http://schemas.microsoft.com/office/drawing/2014/main" id="{E53C02EB-D5B5-445F-B921-583CABFFB7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" t="10" r="972" b="2943"/>
                    <a:stretch/>
                  </pic:blipFill>
                  <pic:spPr>
                    <a:xfrm>
                      <a:off x="0" y="0"/>
                      <a:ext cx="5486400" cy="769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EDF2" w14:textId="77777777" w:rsidR="004E07F3" w:rsidRDefault="004E07F3" w:rsidP="00396276">
      <w:pPr>
        <w:jc w:val="both"/>
        <w:rPr>
          <w:rFonts w:ascii="Times New Roman" w:hAnsi="Times New Roman" w:cs="Times New Roman"/>
          <w:sz w:val="18"/>
          <w:szCs w:val="18"/>
        </w:rPr>
      </w:pPr>
      <w:r w:rsidRPr="003D2A81">
        <w:rPr>
          <w:rFonts w:ascii="Times New Roman" w:hAnsi="Times New Roman" w:cs="Times New Roman"/>
          <w:b/>
          <w:sz w:val="18"/>
          <w:szCs w:val="18"/>
        </w:rPr>
        <w:t>Fig</w:t>
      </w:r>
      <w:r w:rsidR="003D2A81" w:rsidRPr="003D2A81">
        <w:rPr>
          <w:rFonts w:ascii="Times New Roman" w:hAnsi="Times New Roman" w:cs="Times New Roman"/>
          <w:b/>
          <w:sz w:val="18"/>
          <w:szCs w:val="18"/>
        </w:rPr>
        <w:t>ure</w:t>
      </w:r>
      <w:r w:rsidRPr="003D2A81">
        <w:rPr>
          <w:rFonts w:ascii="Times New Roman" w:hAnsi="Times New Roman" w:cs="Times New Roman"/>
          <w:b/>
          <w:sz w:val="18"/>
          <w:szCs w:val="18"/>
        </w:rPr>
        <w:t xml:space="preserve"> S</w:t>
      </w:r>
      <w:r w:rsidR="00EA4A61">
        <w:rPr>
          <w:rFonts w:ascii="Times New Roman" w:hAnsi="Times New Roman" w:cs="Times New Roman"/>
          <w:b/>
          <w:sz w:val="18"/>
          <w:szCs w:val="18"/>
        </w:rPr>
        <w:t>3</w:t>
      </w:r>
      <w:r w:rsidRPr="00466EB5">
        <w:rPr>
          <w:rFonts w:ascii="Times New Roman" w:hAnsi="Times New Roman" w:cs="Times New Roman"/>
          <w:sz w:val="18"/>
          <w:szCs w:val="18"/>
        </w:rPr>
        <w:t xml:space="preserve"> </w:t>
      </w:r>
      <w:r w:rsidR="0094084E">
        <w:rPr>
          <w:rFonts w:ascii="Times New Roman" w:hAnsi="Times New Roman" w:cs="Times New Roman"/>
          <w:sz w:val="18"/>
          <w:szCs w:val="18"/>
        </w:rPr>
        <w:t xml:space="preserve">SEM micrographs in plan view for the various </w:t>
      </w:r>
      <w:proofErr w:type="spellStart"/>
      <w:r w:rsidR="0094084E">
        <w:rPr>
          <w:rFonts w:ascii="Times New Roman" w:hAnsi="Times New Roman" w:cs="Times New Roman"/>
          <w:sz w:val="18"/>
          <w:szCs w:val="18"/>
        </w:rPr>
        <w:t>dewetted</w:t>
      </w:r>
      <w:proofErr w:type="spellEnd"/>
      <w:r w:rsidR="0094084E">
        <w:rPr>
          <w:rFonts w:ascii="Times New Roman" w:hAnsi="Times New Roman" w:cs="Times New Roman"/>
          <w:sz w:val="18"/>
          <w:szCs w:val="18"/>
        </w:rPr>
        <w:t xml:space="preserve"> samples. Temperature and atmosphere </w:t>
      </w:r>
      <w:r w:rsidR="00396276">
        <w:rPr>
          <w:rFonts w:ascii="Times New Roman" w:hAnsi="Times New Roman" w:cs="Times New Roman"/>
          <w:sz w:val="18"/>
          <w:szCs w:val="18"/>
        </w:rPr>
        <w:t>are</w:t>
      </w:r>
      <w:r w:rsidR="0094084E">
        <w:rPr>
          <w:rFonts w:ascii="Times New Roman" w:hAnsi="Times New Roman" w:cs="Times New Roman"/>
          <w:sz w:val="18"/>
          <w:szCs w:val="18"/>
        </w:rPr>
        <w:t xml:space="preserve"> stated. Percentages</w:t>
      </w:r>
      <w:r w:rsidR="00347038" w:rsidRPr="00347038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="00347038" w:rsidRPr="00347038">
        <w:rPr>
          <w:rFonts w:ascii="Times New Roman" w:hAnsi="Times New Roman" w:cs="Times New Roman"/>
          <w:sz w:val="18"/>
          <w:szCs w:val="18"/>
        </w:rPr>
        <w:t>dewetting</w:t>
      </w:r>
      <w:proofErr w:type="spellEnd"/>
      <w:r w:rsidR="00347038" w:rsidRPr="00347038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347038" w:rsidRPr="00347038">
        <w:rPr>
          <w:rFonts w:ascii="Times New Roman" w:hAnsi="Times New Roman" w:cs="Times New Roman"/>
          <w:sz w:val="18"/>
          <w:szCs w:val="18"/>
        </w:rPr>
        <w:t>dewetted</w:t>
      </w:r>
      <w:proofErr w:type="spellEnd"/>
      <w:r w:rsidR="00347038" w:rsidRPr="00347038">
        <w:rPr>
          <w:rFonts w:ascii="Times New Roman" w:hAnsi="Times New Roman" w:cs="Times New Roman"/>
          <w:sz w:val="18"/>
          <w:szCs w:val="18"/>
        </w:rPr>
        <w:t xml:space="preserve"> area</w:t>
      </w:r>
      <w:r w:rsidR="00347038">
        <w:rPr>
          <w:rFonts w:ascii="Times New Roman" w:hAnsi="Times New Roman" w:cs="Times New Roman"/>
          <w:sz w:val="18"/>
          <w:szCs w:val="18"/>
        </w:rPr>
        <w:t>/total area</w:t>
      </w:r>
      <w:r w:rsidR="00343183">
        <w:rPr>
          <w:rFonts w:ascii="Times New Roman" w:hAnsi="Times New Roman" w:cs="Times New Roman"/>
          <w:sz w:val="18"/>
          <w:szCs w:val="18"/>
        </w:rPr>
        <w:t xml:space="preserve">, </w:t>
      </w:r>
      <w:r w:rsidR="00343183" w:rsidRPr="00E854A4">
        <w:rPr>
          <w:rFonts w:ascii="Times New Roman" w:hAnsi="Times New Roman" w:cs="Times New Roman"/>
          <w:sz w:val="18"/>
          <w:szCs w:val="18"/>
          <w:highlight w:val="yellow"/>
        </w:rPr>
        <w:t>as analyzed by ImageJ</w:t>
      </w:r>
      <w:r w:rsidR="00347038" w:rsidRPr="00347038">
        <w:rPr>
          <w:rFonts w:ascii="Times New Roman" w:hAnsi="Times New Roman" w:cs="Times New Roman"/>
          <w:sz w:val="18"/>
          <w:szCs w:val="18"/>
        </w:rPr>
        <w:t xml:space="preserve">) </w:t>
      </w:r>
      <w:r w:rsidR="00347038">
        <w:rPr>
          <w:rFonts w:ascii="Times New Roman" w:hAnsi="Times New Roman" w:cs="Times New Roman"/>
          <w:sz w:val="18"/>
          <w:szCs w:val="18"/>
        </w:rPr>
        <w:t>are shown in the upper right corners</w:t>
      </w:r>
      <w:r w:rsidR="00343183">
        <w:rPr>
          <w:rFonts w:ascii="Times New Roman" w:hAnsi="Times New Roman" w:cs="Times New Roman"/>
          <w:sz w:val="18"/>
          <w:szCs w:val="18"/>
        </w:rPr>
        <w:t xml:space="preserve"> of each micrograph</w:t>
      </w:r>
      <w:r w:rsidR="00347038">
        <w:rPr>
          <w:rFonts w:ascii="Times New Roman" w:hAnsi="Times New Roman" w:cs="Times New Roman"/>
          <w:sz w:val="18"/>
          <w:szCs w:val="18"/>
        </w:rPr>
        <w:t>.</w:t>
      </w:r>
    </w:p>
    <w:p w14:paraId="6D771F86" w14:textId="77777777" w:rsidR="001D1682" w:rsidRDefault="001D1682" w:rsidP="001D1682">
      <w:pPr>
        <w:spacing w:line="480" w:lineRule="auto"/>
        <w:jc w:val="both"/>
        <w:rPr>
          <w:rFonts w:ascii="Times New Roman" w:hAnsi="Times New Roman" w:cs="Times New Roman"/>
        </w:rPr>
      </w:pPr>
    </w:p>
    <w:p w14:paraId="0E0143E1" w14:textId="77777777" w:rsidR="00EB1ECE" w:rsidRPr="00EB1ECE" w:rsidRDefault="001C0A2F" w:rsidP="00EB1ECE">
      <w:pPr>
        <w:spacing w:line="480" w:lineRule="auto"/>
        <w:jc w:val="center"/>
        <w:rPr>
          <w:rFonts w:ascii="Times New Roman" w:hAnsi="Times New Roman" w:cs="Times New Roman"/>
        </w:rPr>
      </w:pPr>
      <w:r w:rsidRPr="001C0A2F">
        <w:rPr>
          <w:rFonts w:ascii="Times New Roman" w:hAnsi="Times New Roman" w:cs="Times New Roman"/>
          <w:noProof/>
          <w:sz w:val="18"/>
          <w:szCs w:val="18"/>
          <w:lang w:val="de-DE"/>
        </w:rPr>
        <w:lastRenderedPageBreak/>
        <w:drawing>
          <wp:inline distT="0" distB="0" distL="0" distR="0" wp14:anchorId="5C3F3836" wp14:editId="005C5E24">
            <wp:extent cx="5731510" cy="1998345"/>
            <wp:effectExtent l="0" t="0" r="2540" b="1905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AD2803F-460A-4A58-9AF5-9FD97D30C3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AD2803F-460A-4A58-9AF5-9FD97D30C3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" b="6935"/>
                    <a:stretch/>
                  </pic:blipFill>
                  <pic:spPr>
                    <a:xfrm>
                      <a:off x="0" y="0"/>
                      <a:ext cx="573151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0A2F">
        <w:rPr>
          <w:rFonts w:ascii="Times New Roman" w:hAnsi="Times New Roman" w:cs="Times New Roman"/>
          <w:sz w:val="18"/>
          <w:szCs w:val="18"/>
        </w:rPr>
        <w:t xml:space="preserve"> </w:t>
      </w:r>
      <w:r w:rsidR="00EB1ECE" w:rsidRPr="003D2A81">
        <w:rPr>
          <w:rFonts w:ascii="Times New Roman" w:hAnsi="Times New Roman" w:cs="Times New Roman"/>
          <w:b/>
          <w:sz w:val="18"/>
          <w:szCs w:val="18"/>
        </w:rPr>
        <w:t>Fig</w:t>
      </w:r>
      <w:r w:rsidR="003D2A81" w:rsidRPr="003D2A81">
        <w:rPr>
          <w:rFonts w:ascii="Times New Roman" w:hAnsi="Times New Roman" w:cs="Times New Roman"/>
          <w:b/>
          <w:sz w:val="18"/>
          <w:szCs w:val="18"/>
        </w:rPr>
        <w:t>ure</w:t>
      </w:r>
      <w:r w:rsidR="00EB1ECE" w:rsidRPr="003D2A81">
        <w:rPr>
          <w:rFonts w:ascii="Times New Roman" w:hAnsi="Times New Roman" w:cs="Times New Roman"/>
          <w:b/>
          <w:sz w:val="18"/>
          <w:szCs w:val="18"/>
        </w:rPr>
        <w:t xml:space="preserve"> S</w:t>
      </w:r>
      <w:r w:rsidR="00EA4A61">
        <w:rPr>
          <w:rFonts w:ascii="Times New Roman" w:hAnsi="Times New Roman" w:cs="Times New Roman"/>
          <w:b/>
          <w:sz w:val="18"/>
          <w:szCs w:val="18"/>
        </w:rPr>
        <w:t>4</w:t>
      </w:r>
      <w:r w:rsidR="00EB1ECE" w:rsidRPr="00466EB5">
        <w:rPr>
          <w:rFonts w:ascii="Times New Roman" w:hAnsi="Times New Roman" w:cs="Times New Roman"/>
          <w:sz w:val="18"/>
          <w:szCs w:val="18"/>
        </w:rPr>
        <w:t xml:space="preserve"> </w:t>
      </w:r>
      <w:r w:rsidR="001D3606">
        <w:rPr>
          <w:rFonts w:ascii="Times New Roman" w:hAnsi="Times New Roman" w:cs="Times New Roman"/>
          <w:sz w:val="18"/>
          <w:szCs w:val="18"/>
        </w:rPr>
        <w:t>Enlarged details of local areas in Figure 3(c, d). T</w:t>
      </w:r>
      <w:r w:rsidR="001D3606" w:rsidRPr="001D3606">
        <w:rPr>
          <w:rFonts w:ascii="Times New Roman" w:hAnsi="Times New Roman" w:cs="Times New Roman"/>
          <w:sz w:val="18"/>
          <w:szCs w:val="18"/>
        </w:rPr>
        <w:t>hin covering layer</w:t>
      </w:r>
      <w:r w:rsidR="001D3606">
        <w:rPr>
          <w:rFonts w:ascii="Times New Roman" w:hAnsi="Times New Roman" w:cs="Times New Roman"/>
          <w:sz w:val="18"/>
          <w:szCs w:val="18"/>
        </w:rPr>
        <w:t>s are marked by arrows.</w:t>
      </w:r>
    </w:p>
    <w:tbl>
      <w:tblPr>
        <w:tblStyle w:val="TableGrid"/>
        <w:tblpPr w:leftFromText="180" w:rightFromText="180" w:vertAnchor="text" w:horzAnchor="margin" w:tblpXSpec="right" w:tblpY="4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</w:tblGrid>
      <w:tr w:rsidR="00B4140F" w14:paraId="7FC2CEFC" w14:textId="77777777" w:rsidTr="00B4140F">
        <w:trPr>
          <w:trHeight w:val="3500"/>
        </w:trPr>
        <w:tc>
          <w:tcPr>
            <w:tcW w:w="4986" w:type="dxa"/>
          </w:tcPr>
          <w:p w14:paraId="2A043DC7" w14:textId="77777777" w:rsidR="00B4140F" w:rsidRPr="004900DC" w:rsidRDefault="00B4140F" w:rsidP="00B4140F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noProof/>
                <w:highlight w:val="yellow"/>
              </w:rPr>
              <w:drawing>
                <wp:inline distT="0" distB="0" distL="0" distR="0" wp14:anchorId="401244B6" wp14:editId="17E2E112">
                  <wp:extent cx="3021330" cy="2282190"/>
                  <wp:effectExtent l="0" t="0" r="762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33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40F" w:rsidRPr="004161C7" w14:paraId="58F81389" w14:textId="77777777" w:rsidTr="00B4140F">
        <w:tc>
          <w:tcPr>
            <w:tcW w:w="4986" w:type="dxa"/>
          </w:tcPr>
          <w:p w14:paraId="6F8B95A0" w14:textId="77777777" w:rsidR="00B4140F" w:rsidRPr="004161C7" w:rsidRDefault="00B4140F" w:rsidP="00B4140F"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4161C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Figure S5</w:t>
            </w:r>
            <w:r w:rsidRPr="004161C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Phase diagram showing the oxidation of Si as a function of O</w:t>
            </w:r>
            <w:r w:rsidRPr="004161C7"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bscript"/>
              </w:rPr>
              <w:t>2</w:t>
            </w:r>
            <w:r w:rsidRPr="004161C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concentration and temperature. Reprinted from Ref. [19] in main text with permission from AIP publishing.</w:t>
            </w:r>
          </w:p>
        </w:tc>
      </w:tr>
    </w:tbl>
    <w:p w14:paraId="6195CD4D" w14:textId="77777777" w:rsidR="00EB1ECE" w:rsidRDefault="00EB1ECE" w:rsidP="001D1682">
      <w:pPr>
        <w:spacing w:line="480" w:lineRule="auto"/>
        <w:jc w:val="both"/>
        <w:rPr>
          <w:rFonts w:ascii="Times New Roman" w:hAnsi="Times New Roman" w:cs="Times New Roman"/>
        </w:rPr>
      </w:pPr>
    </w:p>
    <w:p w14:paraId="4AF1F683" w14:textId="77777777" w:rsidR="00B4765A" w:rsidRPr="004161C7" w:rsidRDefault="00B4765A" w:rsidP="00B4765A">
      <w:pPr>
        <w:jc w:val="both"/>
        <w:rPr>
          <w:rFonts w:ascii="Times New Roman" w:hAnsi="Times New Roman" w:cs="Times New Roman"/>
          <w:b/>
          <w:color w:val="000000" w:themeColor="text1"/>
          <w:highlight w:val="yellow"/>
        </w:rPr>
      </w:pPr>
      <w:r w:rsidRPr="004161C7">
        <w:rPr>
          <w:rFonts w:ascii="Times New Roman" w:hAnsi="Times New Roman" w:cs="Times New Roman"/>
          <w:b/>
          <w:color w:val="000000" w:themeColor="text1"/>
          <w:highlight w:val="yellow"/>
        </w:rPr>
        <w:t>T</w:t>
      </w:r>
      <w:r w:rsidRPr="004161C7">
        <w:rPr>
          <w:rFonts w:ascii="Times New Roman" w:hAnsi="Times New Roman" w:cs="Times New Roman" w:hint="eastAsia"/>
          <w:b/>
          <w:color w:val="000000" w:themeColor="text1"/>
          <w:highlight w:val="yellow"/>
        </w:rPr>
        <w:t>he</w:t>
      </w:r>
      <w:r w:rsidRPr="004161C7">
        <w:rPr>
          <w:rFonts w:ascii="Times New Roman" w:hAnsi="Times New Roman" w:cs="Times New Roman"/>
          <w:b/>
          <w:color w:val="000000" w:themeColor="text1"/>
          <w:highlight w:val="yellow"/>
        </w:rPr>
        <w:t xml:space="preserve"> existence of Si active oxidation:</w:t>
      </w:r>
    </w:p>
    <w:p w14:paraId="43D1C6A0" w14:textId="174D4DA9" w:rsidR="00660772" w:rsidRPr="004161C7" w:rsidRDefault="000C116E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 w:rsidRPr="004161C7">
        <w:rPr>
          <w:rFonts w:ascii="Times New Roman" w:hAnsi="Times New Roman" w:cs="Times New Roman"/>
          <w:color w:val="000000" w:themeColor="text1"/>
          <w:highlight w:val="yellow"/>
        </w:rPr>
        <w:t>A diagram in Figure S5</w:t>
      </w:r>
      <w:r w:rsidR="00F21736"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="00660772" w:rsidRPr="004161C7">
        <w:rPr>
          <w:rFonts w:ascii="Times New Roman" w:hAnsi="Times New Roman" w:cs="Times New Roman"/>
          <w:color w:val="000000" w:themeColor="text1"/>
          <w:highlight w:val="yellow"/>
        </w:rPr>
        <w:t>shows the oxidation of Si as a function of O</w:t>
      </w:r>
      <w:r w:rsidR="00660772" w:rsidRPr="004161C7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="00660772"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concentration and temperature.</w:t>
      </w:r>
    </w:p>
    <w:p w14:paraId="61BDCD47" w14:textId="77777777" w:rsidR="00B4765A" w:rsidRPr="004161C7" w:rsidRDefault="00B4765A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In the present work, the purities of used </w:t>
      </w:r>
      <w:proofErr w:type="spellStart"/>
      <w:r w:rsidRPr="004161C7">
        <w:rPr>
          <w:rFonts w:ascii="Times New Roman" w:hAnsi="Times New Roman" w:cs="Times New Roman"/>
          <w:color w:val="000000" w:themeColor="text1"/>
          <w:highlight w:val="yellow"/>
        </w:rPr>
        <w:t>Ar</w:t>
      </w:r>
      <w:proofErr w:type="spellEnd"/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and H</w:t>
      </w:r>
      <w:r w:rsidRPr="004161C7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are 6.0N (99.9999%) and 5.0N (99.999%), respectively. The volume ratio of </w:t>
      </w:r>
      <w:proofErr w:type="spellStart"/>
      <w:r w:rsidRPr="004161C7">
        <w:rPr>
          <w:rFonts w:ascii="Times New Roman" w:hAnsi="Times New Roman" w:cs="Times New Roman"/>
          <w:color w:val="000000" w:themeColor="text1"/>
          <w:highlight w:val="yellow"/>
        </w:rPr>
        <w:t>Ar</w:t>
      </w:r>
      <w:proofErr w:type="spellEnd"/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and H</w:t>
      </w:r>
      <w:r w:rsidRPr="004161C7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is 30:1. The partial oxygen pressure should be related to the residual gas and to the impurities of the </w:t>
      </w:r>
      <w:proofErr w:type="spellStart"/>
      <w:r w:rsidRPr="004161C7">
        <w:rPr>
          <w:rFonts w:ascii="Times New Roman" w:hAnsi="Times New Roman" w:cs="Times New Roman"/>
          <w:color w:val="000000" w:themeColor="text1"/>
          <w:highlight w:val="yellow"/>
        </w:rPr>
        <w:t>Ar</w:t>
      </w:r>
      <w:proofErr w:type="spellEnd"/>
      <w:r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and H</w:t>
      </w:r>
      <w:r w:rsidRPr="004161C7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Pr="004161C7">
        <w:rPr>
          <w:rFonts w:ascii="Times New Roman" w:hAnsi="Times New Roman" w:cs="Times New Roman"/>
          <w:color w:val="000000" w:themeColor="text1"/>
          <w:highlight w:val="yellow"/>
        </w:rPr>
        <w:t>, and it can be estimated as follow:</w:t>
      </w:r>
    </w:p>
    <w:p w14:paraId="497915E0" w14:textId="2BC8D6BF" w:rsidR="00B4765A" w:rsidRPr="004161C7" w:rsidRDefault="00D0252B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m:oMath>
        <m:f>
          <m:f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O2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total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=</m:t>
        </m:r>
        <m:f>
          <m:f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O2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total</m:t>
                </m:r>
              </m:sub>
            </m:sSub>
          </m:den>
        </m:f>
      </m:oMath>
      <w:r w:rsidR="00B4765A" w:rsidRPr="004161C7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="009E412B" w:rsidRPr="004161C7">
        <w:rPr>
          <w:rFonts w:ascii="Times New Roman" w:hAnsi="Times New Roman" w:cs="Times New Roman"/>
          <w:color w:val="000000" w:themeColor="text1"/>
          <w:highlight w:val="yellow"/>
        </w:rPr>
        <w:tab/>
      </w:r>
      <w:r w:rsidR="000C116E" w:rsidRPr="004161C7">
        <w:rPr>
          <w:rFonts w:ascii="Times New Roman" w:hAnsi="Times New Roman" w:cs="Times New Roman"/>
          <w:color w:val="000000" w:themeColor="text1"/>
          <w:highlight w:val="yellow"/>
        </w:rPr>
        <w:tab/>
      </w:r>
      <w:r w:rsidR="00B4765A" w:rsidRPr="004161C7">
        <w:rPr>
          <w:rFonts w:ascii="Times New Roman" w:hAnsi="Times New Roman" w:cs="Times New Roman"/>
          <w:color w:val="000000" w:themeColor="text1"/>
          <w:highlight w:val="yellow"/>
        </w:rPr>
        <w:t>(1)</w:t>
      </w:r>
    </w:p>
    <w:p w14:paraId="45492098" w14:textId="1DBFB890" w:rsidR="00B4765A" w:rsidRPr="00524005" w:rsidRDefault="00B4765A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As we use </w:t>
      </w:r>
      <w:proofErr w:type="spellStart"/>
      <w:r w:rsidRPr="00524005">
        <w:rPr>
          <w:rFonts w:ascii="Times New Roman" w:hAnsi="Times New Roman" w:cs="Times New Roman"/>
          <w:color w:val="000000" w:themeColor="text1"/>
          <w:highlight w:val="yellow"/>
        </w:rPr>
        <w:t>Ar</w:t>
      </w:r>
      <w:proofErr w:type="spellEnd"/>
      <w:r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and H</w:t>
      </w:r>
      <w:r w:rsidRPr="00524005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in a 30:1 volume ratio, we can consider that we have 31 parts of volume. In the case of </w:t>
      </w:r>
      <w:proofErr w:type="spellStart"/>
      <w:r w:rsidRPr="00524005">
        <w:rPr>
          <w:rFonts w:ascii="Times New Roman" w:hAnsi="Times New Roman" w:cs="Times New Roman"/>
          <w:color w:val="000000" w:themeColor="text1"/>
          <w:highlight w:val="yellow"/>
        </w:rPr>
        <w:t>Ar</w:t>
      </w:r>
      <w:proofErr w:type="spellEnd"/>
      <w:r w:rsidRPr="00524005">
        <w:rPr>
          <w:rFonts w:ascii="Times New Roman" w:hAnsi="Times New Roman" w:cs="Times New Roman"/>
          <w:color w:val="000000" w:themeColor="text1"/>
          <w:highlight w:val="yellow"/>
        </w:rPr>
        <w:t>, a purity of 99.9999% leads to a 0.0001% of impurities, and the same applies to H</w:t>
      </w:r>
      <w:r w:rsidRPr="00524005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2</w:t>
      </w:r>
      <w:r w:rsidRPr="00524005">
        <w:rPr>
          <w:rFonts w:ascii="Times New Roman" w:hAnsi="Times New Roman" w:cs="Times New Roman"/>
          <w:color w:val="000000" w:themeColor="text1"/>
          <w:highlight w:val="yellow"/>
        </w:rPr>
        <w:t>. Assuming that the impurities of the gases are air, with a 21% of oxygen, the amount of oxygen in those 31 parts can be estimated as:</w:t>
      </w:r>
    </w:p>
    <w:p w14:paraId="2174487A" w14:textId="0CD8ABE0" w:rsidR="00B4765A" w:rsidRPr="00524005" w:rsidRDefault="00B4765A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21%</m:t>
        </m:r>
        <m:d>
          <m:d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Ar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·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impurities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Ar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H2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·</m:t>
            </m:r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impurities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H2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=</m:t>
        </m:r>
        <m:f>
          <m:f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21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100</m:t>
            </m:r>
          </m:den>
        </m:f>
        <m:d>
          <m:d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30·</m:t>
            </m:r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+1·</m:t>
            </m:r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-5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=8.4·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-4</m:t>
            </m:r>
          </m:sup>
        </m:sSup>
      </m:oMath>
      <w:r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</w:p>
    <w:p w14:paraId="050D4152" w14:textId="77777777" w:rsidR="00B4765A" w:rsidRPr="00524005" w:rsidRDefault="00B4765A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 w:rsidRPr="00524005">
        <w:rPr>
          <w:rFonts w:ascii="Times New Roman" w:hAnsi="Times New Roman" w:cs="Times New Roman"/>
          <w:color w:val="000000" w:themeColor="text1"/>
          <w:highlight w:val="yellow"/>
        </w:rPr>
        <w:t>parts of oxygen in 31 parts of volume.</w:t>
      </w:r>
    </w:p>
    <w:p w14:paraId="688FA7D3" w14:textId="02D7CC64" w:rsidR="00B4765A" w:rsidRPr="00524005" w:rsidRDefault="000C116E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>
        <w:rPr>
          <w:rFonts w:ascii="Times New Roman" w:hAnsi="Times New Roman" w:cs="Times New Roman"/>
          <w:color w:val="000000" w:themeColor="text1"/>
          <w:highlight w:val="yellow"/>
        </w:rPr>
        <w:t>F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rom </w:t>
      </w:r>
      <w:r>
        <w:rPr>
          <w:rFonts w:ascii="Times New Roman" w:hAnsi="Times New Roman" w:cs="Times New Roman" w:hint="eastAsia"/>
          <w:color w:val="000000" w:themeColor="text1"/>
          <w:highlight w:val="yellow"/>
        </w:rPr>
        <w:t>e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q. </w:t>
      </w:r>
      <w:r w:rsidR="00380FCC">
        <w:rPr>
          <w:rFonts w:ascii="Times New Roman" w:hAnsi="Times New Roman" w:cs="Times New Roman"/>
          <w:color w:val="000000" w:themeColor="text1"/>
          <w:highlight w:val="yellow"/>
        </w:rPr>
        <w:t>(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>1</w:t>
      </w:r>
      <w:r w:rsidR="00380FCC">
        <w:rPr>
          <w:rFonts w:ascii="Times New Roman" w:hAnsi="Times New Roman" w:cs="Times New Roman"/>
          <w:color w:val="000000" w:themeColor="text1"/>
          <w:highlight w:val="yellow"/>
        </w:rPr>
        <w:t>)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the 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  <w:u w:val="single"/>
        </w:rPr>
        <w:t>partial pressure of oxygen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in our chamber during the annealing process will be:</w:t>
      </w:r>
    </w:p>
    <w:p w14:paraId="6A263CF7" w14:textId="5D2AF36A" w:rsidR="00B4765A" w:rsidRPr="00524005" w:rsidRDefault="00D0252B" w:rsidP="00B4765A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highlight w:val="yellow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O2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highlight w:val="yellow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total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·</m:t>
        </m:r>
        <m:f>
          <m:f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O2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total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=1 bar·</m:t>
        </m:r>
        <m:f>
          <m:f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8.4·</m:t>
            </m:r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highlight w:val="yellow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31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 xml:space="preserve">= </m:t>
        </m:r>
        <w:bookmarkStart w:id="1" w:name="OLE_LINK32"/>
        <w:bookmarkStart w:id="2" w:name="OLE_LINK27"/>
        <w:bookmarkStart w:id="3" w:name="_Hlk75160971"/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2.7·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highlight w:val="yellow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highlight w:val="yellow"/>
              </w:rPr>
              <m:t>-7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 xml:space="preserve"> bar</m:t>
        </m:r>
        <w:bookmarkEnd w:id="1"/>
        <m:r>
          <w:rPr>
            <w:rFonts w:ascii="Cambria Math" w:hAnsi="Cambria Math" w:cs="Times New Roman"/>
            <w:color w:val="000000" w:themeColor="text1"/>
            <w:highlight w:val="yellow"/>
          </w:rPr>
          <m:t xml:space="preserve">=0.27 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highlight w:val="yellow"/>
          </w:rPr>
          <m:t>ppm</m:t>
        </m:r>
      </m:oMath>
      <w:bookmarkEnd w:id="2"/>
      <w:bookmarkEnd w:id="3"/>
      <w:r w:rsidR="00185B56">
        <w:rPr>
          <w:rFonts w:ascii="Times New Roman" w:hAnsi="Times New Roman" w:cs="Times New Roman"/>
          <w:color w:val="000000" w:themeColor="text1"/>
          <w:highlight w:val="yellow"/>
        </w:rPr>
        <w:tab/>
      </w:r>
    </w:p>
    <w:p w14:paraId="3EDAE201" w14:textId="5AAF5E64" w:rsidR="00B4765A" w:rsidRPr="00DC5EB7" w:rsidRDefault="00AC28F1" w:rsidP="00F21736">
      <w:p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>
        <w:rPr>
          <w:rFonts w:ascii="Times New Roman" w:hAnsi="Times New Roman" w:cs="Times New Roman"/>
          <w:color w:val="000000" w:themeColor="text1"/>
          <w:highlight w:val="yellow"/>
        </w:rPr>
        <w:t>A</w:t>
      </w:r>
      <w:r>
        <w:rPr>
          <w:rFonts w:ascii="Times New Roman" w:hAnsi="Times New Roman" w:cs="Times New Roman" w:hint="eastAsia"/>
          <w:color w:val="000000" w:themeColor="text1"/>
          <w:highlight w:val="yellow"/>
        </w:rPr>
        <w:t>s</w:t>
      </w:r>
      <w:r>
        <w:rPr>
          <w:rFonts w:ascii="Times New Roman" w:hAnsi="Times New Roman" w:cs="Times New Roman"/>
          <w:color w:val="000000" w:themeColor="text1"/>
          <w:highlight w:val="yellow"/>
        </w:rPr>
        <w:t xml:space="preserve"> marked in the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diagram</w:t>
      </w:r>
      <w:r>
        <w:rPr>
          <w:rFonts w:ascii="Times New Roman" w:hAnsi="Times New Roman" w:cs="Times New Roman"/>
          <w:color w:val="000000" w:themeColor="text1"/>
          <w:highlight w:val="yellow"/>
        </w:rPr>
        <w:t xml:space="preserve"> (red dots)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, the value (0.27 ppm) is lower than the critical partial pressure (0.4 ppm) that allows for the active oxidation of Si at 950 °C. This means that the annealing parameters that we used make the Si active oxidation possible at 950 °C. </w:t>
      </w:r>
      <w:r w:rsidR="000C2CFC">
        <w:rPr>
          <w:rFonts w:ascii="Times New Roman" w:hAnsi="Times New Roman" w:cs="Times New Roman"/>
          <w:color w:val="000000" w:themeColor="text1"/>
          <w:highlight w:val="yellow"/>
        </w:rPr>
        <w:t>By contrast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>, this value is much larger than the critical partial pressure at 800 °C, and, therefore, stripe-like structures (</w:t>
      </w:r>
      <w:proofErr w:type="spellStart"/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>SiO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  <w:vertAlign w:val="subscript"/>
        </w:rPr>
        <w:t>x</w:t>
      </w:r>
      <w:proofErr w:type="spellEnd"/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>) can be observed in 800-H</w:t>
      </w:r>
      <w:r w:rsidR="007A48F1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="007A48F1" w:rsidRPr="00524005">
        <w:rPr>
          <w:rFonts w:ascii="Times New Roman" w:hAnsi="Times New Roman" w:cs="Times New Roman" w:hint="eastAsia"/>
          <w:color w:val="000000" w:themeColor="text1"/>
          <w:highlight w:val="yellow"/>
        </w:rPr>
        <w:t>since</w:t>
      </w:r>
      <w:r w:rsidR="007A48F1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="007A48F1" w:rsidRPr="00524005">
        <w:rPr>
          <w:rFonts w:ascii="Times New Roman" w:hAnsi="Times New Roman" w:cs="Times New Roman" w:hint="eastAsia"/>
          <w:color w:val="000000" w:themeColor="text1"/>
          <w:highlight w:val="yellow"/>
        </w:rPr>
        <w:t>the</w:t>
      </w:r>
      <w:r w:rsidR="007A48F1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Si passive oxidation happens</w:t>
      </w:r>
      <w:r w:rsidR="00947CB9" w:rsidRPr="00524005">
        <w:rPr>
          <w:rFonts w:ascii="Times New Roman" w:hAnsi="Times New Roman" w:cs="Times New Roman"/>
          <w:color w:val="000000" w:themeColor="text1"/>
          <w:highlight w:val="yellow"/>
        </w:rPr>
        <w:t xml:space="preserve"> at 800 °</w:t>
      </w:r>
      <w:bookmarkStart w:id="4" w:name="_GoBack"/>
      <w:bookmarkEnd w:id="4"/>
      <w:r w:rsidR="00947CB9" w:rsidRPr="00524005">
        <w:rPr>
          <w:rFonts w:ascii="Times New Roman" w:hAnsi="Times New Roman" w:cs="Times New Roman"/>
          <w:color w:val="000000" w:themeColor="text1"/>
          <w:highlight w:val="yellow"/>
        </w:rPr>
        <w:t>C</w:t>
      </w:r>
      <w:r w:rsidR="00B4765A" w:rsidRPr="00524005">
        <w:rPr>
          <w:rFonts w:ascii="Times New Roman" w:hAnsi="Times New Roman" w:cs="Times New Roman"/>
          <w:color w:val="000000" w:themeColor="text1"/>
          <w:highlight w:val="yellow"/>
        </w:rPr>
        <w:t>.</w:t>
      </w:r>
    </w:p>
    <w:sectPr w:rsidR="00B4765A" w:rsidRPr="00DC5EB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D7AF2" w14:textId="77777777" w:rsidR="00D0252B" w:rsidRDefault="00D0252B" w:rsidP="003D2A81">
      <w:pPr>
        <w:spacing w:after="0" w:line="240" w:lineRule="auto"/>
      </w:pPr>
      <w:r>
        <w:separator/>
      </w:r>
    </w:p>
  </w:endnote>
  <w:endnote w:type="continuationSeparator" w:id="0">
    <w:p w14:paraId="0176F4BE" w14:textId="77777777" w:rsidR="00D0252B" w:rsidRDefault="00D0252B" w:rsidP="003D2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21867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8277CDD" w14:textId="77777777" w:rsidR="003D2A81" w:rsidRPr="003D2A81" w:rsidRDefault="003D2A81">
        <w:pPr>
          <w:pStyle w:val="Footer"/>
          <w:jc w:val="center"/>
          <w:rPr>
            <w:rFonts w:ascii="Times New Roman" w:hAnsi="Times New Roman" w:cs="Times New Roman"/>
          </w:rPr>
        </w:pPr>
        <w:r w:rsidRPr="003D2A81">
          <w:rPr>
            <w:rFonts w:ascii="Times New Roman" w:hAnsi="Times New Roman" w:cs="Times New Roman"/>
          </w:rPr>
          <w:fldChar w:fldCharType="begin"/>
        </w:r>
        <w:r w:rsidRPr="003D2A81">
          <w:rPr>
            <w:rFonts w:ascii="Times New Roman" w:hAnsi="Times New Roman" w:cs="Times New Roman"/>
          </w:rPr>
          <w:instrText xml:space="preserve"> PAGE   \* MERGEFORMAT </w:instrText>
        </w:r>
        <w:r w:rsidRPr="003D2A81">
          <w:rPr>
            <w:rFonts w:ascii="Times New Roman" w:hAnsi="Times New Roman" w:cs="Times New Roman"/>
          </w:rPr>
          <w:fldChar w:fldCharType="separate"/>
        </w:r>
        <w:r w:rsidRPr="003D2A81">
          <w:rPr>
            <w:rFonts w:ascii="Times New Roman" w:hAnsi="Times New Roman" w:cs="Times New Roman"/>
            <w:noProof/>
          </w:rPr>
          <w:t>2</w:t>
        </w:r>
        <w:r w:rsidRPr="003D2A8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DEE01BB" w14:textId="77777777" w:rsidR="003D2A81" w:rsidRDefault="003D2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F4CD0" w14:textId="77777777" w:rsidR="00D0252B" w:rsidRDefault="00D0252B" w:rsidP="003D2A81">
      <w:pPr>
        <w:spacing w:after="0" w:line="240" w:lineRule="auto"/>
      </w:pPr>
      <w:r>
        <w:separator/>
      </w:r>
    </w:p>
  </w:footnote>
  <w:footnote w:type="continuationSeparator" w:id="0">
    <w:p w14:paraId="3D0026B3" w14:textId="77777777" w:rsidR="00D0252B" w:rsidRDefault="00D0252B" w:rsidP="003D2A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5FB"/>
    <w:rsid w:val="00015352"/>
    <w:rsid w:val="00015AD3"/>
    <w:rsid w:val="000C116E"/>
    <w:rsid w:val="000C2CFC"/>
    <w:rsid w:val="000E14D7"/>
    <w:rsid w:val="000E49CC"/>
    <w:rsid w:val="001029C0"/>
    <w:rsid w:val="00104220"/>
    <w:rsid w:val="00185B56"/>
    <w:rsid w:val="001C0A2F"/>
    <w:rsid w:val="001D1682"/>
    <w:rsid w:val="001D3606"/>
    <w:rsid w:val="002102BB"/>
    <w:rsid w:val="00273DC7"/>
    <w:rsid w:val="00283B8A"/>
    <w:rsid w:val="002C550A"/>
    <w:rsid w:val="00316490"/>
    <w:rsid w:val="00342D55"/>
    <w:rsid w:val="00343183"/>
    <w:rsid w:val="00347038"/>
    <w:rsid w:val="00362B2E"/>
    <w:rsid w:val="00380FCC"/>
    <w:rsid w:val="00396276"/>
    <w:rsid w:val="003D05FB"/>
    <w:rsid w:val="003D10AA"/>
    <w:rsid w:val="003D2A81"/>
    <w:rsid w:val="004161C7"/>
    <w:rsid w:val="0041794D"/>
    <w:rsid w:val="004335DC"/>
    <w:rsid w:val="0044279E"/>
    <w:rsid w:val="00466EB5"/>
    <w:rsid w:val="004900DC"/>
    <w:rsid w:val="004A0F10"/>
    <w:rsid w:val="004C4A86"/>
    <w:rsid w:val="004E07F3"/>
    <w:rsid w:val="004E5C75"/>
    <w:rsid w:val="0052336E"/>
    <w:rsid w:val="00524005"/>
    <w:rsid w:val="005255C7"/>
    <w:rsid w:val="005512C4"/>
    <w:rsid w:val="0055274B"/>
    <w:rsid w:val="0064206E"/>
    <w:rsid w:val="00660772"/>
    <w:rsid w:val="0073308B"/>
    <w:rsid w:val="007A1DBC"/>
    <w:rsid w:val="007A48F1"/>
    <w:rsid w:val="007B4204"/>
    <w:rsid w:val="007F7ECB"/>
    <w:rsid w:val="0081006E"/>
    <w:rsid w:val="00810617"/>
    <w:rsid w:val="00826007"/>
    <w:rsid w:val="00835762"/>
    <w:rsid w:val="00847EDC"/>
    <w:rsid w:val="008964A8"/>
    <w:rsid w:val="0094084E"/>
    <w:rsid w:val="00947CB9"/>
    <w:rsid w:val="00991E4A"/>
    <w:rsid w:val="009E169D"/>
    <w:rsid w:val="009E412B"/>
    <w:rsid w:val="00A446FA"/>
    <w:rsid w:val="00AC28F1"/>
    <w:rsid w:val="00B4140F"/>
    <w:rsid w:val="00B4347F"/>
    <w:rsid w:val="00B4765A"/>
    <w:rsid w:val="00B55663"/>
    <w:rsid w:val="00B86739"/>
    <w:rsid w:val="00B91C9C"/>
    <w:rsid w:val="00BD7BFD"/>
    <w:rsid w:val="00C03A92"/>
    <w:rsid w:val="00C05D1C"/>
    <w:rsid w:val="00C11052"/>
    <w:rsid w:val="00C85148"/>
    <w:rsid w:val="00CF7E52"/>
    <w:rsid w:val="00D0252B"/>
    <w:rsid w:val="00D71790"/>
    <w:rsid w:val="00DC5EB7"/>
    <w:rsid w:val="00E40ADF"/>
    <w:rsid w:val="00E854A4"/>
    <w:rsid w:val="00EA4A61"/>
    <w:rsid w:val="00EB1ECE"/>
    <w:rsid w:val="00ED0ACF"/>
    <w:rsid w:val="00EE6D04"/>
    <w:rsid w:val="00F179E5"/>
    <w:rsid w:val="00F21736"/>
    <w:rsid w:val="00F67400"/>
    <w:rsid w:val="00F7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80E4"/>
  <w15:chartTrackingRefBased/>
  <w15:docId w15:val="{53E02F60-A162-4132-9727-A703C80D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73308B"/>
    <w:rPr>
      <w:color w:val="0000FF"/>
      <w:u w:val="single"/>
    </w:rPr>
  </w:style>
  <w:style w:type="paragraph" w:customStyle="1" w:styleId="BCAuthorAddress">
    <w:name w:val="BC_Author_Address"/>
    <w:basedOn w:val="Normal"/>
    <w:next w:val="Normal"/>
    <w:rsid w:val="0073308B"/>
    <w:pPr>
      <w:spacing w:after="240" w:line="480" w:lineRule="auto"/>
      <w:jc w:val="center"/>
    </w:pPr>
    <w:rPr>
      <w:rFonts w:ascii="Times" w:eastAsia="SimSun" w:hAnsi="Times" w:cs="Times New Roman"/>
      <w:sz w:val="24"/>
      <w:szCs w:val="20"/>
      <w:lang w:eastAsia="en-US"/>
    </w:rPr>
  </w:style>
  <w:style w:type="table" w:styleId="TableGrid">
    <w:name w:val="Table Grid"/>
    <w:basedOn w:val="TableNormal"/>
    <w:rsid w:val="00210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9E169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84E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2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8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2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81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3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3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18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18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ng.wang@tu-ilmenau.de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40D0F-4C85-4BBF-A48B-FC3AE0DB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feli4063</dc:creator>
  <cp:keywords/>
  <dc:description/>
  <cp:lastModifiedBy>feli4063</cp:lastModifiedBy>
  <cp:revision>17</cp:revision>
  <dcterms:created xsi:type="dcterms:W3CDTF">2022-04-22T09:48:00Z</dcterms:created>
  <dcterms:modified xsi:type="dcterms:W3CDTF">2022-04-25T13:16:00Z</dcterms:modified>
</cp:coreProperties>
</file>