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AE84" w14:textId="480BE7F4" w:rsidR="00C801D3" w:rsidRPr="001145FA" w:rsidRDefault="002B76B6" w:rsidP="001145FA">
      <w:pPr>
        <w:jc w:val="center"/>
        <w:rPr>
          <w:b/>
          <w:iCs/>
          <w:sz w:val="32"/>
          <w:szCs w:val="32"/>
          <w:lang w:val="en-US"/>
        </w:rPr>
      </w:pPr>
      <w:r w:rsidRPr="001145FA">
        <w:rPr>
          <w:b/>
          <w:iCs/>
          <w:sz w:val="32"/>
          <w:szCs w:val="32"/>
          <w:lang w:val="en-US"/>
        </w:rPr>
        <w:t>Supplementary information</w:t>
      </w:r>
    </w:p>
    <w:p w14:paraId="2A40162A" w14:textId="00562CD0" w:rsidR="002B76B6" w:rsidRPr="001145FA" w:rsidRDefault="002E1E50" w:rsidP="001145FA">
      <w:pPr>
        <w:spacing w:line="360" w:lineRule="auto"/>
        <w:jc w:val="center"/>
        <w:rPr>
          <w:b/>
          <w:iCs/>
          <w:sz w:val="32"/>
          <w:szCs w:val="32"/>
          <w:lang w:val="en-US"/>
        </w:rPr>
      </w:pPr>
      <w:r w:rsidRPr="001145FA">
        <w:rPr>
          <w:b/>
          <w:iCs/>
          <w:sz w:val="32"/>
          <w:szCs w:val="32"/>
          <w:lang w:val="en-US"/>
        </w:rPr>
        <w:t>f</w:t>
      </w:r>
      <w:r w:rsidR="002B76B6" w:rsidRPr="001145FA">
        <w:rPr>
          <w:b/>
          <w:iCs/>
          <w:sz w:val="32"/>
          <w:szCs w:val="32"/>
          <w:lang w:val="en-US"/>
        </w:rPr>
        <w:t>or</w:t>
      </w:r>
    </w:p>
    <w:p w14:paraId="2A18370D" w14:textId="77777777" w:rsidR="002B76B6" w:rsidRPr="001145FA" w:rsidRDefault="002B76B6" w:rsidP="001145FA">
      <w:pPr>
        <w:spacing w:line="360" w:lineRule="auto"/>
        <w:jc w:val="center"/>
        <w:rPr>
          <w:b/>
          <w:i/>
          <w:sz w:val="32"/>
          <w:szCs w:val="32"/>
          <w:highlight w:val="yellow"/>
          <w:lang w:val="en-US"/>
        </w:rPr>
      </w:pPr>
    </w:p>
    <w:p w14:paraId="6282C1FA" w14:textId="06D06411" w:rsidR="002B76B6" w:rsidRPr="001145FA" w:rsidRDefault="002B76B6" w:rsidP="001145FA">
      <w:pPr>
        <w:spacing w:line="360" w:lineRule="auto"/>
        <w:jc w:val="center"/>
        <w:rPr>
          <w:b/>
          <w:bCs/>
          <w:sz w:val="32"/>
          <w:szCs w:val="32"/>
          <w:lang w:val="en-US"/>
        </w:rPr>
      </w:pPr>
      <w:r w:rsidRPr="001145FA">
        <w:rPr>
          <w:b/>
          <w:bCs/>
          <w:sz w:val="32"/>
          <w:szCs w:val="32"/>
          <w:lang w:val="en-US"/>
        </w:rPr>
        <w:t>Effect of O/N content on the phase, morphology, and optical properties of titanium oxynitride thin films</w:t>
      </w:r>
    </w:p>
    <w:p w14:paraId="043A02F6" w14:textId="77777777" w:rsidR="00CE0816" w:rsidRPr="0028715F" w:rsidRDefault="00CE0816" w:rsidP="00CE0816">
      <w:pPr>
        <w:spacing w:line="360" w:lineRule="auto"/>
        <w:jc w:val="center"/>
        <w:rPr>
          <w:b/>
          <w:bCs/>
          <w:sz w:val="28"/>
          <w:szCs w:val="28"/>
          <w:lang w:val="en-US"/>
        </w:rPr>
      </w:pPr>
    </w:p>
    <w:p w14:paraId="4090496B" w14:textId="77777777" w:rsidR="00CE0816" w:rsidRPr="00D307B0" w:rsidRDefault="00CE0816" w:rsidP="00CE0816">
      <w:pPr>
        <w:spacing w:line="360" w:lineRule="auto"/>
        <w:jc w:val="center"/>
        <w:rPr>
          <w:iCs/>
          <w:sz w:val="28"/>
          <w:szCs w:val="28"/>
          <w:lang w:val="en-US"/>
        </w:rPr>
      </w:pPr>
      <w:r w:rsidRPr="00D307B0">
        <w:rPr>
          <w:iCs/>
          <w:sz w:val="28"/>
          <w:szCs w:val="28"/>
          <w:lang w:val="en-US"/>
        </w:rPr>
        <w:t>Sharafat Ali</w:t>
      </w:r>
      <w:r w:rsidRPr="00D307B0">
        <w:rPr>
          <w:iCs/>
          <w:sz w:val="28"/>
          <w:szCs w:val="28"/>
          <w:vertAlign w:val="superscript"/>
          <w:lang w:val="en-US"/>
        </w:rPr>
        <w:t>a</w:t>
      </w:r>
      <w:r w:rsidRPr="00D307B0">
        <w:rPr>
          <w:iCs/>
          <w:sz w:val="28"/>
          <w:szCs w:val="28"/>
          <w:lang w:val="en-US"/>
        </w:rPr>
        <w:t>, Roger Magnusson</w:t>
      </w:r>
      <w:r w:rsidRPr="00D307B0">
        <w:rPr>
          <w:iCs/>
          <w:sz w:val="28"/>
          <w:szCs w:val="28"/>
          <w:vertAlign w:val="superscript"/>
          <w:lang w:val="en-US"/>
        </w:rPr>
        <w:t>b</w:t>
      </w:r>
      <w:r w:rsidRPr="00D307B0">
        <w:rPr>
          <w:iCs/>
          <w:sz w:val="28"/>
          <w:szCs w:val="28"/>
          <w:lang w:val="en-US"/>
        </w:rPr>
        <w:t>, Oleksandr Pshyk</w:t>
      </w:r>
      <w:r w:rsidRPr="00D307B0">
        <w:rPr>
          <w:iCs/>
          <w:sz w:val="28"/>
          <w:szCs w:val="28"/>
          <w:vertAlign w:val="superscript"/>
          <w:lang w:val="en-US"/>
        </w:rPr>
        <w:t>b</w:t>
      </w:r>
      <w:r>
        <w:rPr>
          <w:iCs/>
          <w:sz w:val="28"/>
          <w:szCs w:val="28"/>
          <w:vertAlign w:val="superscript"/>
          <w:lang w:val="en-US"/>
        </w:rPr>
        <w:t>,</w:t>
      </w:r>
      <w:r>
        <w:rPr>
          <w:iCs/>
          <w:sz w:val="28"/>
          <w:szCs w:val="28"/>
          <w:vertAlign w:val="superscript"/>
          <w:lang w:val="en-US"/>
        </w:rPr>
        <w:sym w:font="Symbol" w:char="F0E0"/>
      </w:r>
      <w:r w:rsidRPr="00D307B0">
        <w:rPr>
          <w:iCs/>
          <w:sz w:val="28"/>
          <w:szCs w:val="28"/>
          <w:lang w:val="en-US"/>
        </w:rPr>
        <w:t>, Jens Birch</w:t>
      </w:r>
      <w:r w:rsidRPr="00D307B0">
        <w:rPr>
          <w:iCs/>
          <w:sz w:val="28"/>
          <w:szCs w:val="28"/>
          <w:vertAlign w:val="superscript"/>
          <w:lang w:val="en-US"/>
        </w:rPr>
        <w:t>b</w:t>
      </w:r>
      <w:r w:rsidRPr="00D307B0">
        <w:rPr>
          <w:iCs/>
          <w:sz w:val="28"/>
          <w:szCs w:val="28"/>
          <w:lang w:val="en-US"/>
        </w:rPr>
        <w:t>, Per Eklund</w:t>
      </w:r>
      <w:r w:rsidRPr="00D307B0">
        <w:rPr>
          <w:iCs/>
          <w:sz w:val="28"/>
          <w:szCs w:val="28"/>
          <w:vertAlign w:val="superscript"/>
          <w:lang w:val="en-US"/>
        </w:rPr>
        <w:t>b</w:t>
      </w:r>
      <w:r w:rsidRPr="00D307B0">
        <w:rPr>
          <w:iCs/>
          <w:sz w:val="28"/>
          <w:szCs w:val="28"/>
          <w:lang w:val="en-US"/>
        </w:rPr>
        <w:t>, Arnaud le Febvrier</w:t>
      </w:r>
      <w:r w:rsidRPr="00D307B0">
        <w:rPr>
          <w:iCs/>
          <w:sz w:val="28"/>
          <w:szCs w:val="28"/>
          <w:vertAlign w:val="superscript"/>
          <w:lang w:val="en-US"/>
        </w:rPr>
        <w:t>b*</w:t>
      </w:r>
    </w:p>
    <w:p w14:paraId="7A5D7498" w14:textId="77777777" w:rsidR="00CE0816" w:rsidRPr="0028715F" w:rsidRDefault="00CE0816" w:rsidP="00CE0816">
      <w:pPr>
        <w:autoSpaceDE w:val="0"/>
        <w:autoSpaceDN w:val="0"/>
        <w:adjustRightInd w:val="0"/>
        <w:spacing w:line="360" w:lineRule="auto"/>
        <w:jc w:val="center"/>
        <w:rPr>
          <w:i/>
          <w:iCs/>
          <w:vertAlign w:val="superscript"/>
          <w:lang w:val="en-US"/>
        </w:rPr>
      </w:pPr>
    </w:p>
    <w:p w14:paraId="6E4EEC8B" w14:textId="77777777" w:rsidR="00CE0816" w:rsidRPr="0028715F" w:rsidRDefault="00CE0816" w:rsidP="00CE0816">
      <w:pPr>
        <w:spacing w:line="360" w:lineRule="auto"/>
        <w:jc w:val="center"/>
        <w:rPr>
          <w:i/>
          <w:lang w:val="en-US"/>
        </w:rPr>
      </w:pPr>
      <w:r w:rsidRPr="0028715F">
        <w:rPr>
          <w:i/>
          <w:vertAlign w:val="superscript"/>
          <w:lang w:val="en-US"/>
        </w:rPr>
        <w:t>a</w:t>
      </w:r>
      <w:r w:rsidRPr="0028715F">
        <w:rPr>
          <w:i/>
          <w:lang w:val="en-US"/>
        </w:rPr>
        <w:t>School of Engineering, Department of Built Environment and Energy Technology, Linn</w:t>
      </w:r>
      <w:r>
        <w:rPr>
          <w:i/>
          <w:lang w:val="en-US"/>
        </w:rPr>
        <w:t>ae</w:t>
      </w:r>
      <w:r w:rsidRPr="0028715F">
        <w:rPr>
          <w:i/>
          <w:lang w:val="en-US"/>
        </w:rPr>
        <w:t>us University, SE-351 95 Växjö, Sweden.</w:t>
      </w:r>
    </w:p>
    <w:p w14:paraId="64D57E1D" w14:textId="77777777" w:rsidR="00CE0816" w:rsidRPr="0028715F" w:rsidRDefault="00CE0816" w:rsidP="00CE0816">
      <w:pPr>
        <w:autoSpaceDE w:val="0"/>
        <w:autoSpaceDN w:val="0"/>
        <w:adjustRightInd w:val="0"/>
        <w:spacing w:line="360" w:lineRule="auto"/>
        <w:jc w:val="center"/>
        <w:rPr>
          <w:i/>
          <w:iCs/>
          <w:vertAlign w:val="superscript"/>
          <w:lang w:val="en-US"/>
        </w:rPr>
      </w:pPr>
    </w:p>
    <w:p w14:paraId="6D5414D8" w14:textId="77777777" w:rsidR="00CE0816" w:rsidRPr="0028715F" w:rsidRDefault="00CE0816" w:rsidP="00CE0816">
      <w:pPr>
        <w:autoSpaceDE w:val="0"/>
        <w:autoSpaceDN w:val="0"/>
        <w:adjustRightInd w:val="0"/>
        <w:spacing w:line="360" w:lineRule="auto"/>
        <w:jc w:val="center"/>
        <w:rPr>
          <w:i/>
          <w:iCs/>
          <w:lang w:val="en-US"/>
        </w:rPr>
      </w:pPr>
      <w:r w:rsidRPr="0028715F">
        <w:rPr>
          <w:i/>
          <w:iCs/>
          <w:vertAlign w:val="superscript"/>
          <w:lang w:val="en-US"/>
        </w:rPr>
        <w:t>b</w:t>
      </w:r>
      <w:r w:rsidRPr="0028715F">
        <w:rPr>
          <w:i/>
          <w:iCs/>
          <w:lang w:val="en-US"/>
        </w:rPr>
        <w:t>Department of Physics, Chemistry and Biology (IFM), Linköping University,</w:t>
      </w:r>
    </w:p>
    <w:p w14:paraId="4DB09B67" w14:textId="77777777" w:rsidR="00CE0816" w:rsidRDefault="00CE0816" w:rsidP="00CE0816">
      <w:pPr>
        <w:spacing w:line="360" w:lineRule="auto"/>
        <w:jc w:val="center"/>
        <w:rPr>
          <w:i/>
          <w:iCs/>
          <w:lang w:val="en-US"/>
        </w:rPr>
      </w:pPr>
      <w:r w:rsidRPr="0028715F">
        <w:rPr>
          <w:i/>
          <w:iCs/>
          <w:lang w:val="en-US"/>
        </w:rPr>
        <w:t>SE-58183 Linköping, Sweden</w:t>
      </w:r>
    </w:p>
    <w:p w14:paraId="0B469EDB" w14:textId="77777777" w:rsidR="00CE0816" w:rsidRPr="0028715F" w:rsidRDefault="00CE0816" w:rsidP="00CE0816">
      <w:pPr>
        <w:spacing w:line="360" w:lineRule="auto"/>
        <w:jc w:val="center"/>
        <w:rPr>
          <w:lang w:val="en-US"/>
        </w:rPr>
      </w:pPr>
    </w:p>
    <w:p w14:paraId="2F48E245" w14:textId="77777777" w:rsidR="00CE0816" w:rsidRPr="00F64468" w:rsidRDefault="00CE0816" w:rsidP="00CE0816">
      <w:pPr>
        <w:spacing w:line="360" w:lineRule="auto"/>
        <w:jc w:val="center"/>
        <w:rPr>
          <w:i/>
          <w:sz w:val="22"/>
          <w:szCs w:val="22"/>
          <w:lang w:val="en-US"/>
        </w:rPr>
      </w:pPr>
      <w:r w:rsidRPr="00CE0816">
        <w:rPr>
          <w:iCs/>
          <w:sz w:val="22"/>
          <w:szCs w:val="22"/>
          <w:vertAlign w:val="superscript"/>
          <w:lang w:val="en-US"/>
        </w:rPr>
        <w:sym w:font="Symbol" w:char="F0E0"/>
      </w:r>
      <w:r w:rsidRPr="00F64468">
        <w:rPr>
          <w:i/>
          <w:sz w:val="22"/>
          <w:szCs w:val="22"/>
          <w:lang w:val="en-US"/>
        </w:rPr>
        <w:t xml:space="preserve">Current address: </w:t>
      </w:r>
      <w:r w:rsidRPr="00F64468">
        <w:rPr>
          <w:i/>
          <w:color w:val="000000"/>
          <w:sz w:val="22"/>
          <w:szCs w:val="22"/>
          <w:lang w:val="en-US"/>
        </w:rPr>
        <w:t>Empa – Swiss Federal Laboratories for Materials Science and Technology, 8600 Dübendorf, Switzerland</w:t>
      </w:r>
    </w:p>
    <w:p w14:paraId="1C20270D" w14:textId="77777777" w:rsidR="002B76B6" w:rsidRPr="0028715F" w:rsidRDefault="002B76B6" w:rsidP="002B76B6">
      <w:pPr>
        <w:spacing w:line="360" w:lineRule="auto"/>
        <w:jc w:val="both"/>
        <w:rPr>
          <w:lang w:val="en-US"/>
        </w:rPr>
      </w:pPr>
    </w:p>
    <w:p w14:paraId="1886F1B8" w14:textId="77777777" w:rsidR="002B76B6" w:rsidRPr="0028715F" w:rsidRDefault="002B76B6" w:rsidP="002B76B6">
      <w:pPr>
        <w:spacing w:line="360" w:lineRule="auto"/>
        <w:jc w:val="both"/>
        <w:rPr>
          <w:lang w:val="en-US"/>
        </w:rPr>
      </w:pPr>
      <w:r w:rsidRPr="0028715F">
        <w:rPr>
          <w:lang w:val="en-US"/>
        </w:rPr>
        <w:t xml:space="preserve">* Corresponding Author: Arnaud le Febvrier </w:t>
      </w:r>
    </w:p>
    <w:p w14:paraId="0BF3EB13" w14:textId="77777777" w:rsidR="002B76B6" w:rsidRPr="00CE0816" w:rsidRDefault="002B76B6" w:rsidP="002B76B6">
      <w:pPr>
        <w:spacing w:line="360" w:lineRule="auto"/>
        <w:jc w:val="both"/>
      </w:pPr>
      <w:r w:rsidRPr="00CE0816">
        <w:t>E-mail: arnaud.le.febvrier@liu.se</w:t>
      </w:r>
    </w:p>
    <w:p w14:paraId="278DF977" w14:textId="77777777" w:rsidR="002B76B6" w:rsidRPr="00CE0816" w:rsidRDefault="002B76B6" w:rsidP="002B76B6">
      <w:pPr>
        <w:spacing w:line="360" w:lineRule="auto"/>
        <w:jc w:val="both"/>
        <w:rPr>
          <w:b/>
        </w:rPr>
      </w:pPr>
    </w:p>
    <w:p w14:paraId="6E17E4DE" w14:textId="77777777" w:rsidR="002B76B6" w:rsidRPr="00CE0816" w:rsidRDefault="002B76B6">
      <w:pPr>
        <w:rPr>
          <w:bCs/>
        </w:rPr>
      </w:pPr>
      <w:r w:rsidRPr="00CE0816">
        <w:rPr>
          <w:bCs/>
        </w:rPr>
        <w:br w:type="page"/>
      </w:r>
    </w:p>
    <w:p w14:paraId="32CF0235" w14:textId="73BF4C30" w:rsidR="002B76B6" w:rsidRPr="0028715F" w:rsidRDefault="006C65DA" w:rsidP="00C801D3">
      <w:pPr>
        <w:spacing w:line="360" w:lineRule="auto"/>
        <w:jc w:val="both"/>
        <w:rPr>
          <w:bCs/>
          <w:lang w:val="en-US"/>
        </w:rPr>
      </w:pPr>
      <w:r w:rsidRPr="0028715F">
        <w:rPr>
          <w:bCs/>
          <w:lang w:val="en-US"/>
        </w:rPr>
        <w:lastRenderedPageBreak/>
        <w:t>The supplementary material contains details and results from the ellipsometry analysis performed on the samples</w:t>
      </w:r>
      <w:r w:rsidR="00941D98">
        <w:rPr>
          <w:bCs/>
          <w:lang w:val="en-US"/>
        </w:rPr>
        <w:t xml:space="preserve"> series on the two substrates</w:t>
      </w:r>
      <w:r w:rsidRPr="0028715F">
        <w:rPr>
          <w:bCs/>
          <w:lang w:val="en-US"/>
        </w:rPr>
        <w:t xml:space="preserve">. </w:t>
      </w:r>
      <w:r w:rsidR="002B76B6" w:rsidRPr="0028715F">
        <w:rPr>
          <w:bCs/>
          <w:lang w:val="en-US"/>
        </w:rPr>
        <w:t xml:space="preserve">Table S1 gives an overview of the general model applied for the fit of the experimental data for </w:t>
      </w:r>
      <w:r w:rsidR="00941D98">
        <w:rPr>
          <w:bCs/>
          <w:lang w:val="en-US"/>
        </w:rPr>
        <w:t>each</w:t>
      </w:r>
      <w:r w:rsidR="002B76B6" w:rsidRPr="0028715F">
        <w:rPr>
          <w:bCs/>
          <w:lang w:val="en-US"/>
        </w:rPr>
        <w:t xml:space="preserve"> films</w:t>
      </w:r>
      <w:r w:rsidR="00CD535D" w:rsidRPr="0028715F">
        <w:rPr>
          <w:bCs/>
          <w:lang w:val="en-US"/>
        </w:rPr>
        <w:t xml:space="preserve">. It </w:t>
      </w:r>
      <w:r w:rsidR="00D86E70" w:rsidRPr="0028715F">
        <w:rPr>
          <w:bCs/>
          <w:lang w:val="en-US"/>
        </w:rPr>
        <w:t>also gives</w:t>
      </w:r>
      <w:r w:rsidR="00CD535D" w:rsidRPr="0028715F">
        <w:rPr>
          <w:bCs/>
          <w:lang w:val="en-US"/>
        </w:rPr>
        <w:t xml:space="preserve"> the</w:t>
      </w:r>
      <w:r w:rsidR="00CD535D" w:rsidRPr="0028715F">
        <w:rPr>
          <w:lang w:val="en-US"/>
        </w:rPr>
        <w:t xml:space="preserve"> bandgap </w:t>
      </w:r>
      <w:r w:rsidR="00D86E70" w:rsidRPr="0028715F">
        <w:rPr>
          <w:lang w:val="en-US"/>
        </w:rPr>
        <w:t>values that</w:t>
      </w:r>
      <w:r w:rsidR="00CD535D" w:rsidRPr="0028715F">
        <w:rPr>
          <w:lang w:val="en-US"/>
        </w:rPr>
        <w:t xml:space="preserve"> have been estimated using a modified Cody plot.</w:t>
      </w:r>
    </w:p>
    <w:p w14:paraId="2FBF90A7" w14:textId="45B4B311" w:rsidR="002B76B6" w:rsidRDefault="002B76B6" w:rsidP="00C801D3">
      <w:pPr>
        <w:spacing w:line="360" w:lineRule="auto"/>
        <w:jc w:val="both"/>
        <w:rPr>
          <w:bCs/>
          <w:sz w:val="20"/>
          <w:szCs w:val="20"/>
          <w:lang w:val="en-US"/>
        </w:rPr>
      </w:pPr>
    </w:p>
    <w:p w14:paraId="4046685F" w14:textId="77777777" w:rsidR="00194896" w:rsidRPr="0028715F" w:rsidRDefault="00194896" w:rsidP="00C801D3">
      <w:pPr>
        <w:spacing w:line="360" w:lineRule="auto"/>
        <w:jc w:val="both"/>
        <w:rPr>
          <w:bCs/>
          <w:sz w:val="20"/>
          <w:szCs w:val="20"/>
          <w:lang w:val="en-US"/>
        </w:rPr>
      </w:pPr>
    </w:p>
    <w:p w14:paraId="1804545B" w14:textId="549B4C02" w:rsidR="00C801D3" w:rsidRDefault="00C801D3" w:rsidP="00FD32B3">
      <w:pPr>
        <w:jc w:val="center"/>
        <w:rPr>
          <w:bCs/>
          <w:sz w:val="20"/>
          <w:szCs w:val="20"/>
          <w:lang w:val="en-US"/>
        </w:rPr>
      </w:pPr>
      <w:r w:rsidRPr="0028715F">
        <w:rPr>
          <w:b/>
          <w:sz w:val="20"/>
          <w:szCs w:val="20"/>
          <w:lang w:val="en-US"/>
        </w:rPr>
        <w:t xml:space="preserve">Table </w:t>
      </w:r>
      <w:r w:rsidR="00DE08D0" w:rsidRPr="0028715F">
        <w:rPr>
          <w:rStyle w:val="CommentReference"/>
          <w:sz w:val="20"/>
          <w:szCs w:val="20"/>
          <w:lang w:val="en-US"/>
        </w:rPr>
        <w:t>S1</w:t>
      </w:r>
      <w:r w:rsidRPr="0028715F">
        <w:rPr>
          <w:b/>
          <w:sz w:val="20"/>
          <w:szCs w:val="20"/>
          <w:lang w:val="en-US"/>
        </w:rPr>
        <w:t>:</w:t>
      </w:r>
      <w:r w:rsidRPr="0028715F">
        <w:rPr>
          <w:bCs/>
          <w:sz w:val="20"/>
          <w:szCs w:val="20"/>
          <w:lang w:val="en-US"/>
        </w:rPr>
        <w:t xml:space="preserve"> optical model used for ellipsometry analyses detailed for each films </w:t>
      </w:r>
      <w:r w:rsidR="00FB0B82" w:rsidRPr="0028715F">
        <w:rPr>
          <w:bCs/>
          <w:sz w:val="20"/>
          <w:szCs w:val="20"/>
          <w:lang w:val="en-US"/>
        </w:rPr>
        <w:t xml:space="preserve">, along with the </w:t>
      </w:r>
      <w:r w:rsidR="00BE45A3" w:rsidRPr="0028715F">
        <w:rPr>
          <w:bCs/>
          <w:sz w:val="20"/>
          <w:szCs w:val="20"/>
          <w:lang w:val="en-US"/>
        </w:rPr>
        <w:t>bang gap values when possible.</w:t>
      </w:r>
    </w:p>
    <w:p w14:paraId="64BFDD8A" w14:textId="77777777" w:rsidR="00FD32B3" w:rsidRPr="0028715F" w:rsidRDefault="00FD32B3" w:rsidP="00FD32B3">
      <w:pPr>
        <w:jc w:val="center"/>
        <w:rPr>
          <w:bCs/>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482"/>
        <w:gridCol w:w="923"/>
        <w:gridCol w:w="1414"/>
        <w:gridCol w:w="3702"/>
        <w:gridCol w:w="1701"/>
      </w:tblGrid>
      <w:tr w:rsidR="00CD535D" w:rsidRPr="0028715F" w14:paraId="57C02132" w14:textId="284E70FC" w:rsidTr="00CD535D">
        <w:trPr>
          <w:trHeight w:val="300"/>
          <w:jc w:val="center"/>
        </w:trPr>
        <w:tc>
          <w:tcPr>
            <w:tcW w:w="0" w:type="auto"/>
            <w:tcBorders>
              <w:top w:val="nil"/>
              <w:left w:val="nil"/>
              <w:bottom w:val="single" w:sz="4" w:space="0" w:color="auto"/>
              <w:right w:val="single" w:sz="4" w:space="0" w:color="auto"/>
            </w:tcBorders>
            <w:shd w:val="clear" w:color="auto" w:fill="auto"/>
          </w:tcPr>
          <w:p w14:paraId="7924ECAA" w14:textId="77777777" w:rsidR="00CD535D" w:rsidRPr="0028715F" w:rsidRDefault="00CD535D" w:rsidP="000D0E0C">
            <w:pPr>
              <w:jc w:val="center"/>
              <w:rPr>
                <w:b/>
                <w:bCs/>
                <w:color w:val="FFFFFF" w:themeColor="background1"/>
                <w:sz w:val="22"/>
                <w:szCs w:val="22"/>
                <w:lang w:val="en-US"/>
              </w:rPr>
            </w:pPr>
          </w:p>
        </w:tc>
        <w:tc>
          <w:tcPr>
            <w:tcW w:w="923" w:type="dxa"/>
            <w:tcBorders>
              <w:top w:val="single" w:sz="4" w:space="0" w:color="auto"/>
              <w:left w:val="single" w:sz="4" w:space="0" w:color="auto"/>
              <w:bottom w:val="single" w:sz="4" w:space="0" w:color="auto"/>
            </w:tcBorders>
            <w:shd w:val="clear" w:color="auto" w:fill="595959" w:themeFill="text1" w:themeFillTint="A6"/>
            <w:vAlign w:val="center"/>
          </w:tcPr>
          <w:p w14:paraId="18982C26" w14:textId="77777777" w:rsidR="00CD535D" w:rsidRPr="0028715F" w:rsidRDefault="00CD535D" w:rsidP="000D0E0C">
            <w:pPr>
              <w:jc w:val="center"/>
              <w:rPr>
                <w:b/>
                <w:bCs/>
                <w:color w:val="FFFFFF" w:themeColor="background1"/>
                <w:sz w:val="22"/>
                <w:szCs w:val="22"/>
                <w:lang w:val="en-US"/>
              </w:rPr>
            </w:pPr>
            <w:r w:rsidRPr="0028715F">
              <w:rPr>
                <w:b/>
                <w:bCs/>
                <w:color w:val="FFFFFF" w:themeColor="background1"/>
                <w:sz w:val="22"/>
                <w:szCs w:val="22"/>
                <w:lang w:val="en-US"/>
              </w:rPr>
              <w:t>Sample #</w:t>
            </w:r>
          </w:p>
        </w:tc>
        <w:tc>
          <w:tcPr>
            <w:tcW w:w="1414" w:type="dxa"/>
            <w:tcBorders>
              <w:top w:val="single" w:sz="4" w:space="0" w:color="auto"/>
              <w:bottom w:val="single" w:sz="4" w:space="0" w:color="auto"/>
            </w:tcBorders>
            <w:shd w:val="clear" w:color="auto" w:fill="595959" w:themeFill="text1" w:themeFillTint="A6"/>
          </w:tcPr>
          <w:p w14:paraId="20E260FC" w14:textId="77777777" w:rsidR="00CD535D" w:rsidRPr="0028715F" w:rsidRDefault="00CD535D" w:rsidP="000D0E0C">
            <w:pPr>
              <w:jc w:val="center"/>
              <w:rPr>
                <w:b/>
                <w:bCs/>
                <w:color w:val="FFFFFF" w:themeColor="background1"/>
                <w:sz w:val="22"/>
                <w:szCs w:val="22"/>
                <w:lang w:val="en-US"/>
              </w:rPr>
            </w:pPr>
            <w:r w:rsidRPr="0028715F">
              <w:rPr>
                <w:b/>
                <w:bCs/>
                <w:color w:val="FFFFFF" w:themeColor="background1"/>
                <w:sz w:val="22"/>
                <w:szCs w:val="22"/>
                <w:lang w:val="en-US"/>
              </w:rPr>
              <w:t>Composition</w:t>
            </w:r>
          </w:p>
        </w:tc>
        <w:tc>
          <w:tcPr>
            <w:tcW w:w="3702" w:type="dxa"/>
            <w:tcBorders>
              <w:top w:val="single" w:sz="4" w:space="0" w:color="auto"/>
              <w:bottom w:val="single" w:sz="4" w:space="0" w:color="auto"/>
            </w:tcBorders>
            <w:shd w:val="clear" w:color="auto" w:fill="595959" w:themeFill="text1" w:themeFillTint="A6"/>
          </w:tcPr>
          <w:p w14:paraId="27AF5959" w14:textId="77777777" w:rsidR="00CD535D" w:rsidRPr="0028715F" w:rsidRDefault="00CD535D" w:rsidP="000D0E0C">
            <w:pPr>
              <w:jc w:val="center"/>
              <w:rPr>
                <w:b/>
                <w:bCs/>
                <w:color w:val="FFFFFF" w:themeColor="background1"/>
                <w:sz w:val="22"/>
                <w:szCs w:val="22"/>
                <w:lang w:val="en-US"/>
              </w:rPr>
            </w:pPr>
            <w:r w:rsidRPr="0028715F">
              <w:rPr>
                <w:b/>
                <w:bCs/>
                <w:color w:val="FFFFFF" w:themeColor="background1"/>
                <w:sz w:val="22"/>
                <w:szCs w:val="22"/>
                <w:lang w:val="en-US"/>
              </w:rPr>
              <w:t xml:space="preserve">Optical model </w:t>
            </w:r>
          </w:p>
        </w:tc>
        <w:tc>
          <w:tcPr>
            <w:tcW w:w="1701" w:type="dxa"/>
            <w:tcBorders>
              <w:top w:val="single" w:sz="4" w:space="0" w:color="auto"/>
              <w:bottom w:val="single" w:sz="4" w:space="0" w:color="auto"/>
            </w:tcBorders>
            <w:shd w:val="clear" w:color="auto" w:fill="595959" w:themeFill="text1" w:themeFillTint="A6"/>
          </w:tcPr>
          <w:p w14:paraId="64514A9D" w14:textId="035FB24A" w:rsidR="00CD535D" w:rsidRPr="0028715F" w:rsidRDefault="00CD535D" w:rsidP="000D0E0C">
            <w:pPr>
              <w:jc w:val="center"/>
              <w:rPr>
                <w:b/>
                <w:bCs/>
                <w:color w:val="FFFFFF" w:themeColor="background1"/>
                <w:sz w:val="22"/>
                <w:szCs w:val="22"/>
                <w:lang w:val="en-US"/>
              </w:rPr>
            </w:pPr>
            <w:r w:rsidRPr="0028715F">
              <w:rPr>
                <w:b/>
                <w:bCs/>
                <w:color w:val="FFFFFF" w:themeColor="background1"/>
                <w:sz w:val="22"/>
                <w:szCs w:val="22"/>
                <w:lang w:val="en-US"/>
              </w:rPr>
              <w:t>Bandgap values (eV)</w:t>
            </w:r>
          </w:p>
        </w:tc>
      </w:tr>
      <w:tr w:rsidR="00CD535D" w:rsidRPr="0028715F" w14:paraId="5263145E" w14:textId="1DA8456D" w:rsidTr="00CD535D">
        <w:trPr>
          <w:trHeight w:val="300"/>
          <w:jc w:val="center"/>
        </w:trPr>
        <w:tc>
          <w:tcPr>
            <w:tcW w:w="0" w:type="auto"/>
            <w:vMerge w:val="restart"/>
            <w:tcBorders>
              <w:top w:val="single" w:sz="4" w:space="0" w:color="auto"/>
              <w:left w:val="single" w:sz="4" w:space="0" w:color="auto"/>
              <w:bottom w:val="dotted" w:sz="4" w:space="0" w:color="auto"/>
            </w:tcBorders>
            <w:shd w:val="clear" w:color="auto" w:fill="595959" w:themeFill="text1" w:themeFillTint="A6"/>
            <w:textDirection w:val="btLr"/>
          </w:tcPr>
          <w:p w14:paraId="00C65502" w14:textId="77777777" w:rsidR="00CD535D" w:rsidRPr="0028715F" w:rsidRDefault="00CD535D" w:rsidP="000D0E0C">
            <w:pPr>
              <w:ind w:left="113" w:right="113"/>
              <w:jc w:val="center"/>
              <w:rPr>
                <w:b/>
                <w:bCs/>
                <w:color w:val="FFFFFF" w:themeColor="background1"/>
                <w:sz w:val="22"/>
                <w:szCs w:val="22"/>
                <w:lang w:val="en-US"/>
              </w:rPr>
            </w:pPr>
            <w:r w:rsidRPr="0028715F">
              <w:rPr>
                <w:b/>
                <w:bCs/>
                <w:color w:val="FFFFFF" w:themeColor="background1"/>
                <w:sz w:val="22"/>
                <w:szCs w:val="22"/>
                <w:lang w:val="en-US"/>
              </w:rPr>
              <w:t>Si (100)</w:t>
            </w:r>
          </w:p>
        </w:tc>
        <w:tc>
          <w:tcPr>
            <w:tcW w:w="923" w:type="dxa"/>
            <w:tcBorders>
              <w:top w:val="single" w:sz="4" w:space="0" w:color="auto"/>
            </w:tcBorders>
            <w:vAlign w:val="center"/>
          </w:tcPr>
          <w:p w14:paraId="53B7D909" w14:textId="77777777" w:rsidR="00CD535D" w:rsidRPr="0028715F" w:rsidRDefault="00CD535D" w:rsidP="000D0E0C">
            <w:pPr>
              <w:jc w:val="center"/>
              <w:rPr>
                <w:color w:val="000000"/>
                <w:sz w:val="22"/>
                <w:szCs w:val="22"/>
                <w:lang w:val="en-US"/>
              </w:rPr>
            </w:pPr>
            <w:r w:rsidRPr="0028715F">
              <w:rPr>
                <w:color w:val="000000"/>
                <w:sz w:val="22"/>
                <w:szCs w:val="22"/>
                <w:lang w:val="en-US"/>
              </w:rPr>
              <w:t>1</w:t>
            </w:r>
          </w:p>
        </w:tc>
        <w:tc>
          <w:tcPr>
            <w:tcW w:w="1414" w:type="dxa"/>
            <w:tcBorders>
              <w:top w:val="single" w:sz="4" w:space="0" w:color="auto"/>
            </w:tcBorders>
            <w:vAlign w:val="center"/>
          </w:tcPr>
          <w:p w14:paraId="4F0E07A9" w14:textId="77777777" w:rsidR="00CD535D" w:rsidRPr="0028715F" w:rsidRDefault="00CD535D" w:rsidP="000D0E0C">
            <w:pPr>
              <w:jc w:val="center"/>
              <w:rPr>
                <w:color w:val="000000"/>
                <w:sz w:val="22"/>
                <w:szCs w:val="22"/>
                <w:lang w:val="en-US"/>
              </w:rPr>
            </w:pPr>
            <w:r w:rsidRPr="0028715F">
              <w:rPr>
                <w:color w:val="000000"/>
                <w:sz w:val="22"/>
                <w:szCs w:val="22"/>
                <w:lang w:val="en-US"/>
              </w:rPr>
              <w:t>TiO</w:t>
            </w:r>
            <w:r w:rsidRPr="0028715F">
              <w:rPr>
                <w:color w:val="000000"/>
                <w:sz w:val="22"/>
                <w:szCs w:val="22"/>
                <w:vertAlign w:val="subscript"/>
                <w:lang w:val="en-US"/>
              </w:rPr>
              <w:t>0.73</w:t>
            </w:r>
            <w:r w:rsidRPr="0028715F">
              <w:rPr>
                <w:color w:val="000000"/>
                <w:sz w:val="22"/>
                <w:szCs w:val="22"/>
                <w:lang w:val="en-US"/>
              </w:rPr>
              <w:t>N</w:t>
            </w:r>
            <w:r w:rsidRPr="0028715F">
              <w:rPr>
                <w:color w:val="000000"/>
                <w:sz w:val="22"/>
                <w:szCs w:val="22"/>
                <w:vertAlign w:val="subscript"/>
                <w:lang w:val="en-US"/>
              </w:rPr>
              <w:t>0.84</w:t>
            </w:r>
          </w:p>
        </w:tc>
        <w:tc>
          <w:tcPr>
            <w:tcW w:w="3702" w:type="dxa"/>
            <w:tcBorders>
              <w:top w:val="single" w:sz="4" w:space="0" w:color="auto"/>
            </w:tcBorders>
            <w:vAlign w:val="center"/>
          </w:tcPr>
          <w:p w14:paraId="6848B815" w14:textId="77777777" w:rsidR="00CD535D" w:rsidRPr="0028715F" w:rsidRDefault="00CD535D" w:rsidP="000D0E0C">
            <w:pPr>
              <w:rPr>
                <w:color w:val="000000"/>
                <w:sz w:val="22"/>
                <w:szCs w:val="22"/>
                <w:lang w:val="en-US"/>
              </w:rPr>
            </w:pPr>
            <w:r w:rsidRPr="0028715F">
              <w:rPr>
                <w:color w:val="000000"/>
                <w:sz w:val="22"/>
                <w:szCs w:val="22"/>
                <w:lang w:val="en-US"/>
              </w:rPr>
              <w:t xml:space="preserve">3 </w:t>
            </w:r>
            <w:r w:rsidRPr="0028715F">
              <w:rPr>
                <w:color w:val="000000"/>
                <w:sz w:val="22"/>
                <w:szCs w:val="22"/>
                <w:lang w:val="en-US"/>
              </w:rPr>
              <w:sym w:font="Symbol" w:char="F0B4"/>
            </w:r>
            <w:r w:rsidRPr="0028715F">
              <w:rPr>
                <w:color w:val="000000"/>
                <w:sz w:val="22"/>
                <w:szCs w:val="22"/>
                <w:lang w:val="en-US"/>
              </w:rPr>
              <w:t xml:space="preserve"> Cody-Lorentz + Drude</w:t>
            </w:r>
          </w:p>
        </w:tc>
        <w:tc>
          <w:tcPr>
            <w:tcW w:w="1701" w:type="dxa"/>
            <w:tcBorders>
              <w:top w:val="single" w:sz="4" w:space="0" w:color="auto"/>
            </w:tcBorders>
          </w:tcPr>
          <w:p w14:paraId="5B7C18A6" w14:textId="710EFD4D" w:rsidR="00CD535D" w:rsidRPr="0028715F" w:rsidRDefault="00CD535D" w:rsidP="00CD535D">
            <w:pPr>
              <w:jc w:val="center"/>
              <w:rPr>
                <w:color w:val="000000"/>
                <w:sz w:val="22"/>
                <w:szCs w:val="22"/>
                <w:lang w:val="en-US"/>
              </w:rPr>
            </w:pPr>
            <w:r w:rsidRPr="0028715F">
              <w:rPr>
                <w:color w:val="000000"/>
                <w:sz w:val="22"/>
                <w:szCs w:val="22"/>
                <w:lang w:val="en-US"/>
              </w:rPr>
              <w:t>-</w:t>
            </w:r>
          </w:p>
        </w:tc>
      </w:tr>
      <w:tr w:rsidR="00CD535D" w:rsidRPr="0028715F" w14:paraId="244EA977" w14:textId="42CA7F08" w:rsidTr="00CD535D">
        <w:trPr>
          <w:trHeight w:val="300"/>
          <w:jc w:val="center"/>
        </w:trPr>
        <w:tc>
          <w:tcPr>
            <w:tcW w:w="0" w:type="auto"/>
            <w:vMerge/>
            <w:tcBorders>
              <w:left w:val="single" w:sz="4" w:space="0" w:color="auto"/>
              <w:bottom w:val="dotted" w:sz="4" w:space="0" w:color="auto"/>
            </w:tcBorders>
            <w:shd w:val="clear" w:color="auto" w:fill="595959" w:themeFill="text1" w:themeFillTint="A6"/>
            <w:textDirection w:val="btLr"/>
          </w:tcPr>
          <w:p w14:paraId="3E112CF2" w14:textId="77777777" w:rsidR="00CD535D" w:rsidRPr="0028715F" w:rsidRDefault="00CD535D" w:rsidP="000D0E0C">
            <w:pPr>
              <w:ind w:left="113" w:right="113"/>
              <w:jc w:val="center"/>
              <w:rPr>
                <w:b/>
                <w:bCs/>
                <w:color w:val="FFFFFF" w:themeColor="background1"/>
                <w:sz w:val="22"/>
                <w:szCs w:val="22"/>
                <w:lang w:val="en-US"/>
              </w:rPr>
            </w:pPr>
          </w:p>
        </w:tc>
        <w:tc>
          <w:tcPr>
            <w:tcW w:w="923" w:type="dxa"/>
            <w:shd w:val="clear" w:color="auto" w:fill="F2F2F2" w:themeFill="background1" w:themeFillShade="F2"/>
            <w:vAlign w:val="center"/>
          </w:tcPr>
          <w:p w14:paraId="33F60EBD" w14:textId="77777777" w:rsidR="00CD535D" w:rsidRPr="0028715F" w:rsidRDefault="00CD535D" w:rsidP="000D0E0C">
            <w:pPr>
              <w:jc w:val="center"/>
              <w:rPr>
                <w:color w:val="000000"/>
                <w:sz w:val="22"/>
                <w:szCs w:val="22"/>
                <w:lang w:val="en-US"/>
              </w:rPr>
            </w:pPr>
            <w:r w:rsidRPr="0028715F">
              <w:rPr>
                <w:color w:val="000000"/>
                <w:sz w:val="22"/>
                <w:szCs w:val="22"/>
                <w:lang w:val="en-US"/>
              </w:rPr>
              <w:t>2</w:t>
            </w:r>
          </w:p>
        </w:tc>
        <w:tc>
          <w:tcPr>
            <w:tcW w:w="1414" w:type="dxa"/>
            <w:shd w:val="clear" w:color="auto" w:fill="F2F2F2" w:themeFill="background1" w:themeFillShade="F2"/>
            <w:vAlign w:val="center"/>
          </w:tcPr>
          <w:p w14:paraId="01A045CD" w14:textId="77777777" w:rsidR="00CD535D" w:rsidRPr="0028715F" w:rsidRDefault="00CD535D" w:rsidP="000D0E0C">
            <w:pPr>
              <w:jc w:val="center"/>
              <w:rPr>
                <w:color w:val="000000"/>
                <w:sz w:val="22"/>
                <w:szCs w:val="22"/>
                <w:lang w:val="en-US"/>
              </w:rPr>
            </w:pPr>
            <w:r w:rsidRPr="0028715F">
              <w:rPr>
                <w:color w:val="000000"/>
                <w:sz w:val="22"/>
                <w:szCs w:val="22"/>
                <w:lang w:val="en-US"/>
              </w:rPr>
              <w:t>TiO</w:t>
            </w:r>
            <w:r w:rsidRPr="0028715F">
              <w:rPr>
                <w:color w:val="000000"/>
                <w:sz w:val="22"/>
                <w:szCs w:val="22"/>
                <w:vertAlign w:val="subscript"/>
                <w:lang w:val="en-US"/>
              </w:rPr>
              <w:t>1.02</w:t>
            </w:r>
            <w:r w:rsidRPr="0028715F">
              <w:rPr>
                <w:color w:val="000000"/>
                <w:sz w:val="22"/>
                <w:szCs w:val="22"/>
                <w:lang w:val="en-US"/>
              </w:rPr>
              <w:t>N</w:t>
            </w:r>
            <w:r w:rsidRPr="0028715F">
              <w:rPr>
                <w:color w:val="000000"/>
                <w:sz w:val="22"/>
                <w:szCs w:val="22"/>
                <w:vertAlign w:val="subscript"/>
                <w:lang w:val="en-US"/>
              </w:rPr>
              <w:t>0.71</w:t>
            </w:r>
          </w:p>
        </w:tc>
        <w:tc>
          <w:tcPr>
            <w:tcW w:w="3702" w:type="dxa"/>
            <w:shd w:val="clear" w:color="auto" w:fill="F2F2F2" w:themeFill="background1" w:themeFillShade="F2"/>
            <w:vAlign w:val="center"/>
          </w:tcPr>
          <w:p w14:paraId="7CA2747A" w14:textId="77777777" w:rsidR="00CD535D" w:rsidRPr="0028715F" w:rsidRDefault="00CD535D" w:rsidP="000D0E0C">
            <w:pPr>
              <w:rPr>
                <w:color w:val="000000"/>
                <w:sz w:val="22"/>
                <w:szCs w:val="22"/>
                <w:lang w:val="en-US"/>
              </w:rPr>
            </w:pPr>
            <w:r w:rsidRPr="0028715F">
              <w:rPr>
                <w:color w:val="000000"/>
                <w:sz w:val="22"/>
                <w:szCs w:val="22"/>
                <w:lang w:val="en-US"/>
              </w:rPr>
              <w:t xml:space="preserve">2 </w:t>
            </w:r>
            <w:r w:rsidRPr="0028715F">
              <w:rPr>
                <w:color w:val="000000"/>
                <w:sz w:val="22"/>
                <w:szCs w:val="22"/>
                <w:lang w:val="en-US"/>
              </w:rPr>
              <w:sym w:font="Symbol" w:char="F0B4"/>
            </w:r>
            <w:r w:rsidRPr="0028715F">
              <w:rPr>
                <w:color w:val="000000"/>
                <w:sz w:val="22"/>
                <w:szCs w:val="22"/>
                <w:lang w:val="en-US"/>
              </w:rPr>
              <w:t xml:space="preserve"> Cody-Lorentz + Drude</w:t>
            </w:r>
          </w:p>
        </w:tc>
        <w:tc>
          <w:tcPr>
            <w:tcW w:w="1701" w:type="dxa"/>
            <w:shd w:val="clear" w:color="auto" w:fill="F2F2F2" w:themeFill="background1" w:themeFillShade="F2"/>
          </w:tcPr>
          <w:p w14:paraId="6D7830DE" w14:textId="671875A5" w:rsidR="00CD535D" w:rsidRPr="0028715F" w:rsidRDefault="00CD535D" w:rsidP="00CD535D">
            <w:pPr>
              <w:jc w:val="center"/>
              <w:rPr>
                <w:color w:val="000000"/>
                <w:sz w:val="22"/>
                <w:szCs w:val="22"/>
                <w:lang w:val="en-US"/>
              </w:rPr>
            </w:pPr>
            <w:r w:rsidRPr="0028715F">
              <w:rPr>
                <w:color w:val="000000"/>
                <w:sz w:val="22"/>
                <w:szCs w:val="22"/>
                <w:lang w:val="en-US"/>
              </w:rPr>
              <w:t>-</w:t>
            </w:r>
          </w:p>
        </w:tc>
      </w:tr>
      <w:tr w:rsidR="00CD535D" w:rsidRPr="0028715F" w14:paraId="1BE2B428" w14:textId="36F7A21F" w:rsidTr="00CD535D">
        <w:trPr>
          <w:trHeight w:val="300"/>
          <w:jc w:val="center"/>
        </w:trPr>
        <w:tc>
          <w:tcPr>
            <w:tcW w:w="0" w:type="auto"/>
            <w:vMerge/>
            <w:tcBorders>
              <w:left w:val="single" w:sz="4" w:space="0" w:color="auto"/>
              <w:bottom w:val="dotted" w:sz="4" w:space="0" w:color="auto"/>
            </w:tcBorders>
            <w:shd w:val="clear" w:color="auto" w:fill="595959" w:themeFill="text1" w:themeFillTint="A6"/>
            <w:textDirection w:val="btLr"/>
          </w:tcPr>
          <w:p w14:paraId="78C80262" w14:textId="77777777" w:rsidR="00CD535D" w:rsidRPr="0028715F" w:rsidRDefault="00CD535D" w:rsidP="000D0E0C">
            <w:pPr>
              <w:ind w:left="113" w:right="113"/>
              <w:jc w:val="center"/>
              <w:rPr>
                <w:b/>
                <w:bCs/>
                <w:color w:val="FFFFFF" w:themeColor="background1"/>
                <w:sz w:val="22"/>
                <w:szCs w:val="22"/>
                <w:lang w:val="en-US"/>
              </w:rPr>
            </w:pPr>
          </w:p>
        </w:tc>
        <w:tc>
          <w:tcPr>
            <w:tcW w:w="923" w:type="dxa"/>
            <w:vAlign w:val="center"/>
          </w:tcPr>
          <w:p w14:paraId="2C1066BC" w14:textId="77777777" w:rsidR="00CD535D" w:rsidRPr="0028715F" w:rsidRDefault="00CD535D" w:rsidP="000D0E0C">
            <w:pPr>
              <w:jc w:val="center"/>
              <w:rPr>
                <w:color w:val="000000"/>
                <w:sz w:val="22"/>
                <w:szCs w:val="22"/>
                <w:lang w:val="en-US"/>
              </w:rPr>
            </w:pPr>
            <w:r w:rsidRPr="0028715F">
              <w:rPr>
                <w:color w:val="000000"/>
                <w:sz w:val="22"/>
                <w:szCs w:val="22"/>
                <w:lang w:val="en-US"/>
              </w:rPr>
              <w:t>3</w:t>
            </w:r>
          </w:p>
        </w:tc>
        <w:tc>
          <w:tcPr>
            <w:tcW w:w="1414" w:type="dxa"/>
            <w:vAlign w:val="center"/>
          </w:tcPr>
          <w:p w14:paraId="0C41FAF7" w14:textId="77777777" w:rsidR="00CD535D" w:rsidRPr="0028715F" w:rsidRDefault="00CD535D" w:rsidP="000D0E0C">
            <w:pPr>
              <w:jc w:val="center"/>
              <w:rPr>
                <w:color w:val="000000"/>
                <w:sz w:val="22"/>
                <w:szCs w:val="22"/>
                <w:lang w:val="en-US"/>
              </w:rPr>
            </w:pPr>
            <w:r w:rsidRPr="0028715F">
              <w:rPr>
                <w:color w:val="000000"/>
                <w:sz w:val="22"/>
                <w:szCs w:val="22"/>
                <w:lang w:val="en-US"/>
              </w:rPr>
              <w:t>TiO</w:t>
            </w:r>
            <w:r w:rsidRPr="0028715F">
              <w:rPr>
                <w:color w:val="000000"/>
                <w:sz w:val="22"/>
                <w:szCs w:val="22"/>
                <w:vertAlign w:val="subscript"/>
                <w:lang w:val="en-US"/>
              </w:rPr>
              <w:t>1.06</w:t>
            </w:r>
            <w:r w:rsidRPr="0028715F">
              <w:rPr>
                <w:color w:val="000000"/>
                <w:sz w:val="22"/>
                <w:szCs w:val="22"/>
                <w:lang w:val="en-US"/>
              </w:rPr>
              <w:t>N</w:t>
            </w:r>
            <w:r w:rsidRPr="0028715F">
              <w:rPr>
                <w:color w:val="000000"/>
                <w:sz w:val="22"/>
                <w:szCs w:val="22"/>
                <w:vertAlign w:val="subscript"/>
                <w:lang w:val="en-US"/>
              </w:rPr>
              <w:t>0.60</w:t>
            </w:r>
          </w:p>
        </w:tc>
        <w:tc>
          <w:tcPr>
            <w:tcW w:w="3702" w:type="dxa"/>
            <w:vAlign w:val="center"/>
          </w:tcPr>
          <w:p w14:paraId="5A457FD7" w14:textId="77777777" w:rsidR="00CD535D" w:rsidRPr="0028715F" w:rsidRDefault="00CD535D" w:rsidP="000D0E0C">
            <w:pPr>
              <w:rPr>
                <w:lang w:val="en-US"/>
              </w:rPr>
            </w:pPr>
            <w:r w:rsidRPr="0028715F">
              <w:rPr>
                <w:color w:val="000000"/>
                <w:sz w:val="22"/>
                <w:szCs w:val="22"/>
                <w:lang w:val="en-US"/>
              </w:rPr>
              <w:t xml:space="preserve">3 </w:t>
            </w:r>
            <w:r w:rsidRPr="0028715F">
              <w:rPr>
                <w:color w:val="000000"/>
                <w:sz w:val="22"/>
                <w:szCs w:val="22"/>
                <w:lang w:val="en-US"/>
              </w:rPr>
              <w:sym w:font="Symbol" w:char="F0B4"/>
            </w:r>
            <w:r w:rsidRPr="0028715F">
              <w:rPr>
                <w:color w:val="000000"/>
                <w:sz w:val="22"/>
                <w:szCs w:val="22"/>
                <w:lang w:val="en-US"/>
              </w:rPr>
              <w:t xml:space="preserve"> Cody-Lorentz / Gradient </w:t>
            </w:r>
          </w:p>
        </w:tc>
        <w:tc>
          <w:tcPr>
            <w:tcW w:w="1701" w:type="dxa"/>
          </w:tcPr>
          <w:p w14:paraId="55134146" w14:textId="7691E54A" w:rsidR="00CD535D" w:rsidRPr="0028715F" w:rsidRDefault="00CD535D" w:rsidP="00CD535D">
            <w:pPr>
              <w:jc w:val="center"/>
              <w:rPr>
                <w:color w:val="000000"/>
                <w:sz w:val="22"/>
                <w:szCs w:val="22"/>
                <w:lang w:val="en-US"/>
              </w:rPr>
            </w:pPr>
            <w:r w:rsidRPr="0028715F">
              <w:rPr>
                <w:color w:val="000000"/>
                <w:sz w:val="22"/>
                <w:szCs w:val="22"/>
                <w:lang w:val="en-US"/>
              </w:rPr>
              <w:t>3.00</w:t>
            </w:r>
          </w:p>
        </w:tc>
      </w:tr>
      <w:tr w:rsidR="00CD535D" w:rsidRPr="0028715F" w14:paraId="189B9208" w14:textId="5EBBF53E" w:rsidTr="00CD535D">
        <w:trPr>
          <w:trHeight w:val="300"/>
          <w:jc w:val="center"/>
        </w:trPr>
        <w:tc>
          <w:tcPr>
            <w:tcW w:w="0" w:type="auto"/>
            <w:vMerge/>
            <w:tcBorders>
              <w:left w:val="single" w:sz="4" w:space="0" w:color="auto"/>
              <w:bottom w:val="dotted" w:sz="4" w:space="0" w:color="auto"/>
            </w:tcBorders>
            <w:shd w:val="clear" w:color="auto" w:fill="595959" w:themeFill="text1" w:themeFillTint="A6"/>
            <w:textDirection w:val="btLr"/>
          </w:tcPr>
          <w:p w14:paraId="6326284A" w14:textId="77777777" w:rsidR="00CD535D" w:rsidRPr="0028715F" w:rsidRDefault="00CD535D" w:rsidP="000D0E0C">
            <w:pPr>
              <w:ind w:left="113" w:right="113"/>
              <w:jc w:val="center"/>
              <w:rPr>
                <w:b/>
                <w:bCs/>
                <w:color w:val="FFFFFF" w:themeColor="background1"/>
                <w:sz w:val="22"/>
                <w:szCs w:val="22"/>
                <w:lang w:val="en-US"/>
              </w:rPr>
            </w:pPr>
          </w:p>
        </w:tc>
        <w:tc>
          <w:tcPr>
            <w:tcW w:w="923" w:type="dxa"/>
            <w:shd w:val="clear" w:color="auto" w:fill="F2F2F2" w:themeFill="background1" w:themeFillShade="F2"/>
            <w:vAlign w:val="center"/>
          </w:tcPr>
          <w:p w14:paraId="49E47CD8" w14:textId="77777777" w:rsidR="00CD535D" w:rsidRPr="0028715F" w:rsidRDefault="00CD535D" w:rsidP="000D0E0C">
            <w:pPr>
              <w:jc w:val="center"/>
              <w:rPr>
                <w:color w:val="000000"/>
                <w:sz w:val="22"/>
                <w:szCs w:val="22"/>
                <w:lang w:val="en-US"/>
              </w:rPr>
            </w:pPr>
            <w:r w:rsidRPr="0028715F">
              <w:rPr>
                <w:color w:val="000000"/>
                <w:sz w:val="22"/>
                <w:szCs w:val="22"/>
                <w:lang w:val="en-US"/>
              </w:rPr>
              <w:t>4</w:t>
            </w:r>
          </w:p>
        </w:tc>
        <w:tc>
          <w:tcPr>
            <w:tcW w:w="1414" w:type="dxa"/>
            <w:shd w:val="clear" w:color="auto" w:fill="F2F2F2" w:themeFill="background1" w:themeFillShade="F2"/>
            <w:vAlign w:val="center"/>
          </w:tcPr>
          <w:p w14:paraId="5D963BC4" w14:textId="77777777" w:rsidR="00CD535D" w:rsidRPr="0028715F" w:rsidRDefault="00CD535D" w:rsidP="000D0E0C">
            <w:pPr>
              <w:jc w:val="center"/>
              <w:rPr>
                <w:color w:val="000000"/>
                <w:sz w:val="22"/>
                <w:szCs w:val="22"/>
                <w:lang w:val="en-US"/>
              </w:rPr>
            </w:pPr>
            <w:r w:rsidRPr="0028715F">
              <w:rPr>
                <w:color w:val="000000"/>
                <w:sz w:val="22"/>
                <w:szCs w:val="22"/>
                <w:lang w:val="en-US"/>
              </w:rPr>
              <w:t>TiO</w:t>
            </w:r>
            <w:r w:rsidRPr="0028715F">
              <w:rPr>
                <w:color w:val="000000"/>
                <w:sz w:val="22"/>
                <w:szCs w:val="22"/>
                <w:vertAlign w:val="subscript"/>
                <w:lang w:val="en-US"/>
              </w:rPr>
              <w:t>1.33</w:t>
            </w:r>
            <w:r w:rsidRPr="0028715F">
              <w:rPr>
                <w:color w:val="000000"/>
                <w:sz w:val="22"/>
                <w:szCs w:val="22"/>
                <w:lang w:val="en-US"/>
              </w:rPr>
              <w:t>N</w:t>
            </w:r>
            <w:r w:rsidRPr="0028715F">
              <w:rPr>
                <w:color w:val="000000"/>
                <w:sz w:val="22"/>
                <w:szCs w:val="22"/>
                <w:vertAlign w:val="subscript"/>
                <w:lang w:val="en-US"/>
              </w:rPr>
              <w:t>0.43</w:t>
            </w:r>
          </w:p>
        </w:tc>
        <w:tc>
          <w:tcPr>
            <w:tcW w:w="3702" w:type="dxa"/>
            <w:shd w:val="clear" w:color="auto" w:fill="F2F2F2" w:themeFill="background1" w:themeFillShade="F2"/>
            <w:vAlign w:val="center"/>
          </w:tcPr>
          <w:p w14:paraId="677FAB1D" w14:textId="77777777" w:rsidR="00CD535D" w:rsidRPr="0028715F" w:rsidRDefault="00CD535D" w:rsidP="000D0E0C">
            <w:pPr>
              <w:rPr>
                <w:color w:val="000000"/>
                <w:sz w:val="22"/>
                <w:szCs w:val="22"/>
                <w:lang w:val="en-US"/>
              </w:rPr>
            </w:pPr>
            <w:r w:rsidRPr="0028715F">
              <w:rPr>
                <w:color w:val="000000"/>
                <w:sz w:val="22"/>
                <w:szCs w:val="22"/>
                <w:lang w:val="en-US"/>
              </w:rPr>
              <w:t xml:space="preserve">3 </w:t>
            </w:r>
            <w:r w:rsidRPr="0028715F">
              <w:rPr>
                <w:color w:val="000000"/>
                <w:sz w:val="22"/>
                <w:szCs w:val="22"/>
                <w:lang w:val="en-US"/>
              </w:rPr>
              <w:sym w:font="Symbol" w:char="F0B4"/>
            </w:r>
            <w:r w:rsidRPr="0028715F">
              <w:rPr>
                <w:color w:val="000000"/>
                <w:sz w:val="22"/>
                <w:szCs w:val="22"/>
                <w:lang w:val="en-US"/>
              </w:rPr>
              <w:t xml:space="preserve"> Cody-Lorentz oscillators</w:t>
            </w:r>
          </w:p>
        </w:tc>
        <w:tc>
          <w:tcPr>
            <w:tcW w:w="1701" w:type="dxa"/>
            <w:shd w:val="clear" w:color="auto" w:fill="F2F2F2" w:themeFill="background1" w:themeFillShade="F2"/>
          </w:tcPr>
          <w:p w14:paraId="6BBC2B0E" w14:textId="0C39F1BB" w:rsidR="00CD535D" w:rsidRPr="0028715F" w:rsidRDefault="00CD535D" w:rsidP="00CD535D">
            <w:pPr>
              <w:jc w:val="center"/>
              <w:rPr>
                <w:color w:val="000000"/>
                <w:sz w:val="22"/>
                <w:szCs w:val="22"/>
                <w:lang w:val="en-US"/>
              </w:rPr>
            </w:pPr>
            <w:r w:rsidRPr="0028715F">
              <w:rPr>
                <w:color w:val="000000"/>
                <w:sz w:val="22"/>
                <w:szCs w:val="22"/>
                <w:lang w:val="en-US"/>
              </w:rPr>
              <w:t>3.46</w:t>
            </w:r>
          </w:p>
        </w:tc>
      </w:tr>
      <w:tr w:rsidR="00CD535D" w:rsidRPr="0028715F" w14:paraId="62D0890D" w14:textId="2CCCA8A1" w:rsidTr="00CD535D">
        <w:trPr>
          <w:trHeight w:val="300"/>
          <w:jc w:val="center"/>
        </w:trPr>
        <w:tc>
          <w:tcPr>
            <w:tcW w:w="0" w:type="auto"/>
            <w:vMerge/>
            <w:tcBorders>
              <w:left w:val="single" w:sz="4" w:space="0" w:color="auto"/>
              <w:bottom w:val="dotted" w:sz="4" w:space="0" w:color="auto"/>
            </w:tcBorders>
            <w:shd w:val="clear" w:color="auto" w:fill="595959" w:themeFill="text1" w:themeFillTint="A6"/>
            <w:textDirection w:val="btLr"/>
          </w:tcPr>
          <w:p w14:paraId="233DF421" w14:textId="77777777" w:rsidR="00CD535D" w:rsidRPr="0028715F" w:rsidRDefault="00CD535D" w:rsidP="000D0E0C">
            <w:pPr>
              <w:ind w:left="113" w:right="113"/>
              <w:jc w:val="center"/>
              <w:rPr>
                <w:b/>
                <w:bCs/>
                <w:color w:val="FFFFFF" w:themeColor="background1"/>
                <w:sz w:val="22"/>
                <w:szCs w:val="22"/>
                <w:lang w:val="en-US"/>
              </w:rPr>
            </w:pPr>
          </w:p>
        </w:tc>
        <w:tc>
          <w:tcPr>
            <w:tcW w:w="923" w:type="dxa"/>
            <w:vAlign w:val="center"/>
          </w:tcPr>
          <w:p w14:paraId="1ACB6ACF" w14:textId="77777777" w:rsidR="00CD535D" w:rsidRPr="0028715F" w:rsidRDefault="00CD535D" w:rsidP="000D0E0C">
            <w:pPr>
              <w:jc w:val="center"/>
              <w:rPr>
                <w:color w:val="000000"/>
                <w:sz w:val="22"/>
                <w:szCs w:val="22"/>
                <w:lang w:val="en-US"/>
              </w:rPr>
            </w:pPr>
            <w:r w:rsidRPr="0028715F">
              <w:rPr>
                <w:color w:val="000000"/>
                <w:sz w:val="22"/>
                <w:szCs w:val="22"/>
                <w:lang w:val="en-US"/>
              </w:rPr>
              <w:t>5</w:t>
            </w:r>
          </w:p>
        </w:tc>
        <w:tc>
          <w:tcPr>
            <w:tcW w:w="1414" w:type="dxa"/>
            <w:vAlign w:val="center"/>
          </w:tcPr>
          <w:p w14:paraId="08CD525B" w14:textId="77777777" w:rsidR="00CD535D" w:rsidRPr="0028715F" w:rsidRDefault="00CD535D" w:rsidP="000D0E0C">
            <w:pPr>
              <w:jc w:val="center"/>
              <w:rPr>
                <w:color w:val="000000"/>
                <w:sz w:val="22"/>
                <w:szCs w:val="22"/>
                <w:lang w:val="en-US"/>
              </w:rPr>
            </w:pPr>
            <w:r w:rsidRPr="0028715F">
              <w:rPr>
                <w:color w:val="000000"/>
                <w:sz w:val="22"/>
                <w:szCs w:val="22"/>
                <w:lang w:val="en-US"/>
              </w:rPr>
              <w:t>TiO</w:t>
            </w:r>
            <w:r w:rsidRPr="0028715F">
              <w:rPr>
                <w:color w:val="000000"/>
                <w:sz w:val="22"/>
                <w:szCs w:val="22"/>
                <w:vertAlign w:val="subscript"/>
                <w:lang w:val="en-US"/>
              </w:rPr>
              <w:t>1.52</w:t>
            </w:r>
            <w:r w:rsidRPr="0028715F">
              <w:rPr>
                <w:color w:val="000000"/>
                <w:sz w:val="22"/>
                <w:szCs w:val="22"/>
                <w:lang w:val="en-US"/>
              </w:rPr>
              <w:t>N</w:t>
            </w:r>
            <w:r w:rsidRPr="0028715F">
              <w:rPr>
                <w:color w:val="000000"/>
                <w:sz w:val="22"/>
                <w:szCs w:val="22"/>
                <w:vertAlign w:val="subscript"/>
                <w:lang w:val="en-US"/>
              </w:rPr>
              <w:t>0.24</w:t>
            </w:r>
          </w:p>
        </w:tc>
        <w:tc>
          <w:tcPr>
            <w:tcW w:w="3702" w:type="dxa"/>
            <w:vAlign w:val="center"/>
          </w:tcPr>
          <w:p w14:paraId="47DD27A7" w14:textId="77777777" w:rsidR="00CD535D" w:rsidRPr="0028715F" w:rsidRDefault="00CD535D" w:rsidP="000D0E0C">
            <w:pPr>
              <w:rPr>
                <w:color w:val="000000"/>
                <w:sz w:val="22"/>
                <w:szCs w:val="22"/>
                <w:lang w:val="en-US"/>
              </w:rPr>
            </w:pPr>
            <w:r w:rsidRPr="0028715F">
              <w:rPr>
                <w:color w:val="000000"/>
                <w:sz w:val="22"/>
                <w:szCs w:val="22"/>
                <w:lang w:val="en-US"/>
              </w:rPr>
              <w:t xml:space="preserve">3 </w:t>
            </w:r>
            <w:r w:rsidRPr="0028715F">
              <w:rPr>
                <w:color w:val="000000"/>
                <w:sz w:val="22"/>
                <w:szCs w:val="22"/>
                <w:lang w:val="en-US"/>
              </w:rPr>
              <w:sym w:font="Symbol" w:char="F0B4"/>
            </w:r>
            <w:r w:rsidRPr="0028715F">
              <w:rPr>
                <w:color w:val="000000"/>
                <w:sz w:val="22"/>
                <w:szCs w:val="22"/>
                <w:lang w:val="en-US"/>
              </w:rPr>
              <w:t xml:space="preserve"> Cody-Lorentz oscillators</w:t>
            </w:r>
          </w:p>
        </w:tc>
        <w:tc>
          <w:tcPr>
            <w:tcW w:w="1701" w:type="dxa"/>
          </w:tcPr>
          <w:p w14:paraId="426DFBBC" w14:textId="088BAAD5" w:rsidR="00CD535D" w:rsidRPr="0028715F" w:rsidRDefault="00CD535D" w:rsidP="00CD535D">
            <w:pPr>
              <w:jc w:val="center"/>
              <w:rPr>
                <w:color w:val="000000"/>
                <w:sz w:val="22"/>
                <w:szCs w:val="22"/>
                <w:lang w:val="en-US"/>
              </w:rPr>
            </w:pPr>
            <w:r w:rsidRPr="0028715F">
              <w:rPr>
                <w:color w:val="000000"/>
                <w:sz w:val="22"/>
                <w:szCs w:val="22"/>
                <w:lang w:val="en-US"/>
              </w:rPr>
              <w:t>3.67</w:t>
            </w:r>
          </w:p>
        </w:tc>
      </w:tr>
      <w:tr w:rsidR="00CD535D" w:rsidRPr="0028715F" w14:paraId="2B42B9C9" w14:textId="105F2D92" w:rsidTr="00CD535D">
        <w:trPr>
          <w:trHeight w:val="300"/>
          <w:jc w:val="center"/>
        </w:trPr>
        <w:tc>
          <w:tcPr>
            <w:tcW w:w="0" w:type="auto"/>
            <w:vMerge/>
            <w:tcBorders>
              <w:left w:val="single" w:sz="4" w:space="0" w:color="auto"/>
              <w:bottom w:val="dotted" w:sz="4" w:space="0" w:color="auto"/>
            </w:tcBorders>
            <w:shd w:val="clear" w:color="auto" w:fill="595959" w:themeFill="text1" w:themeFillTint="A6"/>
            <w:textDirection w:val="btLr"/>
          </w:tcPr>
          <w:p w14:paraId="7526A989" w14:textId="77777777" w:rsidR="00CD535D" w:rsidRPr="0028715F" w:rsidRDefault="00CD535D" w:rsidP="000D0E0C">
            <w:pPr>
              <w:ind w:left="113" w:right="113"/>
              <w:jc w:val="center"/>
              <w:rPr>
                <w:b/>
                <w:bCs/>
                <w:color w:val="FFFFFF" w:themeColor="background1"/>
                <w:sz w:val="22"/>
                <w:szCs w:val="22"/>
                <w:lang w:val="en-US"/>
              </w:rPr>
            </w:pPr>
          </w:p>
        </w:tc>
        <w:tc>
          <w:tcPr>
            <w:tcW w:w="923" w:type="dxa"/>
            <w:tcBorders>
              <w:bottom w:val="single" w:sz="4" w:space="0" w:color="auto"/>
            </w:tcBorders>
            <w:shd w:val="clear" w:color="auto" w:fill="F2F2F2" w:themeFill="background1" w:themeFillShade="F2"/>
            <w:vAlign w:val="center"/>
          </w:tcPr>
          <w:p w14:paraId="6742E999" w14:textId="77777777" w:rsidR="00CD535D" w:rsidRPr="0028715F" w:rsidRDefault="00CD535D" w:rsidP="000D0E0C">
            <w:pPr>
              <w:jc w:val="center"/>
              <w:rPr>
                <w:color w:val="000000"/>
                <w:sz w:val="22"/>
                <w:szCs w:val="22"/>
                <w:lang w:val="en-US"/>
              </w:rPr>
            </w:pPr>
            <w:r w:rsidRPr="0028715F">
              <w:rPr>
                <w:color w:val="000000"/>
                <w:sz w:val="22"/>
                <w:szCs w:val="22"/>
                <w:lang w:val="en-US"/>
              </w:rPr>
              <w:t>6</w:t>
            </w:r>
          </w:p>
        </w:tc>
        <w:tc>
          <w:tcPr>
            <w:tcW w:w="1414" w:type="dxa"/>
            <w:tcBorders>
              <w:bottom w:val="single" w:sz="4" w:space="0" w:color="auto"/>
            </w:tcBorders>
            <w:shd w:val="clear" w:color="auto" w:fill="F2F2F2" w:themeFill="background1" w:themeFillShade="F2"/>
            <w:vAlign w:val="center"/>
          </w:tcPr>
          <w:p w14:paraId="0D08841A" w14:textId="77777777" w:rsidR="00CD535D" w:rsidRPr="0028715F" w:rsidRDefault="00CD535D" w:rsidP="000D0E0C">
            <w:pPr>
              <w:jc w:val="center"/>
              <w:rPr>
                <w:color w:val="000000"/>
                <w:sz w:val="22"/>
                <w:szCs w:val="22"/>
                <w:lang w:val="en-US"/>
              </w:rPr>
            </w:pPr>
            <w:r w:rsidRPr="0028715F">
              <w:rPr>
                <w:color w:val="000000"/>
                <w:sz w:val="22"/>
                <w:szCs w:val="22"/>
                <w:lang w:val="en-US"/>
              </w:rPr>
              <w:t>TiO</w:t>
            </w:r>
            <w:r w:rsidRPr="0028715F">
              <w:rPr>
                <w:color w:val="000000"/>
                <w:sz w:val="22"/>
                <w:szCs w:val="22"/>
                <w:vertAlign w:val="subscript"/>
                <w:lang w:val="en-US"/>
              </w:rPr>
              <w:t>1.67</w:t>
            </w:r>
            <w:r w:rsidRPr="0028715F">
              <w:rPr>
                <w:color w:val="000000"/>
                <w:sz w:val="22"/>
                <w:szCs w:val="22"/>
                <w:lang w:val="en-US"/>
              </w:rPr>
              <w:t>N</w:t>
            </w:r>
            <w:r w:rsidRPr="0028715F">
              <w:rPr>
                <w:color w:val="000000"/>
                <w:sz w:val="22"/>
                <w:szCs w:val="22"/>
                <w:vertAlign w:val="subscript"/>
                <w:lang w:val="en-US"/>
              </w:rPr>
              <w:t>0.14</w:t>
            </w:r>
          </w:p>
        </w:tc>
        <w:tc>
          <w:tcPr>
            <w:tcW w:w="3702" w:type="dxa"/>
            <w:tcBorders>
              <w:bottom w:val="single" w:sz="4" w:space="0" w:color="auto"/>
            </w:tcBorders>
            <w:shd w:val="clear" w:color="auto" w:fill="F2F2F2" w:themeFill="background1" w:themeFillShade="F2"/>
            <w:vAlign w:val="center"/>
          </w:tcPr>
          <w:p w14:paraId="1AC0940B" w14:textId="77777777" w:rsidR="00CD535D" w:rsidRPr="0028715F" w:rsidRDefault="00CD535D" w:rsidP="000D0E0C">
            <w:pPr>
              <w:rPr>
                <w:color w:val="000000"/>
                <w:sz w:val="22"/>
                <w:szCs w:val="22"/>
                <w:lang w:val="en-US"/>
              </w:rPr>
            </w:pPr>
            <w:r w:rsidRPr="0028715F">
              <w:rPr>
                <w:color w:val="000000"/>
                <w:sz w:val="22"/>
                <w:szCs w:val="22"/>
                <w:lang w:val="en-US"/>
              </w:rPr>
              <w:t xml:space="preserve">2 </w:t>
            </w:r>
            <w:r w:rsidRPr="0028715F">
              <w:rPr>
                <w:color w:val="000000"/>
                <w:sz w:val="22"/>
                <w:szCs w:val="22"/>
                <w:lang w:val="en-US"/>
              </w:rPr>
              <w:sym w:font="Symbol" w:char="F0B4"/>
            </w:r>
            <w:r w:rsidRPr="0028715F">
              <w:rPr>
                <w:color w:val="000000"/>
                <w:sz w:val="22"/>
                <w:szCs w:val="22"/>
                <w:lang w:val="en-US"/>
              </w:rPr>
              <w:t xml:space="preserve"> Cody-Lorentz / Gradient</w:t>
            </w:r>
          </w:p>
        </w:tc>
        <w:tc>
          <w:tcPr>
            <w:tcW w:w="1701" w:type="dxa"/>
            <w:tcBorders>
              <w:bottom w:val="single" w:sz="4" w:space="0" w:color="auto"/>
            </w:tcBorders>
            <w:shd w:val="clear" w:color="auto" w:fill="F2F2F2" w:themeFill="background1" w:themeFillShade="F2"/>
          </w:tcPr>
          <w:p w14:paraId="2E63FE73" w14:textId="1E38E7FA" w:rsidR="00CD535D" w:rsidRPr="0028715F" w:rsidRDefault="00CD535D" w:rsidP="00CD535D">
            <w:pPr>
              <w:jc w:val="center"/>
              <w:rPr>
                <w:color w:val="000000"/>
                <w:sz w:val="22"/>
                <w:szCs w:val="22"/>
                <w:lang w:val="en-US"/>
              </w:rPr>
            </w:pPr>
            <w:r w:rsidRPr="0028715F">
              <w:rPr>
                <w:color w:val="000000"/>
                <w:sz w:val="22"/>
                <w:szCs w:val="22"/>
                <w:lang w:val="en-US"/>
              </w:rPr>
              <w:t>3.75</w:t>
            </w:r>
          </w:p>
        </w:tc>
      </w:tr>
      <w:tr w:rsidR="00CD535D" w:rsidRPr="0028715F" w14:paraId="2B842513" w14:textId="4D255566" w:rsidTr="00CD535D">
        <w:trPr>
          <w:trHeight w:val="300"/>
          <w:jc w:val="center"/>
        </w:trPr>
        <w:tc>
          <w:tcPr>
            <w:tcW w:w="0" w:type="auto"/>
            <w:vMerge w:val="restart"/>
            <w:tcBorders>
              <w:top w:val="single" w:sz="4" w:space="0" w:color="auto"/>
              <w:left w:val="single" w:sz="4" w:space="0" w:color="auto"/>
              <w:bottom w:val="dotted" w:sz="4" w:space="0" w:color="auto"/>
            </w:tcBorders>
            <w:shd w:val="clear" w:color="auto" w:fill="595959" w:themeFill="text1" w:themeFillTint="A6"/>
            <w:textDirection w:val="btLr"/>
          </w:tcPr>
          <w:p w14:paraId="39DE1F79" w14:textId="77777777" w:rsidR="00CD535D" w:rsidRPr="0028715F" w:rsidRDefault="00CD535D" w:rsidP="000D0E0C">
            <w:pPr>
              <w:ind w:left="113" w:right="113"/>
              <w:jc w:val="center"/>
              <w:rPr>
                <w:b/>
                <w:bCs/>
                <w:color w:val="FFFFFF" w:themeColor="background1"/>
                <w:sz w:val="22"/>
                <w:szCs w:val="22"/>
                <w:lang w:val="en-US"/>
              </w:rPr>
            </w:pPr>
            <w:r w:rsidRPr="0028715F">
              <w:rPr>
                <w:b/>
                <w:bCs/>
                <w:color w:val="FFFFFF" w:themeColor="background1"/>
                <w:sz w:val="22"/>
                <w:szCs w:val="22"/>
                <w:lang w:val="en-US"/>
              </w:rPr>
              <w:t>c-plane Sapphire</w:t>
            </w:r>
          </w:p>
        </w:tc>
        <w:tc>
          <w:tcPr>
            <w:tcW w:w="923" w:type="dxa"/>
            <w:tcBorders>
              <w:top w:val="single" w:sz="4" w:space="0" w:color="auto"/>
              <w:bottom w:val="dotted" w:sz="4" w:space="0" w:color="auto"/>
            </w:tcBorders>
            <w:shd w:val="clear" w:color="auto" w:fill="auto"/>
            <w:vAlign w:val="center"/>
          </w:tcPr>
          <w:p w14:paraId="196A3B6D" w14:textId="77777777" w:rsidR="00CD535D" w:rsidRPr="0028715F" w:rsidRDefault="00CD535D" w:rsidP="000D0E0C">
            <w:pPr>
              <w:jc w:val="center"/>
              <w:rPr>
                <w:color w:val="000000"/>
                <w:sz w:val="22"/>
                <w:szCs w:val="22"/>
                <w:lang w:val="en-US"/>
              </w:rPr>
            </w:pPr>
            <w:r w:rsidRPr="0028715F">
              <w:rPr>
                <w:color w:val="000000"/>
                <w:sz w:val="22"/>
                <w:szCs w:val="22"/>
                <w:lang w:val="en-US"/>
              </w:rPr>
              <w:t>1</w:t>
            </w:r>
          </w:p>
        </w:tc>
        <w:tc>
          <w:tcPr>
            <w:tcW w:w="1414" w:type="dxa"/>
            <w:tcBorders>
              <w:top w:val="single" w:sz="4" w:space="0" w:color="auto"/>
            </w:tcBorders>
            <w:shd w:val="clear" w:color="auto" w:fill="auto"/>
            <w:vAlign w:val="center"/>
          </w:tcPr>
          <w:p w14:paraId="1B768F9A" w14:textId="77777777" w:rsidR="00CD535D" w:rsidRPr="0028715F" w:rsidRDefault="00CD535D" w:rsidP="000D0E0C">
            <w:pPr>
              <w:jc w:val="center"/>
              <w:rPr>
                <w:color w:val="000000"/>
                <w:sz w:val="22"/>
                <w:szCs w:val="22"/>
                <w:lang w:val="en-US"/>
              </w:rPr>
            </w:pPr>
            <w:r w:rsidRPr="0028715F">
              <w:rPr>
                <w:color w:val="000000"/>
                <w:sz w:val="22"/>
                <w:szCs w:val="22"/>
                <w:lang w:val="en-US"/>
              </w:rPr>
              <w:t>TiO</w:t>
            </w:r>
            <w:r w:rsidRPr="0028715F">
              <w:rPr>
                <w:color w:val="000000"/>
                <w:sz w:val="22"/>
                <w:szCs w:val="22"/>
                <w:vertAlign w:val="subscript"/>
                <w:lang w:val="en-US"/>
              </w:rPr>
              <w:t>0.63</w:t>
            </w:r>
            <w:r w:rsidRPr="0028715F">
              <w:rPr>
                <w:color w:val="000000"/>
                <w:sz w:val="22"/>
                <w:szCs w:val="22"/>
                <w:lang w:val="en-US"/>
              </w:rPr>
              <w:t>N</w:t>
            </w:r>
            <w:r w:rsidRPr="0028715F">
              <w:rPr>
                <w:color w:val="000000"/>
                <w:sz w:val="22"/>
                <w:szCs w:val="22"/>
                <w:vertAlign w:val="subscript"/>
                <w:lang w:val="en-US"/>
              </w:rPr>
              <w:t>0.96</w:t>
            </w:r>
          </w:p>
        </w:tc>
        <w:tc>
          <w:tcPr>
            <w:tcW w:w="3702" w:type="dxa"/>
            <w:tcBorders>
              <w:top w:val="single" w:sz="4" w:space="0" w:color="auto"/>
              <w:bottom w:val="dotted" w:sz="4" w:space="0" w:color="auto"/>
            </w:tcBorders>
            <w:shd w:val="clear" w:color="auto" w:fill="auto"/>
            <w:vAlign w:val="center"/>
          </w:tcPr>
          <w:p w14:paraId="2E6FD9F8" w14:textId="6C5D2FF6" w:rsidR="00CD535D" w:rsidRPr="0028715F" w:rsidRDefault="00CD535D" w:rsidP="000D0E0C">
            <w:pPr>
              <w:rPr>
                <w:color w:val="000000"/>
                <w:sz w:val="22"/>
                <w:szCs w:val="22"/>
                <w:lang w:val="en-US"/>
              </w:rPr>
            </w:pPr>
            <w:r w:rsidRPr="0028715F">
              <w:rPr>
                <w:color w:val="000000"/>
                <w:sz w:val="22"/>
                <w:szCs w:val="22"/>
                <w:lang w:val="en-US"/>
              </w:rPr>
              <w:t xml:space="preserve">3 </w:t>
            </w:r>
            <w:r w:rsidRPr="0028715F">
              <w:rPr>
                <w:color w:val="000000"/>
                <w:sz w:val="22"/>
                <w:szCs w:val="22"/>
                <w:lang w:val="en-US"/>
              </w:rPr>
              <w:sym w:font="Symbol" w:char="F0B4"/>
            </w:r>
            <w:r w:rsidRPr="0028715F">
              <w:rPr>
                <w:color w:val="000000"/>
                <w:sz w:val="22"/>
                <w:szCs w:val="22"/>
                <w:lang w:val="en-US"/>
              </w:rPr>
              <w:t xml:space="preserve"> Cody-Lorentz + Drude </w:t>
            </w:r>
          </w:p>
        </w:tc>
        <w:tc>
          <w:tcPr>
            <w:tcW w:w="1701" w:type="dxa"/>
            <w:tcBorders>
              <w:top w:val="single" w:sz="4" w:space="0" w:color="auto"/>
              <w:bottom w:val="dotted" w:sz="4" w:space="0" w:color="auto"/>
            </w:tcBorders>
          </w:tcPr>
          <w:p w14:paraId="2C49F8CE" w14:textId="310AA947" w:rsidR="00CD535D" w:rsidRPr="0028715F" w:rsidRDefault="00CD535D" w:rsidP="00CD535D">
            <w:pPr>
              <w:jc w:val="center"/>
              <w:rPr>
                <w:color w:val="000000"/>
                <w:sz w:val="22"/>
                <w:szCs w:val="22"/>
                <w:lang w:val="en-US"/>
              </w:rPr>
            </w:pPr>
            <w:r w:rsidRPr="0028715F">
              <w:rPr>
                <w:color w:val="000000"/>
                <w:sz w:val="22"/>
                <w:szCs w:val="22"/>
                <w:lang w:val="en-US"/>
              </w:rPr>
              <w:t>-</w:t>
            </w:r>
          </w:p>
        </w:tc>
      </w:tr>
      <w:tr w:rsidR="00CD535D" w:rsidRPr="0028715F" w14:paraId="51FCA4B8" w14:textId="2CDACD01" w:rsidTr="00CD535D">
        <w:trPr>
          <w:trHeight w:val="300"/>
          <w:jc w:val="center"/>
        </w:trPr>
        <w:tc>
          <w:tcPr>
            <w:tcW w:w="0" w:type="auto"/>
            <w:vMerge/>
            <w:tcBorders>
              <w:left w:val="single" w:sz="4" w:space="0" w:color="auto"/>
              <w:bottom w:val="dotted" w:sz="4" w:space="0" w:color="auto"/>
            </w:tcBorders>
            <w:shd w:val="clear" w:color="auto" w:fill="595959" w:themeFill="text1" w:themeFillTint="A6"/>
          </w:tcPr>
          <w:p w14:paraId="078F2338" w14:textId="77777777" w:rsidR="00CD535D" w:rsidRPr="0028715F" w:rsidRDefault="00CD535D" w:rsidP="000D0E0C">
            <w:pPr>
              <w:jc w:val="center"/>
              <w:rPr>
                <w:color w:val="000000"/>
                <w:sz w:val="22"/>
                <w:szCs w:val="22"/>
                <w:lang w:val="en-US"/>
              </w:rPr>
            </w:pPr>
          </w:p>
        </w:tc>
        <w:tc>
          <w:tcPr>
            <w:tcW w:w="923" w:type="dxa"/>
            <w:tcBorders>
              <w:top w:val="dotted" w:sz="4" w:space="0" w:color="auto"/>
            </w:tcBorders>
            <w:shd w:val="clear" w:color="auto" w:fill="F2F2F2" w:themeFill="background1" w:themeFillShade="F2"/>
            <w:vAlign w:val="center"/>
          </w:tcPr>
          <w:p w14:paraId="1946E29A" w14:textId="77777777" w:rsidR="00CD535D" w:rsidRPr="0028715F" w:rsidRDefault="00CD535D" w:rsidP="000D0E0C">
            <w:pPr>
              <w:jc w:val="center"/>
              <w:rPr>
                <w:color w:val="000000"/>
                <w:sz w:val="22"/>
                <w:szCs w:val="22"/>
                <w:lang w:val="en-US"/>
              </w:rPr>
            </w:pPr>
            <w:r w:rsidRPr="0028715F">
              <w:rPr>
                <w:color w:val="000000"/>
                <w:sz w:val="22"/>
                <w:szCs w:val="22"/>
                <w:lang w:val="en-US"/>
              </w:rPr>
              <w:t>2</w:t>
            </w:r>
          </w:p>
        </w:tc>
        <w:tc>
          <w:tcPr>
            <w:tcW w:w="1414" w:type="dxa"/>
            <w:shd w:val="clear" w:color="auto" w:fill="F2F2F2" w:themeFill="background1" w:themeFillShade="F2"/>
            <w:vAlign w:val="center"/>
          </w:tcPr>
          <w:p w14:paraId="4F6FFDD1" w14:textId="77777777" w:rsidR="00CD535D" w:rsidRPr="0028715F" w:rsidRDefault="00CD535D" w:rsidP="000D0E0C">
            <w:pPr>
              <w:jc w:val="center"/>
              <w:rPr>
                <w:color w:val="000000"/>
                <w:sz w:val="22"/>
                <w:szCs w:val="22"/>
                <w:lang w:val="en-US"/>
              </w:rPr>
            </w:pPr>
            <w:r w:rsidRPr="0028715F">
              <w:rPr>
                <w:color w:val="000000"/>
                <w:sz w:val="22"/>
                <w:szCs w:val="22"/>
                <w:lang w:val="en-US"/>
              </w:rPr>
              <w:t>TiO</w:t>
            </w:r>
            <w:r w:rsidRPr="0028715F">
              <w:rPr>
                <w:color w:val="000000"/>
                <w:sz w:val="22"/>
                <w:szCs w:val="22"/>
                <w:vertAlign w:val="subscript"/>
                <w:lang w:val="en-US"/>
              </w:rPr>
              <w:t>0.89</w:t>
            </w:r>
            <w:r w:rsidRPr="0028715F">
              <w:rPr>
                <w:color w:val="000000"/>
                <w:sz w:val="22"/>
                <w:szCs w:val="22"/>
                <w:lang w:val="en-US"/>
              </w:rPr>
              <w:t>N</w:t>
            </w:r>
            <w:r w:rsidRPr="0028715F">
              <w:rPr>
                <w:color w:val="000000"/>
                <w:sz w:val="22"/>
                <w:szCs w:val="22"/>
                <w:vertAlign w:val="subscript"/>
                <w:lang w:val="en-US"/>
              </w:rPr>
              <w:t>0.71</w:t>
            </w:r>
          </w:p>
        </w:tc>
        <w:tc>
          <w:tcPr>
            <w:tcW w:w="3702" w:type="dxa"/>
            <w:tcBorders>
              <w:top w:val="dotted" w:sz="4" w:space="0" w:color="auto"/>
            </w:tcBorders>
            <w:shd w:val="clear" w:color="auto" w:fill="F2F2F2" w:themeFill="background1" w:themeFillShade="F2"/>
            <w:vAlign w:val="center"/>
          </w:tcPr>
          <w:p w14:paraId="16692CE5" w14:textId="64422322" w:rsidR="00CD535D" w:rsidRPr="0028715F" w:rsidRDefault="00CD535D" w:rsidP="000D0E0C">
            <w:pPr>
              <w:rPr>
                <w:color w:val="000000"/>
                <w:sz w:val="22"/>
                <w:szCs w:val="22"/>
                <w:lang w:val="en-US"/>
              </w:rPr>
            </w:pPr>
            <w:r w:rsidRPr="0028715F">
              <w:rPr>
                <w:color w:val="000000"/>
                <w:sz w:val="22"/>
                <w:szCs w:val="22"/>
                <w:lang w:val="en-US"/>
              </w:rPr>
              <w:t xml:space="preserve">2 </w:t>
            </w:r>
            <w:r w:rsidRPr="0028715F">
              <w:rPr>
                <w:color w:val="000000"/>
                <w:sz w:val="22"/>
                <w:szCs w:val="22"/>
                <w:lang w:val="en-US"/>
              </w:rPr>
              <w:sym w:font="Symbol" w:char="F0B4"/>
            </w:r>
            <w:r w:rsidRPr="0028715F">
              <w:rPr>
                <w:color w:val="000000"/>
                <w:sz w:val="22"/>
                <w:szCs w:val="22"/>
                <w:lang w:val="en-US"/>
              </w:rPr>
              <w:t xml:space="preserve"> Cody-Lorentz + Drude / Gradient</w:t>
            </w:r>
          </w:p>
        </w:tc>
        <w:tc>
          <w:tcPr>
            <w:tcW w:w="1701" w:type="dxa"/>
            <w:tcBorders>
              <w:top w:val="dotted" w:sz="4" w:space="0" w:color="auto"/>
            </w:tcBorders>
            <w:shd w:val="clear" w:color="auto" w:fill="F2F2F2" w:themeFill="background1" w:themeFillShade="F2"/>
          </w:tcPr>
          <w:p w14:paraId="60F774DB" w14:textId="010CE329" w:rsidR="00CD535D" w:rsidRPr="0028715F" w:rsidRDefault="00CD535D" w:rsidP="00CD535D">
            <w:pPr>
              <w:jc w:val="center"/>
              <w:rPr>
                <w:color w:val="000000"/>
                <w:sz w:val="22"/>
                <w:szCs w:val="22"/>
                <w:lang w:val="en-US"/>
              </w:rPr>
            </w:pPr>
            <w:r w:rsidRPr="0028715F">
              <w:rPr>
                <w:color w:val="000000"/>
                <w:sz w:val="22"/>
                <w:szCs w:val="22"/>
                <w:lang w:val="en-US"/>
              </w:rPr>
              <w:t>-</w:t>
            </w:r>
          </w:p>
        </w:tc>
      </w:tr>
      <w:tr w:rsidR="00CD535D" w:rsidRPr="0028715F" w14:paraId="0B68CF35" w14:textId="104AD911" w:rsidTr="00CD535D">
        <w:trPr>
          <w:trHeight w:val="300"/>
          <w:jc w:val="center"/>
        </w:trPr>
        <w:tc>
          <w:tcPr>
            <w:tcW w:w="0" w:type="auto"/>
            <w:vMerge/>
            <w:tcBorders>
              <w:left w:val="single" w:sz="4" w:space="0" w:color="auto"/>
              <w:bottom w:val="dotted" w:sz="4" w:space="0" w:color="auto"/>
            </w:tcBorders>
            <w:shd w:val="clear" w:color="auto" w:fill="595959" w:themeFill="text1" w:themeFillTint="A6"/>
          </w:tcPr>
          <w:p w14:paraId="64480387" w14:textId="77777777" w:rsidR="00CD535D" w:rsidRPr="0028715F" w:rsidRDefault="00CD535D" w:rsidP="000D0E0C">
            <w:pPr>
              <w:jc w:val="center"/>
              <w:rPr>
                <w:color w:val="000000"/>
                <w:sz w:val="22"/>
                <w:szCs w:val="22"/>
                <w:lang w:val="en-US"/>
              </w:rPr>
            </w:pPr>
          </w:p>
        </w:tc>
        <w:tc>
          <w:tcPr>
            <w:tcW w:w="923" w:type="dxa"/>
            <w:shd w:val="clear" w:color="auto" w:fill="auto"/>
            <w:vAlign w:val="center"/>
          </w:tcPr>
          <w:p w14:paraId="39BC4655" w14:textId="77777777" w:rsidR="00CD535D" w:rsidRPr="0028715F" w:rsidRDefault="00CD535D" w:rsidP="000D0E0C">
            <w:pPr>
              <w:jc w:val="center"/>
              <w:rPr>
                <w:color w:val="000000"/>
                <w:sz w:val="22"/>
                <w:szCs w:val="22"/>
                <w:lang w:val="en-US"/>
              </w:rPr>
            </w:pPr>
            <w:r w:rsidRPr="0028715F">
              <w:rPr>
                <w:color w:val="000000"/>
                <w:sz w:val="22"/>
                <w:szCs w:val="22"/>
                <w:lang w:val="en-US"/>
              </w:rPr>
              <w:t>3</w:t>
            </w:r>
          </w:p>
        </w:tc>
        <w:tc>
          <w:tcPr>
            <w:tcW w:w="1414" w:type="dxa"/>
            <w:shd w:val="clear" w:color="auto" w:fill="auto"/>
            <w:vAlign w:val="center"/>
          </w:tcPr>
          <w:p w14:paraId="06E30120" w14:textId="77777777" w:rsidR="00CD535D" w:rsidRPr="0028715F" w:rsidRDefault="00CD535D" w:rsidP="000D0E0C">
            <w:pPr>
              <w:jc w:val="center"/>
              <w:rPr>
                <w:color w:val="000000"/>
                <w:sz w:val="22"/>
                <w:szCs w:val="22"/>
                <w:lang w:val="en-US"/>
              </w:rPr>
            </w:pPr>
            <w:r w:rsidRPr="0028715F">
              <w:rPr>
                <w:color w:val="000000"/>
                <w:sz w:val="22"/>
                <w:szCs w:val="22"/>
                <w:lang w:val="en-US"/>
              </w:rPr>
              <w:t>TiO</w:t>
            </w:r>
            <w:r w:rsidRPr="0028715F">
              <w:rPr>
                <w:color w:val="000000"/>
                <w:sz w:val="22"/>
                <w:szCs w:val="22"/>
                <w:vertAlign w:val="subscript"/>
                <w:lang w:val="en-US"/>
              </w:rPr>
              <w:t>1.27</w:t>
            </w:r>
            <w:r w:rsidRPr="0028715F">
              <w:rPr>
                <w:color w:val="000000"/>
                <w:sz w:val="22"/>
                <w:szCs w:val="22"/>
                <w:lang w:val="en-US"/>
              </w:rPr>
              <w:t>N</w:t>
            </w:r>
            <w:r w:rsidRPr="0028715F">
              <w:rPr>
                <w:color w:val="000000"/>
                <w:sz w:val="22"/>
                <w:szCs w:val="22"/>
                <w:vertAlign w:val="subscript"/>
                <w:lang w:val="en-US"/>
              </w:rPr>
              <w:t>0.49</w:t>
            </w:r>
          </w:p>
        </w:tc>
        <w:tc>
          <w:tcPr>
            <w:tcW w:w="3702" w:type="dxa"/>
            <w:shd w:val="clear" w:color="auto" w:fill="auto"/>
            <w:vAlign w:val="center"/>
          </w:tcPr>
          <w:p w14:paraId="4DAEDEB9" w14:textId="584AAE0F" w:rsidR="00CD535D" w:rsidRPr="0028715F" w:rsidRDefault="00CD535D" w:rsidP="000D0E0C">
            <w:pPr>
              <w:rPr>
                <w:color w:val="000000"/>
                <w:sz w:val="22"/>
                <w:szCs w:val="22"/>
                <w:lang w:val="en-US"/>
              </w:rPr>
            </w:pPr>
            <w:r w:rsidRPr="0028715F">
              <w:rPr>
                <w:color w:val="000000"/>
                <w:sz w:val="22"/>
                <w:szCs w:val="22"/>
                <w:lang w:val="en-US"/>
              </w:rPr>
              <w:t xml:space="preserve">2 </w:t>
            </w:r>
            <w:r w:rsidRPr="0028715F">
              <w:rPr>
                <w:color w:val="000000"/>
                <w:sz w:val="22"/>
                <w:szCs w:val="22"/>
                <w:lang w:val="en-US"/>
              </w:rPr>
              <w:sym w:font="Symbol" w:char="F0B4"/>
            </w:r>
            <w:r w:rsidRPr="0028715F">
              <w:rPr>
                <w:color w:val="000000"/>
                <w:sz w:val="22"/>
                <w:szCs w:val="22"/>
                <w:lang w:val="en-US"/>
              </w:rPr>
              <w:t xml:space="preserve"> Cody-Lorentz + Drude / Gradient</w:t>
            </w:r>
          </w:p>
        </w:tc>
        <w:tc>
          <w:tcPr>
            <w:tcW w:w="1701" w:type="dxa"/>
          </w:tcPr>
          <w:p w14:paraId="22761D0C" w14:textId="6673519E" w:rsidR="00CD535D" w:rsidRPr="0028715F" w:rsidRDefault="00CD535D" w:rsidP="00CD535D">
            <w:pPr>
              <w:jc w:val="center"/>
              <w:rPr>
                <w:color w:val="000000"/>
                <w:sz w:val="22"/>
                <w:szCs w:val="22"/>
                <w:lang w:val="en-US"/>
              </w:rPr>
            </w:pPr>
            <w:r w:rsidRPr="0028715F">
              <w:rPr>
                <w:color w:val="000000"/>
                <w:sz w:val="22"/>
                <w:szCs w:val="22"/>
                <w:lang w:val="en-US"/>
              </w:rPr>
              <w:t>-</w:t>
            </w:r>
          </w:p>
        </w:tc>
      </w:tr>
      <w:tr w:rsidR="00CD535D" w:rsidRPr="0028715F" w14:paraId="55BD6AB7" w14:textId="28450DDB" w:rsidTr="00CD535D">
        <w:trPr>
          <w:trHeight w:val="300"/>
          <w:jc w:val="center"/>
        </w:trPr>
        <w:tc>
          <w:tcPr>
            <w:tcW w:w="0" w:type="auto"/>
            <w:vMerge/>
            <w:tcBorders>
              <w:left w:val="single" w:sz="4" w:space="0" w:color="auto"/>
              <w:bottom w:val="dotted" w:sz="4" w:space="0" w:color="auto"/>
            </w:tcBorders>
            <w:shd w:val="clear" w:color="auto" w:fill="595959" w:themeFill="text1" w:themeFillTint="A6"/>
          </w:tcPr>
          <w:p w14:paraId="4EE1E7D7" w14:textId="77777777" w:rsidR="00CD535D" w:rsidRPr="0028715F" w:rsidRDefault="00CD535D" w:rsidP="000D0E0C">
            <w:pPr>
              <w:jc w:val="center"/>
              <w:rPr>
                <w:color w:val="000000"/>
                <w:sz w:val="22"/>
                <w:szCs w:val="22"/>
                <w:lang w:val="en-US"/>
              </w:rPr>
            </w:pPr>
          </w:p>
        </w:tc>
        <w:tc>
          <w:tcPr>
            <w:tcW w:w="923" w:type="dxa"/>
            <w:shd w:val="clear" w:color="auto" w:fill="F2F2F2" w:themeFill="background1" w:themeFillShade="F2"/>
            <w:vAlign w:val="center"/>
          </w:tcPr>
          <w:p w14:paraId="4B87F6CD" w14:textId="77777777" w:rsidR="00CD535D" w:rsidRPr="0028715F" w:rsidRDefault="00CD535D" w:rsidP="000D0E0C">
            <w:pPr>
              <w:jc w:val="center"/>
              <w:rPr>
                <w:color w:val="000000"/>
                <w:sz w:val="22"/>
                <w:szCs w:val="22"/>
                <w:lang w:val="en-US"/>
              </w:rPr>
            </w:pPr>
            <w:r w:rsidRPr="0028715F">
              <w:rPr>
                <w:color w:val="000000"/>
                <w:sz w:val="22"/>
                <w:szCs w:val="22"/>
                <w:lang w:val="en-US"/>
              </w:rPr>
              <w:t>4</w:t>
            </w:r>
          </w:p>
        </w:tc>
        <w:tc>
          <w:tcPr>
            <w:tcW w:w="1414" w:type="dxa"/>
            <w:shd w:val="clear" w:color="auto" w:fill="F2F2F2" w:themeFill="background1" w:themeFillShade="F2"/>
            <w:vAlign w:val="center"/>
          </w:tcPr>
          <w:p w14:paraId="3A13EC31" w14:textId="77777777" w:rsidR="00CD535D" w:rsidRPr="0028715F" w:rsidRDefault="00CD535D" w:rsidP="000D0E0C">
            <w:pPr>
              <w:jc w:val="center"/>
              <w:rPr>
                <w:color w:val="000000"/>
                <w:sz w:val="22"/>
                <w:szCs w:val="22"/>
                <w:lang w:val="en-US"/>
              </w:rPr>
            </w:pPr>
            <w:r w:rsidRPr="0028715F">
              <w:rPr>
                <w:color w:val="000000"/>
                <w:sz w:val="22"/>
                <w:szCs w:val="22"/>
                <w:lang w:val="en-US"/>
              </w:rPr>
              <w:t>TiO</w:t>
            </w:r>
            <w:r w:rsidRPr="0028715F">
              <w:rPr>
                <w:color w:val="000000"/>
                <w:sz w:val="22"/>
                <w:szCs w:val="22"/>
                <w:vertAlign w:val="subscript"/>
                <w:lang w:val="en-US"/>
              </w:rPr>
              <w:t>1.47</w:t>
            </w:r>
            <w:r w:rsidRPr="0028715F">
              <w:rPr>
                <w:color w:val="000000"/>
                <w:sz w:val="22"/>
                <w:szCs w:val="22"/>
                <w:lang w:val="en-US"/>
              </w:rPr>
              <w:t>N</w:t>
            </w:r>
            <w:r w:rsidRPr="0028715F">
              <w:rPr>
                <w:color w:val="000000"/>
                <w:sz w:val="22"/>
                <w:szCs w:val="22"/>
                <w:vertAlign w:val="subscript"/>
                <w:lang w:val="en-US"/>
              </w:rPr>
              <w:t>0.31</w:t>
            </w:r>
          </w:p>
        </w:tc>
        <w:tc>
          <w:tcPr>
            <w:tcW w:w="3702" w:type="dxa"/>
            <w:shd w:val="clear" w:color="auto" w:fill="F2F2F2" w:themeFill="background1" w:themeFillShade="F2"/>
            <w:vAlign w:val="center"/>
          </w:tcPr>
          <w:p w14:paraId="2958E5D9" w14:textId="2BA53903" w:rsidR="00CD535D" w:rsidRPr="0028715F" w:rsidRDefault="00CD535D" w:rsidP="000D0E0C">
            <w:pPr>
              <w:rPr>
                <w:color w:val="000000"/>
                <w:sz w:val="22"/>
                <w:szCs w:val="22"/>
                <w:lang w:val="en-US"/>
              </w:rPr>
            </w:pPr>
            <w:r w:rsidRPr="0028715F">
              <w:rPr>
                <w:color w:val="000000"/>
                <w:sz w:val="22"/>
                <w:szCs w:val="22"/>
                <w:lang w:val="en-US"/>
              </w:rPr>
              <w:t xml:space="preserve">3 </w:t>
            </w:r>
            <w:r w:rsidRPr="0028715F">
              <w:rPr>
                <w:color w:val="000000"/>
                <w:sz w:val="22"/>
                <w:szCs w:val="22"/>
                <w:lang w:val="en-US"/>
              </w:rPr>
              <w:sym w:font="Symbol" w:char="F0B4"/>
            </w:r>
            <w:r w:rsidRPr="0028715F">
              <w:rPr>
                <w:color w:val="000000"/>
                <w:sz w:val="22"/>
                <w:szCs w:val="22"/>
                <w:lang w:val="en-US"/>
              </w:rPr>
              <w:t xml:space="preserve"> Cody-Lorentz </w:t>
            </w:r>
          </w:p>
        </w:tc>
        <w:tc>
          <w:tcPr>
            <w:tcW w:w="1701" w:type="dxa"/>
            <w:shd w:val="clear" w:color="auto" w:fill="F2F2F2" w:themeFill="background1" w:themeFillShade="F2"/>
          </w:tcPr>
          <w:p w14:paraId="7C3162BF" w14:textId="386C627A" w:rsidR="00CD535D" w:rsidRPr="0028715F" w:rsidRDefault="00CD535D" w:rsidP="00CD535D">
            <w:pPr>
              <w:jc w:val="center"/>
              <w:rPr>
                <w:color w:val="000000"/>
                <w:sz w:val="22"/>
                <w:szCs w:val="22"/>
                <w:lang w:val="en-US"/>
              </w:rPr>
            </w:pPr>
            <w:r w:rsidRPr="0028715F">
              <w:rPr>
                <w:color w:val="000000"/>
                <w:sz w:val="22"/>
                <w:szCs w:val="22"/>
                <w:lang w:val="en-US"/>
              </w:rPr>
              <w:t>3.50</w:t>
            </w:r>
          </w:p>
        </w:tc>
      </w:tr>
      <w:tr w:rsidR="00CD535D" w:rsidRPr="0028715F" w14:paraId="0F64AC51" w14:textId="0DA63193" w:rsidTr="00CD535D">
        <w:trPr>
          <w:trHeight w:val="300"/>
          <w:jc w:val="center"/>
        </w:trPr>
        <w:tc>
          <w:tcPr>
            <w:tcW w:w="0" w:type="auto"/>
            <w:vMerge/>
            <w:tcBorders>
              <w:left w:val="single" w:sz="4" w:space="0" w:color="auto"/>
              <w:bottom w:val="dotted" w:sz="4" w:space="0" w:color="auto"/>
            </w:tcBorders>
            <w:shd w:val="clear" w:color="auto" w:fill="595959" w:themeFill="text1" w:themeFillTint="A6"/>
          </w:tcPr>
          <w:p w14:paraId="5EB3CF36" w14:textId="77777777" w:rsidR="00CD535D" w:rsidRPr="0028715F" w:rsidRDefault="00CD535D" w:rsidP="000D0E0C">
            <w:pPr>
              <w:jc w:val="center"/>
              <w:rPr>
                <w:color w:val="000000"/>
                <w:sz w:val="22"/>
                <w:szCs w:val="22"/>
                <w:lang w:val="en-US"/>
              </w:rPr>
            </w:pPr>
          </w:p>
        </w:tc>
        <w:tc>
          <w:tcPr>
            <w:tcW w:w="923" w:type="dxa"/>
            <w:shd w:val="clear" w:color="auto" w:fill="auto"/>
            <w:vAlign w:val="center"/>
          </w:tcPr>
          <w:p w14:paraId="33213790" w14:textId="77777777" w:rsidR="00CD535D" w:rsidRPr="0028715F" w:rsidRDefault="00CD535D" w:rsidP="000D0E0C">
            <w:pPr>
              <w:jc w:val="center"/>
              <w:rPr>
                <w:color w:val="000000"/>
                <w:sz w:val="22"/>
                <w:szCs w:val="22"/>
                <w:lang w:val="en-US"/>
              </w:rPr>
            </w:pPr>
            <w:r w:rsidRPr="0028715F">
              <w:rPr>
                <w:color w:val="000000"/>
                <w:sz w:val="22"/>
                <w:szCs w:val="22"/>
                <w:lang w:val="en-US"/>
              </w:rPr>
              <w:t>5</w:t>
            </w:r>
          </w:p>
        </w:tc>
        <w:tc>
          <w:tcPr>
            <w:tcW w:w="1414" w:type="dxa"/>
            <w:shd w:val="clear" w:color="auto" w:fill="auto"/>
            <w:vAlign w:val="center"/>
          </w:tcPr>
          <w:p w14:paraId="1C5D6D33" w14:textId="77777777" w:rsidR="00CD535D" w:rsidRPr="0028715F" w:rsidRDefault="00CD535D" w:rsidP="000D0E0C">
            <w:pPr>
              <w:jc w:val="center"/>
              <w:rPr>
                <w:color w:val="000000"/>
                <w:sz w:val="22"/>
                <w:szCs w:val="22"/>
                <w:lang w:val="en-US"/>
              </w:rPr>
            </w:pPr>
            <w:r w:rsidRPr="0028715F">
              <w:rPr>
                <w:color w:val="000000"/>
                <w:sz w:val="22"/>
                <w:szCs w:val="22"/>
                <w:lang w:val="en-US"/>
              </w:rPr>
              <w:t>TiO</w:t>
            </w:r>
            <w:r w:rsidRPr="0028715F">
              <w:rPr>
                <w:color w:val="000000"/>
                <w:sz w:val="22"/>
                <w:szCs w:val="22"/>
                <w:vertAlign w:val="subscript"/>
                <w:lang w:val="en-US"/>
              </w:rPr>
              <w:t>1.53</w:t>
            </w:r>
            <w:r w:rsidRPr="0028715F">
              <w:rPr>
                <w:color w:val="000000"/>
                <w:sz w:val="22"/>
                <w:szCs w:val="22"/>
                <w:lang w:val="en-US"/>
              </w:rPr>
              <w:t>N</w:t>
            </w:r>
            <w:r w:rsidRPr="0028715F">
              <w:rPr>
                <w:color w:val="000000"/>
                <w:sz w:val="22"/>
                <w:szCs w:val="22"/>
                <w:vertAlign w:val="subscript"/>
                <w:lang w:val="en-US"/>
              </w:rPr>
              <w:t>0.22</w:t>
            </w:r>
          </w:p>
        </w:tc>
        <w:tc>
          <w:tcPr>
            <w:tcW w:w="3702" w:type="dxa"/>
            <w:shd w:val="clear" w:color="auto" w:fill="auto"/>
            <w:vAlign w:val="center"/>
          </w:tcPr>
          <w:p w14:paraId="473307DB" w14:textId="2EFDE595" w:rsidR="00CD535D" w:rsidRPr="0028715F" w:rsidRDefault="00CD535D" w:rsidP="000D0E0C">
            <w:pPr>
              <w:rPr>
                <w:color w:val="000000"/>
                <w:sz w:val="22"/>
                <w:szCs w:val="22"/>
                <w:lang w:val="en-US"/>
              </w:rPr>
            </w:pPr>
            <w:r w:rsidRPr="0028715F">
              <w:rPr>
                <w:color w:val="000000"/>
                <w:sz w:val="22"/>
                <w:szCs w:val="22"/>
                <w:lang w:val="en-US"/>
              </w:rPr>
              <w:t xml:space="preserve">3 </w:t>
            </w:r>
            <w:r w:rsidRPr="0028715F">
              <w:rPr>
                <w:color w:val="000000"/>
                <w:sz w:val="22"/>
                <w:szCs w:val="22"/>
                <w:lang w:val="en-US"/>
              </w:rPr>
              <w:sym w:font="Symbol" w:char="F0B4"/>
            </w:r>
            <w:r w:rsidRPr="0028715F">
              <w:rPr>
                <w:color w:val="000000"/>
                <w:sz w:val="22"/>
                <w:szCs w:val="22"/>
                <w:lang w:val="en-US"/>
              </w:rPr>
              <w:t xml:space="preserve"> Cody-Lorentz</w:t>
            </w:r>
          </w:p>
        </w:tc>
        <w:tc>
          <w:tcPr>
            <w:tcW w:w="1701" w:type="dxa"/>
          </w:tcPr>
          <w:p w14:paraId="3BC8955E" w14:textId="3F171E70" w:rsidR="00CD535D" w:rsidRPr="0028715F" w:rsidRDefault="00CD535D" w:rsidP="00CD535D">
            <w:pPr>
              <w:jc w:val="center"/>
              <w:rPr>
                <w:color w:val="000000"/>
                <w:sz w:val="22"/>
                <w:szCs w:val="22"/>
                <w:lang w:val="en-US"/>
              </w:rPr>
            </w:pPr>
            <w:r w:rsidRPr="0028715F">
              <w:rPr>
                <w:color w:val="000000"/>
                <w:sz w:val="22"/>
                <w:szCs w:val="22"/>
                <w:lang w:val="en-US"/>
              </w:rPr>
              <w:t>3.63</w:t>
            </w:r>
          </w:p>
        </w:tc>
      </w:tr>
      <w:tr w:rsidR="00CD535D" w:rsidRPr="0028715F" w14:paraId="1F740D65" w14:textId="1916FD22" w:rsidTr="00CD535D">
        <w:trPr>
          <w:trHeight w:val="300"/>
          <w:jc w:val="center"/>
        </w:trPr>
        <w:tc>
          <w:tcPr>
            <w:tcW w:w="0" w:type="auto"/>
            <w:vMerge/>
            <w:tcBorders>
              <w:left w:val="single" w:sz="4" w:space="0" w:color="auto"/>
              <w:bottom w:val="single" w:sz="4" w:space="0" w:color="auto"/>
            </w:tcBorders>
            <w:shd w:val="clear" w:color="auto" w:fill="595959" w:themeFill="text1" w:themeFillTint="A6"/>
          </w:tcPr>
          <w:p w14:paraId="24334677" w14:textId="77777777" w:rsidR="00CD535D" w:rsidRPr="0028715F" w:rsidRDefault="00CD535D" w:rsidP="000D0E0C">
            <w:pPr>
              <w:jc w:val="center"/>
              <w:rPr>
                <w:color w:val="000000"/>
                <w:sz w:val="22"/>
                <w:szCs w:val="22"/>
                <w:lang w:val="en-US"/>
              </w:rPr>
            </w:pPr>
          </w:p>
        </w:tc>
        <w:tc>
          <w:tcPr>
            <w:tcW w:w="923" w:type="dxa"/>
            <w:tcBorders>
              <w:bottom w:val="single" w:sz="4" w:space="0" w:color="auto"/>
            </w:tcBorders>
            <w:shd w:val="clear" w:color="auto" w:fill="F2F2F2" w:themeFill="background1" w:themeFillShade="F2"/>
            <w:vAlign w:val="center"/>
          </w:tcPr>
          <w:p w14:paraId="5E230F0E" w14:textId="77777777" w:rsidR="00CD535D" w:rsidRPr="0028715F" w:rsidRDefault="00CD535D" w:rsidP="000D0E0C">
            <w:pPr>
              <w:jc w:val="center"/>
              <w:rPr>
                <w:color w:val="000000"/>
                <w:sz w:val="22"/>
                <w:szCs w:val="22"/>
                <w:lang w:val="en-US"/>
              </w:rPr>
            </w:pPr>
            <w:r w:rsidRPr="0028715F">
              <w:rPr>
                <w:color w:val="000000"/>
                <w:sz w:val="22"/>
                <w:szCs w:val="22"/>
                <w:lang w:val="en-US"/>
              </w:rPr>
              <w:t>6</w:t>
            </w:r>
          </w:p>
        </w:tc>
        <w:tc>
          <w:tcPr>
            <w:tcW w:w="1414" w:type="dxa"/>
            <w:shd w:val="clear" w:color="auto" w:fill="F2F2F2" w:themeFill="background1" w:themeFillShade="F2"/>
            <w:vAlign w:val="center"/>
          </w:tcPr>
          <w:p w14:paraId="02058566" w14:textId="77777777" w:rsidR="00CD535D" w:rsidRPr="0028715F" w:rsidRDefault="00CD535D" w:rsidP="000D0E0C">
            <w:pPr>
              <w:jc w:val="center"/>
              <w:rPr>
                <w:color w:val="000000"/>
                <w:sz w:val="22"/>
                <w:szCs w:val="22"/>
                <w:lang w:val="en-US"/>
              </w:rPr>
            </w:pPr>
            <w:r w:rsidRPr="0028715F">
              <w:rPr>
                <w:color w:val="000000"/>
                <w:sz w:val="22"/>
                <w:szCs w:val="22"/>
                <w:lang w:val="en-US"/>
              </w:rPr>
              <w:t>TiO</w:t>
            </w:r>
            <w:r w:rsidRPr="0028715F">
              <w:rPr>
                <w:color w:val="000000"/>
                <w:sz w:val="22"/>
                <w:szCs w:val="22"/>
                <w:vertAlign w:val="subscript"/>
                <w:lang w:val="en-US"/>
              </w:rPr>
              <w:t>1.83</w:t>
            </w:r>
            <w:r w:rsidRPr="0028715F">
              <w:rPr>
                <w:color w:val="000000"/>
                <w:sz w:val="22"/>
                <w:szCs w:val="22"/>
                <w:lang w:val="en-US"/>
              </w:rPr>
              <w:t>N</w:t>
            </w:r>
            <w:r w:rsidRPr="0028715F">
              <w:rPr>
                <w:color w:val="000000"/>
                <w:sz w:val="22"/>
                <w:szCs w:val="22"/>
                <w:vertAlign w:val="subscript"/>
                <w:lang w:val="en-US"/>
              </w:rPr>
              <w:t>0.08</w:t>
            </w:r>
          </w:p>
        </w:tc>
        <w:tc>
          <w:tcPr>
            <w:tcW w:w="3702" w:type="dxa"/>
            <w:tcBorders>
              <w:bottom w:val="single" w:sz="4" w:space="0" w:color="auto"/>
            </w:tcBorders>
            <w:shd w:val="clear" w:color="auto" w:fill="F2F2F2" w:themeFill="background1" w:themeFillShade="F2"/>
            <w:vAlign w:val="center"/>
          </w:tcPr>
          <w:p w14:paraId="28DB5074" w14:textId="2FB58106" w:rsidR="00CD535D" w:rsidRPr="0028715F" w:rsidRDefault="00CD535D" w:rsidP="000D0E0C">
            <w:pPr>
              <w:rPr>
                <w:color w:val="000000"/>
                <w:sz w:val="22"/>
                <w:szCs w:val="22"/>
                <w:lang w:val="en-US"/>
              </w:rPr>
            </w:pPr>
            <w:r w:rsidRPr="0028715F">
              <w:rPr>
                <w:color w:val="000000"/>
                <w:sz w:val="22"/>
                <w:szCs w:val="22"/>
                <w:lang w:val="en-US"/>
              </w:rPr>
              <w:t xml:space="preserve">2 </w:t>
            </w:r>
            <w:r w:rsidRPr="0028715F">
              <w:rPr>
                <w:color w:val="000000"/>
                <w:sz w:val="22"/>
                <w:szCs w:val="22"/>
                <w:lang w:val="en-US"/>
              </w:rPr>
              <w:sym w:font="Symbol" w:char="F0B4"/>
            </w:r>
            <w:r w:rsidRPr="0028715F">
              <w:rPr>
                <w:color w:val="000000"/>
                <w:sz w:val="22"/>
                <w:szCs w:val="22"/>
                <w:lang w:val="en-US"/>
              </w:rPr>
              <w:t xml:space="preserve"> Cody-Lorentz / Gradient</w:t>
            </w:r>
          </w:p>
        </w:tc>
        <w:tc>
          <w:tcPr>
            <w:tcW w:w="1701" w:type="dxa"/>
            <w:tcBorders>
              <w:bottom w:val="single" w:sz="4" w:space="0" w:color="auto"/>
            </w:tcBorders>
            <w:shd w:val="clear" w:color="auto" w:fill="F2F2F2" w:themeFill="background1" w:themeFillShade="F2"/>
          </w:tcPr>
          <w:p w14:paraId="21F9CDDB" w14:textId="66A7F31C" w:rsidR="00CD535D" w:rsidRPr="0028715F" w:rsidRDefault="00CD535D" w:rsidP="00CD535D">
            <w:pPr>
              <w:jc w:val="center"/>
              <w:rPr>
                <w:color w:val="000000"/>
                <w:sz w:val="22"/>
                <w:szCs w:val="22"/>
                <w:lang w:val="en-US"/>
              </w:rPr>
            </w:pPr>
            <w:r w:rsidRPr="0028715F">
              <w:rPr>
                <w:color w:val="000000"/>
                <w:sz w:val="22"/>
                <w:szCs w:val="22"/>
                <w:lang w:val="en-US"/>
              </w:rPr>
              <w:t>3.75</w:t>
            </w:r>
          </w:p>
        </w:tc>
      </w:tr>
    </w:tbl>
    <w:p w14:paraId="3B2A60A0" w14:textId="77777777" w:rsidR="00CD535D" w:rsidRPr="0028715F" w:rsidRDefault="00CD535D" w:rsidP="00CD535D">
      <w:pPr>
        <w:spacing w:line="360" w:lineRule="auto"/>
        <w:jc w:val="both"/>
        <w:rPr>
          <w:b/>
          <w:i/>
          <w:lang w:val="en-US"/>
        </w:rPr>
      </w:pPr>
    </w:p>
    <w:p w14:paraId="3F3FE5D8" w14:textId="11616BEF" w:rsidR="006C65DA" w:rsidRPr="0028715F" w:rsidRDefault="006C65DA" w:rsidP="00C801D3">
      <w:pPr>
        <w:spacing w:line="360" w:lineRule="auto"/>
        <w:jc w:val="both"/>
        <w:rPr>
          <w:b/>
          <w:i/>
          <w:lang w:val="en-US"/>
        </w:rPr>
      </w:pPr>
    </w:p>
    <w:p w14:paraId="3BE58F99" w14:textId="5BD7F0E9" w:rsidR="00DE08D0" w:rsidRPr="0028715F" w:rsidRDefault="00DE08D0" w:rsidP="00C801D3">
      <w:pPr>
        <w:spacing w:line="360" w:lineRule="auto"/>
        <w:jc w:val="both"/>
        <w:rPr>
          <w:bCs/>
          <w:iCs/>
          <w:lang w:val="en-US"/>
        </w:rPr>
      </w:pPr>
    </w:p>
    <w:p w14:paraId="0641F995" w14:textId="1D6D7D90" w:rsidR="00DE08D0" w:rsidRPr="0028715F" w:rsidRDefault="00DE08D0" w:rsidP="00C801D3">
      <w:pPr>
        <w:spacing w:line="360" w:lineRule="auto"/>
        <w:jc w:val="both"/>
        <w:rPr>
          <w:b/>
          <w:i/>
          <w:lang w:val="en-US"/>
        </w:rPr>
      </w:pPr>
      <w:r w:rsidRPr="0028715F">
        <w:rPr>
          <w:bCs/>
          <w:iCs/>
          <w:lang w:val="en-US"/>
        </w:rPr>
        <w:t>Figure S1</w:t>
      </w:r>
      <w:r w:rsidR="005D29A3" w:rsidRPr="0028715F">
        <w:rPr>
          <w:bCs/>
          <w:iCs/>
          <w:lang w:val="en-US"/>
        </w:rPr>
        <w:t xml:space="preserve"> </w:t>
      </w:r>
      <w:r w:rsidRPr="0028715F">
        <w:rPr>
          <w:bCs/>
          <w:iCs/>
          <w:lang w:val="en-US"/>
        </w:rPr>
        <w:t>present</w:t>
      </w:r>
      <w:r w:rsidR="005D29A3" w:rsidRPr="0028715F">
        <w:rPr>
          <w:bCs/>
          <w:iCs/>
          <w:lang w:val="en-US"/>
        </w:rPr>
        <w:t>s</w:t>
      </w:r>
      <w:r w:rsidRPr="0028715F">
        <w:rPr>
          <w:bCs/>
          <w:iCs/>
          <w:lang w:val="en-US"/>
        </w:rPr>
        <w:t xml:space="preserve"> the refractive index and the absorption coefficient for the film </w:t>
      </w:r>
      <w:r w:rsidR="00E34F0C" w:rsidRPr="0028715F">
        <w:rPr>
          <w:bCs/>
          <w:iCs/>
          <w:lang w:val="en-US"/>
        </w:rPr>
        <w:t xml:space="preserve">with </w:t>
      </w:r>
      <w:r w:rsidR="0023341A" w:rsidRPr="0028715F">
        <w:rPr>
          <w:bCs/>
          <w:iCs/>
          <w:lang w:val="en-US"/>
        </w:rPr>
        <w:t xml:space="preserve">optical gradient properties. Note here that the values reported in the main manuscript are the values at the bottom of the film. The gradient of the optical properties along the thickness is not </w:t>
      </w:r>
      <w:r w:rsidR="00EC70B9" w:rsidRPr="0028715F">
        <w:rPr>
          <w:bCs/>
          <w:iCs/>
          <w:lang w:val="en-US"/>
        </w:rPr>
        <w:t xml:space="preserve">necessarily </w:t>
      </w:r>
      <w:r w:rsidR="005D29A3" w:rsidRPr="0028715F">
        <w:rPr>
          <w:bCs/>
          <w:iCs/>
          <w:lang w:val="en-US"/>
        </w:rPr>
        <w:t>surprising</w:t>
      </w:r>
      <w:r w:rsidR="00EC70B9" w:rsidRPr="0028715F">
        <w:rPr>
          <w:bCs/>
          <w:iCs/>
          <w:lang w:val="en-US"/>
        </w:rPr>
        <w:t xml:space="preserve"> and can be </w:t>
      </w:r>
      <w:r w:rsidR="00411177">
        <w:rPr>
          <w:bCs/>
          <w:iCs/>
          <w:lang w:val="en-US"/>
        </w:rPr>
        <w:t>caused</w:t>
      </w:r>
      <w:r w:rsidR="00941D98">
        <w:rPr>
          <w:bCs/>
          <w:iCs/>
          <w:lang w:val="en-US"/>
        </w:rPr>
        <w:t xml:space="preserve"> by th</w:t>
      </w:r>
      <w:r w:rsidR="00EC70B9" w:rsidRPr="0028715F">
        <w:rPr>
          <w:bCs/>
          <w:iCs/>
          <w:lang w:val="en-US"/>
        </w:rPr>
        <w:t xml:space="preserve">e columnar growth of the film and with </w:t>
      </w:r>
      <w:r w:rsidR="00411177">
        <w:rPr>
          <w:bCs/>
          <w:iCs/>
          <w:lang w:val="en-US"/>
        </w:rPr>
        <w:t>the</w:t>
      </w:r>
      <w:r w:rsidR="00EC70B9" w:rsidRPr="0028715F">
        <w:rPr>
          <w:bCs/>
          <w:iCs/>
          <w:lang w:val="en-US"/>
        </w:rPr>
        <w:t xml:space="preserve"> variation of density </w:t>
      </w:r>
      <w:r w:rsidR="005D29A3" w:rsidRPr="0028715F">
        <w:rPr>
          <w:bCs/>
          <w:iCs/>
          <w:lang w:val="en-US"/>
        </w:rPr>
        <w:t>/</w:t>
      </w:r>
      <w:r w:rsidR="00FB2732" w:rsidRPr="0028715F">
        <w:rPr>
          <w:bCs/>
          <w:iCs/>
          <w:lang w:val="en-US"/>
        </w:rPr>
        <w:t xml:space="preserve"> number of</w:t>
      </w:r>
      <w:r w:rsidR="005D29A3" w:rsidRPr="0028715F">
        <w:rPr>
          <w:bCs/>
          <w:iCs/>
          <w:lang w:val="en-US"/>
        </w:rPr>
        <w:t xml:space="preserve"> grain boundaries. </w:t>
      </w:r>
    </w:p>
    <w:p w14:paraId="0A3B66C7" w14:textId="3E801E0A" w:rsidR="00941D98" w:rsidRPr="00194896" w:rsidRDefault="00941D98" w:rsidP="00C801D3">
      <w:pPr>
        <w:spacing w:line="360" w:lineRule="auto"/>
        <w:jc w:val="both"/>
        <w:rPr>
          <w:bCs/>
          <w:iCs/>
          <w:lang w:val="en-US"/>
        </w:rPr>
      </w:pPr>
      <w:r w:rsidRPr="00194896">
        <w:rPr>
          <w:bCs/>
          <w:iCs/>
          <w:lang w:val="en-US"/>
        </w:rPr>
        <w:t xml:space="preserve">Figure S2 presents the curves for the band </w:t>
      </w:r>
      <w:r w:rsidR="00194896" w:rsidRPr="00194896">
        <w:rPr>
          <w:bCs/>
          <w:iCs/>
          <w:lang w:val="en-US"/>
        </w:rPr>
        <w:t>gap</w:t>
      </w:r>
      <w:r w:rsidRPr="00194896">
        <w:rPr>
          <w:bCs/>
          <w:iCs/>
          <w:lang w:val="en-US"/>
        </w:rPr>
        <w:t xml:space="preserve"> estimation by </w:t>
      </w:r>
      <w:r w:rsidR="00194896" w:rsidRPr="00194896">
        <w:rPr>
          <w:bCs/>
          <w:iCs/>
          <w:lang w:val="en-US"/>
        </w:rPr>
        <w:t>a modified Cody plot</w:t>
      </w:r>
      <w:r w:rsidR="00194896">
        <w:rPr>
          <w:bCs/>
          <w:iCs/>
          <w:lang w:val="en-US"/>
        </w:rPr>
        <w:t xml:space="preserve"> when possible</w:t>
      </w:r>
      <w:r w:rsidR="00194896" w:rsidRPr="00194896">
        <w:rPr>
          <w:bCs/>
          <w:iCs/>
          <w:lang w:val="en-US"/>
        </w:rPr>
        <w:t xml:space="preserve">. </w:t>
      </w:r>
    </w:p>
    <w:p w14:paraId="2B65FD05" w14:textId="0C1497B1" w:rsidR="006C65DA" w:rsidRPr="0028715F" w:rsidRDefault="006C65DA" w:rsidP="00C801D3">
      <w:pPr>
        <w:spacing w:line="360" w:lineRule="auto"/>
        <w:jc w:val="both"/>
        <w:rPr>
          <w:b/>
          <w:i/>
          <w:lang w:val="en-US"/>
        </w:rPr>
      </w:pPr>
    </w:p>
    <w:p w14:paraId="15BD57CD" w14:textId="77777777" w:rsidR="006C65DA" w:rsidRPr="0028715F" w:rsidRDefault="006C65DA" w:rsidP="00C801D3">
      <w:pPr>
        <w:spacing w:line="360" w:lineRule="auto"/>
        <w:jc w:val="both"/>
        <w:rPr>
          <w:b/>
          <w:i/>
          <w:lang w:val="en-US"/>
        </w:rPr>
      </w:pPr>
    </w:p>
    <w:p w14:paraId="67F694C2" w14:textId="77777777" w:rsidR="006C65DA" w:rsidRPr="0028715F" w:rsidRDefault="006C65DA" w:rsidP="00C801D3">
      <w:pPr>
        <w:spacing w:line="360" w:lineRule="auto"/>
        <w:jc w:val="both"/>
        <w:rPr>
          <w:b/>
          <w:i/>
          <w:lang w:val="en-US"/>
        </w:rPr>
      </w:pPr>
    </w:p>
    <w:p w14:paraId="668ABB95" w14:textId="77777777" w:rsidR="006C65DA" w:rsidRPr="0028715F" w:rsidRDefault="006C65DA" w:rsidP="00C801D3">
      <w:pPr>
        <w:spacing w:line="360" w:lineRule="auto"/>
        <w:jc w:val="both"/>
        <w:rPr>
          <w:b/>
          <w:i/>
          <w:lang w:val="en-US"/>
        </w:rPr>
      </w:pPr>
    </w:p>
    <w:p w14:paraId="25CB0EF0" w14:textId="77777777" w:rsidR="006C65DA" w:rsidRPr="0028715F" w:rsidRDefault="006C65DA" w:rsidP="00C801D3">
      <w:pPr>
        <w:spacing w:line="360" w:lineRule="auto"/>
        <w:jc w:val="both"/>
        <w:rPr>
          <w:b/>
          <w:i/>
          <w:lang w:val="en-US"/>
        </w:rPr>
      </w:pPr>
    </w:p>
    <w:p w14:paraId="3EF0731E" w14:textId="77777777" w:rsidR="006C65DA" w:rsidRPr="0028715F" w:rsidRDefault="006C65DA" w:rsidP="00C801D3">
      <w:pPr>
        <w:spacing w:line="360" w:lineRule="auto"/>
        <w:jc w:val="both"/>
        <w:rPr>
          <w:b/>
          <w:i/>
          <w:lang w:val="en-US"/>
        </w:rPr>
      </w:pPr>
    </w:p>
    <w:p w14:paraId="4232AF76" w14:textId="08998C31" w:rsidR="00C801D3" w:rsidRPr="0028715F" w:rsidRDefault="006C65DA" w:rsidP="00C801D3">
      <w:pPr>
        <w:spacing w:line="360" w:lineRule="auto"/>
        <w:jc w:val="both"/>
        <w:rPr>
          <w:b/>
          <w:i/>
          <w:lang w:val="en-US"/>
        </w:rPr>
      </w:pPr>
      <w:r w:rsidRPr="0028715F">
        <w:rPr>
          <w:b/>
          <w:i/>
          <w:noProof/>
          <w:lang w:val="sv-SE" w:eastAsia="sv-SE"/>
        </w:rPr>
        <w:lastRenderedPageBreak/>
        <w:drawing>
          <wp:inline distT="0" distB="0" distL="0" distR="0" wp14:anchorId="0829FDC4" wp14:editId="7693365D">
            <wp:extent cx="6162675" cy="70770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62675" cy="7077075"/>
                    </a:xfrm>
                    <a:prstGeom prst="rect">
                      <a:avLst/>
                    </a:prstGeom>
                    <a:noFill/>
                    <a:ln>
                      <a:noFill/>
                    </a:ln>
                  </pic:spPr>
                </pic:pic>
              </a:graphicData>
            </a:graphic>
          </wp:inline>
        </w:drawing>
      </w:r>
    </w:p>
    <w:p w14:paraId="4897E8E9" w14:textId="1B119388" w:rsidR="00C801D3" w:rsidRPr="0028715F" w:rsidRDefault="00C801D3" w:rsidP="00FD32B3">
      <w:pPr>
        <w:jc w:val="both"/>
        <w:rPr>
          <w:b/>
          <w:sz w:val="28"/>
          <w:szCs w:val="28"/>
          <w:lang w:val="en-US"/>
        </w:rPr>
      </w:pPr>
      <w:r w:rsidRPr="0028715F">
        <w:rPr>
          <w:b/>
          <w:bCs/>
          <w:sz w:val="20"/>
          <w:szCs w:val="20"/>
          <w:lang w:val="en-US"/>
        </w:rPr>
        <w:t xml:space="preserve">Figure </w:t>
      </w:r>
      <w:r w:rsidR="006C65DA" w:rsidRPr="0028715F">
        <w:rPr>
          <w:b/>
          <w:bCs/>
          <w:sz w:val="20"/>
          <w:szCs w:val="20"/>
          <w:lang w:val="en-US"/>
        </w:rPr>
        <w:t>S</w:t>
      </w:r>
      <w:r w:rsidRPr="0028715F">
        <w:rPr>
          <w:b/>
          <w:bCs/>
          <w:sz w:val="20"/>
          <w:szCs w:val="20"/>
          <w:lang w:val="en-US"/>
        </w:rPr>
        <w:t>1:</w:t>
      </w:r>
      <w:r w:rsidRPr="0028715F">
        <w:rPr>
          <w:sz w:val="20"/>
          <w:szCs w:val="20"/>
          <w:lang w:val="en-US"/>
        </w:rPr>
        <w:t xml:space="preserve"> </w:t>
      </w:r>
      <w:r w:rsidR="006C65DA" w:rsidRPr="0028715F">
        <w:rPr>
          <w:sz w:val="20"/>
          <w:szCs w:val="20"/>
          <w:lang w:val="en-US"/>
        </w:rPr>
        <w:t>Refractive index and ext</w:t>
      </w:r>
      <w:r w:rsidR="002E14D6">
        <w:rPr>
          <w:sz w:val="20"/>
          <w:szCs w:val="20"/>
          <w:lang w:val="en-US"/>
        </w:rPr>
        <w:t>inct</w:t>
      </w:r>
      <w:r w:rsidR="006C65DA" w:rsidRPr="0028715F">
        <w:rPr>
          <w:sz w:val="20"/>
          <w:szCs w:val="20"/>
          <w:lang w:val="en-US"/>
        </w:rPr>
        <w:t xml:space="preserve">ion coefficient of the </w:t>
      </w:r>
      <w:r w:rsidRPr="0028715F">
        <w:rPr>
          <w:sz w:val="20"/>
          <w:szCs w:val="20"/>
          <w:lang w:val="en-US"/>
        </w:rPr>
        <w:t xml:space="preserve">Gradient </w:t>
      </w:r>
      <w:r w:rsidR="00E847A4">
        <w:rPr>
          <w:sz w:val="20"/>
          <w:szCs w:val="20"/>
          <w:lang w:val="en-US"/>
        </w:rPr>
        <w:t>films</w:t>
      </w:r>
      <w:r w:rsidR="00E847A4" w:rsidRPr="0028715F">
        <w:rPr>
          <w:sz w:val="20"/>
          <w:szCs w:val="20"/>
          <w:lang w:val="en-US"/>
        </w:rPr>
        <w:t xml:space="preserve"> </w:t>
      </w:r>
      <w:r w:rsidRPr="0028715F">
        <w:rPr>
          <w:sz w:val="20"/>
          <w:szCs w:val="20"/>
          <w:lang w:val="en-US"/>
        </w:rPr>
        <w:t xml:space="preserve">of the Ti(O,N) series prepared in various O/N ratio on a), b), Si substrates and c), d), e) on sapphire substrate. </w:t>
      </w:r>
      <w:r w:rsidR="006C65DA" w:rsidRPr="0028715F">
        <w:rPr>
          <w:sz w:val="20"/>
          <w:szCs w:val="20"/>
          <w:lang w:val="en-US"/>
        </w:rPr>
        <w:t xml:space="preserve">The sample # is labelled corresponding to Table S1. </w:t>
      </w:r>
    </w:p>
    <w:p w14:paraId="06CEFC27" w14:textId="44047802" w:rsidR="00C801D3" w:rsidRDefault="00C801D3" w:rsidP="00C801D3">
      <w:pPr>
        <w:autoSpaceDE w:val="0"/>
        <w:autoSpaceDN w:val="0"/>
        <w:adjustRightInd w:val="0"/>
        <w:spacing w:line="360" w:lineRule="auto"/>
        <w:jc w:val="both"/>
        <w:rPr>
          <w:b/>
          <w:sz w:val="28"/>
          <w:szCs w:val="28"/>
          <w:highlight w:val="yellow"/>
          <w:lang w:val="en-US"/>
        </w:rPr>
      </w:pPr>
    </w:p>
    <w:p w14:paraId="7A7CCC33" w14:textId="20B2BAD0" w:rsidR="00FD32B3" w:rsidRDefault="00FD32B3" w:rsidP="00C801D3">
      <w:pPr>
        <w:autoSpaceDE w:val="0"/>
        <w:autoSpaceDN w:val="0"/>
        <w:adjustRightInd w:val="0"/>
        <w:spacing w:line="360" w:lineRule="auto"/>
        <w:jc w:val="both"/>
        <w:rPr>
          <w:b/>
          <w:sz w:val="28"/>
          <w:szCs w:val="28"/>
          <w:highlight w:val="yellow"/>
          <w:lang w:val="en-US"/>
        </w:rPr>
      </w:pPr>
    </w:p>
    <w:p w14:paraId="03B581D4" w14:textId="65424155" w:rsidR="00FD32B3" w:rsidRDefault="00FD32B3" w:rsidP="00C801D3">
      <w:pPr>
        <w:autoSpaceDE w:val="0"/>
        <w:autoSpaceDN w:val="0"/>
        <w:adjustRightInd w:val="0"/>
        <w:spacing w:line="360" w:lineRule="auto"/>
        <w:jc w:val="both"/>
        <w:rPr>
          <w:b/>
          <w:sz w:val="28"/>
          <w:szCs w:val="28"/>
          <w:highlight w:val="yellow"/>
          <w:lang w:val="en-US"/>
        </w:rPr>
      </w:pPr>
    </w:p>
    <w:p w14:paraId="39D1573C" w14:textId="77777777" w:rsidR="00FD32B3" w:rsidRDefault="00FD32B3" w:rsidP="00C801D3">
      <w:pPr>
        <w:autoSpaceDE w:val="0"/>
        <w:autoSpaceDN w:val="0"/>
        <w:adjustRightInd w:val="0"/>
        <w:spacing w:line="360" w:lineRule="auto"/>
        <w:jc w:val="both"/>
        <w:rPr>
          <w:b/>
          <w:sz w:val="28"/>
          <w:szCs w:val="28"/>
          <w:highlight w:val="yellow"/>
          <w:lang w:val="en-US"/>
        </w:rPr>
      </w:pPr>
    </w:p>
    <w:p w14:paraId="389D1D35" w14:textId="490C6CEF" w:rsidR="00457533" w:rsidRDefault="00A86FE2" w:rsidP="00C801D3">
      <w:pPr>
        <w:autoSpaceDE w:val="0"/>
        <w:autoSpaceDN w:val="0"/>
        <w:adjustRightInd w:val="0"/>
        <w:spacing w:line="360" w:lineRule="auto"/>
        <w:jc w:val="both"/>
        <w:rPr>
          <w:b/>
          <w:sz w:val="28"/>
          <w:szCs w:val="28"/>
          <w:highlight w:val="yellow"/>
          <w:lang w:val="en-US"/>
        </w:rPr>
      </w:pPr>
      <w:r>
        <w:rPr>
          <w:b/>
          <w:noProof/>
          <w:sz w:val="28"/>
          <w:szCs w:val="28"/>
          <w:highlight w:val="yellow"/>
          <w:lang w:val="sv-SE" w:eastAsia="sv-SE"/>
        </w:rPr>
        <w:lastRenderedPageBreak/>
        <w:drawing>
          <wp:anchor distT="0" distB="0" distL="114300" distR="114300" simplePos="0" relativeHeight="251659264" behindDoc="0" locked="0" layoutInCell="1" allowOverlap="1" wp14:anchorId="57C8EF21" wp14:editId="06655B11">
            <wp:simplePos x="0" y="0"/>
            <wp:positionH relativeFrom="column">
              <wp:posOffset>3101975</wp:posOffset>
            </wp:positionH>
            <wp:positionV relativeFrom="paragraph">
              <wp:posOffset>244475</wp:posOffset>
            </wp:positionV>
            <wp:extent cx="3084830" cy="232537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50711"/>
                    <a:stretch/>
                  </pic:blipFill>
                  <pic:spPr bwMode="auto">
                    <a:xfrm>
                      <a:off x="0" y="0"/>
                      <a:ext cx="3084830" cy="2325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57533">
        <w:rPr>
          <w:b/>
          <w:noProof/>
          <w:sz w:val="28"/>
          <w:szCs w:val="28"/>
          <w:lang w:val="sv-SE" w:eastAsia="sv-SE"/>
        </w:rPr>
        <w:drawing>
          <wp:anchor distT="0" distB="0" distL="114300" distR="114300" simplePos="0" relativeHeight="251658240" behindDoc="0" locked="0" layoutInCell="1" allowOverlap="1" wp14:anchorId="35B3967C" wp14:editId="031E69DD">
            <wp:simplePos x="0" y="0"/>
            <wp:positionH relativeFrom="column">
              <wp:posOffset>4890</wp:posOffset>
            </wp:positionH>
            <wp:positionV relativeFrom="paragraph">
              <wp:posOffset>204338</wp:posOffset>
            </wp:positionV>
            <wp:extent cx="3081655" cy="2386330"/>
            <wp:effectExtent l="0" t="0" r="4445" b="0"/>
            <wp:wrapNone/>
            <wp:docPr id="1" name="Picture 1" descr="C:\Users\salkem\AppData\Local\Microsoft\Windows\INetCache\Content.Outlook\ITBCW4MJ\Figure suplementary info-06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kem\AppData\Local\Microsoft\Windows\INetCache\Content.Outlook\ITBCW4MJ\Figure suplementary info-06 (00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49436"/>
                    <a:stretch/>
                  </pic:blipFill>
                  <pic:spPr bwMode="auto">
                    <a:xfrm>
                      <a:off x="0" y="0"/>
                      <a:ext cx="3081655" cy="2386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F3352B" w14:textId="2777C6A1" w:rsidR="00457533" w:rsidRDefault="00457533" w:rsidP="00C801D3">
      <w:pPr>
        <w:autoSpaceDE w:val="0"/>
        <w:autoSpaceDN w:val="0"/>
        <w:adjustRightInd w:val="0"/>
        <w:spacing w:line="360" w:lineRule="auto"/>
        <w:jc w:val="both"/>
        <w:rPr>
          <w:b/>
          <w:sz w:val="28"/>
          <w:szCs w:val="28"/>
          <w:highlight w:val="yellow"/>
          <w:lang w:val="en-US"/>
        </w:rPr>
      </w:pPr>
    </w:p>
    <w:p w14:paraId="66C5E6DC" w14:textId="6349ED1F" w:rsidR="00457533" w:rsidRPr="0028715F" w:rsidRDefault="00457533" w:rsidP="00C801D3">
      <w:pPr>
        <w:autoSpaceDE w:val="0"/>
        <w:autoSpaceDN w:val="0"/>
        <w:adjustRightInd w:val="0"/>
        <w:spacing w:line="360" w:lineRule="auto"/>
        <w:jc w:val="both"/>
        <w:rPr>
          <w:b/>
          <w:sz w:val="28"/>
          <w:szCs w:val="28"/>
          <w:highlight w:val="yellow"/>
          <w:lang w:val="en-US"/>
        </w:rPr>
      </w:pPr>
    </w:p>
    <w:p w14:paraId="5CE2ADC8" w14:textId="34F72132" w:rsidR="0057430E" w:rsidRPr="0028715F" w:rsidRDefault="0057430E" w:rsidP="00900AB9">
      <w:pPr>
        <w:pStyle w:val="EndNoteBibliography"/>
        <w:rPr>
          <w:lang w:val="en-US"/>
        </w:rPr>
      </w:pPr>
    </w:p>
    <w:p w14:paraId="59DF1AE5" w14:textId="770F2A2A" w:rsidR="0057430E" w:rsidRPr="0028715F" w:rsidRDefault="0057430E" w:rsidP="00900AB9">
      <w:pPr>
        <w:pStyle w:val="EndNoteBibliography"/>
        <w:rPr>
          <w:lang w:val="en-US"/>
        </w:rPr>
      </w:pPr>
    </w:p>
    <w:p w14:paraId="0E894672" w14:textId="54B8F4F2" w:rsidR="0057430E" w:rsidRPr="0028715F" w:rsidRDefault="0057430E" w:rsidP="00900AB9">
      <w:pPr>
        <w:pStyle w:val="EndNoteBibliography"/>
        <w:rPr>
          <w:lang w:val="en-US"/>
        </w:rPr>
      </w:pPr>
    </w:p>
    <w:p w14:paraId="5021A620" w14:textId="095BA2C1" w:rsidR="00E23DC3" w:rsidRPr="0028715F" w:rsidRDefault="00E23DC3" w:rsidP="0057430E">
      <w:pPr>
        <w:jc w:val="both"/>
        <w:rPr>
          <w:i/>
          <w:lang w:val="en-US"/>
        </w:rPr>
      </w:pPr>
    </w:p>
    <w:p w14:paraId="7E36F240" w14:textId="4ED948DB" w:rsidR="00E23DC3" w:rsidRPr="0028715F" w:rsidRDefault="00E23DC3" w:rsidP="0057430E">
      <w:pPr>
        <w:jc w:val="both"/>
        <w:rPr>
          <w:i/>
          <w:lang w:val="en-US"/>
        </w:rPr>
      </w:pPr>
    </w:p>
    <w:p w14:paraId="3E1272A1" w14:textId="77777777" w:rsidR="00E23DC3" w:rsidRPr="0028715F" w:rsidRDefault="00E23DC3" w:rsidP="0057430E">
      <w:pPr>
        <w:jc w:val="both"/>
        <w:rPr>
          <w:i/>
          <w:lang w:val="en-US"/>
        </w:rPr>
      </w:pPr>
    </w:p>
    <w:p w14:paraId="38BD9231" w14:textId="0F9BE378" w:rsidR="00242BD1" w:rsidRPr="0028715F" w:rsidRDefault="00242BD1" w:rsidP="00900AB9">
      <w:pPr>
        <w:pStyle w:val="EndNoteBibliography"/>
        <w:rPr>
          <w:lang w:val="en-US" w:eastAsia="sv-SE"/>
        </w:rPr>
      </w:pPr>
    </w:p>
    <w:p w14:paraId="1116A8E6" w14:textId="0D26A246" w:rsidR="00242BD1" w:rsidRPr="0028715F" w:rsidRDefault="00242BD1" w:rsidP="00900AB9">
      <w:pPr>
        <w:pStyle w:val="EndNoteBibliography"/>
        <w:rPr>
          <w:lang w:val="en-US" w:eastAsia="sv-SE"/>
        </w:rPr>
      </w:pPr>
    </w:p>
    <w:p w14:paraId="03E256CC" w14:textId="3DCE5F07" w:rsidR="00A86FE2" w:rsidRPr="0028715F" w:rsidRDefault="00A86FE2" w:rsidP="00A86FE2">
      <w:pPr>
        <w:jc w:val="both"/>
        <w:rPr>
          <w:b/>
          <w:sz w:val="20"/>
          <w:szCs w:val="20"/>
          <w:lang w:val="en-US"/>
        </w:rPr>
      </w:pPr>
      <w:r w:rsidRPr="00FD32B3">
        <w:rPr>
          <w:b/>
          <w:bCs/>
          <w:sz w:val="20"/>
          <w:szCs w:val="20"/>
          <w:lang w:val="en-US"/>
        </w:rPr>
        <w:t>Figure S2:</w:t>
      </w:r>
      <w:r w:rsidRPr="00FD32B3">
        <w:rPr>
          <w:sz w:val="20"/>
          <w:szCs w:val="20"/>
          <w:lang w:val="en-US"/>
        </w:rPr>
        <w:t xml:space="preserve"> </w:t>
      </w:r>
      <w:r w:rsidRPr="00FD32B3">
        <w:rPr>
          <w:rFonts w:eastAsia="Calibri"/>
          <w:iCs/>
          <w:noProof/>
          <w:sz w:val="20"/>
          <w:szCs w:val="20"/>
          <w:lang w:val="en-US"/>
        </w:rPr>
        <w:t>Bandgap values (</w:t>
      </w:r>
      <w:r w:rsidRPr="00FD32B3">
        <w:rPr>
          <w:rFonts w:eastAsia="Calibri"/>
          <w:b/>
          <w:iCs/>
          <w:noProof/>
          <w:sz w:val="20"/>
          <w:szCs w:val="20"/>
          <w:lang w:val="en-US"/>
        </w:rPr>
        <w:t>a</w:t>
      </w:r>
      <w:r w:rsidRPr="00FD32B3">
        <w:rPr>
          <w:rFonts w:eastAsia="Calibri"/>
          <w:iCs/>
          <w:noProof/>
          <w:sz w:val="20"/>
          <w:szCs w:val="20"/>
          <w:lang w:val="en-US"/>
        </w:rPr>
        <w:t xml:space="preserve">) Si (100) substrate for </w:t>
      </w:r>
      <w:r w:rsidRPr="00FD32B3">
        <w:rPr>
          <w:color w:val="000000"/>
          <w:sz w:val="20"/>
          <w:szCs w:val="20"/>
          <w:lang w:val="en-US"/>
        </w:rPr>
        <w:t>TiO</w:t>
      </w:r>
      <w:r w:rsidRPr="00FD32B3">
        <w:rPr>
          <w:color w:val="000000"/>
          <w:sz w:val="20"/>
          <w:szCs w:val="20"/>
          <w:vertAlign w:val="subscript"/>
          <w:lang w:val="en-US"/>
        </w:rPr>
        <w:t>1.67</w:t>
      </w:r>
      <w:r w:rsidRPr="00FD32B3">
        <w:rPr>
          <w:color w:val="000000"/>
          <w:sz w:val="20"/>
          <w:szCs w:val="20"/>
          <w:lang w:val="en-US"/>
        </w:rPr>
        <w:t>N</w:t>
      </w:r>
      <w:r w:rsidRPr="00FD32B3">
        <w:rPr>
          <w:color w:val="000000"/>
          <w:sz w:val="20"/>
          <w:szCs w:val="20"/>
          <w:vertAlign w:val="subscript"/>
          <w:lang w:val="en-US"/>
        </w:rPr>
        <w:t>0.14</w:t>
      </w:r>
      <w:r w:rsidRPr="00FD32B3">
        <w:rPr>
          <w:rFonts w:eastAsia="Calibri"/>
          <w:sz w:val="20"/>
          <w:szCs w:val="20"/>
          <w:lang w:val="en-US"/>
        </w:rPr>
        <w:t xml:space="preserve"> (3.75 eV), </w:t>
      </w:r>
      <w:r w:rsidRPr="00FD32B3">
        <w:rPr>
          <w:color w:val="000000"/>
          <w:sz w:val="20"/>
          <w:szCs w:val="20"/>
          <w:lang w:val="en-US"/>
        </w:rPr>
        <w:t>TiO</w:t>
      </w:r>
      <w:r w:rsidRPr="00FD32B3">
        <w:rPr>
          <w:color w:val="000000"/>
          <w:sz w:val="20"/>
          <w:szCs w:val="20"/>
          <w:vertAlign w:val="subscript"/>
          <w:lang w:val="en-US"/>
        </w:rPr>
        <w:t>1.52</w:t>
      </w:r>
      <w:r w:rsidRPr="00FD32B3">
        <w:rPr>
          <w:color w:val="000000"/>
          <w:sz w:val="20"/>
          <w:szCs w:val="20"/>
          <w:lang w:val="en-US"/>
        </w:rPr>
        <w:t>N</w:t>
      </w:r>
      <w:r w:rsidRPr="00FD32B3">
        <w:rPr>
          <w:color w:val="000000"/>
          <w:sz w:val="20"/>
          <w:szCs w:val="20"/>
          <w:vertAlign w:val="subscript"/>
          <w:lang w:val="en-US"/>
        </w:rPr>
        <w:t xml:space="preserve">0.24 </w:t>
      </w:r>
      <w:r w:rsidRPr="00FD32B3">
        <w:rPr>
          <w:rFonts w:eastAsia="Calibri"/>
          <w:sz w:val="20"/>
          <w:szCs w:val="20"/>
          <w:lang w:val="en-US"/>
        </w:rPr>
        <w:t xml:space="preserve">(3.67 eV), </w:t>
      </w:r>
      <w:r w:rsidRPr="00FD32B3">
        <w:rPr>
          <w:color w:val="000000"/>
          <w:sz w:val="20"/>
          <w:szCs w:val="20"/>
          <w:lang w:val="en-US"/>
        </w:rPr>
        <w:t>TiO</w:t>
      </w:r>
      <w:r w:rsidRPr="00FD32B3">
        <w:rPr>
          <w:color w:val="000000"/>
          <w:sz w:val="20"/>
          <w:szCs w:val="20"/>
          <w:vertAlign w:val="subscript"/>
          <w:lang w:val="en-US"/>
        </w:rPr>
        <w:t>1.33</w:t>
      </w:r>
      <w:r w:rsidRPr="00FD32B3">
        <w:rPr>
          <w:color w:val="000000"/>
          <w:sz w:val="20"/>
          <w:szCs w:val="20"/>
          <w:lang w:val="en-US"/>
        </w:rPr>
        <w:t>N</w:t>
      </w:r>
      <w:r w:rsidRPr="00FD32B3">
        <w:rPr>
          <w:color w:val="000000"/>
          <w:sz w:val="20"/>
          <w:szCs w:val="20"/>
          <w:vertAlign w:val="subscript"/>
          <w:lang w:val="en-US"/>
        </w:rPr>
        <w:t xml:space="preserve">0.43 </w:t>
      </w:r>
      <w:r w:rsidRPr="00FD32B3">
        <w:rPr>
          <w:rFonts w:eastAsia="Calibri"/>
          <w:sz w:val="20"/>
          <w:szCs w:val="20"/>
          <w:lang w:val="en-US"/>
        </w:rPr>
        <w:t xml:space="preserve">(3.46 eV), </w:t>
      </w:r>
      <w:r w:rsidRPr="00FD32B3">
        <w:rPr>
          <w:color w:val="000000"/>
          <w:sz w:val="20"/>
          <w:szCs w:val="20"/>
          <w:lang w:val="en-US"/>
        </w:rPr>
        <w:t>TiO</w:t>
      </w:r>
      <w:r w:rsidRPr="00FD32B3">
        <w:rPr>
          <w:color w:val="000000"/>
          <w:sz w:val="20"/>
          <w:szCs w:val="20"/>
          <w:vertAlign w:val="subscript"/>
          <w:lang w:val="en-US"/>
        </w:rPr>
        <w:t>1.06</w:t>
      </w:r>
      <w:r w:rsidRPr="00FD32B3">
        <w:rPr>
          <w:color w:val="000000"/>
          <w:sz w:val="20"/>
          <w:szCs w:val="20"/>
          <w:lang w:val="en-US"/>
        </w:rPr>
        <w:t>N</w:t>
      </w:r>
      <w:r w:rsidRPr="00FD32B3">
        <w:rPr>
          <w:color w:val="000000"/>
          <w:sz w:val="20"/>
          <w:szCs w:val="20"/>
          <w:vertAlign w:val="subscript"/>
          <w:lang w:val="en-US"/>
        </w:rPr>
        <w:t>0.60</w:t>
      </w:r>
      <w:r w:rsidR="00194896">
        <w:rPr>
          <w:color w:val="000000"/>
          <w:sz w:val="20"/>
          <w:szCs w:val="20"/>
          <w:vertAlign w:val="subscript"/>
          <w:lang w:val="en-US"/>
        </w:rPr>
        <w:t xml:space="preserve"> </w:t>
      </w:r>
      <w:r w:rsidRPr="00FD32B3">
        <w:rPr>
          <w:rFonts w:eastAsia="Calibri"/>
          <w:sz w:val="20"/>
          <w:szCs w:val="20"/>
          <w:lang w:val="en-US"/>
        </w:rPr>
        <w:t xml:space="preserve">(3.00 eV), </w:t>
      </w:r>
      <w:r w:rsidRPr="00FD32B3">
        <w:rPr>
          <w:rFonts w:eastAsia="Calibri"/>
          <w:iCs/>
          <w:noProof/>
          <w:sz w:val="20"/>
          <w:szCs w:val="20"/>
          <w:lang w:val="en-US"/>
        </w:rPr>
        <w:t>(</w:t>
      </w:r>
      <w:r w:rsidRPr="00FD32B3">
        <w:rPr>
          <w:rFonts w:eastAsia="Calibri"/>
          <w:b/>
          <w:iCs/>
          <w:noProof/>
          <w:sz w:val="20"/>
          <w:szCs w:val="20"/>
          <w:lang w:val="en-US"/>
        </w:rPr>
        <w:t>b</w:t>
      </w:r>
      <w:r w:rsidRPr="00FD32B3">
        <w:rPr>
          <w:rFonts w:eastAsia="Calibri"/>
          <w:iCs/>
          <w:noProof/>
          <w:sz w:val="20"/>
          <w:szCs w:val="20"/>
          <w:lang w:val="en-US"/>
        </w:rPr>
        <w:t xml:space="preserve">) </w:t>
      </w:r>
      <w:r w:rsidRPr="00FD32B3">
        <w:rPr>
          <w:rFonts w:eastAsia="Calibri"/>
          <w:sz w:val="20"/>
          <w:szCs w:val="20"/>
          <w:lang w:val="en-US"/>
        </w:rPr>
        <w:t>c-plan</w:t>
      </w:r>
      <w:r w:rsidR="00FD32B3" w:rsidRPr="00FD32B3">
        <w:rPr>
          <w:rFonts w:eastAsia="Calibri"/>
          <w:sz w:val="20"/>
          <w:szCs w:val="20"/>
          <w:lang w:val="en-US"/>
        </w:rPr>
        <w:t>e</w:t>
      </w:r>
      <w:r w:rsidRPr="00FD32B3">
        <w:rPr>
          <w:rFonts w:eastAsia="Calibri"/>
          <w:sz w:val="20"/>
          <w:szCs w:val="20"/>
          <w:lang w:val="en-US"/>
        </w:rPr>
        <w:t xml:space="preserve"> sapphire substrate for </w:t>
      </w:r>
      <w:r w:rsidRPr="00FD32B3">
        <w:rPr>
          <w:color w:val="000000"/>
          <w:sz w:val="20"/>
          <w:szCs w:val="20"/>
          <w:lang w:val="en-US"/>
        </w:rPr>
        <w:t>TiO</w:t>
      </w:r>
      <w:r w:rsidRPr="00FD32B3">
        <w:rPr>
          <w:color w:val="000000"/>
          <w:sz w:val="20"/>
          <w:szCs w:val="20"/>
          <w:vertAlign w:val="subscript"/>
          <w:lang w:val="en-US"/>
        </w:rPr>
        <w:t>1.83</w:t>
      </w:r>
      <w:r w:rsidRPr="00FD32B3">
        <w:rPr>
          <w:color w:val="000000"/>
          <w:sz w:val="20"/>
          <w:szCs w:val="20"/>
          <w:lang w:val="en-US"/>
        </w:rPr>
        <w:t>N</w:t>
      </w:r>
      <w:r w:rsidRPr="00FD32B3">
        <w:rPr>
          <w:color w:val="000000"/>
          <w:sz w:val="20"/>
          <w:szCs w:val="20"/>
          <w:vertAlign w:val="subscript"/>
          <w:lang w:val="en-US"/>
        </w:rPr>
        <w:t>0.08</w:t>
      </w:r>
      <w:r w:rsidRPr="00FD32B3">
        <w:rPr>
          <w:sz w:val="20"/>
          <w:szCs w:val="20"/>
          <w:lang w:val="en-US"/>
        </w:rPr>
        <w:t xml:space="preserve"> (3.75</w:t>
      </w:r>
      <w:r w:rsidR="00194896">
        <w:rPr>
          <w:sz w:val="20"/>
          <w:szCs w:val="20"/>
          <w:lang w:val="en-US"/>
        </w:rPr>
        <w:t xml:space="preserve"> eV</w:t>
      </w:r>
      <w:r w:rsidRPr="00FD32B3">
        <w:rPr>
          <w:sz w:val="20"/>
          <w:szCs w:val="20"/>
          <w:lang w:val="en-US"/>
        </w:rPr>
        <w:t xml:space="preserve">), </w:t>
      </w:r>
      <w:r w:rsidRPr="00FD32B3">
        <w:rPr>
          <w:color w:val="000000"/>
          <w:sz w:val="20"/>
          <w:szCs w:val="20"/>
          <w:lang w:val="en-US"/>
        </w:rPr>
        <w:t>TiO</w:t>
      </w:r>
      <w:r w:rsidRPr="00FD32B3">
        <w:rPr>
          <w:color w:val="000000"/>
          <w:sz w:val="20"/>
          <w:szCs w:val="20"/>
          <w:vertAlign w:val="subscript"/>
          <w:lang w:val="en-US"/>
        </w:rPr>
        <w:t>1.53</w:t>
      </w:r>
      <w:r w:rsidRPr="00FD32B3">
        <w:rPr>
          <w:color w:val="000000"/>
          <w:sz w:val="20"/>
          <w:szCs w:val="20"/>
          <w:lang w:val="en-US"/>
        </w:rPr>
        <w:t>N</w:t>
      </w:r>
      <w:r w:rsidRPr="00FD32B3">
        <w:rPr>
          <w:color w:val="000000"/>
          <w:sz w:val="20"/>
          <w:szCs w:val="20"/>
          <w:vertAlign w:val="subscript"/>
          <w:lang w:val="en-US"/>
        </w:rPr>
        <w:t xml:space="preserve">0.22 </w:t>
      </w:r>
      <w:r w:rsidRPr="00FD32B3">
        <w:rPr>
          <w:sz w:val="20"/>
          <w:szCs w:val="20"/>
          <w:lang w:val="en-US"/>
        </w:rPr>
        <w:t xml:space="preserve">(3.63), </w:t>
      </w:r>
      <w:r w:rsidRPr="00FD32B3">
        <w:rPr>
          <w:color w:val="000000"/>
          <w:sz w:val="20"/>
          <w:szCs w:val="20"/>
          <w:lang w:val="en-US"/>
        </w:rPr>
        <w:t>TiO</w:t>
      </w:r>
      <w:r w:rsidRPr="00FD32B3">
        <w:rPr>
          <w:color w:val="000000"/>
          <w:sz w:val="20"/>
          <w:szCs w:val="20"/>
          <w:vertAlign w:val="subscript"/>
          <w:lang w:val="en-US"/>
        </w:rPr>
        <w:t>1.47</w:t>
      </w:r>
      <w:r w:rsidRPr="00FD32B3">
        <w:rPr>
          <w:color w:val="000000"/>
          <w:sz w:val="20"/>
          <w:szCs w:val="20"/>
          <w:lang w:val="en-US"/>
        </w:rPr>
        <w:t>N</w:t>
      </w:r>
      <w:r w:rsidRPr="00FD32B3">
        <w:rPr>
          <w:color w:val="000000"/>
          <w:sz w:val="20"/>
          <w:szCs w:val="20"/>
          <w:vertAlign w:val="subscript"/>
          <w:lang w:val="en-US"/>
        </w:rPr>
        <w:t>0.31</w:t>
      </w:r>
      <w:r w:rsidRPr="00FD32B3">
        <w:rPr>
          <w:sz w:val="20"/>
          <w:szCs w:val="20"/>
          <w:lang w:val="en-US"/>
        </w:rPr>
        <w:t xml:space="preserve"> (3.50</w:t>
      </w:r>
      <w:r w:rsidR="00F00346">
        <w:rPr>
          <w:sz w:val="20"/>
          <w:szCs w:val="20"/>
          <w:lang w:val="en-US"/>
        </w:rPr>
        <w:t xml:space="preserve"> </w:t>
      </w:r>
      <w:r w:rsidR="00194896">
        <w:rPr>
          <w:sz w:val="20"/>
          <w:szCs w:val="20"/>
          <w:lang w:val="en-US"/>
        </w:rPr>
        <w:t>eV</w:t>
      </w:r>
      <w:r w:rsidRPr="00FD32B3">
        <w:rPr>
          <w:sz w:val="20"/>
          <w:szCs w:val="20"/>
          <w:lang w:val="en-US"/>
        </w:rPr>
        <w:t>).</w:t>
      </w:r>
    </w:p>
    <w:p w14:paraId="1D287F18" w14:textId="122C9CB1" w:rsidR="00A86FE2" w:rsidRPr="0028715F" w:rsidRDefault="00A86FE2" w:rsidP="00A86FE2">
      <w:pPr>
        <w:autoSpaceDE w:val="0"/>
        <w:autoSpaceDN w:val="0"/>
        <w:adjustRightInd w:val="0"/>
        <w:spacing w:line="360" w:lineRule="auto"/>
        <w:jc w:val="both"/>
        <w:rPr>
          <w:b/>
          <w:sz w:val="28"/>
          <w:szCs w:val="28"/>
          <w:lang w:val="en-US"/>
        </w:rPr>
      </w:pPr>
    </w:p>
    <w:p w14:paraId="45840374" w14:textId="37062E45" w:rsidR="00A86FE2" w:rsidRPr="0028715F" w:rsidRDefault="00A86FE2" w:rsidP="00A86FE2">
      <w:pPr>
        <w:jc w:val="both"/>
        <w:rPr>
          <w:b/>
          <w:sz w:val="28"/>
          <w:szCs w:val="28"/>
          <w:lang w:val="en-US"/>
        </w:rPr>
      </w:pPr>
    </w:p>
    <w:p w14:paraId="23EB1EB5" w14:textId="749CBF61" w:rsidR="00242BD1" w:rsidRPr="0028715F" w:rsidRDefault="00242BD1" w:rsidP="00900AB9">
      <w:pPr>
        <w:pStyle w:val="EndNoteBibliography"/>
        <w:rPr>
          <w:lang w:val="en-US" w:eastAsia="sv-SE"/>
        </w:rPr>
      </w:pPr>
    </w:p>
    <w:sectPr w:rsidR="00242BD1" w:rsidRPr="0028715F" w:rsidSect="005D29A3">
      <w:footerReference w:type="default" r:id="rId14"/>
      <w:pgSz w:w="11907" w:h="16839" w:code="9"/>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BCD67" w14:textId="77777777" w:rsidR="0057153A" w:rsidRDefault="0057153A">
      <w:r>
        <w:separator/>
      </w:r>
    </w:p>
  </w:endnote>
  <w:endnote w:type="continuationSeparator" w:id="0">
    <w:p w14:paraId="2A0A14A3" w14:textId="77777777" w:rsidR="0057153A" w:rsidRDefault="0057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BF638" w14:textId="659713AD" w:rsidR="00E847A4" w:rsidRDefault="00E847A4">
    <w:pPr>
      <w:pStyle w:val="Footer"/>
      <w:framePr w:wrap="around" w:vAnchor="text" w:hAnchor="page" w:x="5941" w:y="-83"/>
      <w:rPr>
        <w:rStyle w:val="PageNumber"/>
      </w:rPr>
    </w:pPr>
    <w:r>
      <w:rPr>
        <w:rStyle w:val="PageNumber"/>
      </w:rPr>
      <w:fldChar w:fldCharType="begin"/>
    </w:r>
    <w:r>
      <w:rPr>
        <w:rStyle w:val="PageNumber"/>
      </w:rPr>
      <w:instrText xml:space="preserve">PAGE  </w:instrText>
    </w:r>
    <w:r>
      <w:rPr>
        <w:rStyle w:val="PageNumber"/>
      </w:rPr>
      <w:fldChar w:fldCharType="separate"/>
    </w:r>
    <w:r w:rsidR="009E2DA8">
      <w:rPr>
        <w:rStyle w:val="PageNumber"/>
        <w:noProof/>
      </w:rPr>
      <w:t>14</w:t>
    </w:r>
    <w:r>
      <w:rPr>
        <w:rStyle w:val="PageNumber"/>
      </w:rPr>
      <w:fldChar w:fldCharType="end"/>
    </w:r>
  </w:p>
  <w:p w14:paraId="53E1A553" w14:textId="77777777" w:rsidR="00E847A4" w:rsidRDefault="00E847A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6AA1A" w14:textId="77777777" w:rsidR="0057153A" w:rsidRDefault="0057153A">
      <w:r>
        <w:separator/>
      </w:r>
    </w:p>
  </w:footnote>
  <w:footnote w:type="continuationSeparator" w:id="0">
    <w:p w14:paraId="3E3997D6" w14:textId="77777777" w:rsidR="0057153A" w:rsidRDefault="00571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7DE"/>
    <w:multiLevelType w:val="hybridMultilevel"/>
    <w:tmpl w:val="E6DE60AC"/>
    <w:lvl w:ilvl="0" w:tplc="041D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F3D85"/>
    <w:multiLevelType w:val="hybridMultilevel"/>
    <w:tmpl w:val="7F60F16E"/>
    <w:lvl w:ilvl="0" w:tplc="5D2A7E0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A766E"/>
    <w:multiLevelType w:val="hybridMultilevel"/>
    <w:tmpl w:val="6F0228C6"/>
    <w:lvl w:ilvl="0" w:tplc="50C87C92">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EF0C1B"/>
    <w:multiLevelType w:val="hybridMultilevel"/>
    <w:tmpl w:val="1E3AF502"/>
    <w:lvl w:ilvl="0" w:tplc="EECA6CBA">
      <w:start w:val="1"/>
      <w:numFmt w:val="bullet"/>
      <w:lvlText w:val="•"/>
      <w:lvlJc w:val="left"/>
      <w:pPr>
        <w:tabs>
          <w:tab w:val="num" w:pos="720"/>
        </w:tabs>
        <w:ind w:left="720" w:hanging="360"/>
      </w:pPr>
      <w:rPr>
        <w:rFonts w:ascii="Arial" w:hAnsi="Arial" w:hint="default"/>
      </w:rPr>
    </w:lvl>
    <w:lvl w:ilvl="1" w:tplc="A718CF62" w:tentative="1">
      <w:start w:val="1"/>
      <w:numFmt w:val="bullet"/>
      <w:lvlText w:val="•"/>
      <w:lvlJc w:val="left"/>
      <w:pPr>
        <w:tabs>
          <w:tab w:val="num" w:pos="1440"/>
        </w:tabs>
        <w:ind w:left="1440" w:hanging="360"/>
      </w:pPr>
      <w:rPr>
        <w:rFonts w:ascii="Arial" w:hAnsi="Arial" w:hint="default"/>
      </w:rPr>
    </w:lvl>
    <w:lvl w:ilvl="2" w:tplc="71540AFC" w:tentative="1">
      <w:start w:val="1"/>
      <w:numFmt w:val="bullet"/>
      <w:lvlText w:val="•"/>
      <w:lvlJc w:val="left"/>
      <w:pPr>
        <w:tabs>
          <w:tab w:val="num" w:pos="2160"/>
        </w:tabs>
        <w:ind w:left="2160" w:hanging="360"/>
      </w:pPr>
      <w:rPr>
        <w:rFonts w:ascii="Arial" w:hAnsi="Arial" w:hint="default"/>
      </w:rPr>
    </w:lvl>
    <w:lvl w:ilvl="3" w:tplc="A05C5E3C" w:tentative="1">
      <w:start w:val="1"/>
      <w:numFmt w:val="bullet"/>
      <w:lvlText w:val="•"/>
      <w:lvlJc w:val="left"/>
      <w:pPr>
        <w:tabs>
          <w:tab w:val="num" w:pos="2880"/>
        </w:tabs>
        <w:ind w:left="2880" w:hanging="360"/>
      </w:pPr>
      <w:rPr>
        <w:rFonts w:ascii="Arial" w:hAnsi="Arial" w:hint="default"/>
      </w:rPr>
    </w:lvl>
    <w:lvl w:ilvl="4" w:tplc="7AA6B042" w:tentative="1">
      <w:start w:val="1"/>
      <w:numFmt w:val="bullet"/>
      <w:lvlText w:val="•"/>
      <w:lvlJc w:val="left"/>
      <w:pPr>
        <w:tabs>
          <w:tab w:val="num" w:pos="3600"/>
        </w:tabs>
        <w:ind w:left="3600" w:hanging="360"/>
      </w:pPr>
      <w:rPr>
        <w:rFonts w:ascii="Arial" w:hAnsi="Arial" w:hint="default"/>
      </w:rPr>
    </w:lvl>
    <w:lvl w:ilvl="5" w:tplc="737E0FCA" w:tentative="1">
      <w:start w:val="1"/>
      <w:numFmt w:val="bullet"/>
      <w:lvlText w:val="•"/>
      <w:lvlJc w:val="left"/>
      <w:pPr>
        <w:tabs>
          <w:tab w:val="num" w:pos="4320"/>
        </w:tabs>
        <w:ind w:left="4320" w:hanging="360"/>
      </w:pPr>
      <w:rPr>
        <w:rFonts w:ascii="Arial" w:hAnsi="Arial" w:hint="default"/>
      </w:rPr>
    </w:lvl>
    <w:lvl w:ilvl="6" w:tplc="FA948346" w:tentative="1">
      <w:start w:val="1"/>
      <w:numFmt w:val="bullet"/>
      <w:lvlText w:val="•"/>
      <w:lvlJc w:val="left"/>
      <w:pPr>
        <w:tabs>
          <w:tab w:val="num" w:pos="5040"/>
        </w:tabs>
        <w:ind w:left="5040" w:hanging="360"/>
      </w:pPr>
      <w:rPr>
        <w:rFonts w:ascii="Arial" w:hAnsi="Arial" w:hint="default"/>
      </w:rPr>
    </w:lvl>
    <w:lvl w:ilvl="7" w:tplc="ACC80060" w:tentative="1">
      <w:start w:val="1"/>
      <w:numFmt w:val="bullet"/>
      <w:lvlText w:val="•"/>
      <w:lvlJc w:val="left"/>
      <w:pPr>
        <w:tabs>
          <w:tab w:val="num" w:pos="5760"/>
        </w:tabs>
        <w:ind w:left="5760" w:hanging="360"/>
      </w:pPr>
      <w:rPr>
        <w:rFonts w:ascii="Arial" w:hAnsi="Arial" w:hint="default"/>
      </w:rPr>
    </w:lvl>
    <w:lvl w:ilvl="8" w:tplc="C4AECF8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570F05"/>
    <w:multiLevelType w:val="hybridMultilevel"/>
    <w:tmpl w:val="CBF89820"/>
    <w:lvl w:ilvl="0" w:tplc="5D6A123C">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045FE"/>
    <w:multiLevelType w:val="hybridMultilevel"/>
    <w:tmpl w:val="BA609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D1A61"/>
    <w:multiLevelType w:val="hybridMultilevel"/>
    <w:tmpl w:val="3D844338"/>
    <w:lvl w:ilvl="0" w:tplc="DC761B36">
      <w:start w:val="3"/>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1F0FCC"/>
    <w:multiLevelType w:val="hybridMultilevel"/>
    <w:tmpl w:val="C0923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9E17F0"/>
    <w:multiLevelType w:val="multilevel"/>
    <w:tmpl w:val="AB66E588"/>
    <w:lvl w:ilvl="0">
      <w:start w:val="3"/>
      <w:numFmt w:val="decimal"/>
      <w:lvlText w:val="%1"/>
      <w:lvlJc w:val="left"/>
      <w:pPr>
        <w:tabs>
          <w:tab w:val="num" w:pos="420"/>
        </w:tabs>
        <w:ind w:left="420" w:hanging="420"/>
      </w:pPr>
      <w:rPr>
        <w:rFonts w:hint="default"/>
        <w:b/>
      </w:rPr>
    </w:lvl>
    <w:lvl w:ilvl="1">
      <w:start w:val="2"/>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9" w15:restartNumberingAfterBreak="0">
    <w:nsid w:val="2115561B"/>
    <w:multiLevelType w:val="hybridMultilevel"/>
    <w:tmpl w:val="3AF05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9E6473"/>
    <w:multiLevelType w:val="hybridMultilevel"/>
    <w:tmpl w:val="F5381AC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23F77E65"/>
    <w:multiLevelType w:val="hybridMultilevel"/>
    <w:tmpl w:val="58C00F94"/>
    <w:lvl w:ilvl="0" w:tplc="041D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794161"/>
    <w:multiLevelType w:val="hybridMultilevel"/>
    <w:tmpl w:val="B3E2841E"/>
    <w:lvl w:ilvl="0" w:tplc="DAE4F042">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19468E"/>
    <w:multiLevelType w:val="hybridMultilevel"/>
    <w:tmpl w:val="F41EB202"/>
    <w:lvl w:ilvl="0" w:tplc="7AFA479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C67E01"/>
    <w:multiLevelType w:val="hybridMultilevel"/>
    <w:tmpl w:val="B898276E"/>
    <w:lvl w:ilvl="0" w:tplc="FAEE1060">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6DD0592"/>
    <w:multiLevelType w:val="hybridMultilevel"/>
    <w:tmpl w:val="0AEA07B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952D8F"/>
    <w:multiLevelType w:val="hybridMultilevel"/>
    <w:tmpl w:val="C96A668E"/>
    <w:lvl w:ilvl="0" w:tplc="041D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2F5683"/>
    <w:multiLevelType w:val="hybridMultilevel"/>
    <w:tmpl w:val="3642F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A55434"/>
    <w:multiLevelType w:val="hybridMultilevel"/>
    <w:tmpl w:val="E80E1FFE"/>
    <w:lvl w:ilvl="0" w:tplc="20EC47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960C93"/>
    <w:multiLevelType w:val="hybridMultilevel"/>
    <w:tmpl w:val="6DBE6A3E"/>
    <w:lvl w:ilvl="0" w:tplc="42AC1A1E">
      <w:start w:val="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001350"/>
    <w:multiLevelType w:val="hybridMultilevel"/>
    <w:tmpl w:val="88BABCBA"/>
    <w:lvl w:ilvl="0" w:tplc="041D000F">
      <w:start w:val="1"/>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21" w15:restartNumberingAfterBreak="0">
    <w:nsid w:val="6F63094A"/>
    <w:multiLevelType w:val="hybridMultilevel"/>
    <w:tmpl w:val="4DC62190"/>
    <w:lvl w:ilvl="0" w:tplc="BBAE7C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30E38D9"/>
    <w:multiLevelType w:val="hybridMultilevel"/>
    <w:tmpl w:val="5B0060A4"/>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3" w15:restartNumberingAfterBreak="0">
    <w:nsid w:val="78D261EE"/>
    <w:multiLevelType w:val="hybridMultilevel"/>
    <w:tmpl w:val="59741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7821F5"/>
    <w:multiLevelType w:val="hybridMultilevel"/>
    <w:tmpl w:val="C0A050DC"/>
    <w:lvl w:ilvl="0" w:tplc="DB1C678C">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529516">
    <w:abstractNumId w:val="15"/>
  </w:num>
  <w:num w:numId="2" w16cid:durableId="1573468885">
    <w:abstractNumId w:val="21"/>
  </w:num>
  <w:num w:numId="3" w16cid:durableId="1074936533">
    <w:abstractNumId w:val="14"/>
  </w:num>
  <w:num w:numId="4" w16cid:durableId="1178807145">
    <w:abstractNumId w:val="8"/>
  </w:num>
  <w:num w:numId="5" w16cid:durableId="1322808365">
    <w:abstractNumId w:val="10"/>
  </w:num>
  <w:num w:numId="6" w16cid:durableId="792554663">
    <w:abstractNumId w:val="22"/>
  </w:num>
  <w:num w:numId="7" w16cid:durableId="2094620309">
    <w:abstractNumId w:val="5"/>
  </w:num>
  <w:num w:numId="8" w16cid:durableId="410272729">
    <w:abstractNumId w:val="3"/>
  </w:num>
  <w:num w:numId="9" w16cid:durableId="1328512891">
    <w:abstractNumId w:val="7"/>
  </w:num>
  <w:num w:numId="10" w16cid:durableId="1837380202">
    <w:abstractNumId w:val="11"/>
  </w:num>
  <w:num w:numId="11" w16cid:durableId="903249639">
    <w:abstractNumId w:val="0"/>
  </w:num>
  <w:num w:numId="12" w16cid:durableId="1780374155">
    <w:abstractNumId w:val="16"/>
  </w:num>
  <w:num w:numId="13" w16cid:durableId="3167200">
    <w:abstractNumId w:val="23"/>
  </w:num>
  <w:num w:numId="14" w16cid:durableId="132138529">
    <w:abstractNumId w:val="9"/>
  </w:num>
  <w:num w:numId="15" w16cid:durableId="67927073">
    <w:abstractNumId w:val="4"/>
  </w:num>
  <w:num w:numId="16" w16cid:durableId="1309240174">
    <w:abstractNumId w:val="20"/>
  </w:num>
  <w:num w:numId="17" w16cid:durableId="547566418">
    <w:abstractNumId w:val="17"/>
  </w:num>
  <w:num w:numId="18" w16cid:durableId="923301570">
    <w:abstractNumId w:val="1"/>
  </w:num>
  <w:num w:numId="19" w16cid:durableId="157893293">
    <w:abstractNumId w:val="19"/>
  </w:num>
  <w:num w:numId="20" w16cid:durableId="515311872">
    <w:abstractNumId w:val="24"/>
  </w:num>
  <w:num w:numId="21" w16cid:durableId="169759592">
    <w:abstractNumId w:val="12"/>
  </w:num>
  <w:num w:numId="22" w16cid:durableId="564416495">
    <w:abstractNumId w:val="2"/>
  </w:num>
  <w:num w:numId="23" w16cid:durableId="2021275357">
    <w:abstractNumId w:val="18"/>
  </w:num>
  <w:num w:numId="24" w16cid:durableId="1895504610">
    <w:abstractNumId w:val="6"/>
  </w:num>
  <w:num w:numId="25" w16cid:durableId="1350728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FR"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0" w:nlCheck="1" w:checkStyle="0"/>
  <w:activeWritingStyle w:appName="MSWord" w:lang="sv-SE" w:vendorID="64" w:dllVersion="0" w:nlCheck="1" w:checkStyle="0"/>
  <w:activeWritingStyle w:appName="MSWord" w:lang="fr-FR" w:vendorID="64" w:dllVersion="0" w:nlCheck="1" w:checkStyle="0"/>
  <w:activeWritingStyle w:appName="MSWord" w:lang="en-US" w:vendorID="64" w:dllVersion="0" w:nlCheck="1" w:checkStyle="0"/>
  <w:activeWritingStyle w:appName="MSWord" w:lang="en-I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aadwtwpdt00ffke2df4xr2vx2t9e955zta5r&quot;&gt;AMN2&lt;record-ids&gt;&lt;item&gt;708&lt;/item&gt;&lt;item&gt;1902&lt;/item&gt;&lt;item&gt;2111&lt;/item&gt;&lt;item&gt;2163&lt;/item&gt;&lt;item&gt;2164&lt;/item&gt;&lt;item&gt;2165&lt;/item&gt;&lt;item&gt;2166&lt;/item&gt;&lt;item&gt;2167&lt;/item&gt;&lt;item&gt;2168&lt;/item&gt;&lt;/record-ids&gt;&lt;/item&gt;&lt;/Libraries&gt;"/>
  </w:docVars>
  <w:rsids>
    <w:rsidRoot w:val="00455BBB"/>
    <w:rsid w:val="00000EF3"/>
    <w:rsid w:val="000023AF"/>
    <w:rsid w:val="00002802"/>
    <w:rsid w:val="00002B39"/>
    <w:rsid w:val="00003214"/>
    <w:rsid w:val="00003A4F"/>
    <w:rsid w:val="00005691"/>
    <w:rsid w:val="00006002"/>
    <w:rsid w:val="00006D2E"/>
    <w:rsid w:val="00010E41"/>
    <w:rsid w:val="00010F4A"/>
    <w:rsid w:val="00011857"/>
    <w:rsid w:val="00012AF2"/>
    <w:rsid w:val="00012CC4"/>
    <w:rsid w:val="00013163"/>
    <w:rsid w:val="000135E8"/>
    <w:rsid w:val="0001409B"/>
    <w:rsid w:val="0001432C"/>
    <w:rsid w:val="00015CFD"/>
    <w:rsid w:val="00017255"/>
    <w:rsid w:val="00017F7C"/>
    <w:rsid w:val="00020DEF"/>
    <w:rsid w:val="00020F93"/>
    <w:rsid w:val="00021027"/>
    <w:rsid w:val="000210A6"/>
    <w:rsid w:val="000229CF"/>
    <w:rsid w:val="000229E2"/>
    <w:rsid w:val="00022BE6"/>
    <w:rsid w:val="00023093"/>
    <w:rsid w:val="000237A8"/>
    <w:rsid w:val="00023818"/>
    <w:rsid w:val="00023915"/>
    <w:rsid w:val="00023E81"/>
    <w:rsid w:val="00025047"/>
    <w:rsid w:val="00026773"/>
    <w:rsid w:val="0003026F"/>
    <w:rsid w:val="0003204C"/>
    <w:rsid w:val="00032810"/>
    <w:rsid w:val="000356D0"/>
    <w:rsid w:val="00035814"/>
    <w:rsid w:val="00035C61"/>
    <w:rsid w:val="00036569"/>
    <w:rsid w:val="000365F5"/>
    <w:rsid w:val="00036C0A"/>
    <w:rsid w:val="00036CCE"/>
    <w:rsid w:val="00037210"/>
    <w:rsid w:val="00041AC8"/>
    <w:rsid w:val="00041C12"/>
    <w:rsid w:val="00042631"/>
    <w:rsid w:val="00042D4B"/>
    <w:rsid w:val="00042F20"/>
    <w:rsid w:val="000432E8"/>
    <w:rsid w:val="000433EB"/>
    <w:rsid w:val="00043BB1"/>
    <w:rsid w:val="00043C10"/>
    <w:rsid w:val="00043F1B"/>
    <w:rsid w:val="0004462F"/>
    <w:rsid w:val="0004508B"/>
    <w:rsid w:val="00045203"/>
    <w:rsid w:val="00045993"/>
    <w:rsid w:val="00046B45"/>
    <w:rsid w:val="00046C37"/>
    <w:rsid w:val="00047FF8"/>
    <w:rsid w:val="0005027D"/>
    <w:rsid w:val="00050679"/>
    <w:rsid w:val="000507D8"/>
    <w:rsid w:val="00050F27"/>
    <w:rsid w:val="00051922"/>
    <w:rsid w:val="00052632"/>
    <w:rsid w:val="00053102"/>
    <w:rsid w:val="000531EB"/>
    <w:rsid w:val="000553AE"/>
    <w:rsid w:val="000568A6"/>
    <w:rsid w:val="00057CDB"/>
    <w:rsid w:val="00061722"/>
    <w:rsid w:val="00061779"/>
    <w:rsid w:val="00061DFE"/>
    <w:rsid w:val="0006246E"/>
    <w:rsid w:val="00063194"/>
    <w:rsid w:val="0006362A"/>
    <w:rsid w:val="000640C2"/>
    <w:rsid w:val="00064170"/>
    <w:rsid w:val="00065BAA"/>
    <w:rsid w:val="00065FAE"/>
    <w:rsid w:val="00066245"/>
    <w:rsid w:val="000667F4"/>
    <w:rsid w:val="00066977"/>
    <w:rsid w:val="00066D05"/>
    <w:rsid w:val="000675EB"/>
    <w:rsid w:val="000676C6"/>
    <w:rsid w:val="00067C34"/>
    <w:rsid w:val="00067D31"/>
    <w:rsid w:val="00070FBC"/>
    <w:rsid w:val="000712C3"/>
    <w:rsid w:val="000713B5"/>
    <w:rsid w:val="00071578"/>
    <w:rsid w:val="00071C06"/>
    <w:rsid w:val="00073330"/>
    <w:rsid w:val="00073E38"/>
    <w:rsid w:val="00074827"/>
    <w:rsid w:val="000748C4"/>
    <w:rsid w:val="00075676"/>
    <w:rsid w:val="00075B66"/>
    <w:rsid w:val="000775F4"/>
    <w:rsid w:val="000777D9"/>
    <w:rsid w:val="00077D5D"/>
    <w:rsid w:val="0008010B"/>
    <w:rsid w:val="000812E9"/>
    <w:rsid w:val="0008208A"/>
    <w:rsid w:val="000834BB"/>
    <w:rsid w:val="00084AB8"/>
    <w:rsid w:val="0008507D"/>
    <w:rsid w:val="000855C8"/>
    <w:rsid w:val="0008606F"/>
    <w:rsid w:val="00086777"/>
    <w:rsid w:val="0008758F"/>
    <w:rsid w:val="00090139"/>
    <w:rsid w:val="00090AE1"/>
    <w:rsid w:val="00093389"/>
    <w:rsid w:val="00093F20"/>
    <w:rsid w:val="00094512"/>
    <w:rsid w:val="000945C9"/>
    <w:rsid w:val="000949B3"/>
    <w:rsid w:val="00095114"/>
    <w:rsid w:val="00095915"/>
    <w:rsid w:val="00095E24"/>
    <w:rsid w:val="00096FAA"/>
    <w:rsid w:val="0009779E"/>
    <w:rsid w:val="000979A6"/>
    <w:rsid w:val="00097EB7"/>
    <w:rsid w:val="000A046A"/>
    <w:rsid w:val="000A0A37"/>
    <w:rsid w:val="000A1815"/>
    <w:rsid w:val="000A242D"/>
    <w:rsid w:val="000A3048"/>
    <w:rsid w:val="000A332C"/>
    <w:rsid w:val="000A3814"/>
    <w:rsid w:val="000A4ACC"/>
    <w:rsid w:val="000A4D3D"/>
    <w:rsid w:val="000A521A"/>
    <w:rsid w:val="000A5808"/>
    <w:rsid w:val="000A7AC1"/>
    <w:rsid w:val="000B0B7E"/>
    <w:rsid w:val="000B160A"/>
    <w:rsid w:val="000B30E0"/>
    <w:rsid w:val="000B464E"/>
    <w:rsid w:val="000B468F"/>
    <w:rsid w:val="000B4775"/>
    <w:rsid w:val="000B511F"/>
    <w:rsid w:val="000B6805"/>
    <w:rsid w:val="000B6834"/>
    <w:rsid w:val="000B692F"/>
    <w:rsid w:val="000B6FF7"/>
    <w:rsid w:val="000B7D7E"/>
    <w:rsid w:val="000B7FC0"/>
    <w:rsid w:val="000C06FA"/>
    <w:rsid w:val="000C1047"/>
    <w:rsid w:val="000C13D8"/>
    <w:rsid w:val="000C1ECD"/>
    <w:rsid w:val="000C1F54"/>
    <w:rsid w:val="000C26FC"/>
    <w:rsid w:val="000C2C44"/>
    <w:rsid w:val="000C3DFF"/>
    <w:rsid w:val="000C4506"/>
    <w:rsid w:val="000C4DE8"/>
    <w:rsid w:val="000C5706"/>
    <w:rsid w:val="000C57F6"/>
    <w:rsid w:val="000C6612"/>
    <w:rsid w:val="000C7084"/>
    <w:rsid w:val="000C78C4"/>
    <w:rsid w:val="000C79E8"/>
    <w:rsid w:val="000D0E0C"/>
    <w:rsid w:val="000D1DD4"/>
    <w:rsid w:val="000D287F"/>
    <w:rsid w:val="000D32E0"/>
    <w:rsid w:val="000D34D2"/>
    <w:rsid w:val="000D388B"/>
    <w:rsid w:val="000D3E05"/>
    <w:rsid w:val="000D404F"/>
    <w:rsid w:val="000D4330"/>
    <w:rsid w:val="000D44B4"/>
    <w:rsid w:val="000D4EB3"/>
    <w:rsid w:val="000D4F9F"/>
    <w:rsid w:val="000D585B"/>
    <w:rsid w:val="000D62A5"/>
    <w:rsid w:val="000D6881"/>
    <w:rsid w:val="000D6C77"/>
    <w:rsid w:val="000D7547"/>
    <w:rsid w:val="000D7578"/>
    <w:rsid w:val="000D775E"/>
    <w:rsid w:val="000D7909"/>
    <w:rsid w:val="000E1D24"/>
    <w:rsid w:val="000E1DD6"/>
    <w:rsid w:val="000E1F5F"/>
    <w:rsid w:val="000E369A"/>
    <w:rsid w:val="000E3B59"/>
    <w:rsid w:val="000E3F3E"/>
    <w:rsid w:val="000E48FE"/>
    <w:rsid w:val="000E571C"/>
    <w:rsid w:val="000E6264"/>
    <w:rsid w:val="000E73DD"/>
    <w:rsid w:val="000F0CC0"/>
    <w:rsid w:val="000F3778"/>
    <w:rsid w:val="000F3EB3"/>
    <w:rsid w:val="000F42EE"/>
    <w:rsid w:val="000F49EE"/>
    <w:rsid w:val="000F57A9"/>
    <w:rsid w:val="000F6BA5"/>
    <w:rsid w:val="000F7022"/>
    <w:rsid w:val="000F7311"/>
    <w:rsid w:val="000F7799"/>
    <w:rsid w:val="000F7DC9"/>
    <w:rsid w:val="001001FF"/>
    <w:rsid w:val="00103054"/>
    <w:rsid w:val="00104BD4"/>
    <w:rsid w:val="00104EAC"/>
    <w:rsid w:val="00104EC3"/>
    <w:rsid w:val="00105132"/>
    <w:rsid w:val="0010521A"/>
    <w:rsid w:val="00105680"/>
    <w:rsid w:val="00105D11"/>
    <w:rsid w:val="0010660A"/>
    <w:rsid w:val="00106E3C"/>
    <w:rsid w:val="00110128"/>
    <w:rsid w:val="00110B74"/>
    <w:rsid w:val="001112C4"/>
    <w:rsid w:val="0011135D"/>
    <w:rsid w:val="001118E1"/>
    <w:rsid w:val="0011231F"/>
    <w:rsid w:val="00112AC7"/>
    <w:rsid w:val="00112B7F"/>
    <w:rsid w:val="00112FE9"/>
    <w:rsid w:val="00113D71"/>
    <w:rsid w:val="0011426C"/>
    <w:rsid w:val="001145FA"/>
    <w:rsid w:val="001148E4"/>
    <w:rsid w:val="00114D84"/>
    <w:rsid w:val="00115462"/>
    <w:rsid w:val="00115B3D"/>
    <w:rsid w:val="001175F2"/>
    <w:rsid w:val="0012033E"/>
    <w:rsid w:val="001204BB"/>
    <w:rsid w:val="00120553"/>
    <w:rsid w:val="001212AF"/>
    <w:rsid w:val="00121468"/>
    <w:rsid w:val="00121606"/>
    <w:rsid w:val="00122122"/>
    <w:rsid w:val="00123345"/>
    <w:rsid w:val="00123424"/>
    <w:rsid w:val="001234CC"/>
    <w:rsid w:val="00123ADF"/>
    <w:rsid w:val="00124C5C"/>
    <w:rsid w:val="0012517F"/>
    <w:rsid w:val="00125659"/>
    <w:rsid w:val="00125AA4"/>
    <w:rsid w:val="00125FD3"/>
    <w:rsid w:val="00126933"/>
    <w:rsid w:val="00126945"/>
    <w:rsid w:val="00126B87"/>
    <w:rsid w:val="001273AA"/>
    <w:rsid w:val="001276F7"/>
    <w:rsid w:val="00127AD9"/>
    <w:rsid w:val="00131220"/>
    <w:rsid w:val="0013154D"/>
    <w:rsid w:val="00131773"/>
    <w:rsid w:val="00133946"/>
    <w:rsid w:val="00133A07"/>
    <w:rsid w:val="001341FF"/>
    <w:rsid w:val="001344FC"/>
    <w:rsid w:val="00135A82"/>
    <w:rsid w:val="00136528"/>
    <w:rsid w:val="001378C6"/>
    <w:rsid w:val="001402B7"/>
    <w:rsid w:val="00143ECD"/>
    <w:rsid w:val="0014453D"/>
    <w:rsid w:val="0014477A"/>
    <w:rsid w:val="0014611B"/>
    <w:rsid w:val="00146369"/>
    <w:rsid w:val="00146E17"/>
    <w:rsid w:val="00147C28"/>
    <w:rsid w:val="001501E5"/>
    <w:rsid w:val="00151694"/>
    <w:rsid w:val="00152AAE"/>
    <w:rsid w:val="001532E5"/>
    <w:rsid w:val="00155111"/>
    <w:rsid w:val="00156691"/>
    <w:rsid w:val="001566BF"/>
    <w:rsid w:val="0015699A"/>
    <w:rsid w:val="001569EB"/>
    <w:rsid w:val="001573D0"/>
    <w:rsid w:val="001574C9"/>
    <w:rsid w:val="0015762A"/>
    <w:rsid w:val="00161093"/>
    <w:rsid w:val="00161A74"/>
    <w:rsid w:val="00161C7D"/>
    <w:rsid w:val="00162381"/>
    <w:rsid w:val="00162471"/>
    <w:rsid w:val="001627CA"/>
    <w:rsid w:val="00163BF9"/>
    <w:rsid w:val="00163C04"/>
    <w:rsid w:val="0016434E"/>
    <w:rsid w:val="0016515A"/>
    <w:rsid w:val="00165CFB"/>
    <w:rsid w:val="0016686F"/>
    <w:rsid w:val="00166E82"/>
    <w:rsid w:val="00167E39"/>
    <w:rsid w:val="00167EDD"/>
    <w:rsid w:val="00170414"/>
    <w:rsid w:val="0017056E"/>
    <w:rsid w:val="00170714"/>
    <w:rsid w:val="001718EE"/>
    <w:rsid w:val="00171E28"/>
    <w:rsid w:val="0017231E"/>
    <w:rsid w:val="001743C1"/>
    <w:rsid w:val="00175228"/>
    <w:rsid w:val="00175524"/>
    <w:rsid w:val="0017592A"/>
    <w:rsid w:val="00175C80"/>
    <w:rsid w:val="0017796B"/>
    <w:rsid w:val="00177A6A"/>
    <w:rsid w:val="0018002D"/>
    <w:rsid w:val="001805C7"/>
    <w:rsid w:val="0018090C"/>
    <w:rsid w:val="001811A5"/>
    <w:rsid w:val="001823D2"/>
    <w:rsid w:val="00182B13"/>
    <w:rsid w:val="0018318E"/>
    <w:rsid w:val="0018354E"/>
    <w:rsid w:val="00183875"/>
    <w:rsid w:val="00185802"/>
    <w:rsid w:val="0018717D"/>
    <w:rsid w:val="00187185"/>
    <w:rsid w:val="001871A7"/>
    <w:rsid w:val="00190D1D"/>
    <w:rsid w:val="00190F4A"/>
    <w:rsid w:val="00191054"/>
    <w:rsid w:val="00192586"/>
    <w:rsid w:val="001927D7"/>
    <w:rsid w:val="001932DE"/>
    <w:rsid w:val="00194778"/>
    <w:rsid w:val="00194896"/>
    <w:rsid w:val="0019522C"/>
    <w:rsid w:val="00195442"/>
    <w:rsid w:val="00196246"/>
    <w:rsid w:val="00196E07"/>
    <w:rsid w:val="0019785B"/>
    <w:rsid w:val="001A0688"/>
    <w:rsid w:val="001A1208"/>
    <w:rsid w:val="001A1A30"/>
    <w:rsid w:val="001A2429"/>
    <w:rsid w:val="001A26FF"/>
    <w:rsid w:val="001A2B1F"/>
    <w:rsid w:val="001A3625"/>
    <w:rsid w:val="001A36CA"/>
    <w:rsid w:val="001A5415"/>
    <w:rsid w:val="001A5FB3"/>
    <w:rsid w:val="001A6289"/>
    <w:rsid w:val="001A6DEB"/>
    <w:rsid w:val="001B00D9"/>
    <w:rsid w:val="001B087B"/>
    <w:rsid w:val="001B0938"/>
    <w:rsid w:val="001B0E53"/>
    <w:rsid w:val="001B0FC9"/>
    <w:rsid w:val="001B1DD7"/>
    <w:rsid w:val="001B2EC2"/>
    <w:rsid w:val="001B2F7F"/>
    <w:rsid w:val="001B312F"/>
    <w:rsid w:val="001B31D4"/>
    <w:rsid w:val="001B32CE"/>
    <w:rsid w:val="001B394E"/>
    <w:rsid w:val="001B5DEE"/>
    <w:rsid w:val="001B6667"/>
    <w:rsid w:val="001B79BA"/>
    <w:rsid w:val="001B7E7C"/>
    <w:rsid w:val="001C022D"/>
    <w:rsid w:val="001C1488"/>
    <w:rsid w:val="001C224F"/>
    <w:rsid w:val="001C2ECF"/>
    <w:rsid w:val="001C3593"/>
    <w:rsid w:val="001C3A66"/>
    <w:rsid w:val="001C5940"/>
    <w:rsid w:val="001C5E33"/>
    <w:rsid w:val="001C6272"/>
    <w:rsid w:val="001C708F"/>
    <w:rsid w:val="001D03D7"/>
    <w:rsid w:val="001D04E9"/>
    <w:rsid w:val="001D1BE7"/>
    <w:rsid w:val="001D235E"/>
    <w:rsid w:val="001D2623"/>
    <w:rsid w:val="001D2A3A"/>
    <w:rsid w:val="001D40D9"/>
    <w:rsid w:val="001D4DF0"/>
    <w:rsid w:val="001D5494"/>
    <w:rsid w:val="001D568B"/>
    <w:rsid w:val="001D572C"/>
    <w:rsid w:val="001D59A2"/>
    <w:rsid w:val="001D6348"/>
    <w:rsid w:val="001E011F"/>
    <w:rsid w:val="001E03D7"/>
    <w:rsid w:val="001E08EE"/>
    <w:rsid w:val="001E1A93"/>
    <w:rsid w:val="001E274F"/>
    <w:rsid w:val="001E2DB4"/>
    <w:rsid w:val="001E2FFF"/>
    <w:rsid w:val="001E4281"/>
    <w:rsid w:val="001E4C9D"/>
    <w:rsid w:val="001E543B"/>
    <w:rsid w:val="001E5749"/>
    <w:rsid w:val="001E6977"/>
    <w:rsid w:val="001E7CD3"/>
    <w:rsid w:val="001E7D8E"/>
    <w:rsid w:val="001F010B"/>
    <w:rsid w:val="001F0C4A"/>
    <w:rsid w:val="001F250F"/>
    <w:rsid w:val="001F2D09"/>
    <w:rsid w:val="001F4454"/>
    <w:rsid w:val="001F46A0"/>
    <w:rsid w:val="001F51F2"/>
    <w:rsid w:val="001F55AE"/>
    <w:rsid w:val="001F5AD6"/>
    <w:rsid w:val="001F659B"/>
    <w:rsid w:val="001F7724"/>
    <w:rsid w:val="001F7D8B"/>
    <w:rsid w:val="001F7F25"/>
    <w:rsid w:val="002008E2"/>
    <w:rsid w:val="002020F6"/>
    <w:rsid w:val="0020381F"/>
    <w:rsid w:val="00204186"/>
    <w:rsid w:val="002046D2"/>
    <w:rsid w:val="002047E7"/>
    <w:rsid w:val="00204944"/>
    <w:rsid w:val="00204FEE"/>
    <w:rsid w:val="00205206"/>
    <w:rsid w:val="00205B7F"/>
    <w:rsid w:val="00205B8E"/>
    <w:rsid w:val="00207005"/>
    <w:rsid w:val="00207A5B"/>
    <w:rsid w:val="002107F2"/>
    <w:rsid w:val="00210AFD"/>
    <w:rsid w:val="00210E82"/>
    <w:rsid w:val="00211276"/>
    <w:rsid w:val="00213490"/>
    <w:rsid w:val="00215382"/>
    <w:rsid w:val="00215405"/>
    <w:rsid w:val="00215467"/>
    <w:rsid w:val="0021555D"/>
    <w:rsid w:val="00216467"/>
    <w:rsid w:val="00216A97"/>
    <w:rsid w:val="00216DA0"/>
    <w:rsid w:val="00217172"/>
    <w:rsid w:val="0021765C"/>
    <w:rsid w:val="00217F67"/>
    <w:rsid w:val="0022053A"/>
    <w:rsid w:val="00220DD5"/>
    <w:rsid w:val="0022100D"/>
    <w:rsid w:val="0022111A"/>
    <w:rsid w:val="00221239"/>
    <w:rsid w:val="00221B85"/>
    <w:rsid w:val="002221C3"/>
    <w:rsid w:val="00222B00"/>
    <w:rsid w:val="00223F0D"/>
    <w:rsid w:val="00225F17"/>
    <w:rsid w:val="0022657E"/>
    <w:rsid w:val="00230404"/>
    <w:rsid w:val="0023061A"/>
    <w:rsid w:val="00230731"/>
    <w:rsid w:val="002308EE"/>
    <w:rsid w:val="00230936"/>
    <w:rsid w:val="00230C64"/>
    <w:rsid w:val="0023185F"/>
    <w:rsid w:val="00232839"/>
    <w:rsid w:val="0023341A"/>
    <w:rsid w:val="00234159"/>
    <w:rsid w:val="00234FB1"/>
    <w:rsid w:val="0023513E"/>
    <w:rsid w:val="0023587E"/>
    <w:rsid w:val="00235ABD"/>
    <w:rsid w:val="002364B8"/>
    <w:rsid w:val="00236B43"/>
    <w:rsid w:val="00236D03"/>
    <w:rsid w:val="00237713"/>
    <w:rsid w:val="00237BF1"/>
    <w:rsid w:val="00237F31"/>
    <w:rsid w:val="00240AA9"/>
    <w:rsid w:val="00241149"/>
    <w:rsid w:val="00241388"/>
    <w:rsid w:val="00241423"/>
    <w:rsid w:val="002427AB"/>
    <w:rsid w:val="00242BD1"/>
    <w:rsid w:val="00243B65"/>
    <w:rsid w:val="00244DB5"/>
    <w:rsid w:val="00245AD9"/>
    <w:rsid w:val="00245CD5"/>
    <w:rsid w:val="002474DA"/>
    <w:rsid w:val="002504A9"/>
    <w:rsid w:val="00250655"/>
    <w:rsid w:val="00250E4E"/>
    <w:rsid w:val="00252078"/>
    <w:rsid w:val="0025373A"/>
    <w:rsid w:val="00253F07"/>
    <w:rsid w:val="00254384"/>
    <w:rsid w:val="00254A11"/>
    <w:rsid w:val="002570A8"/>
    <w:rsid w:val="00257DD1"/>
    <w:rsid w:val="00260D53"/>
    <w:rsid w:val="002613DA"/>
    <w:rsid w:val="002619B5"/>
    <w:rsid w:val="002627AD"/>
    <w:rsid w:val="00262EB5"/>
    <w:rsid w:val="002634A0"/>
    <w:rsid w:val="00263E72"/>
    <w:rsid w:val="002649CB"/>
    <w:rsid w:val="00264D46"/>
    <w:rsid w:val="0026509C"/>
    <w:rsid w:val="002654F2"/>
    <w:rsid w:val="0026570A"/>
    <w:rsid w:val="00265B65"/>
    <w:rsid w:val="00265CA5"/>
    <w:rsid w:val="00266797"/>
    <w:rsid w:val="002672F4"/>
    <w:rsid w:val="00267AE5"/>
    <w:rsid w:val="00267EDE"/>
    <w:rsid w:val="00270FA9"/>
    <w:rsid w:val="00271A7B"/>
    <w:rsid w:val="0027207D"/>
    <w:rsid w:val="00272112"/>
    <w:rsid w:val="002725F6"/>
    <w:rsid w:val="00272C06"/>
    <w:rsid w:val="00272CD9"/>
    <w:rsid w:val="00272EF5"/>
    <w:rsid w:val="0027436F"/>
    <w:rsid w:val="00275761"/>
    <w:rsid w:val="002759F9"/>
    <w:rsid w:val="00275A3F"/>
    <w:rsid w:val="00276BDC"/>
    <w:rsid w:val="0027723E"/>
    <w:rsid w:val="0028169F"/>
    <w:rsid w:val="00282E25"/>
    <w:rsid w:val="00283264"/>
    <w:rsid w:val="002837AF"/>
    <w:rsid w:val="00284263"/>
    <w:rsid w:val="0028485B"/>
    <w:rsid w:val="00285A7B"/>
    <w:rsid w:val="00286712"/>
    <w:rsid w:val="00286CA4"/>
    <w:rsid w:val="0028715F"/>
    <w:rsid w:val="00291288"/>
    <w:rsid w:val="00292211"/>
    <w:rsid w:val="0029322C"/>
    <w:rsid w:val="00293243"/>
    <w:rsid w:val="002943CB"/>
    <w:rsid w:val="0029465D"/>
    <w:rsid w:val="002947A6"/>
    <w:rsid w:val="00294E76"/>
    <w:rsid w:val="0029511F"/>
    <w:rsid w:val="00295463"/>
    <w:rsid w:val="00296171"/>
    <w:rsid w:val="00296821"/>
    <w:rsid w:val="00296E01"/>
    <w:rsid w:val="0029712E"/>
    <w:rsid w:val="002978BF"/>
    <w:rsid w:val="00297A50"/>
    <w:rsid w:val="002A05E8"/>
    <w:rsid w:val="002A169C"/>
    <w:rsid w:val="002A1C09"/>
    <w:rsid w:val="002A1D4A"/>
    <w:rsid w:val="002A1EF8"/>
    <w:rsid w:val="002A209D"/>
    <w:rsid w:val="002A2D39"/>
    <w:rsid w:val="002A2D9D"/>
    <w:rsid w:val="002A2E5C"/>
    <w:rsid w:val="002A30E4"/>
    <w:rsid w:val="002A3F74"/>
    <w:rsid w:val="002A4866"/>
    <w:rsid w:val="002A49E4"/>
    <w:rsid w:val="002A584A"/>
    <w:rsid w:val="002A5E34"/>
    <w:rsid w:val="002A6290"/>
    <w:rsid w:val="002A662C"/>
    <w:rsid w:val="002A75DC"/>
    <w:rsid w:val="002B0356"/>
    <w:rsid w:val="002B12E6"/>
    <w:rsid w:val="002B13A7"/>
    <w:rsid w:val="002B15C9"/>
    <w:rsid w:val="002B227D"/>
    <w:rsid w:val="002B24F1"/>
    <w:rsid w:val="002B271C"/>
    <w:rsid w:val="002B2CB9"/>
    <w:rsid w:val="002B2E87"/>
    <w:rsid w:val="002B3483"/>
    <w:rsid w:val="002B3810"/>
    <w:rsid w:val="002B3C44"/>
    <w:rsid w:val="002B3D0A"/>
    <w:rsid w:val="002B47BE"/>
    <w:rsid w:val="002B4EB2"/>
    <w:rsid w:val="002B5C2F"/>
    <w:rsid w:val="002B61DF"/>
    <w:rsid w:val="002B6A38"/>
    <w:rsid w:val="002B6E0D"/>
    <w:rsid w:val="002B7406"/>
    <w:rsid w:val="002B76B6"/>
    <w:rsid w:val="002B77BB"/>
    <w:rsid w:val="002B7981"/>
    <w:rsid w:val="002C0447"/>
    <w:rsid w:val="002C08CA"/>
    <w:rsid w:val="002C12F2"/>
    <w:rsid w:val="002C1567"/>
    <w:rsid w:val="002C2326"/>
    <w:rsid w:val="002C26D5"/>
    <w:rsid w:val="002C3DD6"/>
    <w:rsid w:val="002C4D9D"/>
    <w:rsid w:val="002C6722"/>
    <w:rsid w:val="002C6F5D"/>
    <w:rsid w:val="002D16A0"/>
    <w:rsid w:val="002D1A36"/>
    <w:rsid w:val="002D4055"/>
    <w:rsid w:val="002D498E"/>
    <w:rsid w:val="002D4F6D"/>
    <w:rsid w:val="002D527E"/>
    <w:rsid w:val="002D5503"/>
    <w:rsid w:val="002D61A5"/>
    <w:rsid w:val="002D6913"/>
    <w:rsid w:val="002D70F4"/>
    <w:rsid w:val="002D7646"/>
    <w:rsid w:val="002D77BB"/>
    <w:rsid w:val="002D7C3E"/>
    <w:rsid w:val="002E02B0"/>
    <w:rsid w:val="002E093A"/>
    <w:rsid w:val="002E1345"/>
    <w:rsid w:val="002E14D6"/>
    <w:rsid w:val="002E1E50"/>
    <w:rsid w:val="002E2CC0"/>
    <w:rsid w:val="002E3282"/>
    <w:rsid w:val="002E3CA7"/>
    <w:rsid w:val="002E59A9"/>
    <w:rsid w:val="002E5C80"/>
    <w:rsid w:val="002E6263"/>
    <w:rsid w:val="002E6781"/>
    <w:rsid w:val="002E7809"/>
    <w:rsid w:val="002E7A7C"/>
    <w:rsid w:val="002E7D0B"/>
    <w:rsid w:val="002F14DE"/>
    <w:rsid w:val="002F1CCF"/>
    <w:rsid w:val="002F2070"/>
    <w:rsid w:val="002F2108"/>
    <w:rsid w:val="002F3641"/>
    <w:rsid w:val="002F3927"/>
    <w:rsid w:val="002F447F"/>
    <w:rsid w:val="002F4587"/>
    <w:rsid w:val="002F482E"/>
    <w:rsid w:val="002F4D04"/>
    <w:rsid w:val="002F50F5"/>
    <w:rsid w:val="002F56EE"/>
    <w:rsid w:val="002F5CC7"/>
    <w:rsid w:val="002F5E22"/>
    <w:rsid w:val="002F5F16"/>
    <w:rsid w:val="002F6383"/>
    <w:rsid w:val="00300A6E"/>
    <w:rsid w:val="00300C94"/>
    <w:rsid w:val="0030130C"/>
    <w:rsid w:val="00304D9B"/>
    <w:rsid w:val="003060AD"/>
    <w:rsid w:val="00306188"/>
    <w:rsid w:val="00306824"/>
    <w:rsid w:val="003069CA"/>
    <w:rsid w:val="00306B0B"/>
    <w:rsid w:val="0030751B"/>
    <w:rsid w:val="00307BB8"/>
    <w:rsid w:val="00310C95"/>
    <w:rsid w:val="003129CE"/>
    <w:rsid w:val="00314999"/>
    <w:rsid w:val="003150DD"/>
    <w:rsid w:val="00315388"/>
    <w:rsid w:val="003153B5"/>
    <w:rsid w:val="00316307"/>
    <w:rsid w:val="00316ABE"/>
    <w:rsid w:val="00317519"/>
    <w:rsid w:val="00321B0A"/>
    <w:rsid w:val="00322479"/>
    <w:rsid w:val="0032289F"/>
    <w:rsid w:val="00322D37"/>
    <w:rsid w:val="00324163"/>
    <w:rsid w:val="00324433"/>
    <w:rsid w:val="003245A4"/>
    <w:rsid w:val="0032531D"/>
    <w:rsid w:val="00325F49"/>
    <w:rsid w:val="0032626E"/>
    <w:rsid w:val="003277DE"/>
    <w:rsid w:val="00327F86"/>
    <w:rsid w:val="00330768"/>
    <w:rsid w:val="00330D78"/>
    <w:rsid w:val="003315FB"/>
    <w:rsid w:val="00332238"/>
    <w:rsid w:val="003336B3"/>
    <w:rsid w:val="00333912"/>
    <w:rsid w:val="00333BDE"/>
    <w:rsid w:val="00333F0F"/>
    <w:rsid w:val="00334306"/>
    <w:rsid w:val="00334648"/>
    <w:rsid w:val="00334BD9"/>
    <w:rsid w:val="00334D52"/>
    <w:rsid w:val="00334E58"/>
    <w:rsid w:val="003352E5"/>
    <w:rsid w:val="00335D24"/>
    <w:rsid w:val="00336803"/>
    <w:rsid w:val="00336B01"/>
    <w:rsid w:val="00336B53"/>
    <w:rsid w:val="00336CBC"/>
    <w:rsid w:val="0033727F"/>
    <w:rsid w:val="003409C9"/>
    <w:rsid w:val="00343061"/>
    <w:rsid w:val="00343246"/>
    <w:rsid w:val="00343332"/>
    <w:rsid w:val="003437BA"/>
    <w:rsid w:val="00344484"/>
    <w:rsid w:val="003450A4"/>
    <w:rsid w:val="0034580E"/>
    <w:rsid w:val="003468C8"/>
    <w:rsid w:val="00346E66"/>
    <w:rsid w:val="00347570"/>
    <w:rsid w:val="00347A93"/>
    <w:rsid w:val="0035111A"/>
    <w:rsid w:val="0035113D"/>
    <w:rsid w:val="00351D4F"/>
    <w:rsid w:val="00351E95"/>
    <w:rsid w:val="00353AAA"/>
    <w:rsid w:val="00355025"/>
    <w:rsid w:val="00355052"/>
    <w:rsid w:val="003557EF"/>
    <w:rsid w:val="00356879"/>
    <w:rsid w:val="00356E3D"/>
    <w:rsid w:val="00357587"/>
    <w:rsid w:val="00357E3D"/>
    <w:rsid w:val="003620B7"/>
    <w:rsid w:val="00362282"/>
    <w:rsid w:val="00363DB3"/>
    <w:rsid w:val="003648CF"/>
    <w:rsid w:val="003649E9"/>
    <w:rsid w:val="003649EE"/>
    <w:rsid w:val="00365A37"/>
    <w:rsid w:val="00365D79"/>
    <w:rsid w:val="00367492"/>
    <w:rsid w:val="0036786F"/>
    <w:rsid w:val="003701E0"/>
    <w:rsid w:val="00371D25"/>
    <w:rsid w:val="00372EFB"/>
    <w:rsid w:val="00373980"/>
    <w:rsid w:val="00373D0A"/>
    <w:rsid w:val="0037450F"/>
    <w:rsid w:val="003750F3"/>
    <w:rsid w:val="0037649D"/>
    <w:rsid w:val="00376DA9"/>
    <w:rsid w:val="0038080B"/>
    <w:rsid w:val="003809D8"/>
    <w:rsid w:val="00380CE3"/>
    <w:rsid w:val="00381850"/>
    <w:rsid w:val="00382666"/>
    <w:rsid w:val="00383A81"/>
    <w:rsid w:val="00384CFD"/>
    <w:rsid w:val="00385019"/>
    <w:rsid w:val="0038544E"/>
    <w:rsid w:val="00385E4E"/>
    <w:rsid w:val="00386618"/>
    <w:rsid w:val="00386AC5"/>
    <w:rsid w:val="0038750F"/>
    <w:rsid w:val="00387E3C"/>
    <w:rsid w:val="00387F4B"/>
    <w:rsid w:val="00390480"/>
    <w:rsid w:val="00390662"/>
    <w:rsid w:val="003912E5"/>
    <w:rsid w:val="00391BD1"/>
    <w:rsid w:val="0039244F"/>
    <w:rsid w:val="00393520"/>
    <w:rsid w:val="00394023"/>
    <w:rsid w:val="0039441D"/>
    <w:rsid w:val="003947D9"/>
    <w:rsid w:val="00394C4B"/>
    <w:rsid w:val="00396653"/>
    <w:rsid w:val="00396F15"/>
    <w:rsid w:val="00397B79"/>
    <w:rsid w:val="003A0B69"/>
    <w:rsid w:val="003A0DF3"/>
    <w:rsid w:val="003A1374"/>
    <w:rsid w:val="003A1C0A"/>
    <w:rsid w:val="003A27AA"/>
    <w:rsid w:val="003A4F30"/>
    <w:rsid w:val="003B05B7"/>
    <w:rsid w:val="003B1522"/>
    <w:rsid w:val="003B1FA8"/>
    <w:rsid w:val="003B1FF5"/>
    <w:rsid w:val="003B205C"/>
    <w:rsid w:val="003B297C"/>
    <w:rsid w:val="003B3773"/>
    <w:rsid w:val="003B4317"/>
    <w:rsid w:val="003B6397"/>
    <w:rsid w:val="003B6602"/>
    <w:rsid w:val="003B68BE"/>
    <w:rsid w:val="003B7462"/>
    <w:rsid w:val="003B7916"/>
    <w:rsid w:val="003B7C57"/>
    <w:rsid w:val="003C08F8"/>
    <w:rsid w:val="003C09EE"/>
    <w:rsid w:val="003C0DAB"/>
    <w:rsid w:val="003C0FDC"/>
    <w:rsid w:val="003C2532"/>
    <w:rsid w:val="003C2706"/>
    <w:rsid w:val="003C3062"/>
    <w:rsid w:val="003C4B83"/>
    <w:rsid w:val="003C5482"/>
    <w:rsid w:val="003C59BD"/>
    <w:rsid w:val="003C6581"/>
    <w:rsid w:val="003C719E"/>
    <w:rsid w:val="003C74F4"/>
    <w:rsid w:val="003C7DB8"/>
    <w:rsid w:val="003D2A2C"/>
    <w:rsid w:val="003D2D3D"/>
    <w:rsid w:val="003D2DAF"/>
    <w:rsid w:val="003D3216"/>
    <w:rsid w:val="003D3656"/>
    <w:rsid w:val="003D44EE"/>
    <w:rsid w:val="003D4C5A"/>
    <w:rsid w:val="003D5519"/>
    <w:rsid w:val="003D5F42"/>
    <w:rsid w:val="003D643F"/>
    <w:rsid w:val="003D6B40"/>
    <w:rsid w:val="003D6FC3"/>
    <w:rsid w:val="003E077C"/>
    <w:rsid w:val="003E1E67"/>
    <w:rsid w:val="003E202B"/>
    <w:rsid w:val="003E397A"/>
    <w:rsid w:val="003E3ABF"/>
    <w:rsid w:val="003E3E6A"/>
    <w:rsid w:val="003E4033"/>
    <w:rsid w:val="003E40CE"/>
    <w:rsid w:val="003E439C"/>
    <w:rsid w:val="003E4BBA"/>
    <w:rsid w:val="003E70B7"/>
    <w:rsid w:val="003E7694"/>
    <w:rsid w:val="003E7819"/>
    <w:rsid w:val="003F002B"/>
    <w:rsid w:val="003F05DA"/>
    <w:rsid w:val="003F0E5E"/>
    <w:rsid w:val="003F1616"/>
    <w:rsid w:val="003F3013"/>
    <w:rsid w:val="003F335C"/>
    <w:rsid w:val="003F3877"/>
    <w:rsid w:val="003F46D5"/>
    <w:rsid w:val="003F4DB3"/>
    <w:rsid w:val="003F505B"/>
    <w:rsid w:val="003F5F14"/>
    <w:rsid w:val="003F6800"/>
    <w:rsid w:val="003F6BEA"/>
    <w:rsid w:val="003F740D"/>
    <w:rsid w:val="00400A8B"/>
    <w:rsid w:val="0040163A"/>
    <w:rsid w:val="00401A6C"/>
    <w:rsid w:val="0040239F"/>
    <w:rsid w:val="004025B4"/>
    <w:rsid w:val="00403CDC"/>
    <w:rsid w:val="00403FE3"/>
    <w:rsid w:val="0040411F"/>
    <w:rsid w:val="004041E9"/>
    <w:rsid w:val="00404597"/>
    <w:rsid w:val="00404EA7"/>
    <w:rsid w:val="004052A5"/>
    <w:rsid w:val="0040582D"/>
    <w:rsid w:val="004069F1"/>
    <w:rsid w:val="0040717C"/>
    <w:rsid w:val="0040772B"/>
    <w:rsid w:val="00410D0C"/>
    <w:rsid w:val="00410F37"/>
    <w:rsid w:val="00411177"/>
    <w:rsid w:val="0041158B"/>
    <w:rsid w:val="0041195D"/>
    <w:rsid w:val="00411C28"/>
    <w:rsid w:val="004138FF"/>
    <w:rsid w:val="00413951"/>
    <w:rsid w:val="004139B4"/>
    <w:rsid w:val="00414AF2"/>
    <w:rsid w:val="00414C02"/>
    <w:rsid w:val="00414D22"/>
    <w:rsid w:val="00415622"/>
    <w:rsid w:val="00415680"/>
    <w:rsid w:val="00416655"/>
    <w:rsid w:val="004209F1"/>
    <w:rsid w:val="00421B33"/>
    <w:rsid w:val="00423E31"/>
    <w:rsid w:val="00424242"/>
    <w:rsid w:val="004242E2"/>
    <w:rsid w:val="00424C19"/>
    <w:rsid w:val="004250D4"/>
    <w:rsid w:val="00425E5A"/>
    <w:rsid w:val="004260F6"/>
    <w:rsid w:val="00426D98"/>
    <w:rsid w:val="00427664"/>
    <w:rsid w:val="00430E6B"/>
    <w:rsid w:val="00431B3B"/>
    <w:rsid w:val="00432372"/>
    <w:rsid w:val="004326EF"/>
    <w:rsid w:val="00432BC9"/>
    <w:rsid w:val="0043328F"/>
    <w:rsid w:val="00433564"/>
    <w:rsid w:val="004335D3"/>
    <w:rsid w:val="00433AD0"/>
    <w:rsid w:val="00433BB2"/>
    <w:rsid w:val="00433D5C"/>
    <w:rsid w:val="00433DA7"/>
    <w:rsid w:val="00434205"/>
    <w:rsid w:val="0043423B"/>
    <w:rsid w:val="00434832"/>
    <w:rsid w:val="004363BE"/>
    <w:rsid w:val="00436603"/>
    <w:rsid w:val="004377AE"/>
    <w:rsid w:val="00437B25"/>
    <w:rsid w:val="00437EFB"/>
    <w:rsid w:val="004400D1"/>
    <w:rsid w:val="00440A51"/>
    <w:rsid w:val="00440C2E"/>
    <w:rsid w:val="00440F39"/>
    <w:rsid w:val="004419D1"/>
    <w:rsid w:val="004425E0"/>
    <w:rsid w:val="00442D15"/>
    <w:rsid w:val="00443D67"/>
    <w:rsid w:val="00444491"/>
    <w:rsid w:val="004470ED"/>
    <w:rsid w:val="004506EA"/>
    <w:rsid w:val="00450701"/>
    <w:rsid w:val="004518D1"/>
    <w:rsid w:val="004525DA"/>
    <w:rsid w:val="0045270C"/>
    <w:rsid w:val="00452FEF"/>
    <w:rsid w:val="00453B01"/>
    <w:rsid w:val="00453C11"/>
    <w:rsid w:val="004542DE"/>
    <w:rsid w:val="00454BC8"/>
    <w:rsid w:val="00454CD7"/>
    <w:rsid w:val="004550CA"/>
    <w:rsid w:val="004553FB"/>
    <w:rsid w:val="00455758"/>
    <w:rsid w:val="00455B71"/>
    <w:rsid w:val="00455BBB"/>
    <w:rsid w:val="00456497"/>
    <w:rsid w:val="00457533"/>
    <w:rsid w:val="00460064"/>
    <w:rsid w:val="00462754"/>
    <w:rsid w:val="00463322"/>
    <w:rsid w:val="0046427B"/>
    <w:rsid w:val="0046541C"/>
    <w:rsid w:val="0046620B"/>
    <w:rsid w:val="0046624D"/>
    <w:rsid w:val="00470964"/>
    <w:rsid w:val="0047139A"/>
    <w:rsid w:val="0047143C"/>
    <w:rsid w:val="004724E3"/>
    <w:rsid w:val="004727D7"/>
    <w:rsid w:val="00473173"/>
    <w:rsid w:val="00473B3E"/>
    <w:rsid w:val="0047471F"/>
    <w:rsid w:val="00474B40"/>
    <w:rsid w:val="00474DBF"/>
    <w:rsid w:val="0047587B"/>
    <w:rsid w:val="00475D42"/>
    <w:rsid w:val="00475DC4"/>
    <w:rsid w:val="00476E21"/>
    <w:rsid w:val="00477B5C"/>
    <w:rsid w:val="00477C02"/>
    <w:rsid w:val="004810E6"/>
    <w:rsid w:val="004823DC"/>
    <w:rsid w:val="004827EF"/>
    <w:rsid w:val="00483EC5"/>
    <w:rsid w:val="0048426D"/>
    <w:rsid w:val="004845CD"/>
    <w:rsid w:val="00484CAC"/>
    <w:rsid w:val="00484F3A"/>
    <w:rsid w:val="0048512A"/>
    <w:rsid w:val="00485460"/>
    <w:rsid w:val="00485D34"/>
    <w:rsid w:val="00487080"/>
    <w:rsid w:val="0048758D"/>
    <w:rsid w:val="00487ADF"/>
    <w:rsid w:val="00490809"/>
    <w:rsid w:val="00490DD4"/>
    <w:rsid w:val="00491320"/>
    <w:rsid w:val="004916F1"/>
    <w:rsid w:val="004919A6"/>
    <w:rsid w:val="00492D56"/>
    <w:rsid w:val="004930D3"/>
    <w:rsid w:val="00493CEA"/>
    <w:rsid w:val="0049452C"/>
    <w:rsid w:val="00494DFF"/>
    <w:rsid w:val="00494E51"/>
    <w:rsid w:val="00495589"/>
    <w:rsid w:val="00495594"/>
    <w:rsid w:val="0049707A"/>
    <w:rsid w:val="004971D6"/>
    <w:rsid w:val="0049729E"/>
    <w:rsid w:val="00497EA3"/>
    <w:rsid w:val="004A037B"/>
    <w:rsid w:val="004A071F"/>
    <w:rsid w:val="004A0EB4"/>
    <w:rsid w:val="004A161E"/>
    <w:rsid w:val="004A3174"/>
    <w:rsid w:val="004A3427"/>
    <w:rsid w:val="004A34C9"/>
    <w:rsid w:val="004A3A92"/>
    <w:rsid w:val="004A447F"/>
    <w:rsid w:val="004A470F"/>
    <w:rsid w:val="004A5642"/>
    <w:rsid w:val="004A7E4A"/>
    <w:rsid w:val="004A7E87"/>
    <w:rsid w:val="004B060F"/>
    <w:rsid w:val="004B0D54"/>
    <w:rsid w:val="004B0F59"/>
    <w:rsid w:val="004B1125"/>
    <w:rsid w:val="004B160A"/>
    <w:rsid w:val="004B1BA7"/>
    <w:rsid w:val="004B2906"/>
    <w:rsid w:val="004B3F74"/>
    <w:rsid w:val="004B4D65"/>
    <w:rsid w:val="004B56CD"/>
    <w:rsid w:val="004B5ABC"/>
    <w:rsid w:val="004B5B35"/>
    <w:rsid w:val="004B66A6"/>
    <w:rsid w:val="004B717C"/>
    <w:rsid w:val="004B7B78"/>
    <w:rsid w:val="004C0324"/>
    <w:rsid w:val="004C04CF"/>
    <w:rsid w:val="004C0E0F"/>
    <w:rsid w:val="004C1A94"/>
    <w:rsid w:val="004C252F"/>
    <w:rsid w:val="004C6630"/>
    <w:rsid w:val="004C6981"/>
    <w:rsid w:val="004C6CF7"/>
    <w:rsid w:val="004D0978"/>
    <w:rsid w:val="004D0ECE"/>
    <w:rsid w:val="004D18F2"/>
    <w:rsid w:val="004D20A0"/>
    <w:rsid w:val="004D3307"/>
    <w:rsid w:val="004D4A3F"/>
    <w:rsid w:val="004D5E07"/>
    <w:rsid w:val="004D658C"/>
    <w:rsid w:val="004D737E"/>
    <w:rsid w:val="004D7808"/>
    <w:rsid w:val="004D7E4F"/>
    <w:rsid w:val="004E0DED"/>
    <w:rsid w:val="004E1350"/>
    <w:rsid w:val="004E251C"/>
    <w:rsid w:val="004E324D"/>
    <w:rsid w:val="004E38BD"/>
    <w:rsid w:val="004E3AE1"/>
    <w:rsid w:val="004E3C5B"/>
    <w:rsid w:val="004E44B8"/>
    <w:rsid w:val="004E60E2"/>
    <w:rsid w:val="004E6372"/>
    <w:rsid w:val="004E6676"/>
    <w:rsid w:val="004E6C1B"/>
    <w:rsid w:val="004E73D8"/>
    <w:rsid w:val="004F080D"/>
    <w:rsid w:val="004F142F"/>
    <w:rsid w:val="004F2ED2"/>
    <w:rsid w:val="004F34E4"/>
    <w:rsid w:val="004F3C04"/>
    <w:rsid w:val="004F580B"/>
    <w:rsid w:val="004F6931"/>
    <w:rsid w:val="004F7AF5"/>
    <w:rsid w:val="004F7E0D"/>
    <w:rsid w:val="005000D7"/>
    <w:rsid w:val="00500556"/>
    <w:rsid w:val="0050093B"/>
    <w:rsid w:val="00501385"/>
    <w:rsid w:val="00502159"/>
    <w:rsid w:val="00502D4A"/>
    <w:rsid w:val="00503F64"/>
    <w:rsid w:val="00504B22"/>
    <w:rsid w:val="00504E33"/>
    <w:rsid w:val="00504E58"/>
    <w:rsid w:val="00505878"/>
    <w:rsid w:val="005058D6"/>
    <w:rsid w:val="00506053"/>
    <w:rsid w:val="005062B0"/>
    <w:rsid w:val="00506EB3"/>
    <w:rsid w:val="00507282"/>
    <w:rsid w:val="00507577"/>
    <w:rsid w:val="005078E0"/>
    <w:rsid w:val="00510038"/>
    <w:rsid w:val="00510B11"/>
    <w:rsid w:val="00510C3F"/>
    <w:rsid w:val="00511742"/>
    <w:rsid w:val="00511F0A"/>
    <w:rsid w:val="005120FB"/>
    <w:rsid w:val="005124D7"/>
    <w:rsid w:val="00512616"/>
    <w:rsid w:val="0051279F"/>
    <w:rsid w:val="005130BB"/>
    <w:rsid w:val="00513551"/>
    <w:rsid w:val="00514747"/>
    <w:rsid w:val="00514B83"/>
    <w:rsid w:val="0051668D"/>
    <w:rsid w:val="0051674B"/>
    <w:rsid w:val="00516813"/>
    <w:rsid w:val="00516B91"/>
    <w:rsid w:val="00516CF2"/>
    <w:rsid w:val="00517140"/>
    <w:rsid w:val="00517598"/>
    <w:rsid w:val="0052068B"/>
    <w:rsid w:val="0052091E"/>
    <w:rsid w:val="00520DEE"/>
    <w:rsid w:val="00521D15"/>
    <w:rsid w:val="0052263B"/>
    <w:rsid w:val="00522C70"/>
    <w:rsid w:val="0052347C"/>
    <w:rsid w:val="00523DB5"/>
    <w:rsid w:val="00524236"/>
    <w:rsid w:val="0052454C"/>
    <w:rsid w:val="005247B4"/>
    <w:rsid w:val="00524A2C"/>
    <w:rsid w:val="00526B36"/>
    <w:rsid w:val="00526E05"/>
    <w:rsid w:val="00526E21"/>
    <w:rsid w:val="00526EE5"/>
    <w:rsid w:val="005272B4"/>
    <w:rsid w:val="005272B6"/>
    <w:rsid w:val="005305D6"/>
    <w:rsid w:val="00531EA0"/>
    <w:rsid w:val="005323F4"/>
    <w:rsid w:val="005325C4"/>
    <w:rsid w:val="005331C0"/>
    <w:rsid w:val="0053330A"/>
    <w:rsid w:val="0053429D"/>
    <w:rsid w:val="005343B1"/>
    <w:rsid w:val="00534637"/>
    <w:rsid w:val="00534A44"/>
    <w:rsid w:val="00534B52"/>
    <w:rsid w:val="005351CF"/>
    <w:rsid w:val="00535337"/>
    <w:rsid w:val="00535732"/>
    <w:rsid w:val="00535CF0"/>
    <w:rsid w:val="005364FF"/>
    <w:rsid w:val="00536B27"/>
    <w:rsid w:val="00536E0D"/>
    <w:rsid w:val="00537600"/>
    <w:rsid w:val="0053767D"/>
    <w:rsid w:val="0054111D"/>
    <w:rsid w:val="00541A3D"/>
    <w:rsid w:val="005420F9"/>
    <w:rsid w:val="00542BBC"/>
    <w:rsid w:val="00542BCD"/>
    <w:rsid w:val="00542D68"/>
    <w:rsid w:val="005432F3"/>
    <w:rsid w:val="005433AC"/>
    <w:rsid w:val="005435F6"/>
    <w:rsid w:val="00544319"/>
    <w:rsid w:val="00544526"/>
    <w:rsid w:val="0054485D"/>
    <w:rsid w:val="00544E17"/>
    <w:rsid w:val="0054552A"/>
    <w:rsid w:val="0054575C"/>
    <w:rsid w:val="00545E2E"/>
    <w:rsid w:val="00546613"/>
    <w:rsid w:val="0054693F"/>
    <w:rsid w:val="00546DD4"/>
    <w:rsid w:val="00546E27"/>
    <w:rsid w:val="0054755C"/>
    <w:rsid w:val="00551059"/>
    <w:rsid w:val="005514CF"/>
    <w:rsid w:val="0055162E"/>
    <w:rsid w:val="0055179F"/>
    <w:rsid w:val="00551BA9"/>
    <w:rsid w:val="00551D76"/>
    <w:rsid w:val="0055311B"/>
    <w:rsid w:val="005551F3"/>
    <w:rsid w:val="00555283"/>
    <w:rsid w:val="00555727"/>
    <w:rsid w:val="00555739"/>
    <w:rsid w:val="00555E45"/>
    <w:rsid w:val="00556020"/>
    <w:rsid w:val="0055684C"/>
    <w:rsid w:val="00556C9B"/>
    <w:rsid w:val="005574AE"/>
    <w:rsid w:val="005576D8"/>
    <w:rsid w:val="00560796"/>
    <w:rsid w:val="00560A44"/>
    <w:rsid w:val="00560E79"/>
    <w:rsid w:val="00561284"/>
    <w:rsid w:val="00561516"/>
    <w:rsid w:val="00561D80"/>
    <w:rsid w:val="0056233F"/>
    <w:rsid w:val="00562D60"/>
    <w:rsid w:val="005630B2"/>
    <w:rsid w:val="005652F9"/>
    <w:rsid w:val="005661DC"/>
    <w:rsid w:val="0056675C"/>
    <w:rsid w:val="0056675F"/>
    <w:rsid w:val="005669F7"/>
    <w:rsid w:val="00566D37"/>
    <w:rsid w:val="00567147"/>
    <w:rsid w:val="005673A8"/>
    <w:rsid w:val="00567B3F"/>
    <w:rsid w:val="00570512"/>
    <w:rsid w:val="0057153A"/>
    <w:rsid w:val="00571FBA"/>
    <w:rsid w:val="005729B3"/>
    <w:rsid w:val="00573280"/>
    <w:rsid w:val="00573A64"/>
    <w:rsid w:val="00573D18"/>
    <w:rsid w:val="00573D7D"/>
    <w:rsid w:val="0057430E"/>
    <w:rsid w:val="00574E09"/>
    <w:rsid w:val="005753D0"/>
    <w:rsid w:val="005759D3"/>
    <w:rsid w:val="005764B2"/>
    <w:rsid w:val="00576BCB"/>
    <w:rsid w:val="00577461"/>
    <w:rsid w:val="005774AA"/>
    <w:rsid w:val="005779C3"/>
    <w:rsid w:val="00580BFA"/>
    <w:rsid w:val="00582207"/>
    <w:rsid w:val="00582BED"/>
    <w:rsid w:val="00582C3A"/>
    <w:rsid w:val="005842B2"/>
    <w:rsid w:val="005850B5"/>
    <w:rsid w:val="005851BE"/>
    <w:rsid w:val="00586097"/>
    <w:rsid w:val="00586E82"/>
    <w:rsid w:val="00587A51"/>
    <w:rsid w:val="00587BAB"/>
    <w:rsid w:val="00587BBF"/>
    <w:rsid w:val="00590004"/>
    <w:rsid w:val="00590F19"/>
    <w:rsid w:val="005930FF"/>
    <w:rsid w:val="005938C2"/>
    <w:rsid w:val="00593B0B"/>
    <w:rsid w:val="00593E65"/>
    <w:rsid w:val="0059457B"/>
    <w:rsid w:val="00594E6B"/>
    <w:rsid w:val="00595774"/>
    <w:rsid w:val="00595C5C"/>
    <w:rsid w:val="00596D08"/>
    <w:rsid w:val="005972CD"/>
    <w:rsid w:val="00597425"/>
    <w:rsid w:val="0059786B"/>
    <w:rsid w:val="005A0814"/>
    <w:rsid w:val="005A0B84"/>
    <w:rsid w:val="005A11BD"/>
    <w:rsid w:val="005A1393"/>
    <w:rsid w:val="005A3D70"/>
    <w:rsid w:val="005A42E0"/>
    <w:rsid w:val="005A4543"/>
    <w:rsid w:val="005A4F38"/>
    <w:rsid w:val="005A506C"/>
    <w:rsid w:val="005A51AE"/>
    <w:rsid w:val="005A5572"/>
    <w:rsid w:val="005A5F5E"/>
    <w:rsid w:val="005A6487"/>
    <w:rsid w:val="005A74E8"/>
    <w:rsid w:val="005B08D8"/>
    <w:rsid w:val="005B1040"/>
    <w:rsid w:val="005B11D4"/>
    <w:rsid w:val="005B15E3"/>
    <w:rsid w:val="005B2134"/>
    <w:rsid w:val="005B465F"/>
    <w:rsid w:val="005B4810"/>
    <w:rsid w:val="005B5647"/>
    <w:rsid w:val="005B647D"/>
    <w:rsid w:val="005B65AD"/>
    <w:rsid w:val="005B6C6E"/>
    <w:rsid w:val="005B76B3"/>
    <w:rsid w:val="005B7777"/>
    <w:rsid w:val="005C0F5C"/>
    <w:rsid w:val="005C1158"/>
    <w:rsid w:val="005C1ADA"/>
    <w:rsid w:val="005C285F"/>
    <w:rsid w:val="005C38C4"/>
    <w:rsid w:val="005C3A7A"/>
    <w:rsid w:val="005C3A8A"/>
    <w:rsid w:val="005C3FFD"/>
    <w:rsid w:val="005C547B"/>
    <w:rsid w:val="005C64EB"/>
    <w:rsid w:val="005C6FFC"/>
    <w:rsid w:val="005C7619"/>
    <w:rsid w:val="005D0508"/>
    <w:rsid w:val="005D0FC0"/>
    <w:rsid w:val="005D10D1"/>
    <w:rsid w:val="005D2100"/>
    <w:rsid w:val="005D29A3"/>
    <w:rsid w:val="005D317B"/>
    <w:rsid w:val="005D39AD"/>
    <w:rsid w:val="005D4C9B"/>
    <w:rsid w:val="005D6636"/>
    <w:rsid w:val="005D6ECA"/>
    <w:rsid w:val="005D7AA1"/>
    <w:rsid w:val="005E0193"/>
    <w:rsid w:val="005E01BB"/>
    <w:rsid w:val="005E0728"/>
    <w:rsid w:val="005E0CC7"/>
    <w:rsid w:val="005E13F1"/>
    <w:rsid w:val="005E1499"/>
    <w:rsid w:val="005E2347"/>
    <w:rsid w:val="005E236C"/>
    <w:rsid w:val="005E38F7"/>
    <w:rsid w:val="005E3AF1"/>
    <w:rsid w:val="005E3DD7"/>
    <w:rsid w:val="005E443C"/>
    <w:rsid w:val="005E46B3"/>
    <w:rsid w:val="005E4B7B"/>
    <w:rsid w:val="005E4CD9"/>
    <w:rsid w:val="005E5C9A"/>
    <w:rsid w:val="005E669D"/>
    <w:rsid w:val="005E7214"/>
    <w:rsid w:val="005F0B9E"/>
    <w:rsid w:val="005F1DB3"/>
    <w:rsid w:val="005F1FE5"/>
    <w:rsid w:val="005F2524"/>
    <w:rsid w:val="005F3FEB"/>
    <w:rsid w:val="005F4A6A"/>
    <w:rsid w:val="005F4E61"/>
    <w:rsid w:val="005F6CDB"/>
    <w:rsid w:val="005F731C"/>
    <w:rsid w:val="005F7690"/>
    <w:rsid w:val="006012BF"/>
    <w:rsid w:val="0060190F"/>
    <w:rsid w:val="006029A7"/>
    <w:rsid w:val="0060354F"/>
    <w:rsid w:val="0060377A"/>
    <w:rsid w:val="006038A7"/>
    <w:rsid w:val="00603D93"/>
    <w:rsid w:val="00604B83"/>
    <w:rsid w:val="0060540A"/>
    <w:rsid w:val="006058B5"/>
    <w:rsid w:val="00606524"/>
    <w:rsid w:val="00606AA5"/>
    <w:rsid w:val="00606B1A"/>
    <w:rsid w:val="00606DE0"/>
    <w:rsid w:val="00607B2F"/>
    <w:rsid w:val="00607BAD"/>
    <w:rsid w:val="00607C75"/>
    <w:rsid w:val="006115C0"/>
    <w:rsid w:val="00611D4A"/>
    <w:rsid w:val="0061230A"/>
    <w:rsid w:val="006123C4"/>
    <w:rsid w:val="00612F78"/>
    <w:rsid w:val="00613E97"/>
    <w:rsid w:val="006155AD"/>
    <w:rsid w:val="00617193"/>
    <w:rsid w:val="006176B2"/>
    <w:rsid w:val="006178E9"/>
    <w:rsid w:val="0062037B"/>
    <w:rsid w:val="00621B1A"/>
    <w:rsid w:val="00622376"/>
    <w:rsid w:val="006230BA"/>
    <w:rsid w:val="006230CE"/>
    <w:rsid w:val="006232CE"/>
    <w:rsid w:val="00623EDA"/>
    <w:rsid w:val="00625812"/>
    <w:rsid w:val="00626497"/>
    <w:rsid w:val="006267A7"/>
    <w:rsid w:val="006303AD"/>
    <w:rsid w:val="00630CF9"/>
    <w:rsid w:val="00630EF4"/>
    <w:rsid w:val="006331CE"/>
    <w:rsid w:val="0063323E"/>
    <w:rsid w:val="00634C27"/>
    <w:rsid w:val="00635F0B"/>
    <w:rsid w:val="0063601E"/>
    <w:rsid w:val="006377C3"/>
    <w:rsid w:val="006406DA"/>
    <w:rsid w:val="00640D10"/>
    <w:rsid w:val="0064158E"/>
    <w:rsid w:val="0064161E"/>
    <w:rsid w:val="00642A6F"/>
    <w:rsid w:val="00642F1D"/>
    <w:rsid w:val="006430B3"/>
    <w:rsid w:val="00643CE1"/>
    <w:rsid w:val="00644617"/>
    <w:rsid w:val="00644E95"/>
    <w:rsid w:val="00645BA6"/>
    <w:rsid w:val="00645D01"/>
    <w:rsid w:val="00646BA9"/>
    <w:rsid w:val="0064742C"/>
    <w:rsid w:val="00651208"/>
    <w:rsid w:val="0065123E"/>
    <w:rsid w:val="006513DF"/>
    <w:rsid w:val="00652DCB"/>
    <w:rsid w:val="006532BF"/>
    <w:rsid w:val="00655724"/>
    <w:rsid w:val="00655BCD"/>
    <w:rsid w:val="006566E9"/>
    <w:rsid w:val="00657B8D"/>
    <w:rsid w:val="00661B1C"/>
    <w:rsid w:val="00662090"/>
    <w:rsid w:val="00662C80"/>
    <w:rsid w:val="00664BCD"/>
    <w:rsid w:val="00667AC5"/>
    <w:rsid w:val="00670691"/>
    <w:rsid w:val="00670D4C"/>
    <w:rsid w:val="00671357"/>
    <w:rsid w:val="00671397"/>
    <w:rsid w:val="00672C04"/>
    <w:rsid w:val="00672EAE"/>
    <w:rsid w:val="0067443F"/>
    <w:rsid w:val="00674ED7"/>
    <w:rsid w:val="006753F3"/>
    <w:rsid w:val="00675BEC"/>
    <w:rsid w:val="0067626C"/>
    <w:rsid w:val="0067628C"/>
    <w:rsid w:val="00676949"/>
    <w:rsid w:val="00676CF7"/>
    <w:rsid w:val="00676F50"/>
    <w:rsid w:val="006770C2"/>
    <w:rsid w:val="006778B3"/>
    <w:rsid w:val="0068082E"/>
    <w:rsid w:val="00680A90"/>
    <w:rsid w:val="00681C36"/>
    <w:rsid w:val="00682548"/>
    <w:rsid w:val="00682B55"/>
    <w:rsid w:val="006844AD"/>
    <w:rsid w:val="00685264"/>
    <w:rsid w:val="006853AB"/>
    <w:rsid w:val="006856A1"/>
    <w:rsid w:val="006856BA"/>
    <w:rsid w:val="0068642D"/>
    <w:rsid w:val="00686645"/>
    <w:rsid w:val="00686DAA"/>
    <w:rsid w:val="006872E5"/>
    <w:rsid w:val="0068792F"/>
    <w:rsid w:val="00687F00"/>
    <w:rsid w:val="006911A5"/>
    <w:rsid w:val="00691B5B"/>
    <w:rsid w:val="00692F3A"/>
    <w:rsid w:val="00693B4E"/>
    <w:rsid w:val="00694DB7"/>
    <w:rsid w:val="00694DDB"/>
    <w:rsid w:val="0069679F"/>
    <w:rsid w:val="006A0D47"/>
    <w:rsid w:val="006A140F"/>
    <w:rsid w:val="006A1845"/>
    <w:rsid w:val="006A23AA"/>
    <w:rsid w:val="006A2650"/>
    <w:rsid w:val="006A2892"/>
    <w:rsid w:val="006A2A2F"/>
    <w:rsid w:val="006A3011"/>
    <w:rsid w:val="006A3827"/>
    <w:rsid w:val="006A40A1"/>
    <w:rsid w:val="006A52F7"/>
    <w:rsid w:val="006A5E8A"/>
    <w:rsid w:val="006A6C57"/>
    <w:rsid w:val="006A73AF"/>
    <w:rsid w:val="006A793D"/>
    <w:rsid w:val="006A7FC8"/>
    <w:rsid w:val="006B1615"/>
    <w:rsid w:val="006B2AC2"/>
    <w:rsid w:val="006B2B9B"/>
    <w:rsid w:val="006B2C19"/>
    <w:rsid w:val="006B31D6"/>
    <w:rsid w:val="006B3411"/>
    <w:rsid w:val="006B394E"/>
    <w:rsid w:val="006B3C54"/>
    <w:rsid w:val="006B525F"/>
    <w:rsid w:val="006B57C1"/>
    <w:rsid w:val="006B658A"/>
    <w:rsid w:val="006B7795"/>
    <w:rsid w:val="006B7CFA"/>
    <w:rsid w:val="006C00E6"/>
    <w:rsid w:val="006C0E6D"/>
    <w:rsid w:val="006C1A59"/>
    <w:rsid w:val="006C2A36"/>
    <w:rsid w:val="006C388C"/>
    <w:rsid w:val="006C3CDB"/>
    <w:rsid w:val="006C3E5F"/>
    <w:rsid w:val="006C3FC0"/>
    <w:rsid w:val="006C54AE"/>
    <w:rsid w:val="006C5D91"/>
    <w:rsid w:val="006C65DA"/>
    <w:rsid w:val="006C6E3C"/>
    <w:rsid w:val="006C6F03"/>
    <w:rsid w:val="006C729F"/>
    <w:rsid w:val="006C78DB"/>
    <w:rsid w:val="006C7CAA"/>
    <w:rsid w:val="006D00D1"/>
    <w:rsid w:val="006D07B0"/>
    <w:rsid w:val="006D0F14"/>
    <w:rsid w:val="006D1833"/>
    <w:rsid w:val="006D22CE"/>
    <w:rsid w:val="006D2D57"/>
    <w:rsid w:val="006D4421"/>
    <w:rsid w:val="006D50A1"/>
    <w:rsid w:val="006D547E"/>
    <w:rsid w:val="006D55A3"/>
    <w:rsid w:val="006D5820"/>
    <w:rsid w:val="006D58E4"/>
    <w:rsid w:val="006E2166"/>
    <w:rsid w:val="006E23B4"/>
    <w:rsid w:val="006E487A"/>
    <w:rsid w:val="006E5580"/>
    <w:rsid w:val="006E5617"/>
    <w:rsid w:val="006E7795"/>
    <w:rsid w:val="006E7CE8"/>
    <w:rsid w:val="006F1F12"/>
    <w:rsid w:val="006F304B"/>
    <w:rsid w:val="006F3377"/>
    <w:rsid w:val="006F4A72"/>
    <w:rsid w:val="006F50D1"/>
    <w:rsid w:val="006F576C"/>
    <w:rsid w:val="00700A9E"/>
    <w:rsid w:val="00700B1A"/>
    <w:rsid w:val="007019C9"/>
    <w:rsid w:val="00702147"/>
    <w:rsid w:val="00703C19"/>
    <w:rsid w:val="00704ADF"/>
    <w:rsid w:val="0070546D"/>
    <w:rsid w:val="00706519"/>
    <w:rsid w:val="00706ABE"/>
    <w:rsid w:val="00706ED7"/>
    <w:rsid w:val="00710091"/>
    <w:rsid w:val="0071083A"/>
    <w:rsid w:val="00710B0B"/>
    <w:rsid w:val="007114E8"/>
    <w:rsid w:val="00712A66"/>
    <w:rsid w:val="00712BF7"/>
    <w:rsid w:val="00712E58"/>
    <w:rsid w:val="00714DA8"/>
    <w:rsid w:val="00714EC3"/>
    <w:rsid w:val="0071746F"/>
    <w:rsid w:val="007176CA"/>
    <w:rsid w:val="0071771B"/>
    <w:rsid w:val="00717B75"/>
    <w:rsid w:val="00720087"/>
    <w:rsid w:val="007207EB"/>
    <w:rsid w:val="00720DDA"/>
    <w:rsid w:val="0072130C"/>
    <w:rsid w:val="0072172D"/>
    <w:rsid w:val="0072197B"/>
    <w:rsid w:val="00721C55"/>
    <w:rsid w:val="007227D2"/>
    <w:rsid w:val="00724B31"/>
    <w:rsid w:val="00727156"/>
    <w:rsid w:val="007277E4"/>
    <w:rsid w:val="00727CC9"/>
    <w:rsid w:val="00730239"/>
    <w:rsid w:val="00730648"/>
    <w:rsid w:val="0073095B"/>
    <w:rsid w:val="00730CE8"/>
    <w:rsid w:val="007310FB"/>
    <w:rsid w:val="00732FBA"/>
    <w:rsid w:val="007330BC"/>
    <w:rsid w:val="00734DC4"/>
    <w:rsid w:val="007351B4"/>
    <w:rsid w:val="00735470"/>
    <w:rsid w:val="00735DC7"/>
    <w:rsid w:val="00736EAA"/>
    <w:rsid w:val="00737BE9"/>
    <w:rsid w:val="00740577"/>
    <w:rsid w:val="007415A0"/>
    <w:rsid w:val="007424A6"/>
    <w:rsid w:val="00742D01"/>
    <w:rsid w:val="007430C8"/>
    <w:rsid w:val="00743926"/>
    <w:rsid w:val="00743A32"/>
    <w:rsid w:val="00743F94"/>
    <w:rsid w:val="00744D47"/>
    <w:rsid w:val="0074572B"/>
    <w:rsid w:val="00745D8B"/>
    <w:rsid w:val="00745E53"/>
    <w:rsid w:val="00746A20"/>
    <w:rsid w:val="00746EBF"/>
    <w:rsid w:val="00746F5D"/>
    <w:rsid w:val="00747093"/>
    <w:rsid w:val="007476A5"/>
    <w:rsid w:val="00750063"/>
    <w:rsid w:val="007504AC"/>
    <w:rsid w:val="00750B02"/>
    <w:rsid w:val="00750D2F"/>
    <w:rsid w:val="007522E5"/>
    <w:rsid w:val="00753010"/>
    <w:rsid w:val="0075343E"/>
    <w:rsid w:val="00753DA1"/>
    <w:rsid w:val="00753FDA"/>
    <w:rsid w:val="0075648E"/>
    <w:rsid w:val="00756DC3"/>
    <w:rsid w:val="007603E1"/>
    <w:rsid w:val="00760CF6"/>
    <w:rsid w:val="00761E08"/>
    <w:rsid w:val="007621B0"/>
    <w:rsid w:val="00762875"/>
    <w:rsid w:val="00763507"/>
    <w:rsid w:val="007635C8"/>
    <w:rsid w:val="00763A13"/>
    <w:rsid w:val="0076400C"/>
    <w:rsid w:val="0076784F"/>
    <w:rsid w:val="0077196B"/>
    <w:rsid w:val="0077224F"/>
    <w:rsid w:val="00772958"/>
    <w:rsid w:val="00772C5F"/>
    <w:rsid w:val="00773762"/>
    <w:rsid w:val="00773D68"/>
    <w:rsid w:val="007741CD"/>
    <w:rsid w:val="00774C0A"/>
    <w:rsid w:val="007752D2"/>
    <w:rsid w:val="007761C1"/>
    <w:rsid w:val="00777A96"/>
    <w:rsid w:val="00777E73"/>
    <w:rsid w:val="0078004D"/>
    <w:rsid w:val="00780B7E"/>
    <w:rsid w:val="00780CCC"/>
    <w:rsid w:val="00780E8D"/>
    <w:rsid w:val="00781C64"/>
    <w:rsid w:val="007831CA"/>
    <w:rsid w:val="00783356"/>
    <w:rsid w:val="00785D17"/>
    <w:rsid w:val="00786C10"/>
    <w:rsid w:val="007872AE"/>
    <w:rsid w:val="00787F60"/>
    <w:rsid w:val="00792197"/>
    <w:rsid w:val="00792383"/>
    <w:rsid w:val="0079238F"/>
    <w:rsid w:val="00792597"/>
    <w:rsid w:val="00794522"/>
    <w:rsid w:val="007946F7"/>
    <w:rsid w:val="00794F9D"/>
    <w:rsid w:val="00795D94"/>
    <w:rsid w:val="00797117"/>
    <w:rsid w:val="00797E94"/>
    <w:rsid w:val="007A019E"/>
    <w:rsid w:val="007A0ED2"/>
    <w:rsid w:val="007A0F59"/>
    <w:rsid w:val="007A11DC"/>
    <w:rsid w:val="007A182E"/>
    <w:rsid w:val="007A2952"/>
    <w:rsid w:val="007A2D96"/>
    <w:rsid w:val="007A30FA"/>
    <w:rsid w:val="007A332F"/>
    <w:rsid w:val="007A3ABB"/>
    <w:rsid w:val="007A7176"/>
    <w:rsid w:val="007A7282"/>
    <w:rsid w:val="007A751A"/>
    <w:rsid w:val="007B021C"/>
    <w:rsid w:val="007B07AA"/>
    <w:rsid w:val="007B2125"/>
    <w:rsid w:val="007B2C16"/>
    <w:rsid w:val="007B2E44"/>
    <w:rsid w:val="007B3CD8"/>
    <w:rsid w:val="007B423E"/>
    <w:rsid w:val="007B546B"/>
    <w:rsid w:val="007B5DC6"/>
    <w:rsid w:val="007B6BFC"/>
    <w:rsid w:val="007B6F11"/>
    <w:rsid w:val="007B7A7F"/>
    <w:rsid w:val="007C0966"/>
    <w:rsid w:val="007C0D18"/>
    <w:rsid w:val="007C311A"/>
    <w:rsid w:val="007C43FE"/>
    <w:rsid w:val="007C4479"/>
    <w:rsid w:val="007C44DC"/>
    <w:rsid w:val="007C49D5"/>
    <w:rsid w:val="007C49EC"/>
    <w:rsid w:val="007C5C51"/>
    <w:rsid w:val="007C6A66"/>
    <w:rsid w:val="007C6FDB"/>
    <w:rsid w:val="007C7724"/>
    <w:rsid w:val="007D0094"/>
    <w:rsid w:val="007D067F"/>
    <w:rsid w:val="007D19AD"/>
    <w:rsid w:val="007D1D9B"/>
    <w:rsid w:val="007D2235"/>
    <w:rsid w:val="007D283C"/>
    <w:rsid w:val="007D3164"/>
    <w:rsid w:val="007D3F0A"/>
    <w:rsid w:val="007D406A"/>
    <w:rsid w:val="007D462F"/>
    <w:rsid w:val="007D475F"/>
    <w:rsid w:val="007D4C07"/>
    <w:rsid w:val="007D5CEB"/>
    <w:rsid w:val="007D6353"/>
    <w:rsid w:val="007D6410"/>
    <w:rsid w:val="007D7BF8"/>
    <w:rsid w:val="007E0555"/>
    <w:rsid w:val="007E0783"/>
    <w:rsid w:val="007E09CE"/>
    <w:rsid w:val="007E0D5F"/>
    <w:rsid w:val="007E1BE4"/>
    <w:rsid w:val="007E2989"/>
    <w:rsid w:val="007E42EC"/>
    <w:rsid w:val="007E6041"/>
    <w:rsid w:val="007E631C"/>
    <w:rsid w:val="007E70EA"/>
    <w:rsid w:val="007E777D"/>
    <w:rsid w:val="007E7EFB"/>
    <w:rsid w:val="007E7F5E"/>
    <w:rsid w:val="007F0056"/>
    <w:rsid w:val="007F05B3"/>
    <w:rsid w:val="007F0AE7"/>
    <w:rsid w:val="007F0EF2"/>
    <w:rsid w:val="007F157D"/>
    <w:rsid w:val="007F1CA7"/>
    <w:rsid w:val="007F2F1B"/>
    <w:rsid w:val="007F3192"/>
    <w:rsid w:val="007F3414"/>
    <w:rsid w:val="007F3DE0"/>
    <w:rsid w:val="007F3EA2"/>
    <w:rsid w:val="007F6097"/>
    <w:rsid w:val="007F61DE"/>
    <w:rsid w:val="007F6437"/>
    <w:rsid w:val="007F6DAD"/>
    <w:rsid w:val="007F7D9B"/>
    <w:rsid w:val="007F7FB4"/>
    <w:rsid w:val="00803608"/>
    <w:rsid w:val="00803C4E"/>
    <w:rsid w:val="00803DD8"/>
    <w:rsid w:val="00804257"/>
    <w:rsid w:val="00804879"/>
    <w:rsid w:val="00805B9F"/>
    <w:rsid w:val="008062D3"/>
    <w:rsid w:val="00806464"/>
    <w:rsid w:val="00806975"/>
    <w:rsid w:val="0081033A"/>
    <w:rsid w:val="00810549"/>
    <w:rsid w:val="00810AE1"/>
    <w:rsid w:val="00811036"/>
    <w:rsid w:val="00811E1C"/>
    <w:rsid w:val="00812C97"/>
    <w:rsid w:val="00813687"/>
    <w:rsid w:val="00813D74"/>
    <w:rsid w:val="0081442A"/>
    <w:rsid w:val="008147DD"/>
    <w:rsid w:val="00814EAC"/>
    <w:rsid w:val="00815849"/>
    <w:rsid w:val="00816DC0"/>
    <w:rsid w:val="008178CE"/>
    <w:rsid w:val="0081796E"/>
    <w:rsid w:val="0082026B"/>
    <w:rsid w:val="00820C36"/>
    <w:rsid w:val="00820DED"/>
    <w:rsid w:val="00821442"/>
    <w:rsid w:val="008216FA"/>
    <w:rsid w:val="008220C0"/>
    <w:rsid w:val="00822D5F"/>
    <w:rsid w:val="008230F5"/>
    <w:rsid w:val="008247F6"/>
    <w:rsid w:val="00825D1B"/>
    <w:rsid w:val="008269C7"/>
    <w:rsid w:val="0082700E"/>
    <w:rsid w:val="0082716D"/>
    <w:rsid w:val="00827575"/>
    <w:rsid w:val="00827FB1"/>
    <w:rsid w:val="00830A77"/>
    <w:rsid w:val="00830F8A"/>
    <w:rsid w:val="00832AED"/>
    <w:rsid w:val="008330D3"/>
    <w:rsid w:val="0083389F"/>
    <w:rsid w:val="00833AEA"/>
    <w:rsid w:val="00833C3F"/>
    <w:rsid w:val="008343A7"/>
    <w:rsid w:val="00835208"/>
    <w:rsid w:val="00835883"/>
    <w:rsid w:val="00836811"/>
    <w:rsid w:val="00836F49"/>
    <w:rsid w:val="00841075"/>
    <w:rsid w:val="00841E25"/>
    <w:rsid w:val="008422B2"/>
    <w:rsid w:val="008431E0"/>
    <w:rsid w:val="00843824"/>
    <w:rsid w:val="00843AED"/>
    <w:rsid w:val="00844D68"/>
    <w:rsid w:val="00845C79"/>
    <w:rsid w:val="0084737E"/>
    <w:rsid w:val="0084751D"/>
    <w:rsid w:val="008501DB"/>
    <w:rsid w:val="0085133E"/>
    <w:rsid w:val="00852389"/>
    <w:rsid w:val="0085352E"/>
    <w:rsid w:val="00853E32"/>
    <w:rsid w:val="00854CEA"/>
    <w:rsid w:val="00857F9F"/>
    <w:rsid w:val="00860EEC"/>
    <w:rsid w:val="0086207B"/>
    <w:rsid w:val="00862B62"/>
    <w:rsid w:val="008633AF"/>
    <w:rsid w:val="00863887"/>
    <w:rsid w:val="008638DD"/>
    <w:rsid w:val="00864145"/>
    <w:rsid w:val="00865A28"/>
    <w:rsid w:val="0086661D"/>
    <w:rsid w:val="00866BB4"/>
    <w:rsid w:val="008671F8"/>
    <w:rsid w:val="00867DA6"/>
    <w:rsid w:val="00870285"/>
    <w:rsid w:val="008704E8"/>
    <w:rsid w:val="00870E4C"/>
    <w:rsid w:val="00870FDB"/>
    <w:rsid w:val="0087120B"/>
    <w:rsid w:val="00871712"/>
    <w:rsid w:val="008722CE"/>
    <w:rsid w:val="00872606"/>
    <w:rsid w:val="008750BF"/>
    <w:rsid w:val="0087540B"/>
    <w:rsid w:val="0087545B"/>
    <w:rsid w:val="008756E1"/>
    <w:rsid w:val="00875C26"/>
    <w:rsid w:val="00876823"/>
    <w:rsid w:val="00876A7A"/>
    <w:rsid w:val="00877518"/>
    <w:rsid w:val="00880349"/>
    <w:rsid w:val="0088095D"/>
    <w:rsid w:val="00880EB1"/>
    <w:rsid w:val="00880F6D"/>
    <w:rsid w:val="00881577"/>
    <w:rsid w:val="00882070"/>
    <w:rsid w:val="00882A58"/>
    <w:rsid w:val="00884FAF"/>
    <w:rsid w:val="00885004"/>
    <w:rsid w:val="008852C1"/>
    <w:rsid w:val="00886A6D"/>
    <w:rsid w:val="008879A6"/>
    <w:rsid w:val="00887DFF"/>
    <w:rsid w:val="00890895"/>
    <w:rsid w:val="008914DC"/>
    <w:rsid w:val="0089164C"/>
    <w:rsid w:val="008916B3"/>
    <w:rsid w:val="00891C15"/>
    <w:rsid w:val="008936CD"/>
    <w:rsid w:val="00894816"/>
    <w:rsid w:val="00894ABD"/>
    <w:rsid w:val="008965BD"/>
    <w:rsid w:val="00896A43"/>
    <w:rsid w:val="008A0643"/>
    <w:rsid w:val="008A16F0"/>
    <w:rsid w:val="008A213B"/>
    <w:rsid w:val="008A2527"/>
    <w:rsid w:val="008A26BD"/>
    <w:rsid w:val="008A298C"/>
    <w:rsid w:val="008A331F"/>
    <w:rsid w:val="008A35BC"/>
    <w:rsid w:val="008A35F5"/>
    <w:rsid w:val="008A38C3"/>
    <w:rsid w:val="008A3F40"/>
    <w:rsid w:val="008A486D"/>
    <w:rsid w:val="008A4A7F"/>
    <w:rsid w:val="008A5108"/>
    <w:rsid w:val="008A7518"/>
    <w:rsid w:val="008A7A38"/>
    <w:rsid w:val="008A7FD9"/>
    <w:rsid w:val="008B0930"/>
    <w:rsid w:val="008B15AB"/>
    <w:rsid w:val="008B2B84"/>
    <w:rsid w:val="008B2C8D"/>
    <w:rsid w:val="008B300E"/>
    <w:rsid w:val="008B43AA"/>
    <w:rsid w:val="008B490D"/>
    <w:rsid w:val="008B4B2A"/>
    <w:rsid w:val="008B4D17"/>
    <w:rsid w:val="008B5B5F"/>
    <w:rsid w:val="008B6699"/>
    <w:rsid w:val="008C0BF4"/>
    <w:rsid w:val="008C0DC5"/>
    <w:rsid w:val="008C119D"/>
    <w:rsid w:val="008C1B31"/>
    <w:rsid w:val="008C27E8"/>
    <w:rsid w:val="008C31F3"/>
    <w:rsid w:val="008C3A2D"/>
    <w:rsid w:val="008C3E03"/>
    <w:rsid w:val="008C3FD9"/>
    <w:rsid w:val="008C5134"/>
    <w:rsid w:val="008C51E5"/>
    <w:rsid w:val="008C5B71"/>
    <w:rsid w:val="008C647A"/>
    <w:rsid w:val="008C665C"/>
    <w:rsid w:val="008C705B"/>
    <w:rsid w:val="008C7108"/>
    <w:rsid w:val="008D058C"/>
    <w:rsid w:val="008D06F8"/>
    <w:rsid w:val="008D0807"/>
    <w:rsid w:val="008D1174"/>
    <w:rsid w:val="008D2EE4"/>
    <w:rsid w:val="008D310A"/>
    <w:rsid w:val="008D31D4"/>
    <w:rsid w:val="008D4225"/>
    <w:rsid w:val="008D5155"/>
    <w:rsid w:val="008D560E"/>
    <w:rsid w:val="008D6865"/>
    <w:rsid w:val="008D6BE4"/>
    <w:rsid w:val="008D6CBD"/>
    <w:rsid w:val="008D7460"/>
    <w:rsid w:val="008D7D1A"/>
    <w:rsid w:val="008E02C5"/>
    <w:rsid w:val="008E03F5"/>
    <w:rsid w:val="008E0794"/>
    <w:rsid w:val="008E0DE3"/>
    <w:rsid w:val="008E1447"/>
    <w:rsid w:val="008E1C55"/>
    <w:rsid w:val="008E1FFA"/>
    <w:rsid w:val="008E4552"/>
    <w:rsid w:val="008E62B6"/>
    <w:rsid w:val="008E71CD"/>
    <w:rsid w:val="008E78D7"/>
    <w:rsid w:val="008F232D"/>
    <w:rsid w:val="008F2624"/>
    <w:rsid w:val="008F415A"/>
    <w:rsid w:val="008F4301"/>
    <w:rsid w:val="008F4602"/>
    <w:rsid w:val="008F747F"/>
    <w:rsid w:val="008F78DF"/>
    <w:rsid w:val="008F79EE"/>
    <w:rsid w:val="00900AB9"/>
    <w:rsid w:val="00900C46"/>
    <w:rsid w:val="0090122A"/>
    <w:rsid w:val="009019B5"/>
    <w:rsid w:val="00901D54"/>
    <w:rsid w:val="00901E0C"/>
    <w:rsid w:val="009023A2"/>
    <w:rsid w:val="00902A6E"/>
    <w:rsid w:val="0090315E"/>
    <w:rsid w:val="009031BE"/>
    <w:rsid w:val="009035EF"/>
    <w:rsid w:val="00903699"/>
    <w:rsid w:val="00903910"/>
    <w:rsid w:val="009041FD"/>
    <w:rsid w:val="00904D36"/>
    <w:rsid w:val="00905D79"/>
    <w:rsid w:val="00906008"/>
    <w:rsid w:val="00907F44"/>
    <w:rsid w:val="00910387"/>
    <w:rsid w:val="00911B92"/>
    <w:rsid w:val="009131CB"/>
    <w:rsid w:val="00913AB4"/>
    <w:rsid w:val="0091455B"/>
    <w:rsid w:val="00914FA4"/>
    <w:rsid w:val="0091502A"/>
    <w:rsid w:val="009158E5"/>
    <w:rsid w:val="0091610F"/>
    <w:rsid w:val="009163A7"/>
    <w:rsid w:val="009166BA"/>
    <w:rsid w:val="00917498"/>
    <w:rsid w:val="009175B2"/>
    <w:rsid w:val="00920A4F"/>
    <w:rsid w:val="00920F2B"/>
    <w:rsid w:val="00921BD6"/>
    <w:rsid w:val="009220D6"/>
    <w:rsid w:val="009227A6"/>
    <w:rsid w:val="00923559"/>
    <w:rsid w:val="00923936"/>
    <w:rsid w:val="0092450D"/>
    <w:rsid w:val="009245EB"/>
    <w:rsid w:val="00925DF1"/>
    <w:rsid w:val="00925FE4"/>
    <w:rsid w:val="00926B3B"/>
    <w:rsid w:val="00927DBE"/>
    <w:rsid w:val="009303CC"/>
    <w:rsid w:val="0093048A"/>
    <w:rsid w:val="00930C50"/>
    <w:rsid w:val="009317E4"/>
    <w:rsid w:val="00931B6F"/>
    <w:rsid w:val="00931E51"/>
    <w:rsid w:val="00934B2C"/>
    <w:rsid w:val="00935556"/>
    <w:rsid w:val="0093634F"/>
    <w:rsid w:val="009375D6"/>
    <w:rsid w:val="00937FDD"/>
    <w:rsid w:val="009419E9"/>
    <w:rsid w:val="00941D98"/>
    <w:rsid w:val="0094217D"/>
    <w:rsid w:val="009432E8"/>
    <w:rsid w:val="00943C28"/>
    <w:rsid w:val="00945EDE"/>
    <w:rsid w:val="0094627A"/>
    <w:rsid w:val="0094637E"/>
    <w:rsid w:val="009465C4"/>
    <w:rsid w:val="00946911"/>
    <w:rsid w:val="00946E70"/>
    <w:rsid w:val="00947AAF"/>
    <w:rsid w:val="0095112F"/>
    <w:rsid w:val="009512E3"/>
    <w:rsid w:val="0095170E"/>
    <w:rsid w:val="00951854"/>
    <w:rsid w:val="00952488"/>
    <w:rsid w:val="00952B1B"/>
    <w:rsid w:val="009534EF"/>
    <w:rsid w:val="00953ECE"/>
    <w:rsid w:val="00953F14"/>
    <w:rsid w:val="00954DA7"/>
    <w:rsid w:val="0095509F"/>
    <w:rsid w:val="00955B00"/>
    <w:rsid w:val="009562F1"/>
    <w:rsid w:val="009565F2"/>
    <w:rsid w:val="0095693F"/>
    <w:rsid w:val="009570A3"/>
    <w:rsid w:val="0095715C"/>
    <w:rsid w:val="009576E0"/>
    <w:rsid w:val="009601D4"/>
    <w:rsid w:val="009602FF"/>
    <w:rsid w:val="00960B7B"/>
    <w:rsid w:val="00960CE0"/>
    <w:rsid w:val="009611C2"/>
    <w:rsid w:val="0096135D"/>
    <w:rsid w:val="00961A81"/>
    <w:rsid w:val="009637C7"/>
    <w:rsid w:val="00965AD1"/>
    <w:rsid w:val="00966BE1"/>
    <w:rsid w:val="009672A5"/>
    <w:rsid w:val="00970B46"/>
    <w:rsid w:val="00971558"/>
    <w:rsid w:val="00971E03"/>
    <w:rsid w:val="0097202C"/>
    <w:rsid w:val="00972B74"/>
    <w:rsid w:val="00973A74"/>
    <w:rsid w:val="00974599"/>
    <w:rsid w:val="009746AF"/>
    <w:rsid w:val="009750EB"/>
    <w:rsid w:val="00975418"/>
    <w:rsid w:val="00975BDF"/>
    <w:rsid w:val="009761D1"/>
    <w:rsid w:val="00977005"/>
    <w:rsid w:val="00977A5F"/>
    <w:rsid w:val="0098010A"/>
    <w:rsid w:val="00980DE2"/>
    <w:rsid w:val="0098117E"/>
    <w:rsid w:val="00981563"/>
    <w:rsid w:val="00981766"/>
    <w:rsid w:val="00983BAD"/>
    <w:rsid w:val="009840EB"/>
    <w:rsid w:val="00984725"/>
    <w:rsid w:val="0098499F"/>
    <w:rsid w:val="00985C81"/>
    <w:rsid w:val="00986618"/>
    <w:rsid w:val="00993DF9"/>
    <w:rsid w:val="009951D7"/>
    <w:rsid w:val="0099589A"/>
    <w:rsid w:val="00995E4A"/>
    <w:rsid w:val="00996444"/>
    <w:rsid w:val="009A01D2"/>
    <w:rsid w:val="009A02E7"/>
    <w:rsid w:val="009A0730"/>
    <w:rsid w:val="009A0F82"/>
    <w:rsid w:val="009A14AD"/>
    <w:rsid w:val="009A2A2D"/>
    <w:rsid w:val="009A30E2"/>
    <w:rsid w:val="009A33D1"/>
    <w:rsid w:val="009A42C0"/>
    <w:rsid w:val="009A5509"/>
    <w:rsid w:val="009A5916"/>
    <w:rsid w:val="009A60E3"/>
    <w:rsid w:val="009A7201"/>
    <w:rsid w:val="009A766E"/>
    <w:rsid w:val="009B0223"/>
    <w:rsid w:val="009B0AA6"/>
    <w:rsid w:val="009B0F69"/>
    <w:rsid w:val="009B104B"/>
    <w:rsid w:val="009B104F"/>
    <w:rsid w:val="009B138D"/>
    <w:rsid w:val="009B2543"/>
    <w:rsid w:val="009B3300"/>
    <w:rsid w:val="009B3A02"/>
    <w:rsid w:val="009B4B2A"/>
    <w:rsid w:val="009B5B04"/>
    <w:rsid w:val="009B7E5E"/>
    <w:rsid w:val="009C0442"/>
    <w:rsid w:val="009C0604"/>
    <w:rsid w:val="009C0FBD"/>
    <w:rsid w:val="009C2199"/>
    <w:rsid w:val="009C2FBC"/>
    <w:rsid w:val="009C32AA"/>
    <w:rsid w:val="009C3520"/>
    <w:rsid w:val="009C3F32"/>
    <w:rsid w:val="009C4234"/>
    <w:rsid w:val="009C4305"/>
    <w:rsid w:val="009C47D6"/>
    <w:rsid w:val="009C4CCA"/>
    <w:rsid w:val="009C5056"/>
    <w:rsid w:val="009C7239"/>
    <w:rsid w:val="009C769A"/>
    <w:rsid w:val="009D0EAA"/>
    <w:rsid w:val="009D0F87"/>
    <w:rsid w:val="009D153E"/>
    <w:rsid w:val="009D2F1C"/>
    <w:rsid w:val="009D3469"/>
    <w:rsid w:val="009D3DEF"/>
    <w:rsid w:val="009D4843"/>
    <w:rsid w:val="009D4BF9"/>
    <w:rsid w:val="009D4E91"/>
    <w:rsid w:val="009D5808"/>
    <w:rsid w:val="009D68F9"/>
    <w:rsid w:val="009D7A51"/>
    <w:rsid w:val="009D7EF4"/>
    <w:rsid w:val="009E1029"/>
    <w:rsid w:val="009E1408"/>
    <w:rsid w:val="009E17AA"/>
    <w:rsid w:val="009E1A6A"/>
    <w:rsid w:val="009E2266"/>
    <w:rsid w:val="009E24E0"/>
    <w:rsid w:val="009E2DA8"/>
    <w:rsid w:val="009E2E51"/>
    <w:rsid w:val="009E3770"/>
    <w:rsid w:val="009E38D2"/>
    <w:rsid w:val="009E45A0"/>
    <w:rsid w:val="009E4E3F"/>
    <w:rsid w:val="009E4F16"/>
    <w:rsid w:val="009E5218"/>
    <w:rsid w:val="009E5C7A"/>
    <w:rsid w:val="009E6261"/>
    <w:rsid w:val="009E7696"/>
    <w:rsid w:val="009E7D1F"/>
    <w:rsid w:val="009F0B46"/>
    <w:rsid w:val="009F1015"/>
    <w:rsid w:val="009F3075"/>
    <w:rsid w:val="009F4152"/>
    <w:rsid w:val="009F4476"/>
    <w:rsid w:val="009F46EA"/>
    <w:rsid w:val="009F4F91"/>
    <w:rsid w:val="009F6F2E"/>
    <w:rsid w:val="009F72D6"/>
    <w:rsid w:val="009F7644"/>
    <w:rsid w:val="00A00C51"/>
    <w:rsid w:val="00A00EA1"/>
    <w:rsid w:val="00A014F4"/>
    <w:rsid w:val="00A021F9"/>
    <w:rsid w:val="00A02A0B"/>
    <w:rsid w:val="00A03CEA"/>
    <w:rsid w:val="00A03DE6"/>
    <w:rsid w:val="00A053CE"/>
    <w:rsid w:val="00A0615C"/>
    <w:rsid w:val="00A067B2"/>
    <w:rsid w:val="00A07918"/>
    <w:rsid w:val="00A07D56"/>
    <w:rsid w:val="00A1003D"/>
    <w:rsid w:val="00A10847"/>
    <w:rsid w:val="00A1125B"/>
    <w:rsid w:val="00A1162D"/>
    <w:rsid w:val="00A1177C"/>
    <w:rsid w:val="00A128E0"/>
    <w:rsid w:val="00A1527D"/>
    <w:rsid w:val="00A15473"/>
    <w:rsid w:val="00A15AAD"/>
    <w:rsid w:val="00A168EF"/>
    <w:rsid w:val="00A1795C"/>
    <w:rsid w:val="00A17A08"/>
    <w:rsid w:val="00A17ACC"/>
    <w:rsid w:val="00A17BC9"/>
    <w:rsid w:val="00A17F1D"/>
    <w:rsid w:val="00A20538"/>
    <w:rsid w:val="00A2057A"/>
    <w:rsid w:val="00A21252"/>
    <w:rsid w:val="00A21990"/>
    <w:rsid w:val="00A22329"/>
    <w:rsid w:val="00A22699"/>
    <w:rsid w:val="00A2327D"/>
    <w:rsid w:val="00A235DC"/>
    <w:rsid w:val="00A236AA"/>
    <w:rsid w:val="00A240C9"/>
    <w:rsid w:val="00A25428"/>
    <w:rsid w:val="00A25A26"/>
    <w:rsid w:val="00A25A87"/>
    <w:rsid w:val="00A25D90"/>
    <w:rsid w:val="00A2607D"/>
    <w:rsid w:val="00A27E9D"/>
    <w:rsid w:val="00A32C33"/>
    <w:rsid w:val="00A3404E"/>
    <w:rsid w:val="00A3476C"/>
    <w:rsid w:val="00A36532"/>
    <w:rsid w:val="00A36C26"/>
    <w:rsid w:val="00A3702E"/>
    <w:rsid w:val="00A4281B"/>
    <w:rsid w:val="00A42987"/>
    <w:rsid w:val="00A42F83"/>
    <w:rsid w:val="00A43CC3"/>
    <w:rsid w:val="00A443A9"/>
    <w:rsid w:val="00A4495C"/>
    <w:rsid w:val="00A46040"/>
    <w:rsid w:val="00A4642E"/>
    <w:rsid w:val="00A504F0"/>
    <w:rsid w:val="00A50AEC"/>
    <w:rsid w:val="00A51A47"/>
    <w:rsid w:val="00A51CAC"/>
    <w:rsid w:val="00A52510"/>
    <w:rsid w:val="00A538CC"/>
    <w:rsid w:val="00A53A20"/>
    <w:rsid w:val="00A54E2A"/>
    <w:rsid w:val="00A551D9"/>
    <w:rsid w:val="00A55F5F"/>
    <w:rsid w:val="00A55F8A"/>
    <w:rsid w:val="00A57056"/>
    <w:rsid w:val="00A5737D"/>
    <w:rsid w:val="00A575A4"/>
    <w:rsid w:val="00A60297"/>
    <w:rsid w:val="00A602A7"/>
    <w:rsid w:val="00A6247C"/>
    <w:rsid w:val="00A62B4F"/>
    <w:rsid w:val="00A632C5"/>
    <w:rsid w:val="00A64670"/>
    <w:rsid w:val="00A64B9D"/>
    <w:rsid w:val="00A653E1"/>
    <w:rsid w:val="00A65814"/>
    <w:rsid w:val="00A66ED1"/>
    <w:rsid w:val="00A66EE1"/>
    <w:rsid w:val="00A67BE3"/>
    <w:rsid w:val="00A67E2E"/>
    <w:rsid w:val="00A701B7"/>
    <w:rsid w:val="00A712B4"/>
    <w:rsid w:val="00A71AAE"/>
    <w:rsid w:val="00A7395A"/>
    <w:rsid w:val="00A73F32"/>
    <w:rsid w:val="00A745D9"/>
    <w:rsid w:val="00A74A70"/>
    <w:rsid w:val="00A74D7B"/>
    <w:rsid w:val="00A7535A"/>
    <w:rsid w:val="00A803B4"/>
    <w:rsid w:val="00A804A2"/>
    <w:rsid w:val="00A80DCC"/>
    <w:rsid w:val="00A815BD"/>
    <w:rsid w:val="00A81869"/>
    <w:rsid w:val="00A81C75"/>
    <w:rsid w:val="00A82335"/>
    <w:rsid w:val="00A82841"/>
    <w:rsid w:val="00A82D40"/>
    <w:rsid w:val="00A82ECC"/>
    <w:rsid w:val="00A8382D"/>
    <w:rsid w:val="00A84E3D"/>
    <w:rsid w:val="00A85404"/>
    <w:rsid w:val="00A8555E"/>
    <w:rsid w:val="00A8593C"/>
    <w:rsid w:val="00A85CAB"/>
    <w:rsid w:val="00A85F3B"/>
    <w:rsid w:val="00A86022"/>
    <w:rsid w:val="00A8699A"/>
    <w:rsid w:val="00A86FE2"/>
    <w:rsid w:val="00A876C2"/>
    <w:rsid w:val="00A877E1"/>
    <w:rsid w:val="00A87836"/>
    <w:rsid w:val="00A87B30"/>
    <w:rsid w:val="00A87FC8"/>
    <w:rsid w:val="00A900FD"/>
    <w:rsid w:val="00A908F8"/>
    <w:rsid w:val="00A90D0B"/>
    <w:rsid w:val="00A912DF"/>
    <w:rsid w:val="00A92151"/>
    <w:rsid w:val="00A9255C"/>
    <w:rsid w:val="00A929F8"/>
    <w:rsid w:val="00A93A45"/>
    <w:rsid w:val="00A93B93"/>
    <w:rsid w:val="00A93E59"/>
    <w:rsid w:val="00A94031"/>
    <w:rsid w:val="00A94244"/>
    <w:rsid w:val="00A943BA"/>
    <w:rsid w:val="00A95E80"/>
    <w:rsid w:val="00A966C7"/>
    <w:rsid w:val="00A96F95"/>
    <w:rsid w:val="00A9714E"/>
    <w:rsid w:val="00AA04BD"/>
    <w:rsid w:val="00AA08EC"/>
    <w:rsid w:val="00AA1065"/>
    <w:rsid w:val="00AA1F3F"/>
    <w:rsid w:val="00AA2AE0"/>
    <w:rsid w:val="00AA2D2F"/>
    <w:rsid w:val="00AA3284"/>
    <w:rsid w:val="00AA372D"/>
    <w:rsid w:val="00AA4F99"/>
    <w:rsid w:val="00AA573B"/>
    <w:rsid w:val="00AA5934"/>
    <w:rsid w:val="00AA699F"/>
    <w:rsid w:val="00AA6C6E"/>
    <w:rsid w:val="00AA7575"/>
    <w:rsid w:val="00AA7648"/>
    <w:rsid w:val="00AA7A66"/>
    <w:rsid w:val="00AB00D7"/>
    <w:rsid w:val="00AB0FA9"/>
    <w:rsid w:val="00AB1AFC"/>
    <w:rsid w:val="00AB3259"/>
    <w:rsid w:val="00AB5916"/>
    <w:rsid w:val="00AB5933"/>
    <w:rsid w:val="00AB5D8E"/>
    <w:rsid w:val="00AB663B"/>
    <w:rsid w:val="00AB67E9"/>
    <w:rsid w:val="00AB681C"/>
    <w:rsid w:val="00AB7AA5"/>
    <w:rsid w:val="00AB7AC1"/>
    <w:rsid w:val="00AC0818"/>
    <w:rsid w:val="00AC1194"/>
    <w:rsid w:val="00AC5988"/>
    <w:rsid w:val="00AC613A"/>
    <w:rsid w:val="00AC61EC"/>
    <w:rsid w:val="00AC7758"/>
    <w:rsid w:val="00AD00BE"/>
    <w:rsid w:val="00AD0D1F"/>
    <w:rsid w:val="00AD20E0"/>
    <w:rsid w:val="00AD26EE"/>
    <w:rsid w:val="00AD2C03"/>
    <w:rsid w:val="00AD4854"/>
    <w:rsid w:val="00AD4AF2"/>
    <w:rsid w:val="00AD4CC3"/>
    <w:rsid w:val="00AD5409"/>
    <w:rsid w:val="00AD55E1"/>
    <w:rsid w:val="00AD5731"/>
    <w:rsid w:val="00AD5A7A"/>
    <w:rsid w:val="00AD6642"/>
    <w:rsid w:val="00AD6B89"/>
    <w:rsid w:val="00AE0249"/>
    <w:rsid w:val="00AE0BA4"/>
    <w:rsid w:val="00AE1C43"/>
    <w:rsid w:val="00AE3C86"/>
    <w:rsid w:val="00AE40A0"/>
    <w:rsid w:val="00AE4E07"/>
    <w:rsid w:val="00AE4E45"/>
    <w:rsid w:val="00AE4F25"/>
    <w:rsid w:val="00AE5D7B"/>
    <w:rsid w:val="00AE6594"/>
    <w:rsid w:val="00AE7043"/>
    <w:rsid w:val="00AE72B5"/>
    <w:rsid w:val="00AE7746"/>
    <w:rsid w:val="00AE7D30"/>
    <w:rsid w:val="00AF0A45"/>
    <w:rsid w:val="00AF1E22"/>
    <w:rsid w:val="00AF1F37"/>
    <w:rsid w:val="00AF2A89"/>
    <w:rsid w:val="00AF2EB2"/>
    <w:rsid w:val="00AF3552"/>
    <w:rsid w:val="00AF37AA"/>
    <w:rsid w:val="00AF39FE"/>
    <w:rsid w:val="00AF4563"/>
    <w:rsid w:val="00AF50E9"/>
    <w:rsid w:val="00AF5467"/>
    <w:rsid w:val="00AF5822"/>
    <w:rsid w:val="00AF62FD"/>
    <w:rsid w:val="00AF68DB"/>
    <w:rsid w:val="00AF68F6"/>
    <w:rsid w:val="00AF70B8"/>
    <w:rsid w:val="00AF717D"/>
    <w:rsid w:val="00AF73C5"/>
    <w:rsid w:val="00B0030A"/>
    <w:rsid w:val="00B00E3C"/>
    <w:rsid w:val="00B00F1E"/>
    <w:rsid w:val="00B0142C"/>
    <w:rsid w:val="00B025C5"/>
    <w:rsid w:val="00B04160"/>
    <w:rsid w:val="00B04474"/>
    <w:rsid w:val="00B04681"/>
    <w:rsid w:val="00B04C33"/>
    <w:rsid w:val="00B059C4"/>
    <w:rsid w:val="00B05CDF"/>
    <w:rsid w:val="00B05E80"/>
    <w:rsid w:val="00B05EA3"/>
    <w:rsid w:val="00B06641"/>
    <w:rsid w:val="00B06A1C"/>
    <w:rsid w:val="00B0706E"/>
    <w:rsid w:val="00B07249"/>
    <w:rsid w:val="00B072C1"/>
    <w:rsid w:val="00B073DA"/>
    <w:rsid w:val="00B07F97"/>
    <w:rsid w:val="00B10105"/>
    <w:rsid w:val="00B1115E"/>
    <w:rsid w:val="00B11470"/>
    <w:rsid w:val="00B12213"/>
    <w:rsid w:val="00B1252A"/>
    <w:rsid w:val="00B12DF5"/>
    <w:rsid w:val="00B13BB2"/>
    <w:rsid w:val="00B15A4D"/>
    <w:rsid w:val="00B16A0B"/>
    <w:rsid w:val="00B17DA3"/>
    <w:rsid w:val="00B2036A"/>
    <w:rsid w:val="00B20D3C"/>
    <w:rsid w:val="00B227F8"/>
    <w:rsid w:val="00B22927"/>
    <w:rsid w:val="00B22C82"/>
    <w:rsid w:val="00B23723"/>
    <w:rsid w:val="00B2412E"/>
    <w:rsid w:val="00B24921"/>
    <w:rsid w:val="00B24A54"/>
    <w:rsid w:val="00B24A9B"/>
    <w:rsid w:val="00B24B57"/>
    <w:rsid w:val="00B24D28"/>
    <w:rsid w:val="00B24E1C"/>
    <w:rsid w:val="00B25159"/>
    <w:rsid w:val="00B2566B"/>
    <w:rsid w:val="00B25732"/>
    <w:rsid w:val="00B277E9"/>
    <w:rsid w:val="00B27ADB"/>
    <w:rsid w:val="00B27B8A"/>
    <w:rsid w:val="00B307FC"/>
    <w:rsid w:val="00B31174"/>
    <w:rsid w:val="00B31634"/>
    <w:rsid w:val="00B31A8E"/>
    <w:rsid w:val="00B32FDE"/>
    <w:rsid w:val="00B33078"/>
    <w:rsid w:val="00B33544"/>
    <w:rsid w:val="00B34169"/>
    <w:rsid w:val="00B34648"/>
    <w:rsid w:val="00B34BB9"/>
    <w:rsid w:val="00B356F4"/>
    <w:rsid w:val="00B35915"/>
    <w:rsid w:val="00B35C20"/>
    <w:rsid w:val="00B369B7"/>
    <w:rsid w:val="00B36C7B"/>
    <w:rsid w:val="00B37FA4"/>
    <w:rsid w:val="00B40427"/>
    <w:rsid w:val="00B40499"/>
    <w:rsid w:val="00B40933"/>
    <w:rsid w:val="00B40F47"/>
    <w:rsid w:val="00B412EA"/>
    <w:rsid w:val="00B417E4"/>
    <w:rsid w:val="00B4270B"/>
    <w:rsid w:val="00B43369"/>
    <w:rsid w:val="00B43F24"/>
    <w:rsid w:val="00B44B24"/>
    <w:rsid w:val="00B44C9E"/>
    <w:rsid w:val="00B453FA"/>
    <w:rsid w:val="00B4543A"/>
    <w:rsid w:val="00B462EE"/>
    <w:rsid w:val="00B46515"/>
    <w:rsid w:val="00B46A13"/>
    <w:rsid w:val="00B46F0A"/>
    <w:rsid w:val="00B47509"/>
    <w:rsid w:val="00B47AE6"/>
    <w:rsid w:val="00B50409"/>
    <w:rsid w:val="00B5194B"/>
    <w:rsid w:val="00B51959"/>
    <w:rsid w:val="00B5293E"/>
    <w:rsid w:val="00B5417C"/>
    <w:rsid w:val="00B55377"/>
    <w:rsid w:val="00B55F13"/>
    <w:rsid w:val="00B5628A"/>
    <w:rsid w:val="00B56819"/>
    <w:rsid w:val="00B62C63"/>
    <w:rsid w:val="00B63C27"/>
    <w:rsid w:val="00B648C2"/>
    <w:rsid w:val="00B6511F"/>
    <w:rsid w:val="00B65310"/>
    <w:rsid w:val="00B66B9D"/>
    <w:rsid w:val="00B6711F"/>
    <w:rsid w:val="00B70222"/>
    <w:rsid w:val="00B70AD6"/>
    <w:rsid w:val="00B70C24"/>
    <w:rsid w:val="00B70D94"/>
    <w:rsid w:val="00B72B17"/>
    <w:rsid w:val="00B73BD2"/>
    <w:rsid w:val="00B7417C"/>
    <w:rsid w:val="00B75518"/>
    <w:rsid w:val="00B756E2"/>
    <w:rsid w:val="00B76AA1"/>
    <w:rsid w:val="00B76FA8"/>
    <w:rsid w:val="00B76FF4"/>
    <w:rsid w:val="00B772C0"/>
    <w:rsid w:val="00B7752C"/>
    <w:rsid w:val="00B80B46"/>
    <w:rsid w:val="00B81094"/>
    <w:rsid w:val="00B81A90"/>
    <w:rsid w:val="00B832C7"/>
    <w:rsid w:val="00B83833"/>
    <w:rsid w:val="00B83AB0"/>
    <w:rsid w:val="00B84DAF"/>
    <w:rsid w:val="00B85822"/>
    <w:rsid w:val="00B85EC4"/>
    <w:rsid w:val="00B86424"/>
    <w:rsid w:val="00B866C0"/>
    <w:rsid w:val="00B872BC"/>
    <w:rsid w:val="00B907C7"/>
    <w:rsid w:val="00B90915"/>
    <w:rsid w:val="00B922FC"/>
    <w:rsid w:val="00B924D1"/>
    <w:rsid w:val="00B93024"/>
    <w:rsid w:val="00B9451C"/>
    <w:rsid w:val="00B95E1D"/>
    <w:rsid w:val="00B96DD0"/>
    <w:rsid w:val="00BA129A"/>
    <w:rsid w:val="00BA1BDD"/>
    <w:rsid w:val="00BA1F20"/>
    <w:rsid w:val="00BA2121"/>
    <w:rsid w:val="00BA21A2"/>
    <w:rsid w:val="00BA25E7"/>
    <w:rsid w:val="00BA4643"/>
    <w:rsid w:val="00BA4A5F"/>
    <w:rsid w:val="00BA4DE3"/>
    <w:rsid w:val="00BA535F"/>
    <w:rsid w:val="00BA6D4A"/>
    <w:rsid w:val="00BA7497"/>
    <w:rsid w:val="00BA7B50"/>
    <w:rsid w:val="00BB0BB0"/>
    <w:rsid w:val="00BB18AB"/>
    <w:rsid w:val="00BB1E50"/>
    <w:rsid w:val="00BB27D1"/>
    <w:rsid w:val="00BB41B4"/>
    <w:rsid w:val="00BB49FE"/>
    <w:rsid w:val="00BB4DB7"/>
    <w:rsid w:val="00BB4EBB"/>
    <w:rsid w:val="00BB5620"/>
    <w:rsid w:val="00BB6174"/>
    <w:rsid w:val="00BB6989"/>
    <w:rsid w:val="00BC08EF"/>
    <w:rsid w:val="00BC0B2C"/>
    <w:rsid w:val="00BC0BE9"/>
    <w:rsid w:val="00BC1F10"/>
    <w:rsid w:val="00BC2A6A"/>
    <w:rsid w:val="00BC2F32"/>
    <w:rsid w:val="00BC363E"/>
    <w:rsid w:val="00BC378D"/>
    <w:rsid w:val="00BC3BD2"/>
    <w:rsid w:val="00BC3C31"/>
    <w:rsid w:val="00BC3D18"/>
    <w:rsid w:val="00BC4556"/>
    <w:rsid w:val="00BC4B58"/>
    <w:rsid w:val="00BC516E"/>
    <w:rsid w:val="00BC5308"/>
    <w:rsid w:val="00BC5702"/>
    <w:rsid w:val="00BC5B72"/>
    <w:rsid w:val="00BC5E5C"/>
    <w:rsid w:val="00BC6007"/>
    <w:rsid w:val="00BC7855"/>
    <w:rsid w:val="00BD0445"/>
    <w:rsid w:val="00BD19AD"/>
    <w:rsid w:val="00BD1EE4"/>
    <w:rsid w:val="00BD3966"/>
    <w:rsid w:val="00BD43BB"/>
    <w:rsid w:val="00BD44D2"/>
    <w:rsid w:val="00BD4808"/>
    <w:rsid w:val="00BD4AB4"/>
    <w:rsid w:val="00BD504B"/>
    <w:rsid w:val="00BD52F8"/>
    <w:rsid w:val="00BD57A0"/>
    <w:rsid w:val="00BD6933"/>
    <w:rsid w:val="00BD7A9A"/>
    <w:rsid w:val="00BE05B0"/>
    <w:rsid w:val="00BE1396"/>
    <w:rsid w:val="00BE1BA2"/>
    <w:rsid w:val="00BE2860"/>
    <w:rsid w:val="00BE3C38"/>
    <w:rsid w:val="00BE45A3"/>
    <w:rsid w:val="00BE65D4"/>
    <w:rsid w:val="00BE7651"/>
    <w:rsid w:val="00BF0FD5"/>
    <w:rsid w:val="00BF12F0"/>
    <w:rsid w:val="00BF3D89"/>
    <w:rsid w:val="00BF4E7B"/>
    <w:rsid w:val="00BF6006"/>
    <w:rsid w:val="00BF61E7"/>
    <w:rsid w:val="00BF6B0E"/>
    <w:rsid w:val="00BF7217"/>
    <w:rsid w:val="00BF7AA9"/>
    <w:rsid w:val="00BF7CDC"/>
    <w:rsid w:val="00C00D61"/>
    <w:rsid w:val="00C0187A"/>
    <w:rsid w:val="00C019A2"/>
    <w:rsid w:val="00C01CA2"/>
    <w:rsid w:val="00C02773"/>
    <w:rsid w:val="00C02D78"/>
    <w:rsid w:val="00C032FA"/>
    <w:rsid w:val="00C057A7"/>
    <w:rsid w:val="00C073BC"/>
    <w:rsid w:val="00C10B19"/>
    <w:rsid w:val="00C118C8"/>
    <w:rsid w:val="00C11CC9"/>
    <w:rsid w:val="00C13BC5"/>
    <w:rsid w:val="00C13CDD"/>
    <w:rsid w:val="00C1447D"/>
    <w:rsid w:val="00C14FE0"/>
    <w:rsid w:val="00C15711"/>
    <w:rsid w:val="00C15B0F"/>
    <w:rsid w:val="00C16F7D"/>
    <w:rsid w:val="00C20259"/>
    <w:rsid w:val="00C20A05"/>
    <w:rsid w:val="00C20D59"/>
    <w:rsid w:val="00C21933"/>
    <w:rsid w:val="00C21D35"/>
    <w:rsid w:val="00C23309"/>
    <w:rsid w:val="00C236A0"/>
    <w:rsid w:val="00C23C57"/>
    <w:rsid w:val="00C24C40"/>
    <w:rsid w:val="00C25769"/>
    <w:rsid w:val="00C25AFC"/>
    <w:rsid w:val="00C25B81"/>
    <w:rsid w:val="00C25BAC"/>
    <w:rsid w:val="00C328F4"/>
    <w:rsid w:val="00C32DE0"/>
    <w:rsid w:val="00C32F70"/>
    <w:rsid w:val="00C339D2"/>
    <w:rsid w:val="00C345E6"/>
    <w:rsid w:val="00C34E7D"/>
    <w:rsid w:val="00C34F2F"/>
    <w:rsid w:val="00C350FC"/>
    <w:rsid w:val="00C360E5"/>
    <w:rsid w:val="00C365AF"/>
    <w:rsid w:val="00C371E5"/>
    <w:rsid w:val="00C41615"/>
    <w:rsid w:val="00C4174E"/>
    <w:rsid w:val="00C41B8B"/>
    <w:rsid w:val="00C41D0A"/>
    <w:rsid w:val="00C41F95"/>
    <w:rsid w:val="00C41FA2"/>
    <w:rsid w:val="00C42C5E"/>
    <w:rsid w:val="00C42E65"/>
    <w:rsid w:val="00C43EE5"/>
    <w:rsid w:val="00C44F17"/>
    <w:rsid w:val="00C45A0E"/>
    <w:rsid w:val="00C463E2"/>
    <w:rsid w:val="00C46E13"/>
    <w:rsid w:val="00C4705E"/>
    <w:rsid w:val="00C47A23"/>
    <w:rsid w:val="00C47B1F"/>
    <w:rsid w:val="00C47F35"/>
    <w:rsid w:val="00C511BC"/>
    <w:rsid w:val="00C51587"/>
    <w:rsid w:val="00C524DE"/>
    <w:rsid w:val="00C52E0F"/>
    <w:rsid w:val="00C53549"/>
    <w:rsid w:val="00C54441"/>
    <w:rsid w:val="00C5578F"/>
    <w:rsid w:val="00C55820"/>
    <w:rsid w:val="00C56AC9"/>
    <w:rsid w:val="00C56D8B"/>
    <w:rsid w:val="00C56F4B"/>
    <w:rsid w:val="00C5743C"/>
    <w:rsid w:val="00C5753A"/>
    <w:rsid w:val="00C5769E"/>
    <w:rsid w:val="00C607E3"/>
    <w:rsid w:val="00C611E6"/>
    <w:rsid w:val="00C618DC"/>
    <w:rsid w:val="00C62B36"/>
    <w:rsid w:val="00C62D71"/>
    <w:rsid w:val="00C634B7"/>
    <w:rsid w:val="00C64D4F"/>
    <w:rsid w:val="00C65504"/>
    <w:rsid w:val="00C65906"/>
    <w:rsid w:val="00C65A7F"/>
    <w:rsid w:val="00C65F5F"/>
    <w:rsid w:val="00C65FA6"/>
    <w:rsid w:val="00C667C5"/>
    <w:rsid w:val="00C709BF"/>
    <w:rsid w:val="00C70F8F"/>
    <w:rsid w:val="00C71655"/>
    <w:rsid w:val="00C72112"/>
    <w:rsid w:val="00C72FDC"/>
    <w:rsid w:val="00C730E8"/>
    <w:rsid w:val="00C736CC"/>
    <w:rsid w:val="00C73A61"/>
    <w:rsid w:val="00C748B2"/>
    <w:rsid w:val="00C74FF1"/>
    <w:rsid w:val="00C75DBB"/>
    <w:rsid w:val="00C76327"/>
    <w:rsid w:val="00C76A42"/>
    <w:rsid w:val="00C76CCA"/>
    <w:rsid w:val="00C801D3"/>
    <w:rsid w:val="00C83408"/>
    <w:rsid w:val="00C84E47"/>
    <w:rsid w:val="00C85D4F"/>
    <w:rsid w:val="00C866F4"/>
    <w:rsid w:val="00C91AA6"/>
    <w:rsid w:val="00C91C21"/>
    <w:rsid w:val="00C9276F"/>
    <w:rsid w:val="00C9387B"/>
    <w:rsid w:val="00C93AF9"/>
    <w:rsid w:val="00C94155"/>
    <w:rsid w:val="00C94360"/>
    <w:rsid w:val="00C94A98"/>
    <w:rsid w:val="00C951B9"/>
    <w:rsid w:val="00C96DCD"/>
    <w:rsid w:val="00C979E6"/>
    <w:rsid w:val="00C97BAD"/>
    <w:rsid w:val="00CA0F0D"/>
    <w:rsid w:val="00CA242B"/>
    <w:rsid w:val="00CA2870"/>
    <w:rsid w:val="00CA28F9"/>
    <w:rsid w:val="00CA487E"/>
    <w:rsid w:val="00CA5181"/>
    <w:rsid w:val="00CA73B7"/>
    <w:rsid w:val="00CB03A3"/>
    <w:rsid w:val="00CB03DF"/>
    <w:rsid w:val="00CB17C7"/>
    <w:rsid w:val="00CB1C13"/>
    <w:rsid w:val="00CB4861"/>
    <w:rsid w:val="00CB4982"/>
    <w:rsid w:val="00CB49D4"/>
    <w:rsid w:val="00CB59AD"/>
    <w:rsid w:val="00CB59FE"/>
    <w:rsid w:val="00CB5F7F"/>
    <w:rsid w:val="00CB6856"/>
    <w:rsid w:val="00CC0000"/>
    <w:rsid w:val="00CC1000"/>
    <w:rsid w:val="00CC1376"/>
    <w:rsid w:val="00CC1582"/>
    <w:rsid w:val="00CC1EAB"/>
    <w:rsid w:val="00CC3E88"/>
    <w:rsid w:val="00CC401A"/>
    <w:rsid w:val="00CC6D16"/>
    <w:rsid w:val="00CC6EBC"/>
    <w:rsid w:val="00CD0E88"/>
    <w:rsid w:val="00CD1C79"/>
    <w:rsid w:val="00CD2C6A"/>
    <w:rsid w:val="00CD2DD6"/>
    <w:rsid w:val="00CD3B68"/>
    <w:rsid w:val="00CD4789"/>
    <w:rsid w:val="00CD535D"/>
    <w:rsid w:val="00CD6F4F"/>
    <w:rsid w:val="00CD791A"/>
    <w:rsid w:val="00CD7D5C"/>
    <w:rsid w:val="00CE0816"/>
    <w:rsid w:val="00CE164D"/>
    <w:rsid w:val="00CE1FED"/>
    <w:rsid w:val="00CE1FF8"/>
    <w:rsid w:val="00CE3470"/>
    <w:rsid w:val="00CE506C"/>
    <w:rsid w:val="00CE68E2"/>
    <w:rsid w:val="00CE69B3"/>
    <w:rsid w:val="00CE7BE7"/>
    <w:rsid w:val="00CF042B"/>
    <w:rsid w:val="00CF0AB3"/>
    <w:rsid w:val="00CF0ADE"/>
    <w:rsid w:val="00CF1EDE"/>
    <w:rsid w:val="00CF253B"/>
    <w:rsid w:val="00CF25AC"/>
    <w:rsid w:val="00CF3AC1"/>
    <w:rsid w:val="00CF3BCA"/>
    <w:rsid w:val="00CF3C94"/>
    <w:rsid w:val="00CF40C5"/>
    <w:rsid w:val="00CF4A15"/>
    <w:rsid w:val="00CF5117"/>
    <w:rsid w:val="00CF5590"/>
    <w:rsid w:val="00CF5BD1"/>
    <w:rsid w:val="00CF6B9B"/>
    <w:rsid w:val="00CF7291"/>
    <w:rsid w:val="00D0119C"/>
    <w:rsid w:val="00D01696"/>
    <w:rsid w:val="00D01D0D"/>
    <w:rsid w:val="00D02D78"/>
    <w:rsid w:val="00D0441F"/>
    <w:rsid w:val="00D04765"/>
    <w:rsid w:val="00D047D7"/>
    <w:rsid w:val="00D04BC8"/>
    <w:rsid w:val="00D05E4B"/>
    <w:rsid w:val="00D069C2"/>
    <w:rsid w:val="00D07A29"/>
    <w:rsid w:val="00D07F1F"/>
    <w:rsid w:val="00D105A4"/>
    <w:rsid w:val="00D105FA"/>
    <w:rsid w:val="00D107AA"/>
    <w:rsid w:val="00D10AD1"/>
    <w:rsid w:val="00D112BA"/>
    <w:rsid w:val="00D1170B"/>
    <w:rsid w:val="00D11EAC"/>
    <w:rsid w:val="00D13533"/>
    <w:rsid w:val="00D1399F"/>
    <w:rsid w:val="00D13B9E"/>
    <w:rsid w:val="00D141A1"/>
    <w:rsid w:val="00D14478"/>
    <w:rsid w:val="00D14489"/>
    <w:rsid w:val="00D149BA"/>
    <w:rsid w:val="00D15230"/>
    <w:rsid w:val="00D15DD8"/>
    <w:rsid w:val="00D16010"/>
    <w:rsid w:val="00D165E2"/>
    <w:rsid w:val="00D16867"/>
    <w:rsid w:val="00D173B2"/>
    <w:rsid w:val="00D17F1F"/>
    <w:rsid w:val="00D2044E"/>
    <w:rsid w:val="00D20558"/>
    <w:rsid w:val="00D21B9C"/>
    <w:rsid w:val="00D22037"/>
    <w:rsid w:val="00D222F4"/>
    <w:rsid w:val="00D22440"/>
    <w:rsid w:val="00D22A16"/>
    <w:rsid w:val="00D230B8"/>
    <w:rsid w:val="00D2366B"/>
    <w:rsid w:val="00D23B8C"/>
    <w:rsid w:val="00D25630"/>
    <w:rsid w:val="00D2582C"/>
    <w:rsid w:val="00D25E30"/>
    <w:rsid w:val="00D260F2"/>
    <w:rsid w:val="00D269F1"/>
    <w:rsid w:val="00D26D5C"/>
    <w:rsid w:val="00D26E5E"/>
    <w:rsid w:val="00D274FA"/>
    <w:rsid w:val="00D27A59"/>
    <w:rsid w:val="00D27C85"/>
    <w:rsid w:val="00D27FEC"/>
    <w:rsid w:val="00D307B0"/>
    <w:rsid w:val="00D30BD7"/>
    <w:rsid w:val="00D310C2"/>
    <w:rsid w:val="00D31AE4"/>
    <w:rsid w:val="00D32CB6"/>
    <w:rsid w:val="00D332A9"/>
    <w:rsid w:val="00D33596"/>
    <w:rsid w:val="00D34EBA"/>
    <w:rsid w:val="00D3507D"/>
    <w:rsid w:val="00D371E4"/>
    <w:rsid w:val="00D37628"/>
    <w:rsid w:val="00D3767B"/>
    <w:rsid w:val="00D40587"/>
    <w:rsid w:val="00D40789"/>
    <w:rsid w:val="00D41A4E"/>
    <w:rsid w:val="00D41A50"/>
    <w:rsid w:val="00D4290B"/>
    <w:rsid w:val="00D43234"/>
    <w:rsid w:val="00D433FC"/>
    <w:rsid w:val="00D44403"/>
    <w:rsid w:val="00D445E0"/>
    <w:rsid w:val="00D44FBC"/>
    <w:rsid w:val="00D45B60"/>
    <w:rsid w:val="00D45C5E"/>
    <w:rsid w:val="00D45E2A"/>
    <w:rsid w:val="00D4651E"/>
    <w:rsid w:val="00D46B8C"/>
    <w:rsid w:val="00D46DE3"/>
    <w:rsid w:val="00D47736"/>
    <w:rsid w:val="00D47EA3"/>
    <w:rsid w:val="00D513DE"/>
    <w:rsid w:val="00D51742"/>
    <w:rsid w:val="00D51B99"/>
    <w:rsid w:val="00D51CC5"/>
    <w:rsid w:val="00D522D8"/>
    <w:rsid w:val="00D52761"/>
    <w:rsid w:val="00D527F4"/>
    <w:rsid w:val="00D55751"/>
    <w:rsid w:val="00D55F07"/>
    <w:rsid w:val="00D56047"/>
    <w:rsid w:val="00D604C9"/>
    <w:rsid w:val="00D6061D"/>
    <w:rsid w:val="00D60992"/>
    <w:rsid w:val="00D61029"/>
    <w:rsid w:val="00D6108D"/>
    <w:rsid w:val="00D61AFF"/>
    <w:rsid w:val="00D61CDB"/>
    <w:rsid w:val="00D61D70"/>
    <w:rsid w:val="00D61EB5"/>
    <w:rsid w:val="00D63B22"/>
    <w:rsid w:val="00D63D5F"/>
    <w:rsid w:val="00D64335"/>
    <w:rsid w:val="00D647B0"/>
    <w:rsid w:val="00D654DC"/>
    <w:rsid w:val="00D67AD3"/>
    <w:rsid w:val="00D67E37"/>
    <w:rsid w:val="00D67F34"/>
    <w:rsid w:val="00D706A8"/>
    <w:rsid w:val="00D7103F"/>
    <w:rsid w:val="00D71118"/>
    <w:rsid w:val="00D71381"/>
    <w:rsid w:val="00D7169B"/>
    <w:rsid w:val="00D721DD"/>
    <w:rsid w:val="00D728F1"/>
    <w:rsid w:val="00D72ACA"/>
    <w:rsid w:val="00D72E5B"/>
    <w:rsid w:val="00D73DD0"/>
    <w:rsid w:val="00D73E8A"/>
    <w:rsid w:val="00D7467B"/>
    <w:rsid w:val="00D74989"/>
    <w:rsid w:val="00D75FC2"/>
    <w:rsid w:val="00D765C0"/>
    <w:rsid w:val="00D77200"/>
    <w:rsid w:val="00D81545"/>
    <w:rsid w:val="00D8174B"/>
    <w:rsid w:val="00D81922"/>
    <w:rsid w:val="00D823FD"/>
    <w:rsid w:val="00D82520"/>
    <w:rsid w:val="00D848F7"/>
    <w:rsid w:val="00D84CB0"/>
    <w:rsid w:val="00D86CE3"/>
    <w:rsid w:val="00D86E70"/>
    <w:rsid w:val="00D8748F"/>
    <w:rsid w:val="00D87BD1"/>
    <w:rsid w:val="00D92600"/>
    <w:rsid w:val="00D92683"/>
    <w:rsid w:val="00D9402E"/>
    <w:rsid w:val="00D95EC1"/>
    <w:rsid w:val="00D969CD"/>
    <w:rsid w:val="00D96D50"/>
    <w:rsid w:val="00D97155"/>
    <w:rsid w:val="00D97F1A"/>
    <w:rsid w:val="00DA0D84"/>
    <w:rsid w:val="00DA17D2"/>
    <w:rsid w:val="00DA1A94"/>
    <w:rsid w:val="00DA1CF5"/>
    <w:rsid w:val="00DA2401"/>
    <w:rsid w:val="00DA2F56"/>
    <w:rsid w:val="00DA3E13"/>
    <w:rsid w:val="00DA4444"/>
    <w:rsid w:val="00DA6C72"/>
    <w:rsid w:val="00DA7183"/>
    <w:rsid w:val="00DB142B"/>
    <w:rsid w:val="00DB15B0"/>
    <w:rsid w:val="00DB1674"/>
    <w:rsid w:val="00DB1CEF"/>
    <w:rsid w:val="00DB1F67"/>
    <w:rsid w:val="00DB272F"/>
    <w:rsid w:val="00DB29DC"/>
    <w:rsid w:val="00DB3108"/>
    <w:rsid w:val="00DB313D"/>
    <w:rsid w:val="00DB4171"/>
    <w:rsid w:val="00DB42BB"/>
    <w:rsid w:val="00DB470D"/>
    <w:rsid w:val="00DB4E98"/>
    <w:rsid w:val="00DB55EE"/>
    <w:rsid w:val="00DB5A26"/>
    <w:rsid w:val="00DB5D34"/>
    <w:rsid w:val="00DB64DA"/>
    <w:rsid w:val="00DB6BD7"/>
    <w:rsid w:val="00DB74E5"/>
    <w:rsid w:val="00DB750A"/>
    <w:rsid w:val="00DB7AEA"/>
    <w:rsid w:val="00DC16AF"/>
    <w:rsid w:val="00DC1834"/>
    <w:rsid w:val="00DC22D7"/>
    <w:rsid w:val="00DC2B61"/>
    <w:rsid w:val="00DC34E3"/>
    <w:rsid w:val="00DC3D55"/>
    <w:rsid w:val="00DC4CC0"/>
    <w:rsid w:val="00DC5412"/>
    <w:rsid w:val="00DC5A88"/>
    <w:rsid w:val="00DC67B8"/>
    <w:rsid w:val="00DC6E86"/>
    <w:rsid w:val="00DC7F8D"/>
    <w:rsid w:val="00DD004D"/>
    <w:rsid w:val="00DD0178"/>
    <w:rsid w:val="00DD23D8"/>
    <w:rsid w:val="00DD250E"/>
    <w:rsid w:val="00DD304E"/>
    <w:rsid w:val="00DD4364"/>
    <w:rsid w:val="00DD512F"/>
    <w:rsid w:val="00DD51EC"/>
    <w:rsid w:val="00DD6B11"/>
    <w:rsid w:val="00DD6E1D"/>
    <w:rsid w:val="00DD7C64"/>
    <w:rsid w:val="00DD7F9C"/>
    <w:rsid w:val="00DE033E"/>
    <w:rsid w:val="00DE08D0"/>
    <w:rsid w:val="00DE1215"/>
    <w:rsid w:val="00DE181B"/>
    <w:rsid w:val="00DE1D7E"/>
    <w:rsid w:val="00DE2263"/>
    <w:rsid w:val="00DE2352"/>
    <w:rsid w:val="00DE2CDF"/>
    <w:rsid w:val="00DE2E5B"/>
    <w:rsid w:val="00DE2F2F"/>
    <w:rsid w:val="00DE45B2"/>
    <w:rsid w:val="00DE4E6D"/>
    <w:rsid w:val="00DE5749"/>
    <w:rsid w:val="00DE5DF6"/>
    <w:rsid w:val="00DE6513"/>
    <w:rsid w:val="00DE66A6"/>
    <w:rsid w:val="00DE6983"/>
    <w:rsid w:val="00DF0A87"/>
    <w:rsid w:val="00DF1ACF"/>
    <w:rsid w:val="00DF24AD"/>
    <w:rsid w:val="00DF2912"/>
    <w:rsid w:val="00DF488D"/>
    <w:rsid w:val="00DF599F"/>
    <w:rsid w:val="00DF5B3F"/>
    <w:rsid w:val="00DF6317"/>
    <w:rsid w:val="00DF64D9"/>
    <w:rsid w:val="00E01C09"/>
    <w:rsid w:val="00E02E52"/>
    <w:rsid w:val="00E03B2F"/>
    <w:rsid w:val="00E03DCC"/>
    <w:rsid w:val="00E04434"/>
    <w:rsid w:val="00E05DB5"/>
    <w:rsid w:val="00E06781"/>
    <w:rsid w:val="00E078BF"/>
    <w:rsid w:val="00E1001B"/>
    <w:rsid w:val="00E10A1A"/>
    <w:rsid w:val="00E10DCE"/>
    <w:rsid w:val="00E113AF"/>
    <w:rsid w:val="00E12D5D"/>
    <w:rsid w:val="00E14D26"/>
    <w:rsid w:val="00E1564B"/>
    <w:rsid w:val="00E15789"/>
    <w:rsid w:val="00E1593D"/>
    <w:rsid w:val="00E15D59"/>
    <w:rsid w:val="00E16C2A"/>
    <w:rsid w:val="00E16EC5"/>
    <w:rsid w:val="00E1726E"/>
    <w:rsid w:val="00E173A2"/>
    <w:rsid w:val="00E17937"/>
    <w:rsid w:val="00E17BB3"/>
    <w:rsid w:val="00E17BF8"/>
    <w:rsid w:val="00E2212A"/>
    <w:rsid w:val="00E22598"/>
    <w:rsid w:val="00E226D4"/>
    <w:rsid w:val="00E22B3A"/>
    <w:rsid w:val="00E23074"/>
    <w:rsid w:val="00E23581"/>
    <w:rsid w:val="00E23DC3"/>
    <w:rsid w:val="00E241DF"/>
    <w:rsid w:val="00E24D7F"/>
    <w:rsid w:val="00E24D99"/>
    <w:rsid w:val="00E25634"/>
    <w:rsid w:val="00E257FA"/>
    <w:rsid w:val="00E25BF9"/>
    <w:rsid w:val="00E2613E"/>
    <w:rsid w:val="00E26246"/>
    <w:rsid w:val="00E2719D"/>
    <w:rsid w:val="00E27F3C"/>
    <w:rsid w:val="00E319ED"/>
    <w:rsid w:val="00E320FD"/>
    <w:rsid w:val="00E3286F"/>
    <w:rsid w:val="00E328F1"/>
    <w:rsid w:val="00E32ADE"/>
    <w:rsid w:val="00E340F3"/>
    <w:rsid w:val="00E34728"/>
    <w:rsid w:val="00E34F0C"/>
    <w:rsid w:val="00E35B30"/>
    <w:rsid w:val="00E36305"/>
    <w:rsid w:val="00E36595"/>
    <w:rsid w:val="00E409C5"/>
    <w:rsid w:val="00E41F02"/>
    <w:rsid w:val="00E42BD8"/>
    <w:rsid w:val="00E43041"/>
    <w:rsid w:val="00E461C6"/>
    <w:rsid w:val="00E50AAC"/>
    <w:rsid w:val="00E516BB"/>
    <w:rsid w:val="00E51D06"/>
    <w:rsid w:val="00E561A0"/>
    <w:rsid w:val="00E56231"/>
    <w:rsid w:val="00E576A1"/>
    <w:rsid w:val="00E6013A"/>
    <w:rsid w:val="00E60992"/>
    <w:rsid w:val="00E60E60"/>
    <w:rsid w:val="00E61332"/>
    <w:rsid w:val="00E61C7A"/>
    <w:rsid w:val="00E627C3"/>
    <w:rsid w:val="00E638CC"/>
    <w:rsid w:val="00E64085"/>
    <w:rsid w:val="00E645E3"/>
    <w:rsid w:val="00E6484D"/>
    <w:rsid w:val="00E651CD"/>
    <w:rsid w:val="00E65814"/>
    <w:rsid w:val="00E65EC2"/>
    <w:rsid w:val="00E65FAC"/>
    <w:rsid w:val="00E66128"/>
    <w:rsid w:val="00E67793"/>
    <w:rsid w:val="00E67F93"/>
    <w:rsid w:val="00E70720"/>
    <w:rsid w:val="00E72082"/>
    <w:rsid w:val="00E72743"/>
    <w:rsid w:val="00E72BB5"/>
    <w:rsid w:val="00E731A6"/>
    <w:rsid w:val="00E737DF"/>
    <w:rsid w:val="00E73F9A"/>
    <w:rsid w:val="00E74A85"/>
    <w:rsid w:val="00E7554D"/>
    <w:rsid w:val="00E76368"/>
    <w:rsid w:val="00E76571"/>
    <w:rsid w:val="00E776A2"/>
    <w:rsid w:val="00E8023F"/>
    <w:rsid w:val="00E80524"/>
    <w:rsid w:val="00E807AE"/>
    <w:rsid w:val="00E8087E"/>
    <w:rsid w:val="00E80945"/>
    <w:rsid w:val="00E812AC"/>
    <w:rsid w:val="00E82D6C"/>
    <w:rsid w:val="00E847A4"/>
    <w:rsid w:val="00E848DD"/>
    <w:rsid w:val="00E84A60"/>
    <w:rsid w:val="00E84A6F"/>
    <w:rsid w:val="00E84AEE"/>
    <w:rsid w:val="00E84E04"/>
    <w:rsid w:val="00E84E4F"/>
    <w:rsid w:val="00E85F0F"/>
    <w:rsid w:val="00E86B85"/>
    <w:rsid w:val="00E87587"/>
    <w:rsid w:val="00E87A1F"/>
    <w:rsid w:val="00E904DC"/>
    <w:rsid w:val="00E9090A"/>
    <w:rsid w:val="00E914EA"/>
    <w:rsid w:val="00E915A3"/>
    <w:rsid w:val="00E91A82"/>
    <w:rsid w:val="00E91E5E"/>
    <w:rsid w:val="00E92DDD"/>
    <w:rsid w:val="00E93470"/>
    <w:rsid w:val="00E95FF7"/>
    <w:rsid w:val="00E96518"/>
    <w:rsid w:val="00E97CC8"/>
    <w:rsid w:val="00EA0823"/>
    <w:rsid w:val="00EA115F"/>
    <w:rsid w:val="00EA17A0"/>
    <w:rsid w:val="00EA218A"/>
    <w:rsid w:val="00EA242A"/>
    <w:rsid w:val="00EA27EE"/>
    <w:rsid w:val="00EA2A73"/>
    <w:rsid w:val="00EA2C5D"/>
    <w:rsid w:val="00EA38EC"/>
    <w:rsid w:val="00EA3EB7"/>
    <w:rsid w:val="00EA48F1"/>
    <w:rsid w:val="00EA5A47"/>
    <w:rsid w:val="00EA5D9C"/>
    <w:rsid w:val="00EA7A46"/>
    <w:rsid w:val="00EB052D"/>
    <w:rsid w:val="00EB0D45"/>
    <w:rsid w:val="00EB1241"/>
    <w:rsid w:val="00EB12FB"/>
    <w:rsid w:val="00EB2A34"/>
    <w:rsid w:val="00EB2B01"/>
    <w:rsid w:val="00EB2D29"/>
    <w:rsid w:val="00EB340F"/>
    <w:rsid w:val="00EB3A56"/>
    <w:rsid w:val="00EB4FE9"/>
    <w:rsid w:val="00EB52FF"/>
    <w:rsid w:val="00EB613A"/>
    <w:rsid w:val="00EB61AC"/>
    <w:rsid w:val="00EB651D"/>
    <w:rsid w:val="00EB6533"/>
    <w:rsid w:val="00EB6B53"/>
    <w:rsid w:val="00EB706D"/>
    <w:rsid w:val="00EB7276"/>
    <w:rsid w:val="00EB7AA3"/>
    <w:rsid w:val="00EC0629"/>
    <w:rsid w:val="00EC062A"/>
    <w:rsid w:val="00EC075B"/>
    <w:rsid w:val="00EC0934"/>
    <w:rsid w:val="00EC1139"/>
    <w:rsid w:val="00EC1A99"/>
    <w:rsid w:val="00EC1FA8"/>
    <w:rsid w:val="00EC2450"/>
    <w:rsid w:val="00EC2DF1"/>
    <w:rsid w:val="00EC3754"/>
    <w:rsid w:val="00EC4B43"/>
    <w:rsid w:val="00EC4EE8"/>
    <w:rsid w:val="00EC5639"/>
    <w:rsid w:val="00EC5940"/>
    <w:rsid w:val="00EC5948"/>
    <w:rsid w:val="00EC6365"/>
    <w:rsid w:val="00EC70B9"/>
    <w:rsid w:val="00EC7218"/>
    <w:rsid w:val="00EC74E5"/>
    <w:rsid w:val="00ED04E1"/>
    <w:rsid w:val="00ED0F50"/>
    <w:rsid w:val="00ED21FA"/>
    <w:rsid w:val="00ED2D3F"/>
    <w:rsid w:val="00ED3030"/>
    <w:rsid w:val="00ED4967"/>
    <w:rsid w:val="00ED518F"/>
    <w:rsid w:val="00ED56A4"/>
    <w:rsid w:val="00ED68F8"/>
    <w:rsid w:val="00ED6AAF"/>
    <w:rsid w:val="00ED7D16"/>
    <w:rsid w:val="00EE0EC4"/>
    <w:rsid w:val="00EE25BA"/>
    <w:rsid w:val="00EE2AFB"/>
    <w:rsid w:val="00EE42A9"/>
    <w:rsid w:val="00EE5D72"/>
    <w:rsid w:val="00EE5F7C"/>
    <w:rsid w:val="00EE6BD0"/>
    <w:rsid w:val="00EE7BAA"/>
    <w:rsid w:val="00EE7FC7"/>
    <w:rsid w:val="00EF0C3A"/>
    <w:rsid w:val="00EF0E34"/>
    <w:rsid w:val="00EF2129"/>
    <w:rsid w:val="00EF2ED3"/>
    <w:rsid w:val="00EF2ED6"/>
    <w:rsid w:val="00EF300E"/>
    <w:rsid w:val="00EF3689"/>
    <w:rsid w:val="00EF3BA5"/>
    <w:rsid w:val="00EF3F15"/>
    <w:rsid w:val="00EF4A84"/>
    <w:rsid w:val="00EF5586"/>
    <w:rsid w:val="00EF5A18"/>
    <w:rsid w:val="00EF6A3B"/>
    <w:rsid w:val="00EF6D1B"/>
    <w:rsid w:val="00EF716C"/>
    <w:rsid w:val="00F00346"/>
    <w:rsid w:val="00F017BA"/>
    <w:rsid w:val="00F03210"/>
    <w:rsid w:val="00F042C9"/>
    <w:rsid w:val="00F05449"/>
    <w:rsid w:val="00F05FCE"/>
    <w:rsid w:val="00F060B1"/>
    <w:rsid w:val="00F060E6"/>
    <w:rsid w:val="00F062A2"/>
    <w:rsid w:val="00F06979"/>
    <w:rsid w:val="00F07D5F"/>
    <w:rsid w:val="00F1004A"/>
    <w:rsid w:val="00F10E82"/>
    <w:rsid w:val="00F11E6E"/>
    <w:rsid w:val="00F121AA"/>
    <w:rsid w:val="00F1242F"/>
    <w:rsid w:val="00F1248C"/>
    <w:rsid w:val="00F12A77"/>
    <w:rsid w:val="00F1392B"/>
    <w:rsid w:val="00F13DC8"/>
    <w:rsid w:val="00F15E53"/>
    <w:rsid w:val="00F176E1"/>
    <w:rsid w:val="00F20DC1"/>
    <w:rsid w:val="00F20FC4"/>
    <w:rsid w:val="00F212F0"/>
    <w:rsid w:val="00F21A2A"/>
    <w:rsid w:val="00F21C2C"/>
    <w:rsid w:val="00F22AF4"/>
    <w:rsid w:val="00F24C30"/>
    <w:rsid w:val="00F24D22"/>
    <w:rsid w:val="00F25A56"/>
    <w:rsid w:val="00F25FDD"/>
    <w:rsid w:val="00F26506"/>
    <w:rsid w:val="00F30618"/>
    <w:rsid w:val="00F31D9F"/>
    <w:rsid w:val="00F32C01"/>
    <w:rsid w:val="00F3339C"/>
    <w:rsid w:val="00F33496"/>
    <w:rsid w:val="00F33518"/>
    <w:rsid w:val="00F34012"/>
    <w:rsid w:val="00F34095"/>
    <w:rsid w:val="00F34E40"/>
    <w:rsid w:val="00F360D2"/>
    <w:rsid w:val="00F3672E"/>
    <w:rsid w:val="00F36879"/>
    <w:rsid w:val="00F36A50"/>
    <w:rsid w:val="00F36F46"/>
    <w:rsid w:val="00F36F82"/>
    <w:rsid w:val="00F37439"/>
    <w:rsid w:val="00F4067E"/>
    <w:rsid w:val="00F413E4"/>
    <w:rsid w:val="00F4189D"/>
    <w:rsid w:val="00F42ACE"/>
    <w:rsid w:val="00F50836"/>
    <w:rsid w:val="00F5167D"/>
    <w:rsid w:val="00F52BFC"/>
    <w:rsid w:val="00F53387"/>
    <w:rsid w:val="00F54B88"/>
    <w:rsid w:val="00F5581A"/>
    <w:rsid w:val="00F56CBA"/>
    <w:rsid w:val="00F577B9"/>
    <w:rsid w:val="00F57BA7"/>
    <w:rsid w:val="00F57D3C"/>
    <w:rsid w:val="00F601ED"/>
    <w:rsid w:val="00F60DC9"/>
    <w:rsid w:val="00F61AD2"/>
    <w:rsid w:val="00F61DAD"/>
    <w:rsid w:val="00F61E2E"/>
    <w:rsid w:val="00F61FF5"/>
    <w:rsid w:val="00F620D2"/>
    <w:rsid w:val="00F623C6"/>
    <w:rsid w:val="00F62506"/>
    <w:rsid w:val="00F62565"/>
    <w:rsid w:val="00F63FCE"/>
    <w:rsid w:val="00F6450D"/>
    <w:rsid w:val="00F6490F"/>
    <w:rsid w:val="00F64A3C"/>
    <w:rsid w:val="00F64D71"/>
    <w:rsid w:val="00F6558A"/>
    <w:rsid w:val="00F65B46"/>
    <w:rsid w:val="00F65E8E"/>
    <w:rsid w:val="00F66698"/>
    <w:rsid w:val="00F66B16"/>
    <w:rsid w:val="00F676BC"/>
    <w:rsid w:val="00F70245"/>
    <w:rsid w:val="00F70D72"/>
    <w:rsid w:val="00F71037"/>
    <w:rsid w:val="00F714BC"/>
    <w:rsid w:val="00F72A59"/>
    <w:rsid w:val="00F72AA5"/>
    <w:rsid w:val="00F7321D"/>
    <w:rsid w:val="00F73763"/>
    <w:rsid w:val="00F742C1"/>
    <w:rsid w:val="00F76C9C"/>
    <w:rsid w:val="00F77496"/>
    <w:rsid w:val="00F77E67"/>
    <w:rsid w:val="00F8067C"/>
    <w:rsid w:val="00F8090D"/>
    <w:rsid w:val="00F81A49"/>
    <w:rsid w:val="00F81B45"/>
    <w:rsid w:val="00F81E75"/>
    <w:rsid w:val="00F821FA"/>
    <w:rsid w:val="00F822B9"/>
    <w:rsid w:val="00F829CF"/>
    <w:rsid w:val="00F83178"/>
    <w:rsid w:val="00F83896"/>
    <w:rsid w:val="00F839B5"/>
    <w:rsid w:val="00F83E27"/>
    <w:rsid w:val="00F83EE9"/>
    <w:rsid w:val="00F84111"/>
    <w:rsid w:val="00F8489A"/>
    <w:rsid w:val="00F86994"/>
    <w:rsid w:val="00F86D96"/>
    <w:rsid w:val="00F87240"/>
    <w:rsid w:val="00F87271"/>
    <w:rsid w:val="00F87907"/>
    <w:rsid w:val="00F87C74"/>
    <w:rsid w:val="00F90885"/>
    <w:rsid w:val="00F90A0E"/>
    <w:rsid w:val="00F91FE5"/>
    <w:rsid w:val="00F9270F"/>
    <w:rsid w:val="00F9282F"/>
    <w:rsid w:val="00F92E6B"/>
    <w:rsid w:val="00F931DE"/>
    <w:rsid w:val="00F94599"/>
    <w:rsid w:val="00F9543B"/>
    <w:rsid w:val="00F97462"/>
    <w:rsid w:val="00F97880"/>
    <w:rsid w:val="00FA04CF"/>
    <w:rsid w:val="00FA095C"/>
    <w:rsid w:val="00FA1284"/>
    <w:rsid w:val="00FA12F5"/>
    <w:rsid w:val="00FA15EC"/>
    <w:rsid w:val="00FA2E43"/>
    <w:rsid w:val="00FA589D"/>
    <w:rsid w:val="00FA5EDF"/>
    <w:rsid w:val="00FA62CF"/>
    <w:rsid w:val="00FA6EEB"/>
    <w:rsid w:val="00FB0181"/>
    <w:rsid w:val="00FB047C"/>
    <w:rsid w:val="00FB0B82"/>
    <w:rsid w:val="00FB14F0"/>
    <w:rsid w:val="00FB2732"/>
    <w:rsid w:val="00FB33D3"/>
    <w:rsid w:val="00FB4375"/>
    <w:rsid w:val="00FB441A"/>
    <w:rsid w:val="00FB5EF6"/>
    <w:rsid w:val="00FB64C0"/>
    <w:rsid w:val="00FB7F56"/>
    <w:rsid w:val="00FB7FD8"/>
    <w:rsid w:val="00FC0BE9"/>
    <w:rsid w:val="00FC0D73"/>
    <w:rsid w:val="00FC1504"/>
    <w:rsid w:val="00FC1B49"/>
    <w:rsid w:val="00FC1C8A"/>
    <w:rsid w:val="00FC222A"/>
    <w:rsid w:val="00FC23E5"/>
    <w:rsid w:val="00FC3981"/>
    <w:rsid w:val="00FC3A82"/>
    <w:rsid w:val="00FC3D78"/>
    <w:rsid w:val="00FC7147"/>
    <w:rsid w:val="00FC7A41"/>
    <w:rsid w:val="00FD098A"/>
    <w:rsid w:val="00FD0F5C"/>
    <w:rsid w:val="00FD1D28"/>
    <w:rsid w:val="00FD205A"/>
    <w:rsid w:val="00FD32B3"/>
    <w:rsid w:val="00FD3BD8"/>
    <w:rsid w:val="00FD4018"/>
    <w:rsid w:val="00FD41C8"/>
    <w:rsid w:val="00FD4727"/>
    <w:rsid w:val="00FD4B52"/>
    <w:rsid w:val="00FD6182"/>
    <w:rsid w:val="00FE08FB"/>
    <w:rsid w:val="00FE171F"/>
    <w:rsid w:val="00FE1958"/>
    <w:rsid w:val="00FE24DC"/>
    <w:rsid w:val="00FE28BA"/>
    <w:rsid w:val="00FE3C1C"/>
    <w:rsid w:val="00FE48F2"/>
    <w:rsid w:val="00FE5DF1"/>
    <w:rsid w:val="00FE66B9"/>
    <w:rsid w:val="00FF025E"/>
    <w:rsid w:val="00FF05F8"/>
    <w:rsid w:val="00FF15D7"/>
    <w:rsid w:val="00FF1AE6"/>
    <w:rsid w:val="00FF1D87"/>
    <w:rsid w:val="00FF2292"/>
    <w:rsid w:val="00FF2A1C"/>
    <w:rsid w:val="00FF2A6E"/>
    <w:rsid w:val="00FF3E48"/>
    <w:rsid w:val="00FF3FCE"/>
    <w:rsid w:val="00FF5078"/>
    <w:rsid w:val="00FF5789"/>
    <w:rsid w:val="00FF5EB9"/>
    <w:rsid w:val="00FF6669"/>
    <w:rsid w:val="00FF7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25D17"/>
  <w15:docId w15:val="{F36F4D46-E079-4502-9E6E-28366295E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439"/>
    <w:rPr>
      <w:sz w:val="24"/>
      <w:szCs w:val="24"/>
      <w:lang w:val="en-GB"/>
    </w:rPr>
  </w:style>
  <w:style w:type="paragraph" w:styleId="Heading1">
    <w:name w:val="heading 1"/>
    <w:basedOn w:val="Normal"/>
    <w:next w:val="Normal"/>
    <w:qFormat/>
    <w:pPr>
      <w:keepNext/>
      <w:spacing w:line="360" w:lineRule="auto"/>
      <w:jc w:val="center"/>
      <w:outlineLvl w:val="0"/>
    </w:pPr>
    <w:rPr>
      <w:b/>
      <w:bCs/>
    </w:rPr>
  </w:style>
  <w:style w:type="paragraph" w:styleId="Heading2">
    <w:name w:val="heading 2"/>
    <w:basedOn w:val="Normal"/>
    <w:next w:val="Normal"/>
    <w:qFormat/>
    <w:pPr>
      <w:keepNext/>
      <w:jc w:val="both"/>
      <w:outlineLvl w:val="1"/>
    </w:pPr>
    <w:rPr>
      <w:i/>
      <w:iCs/>
      <w:sz w:val="16"/>
      <w:szCs w:val="16"/>
    </w:rPr>
  </w:style>
  <w:style w:type="paragraph" w:styleId="Heading3">
    <w:name w:val="heading 3"/>
    <w:basedOn w:val="Normal"/>
    <w:next w:val="Normal"/>
    <w:qFormat/>
    <w:rsid w:val="000E626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Pr>
      <w:b/>
      <w:bCs/>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Header">
    <w:name w:val="header"/>
    <w:basedOn w:val="Normal"/>
    <w:pPr>
      <w:tabs>
        <w:tab w:val="center" w:pos="4536"/>
        <w:tab w:val="right" w:pos="9072"/>
      </w:tabs>
    </w:pPr>
  </w:style>
  <w:style w:type="paragraph" w:styleId="BodyTextIndent">
    <w:name w:val="Body Text Indent"/>
    <w:basedOn w:val="Normal"/>
    <w:pPr>
      <w:ind w:left="720" w:hanging="720"/>
      <w:jc w:val="both"/>
    </w:pPr>
  </w:style>
  <w:style w:type="paragraph" w:styleId="BalloonText">
    <w:name w:val="Balloon Text"/>
    <w:basedOn w:val="Normal"/>
    <w:link w:val="BalloonTextChar"/>
    <w:rsid w:val="000D7578"/>
    <w:rPr>
      <w:rFonts w:ascii="Tahoma" w:hAnsi="Tahoma" w:cs="Tahoma"/>
      <w:sz w:val="16"/>
      <w:szCs w:val="16"/>
    </w:rPr>
  </w:style>
  <w:style w:type="character" w:customStyle="1" w:styleId="BalloonTextChar">
    <w:name w:val="Balloon Text Char"/>
    <w:basedOn w:val="DefaultParagraphFont"/>
    <w:link w:val="BalloonText"/>
    <w:rsid w:val="000D7578"/>
    <w:rPr>
      <w:rFonts w:ascii="Tahoma" w:hAnsi="Tahoma" w:cs="Tahoma"/>
      <w:sz w:val="16"/>
      <w:szCs w:val="16"/>
    </w:rPr>
  </w:style>
  <w:style w:type="character" w:styleId="Emphasis">
    <w:name w:val="Emphasis"/>
    <w:uiPriority w:val="20"/>
    <w:qFormat/>
    <w:rsid w:val="005D10D1"/>
    <w:rPr>
      <w:i/>
      <w:iCs/>
    </w:rPr>
  </w:style>
  <w:style w:type="paragraph" w:customStyle="1" w:styleId="svarticle">
    <w:name w:val="svarticle"/>
    <w:basedOn w:val="Normal"/>
    <w:rsid w:val="005D10D1"/>
    <w:pPr>
      <w:spacing w:before="100" w:beforeAutospacing="1" w:after="100" w:afterAutospacing="1"/>
    </w:pPr>
  </w:style>
  <w:style w:type="paragraph" w:styleId="EndnoteText">
    <w:name w:val="endnote text"/>
    <w:basedOn w:val="Normal"/>
    <w:link w:val="EndnoteTextChar"/>
    <w:rsid w:val="00B44B24"/>
    <w:rPr>
      <w:sz w:val="20"/>
      <w:szCs w:val="20"/>
    </w:rPr>
  </w:style>
  <w:style w:type="character" w:customStyle="1" w:styleId="EndnoteTextChar">
    <w:name w:val="Endnote Text Char"/>
    <w:basedOn w:val="DefaultParagraphFont"/>
    <w:link w:val="EndnoteText"/>
    <w:rsid w:val="00B44B24"/>
  </w:style>
  <w:style w:type="character" w:styleId="EndnoteReference">
    <w:name w:val="endnote reference"/>
    <w:basedOn w:val="DefaultParagraphFont"/>
    <w:rsid w:val="00B44B24"/>
    <w:rPr>
      <w:vertAlign w:val="superscript"/>
    </w:rPr>
  </w:style>
  <w:style w:type="paragraph" w:styleId="ListParagraph">
    <w:name w:val="List Paragraph"/>
    <w:basedOn w:val="Normal"/>
    <w:uiPriority w:val="34"/>
    <w:qFormat/>
    <w:rsid w:val="00D55751"/>
    <w:pPr>
      <w:ind w:left="720"/>
      <w:contextualSpacing/>
    </w:pPr>
  </w:style>
  <w:style w:type="character" w:customStyle="1" w:styleId="st">
    <w:name w:val="st"/>
    <w:rsid w:val="00E15789"/>
  </w:style>
  <w:style w:type="paragraph" w:styleId="NormalWeb">
    <w:name w:val="Normal (Web)"/>
    <w:basedOn w:val="Normal"/>
    <w:uiPriority w:val="99"/>
    <w:unhideWhenUsed/>
    <w:rsid w:val="005F2524"/>
    <w:pPr>
      <w:spacing w:before="100" w:beforeAutospacing="1" w:after="100" w:afterAutospacing="1"/>
    </w:pPr>
  </w:style>
  <w:style w:type="character" w:styleId="Hyperlink">
    <w:name w:val="Hyperlink"/>
    <w:basedOn w:val="DefaultParagraphFont"/>
    <w:uiPriority w:val="99"/>
    <w:unhideWhenUsed/>
    <w:rsid w:val="003A0DF3"/>
    <w:rPr>
      <w:color w:val="0000FF"/>
      <w:u w:val="single"/>
    </w:rPr>
  </w:style>
  <w:style w:type="paragraph" w:customStyle="1" w:styleId="EndNoteBibliographyTitle">
    <w:name w:val="EndNote Bibliography Title"/>
    <w:basedOn w:val="Normal"/>
    <w:link w:val="EndNoteBibliographyTitleChar"/>
    <w:rsid w:val="00126B87"/>
    <w:pPr>
      <w:jc w:val="center"/>
    </w:pPr>
    <w:rPr>
      <w:noProof/>
    </w:rPr>
  </w:style>
  <w:style w:type="character" w:customStyle="1" w:styleId="EndNoteBibliographyTitleChar">
    <w:name w:val="EndNote Bibliography Title Char"/>
    <w:basedOn w:val="DefaultParagraphFont"/>
    <w:link w:val="EndNoteBibliographyTitle"/>
    <w:rsid w:val="00126B87"/>
    <w:rPr>
      <w:noProof/>
      <w:sz w:val="24"/>
      <w:szCs w:val="24"/>
      <w:lang w:val="en-GB"/>
    </w:rPr>
  </w:style>
  <w:style w:type="paragraph" w:customStyle="1" w:styleId="EndNoteBibliography">
    <w:name w:val="EndNote Bibliography"/>
    <w:basedOn w:val="Normal"/>
    <w:link w:val="EndNoteBibliographyChar"/>
    <w:rsid w:val="00126B87"/>
    <w:pPr>
      <w:spacing w:line="360" w:lineRule="auto"/>
      <w:jc w:val="center"/>
    </w:pPr>
    <w:rPr>
      <w:noProof/>
    </w:rPr>
  </w:style>
  <w:style w:type="character" w:customStyle="1" w:styleId="EndNoteBibliographyChar">
    <w:name w:val="EndNote Bibliography Char"/>
    <w:basedOn w:val="DefaultParagraphFont"/>
    <w:link w:val="EndNoteBibliography"/>
    <w:rsid w:val="00126B87"/>
    <w:rPr>
      <w:noProof/>
      <w:sz w:val="24"/>
      <w:szCs w:val="24"/>
      <w:lang w:val="en-GB"/>
    </w:rPr>
  </w:style>
  <w:style w:type="character" w:customStyle="1" w:styleId="highlightedsearchterm">
    <w:name w:val="highlightedsearchterm"/>
    <w:basedOn w:val="DefaultParagraphFont"/>
    <w:rsid w:val="00640D10"/>
  </w:style>
  <w:style w:type="character" w:customStyle="1" w:styleId="tgc">
    <w:name w:val="_tgc"/>
    <w:basedOn w:val="DefaultParagraphFont"/>
    <w:rsid w:val="00797E94"/>
  </w:style>
  <w:style w:type="paragraph" w:styleId="BodyTextIndent2">
    <w:name w:val="Body Text Indent 2"/>
    <w:basedOn w:val="Normal"/>
    <w:link w:val="BodyTextIndent2Char"/>
    <w:rsid w:val="009E2E51"/>
    <w:pPr>
      <w:spacing w:after="120" w:line="480" w:lineRule="auto"/>
      <w:ind w:left="283"/>
    </w:pPr>
  </w:style>
  <w:style w:type="character" w:customStyle="1" w:styleId="BodyTextIndent2Char">
    <w:name w:val="Body Text Indent 2 Char"/>
    <w:basedOn w:val="DefaultParagraphFont"/>
    <w:link w:val="BodyTextIndent2"/>
    <w:rsid w:val="009E2E51"/>
    <w:rPr>
      <w:sz w:val="24"/>
      <w:szCs w:val="24"/>
    </w:rPr>
  </w:style>
  <w:style w:type="character" w:styleId="CommentReference">
    <w:name w:val="annotation reference"/>
    <w:basedOn w:val="DefaultParagraphFont"/>
    <w:uiPriority w:val="99"/>
    <w:semiHidden/>
    <w:unhideWhenUsed/>
    <w:rsid w:val="003F5F14"/>
    <w:rPr>
      <w:sz w:val="16"/>
      <w:szCs w:val="16"/>
    </w:rPr>
  </w:style>
  <w:style w:type="paragraph" w:styleId="CommentText">
    <w:name w:val="annotation text"/>
    <w:basedOn w:val="Normal"/>
    <w:link w:val="CommentTextChar"/>
    <w:unhideWhenUsed/>
    <w:rsid w:val="003F5F14"/>
    <w:rPr>
      <w:sz w:val="20"/>
      <w:szCs w:val="20"/>
    </w:rPr>
  </w:style>
  <w:style w:type="character" w:customStyle="1" w:styleId="CommentTextChar">
    <w:name w:val="Comment Text Char"/>
    <w:basedOn w:val="DefaultParagraphFont"/>
    <w:link w:val="CommentText"/>
    <w:rsid w:val="003F5F14"/>
  </w:style>
  <w:style w:type="paragraph" w:styleId="CommentSubject">
    <w:name w:val="annotation subject"/>
    <w:basedOn w:val="CommentText"/>
    <w:next w:val="CommentText"/>
    <w:link w:val="CommentSubjectChar"/>
    <w:semiHidden/>
    <w:unhideWhenUsed/>
    <w:rsid w:val="003F5F14"/>
    <w:rPr>
      <w:b/>
      <w:bCs/>
    </w:rPr>
  </w:style>
  <w:style w:type="character" w:customStyle="1" w:styleId="CommentSubjectChar">
    <w:name w:val="Comment Subject Char"/>
    <w:basedOn w:val="CommentTextChar"/>
    <w:link w:val="CommentSubject"/>
    <w:semiHidden/>
    <w:rsid w:val="003F5F14"/>
    <w:rPr>
      <w:b/>
      <w:bCs/>
    </w:rPr>
  </w:style>
  <w:style w:type="character" w:customStyle="1" w:styleId="title-text">
    <w:name w:val="title-text"/>
    <w:basedOn w:val="DefaultParagraphFont"/>
    <w:rsid w:val="00C979E6"/>
  </w:style>
  <w:style w:type="character" w:customStyle="1" w:styleId="fs5">
    <w:name w:val="fs5"/>
    <w:basedOn w:val="DefaultParagraphFont"/>
    <w:rsid w:val="00CF3BCA"/>
  </w:style>
  <w:style w:type="character" w:customStyle="1" w:styleId="ws21">
    <w:name w:val="ws21"/>
    <w:basedOn w:val="DefaultParagraphFont"/>
    <w:rsid w:val="00CF3BCA"/>
  </w:style>
  <w:style w:type="character" w:customStyle="1" w:styleId="fc1">
    <w:name w:val="fc1"/>
    <w:basedOn w:val="DefaultParagraphFont"/>
    <w:rsid w:val="00CF3BCA"/>
  </w:style>
  <w:style w:type="character" w:customStyle="1" w:styleId="ws29">
    <w:name w:val="ws29"/>
    <w:basedOn w:val="DefaultParagraphFont"/>
    <w:rsid w:val="00CF3BCA"/>
  </w:style>
  <w:style w:type="character" w:customStyle="1" w:styleId="ff3">
    <w:name w:val="ff3"/>
    <w:basedOn w:val="DefaultParagraphFont"/>
    <w:rsid w:val="00CF3BCA"/>
  </w:style>
  <w:style w:type="character" w:customStyle="1" w:styleId="ws31">
    <w:name w:val="ws31"/>
    <w:basedOn w:val="DefaultParagraphFont"/>
    <w:rsid w:val="00CF3BCA"/>
  </w:style>
  <w:style w:type="character" w:customStyle="1" w:styleId="ls15">
    <w:name w:val="ls15"/>
    <w:basedOn w:val="DefaultParagraphFont"/>
    <w:rsid w:val="00CF3BCA"/>
  </w:style>
  <w:style w:type="table" w:styleId="TableGrid">
    <w:name w:val="Table Grid"/>
    <w:basedOn w:val="TableNormal"/>
    <w:rsid w:val="00724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3B68"/>
    <w:rPr>
      <w:color w:val="808080"/>
    </w:rPr>
  </w:style>
  <w:style w:type="paragraph" w:styleId="Caption">
    <w:name w:val="caption"/>
    <w:basedOn w:val="Normal"/>
    <w:next w:val="Normal"/>
    <w:unhideWhenUsed/>
    <w:qFormat/>
    <w:rsid w:val="007B2C16"/>
    <w:pPr>
      <w:spacing w:after="200"/>
    </w:pPr>
    <w:rPr>
      <w:i/>
      <w:iCs/>
      <w:color w:val="1F497D" w:themeColor="text2"/>
      <w:sz w:val="18"/>
      <w:szCs w:val="18"/>
    </w:rPr>
  </w:style>
  <w:style w:type="paragraph" w:styleId="Revision">
    <w:name w:val="Revision"/>
    <w:hidden/>
    <w:uiPriority w:val="99"/>
    <w:semiHidden/>
    <w:rsid w:val="005D4C9B"/>
    <w:rPr>
      <w:sz w:val="24"/>
      <w:szCs w:val="24"/>
    </w:rPr>
  </w:style>
  <w:style w:type="table" w:styleId="PlainTable5">
    <w:name w:val="Plain Table 5"/>
    <w:basedOn w:val="TableNormal"/>
    <w:uiPriority w:val="45"/>
    <w:rsid w:val="00D61D7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basedOn w:val="DefaultParagraphFont"/>
    <w:uiPriority w:val="99"/>
    <w:semiHidden/>
    <w:unhideWhenUsed/>
    <w:rsid w:val="003C59BD"/>
    <w:rPr>
      <w:color w:val="605E5C"/>
      <w:shd w:val="clear" w:color="auto" w:fill="E1DFDD"/>
    </w:rPr>
  </w:style>
  <w:style w:type="character" w:styleId="FollowedHyperlink">
    <w:name w:val="FollowedHyperlink"/>
    <w:basedOn w:val="DefaultParagraphFont"/>
    <w:semiHidden/>
    <w:unhideWhenUsed/>
    <w:rsid w:val="004C1A94"/>
    <w:rPr>
      <w:color w:val="800080" w:themeColor="followedHyperlink"/>
      <w:u w:val="single"/>
    </w:rPr>
  </w:style>
  <w:style w:type="character" w:customStyle="1" w:styleId="UnresolvedMention2">
    <w:name w:val="Unresolved Mention2"/>
    <w:basedOn w:val="DefaultParagraphFont"/>
    <w:uiPriority w:val="99"/>
    <w:semiHidden/>
    <w:unhideWhenUsed/>
    <w:rsid w:val="007504AC"/>
    <w:rPr>
      <w:color w:val="605E5C"/>
      <w:shd w:val="clear" w:color="auto" w:fill="E1DFDD"/>
    </w:rPr>
  </w:style>
  <w:style w:type="character" w:customStyle="1" w:styleId="UnresolvedMention3">
    <w:name w:val="Unresolved Mention3"/>
    <w:basedOn w:val="DefaultParagraphFont"/>
    <w:uiPriority w:val="99"/>
    <w:semiHidden/>
    <w:unhideWhenUsed/>
    <w:rsid w:val="00794F9D"/>
    <w:rPr>
      <w:color w:val="605E5C"/>
      <w:shd w:val="clear" w:color="auto" w:fill="E1DFDD"/>
    </w:rPr>
  </w:style>
  <w:style w:type="character" w:styleId="UnresolvedMention">
    <w:name w:val="Unresolved Mention"/>
    <w:basedOn w:val="DefaultParagraphFont"/>
    <w:uiPriority w:val="99"/>
    <w:semiHidden/>
    <w:unhideWhenUsed/>
    <w:rsid w:val="00E24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9315">
      <w:bodyDiv w:val="1"/>
      <w:marLeft w:val="0"/>
      <w:marRight w:val="0"/>
      <w:marTop w:val="0"/>
      <w:marBottom w:val="0"/>
      <w:divBdr>
        <w:top w:val="none" w:sz="0" w:space="0" w:color="auto"/>
        <w:left w:val="none" w:sz="0" w:space="0" w:color="auto"/>
        <w:bottom w:val="none" w:sz="0" w:space="0" w:color="auto"/>
        <w:right w:val="none" w:sz="0" w:space="0" w:color="auto"/>
      </w:divBdr>
      <w:divsChild>
        <w:div w:id="149254409">
          <w:marLeft w:val="547"/>
          <w:marRight w:val="0"/>
          <w:marTop w:val="0"/>
          <w:marBottom w:val="0"/>
          <w:divBdr>
            <w:top w:val="none" w:sz="0" w:space="0" w:color="auto"/>
            <w:left w:val="none" w:sz="0" w:space="0" w:color="auto"/>
            <w:bottom w:val="none" w:sz="0" w:space="0" w:color="auto"/>
            <w:right w:val="none" w:sz="0" w:space="0" w:color="auto"/>
          </w:divBdr>
        </w:div>
        <w:div w:id="228923363">
          <w:marLeft w:val="547"/>
          <w:marRight w:val="0"/>
          <w:marTop w:val="0"/>
          <w:marBottom w:val="0"/>
          <w:divBdr>
            <w:top w:val="none" w:sz="0" w:space="0" w:color="auto"/>
            <w:left w:val="none" w:sz="0" w:space="0" w:color="auto"/>
            <w:bottom w:val="none" w:sz="0" w:space="0" w:color="auto"/>
            <w:right w:val="none" w:sz="0" w:space="0" w:color="auto"/>
          </w:divBdr>
        </w:div>
        <w:div w:id="428355121">
          <w:marLeft w:val="547"/>
          <w:marRight w:val="0"/>
          <w:marTop w:val="0"/>
          <w:marBottom w:val="0"/>
          <w:divBdr>
            <w:top w:val="none" w:sz="0" w:space="0" w:color="auto"/>
            <w:left w:val="none" w:sz="0" w:space="0" w:color="auto"/>
            <w:bottom w:val="none" w:sz="0" w:space="0" w:color="auto"/>
            <w:right w:val="none" w:sz="0" w:space="0" w:color="auto"/>
          </w:divBdr>
        </w:div>
        <w:div w:id="738286555">
          <w:marLeft w:val="547"/>
          <w:marRight w:val="0"/>
          <w:marTop w:val="0"/>
          <w:marBottom w:val="0"/>
          <w:divBdr>
            <w:top w:val="none" w:sz="0" w:space="0" w:color="auto"/>
            <w:left w:val="none" w:sz="0" w:space="0" w:color="auto"/>
            <w:bottom w:val="none" w:sz="0" w:space="0" w:color="auto"/>
            <w:right w:val="none" w:sz="0" w:space="0" w:color="auto"/>
          </w:divBdr>
        </w:div>
        <w:div w:id="900558510">
          <w:marLeft w:val="547"/>
          <w:marRight w:val="0"/>
          <w:marTop w:val="0"/>
          <w:marBottom w:val="0"/>
          <w:divBdr>
            <w:top w:val="none" w:sz="0" w:space="0" w:color="auto"/>
            <w:left w:val="none" w:sz="0" w:space="0" w:color="auto"/>
            <w:bottom w:val="none" w:sz="0" w:space="0" w:color="auto"/>
            <w:right w:val="none" w:sz="0" w:space="0" w:color="auto"/>
          </w:divBdr>
        </w:div>
      </w:divsChild>
    </w:div>
    <w:div w:id="150676440">
      <w:bodyDiv w:val="1"/>
      <w:marLeft w:val="0"/>
      <w:marRight w:val="0"/>
      <w:marTop w:val="0"/>
      <w:marBottom w:val="0"/>
      <w:divBdr>
        <w:top w:val="none" w:sz="0" w:space="0" w:color="auto"/>
        <w:left w:val="none" w:sz="0" w:space="0" w:color="auto"/>
        <w:bottom w:val="none" w:sz="0" w:space="0" w:color="auto"/>
        <w:right w:val="none" w:sz="0" w:space="0" w:color="auto"/>
      </w:divBdr>
      <w:divsChild>
        <w:div w:id="313070853">
          <w:marLeft w:val="547"/>
          <w:marRight w:val="0"/>
          <w:marTop w:val="0"/>
          <w:marBottom w:val="0"/>
          <w:divBdr>
            <w:top w:val="none" w:sz="0" w:space="0" w:color="auto"/>
            <w:left w:val="none" w:sz="0" w:space="0" w:color="auto"/>
            <w:bottom w:val="none" w:sz="0" w:space="0" w:color="auto"/>
            <w:right w:val="none" w:sz="0" w:space="0" w:color="auto"/>
          </w:divBdr>
        </w:div>
        <w:div w:id="1012877159">
          <w:marLeft w:val="547"/>
          <w:marRight w:val="0"/>
          <w:marTop w:val="0"/>
          <w:marBottom w:val="0"/>
          <w:divBdr>
            <w:top w:val="none" w:sz="0" w:space="0" w:color="auto"/>
            <w:left w:val="none" w:sz="0" w:space="0" w:color="auto"/>
            <w:bottom w:val="none" w:sz="0" w:space="0" w:color="auto"/>
            <w:right w:val="none" w:sz="0" w:space="0" w:color="auto"/>
          </w:divBdr>
        </w:div>
        <w:div w:id="1100446498">
          <w:marLeft w:val="547"/>
          <w:marRight w:val="0"/>
          <w:marTop w:val="0"/>
          <w:marBottom w:val="0"/>
          <w:divBdr>
            <w:top w:val="none" w:sz="0" w:space="0" w:color="auto"/>
            <w:left w:val="none" w:sz="0" w:space="0" w:color="auto"/>
            <w:bottom w:val="none" w:sz="0" w:space="0" w:color="auto"/>
            <w:right w:val="none" w:sz="0" w:space="0" w:color="auto"/>
          </w:divBdr>
        </w:div>
        <w:div w:id="1151292219">
          <w:marLeft w:val="547"/>
          <w:marRight w:val="0"/>
          <w:marTop w:val="0"/>
          <w:marBottom w:val="0"/>
          <w:divBdr>
            <w:top w:val="none" w:sz="0" w:space="0" w:color="auto"/>
            <w:left w:val="none" w:sz="0" w:space="0" w:color="auto"/>
            <w:bottom w:val="none" w:sz="0" w:space="0" w:color="auto"/>
            <w:right w:val="none" w:sz="0" w:space="0" w:color="auto"/>
          </w:divBdr>
        </w:div>
        <w:div w:id="1250694429">
          <w:marLeft w:val="547"/>
          <w:marRight w:val="0"/>
          <w:marTop w:val="0"/>
          <w:marBottom w:val="0"/>
          <w:divBdr>
            <w:top w:val="none" w:sz="0" w:space="0" w:color="auto"/>
            <w:left w:val="none" w:sz="0" w:space="0" w:color="auto"/>
            <w:bottom w:val="none" w:sz="0" w:space="0" w:color="auto"/>
            <w:right w:val="none" w:sz="0" w:space="0" w:color="auto"/>
          </w:divBdr>
        </w:div>
      </w:divsChild>
    </w:div>
    <w:div w:id="330329709">
      <w:bodyDiv w:val="1"/>
      <w:marLeft w:val="0"/>
      <w:marRight w:val="0"/>
      <w:marTop w:val="0"/>
      <w:marBottom w:val="0"/>
      <w:divBdr>
        <w:top w:val="none" w:sz="0" w:space="0" w:color="auto"/>
        <w:left w:val="none" w:sz="0" w:space="0" w:color="auto"/>
        <w:bottom w:val="none" w:sz="0" w:space="0" w:color="auto"/>
        <w:right w:val="none" w:sz="0" w:space="0" w:color="auto"/>
      </w:divBdr>
    </w:div>
    <w:div w:id="435444132">
      <w:bodyDiv w:val="1"/>
      <w:marLeft w:val="0"/>
      <w:marRight w:val="0"/>
      <w:marTop w:val="0"/>
      <w:marBottom w:val="0"/>
      <w:divBdr>
        <w:top w:val="none" w:sz="0" w:space="0" w:color="auto"/>
        <w:left w:val="none" w:sz="0" w:space="0" w:color="auto"/>
        <w:bottom w:val="none" w:sz="0" w:space="0" w:color="auto"/>
        <w:right w:val="none" w:sz="0" w:space="0" w:color="auto"/>
      </w:divBdr>
    </w:div>
    <w:div w:id="725689879">
      <w:bodyDiv w:val="1"/>
      <w:marLeft w:val="0"/>
      <w:marRight w:val="0"/>
      <w:marTop w:val="0"/>
      <w:marBottom w:val="0"/>
      <w:divBdr>
        <w:top w:val="none" w:sz="0" w:space="0" w:color="auto"/>
        <w:left w:val="none" w:sz="0" w:space="0" w:color="auto"/>
        <w:bottom w:val="none" w:sz="0" w:space="0" w:color="auto"/>
        <w:right w:val="none" w:sz="0" w:space="0" w:color="auto"/>
      </w:divBdr>
    </w:div>
    <w:div w:id="748429570">
      <w:bodyDiv w:val="1"/>
      <w:marLeft w:val="0"/>
      <w:marRight w:val="0"/>
      <w:marTop w:val="0"/>
      <w:marBottom w:val="0"/>
      <w:divBdr>
        <w:top w:val="none" w:sz="0" w:space="0" w:color="auto"/>
        <w:left w:val="none" w:sz="0" w:space="0" w:color="auto"/>
        <w:bottom w:val="none" w:sz="0" w:space="0" w:color="auto"/>
        <w:right w:val="none" w:sz="0" w:space="0" w:color="auto"/>
      </w:divBdr>
    </w:div>
    <w:div w:id="765805953">
      <w:bodyDiv w:val="1"/>
      <w:marLeft w:val="0"/>
      <w:marRight w:val="0"/>
      <w:marTop w:val="0"/>
      <w:marBottom w:val="0"/>
      <w:divBdr>
        <w:top w:val="none" w:sz="0" w:space="0" w:color="auto"/>
        <w:left w:val="none" w:sz="0" w:space="0" w:color="auto"/>
        <w:bottom w:val="none" w:sz="0" w:space="0" w:color="auto"/>
        <w:right w:val="none" w:sz="0" w:space="0" w:color="auto"/>
      </w:divBdr>
    </w:div>
    <w:div w:id="824202526">
      <w:bodyDiv w:val="1"/>
      <w:marLeft w:val="0"/>
      <w:marRight w:val="0"/>
      <w:marTop w:val="0"/>
      <w:marBottom w:val="0"/>
      <w:divBdr>
        <w:top w:val="none" w:sz="0" w:space="0" w:color="auto"/>
        <w:left w:val="none" w:sz="0" w:space="0" w:color="auto"/>
        <w:bottom w:val="none" w:sz="0" w:space="0" w:color="auto"/>
        <w:right w:val="none" w:sz="0" w:space="0" w:color="auto"/>
      </w:divBdr>
      <w:divsChild>
        <w:div w:id="515847210">
          <w:marLeft w:val="0"/>
          <w:marRight w:val="0"/>
          <w:marTop w:val="0"/>
          <w:marBottom w:val="0"/>
          <w:divBdr>
            <w:top w:val="none" w:sz="0" w:space="0" w:color="auto"/>
            <w:left w:val="none" w:sz="0" w:space="0" w:color="auto"/>
            <w:bottom w:val="none" w:sz="0" w:space="0" w:color="auto"/>
            <w:right w:val="none" w:sz="0" w:space="0" w:color="auto"/>
          </w:divBdr>
        </w:div>
        <w:div w:id="549196663">
          <w:marLeft w:val="0"/>
          <w:marRight w:val="0"/>
          <w:marTop w:val="0"/>
          <w:marBottom w:val="0"/>
          <w:divBdr>
            <w:top w:val="none" w:sz="0" w:space="0" w:color="auto"/>
            <w:left w:val="none" w:sz="0" w:space="0" w:color="auto"/>
            <w:bottom w:val="none" w:sz="0" w:space="0" w:color="auto"/>
            <w:right w:val="none" w:sz="0" w:space="0" w:color="auto"/>
          </w:divBdr>
        </w:div>
        <w:div w:id="1269386957">
          <w:marLeft w:val="0"/>
          <w:marRight w:val="0"/>
          <w:marTop w:val="0"/>
          <w:marBottom w:val="0"/>
          <w:divBdr>
            <w:top w:val="none" w:sz="0" w:space="0" w:color="auto"/>
            <w:left w:val="none" w:sz="0" w:space="0" w:color="auto"/>
            <w:bottom w:val="none" w:sz="0" w:space="0" w:color="auto"/>
            <w:right w:val="none" w:sz="0" w:space="0" w:color="auto"/>
          </w:divBdr>
        </w:div>
        <w:div w:id="1428228567">
          <w:marLeft w:val="0"/>
          <w:marRight w:val="0"/>
          <w:marTop w:val="0"/>
          <w:marBottom w:val="0"/>
          <w:divBdr>
            <w:top w:val="none" w:sz="0" w:space="0" w:color="auto"/>
            <w:left w:val="none" w:sz="0" w:space="0" w:color="auto"/>
            <w:bottom w:val="none" w:sz="0" w:space="0" w:color="auto"/>
            <w:right w:val="none" w:sz="0" w:space="0" w:color="auto"/>
          </w:divBdr>
        </w:div>
        <w:div w:id="2137675746">
          <w:marLeft w:val="0"/>
          <w:marRight w:val="0"/>
          <w:marTop w:val="0"/>
          <w:marBottom w:val="0"/>
          <w:divBdr>
            <w:top w:val="none" w:sz="0" w:space="0" w:color="auto"/>
            <w:left w:val="none" w:sz="0" w:space="0" w:color="auto"/>
            <w:bottom w:val="none" w:sz="0" w:space="0" w:color="auto"/>
            <w:right w:val="none" w:sz="0" w:space="0" w:color="auto"/>
          </w:divBdr>
        </w:div>
      </w:divsChild>
    </w:div>
    <w:div w:id="853303060">
      <w:bodyDiv w:val="1"/>
      <w:marLeft w:val="0"/>
      <w:marRight w:val="0"/>
      <w:marTop w:val="0"/>
      <w:marBottom w:val="0"/>
      <w:divBdr>
        <w:top w:val="none" w:sz="0" w:space="0" w:color="auto"/>
        <w:left w:val="none" w:sz="0" w:space="0" w:color="auto"/>
        <w:bottom w:val="none" w:sz="0" w:space="0" w:color="auto"/>
        <w:right w:val="none" w:sz="0" w:space="0" w:color="auto"/>
      </w:divBdr>
    </w:div>
    <w:div w:id="859900969">
      <w:bodyDiv w:val="1"/>
      <w:marLeft w:val="0"/>
      <w:marRight w:val="0"/>
      <w:marTop w:val="0"/>
      <w:marBottom w:val="0"/>
      <w:divBdr>
        <w:top w:val="none" w:sz="0" w:space="0" w:color="auto"/>
        <w:left w:val="none" w:sz="0" w:space="0" w:color="auto"/>
        <w:bottom w:val="none" w:sz="0" w:space="0" w:color="auto"/>
        <w:right w:val="none" w:sz="0" w:space="0" w:color="auto"/>
      </w:divBdr>
    </w:div>
    <w:div w:id="989987003">
      <w:bodyDiv w:val="1"/>
      <w:marLeft w:val="0"/>
      <w:marRight w:val="0"/>
      <w:marTop w:val="0"/>
      <w:marBottom w:val="0"/>
      <w:divBdr>
        <w:top w:val="none" w:sz="0" w:space="0" w:color="auto"/>
        <w:left w:val="none" w:sz="0" w:space="0" w:color="auto"/>
        <w:bottom w:val="none" w:sz="0" w:space="0" w:color="auto"/>
        <w:right w:val="none" w:sz="0" w:space="0" w:color="auto"/>
      </w:divBdr>
      <w:divsChild>
        <w:div w:id="172571571">
          <w:marLeft w:val="0"/>
          <w:marRight w:val="0"/>
          <w:marTop w:val="0"/>
          <w:marBottom w:val="0"/>
          <w:divBdr>
            <w:top w:val="none" w:sz="0" w:space="0" w:color="auto"/>
            <w:left w:val="none" w:sz="0" w:space="0" w:color="auto"/>
            <w:bottom w:val="none" w:sz="0" w:space="0" w:color="auto"/>
            <w:right w:val="none" w:sz="0" w:space="0" w:color="auto"/>
          </w:divBdr>
        </w:div>
        <w:div w:id="335036090">
          <w:marLeft w:val="0"/>
          <w:marRight w:val="0"/>
          <w:marTop w:val="0"/>
          <w:marBottom w:val="0"/>
          <w:divBdr>
            <w:top w:val="none" w:sz="0" w:space="0" w:color="auto"/>
            <w:left w:val="none" w:sz="0" w:space="0" w:color="auto"/>
            <w:bottom w:val="none" w:sz="0" w:space="0" w:color="auto"/>
            <w:right w:val="none" w:sz="0" w:space="0" w:color="auto"/>
          </w:divBdr>
        </w:div>
        <w:div w:id="627400396">
          <w:marLeft w:val="0"/>
          <w:marRight w:val="0"/>
          <w:marTop w:val="0"/>
          <w:marBottom w:val="0"/>
          <w:divBdr>
            <w:top w:val="none" w:sz="0" w:space="0" w:color="auto"/>
            <w:left w:val="none" w:sz="0" w:space="0" w:color="auto"/>
            <w:bottom w:val="none" w:sz="0" w:space="0" w:color="auto"/>
            <w:right w:val="none" w:sz="0" w:space="0" w:color="auto"/>
          </w:divBdr>
        </w:div>
        <w:div w:id="703286622">
          <w:marLeft w:val="0"/>
          <w:marRight w:val="0"/>
          <w:marTop w:val="0"/>
          <w:marBottom w:val="0"/>
          <w:divBdr>
            <w:top w:val="none" w:sz="0" w:space="0" w:color="auto"/>
            <w:left w:val="none" w:sz="0" w:space="0" w:color="auto"/>
            <w:bottom w:val="none" w:sz="0" w:space="0" w:color="auto"/>
            <w:right w:val="none" w:sz="0" w:space="0" w:color="auto"/>
          </w:divBdr>
        </w:div>
        <w:div w:id="863904417">
          <w:marLeft w:val="0"/>
          <w:marRight w:val="0"/>
          <w:marTop w:val="0"/>
          <w:marBottom w:val="0"/>
          <w:divBdr>
            <w:top w:val="none" w:sz="0" w:space="0" w:color="auto"/>
            <w:left w:val="none" w:sz="0" w:space="0" w:color="auto"/>
            <w:bottom w:val="none" w:sz="0" w:space="0" w:color="auto"/>
            <w:right w:val="none" w:sz="0" w:space="0" w:color="auto"/>
          </w:divBdr>
        </w:div>
        <w:div w:id="927925291">
          <w:marLeft w:val="0"/>
          <w:marRight w:val="0"/>
          <w:marTop w:val="0"/>
          <w:marBottom w:val="0"/>
          <w:divBdr>
            <w:top w:val="none" w:sz="0" w:space="0" w:color="auto"/>
            <w:left w:val="none" w:sz="0" w:space="0" w:color="auto"/>
            <w:bottom w:val="none" w:sz="0" w:space="0" w:color="auto"/>
            <w:right w:val="none" w:sz="0" w:space="0" w:color="auto"/>
          </w:divBdr>
        </w:div>
        <w:div w:id="978191755">
          <w:marLeft w:val="0"/>
          <w:marRight w:val="0"/>
          <w:marTop w:val="0"/>
          <w:marBottom w:val="0"/>
          <w:divBdr>
            <w:top w:val="none" w:sz="0" w:space="0" w:color="auto"/>
            <w:left w:val="none" w:sz="0" w:space="0" w:color="auto"/>
            <w:bottom w:val="none" w:sz="0" w:space="0" w:color="auto"/>
            <w:right w:val="none" w:sz="0" w:space="0" w:color="auto"/>
          </w:divBdr>
        </w:div>
        <w:div w:id="1075516161">
          <w:marLeft w:val="0"/>
          <w:marRight w:val="0"/>
          <w:marTop w:val="0"/>
          <w:marBottom w:val="0"/>
          <w:divBdr>
            <w:top w:val="none" w:sz="0" w:space="0" w:color="auto"/>
            <w:left w:val="none" w:sz="0" w:space="0" w:color="auto"/>
            <w:bottom w:val="none" w:sz="0" w:space="0" w:color="auto"/>
            <w:right w:val="none" w:sz="0" w:space="0" w:color="auto"/>
          </w:divBdr>
        </w:div>
        <w:div w:id="1100682402">
          <w:marLeft w:val="0"/>
          <w:marRight w:val="0"/>
          <w:marTop w:val="0"/>
          <w:marBottom w:val="0"/>
          <w:divBdr>
            <w:top w:val="none" w:sz="0" w:space="0" w:color="auto"/>
            <w:left w:val="none" w:sz="0" w:space="0" w:color="auto"/>
            <w:bottom w:val="none" w:sz="0" w:space="0" w:color="auto"/>
            <w:right w:val="none" w:sz="0" w:space="0" w:color="auto"/>
          </w:divBdr>
        </w:div>
        <w:div w:id="1297032740">
          <w:marLeft w:val="0"/>
          <w:marRight w:val="0"/>
          <w:marTop w:val="0"/>
          <w:marBottom w:val="0"/>
          <w:divBdr>
            <w:top w:val="none" w:sz="0" w:space="0" w:color="auto"/>
            <w:left w:val="none" w:sz="0" w:space="0" w:color="auto"/>
            <w:bottom w:val="none" w:sz="0" w:space="0" w:color="auto"/>
            <w:right w:val="none" w:sz="0" w:space="0" w:color="auto"/>
          </w:divBdr>
        </w:div>
        <w:div w:id="1366365110">
          <w:marLeft w:val="0"/>
          <w:marRight w:val="0"/>
          <w:marTop w:val="0"/>
          <w:marBottom w:val="0"/>
          <w:divBdr>
            <w:top w:val="none" w:sz="0" w:space="0" w:color="auto"/>
            <w:left w:val="none" w:sz="0" w:space="0" w:color="auto"/>
            <w:bottom w:val="none" w:sz="0" w:space="0" w:color="auto"/>
            <w:right w:val="none" w:sz="0" w:space="0" w:color="auto"/>
          </w:divBdr>
        </w:div>
        <w:div w:id="1508593120">
          <w:marLeft w:val="0"/>
          <w:marRight w:val="0"/>
          <w:marTop w:val="0"/>
          <w:marBottom w:val="0"/>
          <w:divBdr>
            <w:top w:val="none" w:sz="0" w:space="0" w:color="auto"/>
            <w:left w:val="none" w:sz="0" w:space="0" w:color="auto"/>
            <w:bottom w:val="none" w:sz="0" w:space="0" w:color="auto"/>
            <w:right w:val="none" w:sz="0" w:space="0" w:color="auto"/>
          </w:divBdr>
        </w:div>
        <w:div w:id="1565215738">
          <w:marLeft w:val="0"/>
          <w:marRight w:val="0"/>
          <w:marTop w:val="0"/>
          <w:marBottom w:val="0"/>
          <w:divBdr>
            <w:top w:val="none" w:sz="0" w:space="0" w:color="auto"/>
            <w:left w:val="none" w:sz="0" w:space="0" w:color="auto"/>
            <w:bottom w:val="none" w:sz="0" w:space="0" w:color="auto"/>
            <w:right w:val="none" w:sz="0" w:space="0" w:color="auto"/>
          </w:divBdr>
        </w:div>
        <w:div w:id="1715815468">
          <w:marLeft w:val="0"/>
          <w:marRight w:val="0"/>
          <w:marTop w:val="0"/>
          <w:marBottom w:val="0"/>
          <w:divBdr>
            <w:top w:val="none" w:sz="0" w:space="0" w:color="auto"/>
            <w:left w:val="none" w:sz="0" w:space="0" w:color="auto"/>
            <w:bottom w:val="none" w:sz="0" w:space="0" w:color="auto"/>
            <w:right w:val="none" w:sz="0" w:space="0" w:color="auto"/>
          </w:divBdr>
        </w:div>
        <w:div w:id="1991791488">
          <w:marLeft w:val="0"/>
          <w:marRight w:val="0"/>
          <w:marTop w:val="0"/>
          <w:marBottom w:val="0"/>
          <w:divBdr>
            <w:top w:val="none" w:sz="0" w:space="0" w:color="auto"/>
            <w:left w:val="none" w:sz="0" w:space="0" w:color="auto"/>
            <w:bottom w:val="none" w:sz="0" w:space="0" w:color="auto"/>
            <w:right w:val="none" w:sz="0" w:space="0" w:color="auto"/>
          </w:divBdr>
        </w:div>
        <w:div w:id="2142458554">
          <w:marLeft w:val="0"/>
          <w:marRight w:val="0"/>
          <w:marTop w:val="0"/>
          <w:marBottom w:val="0"/>
          <w:divBdr>
            <w:top w:val="none" w:sz="0" w:space="0" w:color="auto"/>
            <w:left w:val="none" w:sz="0" w:space="0" w:color="auto"/>
            <w:bottom w:val="none" w:sz="0" w:space="0" w:color="auto"/>
            <w:right w:val="none" w:sz="0" w:space="0" w:color="auto"/>
          </w:divBdr>
        </w:div>
      </w:divsChild>
    </w:div>
    <w:div w:id="1032922311">
      <w:bodyDiv w:val="1"/>
      <w:marLeft w:val="0"/>
      <w:marRight w:val="0"/>
      <w:marTop w:val="0"/>
      <w:marBottom w:val="0"/>
      <w:divBdr>
        <w:top w:val="none" w:sz="0" w:space="0" w:color="auto"/>
        <w:left w:val="none" w:sz="0" w:space="0" w:color="auto"/>
        <w:bottom w:val="none" w:sz="0" w:space="0" w:color="auto"/>
        <w:right w:val="none" w:sz="0" w:space="0" w:color="auto"/>
      </w:divBdr>
    </w:div>
    <w:div w:id="1055273616">
      <w:bodyDiv w:val="1"/>
      <w:marLeft w:val="0"/>
      <w:marRight w:val="0"/>
      <w:marTop w:val="0"/>
      <w:marBottom w:val="0"/>
      <w:divBdr>
        <w:top w:val="none" w:sz="0" w:space="0" w:color="auto"/>
        <w:left w:val="none" w:sz="0" w:space="0" w:color="auto"/>
        <w:bottom w:val="none" w:sz="0" w:space="0" w:color="auto"/>
        <w:right w:val="none" w:sz="0" w:space="0" w:color="auto"/>
      </w:divBdr>
    </w:div>
    <w:div w:id="1058944487">
      <w:bodyDiv w:val="1"/>
      <w:marLeft w:val="0"/>
      <w:marRight w:val="0"/>
      <w:marTop w:val="0"/>
      <w:marBottom w:val="0"/>
      <w:divBdr>
        <w:top w:val="none" w:sz="0" w:space="0" w:color="auto"/>
        <w:left w:val="none" w:sz="0" w:space="0" w:color="auto"/>
        <w:bottom w:val="none" w:sz="0" w:space="0" w:color="auto"/>
        <w:right w:val="none" w:sz="0" w:space="0" w:color="auto"/>
      </w:divBdr>
    </w:div>
    <w:div w:id="1161119049">
      <w:bodyDiv w:val="1"/>
      <w:marLeft w:val="0"/>
      <w:marRight w:val="0"/>
      <w:marTop w:val="0"/>
      <w:marBottom w:val="0"/>
      <w:divBdr>
        <w:top w:val="none" w:sz="0" w:space="0" w:color="auto"/>
        <w:left w:val="none" w:sz="0" w:space="0" w:color="auto"/>
        <w:bottom w:val="none" w:sz="0" w:space="0" w:color="auto"/>
        <w:right w:val="none" w:sz="0" w:space="0" w:color="auto"/>
      </w:divBdr>
      <w:divsChild>
        <w:div w:id="19399030">
          <w:marLeft w:val="0"/>
          <w:marRight w:val="0"/>
          <w:marTop w:val="0"/>
          <w:marBottom w:val="0"/>
          <w:divBdr>
            <w:top w:val="none" w:sz="0" w:space="0" w:color="auto"/>
            <w:left w:val="none" w:sz="0" w:space="0" w:color="auto"/>
            <w:bottom w:val="none" w:sz="0" w:space="0" w:color="auto"/>
            <w:right w:val="none" w:sz="0" w:space="0" w:color="auto"/>
          </w:divBdr>
        </w:div>
        <w:div w:id="73823014">
          <w:marLeft w:val="0"/>
          <w:marRight w:val="0"/>
          <w:marTop w:val="0"/>
          <w:marBottom w:val="0"/>
          <w:divBdr>
            <w:top w:val="none" w:sz="0" w:space="0" w:color="auto"/>
            <w:left w:val="none" w:sz="0" w:space="0" w:color="auto"/>
            <w:bottom w:val="none" w:sz="0" w:space="0" w:color="auto"/>
            <w:right w:val="none" w:sz="0" w:space="0" w:color="auto"/>
          </w:divBdr>
        </w:div>
        <w:div w:id="98644392">
          <w:marLeft w:val="0"/>
          <w:marRight w:val="0"/>
          <w:marTop w:val="0"/>
          <w:marBottom w:val="0"/>
          <w:divBdr>
            <w:top w:val="none" w:sz="0" w:space="0" w:color="auto"/>
            <w:left w:val="none" w:sz="0" w:space="0" w:color="auto"/>
            <w:bottom w:val="none" w:sz="0" w:space="0" w:color="auto"/>
            <w:right w:val="none" w:sz="0" w:space="0" w:color="auto"/>
          </w:divBdr>
        </w:div>
        <w:div w:id="141581735">
          <w:marLeft w:val="0"/>
          <w:marRight w:val="0"/>
          <w:marTop w:val="0"/>
          <w:marBottom w:val="0"/>
          <w:divBdr>
            <w:top w:val="none" w:sz="0" w:space="0" w:color="auto"/>
            <w:left w:val="none" w:sz="0" w:space="0" w:color="auto"/>
            <w:bottom w:val="none" w:sz="0" w:space="0" w:color="auto"/>
            <w:right w:val="none" w:sz="0" w:space="0" w:color="auto"/>
          </w:divBdr>
        </w:div>
        <w:div w:id="169412464">
          <w:marLeft w:val="0"/>
          <w:marRight w:val="0"/>
          <w:marTop w:val="0"/>
          <w:marBottom w:val="0"/>
          <w:divBdr>
            <w:top w:val="none" w:sz="0" w:space="0" w:color="auto"/>
            <w:left w:val="none" w:sz="0" w:space="0" w:color="auto"/>
            <w:bottom w:val="none" w:sz="0" w:space="0" w:color="auto"/>
            <w:right w:val="none" w:sz="0" w:space="0" w:color="auto"/>
          </w:divBdr>
        </w:div>
        <w:div w:id="301538965">
          <w:marLeft w:val="0"/>
          <w:marRight w:val="0"/>
          <w:marTop w:val="0"/>
          <w:marBottom w:val="0"/>
          <w:divBdr>
            <w:top w:val="none" w:sz="0" w:space="0" w:color="auto"/>
            <w:left w:val="none" w:sz="0" w:space="0" w:color="auto"/>
            <w:bottom w:val="none" w:sz="0" w:space="0" w:color="auto"/>
            <w:right w:val="none" w:sz="0" w:space="0" w:color="auto"/>
          </w:divBdr>
        </w:div>
        <w:div w:id="456031060">
          <w:marLeft w:val="0"/>
          <w:marRight w:val="0"/>
          <w:marTop w:val="0"/>
          <w:marBottom w:val="0"/>
          <w:divBdr>
            <w:top w:val="none" w:sz="0" w:space="0" w:color="auto"/>
            <w:left w:val="none" w:sz="0" w:space="0" w:color="auto"/>
            <w:bottom w:val="none" w:sz="0" w:space="0" w:color="auto"/>
            <w:right w:val="none" w:sz="0" w:space="0" w:color="auto"/>
          </w:divBdr>
        </w:div>
        <w:div w:id="552740535">
          <w:marLeft w:val="0"/>
          <w:marRight w:val="0"/>
          <w:marTop w:val="0"/>
          <w:marBottom w:val="0"/>
          <w:divBdr>
            <w:top w:val="none" w:sz="0" w:space="0" w:color="auto"/>
            <w:left w:val="none" w:sz="0" w:space="0" w:color="auto"/>
            <w:bottom w:val="none" w:sz="0" w:space="0" w:color="auto"/>
            <w:right w:val="none" w:sz="0" w:space="0" w:color="auto"/>
          </w:divBdr>
        </w:div>
        <w:div w:id="564872425">
          <w:marLeft w:val="0"/>
          <w:marRight w:val="0"/>
          <w:marTop w:val="0"/>
          <w:marBottom w:val="0"/>
          <w:divBdr>
            <w:top w:val="none" w:sz="0" w:space="0" w:color="auto"/>
            <w:left w:val="none" w:sz="0" w:space="0" w:color="auto"/>
            <w:bottom w:val="none" w:sz="0" w:space="0" w:color="auto"/>
            <w:right w:val="none" w:sz="0" w:space="0" w:color="auto"/>
          </w:divBdr>
        </w:div>
        <w:div w:id="639925057">
          <w:marLeft w:val="0"/>
          <w:marRight w:val="0"/>
          <w:marTop w:val="0"/>
          <w:marBottom w:val="0"/>
          <w:divBdr>
            <w:top w:val="none" w:sz="0" w:space="0" w:color="auto"/>
            <w:left w:val="none" w:sz="0" w:space="0" w:color="auto"/>
            <w:bottom w:val="none" w:sz="0" w:space="0" w:color="auto"/>
            <w:right w:val="none" w:sz="0" w:space="0" w:color="auto"/>
          </w:divBdr>
        </w:div>
        <w:div w:id="681972321">
          <w:marLeft w:val="0"/>
          <w:marRight w:val="0"/>
          <w:marTop w:val="0"/>
          <w:marBottom w:val="0"/>
          <w:divBdr>
            <w:top w:val="none" w:sz="0" w:space="0" w:color="auto"/>
            <w:left w:val="none" w:sz="0" w:space="0" w:color="auto"/>
            <w:bottom w:val="none" w:sz="0" w:space="0" w:color="auto"/>
            <w:right w:val="none" w:sz="0" w:space="0" w:color="auto"/>
          </w:divBdr>
        </w:div>
        <w:div w:id="703864696">
          <w:marLeft w:val="0"/>
          <w:marRight w:val="0"/>
          <w:marTop w:val="0"/>
          <w:marBottom w:val="0"/>
          <w:divBdr>
            <w:top w:val="none" w:sz="0" w:space="0" w:color="auto"/>
            <w:left w:val="none" w:sz="0" w:space="0" w:color="auto"/>
            <w:bottom w:val="none" w:sz="0" w:space="0" w:color="auto"/>
            <w:right w:val="none" w:sz="0" w:space="0" w:color="auto"/>
          </w:divBdr>
        </w:div>
        <w:div w:id="729422737">
          <w:marLeft w:val="0"/>
          <w:marRight w:val="0"/>
          <w:marTop w:val="0"/>
          <w:marBottom w:val="0"/>
          <w:divBdr>
            <w:top w:val="none" w:sz="0" w:space="0" w:color="auto"/>
            <w:left w:val="none" w:sz="0" w:space="0" w:color="auto"/>
            <w:bottom w:val="none" w:sz="0" w:space="0" w:color="auto"/>
            <w:right w:val="none" w:sz="0" w:space="0" w:color="auto"/>
          </w:divBdr>
        </w:div>
        <w:div w:id="889193582">
          <w:marLeft w:val="0"/>
          <w:marRight w:val="0"/>
          <w:marTop w:val="0"/>
          <w:marBottom w:val="0"/>
          <w:divBdr>
            <w:top w:val="none" w:sz="0" w:space="0" w:color="auto"/>
            <w:left w:val="none" w:sz="0" w:space="0" w:color="auto"/>
            <w:bottom w:val="none" w:sz="0" w:space="0" w:color="auto"/>
            <w:right w:val="none" w:sz="0" w:space="0" w:color="auto"/>
          </w:divBdr>
        </w:div>
        <w:div w:id="894386881">
          <w:marLeft w:val="0"/>
          <w:marRight w:val="0"/>
          <w:marTop w:val="0"/>
          <w:marBottom w:val="0"/>
          <w:divBdr>
            <w:top w:val="none" w:sz="0" w:space="0" w:color="auto"/>
            <w:left w:val="none" w:sz="0" w:space="0" w:color="auto"/>
            <w:bottom w:val="none" w:sz="0" w:space="0" w:color="auto"/>
            <w:right w:val="none" w:sz="0" w:space="0" w:color="auto"/>
          </w:divBdr>
        </w:div>
        <w:div w:id="976229201">
          <w:marLeft w:val="0"/>
          <w:marRight w:val="0"/>
          <w:marTop w:val="0"/>
          <w:marBottom w:val="0"/>
          <w:divBdr>
            <w:top w:val="none" w:sz="0" w:space="0" w:color="auto"/>
            <w:left w:val="none" w:sz="0" w:space="0" w:color="auto"/>
            <w:bottom w:val="none" w:sz="0" w:space="0" w:color="auto"/>
            <w:right w:val="none" w:sz="0" w:space="0" w:color="auto"/>
          </w:divBdr>
        </w:div>
        <w:div w:id="1185746351">
          <w:marLeft w:val="0"/>
          <w:marRight w:val="0"/>
          <w:marTop w:val="0"/>
          <w:marBottom w:val="0"/>
          <w:divBdr>
            <w:top w:val="none" w:sz="0" w:space="0" w:color="auto"/>
            <w:left w:val="none" w:sz="0" w:space="0" w:color="auto"/>
            <w:bottom w:val="none" w:sz="0" w:space="0" w:color="auto"/>
            <w:right w:val="none" w:sz="0" w:space="0" w:color="auto"/>
          </w:divBdr>
        </w:div>
        <w:div w:id="1243490037">
          <w:marLeft w:val="0"/>
          <w:marRight w:val="0"/>
          <w:marTop w:val="0"/>
          <w:marBottom w:val="0"/>
          <w:divBdr>
            <w:top w:val="none" w:sz="0" w:space="0" w:color="auto"/>
            <w:left w:val="none" w:sz="0" w:space="0" w:color="auto"/>
            <w:bottom w:val="none" w:sz="0" w:space="0" w:color="auto"/>
            <w:right w:val="none" w:sz="0" w:space="0" w:color="auto"/>
          </w:divBdr>
        </w:div>
        <w:div w:id="1368524868">
          <w:marLeft w:val="0"/>
          <w:marRight w:val="0"/>
          <w:marTop w:val="0"/>
          <w:marBottom w:val="0"/>
          <w:divBdr>
            <w:top w:val="none" w:sz="0" w:space="0" w:color="auto"/>
            <w:left w:val="none" w:sz="0" w:space="0" w:color="auto"/>
            <w:bottom w:val="none" w:sz="0" w:space="0" w:color="auto"/>
            <w:right w:val="none" w:sz="0" w:space="0" w:color="auto"/>
          </w:divBdr>
        </w:div>
        <w:div w:id="1496991224">
          <w:marLeft w:val="0"/>
          <w:marRight w:val="0"/>
          <w:marTop w:val="0"/>
          <w:marBottom w:val="0"/>
          <w:divBdr>
            <w:top w:val="none" w:sz="0" w:space="0" w:color="auto"/>
            <w:left w:val="none" w:sz="0" w:space="0" w:color="auto"/>
            <w:bottom w:val="none" w:sz="0" w:space="0" w:color="auto"/>
            <w:right w:val="none" w:sz="0" w:space="0" w:color="auto"/>
          </w:divBdr>
        </w:div>
        <w:div w:id="1661423678">
          <w:marLeft w:val="0"/>
          <w:marRight w:val="0"/>
          <w:marTop w:val="0"/>
          <w:marBottom w:val="0"/>
          <w:divBdr>
            <w:top w:val="none" w:sz="0" w:space="0" w:color="auto"/>
            <w:left w:val="none" w:sz="0" w:space="0" w:color="auto"/>
            <w:bottom w:val="none" w:sz="0" w:space="0" w:color="auto"/>
            <w:right w:val="none" w:sz="0" w:space="0" w:color="auto"/>
          </w:divBdr>
        </w:div>
        <w:div w:id="1737973558">
          <w:marLeft w:val="0"/>
          <w:marRight w:val="0"/>
          <w:marTop w:val="0"/>
          <w:marBottom w:val="0"/>
          <w:divBdr>
            <w:top w:val="none" w:sz="0" w:space="0" w:color="auto"/>
            <w:left w:val="none" w:sz="0" w:space="0" w:color="auto"/>
            <w:bottom w:val="none" w:sz="0" w:space="0" w:color="auto"/>
            <w:right w:val="none" w:sz="0" w:space="0" w:color="auto"/>
          </w:divBdr>
        </w:div>
        <w:div w:id="1753504375">
          <w:marLeft w:val="0"/>
          <w:marRight w:val="0"/>
          <w:marTop w:val="0"/>
          <w:marBottom w:val="0"/>
          <w:divBdr>
            <w:top w:val="none" w:sz="0" w:space="0" w:color="auto"/>
            <w:left w:val="none" w:sz="0" w:space="0" w:color="auto"/>
            <w:bottom w:val="none" w:sz="0" w:space="0" w:color="auto"/>
            <w:right w:val="none" w:sz="0" w:space="0" w:color="auto"/>
          </w:divBdr>
        </w:div>
        <w:div w:id="1883209234">
          <w:marLeft w:val="0"/>
          <w:marRight w:val="0"/>
          <w:marTop w:val="0"/>
          <w:marBottom w:val="0"/>
          <w:divBdr>
            <w:top w:val="none" w:sz="0" w:space="0" w:color="auto"/>
            <w:left w:val="none" w:sz="0" w:space="0" w:color="auto"/>
            <w:bottom w:val="none" w:sz="0" w:space="0" w:color="auto"/>
            <w:right w:val="none" w:sz="0" w:space="0" w:color="auto"/>
          </w:divBdr>
        </w:div>
        <w:div w:id="2125533845">
          <w:marLeft w:val="0"/>
          <w:marRight w:val="0"/>
          <w:marTop w:val="0"/>
          <w:marBottom w:val="0"/>
          <w:divBdr>
            <w:top w:val="none" w:sz="0" w:space="0" w:color="auto"/>
            <w:left w:val="none" w:sz="0" w:space="0" w:color="auto"/>
            <w:bottom w:val="none" w:sz="0" w:space="0" w:color="auto"/>
            <w:right w:val="none" w:sz="0" w:space="0" w:color="auto"/>
          </w:divBdr>
        </w:div>
        <w:div w:id="2126266169">
          <w:marLeft w:val="0"/>
          <w:marRight w:val="0"/>
          <w:marTop w:val="0"/>
          <w:marBottom w:val="0"/>
          <w:divBdr>
            <w:top w:val="none" w:sz="0" w:space="0" w:color="auto"/>
            <w:left w:val="none" w:sz="0" w:space="0" w:color="auto"/>
            <w:bottom w:val="none" w:sz="0" w:space="0" w:color="auto"/>
            <w:right w:val="none" w:sz="0" w:space="0" w:color="auto"/>
          </w:divBdr>
        </w:div>
        <w:div w:id="2147158961">
          <w:marLeft w:val="0"/>
          <w:marRight w:val="0"/>
          <w:marTop w:val="0"/>
          <w:marBottom w:val="0"/>
          <w:divBdr>
            <w:top w:val="none" w:sz="0" w:space="0" w:color="auto"/>
            <w:left w:val="none" w:sz="0" w:space="0" w:color="auto"/>
            <w:bottom w:val="none" w:sz="0" w:space="0" w:color="auto"/>
            <w:right w:val="none" w:sz="0" w:space="0" w:color="auto"/>
          </w:divBdr>
        </w:div>
      </w:divsChild>
    </w:div>
    <w:div w:id="1352952868">
      <w:bodyDiv w:val="1"/>
      <w:marLeft w:val="0"/>
      <w:marRight w:val="0"/>
      <w:marTop w:val="0"/>
      <w:marBottom w:val="0"/>
      <w:divBdr>
        <w:top w:val="none" w:sz="0" w:space="0" w:color="auto"/>
        <w:left w:val="none" w:sz="0" w:space="0" w:color="auto"/>
        <w:bottom w:val="none" w:sz="0" w:space="0" w:color="auto"/>
        <w:right w:val="none" w:sz="0" w:space="0" w:color="auto"/>
      </w:divBdr>
    </w:div>
    <w:div w:id="1498643650">
      <w:bodyDiv w:val="1"/>
      <w:marLeft w:val="0"/>
      <w:marRight w:val="0"/>
      <w:marTop w:val="0"/>
      <w:marBottom w:val="0"/>
      <w:divBdr>
        <w:top w:val="none" w:sz="0" w:space="0" w:color="auto"/>
        <w:left w:val="none" w:sz="0" w:space="0" w:color="auto"/>
        <w:bottom w:val="none" w:sz="0" w:space="0" w:color="auto"/>
        <w:right w:val="none" w:sz="0" w:space="0" w:color="auto"/>
      </w:divBdr>
      <w:divsChild>
        <w:div w:id="660498522">
          <w:marLeft w:val="0"/>
          <w:marRight w:val="0"/>
          <w:marTop w:val="0"/>
          <w:marBottom w:val="0"/>
          <w:divBdr>
            <w:top w:val="none" w:sz="0" w:space="0" w:color="auto"/>
            <w:left w:val="none" w:sz="0" w:space="0" w:color="auto"/>
            <w:bottom w:val="none" w:sz="0" w:space="0" w:color="auto"/>
            <w:right w:val="none" w:sz="0" w:space="0" w:color="auto"/>
          </w:divBdr>
        </w:div>
        <w:div w:id="1953055387">
          <w:marLeft w:val="0"/>
          <w:marRight w:val="0"/>
          <w:marTop w:val="0"/>
          <w:marBottom w:val="0"/>
          <w:divBdr>
            <w:top w:val="none" w:sz="0" w:space="0" w:color="auto"/>
            <w:left w:val="none" w:sz="0" w:space="0" w:color="auto"/>
            <w:bottom w:val="none" w:sz="0" w:space="0" w:color="auto"/>
            <w:right w:val="none" w:sz="0" w:space="0" w:color="auto"/>
          </w:divBdr>
        </w:div>
      </w:divsChild>
    </w:div>
    <w:div w:id="1748571656">
      <w:bodyDiv w:val="1"/>
      <w:marLeft w:val="0"/>
      <w:marRight w:val="0"/>
      <w:marTop w:val="0"/>
      <w:marBottom w:val="0"/>
      <w:divBdr>
        <w:top w:val="none" w:sz="0" w:space="0" w:color="auto"/>
        <w:left w:val="none" w:sz="0" w:space="0" w:color="auto"/>
        <w:bottom w:val="none" w:sz="0" w:space="0" w:color="auto"/>
        <w:right w:val="none" w:sz="0" w:space="0" w:color="auto"/>
      </w:divBdr>
    </w:div>
    <w:div w:id="1761103238">
      <w:bodyDiv w:val="1"/>
      <w:marLeft w:val="0"/>
      <w:marRight w:val="0"/>
      <w:marTop w:val="0"/>
      <w:marBottom w:val="0"/>
      <w:divBdr>
        <w:top w:val="none" w:sz="0" w:space="0" w:color="auto"/>
        <w:left w:val="none" w:sz="0" w:space="0" w:color="auto"/>
        <w:bottom w:val="none" w:sz="0" w:space="0" w:color="auto"/>
        <w:right w:val="none" w:sz="0" w:space="0" w:color="auto"/>
      </w:divBdr>
      <w:divsChild>
        <w:div w:id="1811240001">
          <w:marLeft w:val="300"/>
          <w:marRight w:val="0"/>
          <w:marTop w:val="120"/>
          <w:marBottom w:val="120"/>
          <w:divBdr>
            <w:top w:val="none" w:sz="0" w:space="0" w:color="auto"/>
            <w:left w:val="none" w:sz="0" w:space="0" w:color="auto"/>
            <w:bottom w:val="none" w:sz="0" w:space="0" w:color="auto"/>
            <w:right w:val="none" w:sz="0" w:space="0" w:color="auto"/>
          </w:divBdr>
        </w:div>
      </w:divsChild>
    </w:div>
    <w:div w:id="1764688409">
      <w:bodyDiv w:val="1"/>
      <w:marLeft w:val="0"/>
      <w:marRight w:val="0"/>
      <w:marTop w:val="0"/>
      <w:marBottom w:val="0"/>
      <w:divBdr>
        <w:top w:val="none" w:sz="0" w:space="0" w:color="auto"/>
        <w:left w:val="none" w:sz="0" w:space="0" w:color="auto"/>
        <w:bottom w:val="none" w:sz="0" w:space="0" w:color="auto"/>
        <w:right w:val="none" w:sz="0" w:space="0" w:color="auto"/>
      </w:divBdr>
      <w:divsChild>
        <w:div w:id="7220311">
          <w:marLeft w:val="0"/>
          <w:marRight w:val="0"/>
          <w:marTop w:val="0"/>
          <w:marBottom w:val="0"/>
          <w:divBdr>
            <w:top w:val="none" w:sz="0" w:space="0" w:color="auto"/>
            <w:left w:val="none" w:sz="0" w:space="0" w:color="auto"/>
            <w:bottom w:val="none" w:sz="0" w:space="0" w:color="auto"/>
            <w:right w:val="none" w:sz="0" w:space="0" w:color="auto"/>
          </w:divBdr>
        </w:div>
        <w:div w:id="98181792">
          <w:marLeft w:val="0"/>
          <w:marRight w:val="0"/>
          <w:marTop w:val="0"/>
          <w:marBottom w:val="0"/>
          <w:divBdr>
            <w:top w:val="none" w:sz="0" w:space="0" w:color="auto"/>
            <w:left w:val="none" w:sz="0" w:space="0" w:color="auto"/>
            <w:bottom w:val="none" w:sz="0" w:space="0" w:color="auto"/>
            <w:right w:val="none" w:sz="0" w:space="0" w:color="auto"/>
          </w:divBdr>
        </w:div>
        <w:div w:id="605044987">
          <w:marLeft w:val="0"/>
          <w:marRight w:val="0"/>
          <w:marTop w:val="0"/>
          <w:marBottom w:val="0"/>
          <w:divBdr>
            <w:top w:val="none" w:sz="0" w:space="0" w:color="auto"/>
            <w:left w:val="none" w:sz="0" w:space="0" w:color="auto"/>
            <w:bottom w:val="none" w:sz="0" w:space="0" w:color="auto"/>
            <w:right w:val="none" w:sz="0" w:space="0" w:color="auto"/>
          </w:divBdr>
        </w:div>
      </w:divsChild>
    </w:div>
    <w:div w:id="1880121756">
      <w:bodyDiv w:val="1"/>
      <w:marLeft w:val="0"/>
      <w:marRight w:val="0"/>
      <w:marTop w:val="0"/>
      <w:marBottom w:val="0"/>
      <w:divBdr>
        <w:top w:val="none" w:sz="0" w:space="0" w:color="auto"/>
        <w:left w:val="none" w:sz="0" w:space="0" w:color="auto"/>
        <w:bottom w:val="none" w:sz="0" w:space="0" w:color="auto"/>
        <w:right w:val="none" w:sz="0" w:space="0" w:color="auto"/>
      </w:divBdr>
    </w:div>
    <w:div w:id="2038239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B7F0828BC64FA04CAFEC6DE11A18" ma:contentTypeVersion="13" ma:contentTypeDescription="Create a new document." ma:contentTypeScope="" ma:versionID="e0f5b26fd7350b59665273e75d1f741c">
  <xsd:schema xmlns:xsd="http://www.w3.org/2001/XMLSchema" xmlns:xs="http://www.w3.org/2001/XMLSchema" xmlns:p="http://schemas.microsoft.com/office/2006/metadata/properties" xmlns:ns3="d6f7dd0e-6fdd-4836-8718-69555d05b4b5" xmlns:ns4="bb4d9518-f234-4679-b266-1e4f0cf228f1" targetNamespace="http://schemas.microsoft.com/office/2006/metadata/properties" ma:root="true" ma:fieldsID="13624c19643603ff04cd7f54ff5c0bd4" ns3:_="" ns4:_="">
    <xsd:import namespace="d6f7dd0e-6fdd-4836-8718-69555d05b4b5"/>
    <xsd:import namespace="bb4d9518-f234-4679-b266-1e4f0cf228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7dd0e-6fdd-4836-8718-69555d05b4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4d9518-f234-4679-b266-1e4f0cf228f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4D15A-32E0-450A-BAD9-8087E3CA4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7dd0e-6fdd-4836-8718-69555d05b4b5"/>
    <ds:schemaRef ds:uri="bb4d9518-f234-4679-b266-1e4f0cf22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541E16-26AB-427B-8EC4-D873DC5895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13FAB7-0E26-4766-910F-091074CED2B5}">
  <ds:schemaRefs>
    <ds:schemaRef ds:uri="http://schemas.microsoft.com/sharepoint/v3/contenttype/forms"/>
  </ds:schemaRefs>
</ds:datastoreItem>
</file>

<file path=customXml/itemProps4.xml><?xml version="1.0" encoding="utf-8"?>
<ds:datastoreItem xmlns:ds="http://schemas.openxmlformats.org/officeDocument/2006/customXml" ds:itemID="{C777758E-7D1A-47E3-A670-C0E96F8CE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Glass forming region in the Ca-Si-O-N system using CaH2 as the Ca source</vt:lpstr>
    </vt:vector>
  </TitlesOfParts>
  <Company>stockholm university</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Glass forming region in the Ca-Si-O-N system using CaH2 as the Ca source</dc:title>
  <dc:subject/>
  <dc:creator>sali</dc:creator>
  <cp:keywords/>
  <dc:description/>
  <cp:lastModifiedBy>Arnaud Le Febvrier</cp:lastModifiedBy>
  <cp:revision>6</cp:revision>
  <cp:lastPrinted>2022-12-14T10:25:00Z</cp:lastPrinted>
  <dcterms:created xsi:type="dcterms:W3CDTF">2023-02-20T12:25:00Z</dcterms:created>
  <dcterms:modified xsi:type="dcterms:W3CDTF">2023-02-22T08:34:00Z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0x010100762EB7F0828BC64FA04CAFEC6DE11A18</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