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040E" w14:textId="77777777" w:rsidR="00207CC3" w:rsidRPr="00FF180F" w:rsidRDefault="00207CC3" w:rsidP="00207CC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40"/>
          <w:szCs w:val="48"/>
        </w:rPr>
      </w:pPr>
      <w:r w:rsidRPr="00FF180F">
        <w:rPr>
          <w:rFonts w:ascii="Times New Roman" w:hAnsi="Times New Roman" w:cs="Times New Roman"/>
          <w:color w:val="000000" w:themeColor="text1"/>
          <w:sz w:val="40"/>
          <w:szCs w:val="48"/>
        </w:rPr>
        <w:t>Supplementary File</w:t>
      </w:r>
    </w:p>
    <w:p w14:paraId="6952511E" w14:textId="77777777" w:rsidR="00207CC3" w:rsidRPr="00737101" w:rsidRDefault="00207CC3" w:rsidP="00207CC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931D3F">
        <w:rPr>
          <w:rFonts w:ascii="Times New Roman" w:hAnsi="Times New Roman" w:cs="Times New Roman"/>
          <w:color w:val="000000" w:themeColor="text1"/>
          <w:sz w:val="32"/>
          <w:szCs w:val="40"/>
        </w:rPr>
        <w:t>Laser Induced Graphene electrode-based supercapacitors: Insight on the influence of aqueous electrolytes on its energy storage potential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Jadan Resnik Jaleel UC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, Somashekara Bhat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2*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, Sudhakar Y N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, Ankitha Rao</w:t>
      </w:r>
      <w:proofErr w:type="gramStart"/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,Vipin</w:t>
      </w:r>
      <w:proofErr w:type="gramEnd"/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Cyriac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, Shounak De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15FEE968" w14:textId="77777777" w:rsidR="00207CC3" w:rsidRPr="00737101" w:rsidRDefault="00207CC3" w:rsidP="00207CC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Manipal Institute of Technology, Manipal Academy of Higher Education, Manipal, Karnataka, India</w:t>
      </w:r>
    </w:p>
    <w:p w14:paraId="6F4CF7C5" w14:textId="77777777" w:rsidR="00207CC3" w:rsidRPr="00737101" w:rsidRDefault="00207CC3" w:rsidP="00207CC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Department of Electronics and Communication Engineering, Manipal Institute of Technology, Manipal Academy of Higher Education, Manipal, Karnataka, India.</w:t>
      </w:r>
    </w:p>
    <w:p w14:paraId="7793FA7A" w14:textId="48CE65F6" w:rsidR="00207CC3" w:rsidRPr="001F0D3C" w:rsidRDefault="00207CC3" w:rsidP="00207CC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10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737101">
        <w:rPr>
          <w:rFonts w:ascii="Times New Roman" w:hAnsi="Times New Roman" w:cs="Times New Roman"/>
          <w:color w:val="000000" w:themeColor="text1"/>
          <w:sz w:val="24"/>
          <w:szCs w:val="24"/>
        </w:rPr>
        <w:t>Department of Physics, Manipal Institute of Technology, Manipal Academy of Higher Education, Manipal, Karnataka, India</w:t>
      </w:r>
    </w:p>
    <w:p w14:paraId="38161C96" w14:textId="056E67E2" w:rsidR="00207CC3" w:rsidRPr="00737101" w:rsidRDefault="00207CC3" w:rsidP="00207C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 w:rsidRPr="00737101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*Corresponding author: E-mail address: </w:t>
      </w:r>
      <w:hyperlink r:id="rId5" w:history="1">
        <w:r w:rsidRPr="00737101">
          <w:rPr>
            <w:rFonts w:ascii="Times New Roman" w:eastAsia="Times New Roman" w:hAnsi="Times New Roman" w:cs="Times New Roman"/>
            <w:color w:val="000000" w:themeColor="text1"/>
            <w:w w:val="109"/>
            <w:sz w:val="24"/>
            <w:szCs w:val="24"/>
          </w:rPr>
          <w:t>soma.bhat@manipal.edu</w:t>
        </w:r>
      </w:hyperlink>
      <w:r w:rsidRPr="00737101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 (Somashekara Bhat)</w:t>
      </w:r>
    </w:p>
    <w:p w14:paraId="39BCA927" w14:textId="77777777" w:rsidR="00207CC3" w:rsidRDefault="00207CC3" w:rsidP="006A17D7">
      <w:pPr>
        <w:keepNext/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70245218" w14:textId="01F1F124" w:rsidR="00177A7B" w:rsidRPr="00177A7B" w:rsidRDefault="00177A7B" w:rsidP="00177A7B">
      <w:pPr>
        <w:keepNext/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77A7B"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</w:rPr>
        <w:drawing>
          <wp:inline distT="0" distB="0" distL="0" distR="0" wp14:anchorId="6DE7B6BE" wp14:editId="01F32ECF">
            <wp:extent cx="3600000" cy="2909601"/>
            <wp:effectExtent l="0" t="0" r="635" b="5080"/>
            <wp:docPr id="12048317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317" name="Picture 1" descr="A close-up of a grap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98"/>
                    <a:stretch/>
                  </pic:blipFill>
                  <pic:spPr bwMode="auto">
                    <a:xfrm>
                      <a:off x="0" y="0"/>
                      <a:ext cx="3600000" cy="2909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E48B2" w14:textId="1819798E" w:rsidR="00177A7B" w:rsidRDefault="00177A7B" w:rsidP="00177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Figure S1. CV of supercapacitors prepared using various laser parameters as part of the optimization study</w:t>
      </w:r>
    </w:p>
    <w:p w14:paraId="2DAB6C09" w14:textId="77777777" w:rsidR="00270046" w:rsidRDefault="00270046" w:rsidP="00177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</w:p>
    <w:p w14:paraId="4C78386C" w14:textId="65AAD25D" w:rsidR="00A24755" w:rsidRPr="00177A7B" w:rsidRDefault="00177A7B" w:rsidP="00177A7B">
      <w:pPr>
        <w:jc w:val="center"/>
      </w:pPr>
      <w:r w:rsidRPr="00177A7B"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</w:rPr>
        <w:lastRenderedPageBreak/>
        <w:drawing>
          <wp:inline distT="0" distB="0" distL="0" distR="0" wp14:anchorId="65552335" wp14:editId="7655731F">
            <wp:extent cx="2935974" cy="2286000"/>
            <wp:effectExtent l="0" t="0" r="0" b="0"/>
            <wp:docPr id="2084806033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317" name="Picture 1" descr="A close-up of a grap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01" t="-470" r="-69" b="470"/>
                    <a:stretch/>
                  </pic:blipFill>
                  <pic:spPr bwMode="auto">
                    <a:xfrm>
                      <a:off x="0" y="0"/>
                      <a:ext cx="2935974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65F5C" w14:textId="1B889E6E" w:rsidR="001F0D3C" w:rsidRPr="00177A7B" w:rsidRDefault="00177A7B" w:rsidP="006A17D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Figure S2. GCD curves at a current density of 0.1 mAcm</w:t>
      </w: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  <w:vertAlign w:val="superscript"/>
        </w:rPr>
        <w:t>-2</w:t>
      </w: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 for supercapacitors prepared using various laser parameters as part of the optimization study.</w:t>
      </w:r>
    </w:p>
    <w:p w14:paraId="11DB6FB7" w14:textId="31E37856" w:rsidR="00177A7B" w:rsidRDefault="001F0D3C" w:rsidP="001F0D3C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E8C39A7" wp14:editId="469B947D">
            <wp:extent cx="2795053" cy="2286000"/>
            <wp:effectExtent l="0" t="0" r="5715" b="0"/>
            <wp:docPr id="564803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03504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053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27B93" w14:textId="317F901B" w:rsidR="001F0D3C" w:rsidRDefault="001F0D3C" w:rsidP="001F0D3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Figure S</w:t>
      </w:r>
      <w:r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3</w:t>
      </w: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. </w:t>
      </w:r>
      <w:r w:rsidRPr="001F0D3C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Nyquist plots obtained from </w:t>
      </w:r>
      <w:r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EIS </w:t>
      </w:r>
      <w:r w:rsidRPr="001F0D3C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for LIG electrodes fabricated under different laser power and speed conditions</w:t>
      </w:r>
      <w:r w:rsidR="00EA57FE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. </w:t>
      </w:r>
      <w:r w:rsidR="00EA57FE" w:rsidRPr="00EA57FE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The spectrum of the best-performing electrode is shown in the inset.</w:t>
      </w:r>
    </w:p>
    <w:p w14:paraId="4AFBE070" w14:textId="77777777" w:rsidR="001F0D3C" w:rsidRPr="001F0D3C" w:rsidRDefault="001F0D3C" w:rsidP="001F0D3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</w:p>
    <w:p w14:paraId="42E14698" w14:textId="3507B016" w:rsidR="00177A7B" w:rsidRPr="00177A7B" w:rsidRDefault="00177A7B" w:rsidP="00177A7B">
      <w:pPr>
        <w:jc w:val="center"/>
      </w:pPr>
      <w:r w:rsidRPr="00177A7B">
        <w:rPr>
          <w:noProof/>
        </w:rPr>
        <w:drawing>
          <wp:inline distT="0" distB="0" distL="0" distR="0" wp14:anchorId="02FB160F" wp14:editId="401DE9DB">
            <wp:extent cx="3636443" cy="1971675"/>
            <wp:effectExtent l="0" t="0" r="254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817" cy="197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9963" w14:textId="03A0D373" w:rsidR="00177A7B" w:rsidRPr="00177A7B" w:rsidRDefault="00177A7B" w:rsidP="00177A7B">
      <w:pPr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Figure S</w:t>
      </w:r>
      <w:r w:rsidR="001F0D3C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4</w:t>
      </w:r>
      <w:r w:rsidRPr="00177A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. EDS Spectrum Showing Elemental Composition of LIG</w:t>
      </w:r>
    </w:p>
    <w:p w14:paraId="3B86D8A6" w14:textId="77777777" w:rsidR="00061EF2" w:rsidRPr="0009648F" w:rsidRDefault="00061EF2" w:rsidP="00061EF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4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S1</w:t>
      </w:r>
      <w:r w:rsidRPr="0009648F">
        <w:rPr>
          <w:rFonts w:ascii="Times New Roman" w:hAnsi="Times New Roman" w:cs="Times New Roman"/>
          <w:color w:val="000000" w:themeColor="text1"/>
          <w:sz w:val="24"/>
          <w:szCs w:val="24"/>
        </w:rPr>
        <w:t>. Laser Speeds and Powers used in obtaining the LIG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5"/>
        <w:gridCol w:w="1068"/>
        <w:gridCol w:w="944"/>
        <w:gridCol w:w="939"/>
        <w:gridCol w:w="978"/>
        <w:gridCol w:w="953"/>
        <w:gridCol w:w="994"/>
      </w:tblGrid>
      <w:tr w:rsidR="00061EF2" w14:paraId="64CBADC9" w14:textId="77777777" w:rsidTr="006A17D7">
        <w:trPr>
          <w:cantSplit/>
          <w:trHeight w:val="70"/>
          <w:jc w:val="center"/>
        </w:trPr>
        <w:tc>
          <w:tcPr>
            <w:tcW w:w="2353" w:type="dxa"/>
            <w:gridSpan w:val="2"/>
            <w:vMerge w:val="restart"/>
            <w:textDirection w:val="btLr"/>
          </w:tcPr>
          <w:p w14:paraId="3F3235AA" w14:textId="77777777" w:rsidR="00061EF2" w:rsidRPr="00B90333" w:rsidRDefault="00061EF2" w:rsidP="006A17D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4808" w:type="dxa"/>
            <w:gridSpan w:val="5"/>
            <w:shd w:val="clear" w:color="auto" w:fill="D9D9D9" w:themeFill="background1" w:themeFillShade="D9"/>
          </w:tcPr>
          <w:p w14:paraId="0441A10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Laser Power (W)</w:t>
            </w:r>
          </w:p>
        </w:tc>
      </w:tr>
      <w:tr w:rsidR="00061EF2" w14:paraId="7F5E1E3D" w14:textId="77777777" w:rsidTr="006A17D7">
        <w:trPr>
          <w:cantSplit/>
          <w:trHeight w:val="70"/>
          <w:jc w:val="center"/>
        </w:trPr>
        <w:tc>
          <w:tcPr>
            <w:tcW w:w="2353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14:paraId="74D6D7DA" w14:textId="77777777" w:rsidR="00061EF2" w:rsidRPr="00B90333" w:rsidRDefault="00061EF2" w:rsidP="006A17D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7123AC3F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35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093D604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40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14:paraId="428604EF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45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2A78287B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50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EB5CBF3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55</w:t>
            </w:r>
          </w:p>
        </w:tc>
      </w:tr>
      <w:tr w:rsidR="00061EF2" w14:paraId="0599DCFB" w14:textId="77777777" w:rsidTr="006A17D7">
        <w:trPr>
          <w:cantSplit/>
          <w:trHeight w:val="70"/>
          <w:jc w:val="center"/>
        </w:trPr>
        <w:tc>
          <w:tcPr>
            <w:tcW w:w="128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8BAF8C1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Lasing Speed (mm s</w:t>
            </w: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  <w:vertAlign w:val="superscript"/>
              </w:rPr>
              <w:t>-1</w:t>
            </w: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)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7E5E1D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175</w:t>
            </w:r>
          </w:p>
        </w:tc>
        <w:tc>
          <w:tcPr>
            <w:tcW w:w="944" w:type="dxa"/>
            <w:vAlign w:val="center"/>
          </w:tcPr>
          <w:p w14:paraId="69162496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proofErr w:type="spellStart"/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i</w:t>
            </w:r>
            <w:proofErr w:type="spellEnd"/>
          </w:p>
        </w:tc>
        <w:tc>
          <w:tcPr>
            <w:tcW w:w="939" w:type="dxa"/>
            <w:vAlign w:val="center"/>
          </w:tcPr>
          <w:p w14:paraId="118677C5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ii</w:t>
            </w:r>
          </w:p>
        </w:tc>
        <w:tc>
          <w:tcPr>
            <w:tcW w:w="978" w:type="dxa"/>
            <w:vAlign w:val="center"/>
          </w:tcPr>
          <w:p w14:paraId="6EAD7BE8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53" w:type="dxa"/>
            <w:vAlign w:val="center"/>
          </w:tcPr>
          <w:p w14:paraId="10776E18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93" w:type="dxa"/>
            <w:vAlign w:val="center"/>
          </w:tcPr>
          <w:p w14:paraId="50C7371B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</w:tr>
      <w:tr w:rsidR="00061EF2" w14:paraId="59E3C122" w14:textId="77777777" w:rsidTr="006A17D7">
        <w:trPr>
          <w:cantSplit/>
          <w:trHeight w:val="70"/>
          <w:jc w:val="center"/>
        </w:trPr>
        <w:tc>
          <w:tcPr>
            <w:tcW w:w="1285" w:type="dxa"/>
            <w:vMerge/>
          </w:tcPr>
          <w:p w14:paraId="7ABF384F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1068" w:type="dxa"/>
            <w:vAlign w:val="center"/>
          </w:tcPr>
          <w:p w14:paraId="14E03892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180</w:t>
            </w:r>
          </w:p>
        </w:tc>
        <w:tc>
          <w:tcPr>
            <w:tcW w:w="944" w:type="dxa"/>
            <w:vAlign w:val="center"/>
          </w:tcPr>
          <w:p w14:paraId="78E6F4E7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iii</w:t>
            </w:r>
          </w:p>
        </w:tc>
        <w:tc>
          <w:tcPr>
            <w:tcW w:w="939" w:type="dxa"/>
            <w:vAlign w:val="center"/>
          </w:tcPr>
          <w:p w14:paraId="4F4E4724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iv</w:t>
            </w:r>
          </w:p>
        </w:tc>
        <w:tc>
          <w:tcPr>
            <w:tcW w:w="978" w:type="dxa"/>
            <w:vAlign w:val="center"/>
          </w:tcPr>
          <w:p w14:paraId="090C086C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v</w:t>
            </w:r>
          </w:p>
        </w:tc>
        <w:tc>
          <w:tcPr>
            <w:tcW w:w="953" w:type="dxa"/>
            <w:vAlign w:val="center"/>
          </w:tcPr>
          <w:p w14:paraId="2DABD0A2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vi</w:t>
            </w:r>
          </w:p>
        </w:tc>
        <w:tc>
          <w:tcPr>
            <w:tcW w:w="993" w:type="dxa"/>
            <w:vAlign w:val="center"/>
          </w:tcPr>
          <w:p w14:paraId="336F8F93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</w:tr>
      <w:tr w:rsidR="00061EF2" w14:paraId="386CA8F9" w14:textId="77777777" w:rsidTr="006A17D7">
        <w:trPr>
          <w:cantSplit/>
          <w:trHeight w:val="70"/>
          <w:jc w:val="center"/>
        </w:trPr>
        <w:tc>
          <w:tcPr>
            <w:tcW w:w="1285" w:type="dxa"/>
            <w:vMerge/>
          </w:tcPr>
          <w:p w14:paraId="1175212D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1068" w:type="dxa"/>
            <w:vAlign w:val="center"/>
          </w:tcPr>
          <w:p w14:paraId="55867D6F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185</w:t>
            </w:r>
          </w:p>
        </w:tc>
        <w:tc>
          <w:tcPr>
            <w:tcW w:w="944" w:type="dxa"/>
            <w:vAlign w:val="center"/>
          </w:tcPr>
          <w:p w14:paraId="2386ED1C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39" w:type="dxa"/>
            <w:vAlign w:val="center"/>
          </w:tcPr>
          <w:p w14:paraId="0A43003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vii</w:t>
            </w:r>
          </w:p>
        </w:tc>
        <w:tc>
          <w:tcPr>
            <w:tcW w:w="978" w:type="dxa"/>
            <w:vAlign w:val="center"/>
          </w:tcPr>
          <w:p w14:paraId="476C5543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viii</w:t>
            </w:r>
          </w:p>
        </w:tc>
        <w:tc>
          <w:tcPr>
            <w:tcW w:w="953" w:type="dxa"/>
            <w:vAlign w:val="center"/>
          </w:tcPr>
          <w:p w14:paraId="220FBAE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ix</w:t>
            </w:r>
          </w:p>
        </w:tc>
        <w:tc>
          <w:tcPr>
            <w:tcW w:w="993" w:type="dxa"/>
            <w:vAlign w:val="center"/>
          </w:tcPr>
          <w:p w14:paraId="5082791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</w:tr>
      <w:tr w:rsidR="00061EF2" w14:paraId="481B32DD" w14:textId="77777777" w:rsidTr="006A17D7">
        <w:trPr>
          <w:cantSplit/>
          <w:trHeight w:val="70"/>
          <w:jc w:val="center"/>
        </w:trPr>
        <w:tc>
          <w:tcPr>
            <w:tcW w:w="1285" w:type="dxa"/>
            <w:vMerge/>
          </w:tcPr>
          <w:p w14:paraId="3B9B19B8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1068" w:type="dxa"/>
            <w:vAlign w:val="center"/>
          </w:tcPr>
          <w:p w14:paraId="483689B3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190</w:t>
            </w:r>
          </w:p>
        </w:tc>
        <w:tc>
          <w:tcPr>
            <w:tcW w:w="944" w:type="dxa"/>
            <w:vAlign w:val="center"/>
          </w:tcPr>
          <w:p w14:paraId="6F4D7A68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39" w:type="dxa"/>
            <w:vAlign w:val="center"/>
          </w:tcPr>
          <w:p w14:paraId="0A5DD495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x</w:t>
            </w:r>
          </w:p>
        </w:tc>
        <w:tc>
          <w:tcPr>
            <w:tcW w:w="978" w:type="dxa"/>
            <w:vAlign w:val="center"/>
          </w:tcPr>
          <w:p w14:paraId="4CB101B7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xi</w:t>
            </w:r>
          </w:p>
        </w:tc>
        <w:tc>
          <w:tcPr>
            <w:tcW w:w="953" w:type="dxa"/>
            <w:vAlign w:val="center"/>
          </w:tcPr>
          <w:p w14:paraId="3D9B9C0D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xii</w:t>
            </w:r>
          </w:p>
        </w:tc>
        <w:tc>
          <w:tcPr>
            <w:tcW w:w="993" w:type="dxa"/>
            <w:vAlign w:val="center"/>
          </w:tcPr>
          <w:p w14:paraId="15BE7F02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xiii</w:t>
            </w:r>
          </w:p>
        </w:tc>
      </w:tr>
      <w:tr w:rsidR="00061EF2" w14:paraId="19BB63F4" w14:textId="77777777" w:rsidTr="006A17D7">
        <w:trPr>
          <w:cantSplit/>
          <w:trHeight w:val="70"/>
          <w:jc w:val="center"/>
        </w:trPr>
        <w:tc>
          <w:tcPr>
            <w:tcW w:w="1285" w:type="dxa"/>
            <w:vMerge/>
          </w:tcPr>
          <w:p w14:paraId="567B1888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1068" w:type="dxa"/>
            <w:vAlign w:val="center"/>
          </w:tcPr>
          <w:p w14:paraId="4B6907D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195</w:t>
            </w:r>
          </w:p>
        </w:tc>
        <w:tc>
          <w:tcPr>
            <w:tcW w:w="944" w:type="dxa"/>
            <w:vAlign w:val="center"/>
          </w:tcPr>
          <w:p w14:paraId="175F05FF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39" w:type="dxa"/>
            <w:vAlign w:val="center"/>
          </w:tcPr>
          <w:p w14:paraId="3375CC46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78" w:type="dxa"/>
            <w:vAlign w:val="center"/>
          </w:tcPr>
          <w:p w14:paraId="492A5B97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953" w:type="dxa"/>
            <w:vAlign w:val="center"/>
          </w:tcPr>
          <w:p w14:paraId="7908989A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xiv</w:t>
            </w:r>
          </w:p>
        </w:tc>
        <w:tc>
          <w:tcPr>
            <w:tcW w:w="993" w:type="dxa"/>
            <w:vAlign w:val="center"/>
          </w:tcPr>
          <w:p w14:paraId="59D34999" w14:textId="77777777" w:rsidR="00061EF2" w:rsidRPr="00B90333" w:rsidRDefault="00061EF2" w:rsidP="006A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B90333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xv</w:t>
            </w:r>
          </w:p>
        </w:tc>
      </w:tr>
    </w:tbl>
    <w:p w14:paraId="643760BB" w14:textId="77777777" w:rsidR="00061EF2" w:rsidRDefault="00061EF2" w:rsidP="00177A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F0611B" w14:textId="77777777" w:rsidR="000E577B" w:rsidRDefault="000E577B" w:rsidP="00177A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3C90F0" w14:textId="4DE7EA7A" w:rsidR="000E577B" w:rsidRPr="000E577B" w:rsidRDefault="000E577B" w:rsidP="000E577B">
      <w:pPr>
        <w:pStyle w:val="Caption"/>
        <w:keepNext/>
        <w:spacing w:after="0" w:line="36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w w:val="109"/>
          <w:sz w:val="24"/>
          <w:szCs w:val="24"/>
        </w:rPr>
      </w:pPr>
      <w:r w:rsidRPr="000E577B">
        <w:rPr>
          <w:rFonts w:ascii="Times New Roman" w:eastAsia="Times New Roman" w:hAnsi="Times New Roman" w:cs="Times New Roman"/>
          <w:i w:val="0"/>
          <w:iCs w:val="0"/>
          <w:color w:val="auto"/>
          <w:w w:val="109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i w:val="0"/>
          <w:iCs w:val="0"/>
          <w:color w:val="auto"/>
          <w:w w:val="109"/>
          <w:sz w:val="24"/>
          <w:szCs w:val="24"/>
        </w:rPr>
        <w:t>S2</w:t>
      </w:r>
      <w:r w:rsidRPr="000E577B">
        <w:rPr>
          <w:rFonts w:ascii="Times New Roman" w:eastAsia="Times New Roman" w:hAnsi="Times New Roman" w:cs="Times New Roman"/>
          <w:i w:val="0"/>
          <w:iCs w:val="0"/>
          <w:color w:val="auto"/>
          <w:w w:val="109"/>
          <w:sz w:val="24"/>
          <w:szCs w:val="24"/>
        </w:rPr>
        <w:t>. Calculated areal capacitance of LIG prepared using different laser parameters, based on GCD curves at a current density of 0.1 mAcm</w:t>
      </w:r>
      <w:r w:rsidRPr="000E577B">
        <w:rPr>
          <w:rFonts w:ascii="Times New Roman" w:eastAsia="Times New Roman" w:hAnsi="Times New Roman" w:cs="Times New Roman"/>
          <w:i w:val="0"/>
          <w:iCs w:val="0"/>
          <w:color w:val="auto"/>
          <w:w w:val="109"/>
          <w:sz w:val="24"/>
          <w:szCs w:val="24"/>
          <w:vertAlign w:val="superscript"/>
        </w:rPr>
        <w:t>-2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7"/>
        <w:gridCol w:w="2628"/>
        <w:gridCol w:w="951"/>
        <w:gridCol w:w="971"/>
        <w:gridCol w:w="1056"/>
        <w:gridCol w:w="1056"/>
        <w:gridCol w:w="1057"/>
      </w:tblGrid>
      <w:tr w:rsidR="000E577B" w:rsidRPr="000E577B" w14:paraId="1294DF86" w14:textId="77777777" w:rsidTr="00C279FE">
        <w:trPr>
          <w:trHeight w:val="180"/>
          <w:jc w:val="center"/>
        </w:trPr>
        <w:tc>
          <w:tcPr>
            <w:tcW w:w="2174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90F87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Areal Capacitance (mF cm-2)</w:t>
            </w:r>
          </w:p>
        </w:tc>
        <w:tc>
          <w:tcPr>
            <w:tcW w:w="2826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9C12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Laser Power (W)</w:t>
            </w:r>
          </w:p>
        </w:tc>
      </w:tr>
      <w:tr w:rsidR="000E577B" w:rsidRPr="000E577B" w14:paraId="42EA0E81" w14:textId="77777777" w:rsidTr="00C279FE">
        <w:trPr>
          <w:trHeight w:val="149"/>
          <w:jc w:val="center"/>
        </w:trPr>
        <w:tc>
          <w:tcPr>
            <w:tcW w:w="2174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44FDB0A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2F3C9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35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F4840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40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39E1B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45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705D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50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71A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55</w:t>
            </w:r>
          </w:p>
        </w:tc>
      </w:tr>
      <w:tr w:rsidR="000E577B" w:rsidRPr="000E577B" w14:paraId="5908774C" w14:textId="77777777" w:rsidTr="00C279FE">
        <w:trPr>
          <w:cantSplit/>
          <w:trHeight w:val="454"/>
          <w:jc w:val="center"/>
        </w:trPr>
        <w:tc>
          <w:tcPr>
            <w:tcW w:w="7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83B5317" w14:textId="77777777" w:rsidR="000E577B" w:rsidRPr="000E577B" w:rsidRDefault="000E577B" w:rsidP="00F34D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</w:pPr>
            <w:r w:rsidRPr="000E577B"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  <w:t>Lasing speed (mm s</w:t>
            </w:r>
            <w:r w:rsidRPr="000E577B">
              <w:rPr>
                <w:rFonts w:ascii="Times New Roman" w:eastAsia="Times New Roman" w:hAnsi="Times New Roman" w:cs="Times New Roman"/>
                <w:w w:val="109"/>
                <w:sz w:val="24"/>
                <w:szCs w:val="24"/>
                <w:vertAlign w:val="superscript"/>
              </w:rPr>
              <w:t>-1</w:t>
            </w:r>
            <w:r w:rsidRPr="000E577B"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  <w:t>)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663C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175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1CD36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17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A5A0B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30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D5880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***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8EDC1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***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5FB5A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***</w:t>
            </w:r>
          </w:p>
        </w:tc>
      </w:tr>
      <w:tr w:rsidR="000E577B" w:rsidRPr="000E577B" w14:paraId="190278BD" w14:textId="77777777" w:rsidTr="00C279FE">
        <w:trPr>
          <w:trHeight w:val="454"/>
          <w:jc w:val="center"/>
        </w:trPr>
        <w:tc>
          <w:tcPr>
            <w:tcW w:w="7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58304" w14:textId="77777777" w:rsidR="000E577B" w:rsidRPr="000E577B" w:rsidRDefault="000E577B" w:rsidP="00F34D8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FF336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180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258C0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24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39A97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34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E485A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A990F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24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EB1A9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***</w:t>
            </w:r>
          </w:p>
        </w:tc>
      </w:tr>
      <w:tr w:rsidR="000E577B" w:rsidRPr="000E577B" w14:paraId="1B593013" w14:textId="77777777" w:rsidTr="00C279FE">
        <w:trPr>
          <w:trHeight w:val="454"/>
          <w:jc w:val="center"/>
        </w:trPr>
        <w:tc>
          <w:tcPr>
            <w:tcW w:w="7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EA40F" w14:textId="77777777" w:rsidR="000E577B" w:rsidRPr="000E577B" w:rsidRDefault="000E577B" w:rsidP="00F34D8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88C2C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185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63AB8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76A4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5F46B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26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EB504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09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335F2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***</w:t>
            </w:r>
          </w:p>
        </w:tc>
      </w:tr>
      <w:tr w:rsidR="000E577B" w:rsidRPr="000E577B" w14:paraId="0F37F7D6" w14:textId="77777777" w:rsidTr="00C279FE">
        <w:trPr>
          <w:trHeight w:val="454"/>
          <w:jc w:val="center"/>
        </w:trPr>
        <w:tc>
          <w:tcPr>
            <w:tcW w:w="7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96145B" w14:textId="77777777" w:rsidR="000E577B" w:rsidRPr="000E577B" w:rsidRDefault="000E577B" w:rsidP="00F34D8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7BD86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190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EAF0C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E3262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9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F96F9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25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F78DD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30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CAF25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29</w:t>
            </w:r>
          </w:p>
        </w:tc>
      </w:tr>
      <w:tr w:rsidR="000E577B" w:rsidRPr="000E577B" w14:paraId="78FB89D2" w14:textId="77777777" w:rsidTr="00C279FE">
        <w:trPr>
          <w:trHeight w:val="454"/>
          <w:jc w:val="center"/>
        </w:trPr>
        <w:tc>
          <w:tcPr>
            <w:tcW w:w="7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B749A" w14:textId="77777777" w:rsidR="000E577B" w:rsidRPr="000E577B" w:rsidRDefault="000E577B" w:rsidP="00F34D8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w w:val="109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2A10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195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B73DD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CD22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2881D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C968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19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8D24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20</w:t>
            </w:r>
          </w:p>
        </w:tc>
      </w:tr>
    </w:tbl>
    <w:p w14:paraId="64E34522" w14:textId="77777777" w:rsidR="000E577B" w:rsidRPr="004476C2" w:rsidRDefault="000E577B" w:rsidP="000E577B">
      <w:pPr>
        <w:spacing w:after="0" w:line="360" w:lineRule="auto"/>
        <w:jc w:val="both"/>
        <w:rPr>
          <w:rFonts w:ascii="Times New Roman" w:eastAsia="Times New Roman" w:hAnsi="Times New Roman" w:cs="Times New Roman"/>
          <w:w w:val="109"/>
        </w:rPr>
      </w:pPr>
      <w:r w:rsidRPr="000E577B">
        <w:rPr>
          <w:rFonts w:ascii="Times New Roman" w:eastAsia="Times New Roman" w:hAnsi="Times New Roman" w:cs="Times New Roman"/>
          <w:w w:val="109"/>
        </w:rPr>
        <w:t>**The LIG is not formed due to underexposure *** The PI sheet melted due to overexposure</w:t>
      </w:r>
    </w:p>
    <w:p w14:paraId="18A4FA27" w14:textId="77777777" w:rsidR="000E577B" w:rsidRDefault="000E577B" w:rsidP="000E577B">
      <w:pPr>
        <w:pStyle w:val="ListParagraph"/>
        <w:spacing w:after="0" w:line="360" w:lineRule="auto"/>
        <w:ind w:left="-58"/>
        <w:jc w:val="center"/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  <w:highlight w:val="red"/>
        </w:rPr>
      </w:pPr>
    </w:p>
    <w:p w14:paraId="401EE050" w14:textId="4CBF2ED0" w:rsidR="000E577B" w:rsidRPr="0009648F" w:rsidRDefault="000E577B" w:rsidP="000E577B">
      <w:pPr>
        <w:pStyle w:val="ListParagraph"/>
        <w:spacing w:after="0" w:line="360" w:lineRule="auto"/>
        <w:ind w:left="-58"/>
        <w:jc w:val="center"/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</w:rPr>
      </w:pPr>
      <w:r w:rsidRPr="000E577B"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</w:rPr>
        <w:t>S3</w:t>
      </w:r>
      <w:r w:rsidRPr="000E577B">
        <w:rPr>
          <w:rFonts w:ascii="Times New Roman" w:eastAsia="Times New Roman" w:hAnsi="Times New Roman" w:cs="Times New Roman"/>
          <w:noProof/>
          <w:color w:val="000000" w:themeColor="text1"/>
          <w:w w:val="109"/>
          <w:sz w:val="24"/>
          <w:szCs w:val="24"/>
        </w:rPr>
        <w:t>. Summary of surface parameters from various plots</w:t>
      </w:r>
    </w:p>
    <w:tbl>
      <w:tblPr>
        <w:tblStyle w:val="TableGrid"/>
        <w:tblW w:w="4392" w:type="pct"/>
        <w:jc w:val="center"/>
        <w:tblLook w:val="04A0" w:firstRow="1" w:lastRow="0" w:firstColumn="1" w:lastColumn="0" w:noHBand="0" w:noVBand="1"/>
      </w:tblPr>
      <w:tblGrid>
        <w:gridCol w:w="1352"/>
        <w:gridCol w:w="1620"/>
        <w:gridCol w:w="2249"/>
        <w:gridCol w:w="2699"/>
      </w:tblGrid>
      <w:tr w:rsidR="000E577B" w14:paraId="41918898" w14:textId="77777777" w:rsidTr="00C279FE">
        <w:trPr>
          <w:jc w:val="center"/>
        </w:trPr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7B903699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Plots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14:paraId="668B8E1B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Surface Area (m2 g-1)</w:t>
            </w:r>
          </w:p>
        </w:tc>
        <w:tc>
          <w:tcPr>
            <w:tcW w:w="1420" w:type="pct"/>
            <w:shd w:val="clear" w:color="auto" w:fill="D9D9D9" w:themeFill="background1" w:themeFillShade="D9"/>
            <w:vAlign w:val="center"/>
          </w:tcPr>
          <w:p w14:paraId="12D78BD6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Total Pore Volume (cm3 g-1)</w:t>
            </w:r>
          </w:p>
        </w:tc>
        <w:tc>
          <w:tcPr>
            <w:tcW w:w="1705" w:type="pct"/>
            <w:shd w:val="clear" w:color="auto" w:fill="D9D9D9" w:themeFill="background1" w:themeFillShade="D9"/>
            <w:vAlign w:val="center"/>
          </w:tcPr>
          <w:p w14:paraId="721C450A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Average Pore Diameter (nm)</w:t>
            </w:r>
          </w:p>
        </w:tc>
      </w:tr>
      <w:tr w:rsidR="000E577B" w14:paraId="29A04AC9" w14:textId="77777777" w:rsidTr="00F34D8A">
        <w:trPr>
          <w:trHeight w:val="64"/>
          <w:jc w:val="center"/>
        </w:trPr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073201B8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BET</w:t>
            </w:r>
          </w:p>
        </w:tc>
        <w:tc>
          <w:tcPr>
            <w:tcW w:w="1023" w:type="pct"/>
            <w:vAlign w:val="center"/>
          </w:tcPr>
          <w:p w14:paraId="2478A2CC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25.15</w:t>
            </w:r>
          </w:p>
        </w:tc>
        <w:tc>
          <w:tcPr>
            <w:tcW w:w="1420" w:type="pct"/>
            <w:vAlign w:val="center"/>
          </w:tcPr>
          <w:p w14:paraId="430A335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5.77</w:t>
            </w:r>
          </w:p>
        </w:tc>
        <w:tc>
          <w:tcPr>
            <w:tcW w:w="1705" w:type="pct"/>
            <w:vAlign w:val="center"/>
          </w:tcPr>
          <w:p w14:paraId="79616D05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13.74</w:t>
            </w:r>
          </w:p>
        </w:tc>
      </w:tr>
      <w:tr w:rsidR="000E577B" w14:paraId="394F39C8" w14:textId="77777777" w:rsidTr="00C279FE">
        <w:trPr>
          <w:jc w:val="center"/>
        </w:trPr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0561BF24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Langmuir</w:t>
            </w:r>
          </w:p>
        </w:tc>
        <w:tc>
          <w:tcPr>
            <w:tcW w:w="1023" w:type="pct"/>
            <w:vAlign w:val="center"/>
          </w:tcPr>
          <w:p w14:paraId="11EE6B73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207.19</w:t>
            </w:r>
          </w:p>
        </w:tc>
        <w:tc>
          <w:tcPr>
            <w:tcW w:w="1420" w:type="pct"/>
            <w:vAlign w:val="center"/>
          </w:tcPr>
          <w:p w14:paraId="029CC411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47.60</w:t>
            </w:r>
          </w:p>
        </w:tc>
        <w:tc>
          <w:tcPr>
            <w:tcW w:w="1705" w:type="pct"/>
            <w:vAlign w:val="center"/>
          </w:tcPr>
          <w:p w14:paraId="531A76DF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</w:tr>
      <w:tr w:rsidR="000E577B" w14:paraId="1081907B" w14:textId="77777777" w:rsidTr="00C279FE">
        <w:trPr>
          <w:jc w:val="center"/>
        </w:trPr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2F68864C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BJH</w:t>
            </w:r>
          </w:p>
        </w:tc>
        <w:tc>
          <w:tcPr>
            <w:tcW w:w="1023" w:type="pct"/>
            <w:vAlign w:val="center"/>
          </w:tcPr>
          <w:p w14:paraId="57F4E6E0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1420" w:type="pct"/>
            <w:vAlign w:val="center"/>
          </w:tcPr>
          <w:p w14:paraId="694A1456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1705" w:type="pct"/>
            <w:vAlign w:val="center"/>
          </w:tcPr>
          <w:p w14:paraId="59FB15D6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1104.70</w:t>
            </w:r>
          </w:p>
        </w:tc>
      </w:tr>
      <w:tr w:rsidR="000E577B" w14:paraId="5F941E14" w14:textId="77777777" w:rsidTr="00C279FE">
        <w:trPr>
          <w:jc w:val="center"/>
        </w:trPr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55907B13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MP</w:t>
            </w:r>
          </w:p>
        </w:tc>
        <w:tc>
          <w:tcPr>
            <w:tcW w:w="1023" w:type="pct"/>
            <w:vAlign w:val="center"/>
          </w:tcPr>
          <w:p w14:paraId="22CE712E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1420" w:type="pct"/>
            <w:vAlign w:val="center"/>
          </w:tcPr>
          <w:p w14:paraId="64D8AD0D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**</w:t>
            </w:r>
          </w:p>
        </w:tc>
        <w:tc>
          <w:tcPr>
            <w:tcW w:w="1705" w:type="pct"/>
            <w:vAlign w:val="center"/>
          </w:tcPr>
          <w:p w14:paraId="6773C687" w14:textId="77777777" w:rsidR="000E577B" w:rsidRPr="00F34D8A" w:rsidRDefault="000E577B" w:rsidP="00F34D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</w:pPr>
            <w:r w:rsidRPr="00F34D8A">
              <w:rPr>
                <w:rFonts w:ascii="Times New Roman" w:eastAsia="Times New Roman" w:hAnsi="Times New Roman" w:cs="Times New Roman"/>
                <w:color w:val="000000" w:themeColor="text1"/>
                <w:w w:val="109"/>
              </w:rPr>
              <w:t>2.37</w:t>
            </w:r>
          </w:p>
        </w:tc>
      </w:tr>
    </w:tbl>
    <w:p w14:paraId="12E58B68" w14:textId="77777777" w:rsidR="000E577B" w:rsidRDefault="000E577B" w:rsidP="00177A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184ECB" w14:textId="675FB4A8" w:rsidR="00177A7B" w:rsidRPr="00177A7B" w:rsidRDefault="00177A7B" w:rsidP="00177A7B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A7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0E577B">
        <w:rPr>
          <w:rFonts w:ascii="Times New Roman" w:hAnsi="Times New Roman" w:cs="Times New Roman"/>
          <w:sz w:val="24"/>
          <w:szCs w:val="24"/>
        </w:rPr>
        <w:t>4</w:t>
      </w:r>
      <w:r w:rsidRPr="00177A7B">
        <w:rPr>
          <w:rFonts w:ascii="Times New Roman" w:hAnsi="Times New Roman" w:cs="Times New Roman"/>
          <w:sz w:val="24"/>
          <w:szCs w:val="24"/>
        </w:rPr>
        <w:t>. Elemental Composition of LIG from EDS Analysis</w:t>
      </w:r>
    </w:p>
    <w:tbl>
      <w:tblPr>
        <w:tblStyle w:val="TableGrid"/>
        <w:tblW w:w="4470" w:type="dxa"/>
        <w:jc w:val="center"/>
        <w:tblLook w:val="0080" w:firstRow="0" w:lastRow="0" w:firstColumn="1" w:lastColumn="0" w:noHBand="0" w:noVBand="0"/>
      </w:tblPr>
      <w:tblGrid>
        <w:gridCol w:w="1386"/>
        <w:gridCol w:w="1533"/>
        <w:gridCol w:w="1551"/>
      </w:tblGrid>
      <w:tr w:rsidR="00177A7B" w:rsidRPr="00177A7B" w14:paraId="142709D5" w14:textId="77777777" w:rsidTr="006A17D7">
        <w:trPr>
          <w:trHeight w:val="70"/>
          <w:jc w:val="center"/>
        </w:trPr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58E66F04" w14:textId="77777777" w:rsidR="00177A7B" w:rsidRPr="00177A7B" w:rsidRDefault="00177A7B" w:rsidP="006A17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Element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center"/>
          </w:tcPr>
          <w:p w14:paraId="1B3DE072" w14:textId="77777777" w:rsidR="00177A7B" w:rsidRPr="00177A7B" w:rsidRDefault="00177A7B" w:rsidP="006A17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Weight%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2FD82FC9" w14:textId="77777777" w:rsidR="00177A7B" w:rsidRPr="00177A7B" w:rsidRDefault="00177A7B" w:rsidP="006A17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Atomic%</w:t>
            </w:r>
          </w:p>
        </w:tc>
      </w:tr>
      <w:tr w:rsidR="00177A7B" w:rsidRPr="00177A7B" w14:paraId="07C50C20" w14:textId="77777777" w:rsidTr="006A17D7">
        <w:trPr>
          <w:trHeight w:val="70"/>
          <w:jc w:val="center"/>
        </w:trPr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58B044FF" w14:textId="44A2BBEF" w:rsidR="00177A7B" w:rsidRPr="00177A7B" w:rsidRDefault="00177A7B" w:rsidP="006A17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arbon</w:t>
            </w:r>
          </w:p>
        </w:tc>
        <w:tc>
          <w:tcPr>
            <w:tcW w:w="1533" w:type="dxa"/>
            <w:vAlign w:val="center"/>
          </w:tcPr>
          <w:p w14:paraId="7D53C838" w14:textId="77777777" w:rsidR="00177A7B" w:rsidRPr="00177A7B" w:rsidRDefault="00177A7B" w:rsidP="006A17D7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95.14</w:t>
            </w:r>
          </w:p>
        </w:tc>
        <w:tc>
          <w:tcPr>
            <w:tcW w:w="1551" w:type="dxa"/>
            <w:vAlign w:val="center"/>
          </w:tcPr>
          <w:p w14:paraId="12350787" w14:textId="77777777" w:rsidR="00177A7B" w:rsidRPr="00177A7B" w:rsidRDefault="00177A7B" w:rsidP="006A17D7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96.31</w:t>
            </w:r>
          </w:p>
        </w:tc>
      </w:tr>
      <w:tr w:rsidR="00177A7B" w:rsidRPr="00177A7B" w14:paraId="440F270B" w14:textId="77777777" w:rsidTr="006A17D7">
        <w:trPr>
          <w:trHeight w:val="70"/>
          <w:jc w:val="center"/>
        </w:trPr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2D6EDCC0" w14:textId="327B331E" w:rsidR="00177A7B" w:rsidRPr="00177A7B" w:rsidRDefault="00177A7B" w:rsidP="006A17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xygen</w:t>
            </w:r>
          </w:p>
        </w:tc>
        <w:tc>
          <w:tcPr>
            <w:tcW w:w="1533" w:type="dxa"/>
            <w:vAlign w:val="center"/>
          </w:tcPr>
          <w:p w14:paraId="11178346" w14:textId="77777777" w:rsidR="00177A7B" w:rsidRPr="00177A7B" w:rsidRDefault="00177A7B" w:rsidP="006A17D7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4.86</w:t>
            </w:r>
          </w:p>
        </w:tc>
        <w:tc>
          <w:tcPr>
            <w:tcW w:w="1551" w:type="dxa"/>
            <w:vAlign w:val="center"/>
          </w:tcPr>
          <w:p w14:paraId="4E13DFE2" w14:textId="77777777" w:rsidR="00177A7B" w:rsidRPr="00177A7B" w:rsidRDefault="00177A7B" w:rsidP="006A17D7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3.69</w:t>
            </w:r>
          </w:p>
        </w:tc>
      </w:tr>
      <w:tr w:rsidR="00932823" w:rsidRPr="00177A7B" w14:paraId="6462C3E6" w14:textId="77777777" w:rsidTr="006A17D7">
        <w:trPr>
          <w:trHeight w:val="70"/>
          <w:jc w:val="center"/>
        </w:trPr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0D54BF9F" w14:textId="77777777" w:rsidR="00932823" w:rsidRPr="00177A7B" w:rsidRDefault="00932823" w:rsidP="006A17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Totals</w:t>
            </w:r>
          </w:p>
        </w:tc>
        <w:tc>
          <w:tcPr>
            <w:tcW w:w="3084" w:type="dxa"/>
            <w:gridSpan w:val="2"/>
            <w:vAlign w:val="center"/>
          </w:tcPr>
          <w:p w14:paraId="6CC6D9C5" w14:textId="5AF24206" w:rsidR="00932823" w:rsidRPr="00177A7B" w:rsidRDefault="00932823" w:rsidP="006A17D7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4"/>
                <w:szCs w:val="32"/>
              </w:rPr>
            </w:pPr>
            <w:r w:rsidRPr="00177A7B">
              <w:rPr>
                <w:rFonts w:ascii="Times New Roman" w:hAnsi="Times New Roman" w:cs="Times New Roman"/>
                <w:sz w:val="24"/>
                <w:szCs w:val="32"/>
              </w:rPr>
              <w:t>100.00</w:t>
            </w:r>
          </w:p>
        </w:tc>
      </w:tr>
    </w:tbl>
    <w:p w14:paraId="4E0C7A52" w14:textId="77777777" w:rsidR="001F0D3C" w:rsidRDefault="001F0D3C" w:rsidP="001F0D3C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</w:p>
    <w:p w14:paraId="2BCFDF4A" w14:textId="3E155A37" w:rsidR="005009E7" w:rsidRDefault="001F0D3C" w:rsidP="001F0D3C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Table S</w:t>
      </w:r>
      <w:r w:rsidR="000E577B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. </w:t>
      </w:r>
      <w:r w:rsidRPr="00250CC2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Areal Capacitance of LIG Electrodes at </w:t>
      </w:r>
    </w:p>
    <w:p w14:paraId="243CB96B" w14:textId="5674BAA1" w:rsidR="001F0D3C" w:rsidRDefault="001F0D3C" w:rsidP="001F0D3C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</w:pPr>
      <w:r w:rsidRPr="00250CC2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Different Scan Rates</w:t>
      </w:r>
      <w:r w:rsidR="005009E7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 xml:space="preserve"> </w:t>
      </w:r>
      <w:r w:rsidRPr="00250CC2">
        <w:rPr>
          <w:rFonts w:ascii="Times New Roman" w:eastAsia="Times New Roman" w:hAnsi="Times New Roman" w:cs="Times New Roman"/>
          <w:color w:val="000000" w:themeColor="text1"/>
          <w:w w:val="109"/>
          <w:sz w:val="24"/>
          <w:szCs w:val="24"/>
        </w:rPr>
        <w:t>(Three-Electrode System)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2160"/>
      </w:tblGrid>
      <w:tr w:rsidR="001F0D3C" w14:paraId="5B625A44" w14:textId="77777777" w:rsidTr="005009E7">
        <w:trPr>
          <w:jc w:val="center"/>
        </w:trPr>
        <w:tc>
          <w:tcPr>
            <w:tcW w:w="1345" w:type="dxa"/>
            <w:shd w:val="clear" w:color="auto" w:fill="D9D9D9" w:themeFill="background1" w:themeFillShade="D9"/>
            <w:vAlign w:val="center"/>
          </w:tcPr>
          <w:p w14:paraId="0659DBA1" w14:textId="3A774831" w:rsidR="006A17D7" w:rsidRDefault="001F0D3C" w:rsidP="005009E7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Scan rate</w:t>
            </w:r>
          </w:p>
          <w:p w14:paraId="48A20BB9" w14:textId="22A746F5" w:rsidR="001F0D3C" w:rsidRPr="00250CC2" w:rsidRDefault="001F0D3C" w:rsidP="005009E7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(mVs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984B3DC" w14:textId="0D195BD1" w:rsidR="006A17D7" w:rsidRDefault="001F0D3C" w:rsidP="005009E7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Areal capacitance</w:t>
            </w:r>
          </w:p>
          <w:p w14:paraId="0BA8877C" w14:textId="404B72ED" w:rsidR="001F0D3C" w:rsidRPr="00250CC2" w:rsidRDefault="001F0D3C" w:rsidP="005009E7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(mFcm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)</w:t>
            </w:r>
          </w:p>
        </w:tc>
      </w:tr>
      <w:tr w:rsidR="001F0D3C" w14:paraId="389FBF78" w14:textId="77777777" w:rsidTr="005009E7">
        <w:trPr>
          <w:jc w:val="center"/>
        </w:trPr>
        <w:tc>
          <w:tcPr>
            <w:tcW w:w="1345" w:type="dxa"/>
            <w:vAlign w:val="center"/>
          </w:tcPr>
          <w:p w14:paraId="672DC1B6" w14:textId="77777777" w:rsidR="001F0D3C" w:rsidRPr="005009E7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009E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100</w:t>
            </w:r>
          </w:p>
        </w:tc>
        <w:tc>
          <w:tcPr>
            <w:tcW w:w="2160" w:type="dxa"/>
            <w:vAlign w:val="center"/>
          </w:tcPr>
          <w:p w14:paraId="616D493E" w14:textId="77777777" w:rsidR="001F0D3C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12971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0</w:t>
            </w:r>
          </w:p>
        </w:tc>
      </w:tr>
      <w:tr w:rsidR="001F0D3C" w14:paraId="6E339E3B" w14:textId="77777777" w:rsidTr="005009E7">
        <w:trPr>
          <w:jc w:val="center"/>
        </w:trPr>
        <w:tc>
          <w:tcPr>
            <w:tcW w:w="1345" w:type="dxa"/>
            <w:vAlign w:val="center"/>
          </w:tcPr>
          <w:p w14:paraId="6381204E" w14:textId="77777777" w:rsidR="001F0D3C" w:rsidRPr="005009E7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009E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75</w:t>
            </w:r>
          </w:p>
        </w:tc>
        <w:tc>
          <w:tcPr>
            <w:tcW w:w="2160" w:type="dxa"/>
            <w:vAlign w:val="center"/>
          </w:tcPr>
          <w:p w14:paraId="6BC135A3" w14:textId="77777777" w:rsidR="001F0D3C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12971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5.4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0</w:t>
            </w:r>
          </w:p>
        </w:tc>
      </w:tr>
      <w:tr w:rsidR="001F0D3C" w14:paraId="4989D9A7" w14:textId="77777777" w:rsidTr="005009E7">
        <w:trPr>
          <w:jc w:val="center"/>
        </w:trPr>
        <w:tc>
          <w:tcPr>
            <w:tcW w:w="1345" w:type="dxa"/>
            <w:vAlign w:val="center"/>
          </w:tcPr>
          <w:p w14:paraId="4D4A2C8D" w14:textId="77777777" w:rsidR="001F0D3C" w:rsidRPr="005009E7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009E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50</w:t>
            </w:r>
          </w:p>
        </w:tc>
        <w:tc>
          <w:tcPr>
            <w:tcW w:w="2160" w:type="dxa"/>
            <w:vAlign w:val="center"/>
          </w:tcPr>
          <w:p w14:paraId="319C0573" w14:textId="77777777" w:rsidR="001F0D3C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12971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80</w:t>
            </w:r>
          </w:p>
        </w:tc>
      </w:tr>
      <w:tr w:rsidR="001F0D3C" w14:paraId="43B1F99C" w14:textId="77777777" w:rsidTr="005009E7">
        <w:trPr>
          <w:jc w:val="center"/>
        </w:trPr>
        <w:tc>
          <w:tcPr>
            <w:tcW w:w="1345" w:type="dxa"/>
            <w:vAlign w:val="center"/>
          </w:tcPr>
          <w:p w14:paraId="486FC372" w14:textId="77777777" w:rsidR="001F0D3C" w:rsidRPr="005009E7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009E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25</w:t>
            </w:r>
          </w:p>
        </w:tc>
        <w:tc>
          <w:tcPr>
            <w:tcW w:w="2160" w:type="dxa"/>
            <w:vAlign w:val="center"/>
          </w:tcPr>
          <w:p w14:paraId="02A9B5D9" w14:textId="0E496998" w:rsidR="001F0D3C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12971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.0</w:t>
            </w:r>
            <w:r w:rsidR="006A17D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0</w:t>
            </w:r>
          </w:p>
        </w:tc>
      </w:tr>
      <w:tr w:rsidR="001F0D3C" w14:paraId="742D8B40" w14:textId="77777777" w:rsidTr="005009E7">
        <w:trPr>
          <w:jc w:val="center"/>
        </w:trPr>
        <w:tc>
          <w:tcPr>
            <w:tcW w:w="1345" w:type="dxa"/>
            <w:vAlign w:val="center"/>
          </w:tcPr>
          <w:p w14:paraId="1DC19CDC" w14:textId="77777777" w:rsidR="001F0D3C" w:rsidRPr="005009E7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009E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10</w:t>
            </w:r>
          </w:p>
        </w:tc>
        <w:tc>
          <w:tcPr>
            <w:tcW w:w="2160" w:type="dxa"/>
            <w:vAlign w:val="center"/>
          </w:tcPr>
          <w:p w14:paraId="27AB5D78" w14:textId="3164B1FA" w:rsidR="001F0D3C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12971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15.9</w:t>
            </w:r>
            <w:r w:rsidR="006A17D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0</w:t>
            </w:r>
          </w:p>
        </w:tc>
      </w:tr>
      <w:tr w:rsidR="001F0D3C" w14:paraId="3C0A979A" w14:textId="77777777" w:rsidTr="005009E7">
        <w:trPr>
          <w:jc w:val="center"/>
        </w:trPr>
        <w:tc>
          <w:tcPr>
            <w:tcW w:w="1345" w:type="dxa"/>
            <w:vAlign w:val="center"/>
          </w:tcPr>
          <w:p w14:paraId="1243FB1B" w14:textId="77777777" w:rsidR="001F0D3C" w:rsidRPr="005009E7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009E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5</w:t>
            </w:r>
          </w:p>
        </w:tc>
        <w:tc>
          <w:tcPr>
            <w:tcW w:w="2160" w:type="dxa"/>
            <w:vAlign w:val="center"/>
          </w:tcPr>
          <w:p w14:paraId="5505012A" w14:textId="7F0CA1C7" w:rsidR="001F0D3C" w:rsidRDefault="001F0D3C" w:rsidP="005009E7">
            <w:pPr>
              <w:pStyle w:val="ListParagraph"/>
              <w:spacing w:before="120" w:after="12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</w:pPr>
            <w:r w:rsidRPr="00512971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17.4</w:t>
            </w:r>
            <w:r w:rsidR="006A17D7">
              <w:rPr>
                <w:rFonts w:ascii="Times New Roman" w:eastAsia="Times New Roman" w:hAnsi="Times New Roman" w:cs="Times New Roman"/>
                <w:color w:val="000000" w:themeColor="text1"/>
                <w:w w:val="109"/>
                <w:sz w:val="24"/>
                <w:szCs w:val="24"/>
              </w:rPr>
              <w:t>0</w:t>
            </w:r>
          </w:p>
        </w:tc>
      </w:tr>
    </w:tbl>
    <w:p w14:paraId="033FA951" w14:textId="04BBD5DA" w:rsidR="00177A7B" w:rsidRDefault="00177A7B"/>
    <w:sectPr w:rsidR="00177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7B"/>
    <w:rsid w:val="00061EF2"/>
    <w:rsid w:val="00062AD9"/>
    <w:rsid w:val="000E577B"/>
    <w:rsid w:val="000F186C"/>
    <w:rsid w:val="00177A7B"/>
    <w:rsid w:val="001F0D3C"/>
    <w:rsid w:val="00207CC3"/>
    <w:rsid w:val="00270046"/>
    <w:rsid w:val="002B2733"/>
    <w:rsid w:val="002E02E7"/>
    <w:rsid w:val="005009E7"/>
    <w:rsid w:val="00607076"/>
    <w:rsid w:val="006A17D7"/>
    <w:rsid w:val="00803EDB"/>
    <w:rsid w:val="00932823"/>
    <w:rsid w:val="00A0227D"/>
    <w:rsid w:val="00A24755"/>
    <w:rsid w:val="00A77E69"/>
    <w:rsid w:val="00C37516"/>
    <w:rsid w:val="00CF1358"/>
    <w:rsid w:val="00D450D9"/>
    <w:rsid w:val="00EA57FE"/>
    <w:rsid w:val="00F34D8A"/>
    <w:rsid w:val="00FA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3ED88"/>
  <w15:chartTrackingRefBased/>
  <w15:docId w15:val="{401CD35D-01BF-412F-B6E0-FC939B70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line="300" w:lineRule="auto"/>
        <w:ind w:right="-4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7B"/>
    <w:pPr>
      <w:spacing w:after="160" w:line="259" w:lineRule="auto"/>
      <w:ind w:right="0"/>
      <w:jc w:val="left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A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7A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E577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mailto:soma.bhat@manipal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E7B21-9CBA-4915-9AA9-E1B7C2E7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JADAN RESNIK JALEEL UC - 233100120 - DSCMPL</dc:creator>
  <cp:keywords/>
  <dc:description/>
  <cp:lastModifiedBy>JADAN RESNIK JALEEL UC - 233100120 - DSCMPL</cp:lastModifiedBy>
  <cp:revision>4</cp:revision>
  <dcterms:created xsi:type="dcterms:W3CDTF">2025-05-14T12:52:00Z</dcterms:created>
  <dcterms:modified xsi:type="dcterms:W3CDTF">2025-05-14T13:28:00Z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509b7c3a-abd5-47be-a2f6-019ec381a54e</vt:lpwstr>
  </property>
</Properties>
</file>