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702693F" w14:textId="61F2DFFD" w:rsidR="00A44C8F" w:rsidRPr="004428A3" w:rsidRDefault="00A44C8F" w:rsidP="00A44C8F">
      <w:pPr>
        <w:jc w:val="center"/>
        <w:rPr>
          <w:rFonts w:ascii="Times New Roman" w:hAnsi="Times New Roman" w:cs="Times New Roman"/>
          <w:sz w:val="40"/>
          <w:szCs w:val="40"/>
        </w:rPr>
      </w:pPr>
      <w:r w:rsidRPr="004428A3">
        <w:rPr>
          <w:rFonts w:ascii="Times New Roman" w:hAnsi="Times New Roman" w:cs="Times New Roman"/>
          <w:sz w:val="40"/>
          <w:szCs w:val="40"/>
        </w:rPr>
        <w:t xml:space="preserve">Supplemental Information </w:t>
      </w:r>
    </w:p>
    <w:p w14:paraId="5D8EE507" w14:textId="1F9E6918" w:rsidR="0059137B" w:rsidRPr="004428A3" w:rsidRDefault="0059137B" w:rsidP="0059137B">
      <w:pPr>
        <w:jc w:val="center"/>
        <w:rPr>
          <w:rFonts w:ascii="Times New Roman" w:hAnsi="Times New Roman" w:cs="Times New Roman"/>
        </w:rPr>
      </w:pPr>
      <w:r w:rsidRPr="004428A3">
        <w:rPr>
          <w:rFonts w:ascii="Times New Roman" w:hAnsi="Times New Roman" w:cs="Times New Roman"/>
          <w:noProof/>
          <w:lang w:val="en-IN" w:eastAsia="en-IN"/>
        </w:rPr>
        <w:drawing>
          <wp:inline distT="0" distB="0" distL="0" distR="0" wp14:anchorId="1B32904B" wp14:editId="2CC28369">
            <wp:extent cx="4787900" cy="2414923"/>
            <wp:effectExtent l="0" t="0" r="0" b="4445"/>
            <wp:docPr id="1424080415" name="Picture 1" descr="A graph of a graph of a functio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4080415" name="Picture 1" descr="A graph of a graph of a function&#10;&#10;AI-generated content may be incorrect.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17467" cy="24298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1D896D" w14:textId="171ADC46" w:rsidR="0059137B" w:rsidRPr="004428A3" w:rsidRDefault="00661A13" w:rsidP="0059137B">
      <w:pPr>
        <w:jc w:val="center"/>
        <w:rPr>
          <w:rFonts w:ascii="Times New Roman" w:hAnsi="Times New Roman" w:cs="Times New Roman"/>
        </w:rPr>
      </w:pPr>
      <w:r w:rsidRPr="004428A3">
        <w:rPr>
          <w:rFonts w:ascii="Times New Roman" w:hAnsi="Times New Roman" w:cs="Times New Roman"/>
          <w:i/>
          <w:iCs/>
        </w:rPr>
        <w:t>S1</w:t>
      </w:r>
      <w:r w:rsidRPr="004428A3">
        <w:rPr>
          <w:rFonts w:ascii="Times New Roman" w:hAnsi="Times New Roman" w:cs="Times New Roman"/>
        </w:rPr>
        <w:t>: X-ray reflectivity (XRR) as</w:t>
      </w:r>
      <w:r w:rsidR="00DB0C42" w:rsidRPr="004428A3">
        <w:rPr>
          <w:rFonts w:ascii="Times New Roman" w:hAnsi="Times New Roman" w:cs="Times New Roman"/>
        </w:rPr>
        <w:t xml:space="preserve"> a function of increasing plasma treatment. The development of a pinched reflectivity </w:t>
      </w:r>
      <w:r w:rsidR="00C10BB9" w:rsidRPr="004428A3">
        <w:rPr>
          <w:rFonts w:ascii="Times New Roman" w:hAnsi="Times New Roman" w:cs="Times New Roman"/>
        </w:rPr>
        <w:t>corresponds to a thicker Si</w:t>
      </w:r>
      <w:r w:rsidR="00C10BB9" w:rsidRPr="004428A3">
        <w:rPr>
          <w:rFonts w:ascii="Times New Roman" w:hAnsi="Times New Roman" w:cs="Times New Roman"/>
          <w:vertAlign w:val="subscript"/>
        </w:rPr>
        <w:t>3</w:t>
      </w:r>
      <w:r w:rsidR="00C10BB9" w:rsidRPr="004428A3">
        <w:rPr>
          <w:rFonts w:ascii="Times New Roman" w:hAnsi="Times New Roman" w:cs="Times New Roman"/>
        </w:rPr>
        <w:t>N</w:t>
      </w:r>
      <w:r w:rsidR="00C10BB9" w:rsidRPr="004428A3">
        <w:rPr>
          <w:rFonts w:ascii="Times New Roman" w:hAnsi="Times New Roman" w:cs="Times New Roman"/>
          <w:vertAlign w:val="subscript"/>
        </w:rPr>
        <w:t>4</w:t>
      </w:r>
      <w:r w:rsidR="00C10BB9" w:rsidRPr="004428A3">
        <w:rPr>
          <w:rFonts w:ascii="Times New Roman" w:hAnsi="Times New Roman" w:cs="Times New Roman"/>
        </w:rPr>
        <w:t xml:space="preserve"> layer on the surface of the n-Si substrate</w:t>
      </w:r>
      <w:r w:rsidR="00A46A43" w:rsidRPr="004428A3">
        <w:rPr>
          <w:rFonts w:ascii="Times New Roman" w:hAnsi="Times New Roman" w:cs="Times New Roman"/>
        </w:rPr>
        <w:t>, which ultimately reaches a thickness of 3.5 nm.</w:t>
      </w:r>
    </w:p>
    <w:p w14:paraId="77DA725A" w14:textId="4E741371" w:rsidR="00A707B8" w:rsidRPr="004428A3" w:rsidRDefault="00A707B8" w:rsidP="0059137B">
      <w:pPr>
        <w:jc w:val="center"/>
        <w:rPr>
          <w:rFonts w:ascii="Times New Roman" w:hAnsi="Times New Roman" w:cs="Times New Roman"/>
        </w:rPr>
      </w:pPr>
      <w:r w:rsidRPr="004428A3">
        <w:rPr>
          <w:rFonts w:ascii="Times New Roman" w:hAnsi="Times New Roman" w:cs="Times New Roman"/>
          <w:noProof/>
          <w:lang w:val="en-IN" w:eastAsia="en-IN"/>
        </w:rPr>
        <w:drawing>
          <wp:inline distT="0" distB="0" distL="0" distR="0" wp14:anchorId="561AA2ED" wp14:editId="1A7244B5">
            <wp:extent cx="4070350" cy="2854867"/>
            <wp:effectExtent l="0" t="0" r="6350" b="3175"/>
            <wp:docPr id="724541708" name="Picture 4" descr="A graph of a lin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4541708" name="Picture 4" descr="A graph of a line&#10;&#10;AI-generated content may be incorrect.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8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5560" cy="2865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81B7A1F" w14:textId="59279BCC" w:rsidR="00A707B8" w:rsidRPr="004428A3" w:rsidRDefault="00A707B8" w:rsidP="0059137B">
      <w:pPr>
        <w:jc w:val="center"/>
        <w:rPr>
          <w:rFonts w:ascii="Times New Roman" w:hAnsi="Times New Roman" w:cs="Times New Roman"/>
        </w:rPr>
      </w:pPr>
      <w:r w:rsidRPr="004428A3">
        <w:rPr>
          <w:rFonts w:ascii="Times New Roman" w:hAnsi="Times New Roman" w:cs="Times New Roman"/>
          <w:i/>
          <w:iCs/>
        </w:rPr>
        <w:t>S2</w:t>
      </w:r>
      <w:r w:rsidRPr="004428A3">
        <w:rPr>
          <w:rFonts w:ascii="Times New Roman" w:hAnsi="Times New Roman" w:cs="Times New Roman"/>
        </w:rPr>
        <w:t xml:space="preserve">: </w:t>
      </w:r>
      <w:r w:rsidR="00FC0A16" w:rsidRPr="004428A3">
        <w:rPr>
          <w:rFonts w:ascii="Times New Roman" w:hAnsi="Times New Roman" w:cs="Times New Roman"/>
        </w:rPr>
        <w:t xml:space="preserve">In-situ </w:t>
      </w:r>
      <w:r w:rsidR="0093348E" w:rsidRPr="004428A3">
        <w:rPr>
          <w:rFonts w:ascii="Times New Roman" w:hAnsi="Times New Roman" w:cs="Times New Roman"/>
        </w:rPr>
        <w:t xml:space="preserve">visible </w:t>
      </w:r>
      <w:r w:rsidR="00BF51D9" w:rsidRPr="004428A3">
        <w:rPr>
          <w:rFonts w:ascii="Times New Roman" w:hAnsi="Times New Roman" w:cs="Times New Roman"/>
        </w:rPr>
        <w:t xml:space="preserve">six-wavelength </w:t>
      </w:r>
      <w:r w:rsidR="0093348E" w:rsidRPr="004428A3">
        <w:rPr>
          <w:rFonts w:ascii="Times New Roman" w:hAnsi="Times New Roman" w:cs="Times New Roman"/>
        </w:rPr>
        <w:t>ellipsometry during the plasma treatment step where the thickness and refractive index of the native SiO</w:t>
      </w:r>
      <w:r w:rsidR="0093348E" w:rsidRPr="004428A3">
        <w:rPr>
          <w:rFonts w:ascii="Times New Roman" w:hAnsi="Times New Roman" w:cs="Times New Roman"/>
          <w:vertAlign w:val="subscript"/>
        </w:rPr>
        <w:t>2</w:t>
      </w:r>
      <w:r w:rsidR="0093348E" w:rsidRPr="004428A3">
        <w:rPr>
          <w:rFonts w:ascii="Times New Roman" w:hAnsi="Times New Roman" w:cs="Times New Roman"/>
        </w:rPr>
        <w:t> </w:t>
      </w:r>
      <w:r w:rsidR="00153CA9" w:rsidRPr="004428A3">
        <w:rPr>
          <w:rFonts w:ascii="Times New Roman" w:hAnsi="Times New Roman" w:cs="Times New Roman"/>
        </w:rPr>
        <w:t>transitions to Si</w:t>
      </w:r>
      <w:r w:rsidR="00153CA9" w:rsidRPr="004428A3">
        <w:rPr>
          <w:rFonts w:ascii="Times New Roman" w:hAnsi="Times New Roman" w:cs="Times New Roman"/>
          <w:vertAlign w:val="subscript"/>
        </w:rPr>
        <w:t>3</w:t>
      </w:r>
      <w:r w:rsidR="00153CA9" w:rsidRPr="004428A3">
        <w:rPr>
          <w:rFonts w:ascii="Times New Roman" w:hAnsi="Times New Roman" w:cs="Times New Roman"/>
        </w:rPr>
        <w:t>N</w:t>
      </w:r>
      <w:r w:rsidR="00153CA9" w:rsidRPr="004428A3">
        <w:rPr>
          <w:rFonts w:ascii="Times New Roman" w:hAnsi="Times New Roman" w:cs="Times New Roman"/>
          <w:vertAlign w:val="subscript"/>
        </w:rPr>
        <w:t>4</w:t>
      </w:r>
      <w:r w:rsidR="00153CA9" w:rsidRPr="004428A3">
        <w:rPr>
          <w:rFonts w:ascii="Times New Roman" w:hAnsi="Times New Roman" w:cs="Times New Roman"/>
        </w:rPr>
        <w:t xml:space="preserve">. We </w:t>
      </w:r>
      <w:r w:rsidR="00C6176C" w:rsidRPr="004428A3">
        <w:rPr>
          <w:rFonts w:ascii="Times New Roman" w:hAnsi="Times New Roman" w:cs="Times New Roman"/>
        </w:rPr>
        <w:t>hypothesize</w:t>
      </w:r>
      <w:r w:rsidR="00153CA9" w:rsidRPr="004428A3">
        <w:rPr>
          <w:rFonts w:ascii="Times New Roman" w:hAnsi="Times New Roman" w:cs="Times New Roman"/>
        </w:rPr>
        <w:t xml:space="preserve"> that </w:t>
      </w:r>
      <w:r w:rsidR="004E0085" w:rsidRPr="004428A3">
        <w:rPr>
          <w:rFonts w:ascii="Times New Roman" w:hAnsi="Times New Roman" w:cs="Times New Roman"/>
        </w:rPr>
        <w:t>as the Si</w:t>
      </w:r>
      <w:r w:rsidR="004E0085" w:rsidRPr="004428A3">
        <w:rPr>
          <w:rFonts w:ascii="Times New Roman" w:hAnsi="Times New Roman" w:cs="Times New Roman"/>
          <w:vertAlign w:val="subscript"/>
        </w:rPr>
        <w:t>3</w:t>
      </w:r>
      <w:r w:rsidR="004E0085" w:rsidRPr="004428A3">
        <w:rPr>
          <w:rFonts w:ascii="Times New Roman" w:hAnsi="Times New Roman" w:cs="Times New Roman"/>
        </w:rPr>
        <w:t>N</w:t>
      </w:r>
      <w:r w:rsidR="004E0085" w:rsidRPr="004428A3">
        <w:rPr>
          <w:rFonts w:ascii="Times New Roman" w:hAnsi="Times New Roman" w:cs="Times New Roman"/>
          <w:vertAlign w:val="subscript"/>
        </w:rPr>
        <w:t>4</w:t>
      </w:r>
      <w:r w:rsidR="004E0085" w:rsidRPr="004428A3">
        <w:rPr>
          <w:rFonts w:ascii="Times New Roman" w:hAnsi="Times New Roman" w:cs="Times New Roman"/>
        </w:rPr>
        <w:t xml:space="preserve"> </w:t>
      </w:r>
      <w:r w:rsidR="00C6176C" w:rsidRPr="004428A3">
        <w:rPr>
          <w:rFonts w:ascii="Times New Roman" w:hAnsi="Times New Roman" w:cs="Times New Roman"/>
        </w:rPr>
        <w:t xml:space="preserve">reaches a steady state in thickness and stoichiometry </w:t>
      </w:r>
      <w:r w:rsidR="00376EDD" w:rsidRPr="004428A3">
        <w:rPr>
          <w:rFonts w:ascii="Times New Roman" w:hAnsi="Times New Roman" w:cs="Times New Roman"/>
        </w:rPr>
        <w:t>the electrical properties also asymptotically approach a maximum in quality.</w:t>
      </w:r>
      <w:r w:rsidR="004E0085" w:rsidRPr="004428A3">
        <w:rPr>
          <w:rFonts w:ascii="Times New Roman" w:hAnsi="Times New Roman" w:cs="Times New Roman"/>
        </w:rPr>
        <w:t xml:space="preserve"> </w:t>
      </w:r>
      <w:r w:rsidR="00153CA9" w:rsidRPr="004428A3">
        <w:rPr>
          <w:rFonts w:ascii="Times New Roman" w:hAnsi="Times New Roman" w:cs="Times New Roman"/>
        </w:rPr>
        <w:t xml:space="preserve">Interestingly, </w:t>
      </w:r>
      <w:r w:rsidR="00333357" w:rsidRPr="004428A3">
        <w:rPr>
          <w:rFonts w:ascii="Times New Roman" w:hAnsi="Times New Roman" w:cs="Times New Roman"/>
        </w:rPr>
        <w:t>the Si</w:t>
      </w:r>
      <w:r w:rsidR="00333357" w:rsidRPr="004428A3">
        <w:rPr>
          <w:rFonts w:ascii="Times New Roman" w:hAnsi="Times New Roman" w:cs="Times New Roman"/>
          <w:vertAlign w:val="subscript"/>
        </w:rPr>
        <w:t>3</w:t>
      </w:r>
      <w:r w:rsidR="00333357" w:rsidRPr="004428A3">
        <w:rPr>
          <w:rFonts w:ascii="Times New Roman" w:hAnsi="Times New Roman" w:cs="Times New Roman"/>
        </w:rPr>
        <w:t>N</w:t>
      </w:r>
      <w:r w:rsidR="00333357" w:rsidRPr="004428A3">
        <w:rPr>
          <w:rFonts w:ascii="Times New Roman" w:hAnsi="Times New Roman" w:cs="Times New Roman"/>
          <w:vertAlign w:val="subscript"/>
        </w:rPr>
        <w:t>4</w:t>
      </w:r>
      <w:r w:rsidR="00333357" w:rsidRPr="004428A3">
        <w:rPr>
          <w:rFonts w:ascii="Times New Roman" w:hAnsi="Times New Roman" w:cs="Times New Roman"/>
        </w:rPr>
        <w:t xml:space="preserve"> grows to around 7 nm, however, after deposition the thickness reduces, indicating either mixing or etching occurs within the </w:t>
      </w:r>
      <w:r w:rsidR="00665C35" w:rsidRPr="004428A3">
        <w:rPr>
          <w:rFonts w:ascii="Times New Roman" w:hAnsi="Times New Roman" w:cs="Times New Roman"/>
        </w:rPr>
        <w:t>initial stages of AlBN deposition</w:t>
      </w:r>
      <w:r w:rsidR="0000047C" w:rsidRPr="004428A3">
        <w:rPr>
          <w:rFonts w:ascii="Times New Roman" w:hAnsi="Times New Roman" w:cs="Times New Roman"/>
        </w:rPr>
        <w:t xml:space="preserve"> but further study is needed</w:t>
      </w:r>
      <w:r w:rsidR="00665C35" w:rsidRPr="004428A3">
        <w:rPr>
          <w:rFonts w:ascii="Times New Roman" w:hAnsi="Times New Roman" w:cs="Times New Roman"/>
        </w:rPr>
        <w:t>.</w:t>
      </w:r>
    </w:p>
    <w:p w14:paraId="2520C328" w14:textId="0C02173F" w:rsidR="00E72A19" w:rsidRPr="004428A3" w:rsidRDefault="00E72A19" w:rsidP="0059137B">
      <w:pPr>
        <w:jc w:val="center"/>
        <w:rPr>
          <w:rFonts w:ascii="Times New Roman" w:hAnsi="Times New Roman" w:cs="Times New Roman"/>
        </w:rPr>
      </w:pPr>
      <w:r w:rsidRPr="004428A3">
        <w:rPr>
          <w:rFonts w:ascii="Times New Roman" w:hAnsi="Times New Roman" w:cs="Times New Roman"/>
          <w:noProof/>
          <w:lang w:val="en-IN" w:eastAsia="en-IN"/>
        </w:rPr>
        <w:lastRenderedPageBreak/>
        <w:drawing>
          <wp:inline distT="0" distB="0" distL="0" distR="0" wp14:anchorId="47427B2B" wp14:editId="12AAEB75">
            <wp:extent cx="2832100" cy="2757170"/>
            <wp:effectExtent l="0" t="0" r="6350" b="5080"/>
            <wp:docPr id="558910341" name="Picture 5" descr="A graph of a normal distributio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8910341" name="Picture 5" descr="A graph of a normal distribution&#10;&#10;AI-generated content may be incorrect.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72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214" cy="275922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AEABF27" w14:textId="4EA7A21C" w:rsidR="00E72A19" w:rsidRPr="004428A3" w:rsidRDefault="00E72A19" w:rsidP="0059137B">
      <w:pPr>
        <w:jc w:val="center"/>
        <w:rPr>
          <w:rFonts w:ascii="Times New Roman" w:hAnsi="Times New Roman" w:cs="Times New Roman"/>
        </w:rPr>
      </w:pPr>
      <w:r w:rsidRPr="004428A3">
        <w:rPr>
          <w:rFonts w:ascii="Times New Roman" w:hAnsi="Times New Roman" w:cs="Times New Roman"/>
          <w:i/>
          <w:iCs/>
        </w:rPr>
        <w:t>S3</w:t>
      </w:r>
      <w:r w:rsidRPr="004428A3">
        <w:rPr>
          <w:rFonts w:ascii="Times New Roman" w:hAnsi="Times New Roman" w:cs="Times New Roman"/>
        </w:rPr>
        <w:t xml:space="preserve">: Rocking curves as a function of plasma treatment showing that not only does 2theta become more intense but mosaicity also decreases as the surface is nitrided. </w:t>
      </w:r>
    </w:p>
    <w:p w14:paraId="3C6087E3" w14:textId="5E8031C6" w:rsidR="00A44C8F" w:rsidRPr="004428A3" w:rsidRDefault="00A44C8F" w:rsidP="00A44C8F">
      <w:pPr>
        <w:jc w:val="center"/>
        <w:rPr>
          <w:rFonts w:ascii="Times New Roman" w:hAnsi="Times New Roman" w:cs="Times New Roman"/>
        </w:rPr>
      </w:pPr>
      <w:r w:rsidRPr="004428A3">
        <w:rPr>
          <w:rFonts w:ascii="Times New Roman" w:hAnsi="Times New Roman" w:cs="Times New Roman"/>
          <w:noProof/>
          <w:lang w:val="en-IN" w:eastAsia="en-IN"/>
        </w:rPr>
        <w:drawing>
          <wp:inline distT="0" distB="0" distL="0" distR="0" wp14:anchorId="08301793" wp14:editId="2424EBCA">
            <wp:extent cx="3806401" cy="3479800"/>
            <wp:effectExtent l="0" t="0" r="3810" b="6350"/>
            <wp:docPr id="1769874876" name="Picture 3" descr="A graph of a graph of a fiel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9874876" name="Picture 3" descr="A graph of a graph of a field&#10;&#10;AI-generated content may be incorrect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52413" cy="35218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E60202" w14:textId="6B572B39" w:rsidR="00FD71F7" w:rsidRPr="004428A3" w:rsidRDefault="00A46A43" w:rsidP="00282DD6">
      <w:pPr>
        <w:jc w:val="center"/>
        <w:rPr>
          <w:rFonts w:ascii="Times New Roman" w:hAnsi="Times New Roman" w:cs="Times New Roman"/>
        </w:rPr>
      </w:pPr>
      <w:r w:rsidRPr="004428A3">
        <w:rPr>
          <w:rFonts w:ascii="Times New Roman" w:hAnsi="Times New Roman" w:cs="Times New Roman"/>
          <w:i/>
          <w:iCs/>
        </w:rPr>
        <w:t>S</w:t>
      </w:r>
      <w:r w:rsidR="00E72A19" w:rsidRPr="004428A3">
        <w:rPr>
          <w:rFonts w:ascii="Times New Roman" w:hAnsi="Times New Roman" w:cs="Times New Roman"/>
          <w:i/>
          <w:iCs/>
        </w:rPr>
        <w:t>4</w:t>
      </w:r>
      <w:r w:rsidRPr="004428A3">
        <w:rPr>
          <w:rFonts w:ascii="Times New Roman" w:hAnsi="Times New Roman" w:cs="Times New Roman"/>
        </w:rPr>
        <w:t xml:space="preserve">: </w:t>
      </w:r>
      <w:r w:rsidR="00896DB0" w:rsidRPr="004428A3">
        <w:rPr>
          <w:rFonts w:ascii="Times New Roman" w:hAnsi="Times New Roman" w:cs="Times New Roman"/>
        </w:rPr>
        <w:t>200 nm</w:t>
      </w:r>
      <w:r w:rsidR="00F5125A" w:rsidRPr="004428A3">
        <w:rPr>
          <w:rFonts w:ascii="Times New Roman" w:hAnsi="Times New Roman" w:cs="Times New Roman"/>
        </w:rPr>
        <w:t xml:space="preserve"> hysteresis </w:t>
      </w:r>
      <w:r w:rsidR="00896DB0" w:rsidRPr="004428A3">
        <w:rPr>
          <w:rFonts w:ascii="Times New Roman" w:hAnsi="Times New Roman" w:cs="Times New Roman"/>
        </w:rPr>
        <w:t>of Al</w:t>
      </w:r>
      <w:r w:rsidR="00896DB0" w:rsidRPr="004428A3">
        <w:rPr>
          <w:rFonts w:ascii="Times New Roman" w:hAnsi="Times New Roman" w:cs="Times New Roman"/>
          <w:vertAlign w:val="subscript"/>
        </w:rPr>
        <w:t>0.78</w:t>
      </w:r>
      <w:r w:rsidR="00896DB0" w:rsidRPr="004428A3">
        <w:rPr>
          <w:rFonts w:ascii="Times New Roman" w:hAnsi="Times New Roman" w:cs="Times New Roman"/>
        </w:rPr>
        <w:t>B</w:t>
      </w:r>
      <w:r w:rsidR="00896DB0" w:rsidRPr="004428A3">
        <w:rPr>
          <w:rFonts w:ascii="Times New Roman" w:hAnsi="Times New Roman" w:cs="Times New Roman"/>
          <w:vertAlign w:val="subscript"/>
        </w:rPr>
        <w:t>0.4</w:t>
      </w:r>
      <w:r w:rsidR="00896DB0" w:rsidRPr="004428A3">
        <w:rPr>
          <w:rFonts w:ascii="Times New Roman" w:hAnsi="Times New Roman" w:cs="Times New Roman"/>
        </w:rPr>
        <w:t>Sc</w:t>
      </w:r>
      <w:r w:rsidR="00896DB0" w:rsidRPr="004428A3">
        <w:rPr>
          <w:rFonts w:ascii="Times New Roman" w:hAnsi="Times New Roman" w:cs="Times New Roman"/>
          <w:vertAlign w:val="subscript"/>
        </w:rPr>
        <w:t>0.18</w:t>
      </w:r>
      <w:r w:rsidR="00896DB0" w:rsidRPr="004428A3">
        <w:rPr>
          <w:rFonts w:ascii="Times New Roman" w:hAnsi="Times New Roman" w:cs="Times New Roman"/>
        </w:rPr>
        <w:t>N</w:t>
      </w:r>
      <w:r w:rsidR="00D022DE" w:rsidRPr="004428A3">
        <w:rPr>
          <w:rFonts w:ascii="Times New Roman" w:hAnsi="Times New Roman" w:cs="Times New Roman"/>
        </w:rPr>
        <w:t xml:space="preserve"> grown directly on highly doped n-Si </w:t>
      </w:r>
      <w:r w:rsidR="00F5125A" w:rsidRPr="004428A3">
        <w:rPr>
          <w:rFonts w:ascii="Times New Roman" w:hAnsi="Times New Roman" w:cs="Times New Roman"/>
        </w:rPr>
        <w:t xml:space="preserve">measured at 1 kHz. </w:t>
      </w:r>
      <w:r w:rsidR="0088336E" w:rsidRPr="004428A3">
        <w:rPr>
          <w:rFonts w:ascii="Times New Roman" w:hAnsi="Times New Roman" w:cs="Times New Roman"/>
        </w:rPr>
        <w:t xml:space="preserve">This indicates that </w:t>
      </w:r>
      <w:r w:rsidR="00282DD6" w:rsidRPr="004428A3">
        <w:rPr>
          <w:rFonts w:ascii="Times New Roman" w:hAnsi="Times New Roman" w:cs="Times New Roman"/>
        </w:rPr>
        <w:t xml:space="preserve">both Sc, B, and most likely </w:t>
      </w:r>
      <w:r w:rsidR="0000047C" w:rsidRPr="004428A3">
        <w:rPr>
          <w:rFonts w:ascii="Times New Roman" w:hAnsi="Times New Roman" w:cs="Times New Roman"/>
        </w:rPr>
        <w:t>any</w:t>
      </w:r>
      <w:r w:rsidR="00282DD6" w:rsidRPr="004428A3">
        <w:rPr>
          <w:rFonts w:ascii="Times New Roman" w:hAnsi="Times New Roman" w:cs="Times New Roman"/>
        </w:rPr>
        <w:t xml:space="preserve"> cations</w:t>
      </w:r>
      <w:r w:rsidR="0000047C" w:rsidRPr="004428A3">
        <w:rPr>
          <w:rFonts w:ascii="Times New Roman" w:hAnsi="Times New Roman" w:cs="Times New Roman"/>
        </w:rPr>
        <w:t xml:space="preserve"> of interest</w:t>
      </w:r>
      <w:r w:rsidR="00282DD6" w:rsidRPr="004428A3">
        <w:rPr>
          <w:rFonts w:ascii="Times New Roman" w:hAnsi="Times New Roman" w:cs="Times New Roman"/>
        </w:rPr>
        <w:t xml:space="preserve"> may be grown on n-Si while still satisfying the conductivity needed for a bottom electrode.</w:t>
      </w:r>
    </w:p>
    <w:p w14:paraId="23594F4C" w14:textId="05EBB796" w:rsidR="00AD20D0" w:rsidRPr="004428A3" w:rsidRDefault="00A5100A" w:rsidP="00282DD6">
      <w:pPr>
        <w:jc w:val="center"/>
        <w:rPr>
          <w:rFonts w:ascii="Times New Roman" w:hAnsi="Times New Roman" w:cs="Times New Roman"/>
        </w:rPr>
      </w:pPr>
      <w:r w:rsidRPr="004428A3">
        <w:rPr>
          <w:rFonts w:ascii="Times New Roman" w:hAnsi="Times New Roman" w:cs="Times New Roman"/>
          <w:noProof/>
          <w:lang w:val="en-IN" w:eastAsia="en-IN"/>
        </w:rPr>
        <w:lastRenderedPageBreak/>
        <w:drawing>
          <wp:inline distT="0" distB="0" distL="0" distR="0" wp14:anchorId="3EEE9C61" wp14:editId="4623A66D">
            <wp:extent cx="4187537" cy="4871486"/>
            <wp:effectExtent l="0" t="0" r="3810" b="5715"/>
            <wp:docPr id="1516348093" name="Picture 2" descr="A graph of electrical fiel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6348093" name="Picture 2" descr="A graph of electrical field&#10;&#10;AI-generated content may be incorrect.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09959" cy="4897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475AF633" w14:textId="41110CC5" w:rsidR="00AE4C6F" w:rsidRPr="004428A3" w:rsidRDefault="00AE4C6F" w:rsidP="00282DD6">
      <w:pPr>
        <w:jc w:val="center"/>
        <w:rPr>
          <w:rFonts w:ascii="Times New Roman" w:hAnsi="Times New Roman" w:cs="Times New Roman"/>
        </w:rPr>
      </w:pPr>
      <w:r w:rsidRPr="004428A3">
        <w:rPr>
          <w:rFonts w:ascii="Times New Roman" w:hAnsi="Times New Roman" w:cs="Times New Roman"/>
          <w:i/>
          <w:iCs/>
        </w:rPr>
        <w:t>S5</w:t>
      </w:r>
      <w:r w:rsidRPr="004428A3">
        <w:rPr>
          <w:rFonts w:ascii="Times New Roman" w:hAnsi="Times New Roman" w:cs="Times New Roman"/>
        </w:rPr>
        <w:t>: Effects of capping 25 nm AlBN films on n-Si</w:t>
      </w:r>
      <w:r w:rsidR="00AD20D0" w:rsidRPr="004428A3">
        <w:rPr>
          <w:rFonts w:ascii="Times New Roman" w:hAnsi="Times New Roman" w:cs="Times New Roman"/>
        </w:rPr>
        <w:t xml:space="preserve"> with CV</w:t>
      </w:r>
      <w:r w:rsidR="00D25BDB" w:rsidRPr="004428A3">
        <w:rPr>
          <w:rFonts w:ascii="Times New Roman" w:hAnsi="Times New Roman" w:cs="Times New Roman"/>
        </w:rPr>
        <w:t xml:space="preserve"> (a-b)</w:t>
      </w:r>
      <w:r w:rsidR="00AD20D0" w:rsidRPr="004428A3">
        <w:rPr>
          <w:rFonts w:ascii="Times New Roman" w:hAnsi="Times New Roman" w:cs="Times New Roman"/>
        </w:rPr>
        <w:t xml:space="preserve"> and PE</w:t>
      </w:r>
      <w:r w:rsidR="00D25BDB" w:rsidRPr="004428A3">
        <w:rPr>
          <w:rFonts w:ascii="Times New Roman" w:hAnsi="Times New Roman" w:cs="Times New Roman"/>
        </w:rPr>
        <w:t xml:space="preserve"> (c-d)</w:t>
      </w:r>
      <w:r w:rsidR="00AD20D0" w:rsidRPr="004428A3">
        <w:rPr>
          <w:rFonts w:ascii="Times New Roman" w:hAnsi="Times New Roman" w:cs="Times New Roman"/>
        </w:rPr>
        <w:t xml:space="preserve"> loops</w:t>
      </w:r>
      <w:r w:rsidR="00A5100A" w:rsidRPr="004428A3">
        <w:rPr>
          <w:rFonts w:ascii="Times New Roman" w:hAnsi="Times New Roman" w:cs="Times New Roman"/>
        </w:rPr>
        <w:t xml:space="preserve"> with W as the top electrode. </w:t>
      </w:r>
      <w:r w:rsidR="009B20AA" w:rsidRPr="004428A3">
        <w:rPr>
          <w:rFonts w:ascii="Times New Roman" w:hAnsi="Times New Roman" w:cs="Times New Roman"/>
        </w:rPr>
        <w:t>As expected,</w:t>
      </w:r>
      <w:r w:rsidR="00250E96" w:rsidRPr="004428A3">
        <w:rPr>
          <w:rFonts w:ascii="Times New Roman" w:hAnsi="Times New Roman" w:cs="Times New Roman"/>
        </w:rPr>
        <w:t xml:space="preserve"> both</w:t>
      </w:r>
      <w:r w:rsidR="009B20AA" w:rsidRPr="004428A3">
        <w:rPr>
          <w:rFonts w:ascii="Times New Roman" w:hAnsi="Times New Roman" w:cs="Times New Roman"/>
        </w:rPr>
        <w:t xml:space="preserve"> leakage and the coercive field is reduced when capping with W</w:t>
      </w:r>
      <w:r w:rsidR="00D25BDB" w:rsidRPr="004428A3">
        <w:rPr>
          <w:rFonts w:ascii="Times New Roman" w:hAnsi="Times New Roman" w:cs="Times New Roman"/>
        </w:rPr>
        <w:t>. This is an extremely exciting milestone as the 25 nm hysteresis at 1 kHz qualitatively displays low leakage switching.</w:t>
      </w:r>
    </w:p>
    <w:p w14:paraId="05E9BEEB" w14:textId="3CEB2961" w:rsidR="00013D43" w:rsidRPr="004428A3" w:rsidRDefault="005260E3" w:rsidP="00282DD6">
      <w:pPr>
        <w:jc w:val="center"/>
        <w:rPr>
          <w:rFonts w:ascii="Times New Roman" w:hAnsi="Times New Roman" w:cs="Times New Roman"/>
        </w:rPr>
      </w:pPr>
      <w:commentRangeStart w:id="1"/>
      <w:r w:rsidRPr="004428A3">
        <w:rPr>
          <w:rFonts w:ascii="Times New Roman" w:hAnsi="Times New Roman" w:cs="Times New Roman"/>
          <w:noProof/>
          <w:lang w:val="en-IN" w:eastAsia="en-IN"/>
        </w:rPr>
        <w:lastRenderedPageBreak/>
        <w:drawing>
          <wp:inline distT="0" distB="0" distL="0" distR="0" wp14:anchorId="249F46E1" wp14:editId="5666CC85">
            <wp:extent cx="3366655" cy="3086100"/>
            <wp:effectExtent l="0" t="0" r="5715" b="0"/>
            <wp:docPr id="2078673677" name="Picture 1" descr="A graph of a graph with numbers and point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8673677" name="Picture 1" descr="A graph of a graph with numbers and points&#10;&#10;AI-generated content may be incorrect.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76158" cy="30948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1DF5F1" w14:textId="2F4E10BF" w:rsidR="00013D43" w:rsidRPr="004428A3" w:rsidRDefault="00013D43" w:rsidP="00013D43">
      <w:pPr>
        <w:jc w:val="center"/>
        <w:rPr>
          <w:rFonts w:ascii="Times New Roman" w:hAnsi="Times New Roman" w:cs="Times New Roman"/>
        </w:rPr>
      </w:pPr>
      <w:r w:rsidRPr="004428A3">
        <w:rPr>
          <w:rFonts w:ascii="Times New Roman" w:hAnsi="Times New Roman" w:cs="Times New Roman"/>
          <w:i/>
          <w:iCs/>
        </w:rPr>
        <w:t>S6</w:t>
      </w:r>
      <w:r w:rsidRPr="004428A3">
        <w:rPr>
          <w:rFonts w:ascii="Times New Roman" w:hAnsi="Times New Roman" w:cs="Times New Roman"/>
        </w:rPr>
        <w:t xml:space="preserve">: </w:t>
      </w:r>
      <w:r w:rsidR="007C5257" w:rsidRPr="004428A3">
        <w:rPr>
          <w:rFonts w:ascii="Times New Roman" w:hAnsi="Times New Roman" w:cs="Times New Roman"/>
        </w:rPr>
        <w:t>BN deposition rate (nm/min) vs BN power (W)</w:t>
      </w:r>
      <w:r w:rsidR="006E7889" w:rsidRPr="004428A3">
        <w:rPr>
          <w:rFonts w:ascii="Times New Roman" w:hAnsi="Times New Roman" w:cs="Times New Roman"/>
        </w:rPr>
        <w:t xml:space="preserve"> through B composition series. </w:t>
      </w:r>
      <w:r w:rsidR="00DC60B3" w:rsidRPr="004428A3">
        <w:rPr>
          <w:rFonts w:ascii="Times New Roman" w:hAnsi="Times New Roman" w:cs="Times New Roman"/>
        </w:rPr>
        <w:t xml:space="preserve">AlN deposition rate for each deposition was measured to be 8.06 nm/min. </w:t>
      </w:r>
      <w:r w:rsidR="005260E3" w:rsidRPr="004428A3">
        <w:rPr>
          <w:rFonts w:ascii="Times New Roman" w:hAnsi="Times New Roman" w:cs="Times New Roman"/>
        </w:rPr>
        <w:t xml:space="preserve">There appears to be a </w:t>
      </w:r>
      <w:r w:rsidR="00BB462A" w:rsidRPr="004428A3">
        <w:rPr>
          <w:rFonts w:ascii="Times New Roman" w:hAnsi="Times New Roman" w:cs="Times New Roman"/>
        </w:rPr>
        <w:t>non-linear behavior at higher BN powers</w:t>
      </w:r>
      <w:r w:rsidR="00753608" w:rsidRPr="004428A3">
        <w:rPr>
          <w:rFonts w:ascii="Times New Roman" w:hAnsi="Times New Roman" w:cs="Times New Roman"/>
        </w:rPr>
        <w:t>, which was not explored further than 250 W RF power.</w:t>
      </w:r>
      <w:commentRangeEnd w:id="1"/>
      <w:r w:rsidR="00F87002" w:rsidRPr="004428A3">
        <w:rPr>
          <w:rStyle w:val="CommentReference"/>
        </w:rPr>
        <w:commentReference w:id="1"/>
      </w:r>
    </w:p>
    <w:p w14:paraId="03951DA1" w14:textId="79587647" w:rsidR="00013D43" w:rsidRPr="004428A3" w:rsidRDefault="00013D43" w:rsidP="00282DD6">
      <w:pPr>
        <w:jc w:val="center"/>
        <w:rPr>
          <w:rFonts w:ascii="Times New Roman" w:hAnsi="Times New Roman" w:cs="Times New Roman"/>
        </w:rPr>
      </w:pPr>
    </w:p>
    <w:sectPr w:rsidR="00013D43" w:rsidRPr="004428A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comment w:id="1" w:author="Ian Mercer" w:date="2025-08-28T15:48:00Z" w:initials="IM">
    <w:p w14:paraId="42A26F24" w14:textId="77777777" w:rsidR="00F87002" w:rsidRDefault="00F87002" w:rsidP="00F87002">
      <w:pPr>
        <w:pStyle w:val="CommentText"/>
      </w:pPr>
      <w:r>
        <w:rPr>
          <w:rStyle w:val="CommentReference"/>
        </w:rPr>
        <w:annotationRef/>
      </w:r>
      <w:r>
        <w:t>Reviewer #1 comment 3</w:t>
      </w:r>
    </w:p>
  </w:comment>
</w:comments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42A26F24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4CD30F1E" w16cex:dateUtc="2025-08-28T19:48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42A26F24" w16cid:durableId="4CD30F1E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Ian Mercer">
    <w15:presenceInfo w15:providerId="Windows Live" w15:userId="df26595fcd63a46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71F7"/>
    <w:rsid w:val="0000047C"/>
    <w:rsid w:val="00013D43"/>
    <w:rsid w:val="00153CA9"/>
    <w:rsid w:val="00250E96"/>
    <w:rsid w:val="00282DD6"/>
    <w:rsid w:val="00333357"/>
    <w:rsid w:val="00376EDD"/>
    <w:rsid w:val="003E33A4"/>
    <w:rsid w:val="00414255"/>
    <w:rsid w:val="004428A3"/>
    <w:rsid w:val="004A768B"/>
    <w:rsid w:val="004E0085"/>
    <w:rsid w:val="005260E3"/>
    <w:rsid w:val="0059137B"/>
    <w:rsid w:val="00661A13"/>
    <w:rsid w:val="00665C35"/>
    <w:rsid w:val="006E7889"/>
    <w:rsid w:val="00753608"/>
    <w:rsid w:val="007C5257"/>
    <w:rsid w:val="007E1D88"/>
    <w:rsid w:val="0088336E"/>
    <w:rsid w:val="00896DB0"/>
    <w:rsid w:val="0093348E"/>
    <w:rsid w:val="009B20AA"/>
    <w:rsid w:val="00A4225A"/>
    <w:rsid w:val="00A44C8F"/>
    <w:rsid w:val="00A46A43"/>
    <w:rsid w:val="00A5100A"/>
    <w:rsid w:val="00A707B8"/>
    <w:rsid w:val="00AD20D0"/>
    <w:rsid w:val="00AE4C6F"/>
    <w:rsid w:val="00BB462A"/>
    <w:rsid w:val="00BF51D9"/>
    <w:rsid w:val="00C10BB9"/>
    <w:rsid w:val="00C6176C"/>
    <w:rsid w:val="00D022DE"/>
    <w:rsid w:val="00D25BDB"/>
    <w:rsid w:val="00DB0C42"/>
    <w:rsid w:val="00DC60B3"/>
    <w:rsid w:val="00E72A19"/>
    <w:rsid w:val="00EA244D"/>
    <w:rsid w:val="00EE7022"/>
    <w:rsid w:val="00F5125A"/>
    <w:rsid w:val="00F87002"/>
    <w:rsid w:val="00FC0A16"/>
    <w:rsid w:val="00FD71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3EEF25"/>
  <w15:chartTrackingRefBased/>
  <w15:docId w15:val="{7A5B92C9-689C-4A4D-83A0-4C8763B428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D71F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D71F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D71F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D71F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D71F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D71F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D71F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D71F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D71F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D71F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D71F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D71F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D71F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D71F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D71F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D71F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D71F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D71F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D71F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D71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D71F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D71F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D71F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D71F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D71F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D71F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71F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D71F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D71F7"/>
    <w:rPr>
      <w:b/>
      <w:bCs/>
      <w:smallCaps/>
      <w:color w:val="0F4761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F8700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8700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8700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8700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87002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428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428A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microsoft.com/office/2011/relationships/people" Target="peop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microsoft.com/office/2016/09/relationships/commentsIds" Target="commentsId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microsoft.com/office/2011/relationships/commentsExtended" Target="commentsExtended.xml"/><Relationship Id="rId5" Type="http://schemas.openxmlformats.org/officeDocument/2006/relationships/image" Target="media/image2.png"/><Relationship Id="rId15" Type="http://schemas.microsoft.com/office/2018/08/relationships/commentsExtensible" Target="commentsExtensible.xml"/><Relationship Id="rId10" Type="http://schemas.openxmlformats.org/officeDocument/2006/relationships/comments" Target="comments.xml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4</Pages>
  <Words>271</Words>
  <Characters>1551</Characters>
  <Application>Microsoft Office Word</Application>
  <DocSecurity>0</DocSecurity>
  <Lines>12</Lines>
  <Paragraphs>3</Paragraphs>
  <ScaleCrop>false</ScaleCrop>
  <Company/>
  <LinksUpToDate>false</LinksUpToDate>
  <CharactersWithSpaces>1819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Mercer</dc:creator>
  <cp:keywords/>
  <dc:description/>
  <cp:lastModifiedBy>Sujithaa R</cp:lastModifiedBy>
  <cp:revision>45</cp:revision>
  <dcterms:created xsi:type="dcterms:W3CDTF">2025-08-02T22:49:00Z</dcterms:created>
  <dcterms:modified xsi:type="dcterms:W3CDTF">2025-09-09T06:19:00Z</dcterms:modified>
</cp:coreProperties>
</file>