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6BA22" w14:textId="7647D094" w:rsidR="00F10C2E" w:rsidRPr="00263A69" w:rsidRDefault="0093223F" w:rsidP="00263A69">
      <w:pPr>
        <w:snapToGrid w:val="0"/>
        <w:spacing w:line="480" w:lineRule="auto"/>
        <w:rPr>
          <w:rFonts w:asciiTheme="majorBidi" w:hAnsiTheme="majorBidi" w:cstheme="majorBidi"/>
          <w:color w:val="000000" w:themeColor="text1"/>
          <w:sz w:val="28"/>
          <w:szCs w:val="28"/>
        </w:rPr>
      </w:pPr>
      <w:r w:rsidRPr="005B7E27">
        <w:rPr>
          <w:rStyle w:val="fontstyle01"/>
          <w:rFonts w:asciiTheme="majorBidi" w:hAnsiTheme="majorBidi" w:cstheme="majorBidi"/>
          <w:color w:val="000000" w:themeColor="text1"/>
        </w:rPr>
        <w:t>Supporting</w:t>
      </w:r>
      <w:r w:rsidR="007F27CA" w:rsidRPr="005B7E27">
        <w:rPr>
          <w:rStyle w:val="fontstyle01"/>
          <w:rFonts w:asciiTheme="majorBidi" w:hAnsiTheme="majorBidi" w:cstheme="majorBidi"/>
          <w:color w:val="000000" w:themeColor="text1"/>
        </w:rPr>
        <w:t xml:space="preserve"> Information</w:t>
      </w:r>
    </w:p>
    <w:p w14:paraId="1CF7F76C" w14:textId="77777777" w:rsidR="002B5881" w:rsidRDefault="002B5881" w:rsidP="002B5881">
      <w:pPr>
        <w:snapToGrid w:val="0"/>
        <w:spacing w:line="480" w:lineRule="auto"/>
        <w:jc w:val="center"/>
        <w:rPr>
          <w:rFonts w:asciiTheme="majorBidi" w:hAnsiTheme="majorBidi" w:cstheme="majorBidi"/>
          <w:b/>
          <w:bCs/>
          <w:color w:val="000000" w:themeColor="text1"/>
          <w:sz w:val="32"/>
          <w:szCs w:val="32"/>
        </w:rPr>
      </w:pPr>
      <w:bookmarkStart w:id="0" w:name="_Hlk165761342"/>
      <w:bookmarkStart w:id="1" w:name="_Hlk135687079"/>
      <w:r w:rsidRPr="002B5881">
        <w:rPr>
          <w:rFonts w:asciiTheme="majorBidi" w:hAnsiTheme="majorBidi" w:cstheme="majorBidi"/>
          <w:b/>
          <w:bCs/>
          <w:color w:val="000000" w:themeColor="text1"/>
          <w:sz w:val="32"/>
          <w:szCs w:val="32"/>
        </w:rPr>
        <w:t>Flexible and Efficient Supercapacitor Devices Based on Inkjet-Printed Ni–Co Layered Double Hydroxides</w:t>
      </w:r>
    </w:p>
    <w:p w14:paraId="40568B02" w14:textId="531D0FE7" w:rsidR="007676D6" w:rsidRPr="008B0E97" w:rsidRDefault="007676D6" w:rsidP="00E7190E">
      <w:pPr>
        <w:snapToGrid w:val="0"/>
        <w:spacing w:line="480" w:lineRule="auto"/>
        <w:jc w:val="both"/>
        <w:rPr>
          <w:rFonts w:asciiTheme="majorBidi" w:hAnsiTheme="majorBidi" w:cstheme="majorBidi"/>
          <w:bCs/>
          <w:i/>
          <w:iCs/>
          <w:color w:val="000000" w:themeColor="text1"/>
          <w:sz w:val="24"/>
          <w:szCs w:val="24"/>
          <w:vertAlign w:val="superscript"/>
          <w:lang w:eastAsia="ko-KR"/>
        </w:rPr>
      </w:pPr>
      <w:r w:rsidRPr="00003FE6">
        <w:rPr>
          <w:rFonts w:asciiTheme="majorBidi" w:eastAsia="Times New Roman" w:hAnsiTheme="majorBidi" w:cstheme="majorBidi"/>
          <w:bCs/>
          <w:i/>
          <w:iCs/>
          <w:color w:val="000000" w:themeColor="text1"/>
          <w:sz w:val="24"/>
          <w:szCs w:val="24"/>
        </w:rPr>
        <w:t>Mohamed Ahmed Belal</w:t>
      </w:r>
      <w:r w:rsidRPr="00003FE6">
        <w:rPr>
          <w:rFonts w:asciiTheme="majorBidi" w:eastAsia="Times New Roman" w:hAnsiTheme="majorBidi" w:cstheme="majorBidi"/>
          <w:bCs/>
          <w:i/>
          <w:iCs/>
          <w:color w:val="000000" w:themeColor="text1"/>
          <w:sz w:val="24"/>
          <w:szCs w:val="24"/>
          <w:vertAlign w:val="superscript"/>
        </w:rPr>
        <w:t>1,2*</w:t>
      </w:r>
      <w:r w:rsidRPr="00003FE6">
        <w:rPr>
          <w:rFonts w:asciiTheme="majorBidi" w:eastAsia="Times New Roman" w:hAnsiTheme="majorBidi" w:cstheme="majorBidi"/>
          <w:bCs/>
          <w:i/>
          <w:iCs/>
          <w:color w:val="000000" w:themeColor="text1"/>
          <w:sz w:val="24"/>
          <w:szCs w:val="24"/>
        </w:rPr>
        <w:t xml:space="preserve">, </w:t>
      </w:r>
      <w:r w:rsidRPr="00003FE6">
        <w:rPr>
          <w:rFonts w:asciiTheme="majorBidi" w:hAnsiTheme="majorBidi" w:cstheme="majorBidi"/>
          <w:i/>
          <w:iCs/>
          <w:color w:val="000000" w:themeColor="text1"/>
          <w:sz w:val="24"/>
          <w:szCs w:val="24"/>
          <w:shd w:val="clear" w:color="auto" w:fill="FFFFFF"/>
        </w:rPr>
        <w:t>Hosam Hassan Khalil</w:t>
      </w:r>
      <w:r w:rsidRPr="00003FE6">
        <w:rPr>
          <w:rFonts w:asciiTheme="majorBidi" w:eastAsia="Times New Roman" w:hAnsiTheme="majorBidi" w:cstheme="majorBidi"/>
          <w:bCs/>
          <w:i/>
          <w:iCs/>
          <w:color w:val="000000" w:themeColor="text1"/>
          <w:sz w:val="24"/>
          <w:szCs w:val="24"/>
          <w:vertAlign w:val="superscript"/>
        </w:rPr>
        <w:t>1</w:t>
      </w:r>
      <w:r w:rsidRPr="00003FE6">
        <w:rPr>
          <w:rFonts w:asciiTheme="majorBidi" w:eastAsia="Times New Roman" w:hAnsiTheme="majorBidi" w:cstheme="majorBidi"/>
          <w:bCs/>
          <w:i/>
          <w:iCs/>
          <w:color w:val="000000" w:themeColor="text1"/>
          <w:sz w:val="24"/>
          <w:szCs w:val="24"/>
          <w:vertAlign w:val="superscript"/>
          <w:lang w:val="en-GB"/>
        </w:rPr>
        <w:t>,</w:t>
      </w:r>
      <w:r w:rsidRPr="00003FE6">
        <w:rPr>
          <w:rFonts w:asciiTheme="majorBidi" w:eastAsia="Times New Roman" w:hAnsiTheme="majorBidi" w:cstheme="majorBidi"/>
          <w:b/>
          <w:i/>
          <w:iCs/>
          <w:color w:val="000000" w:themeColor="text1"/>
          <w:sz w:val="24"/>
          <w:szCs w:val="24"/>
          <w:vertAlign w:val="superscript"/>
          <w:rtl/>
          <w:lang w:val="en-GB"/>
        </w:rPr>
        <w:t>3</w:t>
      </w:r>
      <w:r w:rsidRPr="00003FE6">
        <w:rPr>
          <w:rFonts w:asciiTheme="majorBidi" w:eastAsia="Times New Roman" w:hAnsiTheme="majorBidi" w:cstheme="majorBidi"/>
          <w:bCs/>
          <w:i/>
          <w:iCs/>
          <w:color w:val="000000" w:themeColor="text1"/>
          <w:sz w:val="24"/>
          <w:szCs w:val="24"/>
          <w:lang w:val="en-GB"/>
        </w:rPr>
        <w:t xml:space="preserve">, </w:t>
      </w:r>
      <w:r w:rsidRPr="00003FE6">
        <w:rPr>
          <w:rFonts w:asciiTheme="majorBidi" w:eastAsia="Times New Roman" w:hAnsiTheme="majorBidi" w:cstheme="majorBidi"/>
          <w:bCs/>
          <w:i/>
          <w:iCs/>
          <w:color w:val="000000" w:themeColor="text1"/>
          <w:sz w:val="24"/>
          <w:szCs w:val="24"/>
        </w:rPr>
        <w:t>Ahmed Elsayed Rashed</w:t>
      </w:r>
      <w:r w:rsidR="009506F6">
        <w:rPr>
          <w:rFonts w:asciiTheme="majorBidi" w:hAnsiTheme="majorBidi" w:cstheme="majorBidi" w:hint="eastAsia"/>
          <w:bCs/>
          <w:i/>
          <w:iCs/>
          <w:color w:val="000000" w:themeColor="text1"/>
          <w:sz w:val="24"/>
          <w:szCs w:val="24"/>
          <w:vertAlign w:val="superscript"/>
          <w:lang w:eastAsia="ko-KR"/>
        </w:rPr>
        <w:t xml:space="preserve"> </w:t>
      </w:r>
      <w:r w:rsidR="00B67AC7">
        <w:rPr>
          <w:rFonts w:asciiTheme="majorBidi" w:eastAsia="Times New Roman" w:hAnsiTheme="majorBidi" w:cstheme="majorBidi"/>
          <w:bCs/>
          <w:i/>
          <w:iCs/>
          <w:color w:val="000000" w:themeColor="text1"/>
          <w:sz w:val="24"/>
          <w:szCs w:val="24"/>
          <w:vertAlign w:val="superscript"/>
        </w:rPr>
        <w:t>4</w:t>
      </w:r>
      <w:r w:rsidRPr="00003FE6">
        <w:rPr>
          <w:rFonts w:asciiTheme="majorBidi" w:eastAsia="Times New Roman" w:hAnsiTheme="majorBidi" w:cstheme="majorBidi"/>
          <w:bCs/>
          <w:i/>
          <w:iCs/>
          <w:color w:val="000000" w:themeColor="text1"/>
          <w:sz w:val="24"/>
          <w:szCs w:val="24"/>
        </w:rPr>
        <w:t>,</w:t>
      </w:r>
      <w:r w:rsidRPr="00003FE6">
        <w:rPr>
          <w:rFonts w:asciiTheme="majorBidi" w:hAnsiTheme="majorBidi" w:cstheme="majorBidi"/>
          <w:color w:val="000000" w:themeColor="text1"/>
        </w:rPr>
        <w:t xml:space="preserve"> </w:t>
      </w:r>
      <w:r w:rsidRPr="00003FE6">
        <w:rPr>
          <w:rFonts w:asciiTheme="majorBidi" w:eastAsia="Times New Roman" w:hAnsiTheme="majorBidi" w:cstheme="majorBidi"/>
          <w:bCs/>
          <w:i/>
          <w:iCs/>
          <w:color w:val="000000" w:themeColor="text1"/>
          <w:sz w:val="24"/>
          <w:szCs w:val="24"/>
        </w:rPr>
        <w:t>Sherine</w:t>
      </w:r>
      <w:r w:rsidRPr="00003FE6">
        <w:rPr>
          <w:rFonts w:asciiTheme="majorBidi" w:hAnsiTheme="majorBidi" w:cstheme="majorBidi"/>
          <w:i/>
          <w:iCs/>
          <w:color w:val="000000" w:themeColor="text1"/>
          <w:sz w:val="24"/>
          <w:szCs w:val="24"/>
          <w:shd w:val="clear" w:color="auto" w:fill="FFFFFF"/>
        </w:rPr>
        <w:t xml:space="preserve"> Nabil Khattab</w:t>
      </w:r>
      <w:r w:rsidRPr="00003FE6">
        <w:rPr>
          <w:rFonts w:asciiTheme="majorBidi" w:eastAsia="Times New Roman" w:hAnsiTheme="majorBidi" w:cstheme="majorBidi"/>
          <w:bCs/>
          <w:i/>
          <w:iCs/>
          <w:color w:val="000000" w:themeColor="text1"/>
          <w:sz w:val="24"/>
          <w:szCs w:val="24"/>
          <w:vertAlign w:val="superscript"/>
        </w:rPr>
        <w:t xml:space="preserve"> 1</w:t>
      </w:r>
      <w:r w:rsidRPr="00003FE6">
        <w:rPr>
          <w:rFonts w:asciiTheme="majorBidi" w:eastAsia="Times New Roman" w:hAnsiTheme="majorBidi" w:cstheme="majorBidi"/>
          <w:bCs/>
          <w:i/>
          <w:iCs/>
          <w:color w:val="000000" w:themeColor="text1"/>
          <w:sz w:val="24"/>
          <w:szCs w:val="24"/>
        </w:rPr>
        <w:t>, Ahmed Abd El-Moneim</w:t>
      </w:r>
      <w:r w:rsidRPr="00003FE6">
        <w:rPr>
          <w:rFonts w:asciiTheme="majorBidi" w:eastAsia="Times New Roman" w:hAnsiTheme="majorBidi" w:cstheme="majorBidi"/>
          <w:bCs/>
          <w:i/>
          <w:iCs/>
          <w:color w:val="000000" w:themeColor="text1"/>
          <w:sz w:val="24"/>
          <w:szCs w:val="24"/>
          <w:vertAlign w:val="superscript"/>
        </w:rPr>
        <w:t>2,</w:t>
      </w:r>
      <w:r w:rsidR="00B67AC7">
        <w:rPr>
          <w:rFonts w:asciiTheme="majorBidi" w:eastAsia="Times New Roman" w:hAnsiTheme="majorBidi" w:cstheme="majorBidi"/>
          <w:bCs/>
          <w:i/>
          <w:iCs/>
          <w:color w:val="000000" w:themeColor="text1"/>
          <w:sz w:val="24"/>
          <w:szCs w:val="24"/>
          <w:vertAlign w:val="superscript"/>
        </w:rPr>
        <w:t>5</w:t>
      </w:r>
      <w:r w:rsidRPr="00003FE6">
        <w:rPr>
          <w:rFonts w:asciiTheme="majorBidi" w:eastAsia="Times New Roman" w:hAnsiTheme="majorBidi" w:cstheme="majorBidi"/>
          <w:bCs/>
          <w:i/>
          <w:iCs/>
          <w:color w:val="000000" w:themeColor="text1"/>
          <w:sz w:val="24"/>
          <w:szCs w:val="24"/>
          <w:vertAlign w:val="superscript"/>
        </w:rPr>
        <w:t>,</w:t>
      </w:r>
      <w:r w:rsidR="00B67AC7">
        <w:rPr>
          <w:rFonts w:asciiTheme="majorBidi" w:eastAsia="Times New Roman" w:hAnsiTheme="majorBidi" w:cstheme="majorBidi"/>
          <w:bCs/>
          <w:i/>
          <w:iCs/>
          <w:color w:val="000000" w:themeColor="text1"/>
          <w:sz w:val="24"/>
          <w:szCs w:val="24"/>
          <w:vertAlign w:val="superscript"/>
        </w:rPr>
        <w:t>6</w:t>
      </w:r>
      <w:r w:rsidRPr="00003FE6">
        <w:rPr>
          <w:rFonts w:asciiTheme="majorBidi" w:eastAsia="Times New Roman" w:hAnsiTheme="majorBidi" w:cstheme="majorBidi"/>
          <w:bCs/>
          <w:i/>
          <w:iCs/>
          <w:color w:val="000000" w:themeColor="text1"/>
          <w:sz w:val="24"/>
          <w:szCs w:val="24"/>
          <w:vertAlign w:val="superscript"/>
        </w:rPr>
        <w:t xml:space="preserve"> *</w:t>
      </w:r>
      <w:r w:rsidR="008B0E97">
        <w:rPr>
          <w:rFonts w:asciiTheme="majorBidi" w:hAnsiTheme="majorBidi" w:cstheme="majorBidi" w:hint="eastAsia"/>
          <w:bCs/>
          <w:i/>
          <w:iCs/>
          <w:color w:val="000000" w:themeColor="text1"/>
          <w:sz w:val="24"/>
          <w:szCs w:val="24"/>
          <w:vertAlign w:val="superscript"/>
          <w:lang w:eastAsia="ko-KR"/>
        </w:rPr>
        <w:t>*</w:t>
      </w:r>
    </w:p>
    <w:p w14:paraId="531FB1A1" w14:textId="77777777" w:rsidR="007676D6" w:rsidRPr="009224FD" w:rsidRDefault="007676D6" w:rsidP="00E7190E">
      <w:pPr>
        <w:snapToGrid w:val="0"/>
        <w:spacing w:line="240" w:lineRule="auto"/>
        <w:jc w:val="both"/>
        <w:rPr>
          <w:rFonts w:asciiTheme="majorBidi" w:hAnsiTheme="majorBidi" w:cstheme="majorBidi"/>
          <w:color w:val="000000" w:themeColor="text1"/>
          <w:sz w:val="24"/>
          <w:szCs w:val="24"/>
          <w:shd w:val="clear" w:color="auto" w:fill="FFFFFF"/>
        </w:rPr>
      </w:pPr>
      <w:r w:rsidRPr="009224FD">
        <w:rPr>
          <w:rFonts w:asciiTheme="majorBidi" w:hAnsiTheme="majorBidi" w:cstheme="majorBidi"/>
          <w:color w:val="000000" w:themeColor="text1"/>
          <w:sz w:val="24"/>
          <w:szCs w:val="24"/>
          <w:shd w:val="clear" w:color="auto" w:fill="FFFFFF"/>
          <w:vertAlign w:val="superscript"/>
        </w:rPr>
        <w:t>1</w:t>
      </w:r>
      <w:r w:rsidRPr="009224FD">
        <w:rPr>
          <w:rFonts w:asciiTheme="majorBidi" w:hAnsiTheme="majorBidi" w:cstheme="majorBidi"/>
          <w:color w:val="000000" w:themeColor="text1"/>
          <w:sz w:val="24"/>
          <w:szCs w:val="24"/>
          <w:shd w:val="clear" w:color="auto" w:fill="FFFFFF"/>
        </w:rPr>
        <w:t>Chemistry Department, Faculty of Science, Alexandria University, Alexandria 21321, Egypt</w:t>
      </w:r>
    </w:p>
    <w:p w14:paraId="01EE4888" w14:textId="3DC3726F" w:rsidR="007676D6" w:rsidRPr="009224FD" w:rsidRDefault="007676D6" w:rsidP="00E7190E">
      <w:pPr>
        <w:snapToGrid w:val="0"/>
        <w:spacing w:line="240" w:lineRule="auto"/>
        <w:jc w:val="both"/>
        <w:rPr>
          <w:rFonts w:asciiTheme="majorBidi" w:eastAsia="Times New Roman" w:hAnsiTheme="majorBidi" w:cstheme="majorBidi"/>
          <w:bCs/>
          <w:color w:val="000000" w:themeColor="text1"/>
          <w:sz w:val="24"/>
          <w:szCs w:val="24"/>
        </w:rPr>
      </w:pPr>
      <w:r w:rsidRPr="009224FD">
        <w:rPr>
          <w:rFonts w:asciiTheme="majorBidi" w:eastAsia="Times New Roman" w:hAnsiTheme="majorBidi" w:cstheme="majorBidi"/>
          <w:bCs/>
          <w:color w:val="000000" w:themeColor="text1"/>
          <w:sz w:val="24"/>
          <w:szCs w:val="24"/>
          <w:vertAlign w:val="superscript"/>
        </w:rPr>
        <w:t>2</w:t>
      </w:r>
      <w:r w:rsidRPr="009224FD">
        <w:rPr>
          <w:rFonts w:asciiTheme="majorBidi" w:eastAsia="Times New Roman" w:hAnsiTheme="majorBidi" w:cstheme="majorBidi"/>
          <w:bCs/>
          <w:color w:val="000000" w:themeColor="text1"/>
          <w:sz w:val="24"/>
          <w:szCs w:val="24"/>
        </w:rPr>
        <w:t>Graphene Center of Excellence, Energy and Electronics Applications, Egypt-Japan University of Science and Technology, New Borg El-Arab, 21934, Egypt.</w:t>
      </w:r>
    </w:p>
    <w:p w14:paraId="2D61311F" w14:textId="2EE22C7D" w:rsidR="007676D6" w:rsidRDefault="007676D6" w:rsidP="00E7190E">
      <w:pPr>
        <w:snapToGrid w:val="0"/>
        <w:spacing w:line="240" w:lineRule="auto"/>
        <w:jc w:val="both"/>
        <w:rPr>
          <w:rFonts w:asciiTheme="majorBidi" w:eastAsia="Times New Roman" w:hAnsiTheme="majorBidi" w:cstheme="majorBidi"/>
          <w:bCs/>
          <w:color w:val="000000" w:themeColor="text1"/>
          <w:sz w:val="24"/>
          <w:szCs w:val="24"/>
        </w:rPr>
      </w:pPr>
      <w:r w:rsidRPr="009224FD">
        <w:rPr>
          <w:rFonts w:asciiTheme="majorBidi" w:eastAsia="Times New Roman" w:hAnsiTheme="majorBidi" w:cstheme="majorBidi"/>
          <w:b/>
          <w:color w:val="000000" w:themeColor="text1"/>
          <w:sz w:val="24"/>
          <w:szCs w:val="24"/>
          <w:vertAlign w:val="superscript"/>
          <w:rtl/>
        </w:rPr>
        <w:t>3</w:t>
      </w:r>
      <w:r w:rsidRPr="009224FD">
        <w:rPr>
          <w:rFonts w:asciiTheme="majorBidi" w:eastAsia="Times New Roman" w:hAnsiTheme="majorBidi" w:cstheme="majorBidi"/>
          <w:bCs/>
          <w:color w:val="000000" w:themeColor="text1"/>
          <w:sz w:val="24"/>
          <w:szCs w:val="24"/>
        </w:rPr>
        <w:t>Chemistry Department, Faculty of Science and Art, Najran University, Najran, 1988, Kingdom of</w:t>
      </w:r>
      <w:r w:rsidR="00034AB6">
        <w:rPr>
          <w:rFonts w:asciiTheme="majorBidi" w:eastAsia="Times New Roman" w:hAnsiTheme="majorBidi" w:cstheme="majorBidi"/>
          <w:bCs/>
          <w:color w:val="000000" w:themeColor="text1"/>
          <w:sz w:val="24"/>
          <w:szCs w:val="24"/>
        </w:rPr>
        <w:t xml:space="preserve"> </w:t>
      </w:r>
      <w:r w:rsidRPr="009224FD">
        <w:rPr>
          <w:rFonts w:asciiTheme="majorBidi" w:eastAsia="Times New Roman" w:hAnsiTheme="majorBidi" w:cstheme="majorBidi"/>
          <w:bCs/>
          <w:color w:val="000000" w:themeColor="text1"/>
          <w:sz w:val="24"/>
          <w:szCs w:val="24"/>
        </w:rPr>
        <w:t>Saudi</w:t>
      </w:r>
      <w:r w:rsidR="00034AB6">
        <w:rPr>
          <w:rFonts w:asciiTheme="majorBidi" w:eastAsia="Times New Roman" w:hAnsiTheme="majorBidi" w:cstheme="majorBidi"/>
          <w:bCs/>
          <w:color w:val="000000" w:themeColor="text1"/>
          <w:sz w:val="24"/>
          <w:szCs w:val="24"/>
        </w:rPr>
        <w:t xml:space="preserve"> </w:t>
      </w:r>
      <w:r w:rsidRPr="009224FD">
        <w:rPr>
          <w:rFonts w:asciiTheme="majorBidi" w:eastAsia="Times New Roman" w:hAnsiTheme="majorBidi" w:cstheme="majorBidi"/>
          <w:bCs/>
          <w:color w:val="000000" w:themeColor="text1"/>
          <w:sz w:val="24"/>
          <w:szCs w:val="24"/>
        </w:rPr>
        <w:t>Arabia.</w:t>
      </w:r>
    </w:p>
    <w:p w14:paraId="768F5A7C" w14:textId="250781FF" w:rsidR="007676D6" w:rsidRPr="009224FD" w:rsidRDefault="00B67AC7" w:rsidP="00E7190E">
      <w:pPr>
        <w:snapToGrid w:val="0"/>
        <w:spacing w:line="240" w:lineRule="auto"/>
        <w:jc w:val="both"/>
        <w:rPr>
          <w:rFonts w:asciiTheme="majorBidi" w:eastAsia="Times New Roman" w:hAnsiTheme="majorBidi" w:cstheme="majorBidi"/>
          <w:bCs/>
          <w:color w:val="000000" w:themeColor="text1"/>
          <w:sz w:val="24"/>
          <w:szCs w:val="24"/>
        </w:rPr>
      </w:pPr>
      <w:r>
        <w:rPr>
          <w:rFonts w:asciiTheme="majorBidi" w:eastAsia="Times New Roman" w:hAnsiTheme="majorBidi" w:cstheme="majorBidi"/>
          <w:bCs/>
          <w:color w:val="000000" w:themeColor="text1"/>
          <w:sz w:val="24"/>
          <w:szCs w:val="24"/>
          <w:vertAlign w:val="superscript"/>
        </w:rPr>
        <w:t>4</w:t>
      </w:r>
      <w:r w:rsidR="007676D6" w:rsidRPr="009224FD">
        <w:rPr>
          <w:rFonts w:asciiTheme="majorBidi" w:eastAsia="Times New Roman" w:hAnsiTheme="majorBidi" w:cstheme="majorBidi"/>
          <w:bCs/>
          <w:color w:val="000000" w:themeColor="text1"/>
          <w:sz w:val="24"/>
          <w:szCs w:val="24"/>
        </w:rPr>
        <w:t>Environmental Sciences Department, Faculty of Science, Alexandria University, Alexandria, 21511, Egypt.</w:t>
      </w:r>
    </w:p>
    <w:p w14:paraId="748F4479" w14:textId="692B0129" w:rsidR="007676D6" w:rsidRPr="009224FD" w:rsidRDefault="00B67AC7" w:rsidP="00E7190E">
      <w:pPr>
        <w:snapToGrid w:val="0"/>
        <w:spacing w:line="240" w:lineRule="auto"/>
        <w:jc w:val="both"/>
        <w:rPr>
          <w:rFonts w:asciiTheme="majorBidi" w:hAnsiTheme="majorBidi" w:cstheme="majorBidi"/>
          <w:color w:val="000000" w:themeColor="text1"/>
          <w:sz w:val="24"/>
          <w:szCs w:val="24"/>
        </w:rPr>
      </w:pPr>
      <w:r>
        <w:rPr>
          <w:rFonts w:asciiTheme="majorBidi" w:eastAsia="Times New Roman" w:hAnsiTheme="majorBidi" w:cstheme="majorBidi"/>
          <w:bCs/>
          <w:color w:val="000000" w:themeColor="text1"/>
          <w:sz w:val="24"/>
          <w:szCs w:val="24"/>
          <w:vertAlign w:val="superscript"/>
        </w:rPr>
        <w:t>5</w:t>
      </w:r>
      <w:r w:rsidR="007676D6" w:rsidRPr="009224FD">
        <w:rPr>
          <w:rFonts w:asciiTheme="majorBidi" w:hAnsiTheme="majorBidi" w:cstheme="majorBidi"/>
          <w:color w:val="000000" w:themeColor="text1"/>
          <w:sz w:val="24"/>
          <w:szCs w:val="24"/>
        </w:rPr>
        <w:t>School of Basic and Applied Science, Egypt-Japan University of Science and Technology, New Borg El Arab City, Alexandria 21934, Egypt.</w:t>
      </w:r>
    </w:p>
    <w:p w14:paraId="3742D8DC" w14:textId="56355698" w:rsidR="007676D6" w:rsidRPr="009224FD" w:rsidRDefault="00B67AC7" w:rsidP="00E7190E">
      <w:pPr>
        <w:snapToGrid w:val="0"/>
        <w:spacing w:line="24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vertAlign w:val="superscript"/>
        </w:rPr>
        <w:t>6</w:t>
      </w:r>
      <w:r w:rsidR="007676D6" w:rsidRPr="009224FD">
        <w:rPr>
          <w:rFonts w:asciiTheme="majorBidi" w:hAnsiTheme="majorBidi" w:cstheme="majorBidi"/>
          <w:color w:val="000000" w:themeColor="text1"/>
          <w:sz w:val="24"/>
          <w:szCs w:val="24"/>
        </w:rPr>
        <w:t>Physical Chemistry Department, National Research Centre, El-Dokki, Cairo, 12622, Egypt.</w:t>
      </w:r>
    </w:p>
    <w:p w14:paraId="063BD258" w14:textId="1DD13D97" w:rsidR="001810C2" w:rsidRPr="00B77FCA" w:rsidRDefault="001810C2" w:rsidP="00E7190E">
      <w:pPr>
        <w:snapToGrid w:val="0"/>
        <w:spacing w:line="240" w:lineRule="auto"/>
        <w:jc w:val="both"/>
        <w:rPr>
          <w:rFonts w:asciiTheme="majorBidi" w:eastAsia="Times New Roman" w:hAnsiTheme="majorBidi" w:cstheme="majorBidi"/>
          <w:bCs/>
          <w:color w:val="000000" w:themeColor="text1"/>
          <w:sz w:val="24"/>
          <w:szCs w:val="24"/>
          <w:rtl/>
        </w:rPr>
      </w:pPr>
      <w:r w:rsidRPr="00B77FCA">
        <w:rPr>
          <w:rFonts w:asciiTheme="majorBidi" w:hAnsiTheme="majorBidi" w:cstheme="majorBidi"/>
          <w:color w:val="000000" w:themeColor="text1"/>
          <w:sz w:val="24"/>
          <w:szCs w:val="24"/>
        </w:rPr>
        <w:t xml:space="preserve">Corresponding authors' </w:t>
      </w:r>
      <w:r w:rsidRPr="00B77FCA">
        <w:rPr>
          <w:rFonts w:asciiTheme="majorBidi" w:eastAsia="Times New Roman" w:hAnsiTheme="majorBidi" w:cstheme="majorBidi"/>
          <w:bCs/>
          <w:color w:val="000000" w:themeColor="text1"/>
          <w:sz w:val="24"/>
          <w:szCs w:val="24"/>
        </w:rPr>
        <w:t>E-mails:</w:t>
      </w:r>
    </w:p>
    <w:p w14:paraId="4001365C" w14:textId="3859B9B2" w:rsidR="001810C2" w:rsidRPr="00B77FCA" w:rsidRDefault="008B0E97" w:rsidP="00E7190E">
      <w:pPr>
        <w:snapToGrid w:val="0"/>
        <w:spacing w:line="240" w:lineRule="auto"/>
        <w:jc w:val="both"/>
        <w:rPr>
          <w:rStyle w:val="Hyperlink"/>
          <w:rFonts w:asciiTheme="majorBidi" w:hAnsiTheme="majorBidi" w:cstheme="majorBidi"/>
          <w:color w:val="000000" w:themeColor="text1"/>
        </w:rPr>
      </w:pPr>
      <w:r>
        <w:rPr>
          <w:rFonts w:hint="eastAsia"/>
          <w:lang w:eastAsia="ko-KR"/>
        </w:rPr>
        <w:t>*</w:t>
      </w:r>
      <w:hyperlink r:id="rId11" w:history="1">
        <w:r w:rsidRPr="00427A9A">
          <w:rPr>
            <w:rStyle w:val="Hyperlink"/>
            <w:rFonts w:asciiTheme="majorBidi" w:eastAsia="Times New Roman" w:hAnsiTheme="majorBidi" w:cstheme="majorBidi"/>
            <w:bCs/>
            <w:sz w:val="24"/>
            <w:szCs w:val="24"/>
          </w:rPr>
          <w:t>mohamed_belal@alexu.edu.eg</w:t>
        </w:r>
      </w:hyperlink>
      <w:r w:rsidR="001810C2" w:rsidRPr="00B77FCA">
        <w:rPr>
          <w:rStyle w:val="Hyperlink"/>
          <w:rFonts w:asciiTheme="majorBidi" w:hAnsiTheme="majorBidi" w:cstheme="majorBidi"/>
          <w:color w:val="000000" w:themeColor="text1"/>
        </w:rPr>
        <w:t xml:space="preserve"> , </w:t>
      </w:r>
      <w:r>
        <w:rPr>
          <w:rStyle w:val="Hyperlink"/>
          <w:rFonts w:asciiTheme="majorBidi" w:hAnsiTheme="majorBidi" w:cstheme="majorBidi" w:hint="eastAsia"/>
          <w:color w:val="000000" w:themeColor="text1"/>
          <w:lang w:eastAsia="ko-KR"/>
        </w:rPr>
        <w:t>**</w:t>
      </w:r>
      <w:hyperlink r:id="rId12" w:history="1">
        <w:r w:rsidRPr="00427A9A">
          <w:rPr>
            <w:rStyle w:val="Hyperlink"/>
            <w:rFonts w:asciiTheme="majorBidi" w:eastAsia="Times New Roman" w:hAnsiTheme="majorBidi" w:cstheme="majorBidi"/>
            <w:bCs/>
            <w:sz w:val="24"/>
            <w:szCs w:val="24"/>
          </w:rPr>
          <w:t>ahmed.abdelmoneim@ejust.edu.eg</w:t>
        </w:r>
      </w:hyperlink>
      <w:r w:rsidR="001810C2" w:rsidRPr="00B77FCA">
        <w:rPr>
          <w:rStyle w:val="Hyperlink"/>
          <w:rFonts w:asciiTheme="majorBidi" w:hAnsiTheme="majorBidi" w:cstheme="majorBidi"/>
          <w:color w:val="000000" w:themeColor="text1"/>
        </w:rPr>
        <w:t xml:space="preserve">  </w:t>
      </w:r>
    </w:p>
    <w:bookmarkEnd w:id="0"/>
    <w:p w14:paraId="572F7BEB" w14:textId="1886B4AE" w:rsidR="00821A61" w:rsidRPr="00B77FCA" w:rsidRDefault="00821A61" w:rsidP="00E7190E">
      <w:pPr>
        <w:snapToGrid w:val="0"/>
        <w:spacing w:line="240" w:lineRule="auto"/>
        <w:rPr>
          <w:rFonts w:asciiTheme="majorBidi" w:eastAsia="Times New Roman" w:hAnsiTheme="majorBidi" w:cstheme="majorBidi"/>
          <w:b/>
          <w:color w:val="000000" w:themeColor="text1"/>
          <w:sz w:val="24"/>
          <w:szCs w:val="24"/>
        </w:rPr>
      </w:pPr>
      <w:r w:rsidRPr="00B77FCA">
        <w:rPr>
          <w:rFonts w:asciiTheme="majorBidi" w:eastAsia="Times New Roman" w:hAnsiTheme="majorBidi" w:cstheme="majorBidi"/>
          <w:b/>
          <w:color w:val="000000" w:themeColor="text1"/>
          <w:sz w:val="24"/>
          <w:szCs w:val="24"/>
        </w:rPr>
        <w:t>This PDF file includes:</w:t>
      </w:r>
    </w:p>
    <w:p w14:paraId="25A1BE90" w14:textId="58FC4E8A" w:rsidR="006E4D22" w:rsidRPr="00B77FCA" w:rsidRDefault="006E4D22" w:rsidP="00E7190E">
      <w:pPr>
        <w:snapToGrid w:val="0"/>
        <w:spacing w:line="240" w:lineRule="auto"/>
        <w:rPr>
          <w:rFonts w:asciiTheme="majorBidi" w:eastAsia="Times New Roman" w:hAnsiTheme="majorBidi" w:cstheme="majorBidi"/>
          <w:bCs/>
          <w:color w:val="000000" w:themeColor="text1"/>
          <w:sz w:val="24"/>
          <w:szCs w:val="24"/>
        </w:rPr>
      </w:pPr>
      <w:r w:rsidRPr="00B77FCA">
        <w:rPr>
          <w:rFonts w:asciiTheme="majorBidi" w:eastAsia="Times New Roman" w:hAnsiTheme="majorBidi" w:cstheme="majorBidi"/>
          <w:bCs/>
          <w:color w:val="000000" w:themeColor="text1"/>
          <w:sz w:val="24"/>
          <w:szCs w:val="24"/>
        </w:rPr>
        <w:t xml:space="preserve">Supplementary </w:t>
      </w:r>
      <w:r w:rsidR="00B50C27">
        <w:rPr>
          <w:rFonts w:asciiTheme="majorBidi" w:eastAsia="Times New Roman" w:hAnsiTheme="majorBidi" w:cstheme="majorBidi"/>
          <w:bCs/>
          <w:color w:val="000000" w:themeColor="text1"/>
          <w:sz w:val="24"/>
          <w:szCs w:val="24"/>
        </w:rPr>
        <w:t>Discussion</w:t>
      </w:r>
      <w:r w:rsidRPr="00B77FCA">
        <w:rPr>
          <w:rFonts w:asciiTheme="majorBidi" w:eastAsia="Times New Roman" w:hAnsiTheme="majorBidi" w:cstheme="majorBidi"/>
          <w:bCs/>
          <w:color w:val="000000" w:themeColor="text1"/>
          <w:sz w:val="24"/>
          <w:szCs w:val="24"/>
        </w:rPr>
        <w:t xml:space="preserve"> </w:t>
      </w:r>
    </w:p>
    <w:p w14:paraId="67A52898" w14:textId="15AC7EAF" w:rsidR="006E4D22" w:rsidRPr="00B77FCA" w:rsidRDefault="006E4D22" w:rsidP="00E7190E">
      <w:pPr>
        <w:snapToGrid w:val="0"/>
        <w:spacing w:line="240" w:lineRule="auto"/>
        <w:rPr>
          <w:rFonts w:asciiTheme="majorBidi" w:eastAsia="Times New Roman" w:hAnsiTheme="majorBidi" w:cstheme="majorBidi"/>
          <w:bCs/>
          <w:color w:val="000000" w:themeColor="text1"/>
          <w:sz w:val="24"/>
          <w:szCs w:val="24"/>
        </w:rPr>
      </w:pPr>
      <w:r w:rsidRPr="00B77FCA">
        <w:rPr>
          <w:rFonts w:asciiTheme="majorBidi" w:eastAsia="Times New Roman" w:hAnsiTheme="majorBidi" w:cstheme="majorBidi"/>
          <w:bCs/>
          <w:color w:val="000000" w:themeColor="text1"/>
          <w:sz w:val="24"/>
          <w:szCs w:val="24"/>
        </w:rPr>
        <w:t>Supplementary Method</w:t>
      </w:r>
    </w:p>
    <w:p w14:paraId="53B1CE98" w14:textId="76F14F5D" w:rsidR="00821A61" w:rsidRPr="00B33C04" w:rsidRDefault="00821A61" w:rsidP="00E7190E">
      <w:pPr>
        <w:snapToGrid w:val="0"/>
        <w:spacing w:line="240" w:lineRule="auto"/>
        <w:rPr>
          <w:rFonts w:asciiTheme="majorBidi" w:hAnsiTheme="majorBidi" w:cstheme="majorBidi"/>
          <w:bCs/>
          <w:color w:val="000000" w:themeColor="text1"/>
          <w:sz w:val="24"/>
          <w:szCs w:val="24"/>
          <w:rtl/>
          <w:lang w:eastAsia="ko-KR" w:bidi="ar-EG"/>
        </w:rPr>
      </w:pPr>
      <w:r w:rsidRPr="00B77FCA">
        <w:rPr>
          <w:rFonts w:asciiTheme="majorBidi" w:eastAsia="Times New Roman" w:hAnsiTheme="majorBidi" w:cstheme="majorBidi"/>
          <w:bCs/>
          <w:color w:val="000000" w:themeColor="text1"/>
          <w:sz w:val="24"/>
          <w:szCs w:val="24"/>
        </w:rPr>
        <w:t>Supplementary Figures S1 to S</w:t>
      </w:r>
      <w:r w:rsidR="000D76DC">
        <w:rPr>
          <w:rFonts w:asciiTheme="majorBidi" w:hAnsiTheme="majorBidi" w:cstheme="majorBidi"/>
          <w:bCs/>
          <w:color w:val="000000" w:themeColor="text1"/>
          <w:sz w:val="24"/>
          <w:szCs w:val="24"/>
          <w:lang w:eastAsia="ko-KR"/>
        </w:rPr>
        <w:t>1</w:t>
      </w:r>
      <w:r w:rsidR="007236FF">
        <w:rPr>
          <w:rFonts w:asciiTheme="majorBidi" w:hAnsiTheme="majorBidi" w:cstheme="majorBidi"/>
          <w:bCs/>
          <w:color w:val="000000" w:themeColor="text1"/>
          <w:sz w:val="24"/>
          <w:szCs w:val="24"/>
          <w:lang w:eastAsia="ko-KR"/>
        </w:rPr>
        <w:t>1</w:t>
      </w:r>
    </w:p>
    <w:p w14:paraId="674F9075" w14:textId="76F862CA" w:rsidR="00821A61" w:rsidRPr="005D6606" w:rsidRDefault="00821A61" w:rsidP="00E7190E">
      <w:pPr>
        <w:snapToGrid w:val="0"/>
        <w:spacing w:line="240" w:lineRule="auto"/>
        <w:rPr>
          <w:rFonts w:asciiTheme="majorBidi" w:hAnsiTheme="majorBidi" w:cstheme="majorBidi"/>
          <w:bCs/>
          <w:color w:val="000000" w:themeColor="text1"/>
          <w:sz w:val="24"/>
          <w:szCs w:val="24"/>
          <w:rtl/>
          <w:lang w:eastAsia="ko-KR"/>
        </w:rPr>
      </w:pPr>
      <w:r w:rsidRPr="00B77FCA">
        <w:rPr>
          <w:rFonts w:asciiTheme="majorBidi" w:eastAsia="Times New Roman" w:hAnsiTheme="majorBidi" w:cstheme="majorBidi"/>
          <w:bCs/>
          <w:color w:val="000000" w:themeColor="text1"/>
          <w:sz w:val="24"/>
          <w:szCs w:val="24"/>
        </w:rPr>
        <w:t>Supplementary Tables S1 to S</w:t>
      </w:r>
      <w:r w:rsidR="005D6606">
        <w:rPr>
          <w:rFonts w:asciiTheme="majorBidi" w:hAnsiTheme="majorBidi" w:cstheme="majorBidi" w:hint="eastAsia"/>
          <w:bCs/>
          <w:color w:val="000000" w:themeColor="text1"/>
          <w:sz w:val="24"/>
          <w:szCs w:val="24"/>
          <w:lang w:eastAsia="ko-KR"/>
        </w:rPr>
        <w:t>4</w:t>
      </w:r>
    </w:p>
    <w:p w14:paraId="55A29E2F" w14:textId="2835E22C" w:rsidR="002A60F4" w:rsidRDefault="00821A61" w:rsidP="00E13FF9">
      <w:pPr>
        <w:snapToGrid w:val="0"/>
        <w:spacing w:line="240" w:lineRule="auto"/>
        <w:rPr>
          <w:rFonts w:asciiTheme="majorBidi" w:eastAsia="Times New Roman" w:hAnsiTheme="majorBidi" w:cstheme="majorBidi"/>
          <w:bCs/>
          <w:color w:val="000000" w:themeColor="text1"/>
          <w:sz w:val="24"/>
          <w:szCs w:val="24"/>
        </w:rPr>
      </w:pPr>
      <w:r w:rsidRPr="00B77FCA">
        <w:rPr>
          <w:rFonts w:asciiTheme="majorBidi" w:eastAsia="Times New Roman" w:hAnsiTheme="majorBidi" w:cstheme="majorBidi"/>
          <w:bCs/>
          <w:color w:val="000000" w:themeColor="text1"/>
          <w:sz w:val="24"/>
          <w:szCs w:val="24"/>
        </w:rPr>
        <w:t>Supplementary References</w:t>
      </w:r>
    </w:p>
    <w:p w14:paraId="4A3C8591" w14:textId="77777777" w:rsidR="00E13FF9" w:rsidRPr="00E13FF9" w:rsidRDefault="00E13FF9" w:rsidP="00E13FF9">
      <w:pPr>
        <w:snapToGrid w:val="0"/>
        <w:spacing w:line="240" w:lineRule="auto"/>
        <w:rPr>
          <w:rFonts w:asciiTheme="majorBidi" w:eastAsia="Times New Roman" w:hAnsiTheme="majorBidi" w:cstheme="majorBidi"/>
          <w:bCs/>
          <w:color w:val="000000" w:themeColor="text1"/>
          <w:sz w:val="24"/>
          <w:szCs w:val="24"/>
        </w:rPr>
      </w:pPr>
    </w:p>
    <w:p w14:paraId="0DCBDB3E" w14:textId="77777777" w:rsidR="0023395F" w:rsidRPr="009E5B91" w:rsidRDefault="0023395F" w:rsidP="00E7190E">
      <w:pPr>
        <w:pStyle w:val="Heading2"/>
        <w:snapToGrid w:val="0"/>
        <w:spacing w:before="0" w:after="160" w:line="480" w:lineRule="auto"/>
        <w:rPr>
          <w:rFonts w:asciiTheme="majorBidi" w:hAnsiTheme="majorBidi"/>
          <w:b/>
          <w:bCs/>
          <w:color w:val="auto"/>
          <w:sz w:val="28"/>
          <w:szCs w:val="28"/>
        </w:rPr>
      </w:pPr>
      <w:r w:rsidRPr="009E5B91">
        <w:rPr>
          <w:rFonts w:asciiTheme="majorBidi" w:hAnsiTheme="majorBidi"/>
          <w:b/>
          <w:bCs/>
          <w:color w:val="auto"/>
          <w:sz w:val="28"/>
          <w:szCs w:val="28"/>
        </w:rPr>
        <w:lastRenderedPageBreak/>
        <w:t>Materials</w:t>
      </w:r>
    </w:p>
    <w:p w14:paraId="60A6976A" w14:textId="5F47E1D7" w:rsidR="0023395F" w:rsidRPr="00B77FCA" w:rsidRDefault="006A6A37" w:rsidP="00E7190E">
      <w:pPr>
        <w:snapToGrid w:val="0"/>
        <w:spacing w:line="480" w:lineRule="auto"/>
        <w:jc w:val="both"/>
        <w:rPr>
          <w:rFonts w:asciiTheme="majorBidi" w:hAnsiTheme="majorBidi" w:cstheme="majorBidi"/>
        </w:rPr>
      </w:pPr>
      <w:r w:rsidRPr="009F3F60">
        <w:rPr>
          <w:rFonts w:ascii="Times New Roman" w:hAnsi="Times New Roman" w:cs="Times New Roman"/>
          <w:sz w:val="20"/>
          <w:szCs w:val="20"/>
          <w:lang w:val="en-IN"/>
        </w:rPr>
        <w:tab/>
      </w:r>
      <w:r w:rsidR="0023395F" w:rsidRPr="00B77FCA">
        <w:rPr>
          <w:rFonts w:asciiTheme="majorBidi" w:hAnsiTheme="majorBidi" w:cstheme="majorBidi"/>
          <w:color w:val="000000" w:themeColor="text1"/>
          <w:sz w:val="24"/>
          <w:szCs w:val="24"/>
        </w:rPr>
        <w:t xml:space="preserve">The graphite flakes, the absolute ethanol and ethyl cellulose (EC) of 22 cP grade, measured at 5% concentration in a mixture of 80% toluene and 20% ethanol, with 48% ethoxy content, were provided Fischer and </w:t>
      </w:r>
      <w:proofErr w:type="spellStart"/>
      <w:r w:rsidR="0023395F" w:rsidRPr="00B77FCA">
        <w:rPr>
          <w:rFonts w:asciiTheme="majorBidi" w:hAnsiTheme="majorBidi" w:cstheme="majorBidi"/>
          <w:color w:val="000000" w:themeColor="text1"/>
          <w:sz w:val="24"/>
          <w:szCs w:val="24"/>
        </w:rPr>
        <w:t>Acros</w:t>
      </w:r>
      <w:proofErr w:type="spellEnd"/>
      <w:r w:rsidR="0023395F" w:rsidRPr="00B77FCA">
        <w:rPr>
          <w:rFonts w:asciiTheme="majorBidi" w:hAnsiTheme="majorBidi" w:cstheme="majorBidi"/>
          <w:color w:val="000000" w:themeColor="text1"/>
          <w:sz w:val="24"/>
          <w:szCs w:val="24"/>
        </w:rPr>
        <w:t xml:space="preserve"> (England), whereas the NaCl solution (0.04 g</w:t>
      </w:r>
      <w:r w:rsidR="0023395F" w:rsidRPr="00B77FCA">
        <w:rPr>
          <w:rFonts w:asciiTheme="majorBidi" w:hAnsiTheme="majorBidi" w:cstheme="majorBidi"/>
          <w:color w:val="000000" w:themeColor="text1"/>
          <w:sz w:val="24"/>
          <w:szCs w:val="24"/>
          <w:lang w:val="en-GB"/>
        </w:rPr>
        <w:t>m</w:t>
      </w:r>
      <w:r w:rsidR="0023395F" w:rsidRPr="00B77FCA">
        <w:rPr>
          <w:rFonts w:asciiTheme="majorBidi" w:hAnsiTheme="majorBidi" w:cstheme="majorBidi"/>
          <w:color w:val="000000" w:themeColor="text1"/>
          <w:sz w:val="24"/>
          <w:szCs w:val="24"/>
        </w:rPr>
        <w:t xml:space="preserve"> mL</w:t>
      </w:r>
      <w:r w:rsidR="0023395F" w:rsidRPr="00B77FCA">
        <w:rPr>
          <w:rFonts w:asciiTheme="majorBidi" w:hAnsiTheme="majorBidi" w:cstheme="majorBidi"/>
          <w:color w:val="000000" w:themeColor="text1"/>
          <w:sz w:val="24"/>
          <w:szCs w:val="24"/>
          <w:vertAlign w:val="superscript"/>
        </w:rPr>
        <w:t>−1</w:t>
      </w:r>
      <w:r w:rsidR="0023395F" w:rsidRPr="00B77FCA">
        <w:rPr>
          <w:rFonts w:asciiTheme="majorBidi" w:hAnsiTheme="majorBidi" w:cstheme="majorBidi"/>
          <w:color w:val="000000" w:themeColor="text1"/>
          <w:sz w:val="24"/>
          <w:szCs w:val="24"/>
        </w:rPr>
        <w:t xml:space="preserve"> NaCl, &gt;99.5%) was supplied by </w:t>
      </w:r>
      <w:proofErr w:type="spellStart"/>
      <w:r w:rsidR="0023395F" w:rsidRPr="00B77FCA">
        <w:rPr>
          <w:rFonts w:asciiTheme="majorBidi" w:hAnsiTheme="majorBidi" w:cstheme="majorBidi"/>
          <w:color w:val="000000" w:themeColor="text1"/>
          <w:sz w:val="24"/>
          <w:szCs w:val="24"/>
        </w:rPr>
        <w:t>Adwic</w:t>
      </w:r>
      <w:proofErr w:type="spellEnd"/>
      <w:r w:rsidR="0023395F" w:rsidRPr="00B77FCA">
        <w:rPr>
          <w:rFonts w:asciiTheme="majorBidi" w:hAnsiTheme="majorBidi" w:cstheme="majorBidi"/>
          <w:color w:val="000000" w:themeColor="text1"/>
          <w:sz w:val="24"/>
          <w:szCs w:val="24"/>
        </w:rPr>
        <w:t xml:space="preserve">, Egypt. We obtained cyclohexanone from Loba (India), ethylene glycol monomethyl ether from </w:t>
      </w:r>
      <w:proofErr w:type="spellStart"/>
      <w:r w:rsidR="0023395F" w:rsidRPr="00B77FCA">
        <w:rPr>
          <w:rFonts w:asciiTheme="majorBidi" w:hAnsiTheme="majorBidi" w:cstheme="majorBidi"/>
          <w:color w:val="000000" w:themeColor="text1"/>
          <w:sz w:val="24"/>
          <w:szCs w:val="24"/>
        </w:rPr>
        <w:t>Qualikems</w:t>
      </w:r>
      <w:proofErr w:type="spellEnd"/>
      <w:r w:rsidR="0023395F" w:rsidRPr="00B77FCA">
        <w:rPr>
          <w:rFonts w:asciiTheme="majorBidi" w:hAnsiTheme="majorBidi" w:cstheme="majorBidi"/>
          <w:color w:val="000000" w:themeColor="text1"/>
          <w:sz w:val="24"/>
          <w:szCs w:val="24"/>
        </w:rPr>
        <w:t xml:space="preserve"> (India), and terpineol from SDFCL (India). The tetrabutylammonium hydroxide (TBAOH) in a 40% weight concentration of water solution was acquired from Chem-Lab, Belgium, while the hydrogen peroxide (H</w:t>
      </w:r>
      <w:r w:rsidR="0023395F" w:rsidRPr="00B77FCA">
        <w:rPr>
          <w:rFonts w:asciiTheme="majorBidi" w:hAnsiTheme="majorBidi" w:cstheme="majorBidi"/>
          <w:color w:val="000000" w:themeColor="text1"/>
          <w:sz w:val="24"/>
          <w:szCs w:val="24"/>
          <w:vertAlign w:val="subscript"/>
        </w:rPr>
        <w:t>2</w:t>
      </w:r>
      <w:r w:rsidR="0023395F" w:rsidRPr="00B77FCA">
        <w:rPr>
          <w:rFonts w:asciiTheme="majorBidi" w:hAnsiTheme="majorBidi" w:cstheme="majorBidi"/>
          <w:color w:val="000000" w:themeColor="text1"/>
          <w:sz w:val="24"/>
          <w:szCs w:val="24"/>
        </w:rPr>
        <w:t>O</w:t>
      </w:r>
      <w:r w:rsidR="0023395F" w:rsidRPr="00B77FCA">
        <w:rPr>
          <w:rFonts w:asciiTheme="majorBidi" w:hAnsiTheme="majorBidi" w:cstheme="majorBidi"/>
          <w:color w:val="000000" w:themeColor="text1"/>
          <w:sz w:val="24"/>
          <w:szCs w:val="24"/>
          <w:vertAlign w:val="subscript"/>
        </w:rPr>
        <w:t>2</w:t>
      </w:r>
      <w:r w:rsidR="0023395F" w:rsidRPr="00B77FCA">
        <w:rPr>
          <w:rFonts w:asciiTheme="majorBidi" w:hAnsiTheme="majorBidi" w:cstheme="majorBidi"/>
          <w:color w:val="000000" w:themeColor="text1"/>
          <w:sz w:val="24"/>
          <w:szCs w:val="24"/>
        </w:rPr>
        <w:t xml:space="preserve">) in a 30% weight concentration of water was obtained from EDWIC, Egypt. Ethylene glycol (EG) 99% pure, cobalt chloride hexahydrate, and Nickel chloride hexahydrate were provided by SDFCL, a Mumbai, (India) for the study. The commercial ethanol used in the study was obtained from ISO-LAB, located in Cairo, Egypt. The filter paper </w:t>
      </w:r>
      <w:r>
        <w:rPr>
          <w:rFonts w:asciiTheme="majorBidi" w:hAnsiTheme="majorBidi" w:cstheme="majorBidi"/>
          <w:color w:val="000000" w:themeColor="text1"/>
          <w:sz w:val="24"/>
          <w:szCs w:val="24"/>
        </w:rPr>
        <w:t>used was Millipore Nitrocellulose HAWP, with</w:t>
      </w:r>
      <w:r w:rsidR="0023395F" w:rsidRPr="00B77FCA">
        <w:rPr>
          <w:rFonts w:asciiTheme="majorBidi" w:hAnsiTheme="majorBidi" w:cstheme="majorBidi"/>
          <w:color w:val="000000" w:themeColor="text1"/>
          <w:sz w:val="24"/>
          <w:szCs w:val="24"/>
        </w:rPr>
        <w:t xml:space="preserve"> a thickness of 0.9 mm. Liquid-phase exfoliated graphene (LPEG) was manufactured using a kitchen blender (Tornado Blender 2 Mill Black BL500/2-Toshiba Elaraby Group), along with a probe sonicator (Hielscher 400S) and a Hermle high-speed centrifuge. In the investigation, a Dimatix Fujifilm DMP-2850 inkjet printer was used with a legacy 10 </w:t>
      </w:r>
      <w:proofErr w:type="spellStart"/>
      <w:r w:rsidR="0023395F" w:rsidRPr="00B77FCA">
        <w:rPr>
          <w:rFonts w:asciiTheme="majorBidi" w:hAnsiTheme="majorBidi" w:cstheme="majorBidi"/>
          <w:color w:val="000000" w:themeColor="text1"/>
          <w:sz w:val="24"/>
          <w:szCs w:val="24"/>
        </w:rPr>
        <w:t>pL</w:t>
      </w:r>
      <w:proofErr w:type="spellEnd"/>
      <w:r w:rsidR="0023395F" w:rsidRPr="00B77FCA">
        <w:rPr>
          <w:rFonts w:asciiTheme="majorBidi" w:hAnsiTheme="majorBidi" w:cstheme="majorBidi"/>
          <w:color w:val="000000" w:themeColor="text1"/>
          <w:sz w:val="24"/>
          <w:szCs w:val="24"/>
        </w:rPr>
        <w:t xml:space="preserve"> cartridge (DMC-11610) for </w:t>
      </w:r>
      <w:r>
        <w:rPr>
          <w:rFonts w:asciiTheme="majorBidi" w:hAnsiTheme="majorBidi" w:cstheme="majorBidi"/>
          <w:color w:val="000000" w:themeColor="text1"/>
          <w:sz w:val="24"/>
          <w:szCs w:val="24"/>
        </w:rPr>
        <w:t xml:space="preserve">the </w:t>
      </w:r>
      <w:r w:rsidR="0023395F" w:rsidRPr="00B77FCA">
        <w:rPr>
          <w:rFonts w:asciiTheme="majorBidi" w:hAnsiTheme="majorBidi" w:cstheme="majorBidi"/>
          <w:color w:val="000000" w:themeColor="text1"/>
          <w:sz w:val="24"/>
          <w:szCs w:val="24"/>
        </w:rPr>
        <w:t>specified application in this study.</w:t>
      </w:r>
    </w:p>
    <w:p w14:paraId="720B98B1" w14:textId="77777777" w:rsidR="0023395F" w:rsidRPr="00B77FCA" w:rsidRDefault="0023395F" w:rsidP="00E7190E">
      <w:pPr>
        <w:pStyle w:val="Heading2"/>
        <w:snapToGrid w:val="0"/>
        <w:spacing w:before="0" w:after="160" w:line="480" w:lineRule="auto"/>
        <w:rPr>
          <w:rFonts w:asciiTheme="majorBidi" w:hAnsiTheme="majorBidi"/>
          <w:b/>
          <w:bCs/>
          <w:color w:val="auto"/>
        </w:rPr>
      </w:pPr>
      <w:r w:rsidRPr="009E5B91">
        <w:rPr>
          <w:rFonts w:asciiTheme="majorBidi" w:hAnsiTheme="majorBidi"/>
          <w:b/>
          <w:bCs/>
          <w:color w:val="auto"/>
          <w:sz w:val="28"/>
          <w:szCs w:val="28"/>
        </w:rPr>
        <w:t xml:space="preserve">Synthesis of Liquid Phase Exfoliated Graphene (LPEG) </w:t>
      </w:r>
    </w:p>
    <w:p w14:paraId="41EDC0AD" w14:textId="338B2CA3" w:rsidR="0023395F" w:rsidRPr="00B77FCA" w:rsidRDefault="006A6A37" w:rsidP="00E7190E">
      <w:pPr>
        <w:pStyle w:val="AppBody-Description"/>
        <w:numPr>
          <w:ilvl w:val="0"/>
          <w:numId w:val="0"/>
        </w:numPr>
        <w:snapToGrid w:val="0"/>
        <w:spacing w:after="160" w:line="480" w:lineRule="auto"/>
        <w:jc w:val="both"/>
        <w:rPr>
          <w:rFonts w:asciiTheme="majorBidi" w:hAnsiTheme="majorBidi" w:cstheme="majorBidi"/>
        </w:rPr>
      </w:pPr>
      <w:r w:rsidRPr="009F3F60">
        <w:rPr>
          <w:rFonts w:ascii="Times New Roman" w:hAnsi="Times New Roman" w:cs="Times New Roman"/>
          <w:sz w:val="20"/>
          <w:szCs w:val="20"/>
          <w:lang w:val="en-IN"/>
        </w:rPr>
        <w:tab/>
      </w:r>
      <w:r w:rsidR="0023395F" w:rsidRPr="00B77FCA">
        <w:rPr>
          <w:rFonts w:asciiTheme="majorBidi" w:hAnsiTheme="majorBidi" w:cstheme="majorBidi"/>
        </w:rPr>
        <w:t xml:space="preserve">Into the kitchen blender for 8 </w:t>
      </w:r>
      <w:proofErr w:type="spellStart"/>
      <w:r w:rsidR="00226743">
        <w:rPr>
          <w:rFonts w:asciiTheme="majorBidi" w:hAnsiTheme="majorBidi" w:cstheme="majorBidi"/>
        </w:rPr>
        <w:t>hrs</w:t>
      </w:r>
      <w:proofErr w:type="spellEnd"/>
      <w:r w:rsidR="00226743">
        <w:rPr>
          <w:rFonts w:asciiTheme="majorBidi" w:hAnsiTheme="majorBidi" w:cstheme="majorBidi"/>
        </w:rPr>
        <w:t xml:space="preserve">, a mixed solution of ethyl cellulose (EC) (1% w/v), graphite flakes (20% w/v), and ethanol (100 mL) was added to be exfoliated by high turbulence, according to the method of Li et al. </w:t>
      </w:r>
      <w:r w:rsidR="0023395F" w:rsidRPr="00B77FCA">
        <w:rPr>
          <w:rFonts w:asciiTheme="majorBidi" w:hAnsiTheme="majorBidi" w:cstheme="majorBidi"/>
        </w:rPr>
        <w:fldChar w:fldCharType="begin">
          <w:fldData xml:space="preserve">PEVuZE5vdGU+PENpdGU+PEF1dGhvcj5MaTwvQXV0aG9yPjxZZWFyPjIwMTY8L1llYXI+PFJlY051
bT4xMDE8L1JlY051bT48RGlzcGxheVRleHQ+WzFdPC9EaXNwbGF5VGV4dD48cmVjb3JkPjxyZWMt
bnVtYmVyPjEwMTwvcmVjLW51bWJlcj48Zm9yZWlnbi1rZXlzPjxrZXkgYXBwPSJFTiIgZGItaWQ9
ImQwZmZyZHRka3J4d2Q1ZXY5djB4MmZlamRzenh3c3d2NXdkciIgdGltZXN0YW1wPSIxNzE0ODEy
MDM1Ij4xMDE8L2tleT48L2ZvcmVpZ24ta2V5cz48cmVmLXR5cGUgbmFtZT0iSm91cm5hbCBBcnRp
Y2xlIj4xNzwvcmVmLXR5cGU+PGNvbnRyaWJ1dG9ycz48YXV0aG9ycz48YXV0aG9yPkxpLCBMLjwv
YXV0aG9yPjxhdXRob3I+U2Vjb3IsIEUuIEIuPC9hdXRob3I+PGF1dGhvcj5DaGVuLCBLLiBTLjwv
YXV0aG9yPjxhdXRob3I+Wmh1LCBKLjwvYXV0aG9yPjxhdXRob3I+TGl1LCBYLiBMLjwvYXV0aG9y
PjxhdXRob3I+R2FvLCBULiBaLjwvYXV0aG9yPjxhdXRob3I+U2VvLCBKLiBXLiBULjwvYXV0aG9y
PjxhdXRob3I+WmhhbywgWS4gQy48L2F1dGhvcj48YXV0aG9yPkhlcnNhbSwgTS4gQy48L2F1dGhv
cj48L2F1dGhvcnM+PC9jb250cmlidXRvcnM+PGF1dGgtYWRkcmVzcz5Ob3J0aHdlc3Rlcm4gVW5p
diwgRGVwdCBNYXQgU2NpICZhbXA7IEVuZ24sIDIyMjAgQ2FtcHVzIERyLCBFdmFuc3RvbiwgSUwg
NjAyMDggVVNBJiN4RDtOb3J0aHdlc3Rlcm4gVW5pdiwgR3JhZCBQcm9ncmFtIEFwcGwgUGh5cywg
RXZhbnN0b24sIElMIDYwMjA4IFVTQSYjeEQ7Tm9ydGh3ZXN0ZXJuIFVuaXYsIERlcHQgQ2hlbSwg
RGVwdCBFbGVjdCBFbmduICZhbXA7IENvbXAgU2NpLCAyMTQ1IFNoZXJpZGFuIFJkLCBFdmFuc3Rv
biwgSUwgNjAyMDggVVNBPC9hdXRoLWFkZHJlc3M+PHRpdGxlcz48dGl0bGU+SGlnaC1QZXJmb3Jt
YW5jZSBTb2xpZC1TdGF0ZSBTdXBlcmNhcGFjaXRvcnMgYW5kIE1pY3Jvc3VwZXJjYXBhY2l0b3Jz
IERlcml2ZWQgZnJvbSBQcmludGFibGUgR3JhcGhlbmUgSW5rczwvdGl0bGU+PHNlY29uZGFyeS10
aXRsZT5BZHZhbmNlZCBFbmVyZ3kgTWF0ZXJpYWxzPC9zZWNvbmRhcnktdGl0bGU+PGFsdC10aXRs
ZT5BZHYgRW5lcmd5IE1hdGVyPC9hbHQtdGl0bGU+PC90aXRsZXM+PHBlcmlvZGljYWw+PGZ1bGwt
dGl0bGU+QWR2YW5jZWQgRW5lcmd5IE1hdGVyaWFsczwvZnVsbC10aXRsZT48L3BlcmlvZGljYWw+
PHZvbHVtZT42PC92b2x1bWU+PG51bWJlcj4yMDwvbnVtYmVyPjxrZXl3b3Jkcz48a2V5d29yZD5l
bGVjdHJvY2hlbWljYWwgY2FwYWNpdG9yczwva2V5d29yZD48a2V5d29yZD5lbmVyZ3kgc3RvcmFn
ZTwva2V5d29yZD48a2V5d29yZD5pbmtqZXQgcHJpbnRpbmc8L2tleXdvcmQ+PGtleXdvcmQ+bWVj
aGFuaWNhbGx5IGZsZXhpYmxlPC9rZXl3b3JkPjxrZXl3b3JkPnNvbHV0aW9uIHByb2Nlc3Npbmc8
L2tleXdvcmQ+PGtleXdvcmQ+c3VwZXJjYXBhY2l0b3JzPC9rZXl3b3JkPjxrZXl3b3JkPmVuZXJn
eS1zdG9yYWdlPC9rZXl3b3JkPjxrZXl3b3JkPmdyYXBoaXRlIG94aWRlPC9rZXl3b3JkPjxrZXl3
b3JkPmhpZ2gtcG93ZXI8L2tleXdvcmQ+PGtleXdvcmQ+Y2FyYm9uPC9rZXl3b3JkPjxrZXl3b3Jk
PmRlc2lnbjwva2V5d29yZD48a2V5d29yZD5maWxtczwva2V5d29yZD48a2V5d29yZD5mYWJyaWNh
dGlvbjwva2V5d29yZD48a2V5d29yZD5ncm93dGg8L2tleXdvcmQ+PC9rZXl3b3Jkcz48ZGF0ZXM+
PHllYXI+MjAxNjwveWVhcj48cHViLWRhdGVzPjxkYXRlPk9jdCAyNjwvZGF0ZT48L3B1Yi1kYXRl
cz48L2RhdGVzPjxpc2JuPjE2MTQtNjgzMjwvaXNibj48YWNjZXNzaW9uLW51bT5XT1M6MDAwMzg3
MTM2MzAwMDEwPC9hY2Nlc3Npb24tbnVtPjx1cmxzPjxyZWxhdGVkLXVybHM+PHVybD48c3R5bGUg
ZmFjZT0idW5kZXJsaW5lIiBmb250PSJkZWZhdWx0IiBzaXplPSIxMDAlIj4mbHQ7R28gdG8gSVNJ
Jmd0OzovL1dPUzowMDAzODcxMzYzMDAwMTA8L3N0eWxlPjwvdXJsPjwvcmVsYXRlZC11cmxzPjwv
dXJscz48ZWxlY3Ryb25pYy1yZXNvdXJjZS1udW0+QVJUTiAxNjAwOTA5JiN4RDsxMC4xMDAyL2Fl
bm0uMjAxNjAwOTA5PC9lbGVjdHJvbmljLXJlc291cmNlLW51bT48bGFuZ3VhZ2U+RW5nbGlzaDwv
bGFuZ3VhZ2U+PC9yZWNvcmQ+PC9DaXRlPjwvRW5kTm90ZT5=
</w:fldData>
        </w:fldChar>
      </w:r>
      <w:r w:rsidR="001735F3">
        <w:rPr>
          <w:rFonts w:asciiTheme="majorBidi" w:hAnsiTheme="majorBidi" w:cstheme="majorBidi"/>
        </w:rPr>
        <w:instrText xml:space="preserve"> ADDIN EN.CITE </w:instrText>
      </w:r>
      <w:r w:rsidR="001735F3">
        <w:rPr>
          <w:rFonts w:asciiTheme="majorBidi" w:hAnsiTheme="majorBidi" w:cstheme="majorBidi"/>
        </w:rPr>
        <w:fldChar w:fldCharType="begin">
          <w:fldData xml:space="preserve">PEVuZE5vdGU+PENpdGU+PEF1dGhvcj5MaTwvQXV0aG9yPjxZZWFyPjIwMTY8L1llYXI+PFJlY051
bT4xMDE8L1JlY051bT48RGlzcGxheVRleHQ+WzFdPC9EaXNwbGF5VGV4dD48cmVjb3JkPjxyZWMt
bnVtYmVyPjEwMTwvcmVjLW51bWJlcj48Zm9yZWlnbi1rZXlzPjxrZXkgYXBwPSJFTiIgZGItaWQ9
ImQwZmZyZHRka3J4d2Q1ZXY5djB4MmZlamRzenh3c3d2NXdkciIgdGltZXN0YW1wPSIxNzE0ODEy
MDM1Ij4xMDE8L2tleT48L2ZvcmVpZ24ta2V5cz48cmVmLXR5cGUgbmFtZT0iSm91cm5hbCBBcnRp
Y2xlIj4xNzwvcmVmLXR5cGU+PGNvbnRyaWJ1dG9ycz48YXV0aG9ycz48YXV0aG9yPkxpLCBMLjwv
YXV0aG9yPjxhdXRob3I+U2Vjb3IsIEUuIEIuPC9hdXRob3I+PGF1dGhvcj5DaGVuLCBLLiBTLjwv
YXV0aG9yPjxhdXRob3I+Wmh1LCBKLjwvYXV0aG9yPjxhdXRob3I+TGl1LCBYLiBMLjwvYXV0aG9y
PjxhdXRob3I+R2FvLCBULiBaLjwvYXV0aG9yPjxhdXRob3I+U2VvLCBKLiBXLiBULjwvYXV0aG9y
PjxhdXRob3I+WmhhbywgWS4gQy48L2F1dGhvcj48YXV0aG9yPkhlcnNhbSwgTS4gQy48L2F1dGhv
cj48L2F1dGhvcnM+PC9jb250cmlidXRvcnM+PGF1dGgtYWRkcmVzcz5Ob3J0aHdlc3Rlcm4gVW5p
diwgRGVwdCBNYXQgU2NpICZhbXA7IEVuZ24sIDIyMjAgQ2FtcHVzIERyLCBFdmFuc3RvbiwgSUwg
NjAyMDggVVNBJiN4RDtOb3J0aHdlc3Rlcm4gVW5pdiwgR3JhZCBQcm9ncmFtIEFwcGwgUGh5cywg
RXZhbnN0b24sIElMIDYwMjA4IFVTQSYjeEQ7Tm9ydGh3ZXN0ZXJuIFVuaXYsIERlcHQgQ2hlbSwg
RGVwdCBFbGVjdCBFbmduICZhbXA7IENvbXAgU2NpLCAyMTQ1IFNoZXJpZGFuIFJkLCBFdmFuc3Rv
biwgSUwgNjAyMDggVVNBPC9hdXRoLWFkZHJlc3M+PHRpdGxlcz48dGl0bGU+SGlnaC1QZXJmb3Jt
YW5jZSBTb2xpZC1TdGF0ZSBTdXBlcmNhcGFjaXRvcnMgYW5kIE1pY3Jvc3VwZXJjYXBhY2l0b3Jz
IERlcml2ZWQgZnJvbSBQcmludGFibGUgR3JhcGhlbmUgSW5rczwvdGl0bGU+PHNlY29uZGFyeS10
aXRsZT5BZHZhbmNlZCBFbmVyZ3kgTWF0ZXJpYWxzPC9zZWNvbmRhcnktdGl0bGU+PGFsdC10aXRs
ZT5BZHYgRW5lcmd5IE1hdGVyPC9hbHQtdGl0bGU+PC90aXRsZXM+PHBlcmlvZGljYWw+PGZ1bGwt
dGl0bGU+QWR2YW5jZWQgRW5lcmd5IE1hdGVyaWFsczwvZnVsbC10aXRsZT48L3BlcmlvZGljYWw+
PHZvbHVtZT42PC92b2x1bWU+PG51bWJlcj4yMDwvbnVtYmVyPjxrZXl3b3Jkcz48a2V5d29yZD5l
bGVjdHJvY2hlbWljYWwgY2FwYWNpdG9yczwva2V5d29yZD48a2V5d29yZD5lbmVyZ3kgc3RvcmFn
ZTwva2V5d29yZD48a2V5d29yZD5pbmtqZXQgcHJpbnRpbmc8L2tleXdvcmQ+PGtleXdvcmQ+bWVj
aGFuaWNhbGx5IGZsZXhpYmxlPC9rZXl3b3JkPjxrZXl3b3JkPnNvbHV0aW9uIHByb2Nlc3Npbmc8
L2tleXdvcmQ+PGtleXdvcmQ+c3VwZXJjYXBhY2l0b3JzPC9rZXl3b3JkPjxrZXl3b3JkPmVuZXJn
eS1zdG9yYWdlPC9rZXl3b3JkPjxrZXl3b3JkPmdyYXBoaXRlIG94aWRlPC9rZXl3b3JkPjxrZXl3
b3JkPmhpZ2gtcG93ZXI8L2tleXdvcmQ+PGtleXdvcmQ+Y2FyYm9uPC9rZXl3b3JkPjxrZXl3b3Jk
PmRlc2lnbjwva2V5d29yZD48a2V5d29yZD5maWxtczwva2V5d29yZD48a2V5d29yZD5mYWJyaWNh
dGlvbjwva2V5d29yZD48a2V5d29yZD5ncm93dGg8L2tleXdvcmQ+PC9rZXl3b3Jkcz48ZGF0ZXM+
PHllYXI+MjAxNjwveWVhcj48cHViLWRhdGVzPjxkYXRlPk9jdCAyNjwvZGF0ZT48L3B1Yi1kYXRl
cz48L2RhdGVzPjxpc2JuPjE2MTQtNjgzMjwvaXNibj48YWNjZXNzaW9uLW51bT5XT1M6MDAwMzg3
MTM2MzAwMDEwPC9hY2Nlc3Npb24tbnVtPjx1cmxzPjxyZWxhdGVkLXVybHM+PHVybD48c3R5bGUg
ZmFjZT0idW5kZXJsaW5lIiBmb250PSJkZWZhdWx0IiBzaXplPSIxMDAlIj4mbHQ7R28gdG8gSVNJ
Jmd0OzovL1dPUzowMDAzODcxMzYzMDAwMTA8L3N0eWxlPjwvdXJsPjwvcmVsYXRlZC11cmxzPjwv
dXJscz48ZWxlY3Ryb25pYy1yZXNvdXJjZS1udW0+QVJUTiAxNjAwOTA5JiN4RDsxMC4xMDAyL2Fl
bm0uMjAxNjAwOTA5PC9lbGVjdHJvbmljLXJlc291cmNlLW51bT48bGFuZ3VhZ2U+RW5nbGlzaDwv
bGFuZ3VhZ2U+PC9yZWNvcmQ+PC9DaXRlPjwvRW5kTm90ZT5=
</w:fldData>
        </w:fldChar>
      </w:r>
      <w:r w:rsidR="001735F3">
        <w:rPr>
          <w:rFonts w:asciiTheme="majorBidi" w:hAnsiTheme="majorBidi" w:cstheme="majorBidi"/>
        </w:rPr>
        <w:instrText xml:space="preserve"> ADDIN EN.CITE.DATA </w:instrText>
      </w:r>
      <w:r w:rsidR="001735F3">
        <w:rPr>
          <w:rFonts w:asciiTheme="majorBidi" w:hAnsiTheme="majorBidi" w:cstheme="majorBidi"/>
        </w:rPr>
      </w:r>
      <w:r w:rsidR="001735F3">
        <w:rPr>
          <w:rFonts w:asciiTheme="majorBidi" w:hAnsiTheme="majorBidi" w:cstheme="majorBidi"/>
        </w:rPr>
        <w:fldChar w:fldCharType="end"/>
      </w:r>
      <w:r w:rsidR="0023395F" w:rsidRPr="00B77FCA">
        <w:rPr>
          <w:rFonts w:asciiTheme="majorBidi" w:hAnsiTheme="majorBidi" w:cstheme="majorBidi"/>
        </w:rPr>
      </w:r>
      <w:r w:rsidR="0023395F" w:rsidRPr="00B77FCA">
        <w:rPr>
          <w:rFonts w:asciiTheme="majorBidi" w:hAnsiTheme="majorBidi" w:cstheme="majorBidi"/>
        </w:rPr>
        <w:fldChar w:fldCharType="separate"/>
      </w:r>
      <w:r w:rsidR="00647CB8">
        <w:rPr>
          <w:rFonts w:asciiTheme="majorBidi" w:hAnsiTheme="majorBidi" w:cstheme="majorBidi"/>
          <w:noProof/>
        </w:rPr>
        <w:t>[1]</w:t>
      </w:r>
      <w:r w:rsidR="0023395F" w:rsidRPr="00B77FCA">
        <w:rPr>
          <w:rFonts w:asciiTheme="majorBidi" w:hAnsiTheme="majorBidi" w:cstheme="majorBidi"/>
        </w:rPr>
        <w:fldChar w:fldCharType="end"/>
      </w:r>
      <w:r w:rsidR="0023395F" w:rsidRPr="00B77FCA">
        <w:rPr>
          <w:rFonts w:asciiTheme="majorBidi" w:hAnsiTheme="majorBidi" w:cstheme="majorBidi"/>
        </w:rPr>
        <w:t xml:space="preserve">. Then, the mixture was sonicated for 1 </w:t>
      </w:r>
      <w:r w:rsidR="00226743">
        <w:rPr>
          <w:rFonts w:asciiTheme="majorBidi" w:hAnsiTheme="majorBidi" w:cstheme="majorBidi"/>
        </w:rPr>
        <w:t>hour in an ice bath to enhance</w:t>
      </w:r>
      <w:r w:rsidR="0023395F" w:rsidRPr="00B77FCA">
        <w:rPr>
          <w:rFonts w:asciiTheme="majorBidi" w:hAnsiTheme="majorBidi" w:cstheme="majorBidi"/>
        </w:rPr>
        <w:t xml:space="preserve"> dispersion. After that, the mixture was left to settle overnight and then centrifuged at </w:t>
      </w:r>
      <w:r w:rsidR="0023395F" w:rsidRPr="00B77FCA">
        <w:rPr>
          <w:rFonts w:asciiTheme="majorBidi" w:hAnsiTheme="majorBidi" w:cstheme="majorBidi"/>
        </w:rPr>
        <w:lastRenderedPageBreak/>
        <w:t xml:space="preserve">6000 rpm for 10 min to sediment out large graphite flakes. The supernatant was harvested by pipette and then mixed with </w:t>
      </w:r>
      <w:r w:rsidR="00B42489">
        <w:rPr>
          <w:rFonts w:asciiTheme="majorBidi" w:hAnsiTheme="majorBidi" w:cstheme="majorBidi"/>
        </w:rPr>
        <w:t>an aqueous NaCl solution (4 wt.%) in a 2:1 ratio</w:t>
      </w:r>
      <w:r w:rsidR="0023395F" w:rsidRPr="00B77FCA">
        <w:rPr>
          <w:rFonts w:asciiTheme="majorBidi" w:hAnsiTheme="majorBidi" w:cstheme="majorBidi"/>
        </w:rPr>
        <w:t>. The formed flocculates were collected and washed by vacuum filtration. The flocculates were then redispersed in ethanol</w:t>
      </w:r>
      <w:r w:rsidR="00B42489">
        <w:rPr>
          <w:rFonts w:asciiTheme="majorBidi" w:hAnsiTheme="majorBidi" w:cstheme="majorBidi"/>
        </w:rPr>
        <w:t>,</w:t>
      </w:r>
      <w:r w:rsidR="0023395F" w:rsidRPr="00B77FCA">
        <w:rPr>
          <w:rFonts w:asciiTheme="majorBidi" w:hAnsiTheme="majorBidi" w:cstheme="majorBidi"/>
        </w:rPr>
        <w:t xml:space="preserve"> and the washing and collection procedure was repeated.</w:t>
      </w:r>
    </w:p>
    <w:p w14:paraId="590588C9" w14:textId="77777777" w:rsidR="0023395F" w:rsidRPr="009E5B91" w:rsidRDefault="0023395F" w:rsidP="00E7190E">
      <w:pPr>
        <w:pStyle w:val="Heading2"/>
        <w:snapToGrid w:val="0"/>
        <w:spacing w:before="0" w:after="160" w:line="480" w:lineRule="auto"/>
        <w:rPr>
          <w:rFonts w:asciiTheme="majorBidi" w:hAnsiTheme="majorBidi"/>
          <w:b/>
          <w:bCs/>
          <w:color w:val="auto"/>
          <w:sz w:val="28"/>
          <w:szCs w:val="28"/>
        </w:rPr>
      </w:pPr>
      <w:r w:rsidRPr="009E5B91">
        <w:rPr>
          <w:rFonts w:asciiTheme="majorBidi" w:hAnsiTheme="majorBidi"/>
          <w:b/>
          <w:bCs/>
          <w:color w:val="auto"/>
          <w:sz w:val="28"/>
          <w:szCs w:val="28"/>
        </w:rPr>
        <w:t>Ink Formulation of LPEG</w:t>
      </w:r>
    </w:p>
    <w:p w14:paraId="445D5BFD" w14:textId="7D3C44EC" w:rsidR="0023395F" w:rsidRPr="00B77FCA" w:rsidRDefault="006A6A37" w:rsidP="00E7190E">
      <w:pPr>
        <w:snapToGrid w:val="0"/>
        <w:spacing w:line="480" w:lineRule="auto"/>
        <w:jc w:val="both"/>
        <w:rPr>
          <w:rFonts w:asciiTheme="majorBidi" w:hAnsiTheme="majorBidi" w:cstheme="majorBidi"/>
          <w:sz w:val="24"/>
          <w:szCs w:val="24"/>
          <w:lang w:eastAsia="ja-JP"/>
        </w:rPr>
      </w:pPr>
      <w:r w:rsidRPr="009F3F60">
        <w:rPr>
          <w:rFonts w:ascii="Times New Roman" w:hAnsi="Times New Roman" w:cs="Times New Roman"/>
          <w:sz w:val="20"/>
          <w:szCs w:val="20"/>
          <w:lang w:val="en-IN"/>
        </w:rPr>
        <w:tab/>
      </w:r>
      <w:r w:rsidR="0023395F" w:rsidRPr="00B77FCA">
        <w:rPr>
          <w:rFonts w:asciiTheme="majorBidi" w:hAnsiTheme="majorBidi" w:cstheme="majorBidi"/>
          <w:sz w:val="24"/>
          <w:szCs w:val="24"/>
          <w:lang w:eastAsia="ja-JP"/>
        </w:rPr>
        <w:t>For inkjet printing, the graphene-EC (LPEG) powder was dispersed in a solvent mixture consisting of terpineol, ethylene glycol monomethyl ether, and cyclohexanone in a ratio of 90:5:5. After stirring the dispersion at 1500 rpm, it was sonicated using a 3</w:t>
      </w:r>
      <w:r w:rsidR="00B42489">
        <w:rPr>
          <w:rFonts w:asciiTheme="majorBidi" w:hAnsiTheme="majorBidi" w:cstheme="majorBidi"/>
          <w:sz w:val="24"/>
          <w:szCs w:val="24"/>
          <w:lang w:eastAsia="ja-JP"/>
        </w:rPr>
        <w:t xml:space="preserve"> </w:t>
      </w:r>
      <w:r w:rsidR="0023395F" w:rsidRPr="00B77FCA">
        <w:rPr>
          <w:rFonts w:asciiTheme="majorBidi" w:hAnsiTheme="majorBidi" w:cstheme="majorBidi"/>
          <w:sz w:val="24"/>
          <w:szCs w:val="24"/>
          <w:lang w:eastAsia="ja-JP"/>
        </w:rPr>
        <w:t xml:space="preserve">mm probe sonicator at 60% amplitude. The resulting ink had a solid content of 3wt.%. Following this, a 0.45 µm nylon syringe was utilized to filtrate the ink. </w:t>
      </w:r>
    </w:p>
    <w:p w14:paraId="2418D849" w14:textId="1258897F" w:rsidR="0023395F" w:rsidRPr="00B77FCA" w:rsidRDefault="0083150C" w:rsidP="00E7190E">
      <w:pPr>
        <w:keepNext/>
        <w:snapToGrid w:val="0"/>
        <w:spacing w:line="480" w:lineRule="auto"/>
        <w:jc w:val="center"/>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rPr>
        <w:lastRenderedPageBreak/>
        <w:drawing>
          <wp:inline distT="0" distB="0" distL="0" distR="0" wp14:anchorId="440FF51B" wp14:editId="55F19C80">
            <wp:extent cx="2319766" cy="3726180"/>
            <wp:effectExtent l="0" t="0" r="0" b="0"/>
            <wp:docPr id="3124239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22506" cy="3730581"/>
                    </a:xfrm>
                    <a:prstGeom prst="rect">
                      <a:avLst/>
                    </a:prstGeom>
                    <a:noFill/>
                  </pic:spPr>
                </pic:pic>
              </a:graphicData>
            </a:graphic>
          </wp:inline>
        </w:drawing>
      </w:r>
    </w:p>
    <w:p w14:paraId="42A685A4" w14:textId="70EFDB74" w:rsidR="004A0707" w:rsidRPr="00975D22" w:rsidRDefault="0023395F" w:rsidP="00E7190E">
      <w:pPr>
        <w:pStyle w:val="Caption"/>
        <w:snapToGrid w:val="0"/>
        <w:spacing w:after="160" w:line="480" w:lineRule="auto"/>
        <w:jc w:val="center"/>
        <w:rPr>
          <w:rFonts w:asciiTheme="majorBidi" w:hAnsiTheme="majorBidi" w:cstheme="majorBidi"/>
          <w:color w:val="000000" w:themeColor="text1"/>
          <w:sz w:val="24"/>
          <w:szCs w:val="24"/>
        </w:rPr>
      </w:pPr>
      <w:bookmarkStart w:id="2" w:name="_Ref142391597"/>
      <w:r w:rsidRPr="00B77FCA">
        <w:rPr>
          <w:rFonts w:asciiTheme="majorBidi" w:hAnsiTheme="majorBidi" w:cstheme="majorBidi"/>
          <w:b/>
          <w:bCs/>
          <w:i w:val="0"/>
          <w:iCs w:val="0"/>
          <w:color w:val="000000" w:themeColor="text1"/>
          <w:sz w:val="24"/>
          <w:szCs w:val="24"/>
        </w:rPr>
        <w:t>Fig</w:t>
      </w:r>
      <w:r w:rsidR="00955553">
        <w:rPr>
          <w:rFonts w:asciiTheme="majorBidi" w:hAnsiTheme="majorBidi" w:cstheme="majorBidi"/>
          <w:b/>
          <w:bCs/>
          <w:i w:val="0"/>
          <w:iCs w:val="0"/>
          <w:color w:val="000000" w:themeColor="text1"/>
          <w:sz w:val="24"/>
          <w:szCs w:val="24"/>
        </w:rPr>
        <w:t>.</w:t>
      </w:r>
      <w:r w:rsidRPr="00B77FCA">
        <w:rPr>
          <w:rFonts w:asciiTheme="majorBidi" w:hAnsiTheme="majorBidi" w:cstheme="majorBidi"/>
          <w:b/>
          <w:bCs/>
          <w:i w:val="0"/>
          <w:iCs w:val="0"/>
          <w:color w:val="000000" w:themeColor="text1"/>
          <w:sz w:val="24"/>
          <w:szCs w:val="24"/>
        </w:rPr>
        <w:t xml:space="preserve"> </w:t>
      </w:r>
      <w:r w:rsidR="002455EB" w:rsidRPr="00B77FCA">
        <w:rPr>
          <w:rFonts w:asciiTheme="majorBidi" w:hAnsiTheme="majorBidi" w:cstheme="majorBidi"/>
          <w:b/>
          <w:bCs/>
          <w:i w:val="0"/>
          <w:iCs w:val="0"/>
          <w:color w:val="000000" w:themeColor="text1"/>
          <w:sz w:val="24"/>
          <w:szCs w:val="24"/>
        </w:rPr>
        <w:t>S</w:t>
      </w:r>
      <w:r w:rsidRPr="00B77FCA">
        <w:rPr>
          <w:rFonts w:asciiTheme="majorBidi" w:hAnsiTheme="majorBidi" w:cstheme="majorBidi"/>
          <w:b/>
          <w:bCs/>
          <w:i w:val="0"/>
          <w:iCs w:val="0"/>
          <w:color w:val="000000" w:themeColor="text1"/>
          <w:sz w:val="24"/>
          <w:szCs w:val="24"/>
        </w:rPr>
        <w:fldChar w:fldCharType="begin"/>
      </w:r>
      <w:r w:rsidRPr="00B77FCA">
        <w:rPr>
          <w:rFonts w:asciiTheme="majorBidi" w:hAnsiTheme="majorBidi" w:cstheme="majorBidi"/>
          <w:b/>
          <w:bCs/>
          <w:i w:val="0"/>
          <w:iCs w:val="0"/>
          <w:color w:val="000000" w:themeColor="text1"/>
          <w:sz w:val="24"/>
          <w:szCs w:val="24"/>
        </w:rPr>
        <w:instrText xml:space="preserve"> SEQ Figure \* ARABIC </w:instrText>
      </w:r>
      <w:r w:rsidRPr="00B77FCA">
        <w:rPr>
          <w:rFonts w:asciiTheme="majorBidi" w:hAnsiTheme="majorBidi" w:cstheme="majorBidi"/>
          <w:b/>
          <w:bCs/>
          <w:i w:val="0"/>
          <w:iCs w:val="0"/>
          <w:color w:val="000000" w:themeColor="text1"/>
          <w:sz w:val="24"/>
          <w:szCs w:val="24"/>
        </w:rPr>
        <w:fldChar w:fldCharType="separate"/>
      </w:r>
      <w:r w:rsidR="00AB104A">
        <w:rPr>
          <w:rFonts w:asciiTheme="majorBidi" w:hAnsiTheme="majorBidi" w:cstheme="majorBidi"/>
          <w:b/>
          <w:bCs/>
          <w:i w:val="0"/>
          <w:iCs w:val="0"/>
          <w:noProof/>
          <w:color w:val="000000" w:themeColor="text1"/>
          <w:sz w:val="24"/>
          <w:szCs w:val="24"/>
        </w:rPr>
        <w:t>1</w:t>
      </w:r>
      <w:r w:rsidRPr="00B77FCA">
        <w:rPr>
          <w:rFonts w:asciiTheme="majorBidi" w:hAnsiTheme="majorBidi" w:cstheme="majorBidi"/>
          <w:b/>
          <w:bCs/>
          <w:i w:val="0"/>
          <w:iCs w:val="0"/>
          <w:color w:val="000000" w:themeColor="text1"/>
          <w:sz w:val="24"/>
          <w:szCs w:val="24"/>
        </w:rPr>
        <w:fldChar w:fldCharType="end"/>
      </w:r>
      <w:bookmarkEnd w:id="2"/>
      <w:r w:rsidRPr="00B77FCA">
        <w:rPr>
          <w:rFonts w:asciiTheme="majorBidi" w:hAnsiTheme="majorBidi" w:cstheme="majorBidi"/>
          <w:color w:val="000000" w:themeColor="text1"/>
          <w:sz w:val="24"/>
          <w:szCs w:val="24"/>
        </w:rPr>
        <w:t xml:space="preserve"> Interdigitated microsupercapacitor design.</w:t>
      </w:r>
      <w:r w:rsidR="0067162B" w:rsidRPr="00B77FCA">
        <w:rPr>
          <w:rFonts w:asciiTheme="majorBidi" w:hAnsiTheme="majorBidi" w:cstheme="majorBidi"/>
          <w:color w:val="252525"/>
        </w:rPr>
        <w:br/>
      </w:r>
    </w:p>
    <w:p w14:paraId="7E3B3C51" w14:textId="1939FB24" w:rsidR="004A0707" w:rsidRPr="00B77FCA" w:rsidRDefault="00CC68D0" w:rsidP="00E7190E">
      <w:pPr>
        <w:snapToGrid w:val="0"/>
        <w:spacing w:line="480" w:lineRule="auto"/>
        <w:jc w:val="center"/>
        <w:rPr>
          <w:rFonts w:asciiTheme="majorBidi" w:hAnsiTheme="majorBidi" w:cstheme="majorBidi"/>
        </w:rPr>
      </w:pPr>
      <w:r>
        <w:rPr>
          <w:rFonts w:asciiTheme="majorBidi" w:hAnsiTheme="majorBidi" w:cstheme="majorBidi"/>
          <w:noProof/>
        </w:rPr>
        <w:drawing>
          <wp:inline distT="0" distB="0" distL="0" distR="0" wp14:anchorId="01EBB383" wp14:editId="6A4D6DA6">
            <wp:extent cx="5057309" cy="2562013"/>
            <wp:effectExtent l="0" t="0" r="0" b="0"/>
            <wp:docPr id="6481417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73020" cy="2569972"/>
                    </a:xfrm>
                    <a:prstGeom prst="rect">
                      <a:avLst/>
                    </a:prstGeom>
                    <a:noFill/>
                  </pic:spPr>
                </pic:pic>
              </a:graphicData>
            </a:graphic>
          </wp:inline>
        </w:drawing>
      </w:r>
    </w:p>
    <w:p w14:paraId="4185D88D" w14:textId="0FFFC964" w:rsidR="004A0707" w:rsidRDefault="004A0707" w:rsidP="00E7190E">
      <w:pPr>
        <w:pStyle w:val="Caption"/>
        <w:snapToGrid w:val="0"/>
        <w:spacing w:after="160" w:line="480" w:lineRule="auto"/>
        <w:jc w:val="center"/>
        <w:rPr>
          <w:rFonts w:asciiTheme="majorBidi" w:hAnsiTheme="majorBidi" w:cstheme="majorBidi"/>
          <w:color w:val="000000" w:themeColor="text1"/>
          <w:sz w:val="24"/>
          <w:szCs w:val="24"/>
        </w:rPr>
      </w:pPr>
      <w:bookmarkStart w:id="3" w:name="_Ref142432830"/>
      <w:r w:rsidRPr="00B77FCA">
        <w:rPr>
          <w:rFonts w:asciiTheme="majorBidi" w:hAnsiTheme="majorBidi" w:cstheme="majorBidi"/>
          <w:b/>
          <w:bCs/>
          <w:i w:val="0"/>
          <w:iCs w:val="0"/>
          <w:color w:val="000000" w:themeColor="text1"/>
          <w:sz w:val="24"/>
          <w:szCs w:val="24"/>
        </w:rPr>
        <w:t>Fig</w:t>
      </w:r>
      <w:r w:rsidR="00955553">
        <w:rPr>
          <w:rFonts w:asciiTheme="majorBidi" w:hAnsiTheme="majorBidi" w:cstheme="majorBidi"/>
          <w:b/>
          <w:bCs/>
          <w:i w:val="0"/>
          <w:iCs w:val="0"/>
          <w:color w:val="000000" w:themeColor="text1"/>
          <w:sz w:val="24"/>
          <w:szCs w:val="24"/>
        </w:rPr>
        <w:t>.</w:t>
      </w:r>
      <w:r w:rsidRPr="00B77FCA">
        <w:rPr>
          <w:rFonts w:asciiTheme="majorBidi" w:hAnsiTheme="majorBidi" w:cstheme="majorBidi"/>
          <w:b/>
          <w:bCs/>
          <w:i w:val="0"/>
          <w:iCs w:val="0"/>
          <w:color w:val="000000" w:themeColor="text1"/>
          <w:sz w:val="24"/>
          <w:szCs w:val="24"/>
        </w:rPr>
        <w:t xml:space="preserve"> S</w:t>
      </w:r>
      <w:r w:rsidRPr="00B77FCA">
        <w:rPr>
          <w:rFonts w:asciiTheme="majorBidi" w:hAnsiTheme="majorBidi" w:cstheme="majorBidi"/>
          <w:b/>
          <w:bCs/>
          <w:i w:val="0"/>
          <w:iCs w:val="0"/>
          <w:color w:val="000000" w:themeColor="text1"/>
          <w:sz w:val="24"/>
          <w:szCs w:val="24"/>
        </w:rPr>
        <w:fldChar w:fldCharType="begin"/>
      </w:r>
      <w:r w:rsidRPr="00B77FCA">
        <w:rPr>
          <w:rFonts w:asciiTheme="majorBidi" w:hAnsiTheme="majorBidi" w:cstheme="majorBidi"/>
          <w:b/>
          <w:bCs/>
          <w:i w:val="0"/>
          <w:iCs w:val="0"/>
          <w:color w:val="000000" w:themeColor="text1"/>
          <w:sz w:val="24"/>
          <w:szCs w:val="24"/>
        </w:rPr>
        <w:instrText xml:space="preserve"> SEQ Figure \* ARABIC </w:instrText>
      </w:r>
      <w:r w:rsidRPr="00B77FCA">
        <w:rPr>
          <w:rFonts w:asciiTheme="majorBidi" w:hAnsiTheme="majorBidi" w:cstheme="majorBidi"/>
          <w:b/>
          <w:bCs/>
          <w:i w:val="0"/>
          <w:iCs w:val="0"/>
          <w:color w:val="000000" w:themeColor="text1"/>
          <w:sz w:val="24"/>
          <w:szCs w:val="24"/>
        </w:rPr>
        <w:fldChar w:fldCharType="separate"/>
      </w:r>
      <w:r w:rsidR="00AB104A">
        <w:rPr>
          <w:rFonts w:asciiTheme="majorBidi" w:hAnsiTheme="majorBidi" w:cstheme="majorBidi"/>
          <w:b/>
          <w:bCs/>
          <w:i w:val="0"/>
          <w:iCs w:val="0"/>
          <w:noProof/>
          <w:color w:val="000000" w:themeColor="text1"/>
          <w:sz w:val="24"/>
          <w:szCs w:val="24"/>
        </w:rPr>
        <w:t>2</w:t>
      </w:r>
      <w:r w:rsidRPr="00B77FCA">
        <w:rPr>
          <w:rFonts w:asciiTheme="majorBidi" w:hAnsiTheme="majorBidi" w:cstheme="majorBidi"/>
          <w:b/>
          <w:bCs/>
          <w:i w:val="0"/>
          <w:iCs w:val="0"/>
          <w:color w:val="000000" w:themeColor="text1"/>
          <w:sz w:val="24"/>
          <w:szCs w:val="24"/>
        </w:rPr>
        <w:fldChar w:fldCharType="end"/>
      </w:r>
      <w:bookmarkEnd w:id="3"/>
      <w:r w:rsidRPr="00B77FCA">
        <w:rPr>
          <w:rFonts w:asciiTheme="majorBidi" w:hAnsiTheme="majorBidi" w:cstheme="majorBidi"/>
          <w:color w:val="000000" w:themeColor="text1"/>
          <w:sz w:val="24"/>
          <w:szCs w:val="24"/>
        </w:rPr>
        <w:t xml:space="preserve"> Schematic illustration of the fabrication process of interdigitated µSC</w:t>
      </w:r>
      <w:r w:rsidR="00837D8B" w:rsidRPr="00B77FCA">
        <w:rPr>
          <w:rFonts w:asciiTheme="majorBidi" w:hAnsiTheme="majorBidi" w:cstheme="majorBidi"/>
          <w:color w:val="000000" w:themeColor="text1"/>
          <w:sz w:val="24"/>
          <w:szCs w:val="24"/>
        </w:rPr>
        <w:t>.</w:t>
      </w:r>
    </w:p>
    <w:p w14:paraId="4E07452E" w14:textId="77777777" w:rsidR="006645FC" w:rsidRDefault="006645FC" w:rsidP="00E7190E">
      <w:pPr>
        <w:snapToGrid w:val="0"/>
        <w:spacing w:line="480" w:lineRule="auto"/>
        <w:rPr>
          <w:lang w:eastAsia="ko-KR"/>
        </w:rPr>
      </w:pPr>
    </w:p>
    <w:p w14:paraId="568A46A5" w14:textId="54DA55AC" w:rsidR="006645FC" w:rsidRPr="00A575B5" w:rsidRDefault="0083150C" w:rsidP="00E7190E">
      <w:pPr>
        <w:keepNext/>
        <w:snapToGrid w:val="0"/>
        <w:spacing w:line="480" w:lineRule="auto"/>
        <w:jc w:val="center"/>
        <w:rPr>
          <w:rFonts w:asciiTheme="majorBidi" w:hAnsiTheme="majorBidi" w:cstheme="majorBidi"/>
        </w:rPr>
      </w:pPr>
      <w:r>
        <w:rPr>
          <w:rFonts w:asciiTheme="majorBidi" w:hAnsiTheme="majorBidi" w:cstheme="majorBidi"/>
          <w:noProof/>
        </w:rPr>
        <w:drawing>
          <wp:inline distT="0" distB="0" distL="0" distR="0" wp14:anchorId="1D6C94F4" wp14:editId="5BC10361">
            <wp:extent cx="3399877" cy="1841288"/>
            <wp:effectExtent l="0" t="0" r="0" b="6985"/>
            <wp:docPr id="17150285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02119" cy="1842502"/>
                    </a:xfrm>
                    <a:prstGeom prst="rect">
                      <a:avLst/>
                    </a:prstGeom>
                    <a:noFill/>
                  </pic:spPr>
                </pic:pic>
              </a:graphicData>
            </a:graphic>
          </wp:inline>
        </w:drawing>
      </w:r>
    </w:p>
    <w:p w14:paraId="14895D4B" w14:textId="6A10B516" w:rsidR="003A557F" w:rsidRPr="00E7190E" w:rsidRDefault="006645FC" w:rsidP="00E7190E">
      <w:pPr>
        <w:pStyle w:val="Caption"/>
        <w:snapToGrid w:val="0"/>
        <w:spacing w:after="160" w:line="480" w:lineRule="auto"/>
        <w:jc w:val="center"/>
        <w:rPr>
          <w:rFonts w:asciiTheme="majorBidi" w:hAnsiTheme="majorBidi" w:cstheme="majorBidi"/>
          <w:color w:val="000000" w:themeColor="text1"/>
          <w:sz w:val="24"/>
          <w:szCs w:val="24"/>
        </w:rPr>
      </w:pPr>
      <w:bookmarkStart w:id="4" w:name="_Ref152707743"/>
      <w:r w:rsidRPr="00A575B5">
        <w:rPr>
          <w:rFonts w:asciiTheme="majorBidi" w:hAnsiTheme="majorBidi" w:cstheme="majorBidi"/>
          <w:b/>
          <w:bCs/>
          <w:i w:val="0"/>
          <w:iCs w:val="0"/>
          <w:color w:val="auto"/>
          <w:sz w:val="24"/>
          <w:szCs w:val="24"/>
        </w:rPr>
        <w:t>Fig</w:t>
      </w:r>
      <w:r w:rsidR="00955553">
        <w:rPr>
          <w:rFonts w:asciiTheme="majorBidi" w:hAnsiTheme="majorBidi" w:cstheme="majorBidi"/>
          <w:b/>
          <w:bCs/>
          <w:i w:val="0"/>
          <w:iCs w:val="0"/>
          <w:color w:val="auto"/>
          <w:sz w:val="24"/>
          <w:szCs w:val="24"/>
        </w:rPr>
        <w:t>.</w:t>
      </w:r>
      <w:r w:rsidRPr="00A575B5">
        <w:rPr>
          <w:rFonts w:asciiTheme="majorBidi" w:hAnsiTheme="majorBidi" w:cstheme="majorBidi"/>
          <w:b/>
          <w:bCs/>
          <w:i w:val="0"/>
          <w:iCs w:val="0"/>
          <w:color w:val="auto"/>
          <w:sz w:val="24"/>
          <w:szCs w:val="24"/>
        </w:rPr>
        <w:t xml:space="preserve"> </w:t>
      </w:r>
      <w:r>
        <w:rPr>
          <w:rFonts w:asciiTheme="majorBidi" w:hAnsiTheme="majorBidi" w:cstheme="majorBidi" w:hint="eastAsia"/>
          <w:b/>
          <w:bCs/>
          <w:i w:val="0"/>
          <w:iCs w:val="0"/>
          <w:color w:val="auto"/>
          <w:sz w:val="24"/>
          <w:szCs w:val="24"/>
          <w:lang w:eastAsia="ko-KR"/>
        </w:rPr>
        <w:t>S</w:t>
      </w:r>
      <w:r w:rsidRPr="00A575B5">
        <w:rPr>
          <w:rFonts w:asciiTheme="majorBidi" w:hAnsiTheme="majorBidi" w:cstheme="majorBidi"/>
          <w:b/>
          <w:bCs/>
          <w:i w:val="0"/>
          <w:iCs w:val="0"/>
          <w:color w:val="auto"/>
          <w:sz w:val="24"/>
          <w:szCs w:val="24"/>
        </w:rPr>
        <w:fldChar w:fldCharType="begin"/>
      </w:r>
      <w:r w:rsidRPr="00A575B5">
        <w:rPr>
          <w:rFonts w:asciiTheme="majorBidi" w:hAnsiTheme="majorBidi" w:cstheme="majorBidi"/>
          <w:b/>
          <w:bCs/>
          <w:i w:val="0"/>
          <w:iCs w:val="0"/>
          <w:color w:val="auto"/>
          <w:sz w:val="24"/>
          <w:szCs w:val="24"/>
        </w:rPr>
        <w:instrText xml:space="preserve"> SEQ Figure \* ARABIC </w:instrText>
      </w:r>
      <w:r w:rsidRPr="00A575B5">
        <w:rPr>
          <w:rFonts w:asciiTheme="majorBidi" w:hAnsiTheme="majorBidi" w:cstheme="majorBidi"/>
          <w:b/>
          <w:bCs/>
          <w:i w:val="0"/>
          <w:iCs w:val="0"/>
          <w:color w:val="auto"/>
          <w:sz w:val="24"/>
          <w:szCs w:val="24"/>
        </w:rPr>
        <w:fldChar w:fldCharType="separate"/>
      </w:r>
      <w:r w:rsidR="00AB104A">
        <w:rPr>
          <w:rFonts w:asciiTheme="majorBidi" w:hAnsiTheme="majorBidi" w:cstheme="majorBidi"/>
          <w:b/>
          <w:bCs/>
          <w:i w:val="0"/>
          <w:iCs w:val="0"/>
          <w:noProof/>
          <w:color w:val="auto"/>
          <w:sz w:val="24"/>
          <w:szCs w:val="24"/>
        </w:rPr>
        <w:t>3</w:t>
      </w:r>
      <w:r w:rsidRPr="00A575B5">
        <w:rPr>
          <w:rFonts w:asciiTheme="majorBidi" w:hAnsiTheme="majorBidi" w:cstheme="majorBidi"/>
          <w:b/>
          <w:bCs/>
          <w:i w:val="0"/>
          <w:iCs w:val="0"/>
          <w:color w:val="auto"/>
          <w:sz w:val="24"/>
          <w:szCs w:val="24"/>
        </w:rPr>
        <w:fldChar w:fldCharType="end"/>
      </w:r>
      <w:bookmarkEnd w:id="4"/>
      <w:r w:rsidRPr="00A575B5">
        <w:rPr>
          <w:rFonts w:asciiTheme="majorBidi" w:hAnsiTheme="majorBidi" w:cstheme="majorBidi"/>
          <w:color w:val="auto"/>
          <w:sz w:val="24"/>
          <w:szCs w:val="24"/>
        </w:rPr>
        <w:t xml:space="preserve"> </w:t>
      </w:r>
      <w:r w:rsidRPr="00A575B5">
        <w:rPr>
          <w:rFonts w:asciiTheme="majorBidi" w:hAnsiTheme="majorBidi" w:cstheme="majorBidi"/>
          <w:color w:val="000000" w:themeColor="text1"/>
          <w:sz w:val="24"/>
          <w:szCs w:val="24"/>
        </w:rPr>
        <w:t>Schematic illustration of SGS circuit with AµSC.</w:t>
      </w:r>
    </w:p>
    <w:p w14:paraId="54FDAA8D" w14:textId="77777777" w:rsidR="003A557F" w:rsidRPr="009E5B91" w:rsidRDefault="003A557F" w:rsidP="00E7190E">
      <w:pPr>
        <w:pStyle w:val="Heading3"/>
        <w:snapToGrid w:val="0"/>
        <w:spacing w:before="0" w:after="160" w:line="480" w:lineRule="auto"/>
        <w:rPr>
          <w:rFonts w:asciiTheme="majorBidi" w:eastAsia="Times New Roman" w:hAnsiTheme="majorBidi"/>
          <w:b/>
          <w:bCs/>
          <w:color w:val="auto"/>
          <w:sz w:val="28"/>
          <w:szCs w:val="28"/>
        </w:rPr>
      </w:pPr>
      <w:r w:rsidRPr="009E5B91">
        <w:rPr>
          <w:rFonts w:asciiTheme="majorBidi" w:hAnsiTheme="majorBidi"/>
          <w:b/>
          <w:bCs/>
          <w:color w:val="auto"/>
          <w:sz w:val="28"/>
          <w:szCs w:val="28"/>
        </w:rPr>
        <w:t>Physicochemical and Electrochemical Characterization</w:t>
      </w:r>
    </w:p>
    <w:p w14:paraId="58C06735" w14:textId="00B7C7AC" w:rsidR="003A557F" w:rsidRPr="00B77FCA" w:rsidRDefault="00B42489" w:rsidP="00E7190E">
      <w:pPr>
        <w:pStyle w:val="ListParagraph"/>
        <w:snapToGrid w:val="0"/>
        <w:spacing w:line="480" w:lineRule="auto"/>
        <w:ind w:left="0"/>
        <w:contextualSpacing w:val="0"/>
        <w:jc w:val="both"/>
        <w:rPr>
          <w:rFonts w:asciiTheme="majorBidi" w:hAnsiTheme="majorBidi" w:cstheme="majorBidi"/>
          <w:color w:val="000000" w:themeColor="text1"/>
          <w:sz w:val="24"/>
          <w:szCs w:val="24"/>
        </w:rPr>
      </w:pPr>
      <w:r w:rsidRPr="009F3F60">
        <w:rPr>
          <w:rFonts w:ascii="Times New Roman" w:hAnsi="Times New Roman" w:cs="Times New Roman"/>
          <w:sz w:val="20"/>
          <w:szCs w:val="20"/>
          <w:lang w:val="en-IN"/>
        </w:rPr>
        <w:tab/>
      </w:r>
      <w:r w:rsidR="003A557F" w:rsidRPr="00B77FCA">
        <w:rPr>
          <w:rFonts w:asciiTheme="majorBidi" w:hAnsiTheme="majorBidi" w:cstheme="majorBidi"/>
          <w:color w:val="000000" w:themeColor="text1"/>
          <w:sz w:val="24"/>
          <w:szCs w:val="24"/>
        </w:rPr>
        <w:t>X-ray diffractometry (XRD) was used in the reflection mode with Cu K-α radiation in a Shimadzu Lab X XRD-6100 diffractometer to characterize the crystal structure of Ni-Co LDH</w:t>
      </w:r>
      <w:r w:rsidR="003A557F" w:rsidRPr="00B77FCA" w:rsidDel="00532545">
        <w:rPr>
          <w:rFonts w:asciiTheme="majorBidi" w:hAnsiTheme="majorBidi" w:cstheme="majorBidi"/>
          <w:color w:val="000000" w:themeColor="text1"/>
          <w:sz w:val="24"/>
          <w:szCs w:val="24"/>
        </w:rPr>
        <w:t xml:space="preserve"> </w:t>
      </w:r>
      <w:r w:rsidR="003A557F" w:rsidRPr="00B77FCA">
        <w:rPr>
          <w:rFonts w:asciiTheme="majorBidi" w:hAnsiTheme="majorBidi" w:cstheme="majorBidi"/>
          <w:color w:val="000000" w:themeColor="text1"/>
          <w:sz w:val="24"/>
          <w:szCs w:val="24"/>
        </w:rPr>
        <w:t>and NiCo</w:t>
      </w:r>
      <w:r w:rsidR="003A557F" w:rsidRPr="00B77FCA">
        <w:rPr>
          <w:rFonts w:asciiTheme="majorBidi" w:hAnsiTheme="majorBidi" w:cstheme="majorBidi"/>
          <w:color w:val="000000" w:themeColor="text1"/>
          <w:sz w:val="24"/>
          <w:szCs w:val="24"/>
          <w:vertAlign w:val="subscript"/>
        </w:rPr>
        <w:t>2</w:t>
      </w:r>
      <w:r w:rsidR="003A557F" w:rsidRPr="00B77FCA">
        <w:rPr>
          <w:rFonts w:asciiTheme="majorBidi" w:hAnsiTheme="majorBidi" w:cstheme="majorBidi"/>
          <w:color w:val="000000" w:themeColor="text1"/>
          <w:sz w:val="24"/>
          <w:szCs w:val="24"/>
        </w:rPr>
        <w:t>O</w:t>
      </w:r>
      <w:r w:rsidR="003A557F" w:rsidRPr="00B77FCA">
        <w:rPr>
          <w:rFonts w:asciiTheme="majorBidi" w:hAnsiTheme="majorBidi" w:cstheme="majorBidi"/>
          <w:color w:val="000000" w:themeColor="text1"/>
          <w:sz w:val="24"/>
          <w:szCs w:val="24"/>
          <w:vertAlign w:val="subscript"/>
        </w:rPr>
        <w:t>4</w:t>
      </w:r>
      <w:r w:rsidR="003A557F" w:rsidRPr="00B77FCA">
        <w:rPr>
          <w:rFonts w:asciiTheme="majorBidi" w:hAnsiTheme="majorBidi" w:cstheme="majorBidi"/>
          <w:color w:val="000000" w:themeColor="text1"/>
          <w:sz w:val="24"/>
          <w:szCs w:val="24"/>
        </w:rPr>
        <w:t xml:space="preserve">, covering an angular range from 5 to 80° at </w:t>
      </w:r>
      <w:r w:rsidR="00E7190E">
        <w:rPr>
          <w:rFonts w:asciiTheme="majorBidi" w:hAnsiTheme="majorBidi" w:cstheme="majorBidi"/>
          <w:color w:val="000000" w:themeColor="text1"/>
          <w:sz w:val="24"/>
          <w:szCs w:val="24"/>
        </w:rPr>
        <w:t xml:space="preserve">a </w:t>
      </w:r>
      <w:r w:rsidR="003A557F" w:rsidRPr="00B77FCA">
        <w:rPr>
          <w:rFonts w:asciiTheme="majorBidi" w:hAnsiTheme="majorBidi" w:cstheme="majorBidi"/>
          <w:color w:val="000000" w:themeColor="text1"/>
          <w:sz w:val="24"/>
          <w:szCs w:val="24"/>
        </w:rPr>
        <w:t xml:space="preserve">scan rate </w:t>
      </w:r>
      <w:r w:rsidR="00E7190E">
        <w:rPr>
          <w:rFonts w:asciiTheme="majorBidi" w:hAnsiTheme="majorBidi" w:cstheme="majorBidi"/>
          <w:color w:val="000000" w:themeColor="text1"/>
          <w:sz w:val="24"/>
          <w:szCs w:val="24"/>
        </w:rPr>
        <w:t xml:space="preserve">of </w:t>
      </w:r>
      <w:r w:rsidR="003A557F" w:rsidRPr="00B77FCA">
        <w:rPr>
          <w:rFonts w:asciiTheme="majorBidi" w:hAnsiTheme="majorBidi" w:cstheme="majorBidi"/>
          <w:color w:val="000000" w:themeColor="text1"/>
          <w:sz w:val="24"/>
          <w:szCs w:val="24"/>
        </w:rPr>
        <w:t>12°</w:t>
      </w:r>
      <w:r w:rsidR="003A557F" w:rsidRPr="00B77FCA">
        <w:rPr>
          <w:rFonts w:asciiTheme="majorBidi" w:hAnsiTheme="majorBidi" w:cstheme="majorBidi"/>
          <w:color w:val="000000" w:themeColor="text1"/>
          <w:sz w:val="24"/>
          <w:szCs w:val="24"/>
          <w:rtl/>
          <w:lang w:bidi="ar-EG"/>
        </w:rPr>
        <w:t>/</w:t>
      </w:r>
      <w:r w:rsidR="003A557F" w:rsidRPr="00B77FCA">
        <w:rPr>
          <w:rFonts w:asciiTheme="majorBidi" w:hAnsiTheme="majorBidi" w:cstheme="majorBidi"/>
          <w:color w:val="000000" w:themeColor="text1"/>
          <w:sz w:val="24"/>
          <w:szCs w:val="24"/>
          <w:lang w:val="en-GB" w:bidi="ar-EG"/>
        </w:rPr>
        <w:t>min</w:t>
      </w:r>
      <w:r w:rsidR="003A557F" w:rsidRPr="00B77FCA">
        <w:rPr>
          <w:rFonts w:asciiTheme="majorBidi" w:hAnsiTheme="majorBidi" w:cstheme="majorBidi"/>
          <w:color w:val="000000" w:themeColor="text1"/>
          <w:sz w:val="24"/>
          <w:szCs w:val="24"/>
        </w:rPr>
        <w:t>. Bruker, VERTEX 70v spectrometer equipped with an ATR unit and Bruker and Senterra II Raman microscope at an excitation wavelength of 532 nm were used to perform Fourier transform infrared (FTIR) and Raman spectroscopies, respectively. Scanning electron microscopy (SEM) (JEOL JSM-6010LV) and transmission electron microscopy (TEM) (JEOL JEM-2010F), both equipped with Energy-dispersive X-ray spectroscopy (EDX) analy</w:t>
      </w:r>
      <w:r w:rsidR="007D4526">
        <w:rPr>
          <w:rFonts w:asciiTheme="majorBidi" w:hAnsiTheme="majorBidi" w:cstheme="majorBidi"/>
          <w:color w:val="000000" w:themeColor="text1"/>
          <w:sz w:val="24"/>
          <w:szCs w:val="24"/>
        </w:rPr>
        <w:t>z</w:t>
      </w:r>
      <w:r w:rsidR="003A557F" w:rsidRPr="00B77FCA">
        <w:rPr>
          <w:rFonts w:asciiTheme="majorBidi" w:hAnsiTheme="majorBidi" w:cstheme="majorBidi"/>
          <w:color w:val="000000" w:themeColor="text1"/>
          <w:sz w:val="24"/>
          <w:szCs w:val="24"/>
        </w:rPr>
        <w:t xml:space="preserve">ers from Oxford Instruments, were used to characterize the morphology and microstructure of the produced materials. </w:t>
      </w:r>
      <w:bookmarkStart w:id="5" w:name="_Hlk145890520"/>
      <w:r w:rsidR="003A557F" w:rsidRPr="00B77FCA">
        <w:rPr>
          <w:rFonts w:asciiTheme="majorBidi" w:hAnsiTheme="majorBidi" w:cstheme="majorBidi"/>
          <w:color w:val="000000" w:themeColor="text1"/>
          <w:sz w:val="24"/>
          <w:szCs w:val="24"/>
        </w:rPr>
        <w:t>Complementary to the XRD analysis, X-ray photoelectron spectroscopy (XPS) measurements were performed using a K-α instrument (</w:t>
      </w:r>
      <w:proofErr w:type="spellStart"/>
      <w:r w:rsidR="003A557F" w:rsidRPr="00B77FCA">
        <w:rPr>
          <w:rFonts w:asciiTheme="majorBidi" w:hAnsiTheme="majorBidi" w:cstheme="majorBidi"/>
          <w:color w:val="000000" w:themeColor="text1"/>
          <w:sz w:val="24"/>
          <w:szCs w:val="24"/>
        </w:rPr>
        <w:t>Thermo</w:t>
      </w:r>
      <w:proofErr w:type="spellEnd"/>
      <w:r w:rsidR="003A557F" w:rsidRPr="00B77FCA">
        <w:rPr>
          <w:rFonts w:asciiTheme="majorBidi" w:hAnsiTheme="majorBidi" w:cstheme="majorBidi"/>
          <w:color w:val="000000" w:themeColor="text1"/>
          <w:sz w:val="24"/>
          <w:szCs w:val="24"/>
        </w:rPr>
        <w:t xml:space="preserve"> Fisher Scientific, USA) to characterize NiCo</w:t>
      </w:r>
      <w:r w:rsidR="003A557F" w:rsidRPr="00B77FCA">
        <w:rPr>
          <w:rFonts w:asciiTheme="majorBidi" w:hAnsiTheme="majorBidi" w:cstheme="majorBidi"/>
          <w:color w:val="000000" w:themeColor="text1"/>
          <w:sz w:val="24"/>
          <w:szCs w:val="24"/>
          <w:vertAlign w:val="subscript"/>
        </w:rPr>
        <w:t>2</w:t>
      </w:r>
      <w:r w:rsidR="003A557F" w:rsidRPr="00B77FCA">
        <w:rPr>
          <w:rFonts w:asciiTheme="majorBidi" w:hAnsiTheme="majorBidi" w:cstheme="majorBidi"/>
          <w:color w:val="000000" w:themeColor="text1"/>
          <w:sz w:val="24"/>
          <w:szCs w:val="24"/>
        </w:rPr>
        <w:t>O</w:t>
      </w:r>
      <w:r w:rsidR="003A557F" w:rsidRPr="00B77FCA">
        <w:rPr>
          <w:rFonts w:asciiTheme="majorBidi" w:hAnsiTheme="majorBidi" w:cstheme="majorBidi"/>
          <w:color w:val="000000" w:themeColor="text1"/>
          <w:sz w:val="24"/>
          <w:szCs w:val="24"/>
          <w:vertAlign w:val="subscript"/>
        </w:rPr>
        <w:t>4</w:t>
      </w:r>
      <w:r w:rsidR="003A557F" w:rsidRPr="00B77FCA">
        <w:rPr>
          <w:rFonts w:asciiTheme="majorBidi" w:hAnsiTheme="majorBidi" w:cstheme="majorBidi"/>
          <w:color w:val="000000" w:themeColor="text1"/>
          <w:sz w:val="24"/>
          <w:szCs w:val="24"/>
          <w:lang w:bidi="ar-EG"/>
        </w:rPr>
        <w:t>@</w:t>
      </w:r>
      <w:r w:rsidR="003A557F" w:rsidRPr="00B77FCA">
        <w:rPr>
          <w:rFonts w:asciiTheme="majorBidi" w:hAnsiTheme="majorBidi" w:cstheme="majorBidi"/>
          <w:color w:val="000000" w:themeColor="text1"/>
          <w:sz w:val="24"/>
          <w:szCs w:val="24"/>
          <w:lang w:val="en-GB" w:bidi="ar-EG"/>
        </w:rPr>
        <w:t>LPEG</w:t>
      </w:r>
      <w:r w:rsidR="003A557F" w:rsidRPr="00B77FCA">
        <w:rPr>
          <w:rFonts w:asciiTheme="majorBidi" w:hAnsiTheme="majorBidi" w:cstheme="majorBidi"/>
          <w:color w:val="000000" w:themeColor="text1"/>
          <w:sz w:val="24"/>
          <w:szCs w:val="24"/>
        </w:rPr>
        <w:t xml:space="preserve"> film. The XPS analysis </w:t>
      </w:r>
      <w:r w:rsidR="00EF4C7C">
        <w:rPr>
          <w:rFonts w:asciiTheme="majorBidi" w:hAnsiTheme="majorBidi" w:cstheme="majorBidi"/>
          <w:color w:val="000000" w:themeColor="text1"/>
          <w:sz w:val="24"/>
          <w:szCs w:val="24"/>
        </w:rPr>
        <w:t xml:space="preserve">utilized monochromatic X-rays with an </w:t>
      </w:r>
      <w:r w:rsidR="003A557F" w:rsidRPr="00B77FCA">
        <w:rPr>
          <w:rFonts w:asciiTheme="majorBidi" w:hAnsiTheme="majorBidi" w:cstheme="majorBidi"/>
          <w:color w:val="000000" w:themeColor="text1"/>
          <w:sz w:val="24"/>
          <w:szCs w:val="24"/>
        </w:rPr>
        <w:t xml:space="preserve">Al K-alpha energy ranging from 10 to 1350 eV. The spot size used for the measurements was 400 μm, and the pressure during the analysis was </w:t>
      </w:r>
      <w:r w:rsidR="003A557F" w:rsidRPr="00B77FCA">
        <w:rPr>
          <w:rFonts w:asciiTheme="majorBidi" w:hAnsiTheme="majorBidi" w:cstheme="majorBidi"/>
          <w:color w:val="000000" w:themeColor="text1"/>
          <w:sz w:val="24"/>
          <w:szCs w:val="24"/>
        </w:rPr>
        <w:lastRenderedPageBreak/>
        <w:t>maintained at 10</w:t>
      </w:r>
      <w:r w:rsidR="003A557F" w:rsidRPr="00B77FCA">
        <w:rPr>
          <w:rFonts w:asciiTheme="majorBidi" w:hAnsiTheme="majorBidi" w:cstheme="majorBidi"/>
          <w:color w:val="000000" w:themeColor="text1"/>
          <w:sz w:val="24"/>
          <w:szCs w:val="24"/>
          <w:vertAlign w:val="superscript"/>
        </w:rPr>
        <w:t>-9</w:t>
      </w:r>
      <w:r w:rsidR="003A557F" w:rsidRPr="00B77FCA">
        <w:rPr>
          <w:rFonts w:asciiTheme="majorBidi" w:hAnsiTheme="majorBidi" w:cstheme="majorBidi"/>
          <w:color w:val="000000" w:themeColor="text1"/>
          <w:sz w:val="24"/>
          <w:szCs w:val="24"/>
        </w:rPr>
        <w:t xml:space="preserve"> mbar. Two different pass energies were employed: a full-spectrum pass energy of 200 eV and a narrow-spectrum pass energy of 50 eV.</w:t>
      </w:r>
      <w:bookmarkEnd w:id="5"/>
      <w:r w:rsidR="003A557F" w:rsidRPr="00B77FCA">
        <w:rPr>
          <w:rFonts w:asciiTheme="majorBidi" w:hAnsiTheme="majorBidi" w:cstheme="majorBidi"/>
          <w:color w:val="000000" w:themeColor="text1"/>
          <w:sz w:val="24"/>
          <w:szCs w:val="24"/>
        </w:rPr>
        <w:t xml:space="preserve"> The thermal </w:t>
      </w:r>
      <w:r w:rsidR="00955553">
        <w:rPr>
          <w:rFonts w:asciiTheme="majorBidi" w:hAnsiTheme="majorBidi" w:cstheme="majorBidi"/>
          <w:color w:val="000000" w:themeColor="text1"/>
          <w:sz w:val="24"/>
          <w:szCs w:val="24"/>
        </w:rPr>
        <w:t>behavior</w:t>
      </w:r>
      <w:r w:rsidR="003A557F" w:rsidRPr="00B77FCA">
        <w:rPr>
          <w:rFonts w:asciiTheme="majorBidi" w:hAnsiTheme="majorBidi" w:cstheme="majorBidi"/>
          <w:color w:val="000000" w:themeColor="text1"/>
          <w:sz w:val="24"/>
          <w:szCs w:val="24"/>
        </w:rPr>
        <w:t xml:space="preserve"> of LPEG and Ni-Co LDH was investigated using thermogravimetric analysis (TGA) and differential scanning calorimetry (DSC) in </w:t>
      </w:r>
      <w:r w:rsidR="00376F8A">
        <w:rPr>
          <w:rFonts w:asciiTheme="majorBidi" w:hAnsiTheme="majorBidi" w:cstheme="majorBidi"/>
          <w:color w:val="000000" w:themeColor="text1"/>
          <w:sz w:val="24"/>
          <w:szCs w:val="24"/>
        </w:rPr>
        <w:t xml:space="preserve">air at a heating rate of 10 °C/min over a temperature range of 25 to 800 °C using a </w:t>
      </w:r>
      <w:proofErr w:type="spellStart"/>
      <w:r w:rsidR="00376F8A">
        <w:rPr>
          <w:rFonts w:asciiTheme="majorBidi" w:hAnsiTheme="majorBidi" w:cstheme="majorBidi"/>
          <w:color w:val="000000" w:themeColor="text1"/>
          <w:sz w:val="24"/>
          <w:szCs w:val="24"/>
        </w:rPr>
        <w:t>Linseis</w:t>
      </w:r>
      <w:proofErr w:type="spellEnd"/>
      <w:r w:rsidR="00376F8A">
        <w:rPr>
          <w:rFonts w:asciiTheme="majorBidi" w:hAnsiTheme="majorBidi" w:cstheme="majorBidi"/>
          <w:color w:val="000000" w:themeColor="text1"/>
          <w:sz w:val="24"/>
          <w:szCs w:val="24"/>
        </w:rPr>
        <w:t xml:space="preserve"> STA PT TGA instrument</w:t>
      </w:r>
      <w:r w:rsidR="003A557F" w:rsidRPr="00B77FCA">
        <w:rPr>
          <w:rFonts w:asciiTheme="majorBidi" w:hAnsiTheme="majorBidi" w:cstheme="majorBidi"/>
          <w:color w:val="000000" w:themeColor="text1"/>
          <w:sz w:val="24"/>
          <w:szCs w:val="24"/>
        </w:rPr>
        <w:t xml:space="preserve">. The dynamic light scattering (DLS) method (Malvern </w:t>
      </w:r>
      <w:proofErr w:type="spellStart"/>
      <w:r w:rsidR="003A557F" w:rsidRPr="00B77FCA">
        <w:rPr>
          <w:rFonts w:asciiTheme="majorBidi" w:hAnsiTheme="majorBidi" w:cstheme="majorBidi"/>
          <w:color w:val="000000" w:themeColor="text1"/>
          <w:sz w:val="24"/>
          <w:szCs w:val="24"/>
        </w:rPr>
        <w:t>Panalytical</w:t>
      </w:r>
      <w:proofErr w:type="spellEnd"/>
      <w:r w:rsidR="003A557F" w:rsidRPr="00B77FCA">
        <w:rPr>
          <w:rFonts w:asciiTheme="majorBidi" w:hAnsiTheme="majorBidi" w:cstheme="majorBidi"/>
          <w:color w:val="000000" w:themeColor="text1"/>
          <w:sz w:val="24"/>
          <w:szCs w:val="24"/>
        </w:rPr>
        <w:t xml:space="preserve"> zeta sizer Nano-ZS) was utilized to determine the Ni-Co LDH ink’s particle size and zeta potential. A rheometer (specifically a Malvern </w:t>
      </w:r>
      <w:proofErr w:type="spellStart"/>
      <w:r w:rsidR="003A557F" w:rsidRPr="00B77FCA">
        <w:rPr>
          <w:rFonts w:asciiTheme="majorBidi" w:hAnsiTheme="majorBidi" w:cstheme="majorBidi"/>
          <w:color w:val="000000" w:themeColor="text1"/>
          <w:sz w:val="24"/>
          <w:szCs w:val="24"/>
        </w:rPr>
        <w:t>Panalytical</w:t>
      </w:r>
      <w:proofErr w:type="spellEnd"/>
      <w:r w:rsidR="003A557F" w:rsidRPr="00B77FCA">
        <w:rPr>
          <w:rFonts w:asciiTheme="majorBidi" w:hAnsiTheme="majorBidi" w:cstheme="majorBidi"/>
          <w:color w:val="000000" w:themeColor="text1"/>
          <w:sz w:val="24"/>
          <w:szCs w:val="24"/>
        </w:rPr>
        <w:t xml:space="preserve"> KINEXUS PRO Rheometer) was utilized to determine the ink's degree of viscosity. To determine contact angle and surface tension, an Ossila contact angle goniometer was utilized. Using a Hitachi U-3900 UV–</w:t>
      </w:r>
      <w:proofErr w:type="gramStart"/>
      <w:r w:rsidR="003A557F" w:rsidRPr="00B77FCA">
        <w:rPr>
          <w:rFonts w:asciiTheme="majorBidi" w:hAnsiTheme="majorBidi" w:cstheme="majorBidi"/>
          <w:color w:val="000000" w:themeColor="text1"/>
          <w:sz w:val="24"/>
          <w:szCs w:val="24"/>
        </w:rPr>
        <w:t>Vis</w:t>
      </w:r>
      <w:proofErr w:type="gramEnd"/>
      <w:r w:rsidR="003A557F" w:rsidRPr="00B77FCA">
        <w:rPr>
          <w:rFonts w:asciiTheme="majorBidi" w:hAnsiTheme="majorBidi" w:cstheme="majorBidi"/>
          <w:color w:val="000000" w:themeColor="text1"/>
          <w:sz w:val="24"/>
          <w:szCs w:val="24"/>
        </w:rPr>
        <w:t xml:space="preserve"> spectrophotometer, we were able to determine the final concentration of Ni-Co LDH ink by performing UV-Vis spectroscopy between 200 and 900 nm. </w:t>
      </w:r>
    </w:p>
    <w:p w14:paraId="68444C1F" w14:textId="77777777" w:rsidR="003A557F" w:rsidRPr="0070020D" w:rsidRDefault="003A557F" w:rsidP="00E7190E">
      <w:pPr>
        <w:pStyle w:val="Heading3"/>
        <w:snapToGrid w:val="0"/>
        <w:spacing w:before="0" w:after="160" w:line="480" w:lineRule="auto"/>
        <w:rPr>
          <w:rFonts w:asciiTheme="majorBidi" w:eastAsia="Times New Roman" w:hAnsiTheme="majorBidi"/>
          <w:b/>
          <w:bCs/>
          <w:color w:val="auto"/>
          <w:sz w:val="28"/>
          <w:szCs w:val="28"/>
        </w:rPr>
      </w:pPr>
      <w:r w:rsidRPr="0070020D">
        <w:rPr>
          <w:rFonts w:asciiTheme="majorBidi" w:eastAsia="Times New Roman" w:hAnsiTheme="majorBidi"/>
          <w:b/>
          <w:bCs/>
          <w:color w:val="auto"/>
          <w:sz w:val="28"/>
          <w:szCs w:val="28"/>
        </w:rPr>
        <w:t>Electrochemical Measurements</w:t>
      </w:r>
    </w:p>
    <w:p w14:paraId="1F29225F" w14:textId="77777777" w:rsidR="003A557F" w:rsidRPr="00B77FCA" w:rsidRDefault="003A557F" w:rsidP="00E7190E">
      <w:pPr>
        <w:pStyle w:val="Heading3"/>
        <w:snapToGrid w:val="0"/>
        <w:spacing w:before="0" w:after="160" w:line="480" w:lineRule="auto"/>
        <w:rPr>
          <w:rFonts w:asciiTheme="majorBidi" w:eastAsia="Times New Roman" w:hAnsiTheme="majorBidi"/>
          <w:b/>
          <w:bCs/>
          <w:color w:val="auto"/>
        </w:rPr>
      </w:pPr>
      <w:r w:rsidRPr="00B77FCA">
        <w:rPr>
          <w:rFonts w:asciiTheme="majorBidi" w:hAnsiTheme="majorBidi"/>
          <w:b/>
          <w:bCs/>
          <w:color w:val="auto"/>
        </w:rPr>
        <w:t>NiCo</w:t>
      </w:r>
      <w:r w:rsidRPr="00B77FCA">
        <w:rPr>
          <w:rFonts w:asciiTheme="majorBidi" w:hAnsiTheme="majorBidi"/>
          <w:b/>
          <w:bCs/>
          <w:color w:val="auto"/>
          <w:vertAlign w:val="subscript"/>
        </w:rPr>
        <w:t>2</w:t>
      </w:r>
      <w:r w:rsidRPr="00B77FCA">
        <w:rPr>
          <w:rFonts w:asciiTheme="majorBidi" w:hAnsiTheme="majorBidi"/>
          <w:b/>
          <w:bCs/>
          <w:color w:val="auto"/>
        </w:rPr>
        <w:t>O</w:t>
      </w:r>
      <w:r w:rsidRPr="00B77FCA">
        <w:rPr>
          <w:rFonts w:asciiTheme="majorBidi" w:hAnsiTheme="majorBidi"/>
          <w:b/>
          <w:bCs/>
          <w:color w:val="auto"/>
          <w:vertAlign w:val="subscript"/>
        </w:rPr>
        <w:t>4</w:t>
      </w:r>
      <w:r w:rsidRPr="00B77FCA">
        <w:rPr>
          <w:rFonts w:asciiTheme="majorBidi" w:hAnsiTheme="majorBidi"/>
          <w:b/>
          <w:bCs/>
          <w:color w:val="auto"/>
        </w:rPr>
        <w:t>@</w:t>
      </w:r>
      <w:r w:rsidRPr="00B77FCA">
        <w:rPr>
          <w:rFonts w:asciiTheme="majorBidi" w:eastAsia="Times New Roman" w:hAnsiTheme="majorBidi"/>
          <w:b/>
          <w:bCs/>
          <w:color w:val="auto"/>
        </w:rPr>
        <w:t>LPEG µSC</w:t>
      </w:r>
    </w:p>
    <w:p w14:paraId="03451789" w14:textId="26C2FB63" w:rsidR="00735890" w:rsidRPr="00B77FCA" w:rsidRDefault="00376F8A" w:rsidP="00E7190E">
      <w:pPr>
        <w:pStyle w:val="Caption"/>
        <w:snapToGrid w:val="0"/>
        <w:spacing w:after="160" w:line="480" w:lineRule="auto"/>
        <w:jc w:val="both"/>
        <w:rPr>
          <w:rFonts w:asciiTheme="majorBidi" w:hAnsiTheme="majorBidi" w:cstheme="majorBidi"/>
          <w:b/>
          <w:bCs/>
          <w:i w:val="0"/>
          <w:iCs w:val="0"/>
          <w:color w:val="000000" w:themeColor="text1"/>
          <w:sz w:val="24"/>
          <w:szCs w:val="24"/>
        </w:rPr>
      </w:pPr>
      <w:r w:rsidRPr="009F3F60">
        <w:rPr>
          <w:rFonts w:ascii="Times New Roman" w:hAnsi="Times New Roman" w:cs="Times New Roman"/>
          <w:sz w:val="20"/>
          <w:szCs w:val="20"/>
          <w:lang w:val="en-IN"/>
        </w:rPr>
        <w:tab/>
      </w:r>
      <w:r w:rsidR="00735890" w:rsidRPr="00B77FCA">
        <w:rPr>
          <w:rFonts w:asciiTheme="majorBidi" w:eastAsia="Times New Roman" w:hAnsiTheme="majorBidi" w:cstheme="majorBidi"/>
          <w:i w:val="0"/>
          <w:iCs w:val="0"/>
          <w:color w:val="000000" w:themeColor="text1"/>
          <w:sz w:val="24"/>
          <w:szCs w:val="24"/>
        </w:rPr>
        <w:t xml:space="preserve">Electrochemical testing was performed using the VersaSTAT4 electrochemical workstation. The prepared </w:t>
      </w:r>
      <w:r w:rsidR="00735890" w:rsidRPr="00B77FCA">
        <w:rPr>
          <w:rFonts w:asciiTheme="majorBidi" w:hAnsiTheme="majorBidi" w:cstheme="majorBidi"/>
          <w:i w:val="0"/>
          <w:iCs w:val="0"/>
          <w:color w:val="000000" w:themeColor="text1"/>
          <w:sz w:val="24"/>
          <w:szCs w:val="24"/>
        </w:rPr>
        <w:t>NiCo</w:t>
      </w:r>
      <w:r w:rsidR="00735890" w:rsidRPr="00B77FCA">
        <w:rPr>
          <w:rFonts w:asciiTheme="majorBidi" w:hAnsiTheme="majorBidi" w:cstheme="majorBidi"/>
          <w:i w:val="0"/>
          <w:iCs w:val="0"/>
          <w:color w:val="000000" w:themeColor="text1"/>
          <w:sz w:val="24"/>
          <w:szCs w:val="24"/>
          <w:vertAlign w:val="subscript"/>
        </w:rPr>
        <w:t>2</w:t>
      </w:r>
      <w:r w:rsidR="00735890" w:rsidRPr="00B77FCA">
        <w:rPr>
          <w:rFonts w:asciiTheme="majorBidi" w:hAnsiTheme="majorBidi" w:cstheme="majorBidi"/>
          <w:i w:val="0"/>
          <w:iCs w:val="0"/>
          <w:color w:val="000000" w:themeColor="text1"/>
          <w:sz w:val="24"/>
          <w:szCs w:val="24"/>
        </w:rPr>
        <w:t>O</w:t>
      </w:r>
      <w:r w:rsidR="00735890" w:rsidRPr="00B77FCA">
        <w:rPr>
          <w:rFonts w:asciiTheme="majorBidi" w:hAnsiTheme="majorBidi" w:cstheme="majorBidi"/>
          <w:i w:val="0"/>
          <w:iCs w:val="0"/>
          <w:color w:val="000000" w:themeColor="text1"/>
          <w:sz w:val="24"/>
          <w:szCs w:val="24"/>
          <w:vertAlign w:val="subscript"/>
        </w:rPr>
        <w:t>4</w:t>
      </w:r>
      <w:r w:rsidR="00735890" w:rsidRPr="00B77FCA">
        <w:rPr>
          <w:rFonts w:asciiTheme="majorBidi" w:eastAsia="Times New Roman" w:hAnsiTheme="majorBidi" w:cstheme="majorBidi"/>
          <w:i w:val="0"/>
          <w:iCs w:val="0"/>
          <w:color w:val="000000" w:themeColor="text1"/>
          <w:sz w:val="24"/>
          <w:szCs w:val="24"/>
          <w:lang w:bidi="ar-EG"/>
        </w:rPr>
        <w:t xml:space="preserve">@LPEG </w:t>
      </w:r>
      <w:r w:rsidR="00735890" w:rsidRPr="00B77FCA">
        <w:rPr>
          <w:rFonts w:asciiTheme="majorBidi" w:eastAsia="Times New Roman" w:hAnsiTheme="majorBidi" w:cstheme="majorBidi"/>
          <w:i w:val="0"/>
          <w:iCs w:val="0"/>
          <w:color w:val="000000" w:themeColor="text1"/>
          <w:sz w:val="24"/>
          <w:szCs w:val="24"/>
        </w:rPr>
        <w:t>device was tested using a two-electrode configuration using a gel electrolyte comprising PVA</w:t>
      </w:r>
      <w:r w:rsidR="00735890" w:rsidRPr="00B77FCA">
        <w:rPr>
          <w:rFonts w:asciiTheme="majorBidi" w:eastAsia="Times New Roman" w:hAnsiTheme="majorBidi" w:cstheme="majorBidi"/>
          <w:i w:val="0"/>
          <w:iCs w:val="0"/>
          <w:color w:val="000000" w:themeColor="text1"/>
          <w:sz w:val="24"/>
          <w:szCs w:val="24"/>
          <w:rtl/>
          <w:lang w:bidi="ar-EG"/>
        </w:rPr>
        <w:t>/</w:t>
      </w:r>
      <w:r w:rsidR="00735890" w:rsidRPr="00B77FCA">
        <w:rPr>
          <w:rFonts w:asciiTheme="majorBidi" w:eastAsia="Times New Roman" w:hAnsiTheme="majorBidi" w:cstheme="majorBidi"/>
          <w:i w:val="0"/>
          <w:iCs w:val="0"/>
          <w:color w:val="000000" w:themeColor="text1"/>
          <w:sz w:val="24"/>
          <w:szCs w:val="24"/>
        </w:rPr>
        <w:t>KOH</w:t>
      </w:r>
      <w:r w:rsidR="00735890" w:rsidRPr="00B77FCA">
        <w:rPr>
          <w:rFonts w:asciiTheme="majorBidi" w:eastAsia="Times New Roman" w:hAnsiTheme="majorBidi" w:cstheme="majorBidi"/>
          <w:i w:val="0"/>
          <w:iCs w:val="0"/>
          <w:color w:val="000000" w:themeColor="text1"/>
          <w:sz w:val="24"/>
          <w:szCs w:val="24"/>
          <w:rtl/>
          <w:lang w:bidi="ar-EG"/>
        </w:rPr>
        <w:t>/</w:t>
      </w:r>
      <w:r w:rsidR="00735890" w:rsidRPr="00B77FCA">
        <w:rPr>
          <w:rFonts w:asciiTheme="majorBidi" w:eastAsia="Times New Roman" w:hAnsiTheme="majorBidi" w:cstheme="majorBidi"/>
          <w:i w:val="0"/>
          <w:iCs w:val="0"/>
          <w:color w:val="000000" w:themeColor="text1"/>
          <w:sz w:val="24"/>
          <w:szCs w:val="24"/>
          <w:lang w:bidi="ar-EG"/>
        </w:rPr>
        <w:t xml:space="preserve">KI </w:t>
      </w:r>
      <w:r w:rsidR="00735890" w:rsidRPr="00B77FCA">
        <w:rPr>
          <w:rFonts w:asciiTheme="majorBidi" w:eastAsia="Times New Roman" w:hAnsiTheme="majorBidi" w:cstheme="majorBidi"/>
          <w:i w:val="0"/>
          <w:iCs w:val="0"/>
          <w:color w:val="000000" w:themeColor="text1"/>
          <w:sz w:val="24"/>
          <w:szCs w:val="24"/>
        </w:rPr>
        <w:t>gel, as detailed in Lee et al.’s work</w:t>
      </w:r>
      <w:r w:rsidR="00AC6BE3">
        <w:rPr>
          <w:rFonts w:asciiTheme="majorBidi" w:hAnsiTheme="majorBidi" w:cstheme="majorBidi" w:hint="eastAsia"/>
          <w:i w:val="0"/>
          <w:iCs w:val="0"/>
          <w:color w:val="000000" w:themeColor="text1"/>
          <w:sz w:val="24"/>
          <w:szCs w:val="24"/>
          <w:lang w:eastAsia="ko-KR"/>
        </w:rPr>
        <w:t xml:space="preserve"> </w:t>
      </w:r>
      <w:r w:rsidR="00735890" w:rsidRPr="00B77FCA">
        <w:rPr>
          <w:rFonts w:asciiTheme="majorBidi" w:eastAsia="Times New Roman" w:hAnsiTheme="majorBidi" w:cstheme="majorBidi"/>
          <w:i w:val="0"/>
          <w:iCs w:val="0"/>
          <w:color w:val="000000" w:themeColor="text1"/>
          <w:sz w:val="24"/>
          <w:szCs w:val="24"/>
        </w:rPr>
        <w:fldChar w:fldCharType="begin"/>
      </w:r>
      <w:r w:rsidR="00647CB8">
        <w:rPr>
          <w:rFonts w:asciiTheme="majorBidi" w:eastAsia="Times New Roman" w:hAnsiTheme="majorBidi" w:cstheme="majorBidi"/>
          <w:i w:val="0"/>
          <w:iCs w:val="0"/>
          <w:color w:val="000000" w:themeColor="text1"/>
          <w:sz w:val="24"/>
          <w:szCs w:val="24"/>
        </w:rPr>
        <w:instrText xml:space="preserve"> ADDIN EN.CITE &lt;EndNote&gt;&lt;Cite&gt;&lt;Author&gt;Lee&lt;/Author&gt;&lt;Year&gt;2016&lt;/Year&gt;&lt;RecNum&gt;62&lt;/RecNum&gt;&lt;DisplayText&gt;[2]&lt;/DisplayText&gt;&lt;record&gt;&lt;rec-number&gt;62&lt;/rec-number&gt;&lt;foreign-keys&gt;&lt;key app="EN" db-id="f00xz5eeca0s2tedsz75w9vuf9exzavpf99v" timestamp="1714835339"&gt;62&lt;/key&gt;&lt;/foreign-keys&gt;&lt;ref-type name="Journal Article"&gt;17&lt;/ref-type&gt;&lt;contributors&gt;&lt;authors&gt;&lt;author&gt;Lee, S. C.&lt;/author&gt;&lt;author&gt;Patil, U. M.&lt;/author&gt;&lt;author&gt;Kim, S. J.&lt;/author&gt;&lt;author&gt;Ahn, S.&lt;/author&gt;&lt;author&gt;Kang, S. W.&lt;/author&gt;&lt;author&gt;Jun, S. C.&lt;/author&gt;&lt;/authors&gt;&lt;/contributors&gt;&lt;auth-address&gt;Yonsei Univ, Sch Mech Engn, Nanoelectro Mech Device Lab, Seoul 120749, South Korea&amp;#xD;Korea Inst Sci &amp;amp; Technol, Inst Adv Composite Mat, Jellabuk Do 565905, South Korea&amp;#xD;Korea Railrd Res Inst, 176 Cheoldo Bangmulgwan Ro, Uiwang 437757, Gyeonggi Do, South Korea&lt;/auth-address&gt;&lt;titles&gt;&lt;title&gt;All-solid-state flexible asymmetric micro supercapacitors based on cobalt hydroxide and reduced graphene oxide electrodes&lt;/title&gt;&lt;secondary-title&gt;Rsc Advances&lt;/secondary-title&gt;&lt;alt-title&gt;Rsc Adv&lt;/alt-title&gt;&lt;/titles&gt;&lt;periodical&gt;&lt;full-title&gt;Rsc Advances&lt;/full-title&gt;&lt;abbr-1&gt;Rsc Adv&lt;/abbr-1&gt;&lt;/periodical&gt;&lt;alt-periodical&gt;&lt;full-title&gt;Rsc Advances&lt;/full-title&gt;&lt;abbr-1&gt;Rsc Adv&lt;/abbr-1&gt;&lt;/alt-periodical&gt;&lt;pages&gt;43844-43854&lt;/pages&gt;&lt;volume&gt;6&lt;/volume&gt;&lt;number&gt;50&lt;/number&gt;&lt;section&gt;43844&lt;/section&gt;&lt;keywords&gt;&lt;keyword&gt;high-energy-density&lt;/keyword&gt;&lt;keyword&gt;high-performance&lt;/keyword&gt;&lt;keyword&gt;alpha-cobalt&lt;/keyword&gt;&lt;keyword&gt;carbon&lt;/keyword&gt;&lt;keyword&gt;configuration&lt;/keyword&gt;&lt;keyword&gt;alpha-co(oh)(2)&lt;/keyword&gt;&lt;keyword&gt;fabrication&lt;/keyword&gt;&lt;keyword&gt;reduction&lt;/keyword&gt;&lt;keyword&gt;storage&lt;/keyword&gt;&lt;keyword&gt;films&lt;/keyword&gt;&lt;/keywords&gt;&lt;dates&gt;&lt;year&gt;2016&lt;/year&gt;&lt;/dates&gt;&lt;isbn&gt;2046-2069&lt;/isbn&gt;&lt;accession-num&gt;WOS:000376119000001&lt;/accession-num&gt;&lt;urls&gt;&lt;related-urls&gt;&lt;url&gt;&amp;lt;Go to ISI&amp;gt;://WOS:000376119000001&lt;/url&gt;&lt;/related-urls&gt;&lt;/urls&gt;&lt;electronic-resource-num&gt;10.1039/c6ra06034j&lt;/electronic-resource-num&gt;&lt;language&gt;English&lt;/language&gt;&lt;/record&gt;&lt;/Cite&gt;&lt;/EndNote&gt;</w:instrText>
      </w:r>
      <w:r w:rsidR="00735890" w:rsidRPr="00B77FCA">
        <w:rPr>
          <w:rFonts w:asciiTheme="majorBidi" w:eastAsia="Times New Roman" w:hAnsiTheme="majorBidi" w:cstheme="majorBidi"/>
          <w:i w:val="0"/>
          <w:iCs w:val="0"/>
          <w:color w:val="000000" w:themeColor="text1"/>
          <w:sz w:val="24"/>
          <w:szCs w:val="24"/>
        </w:rPr>
        <w:fldChar w:fldCharType="separate"/>
      </w:r>
      <w:r w:rsidR="00647CB8">
        <w:rPr>
          <w:rFonts w:asciiTheme="majorBidi" w:eastAsia="Times New Roman" w:hAnsiTheme="majorBidi" w:cstheme="majorBidi"/>
          <w:i w:val="0"/>
          <w:iCs w:val="0"/>
          <w:noProof/>
          <w:color w:val="000000" w:themeColor="text1"/>
          <w:sz w:val="24"/>
          <w:szCs w:val="24"/>
        </w:rPr>
        <w:t>[2]</w:t>
      </w:r>
      <w:r w:rsidR="00735890" w:rsidRPr="00B77FCA">
        <w:rPr>
          <w:rFonts w:asciiTheme="majorBidi" w:eastAsia="Times New Roman" w:hAnsiTheme="majorBidi" w:cstheme="majorBidi"/>
          <w:i w:val="0"/>
          <w:iCs w:val="0"/>
          <w:color w:val="000000" w:themeColor="text1"/>
          <w:sz w:val="24"/>
          <w:szCs w:val="24"/>
        </w:rPr>
        <w:fldChar w:fldCharType="end"/>
      </w:r>
      <w:r w:rsidR="00AC6BE3">
        <w:rPr>
          <w:rFonts w:asciiTheme="majorBidi" w:hAnsiTheme="majorBidi" w:cstheme="majorBidi" w:hint="eastAsia"/>
          <w:i w:val="0"/>
          <w:iCs w:val="0"/>
          <w:color w:val="000000" w:themeColor="text1"/>
          <w:sz w:val="24"/>
          <w:szCs w:val="24"/>
          <w:lang w:eastAsia="ko-KR"/>
        </w:rPr>
        <w:t>.</w:t>
      </w:r>
      <w:r w:rsidR="00735890" w:rsidRPr="00B77FCA">
        <w:rPr>
          <w:rFonts w:asciiTheme="majorBidi" w:eastAsia="Times New Roman" w:hAnsiTheme="majorBidi" w:cstheme="majorBidi"/>
          <w:i w:val="0"/>
          <w:iCs w:val="0"/>
          <w:color w:val="000000" w:themeColor="text1"/>
          <w:sz w:val="24"/>
          <w:szCs w:val="24"/>
        </w:rPr>
        <w:t xml:space="preserve"> The gel electrolyte was prepared by dissolving 1.5 g polyvinyl alcohol (PVA) (MW 85,000–124,000, Aldrich) in 10 mL DW at 85</w:t>
      </w:r>
      <w:r>
        <w:rPr>
          <w:rFonts w:asciiTheme="majorBidi" w:eastAsia="Times New Roman" w:hAnsiTheme="majorBidi" w:cstheme="majorBidi"/>
          <w:i w:val="0"/>
          <w:iCs w:val="0"/>
          <w:color w:val="000000" w:themeColor="text1"/>
          <w:sz w:val="24"/>
          <w:szCs w:val="24"/>
        </w:rPr>
        <w:t xml:space="preserve"> </w:t>
      </w:r>
      <w:r w:rsidR="00735890" w:rsidRPr="00B77FCA">
        <w:rPr>
          <w:rFonts w:asciiTheme="majorBidi" w:eastAsia="Times New Roman" w:hAnsiTheme="majorBidi" w:cstheme="majorBidi"/>
          <w:i w:val="0"/>
          <w:iCs w:val="0"/>
          <w:color w:val="000000" w:themeColor="text1"/>
          <w:sz w:val="24"/>
          <w:szCs w:val="24"/>
        </w:rPr>
        <w:t>°C under vigorous stirring. To this solution, 10 mL of aqueous potassium hydroxide (1.5 g in 10 m</w:t>
      </w:r>
      <w:r w:rsidR="00B77FCA" w:rsidRPr="00B77FCA">
        <w:rPr>
          <w:rFonts w:asciiTheme="majorBidi" w:eastAsia="Times New Roman" w:hAnsiTheme="majorBidi" w:cstheme="majorBidi"/>
          <w:i w:val="0"/>
          <w:iCs w:val="0"/>
          <w:color w:val="000000" w:themeColor="text1"/>
          <w:sz w:val="24"/>
          <w:szCs w:val="24"/>
        </w:rPr>
        <w:t>L</w:t>
      </w:r>
      <w:r w:rsidR="00735890" w:rsidRPr="00B77FCA">
        <w:rPr>
          <w:rFonts w:asciiTheme="majorBidi" w:eastAsia="Times New Roman" w:hAnsiTheme="majorBidi" w:cstheme="majorBidi"/>
          <w:i w:val="0"/>
          <w:iCs w:val="0"/>
          <w:color w:val="000000" w:themeColor="text1"/>
          <w:sz w:val="24"/>
          <w:szCs w:val="24"/>
        </w:rPr>
        <w:t>) (KOH, 15%) was added with stirring. Subsequently, 0.9 g of potassium iodide (redox material) was added to this mixture. The resulting solution was heated in a water bath for 30 min at 85</w:t>
      </w:r>
      <w:r w:rsidR="001409E4">
        <w:rPr>
          <w:rFonts w:asciiTheme="majorBidi" w:eastAsia="Times New Roman" w:hAnsiTheme="majorBidi" w:cstheme="majorBidi"/>
          <w:i w:val="0"/>
          <w:iCs w:val="0"/>
          <w:color w:val="000000" w:themeColor="text1"/>
          <w:sz w:val="24"/>
          <w:szCs w:val="24"/>
        </w:rPr>
        <w:t xml:space="preserve"> </w:t>
      </w:r>
      <w:r w:rsidR="00735890" w:rsidRPr="00B77FCA">
        <w:rPr>
          <w:rFonts w:asciiTheme="majorBidi" w:eastAsia="Times New Roman" w:hAnsiTheme="majorBidi" w:cstheme="majorBidi"/>
          <w:i w:val="0"/>
          <w:iCs w:val="0"/>
          <w:color w:val="000000" w:themeColor="text1"/>
          <w:sz w:val="24"/>
          <w:szCs w:val="24"/>
        </w:rPr>
        <w:t xml:space="preserve">°C. </w:t>
      </w:r>
      <w:r w:rsidR="00735890" w:rsidRPr="00B77FCA">
        <w:rPr>
          <w:rStyle w:val="fontstyle01"/>
          <w:rFonts w:asciiTheme="majorBidi" w:hAnsiTheme="majorBidi" w:cstheme="majorBidi"/>
          <w:i w:val="0"/>
          <w:iCs w:val="0"/>
          <w:color w:val="000000" w:themeColor="text1"/>
          <w:sz w:val="24"/>
          <w:szCs w:val="24"/>
        </w:rPr>
        <w:t xml:space="preserve">The </w:t>
      </w:r>
      <w:r w:rsidR="00735890" w:rsidRPr="00B77FCA">
        <w:rPr>
          <w:rFonts w:asciiTheme="majorBidi" w:eastAsia="Times New Roman" w:hAnsiTheme="majorBidi" w:cstheme="majorBidi"/>
          <w:i w:val="0"/>
          <w:iCs w:val="0"/>
          <w:color w:val="000000" w:themeColor="text1"/>
          <w:sz w:val="24"/>
          <w:szCs w:val="24"/>
        </w:rPr>
        <w:t xml:space="preserve">gel </w:t>
      </w:r>
      <w:r w:rsidR="00735890" w:rsidRPr="00B77FCA">
        <w:rPr>
          <w:rStyle w:val="fontstyle01"/>
          <w:rFonts w:asciiTheme="majorBidi" w:hAnsiTheme="majorBidi" w:cstheme="majorBidi"/>
          <w:i w:val="0"/>
          <w:iCs w:val="0"/>
          <w:color w:val="000000" w:themeColor="text1"/>
          <w:sz w:val="24"/>
          <w:szCs w:val="24"/>
        </w:rPr>
        <w:t>electrolyte was then deposited and dried on the active area of the devices under ambient conditions</w:t>
      </w:r>
      <w:r w:rsidR="00735890" w:rsidRPr="00B77FCA">
        <w:rPr>
          <w:rStyle w:val="fontstyle01"/>
          <w:rFonts w:asciiTheme="majorBidi" w:hAnsiTheme="majorBidi" w:cstheme="majorBidi"/>
          <w:color w:val="000000" w:themeColor="text1"/>
          <w:sz w:val="24"/>
          <w:szCs w:val="24"/>
        </w:rPr>
        <w:t>.</w:t>
      </w:r>
      <w:r w:rsidR="00735890" w:rsidRPr="00B77FCA">
        <w:rPr>
          <w:rFonts w:asciiTheme="majorBidi" w:eastAsia="Times New Roman" w:hAnsiTheme="majorBidi" w:cstheme="majorBidi"/>
          <w:i w:val="0"/>
          <w:iCs w:val="0"/>
          <w:color w:val="000000" w:themeColor="text1"/>
          <w:sz w:val="24"/>
          <w:szCs w:val="24"/>
        </w:rPr>
        <w:t xml:space="preserve"> Cyclic voltammetry (CV) and Galvanostatic charge-</w:t>
      </w:r>
      <w:r w:rsidR="00735890" w:rsidRPr="00B77FCA">
        <w:rPr>
          <w:rFonts w:asciiTheme="majorBidi" w:eastAsia="Times New Roman" w:hAnsiTheme="majorBidi" w:cstheme="majorBidi"/>
          <w:i w:val="0"/>
          <w:iCs w:val="0"/>
          <w:color w:val="000000" w:themeColor="text1"/>
          <w:sz w:val="24"/>
          <w:szCs w:val="24"/>
        </w:rPr>
        <w:lastRenderedPageBreak/>
        <w:t>discharge (GCD) experiments were conducted at a scan rate of 0-100 mV s</w:t>
      </w:r>
      <w:r w:rsidR="00735890" w:rsidRPr="00B77FCA">
        <w:rPr>
          <w:rFonts w:asciiTheme="majorBidi" w:eastAsia="Times New Roman" w:hAnsiTheme="majorBidi" w:cstheme="majorBidi"/>
          <w:i w:val="0"/>
          <w:iCs w:val="0"/>
          <w:color w:val="000000" w:themeColor="text1"/>
          <w:sz w:val="24"/>
          <w:szCs w:val="24"/>
          <w:vertAlign w:val="superscript"/>
        </w:rPr>
        <w:t>-1</w:t>
      </w:r>
      <w:r w:rsidR="00735890" w:rsidRPr="00B77FCA">
        <w:rPr>
          <w:rFonts w:asciiTheme="majorBidi" w:eastAsia="Times New Roman" w:hAnsiTheme="majorBidi" w:cstheme="majorBidi"/>
          <w:i w:val="0"/>
          <w:iCs w:val="0"/>
          <w:color w:val="000000" w:themeColor="text1"/>
          <w:sz w:val="24"/>
          <w:szCs w:val="24"/>
        </w:rPr>
        <w:t xml:space="preserve"> and current densities ranging from 0.</w:t>
      </w:r>
      <w:r w:rsidR="00B77FCA" w:rsidRPr="00B77FCA">
        <w:rPr>
          <w:rFonts w:asciiTheme="majorBidi" w:eastAsia="Times New Roman" w:hAnsiTheme="majorBidi" w:cstheme="majorBidi"/>
          <w:i w:val="0"/>
          <w:iCs w:val="0"/>
          <w:color w:val="000000" w:themeColor="text1"/>
          <w:sz w:val="24"/>
          <w:szCs w:val="24"/>
        </w:rPr>
        <w:t>1</w:t>
      </w:r>
      <w:r w:rsidR="00735890" w:rsidRPr="00B77FCA">
        <w:rPr>
          <w:rFonts w:asciiTheme="majorBidi" w:eastAsia="Times New Roman" w:hAnsiTheme="majorBidi" w:cstheme="majorBidi"/>
          <w:i w:val="0"/>
          <w:iCs w:val="0"/>
          <w:color w:val="000000" w:themeColor="text1"/>
          <w:sz w:val="24"/>
          <w:szCs w:val="24"/>
        </w:rPr>
        <w:t xml:space="preserve"> to 1</w:t>
      </w:r>
      <w:r w:rsidR="00B77FCA" w:rsidRPr="00B77FCA">
        <w:rPr>
          <w:rFonts w:asciiTheme="majorBidi" w:eastAsia="Times New Roman" w:hAnsiTheme="majorBidi" w:cstheme="majorBidi"/>
          <w:i w:val="0"/>
          <w:iCs w:val="0"/>
          <w:color w:val="000000" w:themeColor="text1"/>
          <w:sz w:val="24"/>
          <w:szCs w:val="24"/>
        </w:rPr>
        <w:t>.0</w:t>
      </w:r>
      <w:r w:rsidR="00735890" w:rsidRPr="00B77FCA">
        <w:rPr>
          <w:rFonts w:asciiTheme="majorBidi" w:eastAsia="Times New Roman" w:hAnsiTheme="majorBidi" w:cstheme="majorBidi"/>
          <w:i w:val="0"/>
          <w:iCs w:val="0"/>
          <w:color w:val="000000" w:themeColor="text1"/>
          <w:sz w:val="24"/>
          <w:szCs w:val="24"/>
        </w:rPr>
        <w:t xml:space="preserve"> A m</w:t>
      </w:r>
      <w:r w:rsidR="00735890" w:rsidRPr="00B77FCA">
        <w:rPr>
          <w:rFonts w:asciiTheme="majorBidi" w:eastAsia="Times New Roman" w:hAnsiTheme="majorBidi" w:cstheme="majorBidi"/>
          <w:i w:val="0"/>
          <w:iCs w:val="0"/>
          <w:color w:val="000000" w:themeColor="text1"/>
          <w:sz w:val="24"/>
          <w:szCs w:val="24"/>
          <w:vertAlign w:val="superscript"/>
        </w:rPr>
        <w:t>−2</w:t>
      </w:r>
      <w:r w:rsidR="00735890" w:rsidRPr="00B77FCA">
        <w:rPr>
          <w:rFonts w:asciiTheme="majorBidi" w:eastAsia="Times New Roman" w:hAnsiTheme="majorBidi" w:cstheme="majorBidi"/>
          <w:i w:val="0"/>
          <w:iCs w:val="0"/>
          <w:color w:val="000000" w:themeColor="text1"/>
          <w:sz w:val="24"/>
          <w:szCs w:val="24"/>
        </w:rPr>
        <w:t>, respectively.</w:t>
      </w:r>
      <w:r w:rsidR="00735890" w:rsidRPr="00B77FCA">
        <w:rPr>
          <w:rFonts w:asciiTheme="majorBidi" w:eastAsia="Times New Roman" w:hAnsiTheme="majorBidi" w:cstheme="majorBidi"/>
          <w:color w:val="000000" w:themeColor="text1"/>
          <w:sz w:val="24"/>
          <w:szCs w:val="24"/>
        </w:rPr>
        <w:t xml:space="preserve"> </w:t>
      </w:r>
      <w:r w:rsidR="00735890" w:rsidRPr="00B77FCA">
        <w:rPr>
          <w:rFonts w:asciiTheme="majorBidi" w:eastAsia="Times New Roman" w:hAnsiTheme="majorBidi" w:cstheme="majorBidi"/>
          <w:i w:val="0"/>
          <w:iCs w:val="0"/>
          <w:color w:val="000000" w:themeColor="text1"/>
          <w:sz w:val="24"/>
          <w:szCs w:val="24"/>
        </w:rPr>
        <w:t xml:space="preserve">The resulting curves were analyzed to determine the </w:t>
      </w:r>
      <w:r w:rsidR="00735890" w:rsidRPr="00B77FCA">
        <w:rPr>
          <w:rStyle w:val="fontstyle01"/>
          <w:rFonts w:asciiTheme="majorBidi" w:hAnsiTheme="majorBidi" w:cstheme="majorBidi"/>
          <w:i w:val="0"/>
          <w:iCs w:val="0"/>
          <w:color w:val="000000" w:themeColor="text1"/>
          <w:sz w:val="24"/>
          <w:szCs w:val="24"/>
        </w:rPr>
        <w:t>areal-specific capacitance (</w:t>
      </w:r>
      <w:r w:rsidR="00735890" w:rsidRPr="00B77FCA">
        <w:rPr>
          <w:rFonts w:asciiTheme="majorBidi" w:hAnsiTheme="majorBidi" w:cstheme="majorBidi"/>
          <w:i w:val="0"/>
          <w:iCs w:val="0"/>
          <w:color w:val="000000" w:themeColor="text1"/>
          <w:sz w:val="24"/>
          <w:szCs w:val="24"/>
        </w:rPr>
        <w:t>C</w:t>
      </w:r>
      <w:r w:rsidR="00735890" w:rsidRPr="00B77FCA">
        <w:rPr>
          <w:rFonts w:asciiTheme="majorBidi" w:hAnsiTheme="majorBidi" w:cstheme="majorBidi"/>
          <w:i w:val="0"/>
          <w:iCs w:val="0"/>
          <w:color w:val="000000" w:themeColor="text1"/>
          <w:sz w:val="24"/>
          <w:szCs w:val="24"/>
          <w:vertAlign w:val="subscript"/>
        </w:rPr>
        <w:t>A,</w:t>
      </w:r>
      <w:r w:rsidR="00955553">
        <w:rPr>
          <w:rFonts w:asciiTheme="majorBidi" w:hAnsiTheme="majorBidi" w:cstheme="majorBidi"/>
          <w:i w:val="0"/>
          <w:iCs w:val="0"/>
          <w:color w:val="000000" w:themeColor="text1"/>
          <w:sz w:val="24"/>
          <w:szCs w:val="24"/>
          <w:vertAlign w:val="subscript"/>
        </w:rPr>
        <w:t xml:space="preserve"> </w:t>
      </w:r>
      <w:r w:rsidR="00735890" w:rsidRPr="00B77FCA">
        <w:rPr>
          <w:rFonts w:asciiTheme="majorBidi" w:hAnsiTheme="majorBidi" w:cstheme="majorBidi"/>
          <w:i w:val="0"/>
          <w:iCs w:val="0"/>
          <w:color w:val="000000" w:themeColor="text1"/>
          <w:sz w:val="24"/>
          <w:szCs w:val="24"/>
          <w:vertAlign w:val="subscript"/>
        </w:rPr>
        <w:t>CV</w:t>
      </w:r>
      <w:r w:rsidR="00735890" w:rsidRPr="00B77FCA">
        <w:rPr>
          <w:rFonts w:asciiTheme="majorBidi" w:hAnsiTheme="majorBidi" w:cstheme="majorBidi"/>
          <w:i w:val="0"/>
          <w:iCs w:val="0"/>
          <w:color w:val="000000" w:themeColor="text1"/>
          <w:sz w:val="24"/>
          <w:szCs w:val="24"/>
        </w:rPr>
        <w:t>)</w:t>
      </w:r>
      <w:r w:rsidR="00735890" w:rsidRPr="00B77FCA">
        <w:rPr>
          <w:rFonts w:asciiTheme="majorBidi" w:hAnsiTheme="majorBidi" w:cstheme="majorBidi"/>
          <w:color w:val="000000" w:themeColor="text1"/>
          <w:sz w:val="24"/>
          <w:szCs w:val="24"/>
        </w:rPr>
        <w:t xml:space="preserve"> </w:t>
      </w:r>
      <w:r w:rsidR="00735890" w:rsidRPr="00B77FCA">
        <w:rPr>
          <w:rFonts w:asciiTheme="majorBidi" w:hAnsiTheme="majorBidi" w:cstheme="majorBidi"/>
          <w:i w:val="0"/>
          <w:iCs w:val="0"/>
          <w:color w:val="000000" w:themeColor="text1"/>
          <w:sz w:val="24"/>
          <w:szCs w:val="24"/>
        </w:rPr>
        <w:t xml:space="preserve">using </w:t>
      </w:r>
      <w:r w:rsidR="00735890" w:rsidRPr="00B77FCA">
        <w:rPr>
          <w:rStyle w:val="fontstyle01"/>
          <w:rFonts w:asciiTheme="majorBidi" w:hAnsiTheme="majorBidi" w:cstheme="majorBidi"/>
          <w:i w:val="0"/>
          <w:iCs w:val="0"/>
          <w:color w:val="000000" w:themeColor="text1"/>
          <w:sz w:val="24"/>
          <w:szCs w:val="24"/>
        </w:rPr>
        <w:t xml:space="preserve"> </w:t>
      </w:r>
      <w:r w:rsidR="00735890" w:rsidRPr="00B77FCA">
        <w:rPr>
          <w:rFonts w:asciiTheme="majorBidi" w:hAnsiTheme="majorBidi" w:cstheme="majorBidi"/>
          <w:b/>
          <w:bCs/>
          <w:i w:val="0"/>
          <w:iCs w:val="0"/>
          <w:color w:val="000000" w:themeColor="text1"/>
          <w:sz w:val="24"/>
          <w:szCs w:val="24"/>
        </w:rPr>
        <w:t xml:space="preserve">Equation </w:t>
      </w:r>
      <w:r w:rsidR="00735890" w:rsidRPr="00B77FCA">
        <w:rPr>
          <w:rFonts w:asciiTheme="majorBidi" w:hAnsiTheme="majorBidi" w:cstheme="majorBidi"/>
          <w:b/>
          <w:bCs/>
          <w:i w:val="0"/>
          <w:iCs w:val="0"/>
          <w:color w:val="000000" w:themeColor="text1"/>
          <w:sz w:val="24"/>
          <w:szCs w:val="24"/>
        </w:rPr>
        <w:fldChar w:fldCharType="begin"/>
      </w:r>
      <w:r w:rsidR="00735890" w:rsidRPr="00B77FCA">
        <w:rPr>
          <w:rFonts w:asciiTheme="majorBidi" w:hAnsiTheme="majorBidi" w:cstheme="majorBidi"/>
          <w:b/>
          <w:bCs/>
          <w:i w:val="0"/>
          <w:iCs w:val="0"/>
          <w:color w:val="000000" w:themeColor="text1"/>
          <w:sz w:val="24"/>
          <w:szCs w:val="24"/>
        </w:rPr>
        <w:instrText xml:space="preserve"> SEQ Equation \* ARABIC </w:instrText>
      </w:r>
      <w:r w:rsidR="00735890" w:rsidRPr="00B77FCA">
        <w:rPr>
          <w:rFonts w:asciiTheme="majorBidi" w:hAnsiTheme="majorBidi" w:cstheme="majorBidi"/>
          <w:b/>
          <w:bCs/>
          <w:i w:val="0"/>
          <w:iCs w:val="0"/>
          <w:color w:val="000000" w:themeColor="text1"/>
          <w:sz w:val="24"/>
          <w:szCs w:val="24"/>
        </w:rPr>
        <w:fldChar w:fldCharType="separate"/>
      </w:r>
      <w:r w:rsidR="00AB104A">
        <w:rPr>
          <w:rFonts w:asciiTheme="majorBidi" w:hAnsiTheme="majorBidi" w:cstheme="majorBidi"/>
          <w:b/>
          <w:bCs/>
          <w:i w:val="0"/>
          <w:iCs w:val="0"/>
          <w:noProof/>
          <w:color w:val="000000" w:themeColor="text1"/>
          <w:sz w:val="24"/>
          <w:szCs w:val="24"/>
        </w:rPr>
        <w:t>1</w:t>
      </w:r>
      <w:r w:rsidR="00735890" w:rsidRPr="00B77FCA">
        <w:rPr>
          <w:rFonts w:asciiTheme="majorBidi" w:hAnsiTheme="majorBidi" w:cstheme="majorBidi"/>
          <w:b/>
          <w:bCs/>
          <w:i w:val="0"/>
          <w:iCs w:val="0"/>
          <w:color w:val="000000" w:themeColor="text1"/>
          <w:sz w:val="24"/>
          <w:szCs w:val="24"/>
        </w:rPr>
        <w:fldChar w:fldCharType="end"/>
      </w:r>
      <w:r w:rsidR="00735890" w:rsidRPr="00B77FCA">
        <w:rPr>
          <w:rFonts w:asciiTheme="majorBidi" w:hAnsiTheme="majorBidi" w:cstheme="majorBidi"/>
          <w:i w:val="0"/>
          <w:iCs w:val="0"/>
          <w:color w:val="000000" w:themeColor="text1"/>
          <w:sz w:val="24"/>
          <w:szCs w:val="24"/>
        </w:rPr>
        <w:t xml:space="preserve"> </w:t>
      </w:r>
      <w:r w:rsidR="00735890" w:rsidRPr="00B77FCA">
        <w:rPr>
          <w:rFonts w:asciiTheme="majorBidi" w:hAnsiTheme="majorBidi" w:cstheme="majorBidi"/>
          <w:i w:val="0"/>
          <w:iCs w:val="0"/>
          <w:color w:val="000000" w:themeColor="text1"/>
          <w:sz w:val="24"/>
          <w:szCs w:val="24"/>
        </w:rPr>
        <w:fldChar w:fldCharType="begin"/>
      </w:r>
      <w:r w:rsidR="00647CB8">
        <w:rPr>
          <w:rFonts w:asciiTheme="majorBidi" w:hAnsiTheme="majorBidi" w:cstheme="majorBidi"/>
          <w:i w:val="0"/>
          <w:iCs w:val="0"/>
          <w:color w:val="000000" w:themeColor="text1"/>
          <w:sz w:val="24"/>
          <w:szCs w:val="24"/>
        </w:rPr>
        <w:instrText xml:space="preserve"> ADDIN EN.CITE &lt;EndNote&gt;&lt;Cite&gt;&lt;Author&gt;Karimi&lt;/Author&gt;&lt;Year&gt;2023&lt;/Year&gt;&lt;RecNum&gt;29&lt;/RecNum&gt;&lt;DisplayText&gt;[3]&lt;/DisplayText&gt;&lt;record&gt;&lt;rec-number&gt;29&lt;/rec-number&gt;&lt;foreign-keys&gt;&lt;key app="EN" db-id="f00xz5eeca0s2tedsz75w9vuf9exzavpf99v" timestamp="1714835339"&gt;29&lt;/key&gt;&lt;/foreign-keys&gt;&lt;ref-type name="Journal Article"&gt;17&lt;/ref-type&gt;&lt;contributors&gt;&lt;authors&gt;&lt;author&gt;Karimi, Zahra&lt;/author&gt;&lt;author&gt;Moon, Jaron&lt;/author&gt;&lt;author&gt;Malzahn, Joshua&lt;/author&gt;&lt;author&gt;Eddings, Eric&lt;/author&gt;&lt;author&gt;Warren, Roseanne&lt;/author&gt;&lt;/authors&gt;&lt;/contributors&gt;&lt;titles&gt;&lt;title&gt;Ultra-low cost supercapacitors from coal char: effect of electrolyte on double layer capacitance&lt;/title&gt;&lt;secondary-title&gt;Energy Advances&lt;/secondary-title&gt;&lt;/titles&gt;&lt;periodical&gt;&lt;full-title&gt;Energy Advances&lt;/full-title&gt;&lt;/periodical&gt;&lt;pages&gt;1036-1044&lt;/pages&gt;&lt;volume&gt;2&lt;/volume&gt;&lt;number&gt;7&lt;/number&gt;&lt;section&gt;1036&lt;/section&gt;&lt;dates&gt;&lt;year&gt;2023&lt;/year&gt;&lt;/dates&gt;&lt;isbn&gt;2753-1457&lt;/isbn&gt;&lt;urls&gt;&lt;/urls&gt;&lt;electronic-resource-num&gt;10.1039/d3ya00064h&lt;/electronic-resource-num&gt;&lt;/record&gt;&lt;/Cite&gt;&lt;/EndNote&gt;</w:instrText>
      </w:r>
      <w:r w:rsidR="00735890" w:rsidRPr="00B77FCA">
        <w:rPr>
          <w:rFonts w:asciiTheme="majorBidi" w:hAnsiTheme="majorBidi" w:cstheme="majorBidi"/>
          <w:i w:val="0"/>
          <w:iCs w:val="0"/>
          <w:color w:val="000000" w:themeColor="text1"/>
          <w:sz w:val="24"/>
          <w:szCs w:val="24"/>
        </w:rPr>
        <w:fldChar w:fldCharType="separate"/>
      </w:r>
      <w:r w:rsidR="00647CB8">
        <w:rPr>
          <w:rFonts w:asciiTheme="majorBidi" w:hAnsiTheme="majorBidi" w:cstheme="majorBidi"/>
          <w:i w:val="0"/>
          <w:iCs w:val="0"/>
          <w:noProof/>
          <w:color w:val="000000" w:themeColor="text1"/>
          <w:sz w:val="24"/>
          <w:szCs w:val="24"/>
        </w:rPr>
        <w:t>[3]</w:t>
      </w:r>
      <w:r w:rsidR="00735890" w:rsidRPr="00B77FCA">
        <w:rPr>
          <w:rFonts w:asciiTheme="majorBidi" w:hAnsiTheme="majorBidi" w:cstheme="majorBidi"/>
          <w:i w:val="0"/>
          <w:iCs w:val="0"/>
          <w:color w:val="000000" w:themeColor="text1"/>
          <w:sz w:val="24"/>
          <w:szCs w:val="24"/>
        </w:rPr>
        <w:fldChar w:fldCharType="end"/>
      </w:r>
      <w:r w:rsidR="00735890" w:rsidRPr="00B77FCA">
        <w:rPr>
          <w:rFonts w:asciiTheme="majorBidi" w:hAnsiTheme="majorBidi" w:cstheme="majorBidi"/>
          <w:i w:val="0"/>
          <w:iCs w:val="0"/>
          <w:color w:val="000000" w:themeColor="text1"/>
          <w:sz w:val="24"/>
          <w:szCs w:val="24"/>
        </w:rPr>
        <w:t>.</w:t>
      </w:r>
    </w:p>
    <w:p w14:paraId="0CA49DF7" w14:textId="77777777" w:rsidR="00735890" w:rsidRPr="00B77FCA" w:rsidRDefault="00000000" w:rsidP="00E7190E">
      <w:pPr>
        <w:pStyle w:val="Caption"/>
        <w:snapToGrid w:val="0"/>
        <w:spacing w:after="160" w:line="480" w:lineRule="auto"/>
        <w:jc w:val="both"/>
        <w:rPr>
          <w:rFonts w:asciiTheme="majorBidi" w:eastAsia="Times New Roman" w:hAnsiTheme="majorBidi" w:cstheme="majorBidi"/>
          <w:i w:val="0"/>
          <w:iCs w:val="0"/>
          <w:color w:val="auto"/>
          <w:sz w:val="24"/>
          <w:szCs w:val="24"/>
        </w:rPr>
      </w:pPr>
      <m:oMathPara>
        <m:oMathParaPr>
          <m:jc m:val="center"/>
        </m:oMathParaPr>
        <m:oMath>
          <m:sSub>
            <m:sSubPr>
              <m:ctrlPr>
                <w:rPr>
                  <w:rFonts w:ascii="Cambria Math" w:hAnsi="Cambria Math" w:cstheme="majorBidi"/>
                  <w:color w:val="auto"/>
                  <w:sz w:val="24"/>
                  <w:szCs w:val="24"/>
                  <w:lang w:bidi="ar-EG"/>
                </w:rPr>
              </m:ctrlPr>
            </m:sSubPr>
            <m:e>
              <m:r>
                <w:rPr>
                  <w:rFonts w:ascii="Cambria Math" w:hAnsi="Cambria Math" w:cstheme="majorBidi"/>
                  <w:color w:val="auto"/>
                  <w:sz w:val="24"/>
                  <w:szCs w:val="24"/>
                  <w:lang w:bidi="ar-EG"/>
                </w:rPr>
                <m:t>C</m:t>
              </m:r>
            </m:e>
            <m:sub>
              <m:r>
                <w:rPr>
                  <w:rFonts w:ascii="Cambria Math" w:hAnsi="Cambria Math" w:cstheme="majorBidi"/>
                  <w:color w:val="auto"/>
                  <w:sz w:val="24"/>
                  <w:szCs w:val="24"/>
                  <w:lang w:bidi="ar-EG"/>
                </w:rPr>
                <m:t>A,CV</m:t>
              </m:r>
            </m:sub>
          </m:sSub>
          <m:r>
            <w:rPr>
              <w:rFonts w:ascii="Cambria Math" w:hAnsi="Cambria Math" w:cstheme="majorBidi"/>
              <w:color w:val="auto"/>
              <w:sz w:val="24"/>
              <w:szCs w:val="24"/>
              <w:lang w:bidi="ar-EG"/>
            </w:rPr>
            <m:t>=</m:t>
          </m:r>
          <m:f>
            <m:fPr>
              <m:ctrlPr>
                <w:rPr>
                  <w:rFonts w:ascii="Cambria Math" w:hAnsi="Cambria Math" w:cstheme="majorBidi"/>
                  <w:color w:val="auto"/>
                  <w:sz w:val="24"/>
                  <w:szCs w:val="24"/>
                  <w:lang w:bidi="ar-EG"/>
                </w:rPr>
              </m:ctrlPr>
            </m:fPr>
            <m:num>
              <m:r>
                <w:rPr>
                  <w:rFonts w:ascii="Cambria Math" w:hAnsi="Cambria Math" w:cstheme="majorBidi"/>
                  <w:color w:val="auto"/>
                  <w:sz w:val="24"/>
                  <w:szCs w:val="24"/>
                  <w:lang w:bidi="ar-EG"/>
                </w:rPr>
                <m:t>Q</m:t>
              </m:r>
            </m:num>
            <m:den>
              <m:sSub>
                <m:sSubPr>
                  <m:ctrlPr>
                    <w:rPr>
                      <w:rFonts w:ascii="Cambria Math" w:hAnsi="Cambria Math" w:cstheme="majorBidi"/>
                      <w:color w:val="auto"/>
                      <w:sz w:val="24"/>
                      <w:szCs w:val="24"/>
                      <w:lang w:bidi="ar-EG"/>
                    </w:rPr>
                  </m:ctrlPr>
                </m:sSubPr>
                <m:e>
                  <m:r>
                    <w:rPr>
                      <w:rFonts w:ascii="Cambria Math" w:hAnsi="Cambria Math" w:cstheme="majorBidi"/>
                      <w:color w:val="auto"/>
                      <w:sz w:val="24"/>
                      <w:szCs w:val="24"/>
                      <w:lang w:bidi="ar-EG"/>
                    </w:rPr>
                    <m:t>2* A</m:t>
                  </m:r>
                </m:e>
                <m:sub>
                  <m:r>
                    <w:rPr>
                      <w:rFonts w:ascii="Cambria Math" w:hAnsi="Cambria Math" w:cstheme="majorBidi"/>
                      <w:color w:val="auto"/>
                      <w:sz w:val="24"/>
                      <w:szCs w:val="24"/>
                      <w:lang w:bidi="ar-EG"/>
                    </w:rPr>
                    <m:t>device</m:t>
                  </m:r>
                </m:sub>
              </m:sSub>
              <m:r>
                <w:rPr>
                  <w:rFonts w:ascii="Cambria Math" w:hAnsi="Cambria Math" w:cstheme="majorBidi"/>
                  <w:color w:val="auto"/>
                  <w:sz w:val="24"/>
                  <w:szCs w:val="24"/>
                  <w:lang w:bidi="ar-EG"/>
                </w:rPr>
                <m:t>*V</m:t>
              </m:r>
            </m:den>
          </m:f>
          <m:r>
            <w:rPr>
              <w:rFonts w:ascii="Cambria Math" w:hAnsi="Cambria Math" w:cstheme="majorBidi"/>
              <w:color w:val="auto"/>
              <w:sz w:val="24"/>
              <w:szCs w:val="24"/>
              <w:lang w:bidi="ar-EG"/>
            </w:rPr>
            <m:t xml:space="preserve">                                      Eq.1        </m:t>
          </m:r>
        </m:oMath>
      </m:oMathPara>
    </w:p>
    <w:p w14:paraId="224CD33E" w14:textId="7C2F4C86" w:rsidR="00735890" w:rsidRPr="00B77FCA" w:rsidRDefault="004B5B95" w:rsidP="00E7190E">
      <w:pPr>
        <w:snapToGrid w:val="0"/>
        <w:spacing w:line="480" w:lineRule="auto"/>
        <w:jc w:val="both"/>
        <w:rPr>
          <w:rFonts w:asciiTheme="majorBidi" w:hAnsiTheme="majorBidi" w:cstheme="majorBidi"/>
          <w:b/>
          <w:bCs/>
          <w:color w:val="000000"/>
          <w:sz w:val="24"/>
          <w:szCs w:val="24"/>
          <w:lang w:bidi="ar-EG"/>
        </w:rPr>
      </w:pPr>
      <w:r>
        <w:rPr>
          <w:rFonts w:asciiTheme="majorBidi" w:hAnsiTheme="majorBidi" w:cstheme="majorBidi"/>
          <w:sz w:val="24"/>
          <w:szCs w:val="24"/>
        </w:rPr>
        <w:t>W</w:t>
      </w:r>
      <w:r w:rsidR="00735890" w:rsidRPr="00B77FCA">
        <w:rPr>
          <w:rFonts w:asciiTheme="majorBidi" w:hAnsiTheme="majorBidi" w:cstheme="majorBidi"/>
          <w:sz w:val="24"/>
          <w:szCs w:val="24"/>
        </w:rPr>
        <w:t xml:space="preserve">here </w:t>
      </w:r>
      <w:r w:rsidR="00735890" w:rsidRPr="00B77FCA">
        <w:rPr>
          <w:rFonts w:asciiTheme="majorBidi" w:hAnsiTheme="majorBidi" w:cstheme="majorBidi"/>
          <w:color w:val="000000" w:themeColor="text1"/>
          <w:sz w:val="24"/>
          <w:szCs w:val="24"/>
        </w:rPr>
        <w:t>C</w:t>
      </w:r>
      <w:r w:rsidR="00735890" w:rsidRPr="00B77FCA">
        <w:rPr>
          <w:rFonts w:asciiTheme="majorBidi" w:hAnsiTheme="majorBidi" w:cstheme="majorBidi"/>
          <w:color w:val="000000" w:themeColor="text1"/>
          <w:sz w:val="24"/>
          <w:szCs w:val="24"/>
          <w:vertAlign w:val="subscript"/>
        </w:rPr>
        <w:t>A,</w:t>
      </w:r>
      <w:r w:rsidR="005A4A2D">
        <w:rPr>
          <w:rFonts w:asciiTheme="majorBidi" w:hAnsiTheme="majorBidi" w:cstheme="majorBidi"/>
          <w:color w:val="000000" w:themeColor="text1"/>
          <w:sz w:val="24"/>
          <w:szCs w:val="24"/>
          <w:vertAlign w:val="subscript"/>
        </w:rPr>
        <w:t xml:space="preserve"> </w:t>
      </w:r>
      <w:r w:rsidR="00735890" w:rsidRPr="00B77FCA">
        <w:rPr>
          <w:rFonts w:asciiTheme="majorBidi" w:hAnsiTheme="majorBidi" w:cstheme="majorBidi"/>
          <w:color w:val="000000" w:themeColor="text1"/>
          <w:sz w:val="24"/>
          <w:szCs w:val="24"/>
          <w:vertAlign w:val="subscript"/>
        </w:rPr>
        <w:t>CV</w:t>
      </w:r>
      <w:r w:rsidR="00735890" w:rsidRPr="00B77FCA">
        <w:rPr>
          <w:rFonts w:asciiTheme="majorBidi" w:hAnsiTheme="majorBidi" w:cstheme="majorBidi"/>
          <w:color w:val="000000" w:themeColor="text1"/>
          <w:sz w:val="24"/>
          <w:szCs w:val="24"/>
        </w:rPr>
        <w:t xml:space="preserve"> </w:t>
      </w:r>
      <w:r w:rsidR="00735890" w:rsidRPr="00B77FCA">
        <w:rPr>
          <w:rFonts w:asciiTheme="majorBidi" w:hAnsiTheme="majorBidi" w:cstheme="majorBidi"/>
          <w:color w:val="000000"/>
          <w:sz w:val="24"/>
          <w:szCs w:val="24"/>
        </w:rPr>
        <w:t>is the areal capacitance in F m</w:t>
      </w:r>
      <w:r w:rsidR="00735890" w:rsidRPr="00B77FCA">
        <w:rPr>
          <w:rFonts w:asciiTheme="majorBidi" w:hAnsiTheme="majorBidi" w:cstheme="majorBidi"/>
          <w:color w:val="000000"/>
          <w:sz w:val="24"/>
          <w:szCs w:val="24"/>
          <w:vertAlign w:val="superscript"/>
        </w:rPr>
        <w:t>-2</w:t>
      </w:r>
      <w:r w:rsidR="00735890" w:rsidRPr="00B77FCA">
        <w:rPr>
          <w:rFonts w:asciiTheme="majorBidi" w:hAnsiTheme="majorBidi" w:cstheme="majorBidi"/>
          <w:color w:val="000000"/>
          <w:sz w:val="24"/>
          <w:szCs w:val="24"/>
        </w:rPr>
        <w:t xml:space="preserve">, </w:t>
      </w:r>
      <w:r w:rsidR="00735890" w:rsidRPr="00B77FCA">
        <w:rPr>
          <w:rFonts w:asciiTheme="majorBidi" w:hAnsiTheme="majorBidi" w:cstheme="majorBidi"/>
          <w:i/>
          <w:iCs/>
          <w:sz w:val="24"/>
          <w:szCs w:val="24"/>
        </w:rPr>
        <w:t xml:space="preserve">Q </w:t>
      </w:r>
      <w:r w:rsidR="00735890" w:rsidRPr="00B77FCA">
        <w:rPr>
          <w:rFonts w:asciiTheme="majorBidi" w:hAnsiTheme="majorBidi" w:cstheme="majorBidi"/>
          <w:sz w:val="24"/>
          <w:szCs w:val="24"/>
        </w:rPr>
        <w:t>is the charge (C), V</w:t>
      </w:r>
      <w:r w:rsidR="00735890" w:rsidRPr="00B77FCA">
        <w:rPr>
          <w:rFonts w:asciiTheme="majorBidi" w:hAnsiTheme="majorBidi" w:cstheme="majorBidi"/>
          <w:i/>
          <w:iCs/>
          <w:sz w:val="24"/>
          <w:szCs w:val="24"/>
        </w:rPr>
        <w:t xml:space="preserve"> </w:t>
      </w:r>
      <w:r w:rsidR="00735890" w:rsidRPr="00B77FCA">
        <w:rPr>
          <w:rFonts w:asciiTheme="majorBidi" w:hAnsiTheme="majorBidi" w:cstheme="majorBidi"/>
          <w:sz w:val="24"/>
          <w:szCs w:val="24"/>
        </w:rPr>
        <w:t xml:space="preserve">is the potential window (V), and </w:t>
      </w:r>
      <w:proofErr w:type="spellStart"/>
      <w:r w:rsidR="00735890" w:rsidRPr="00B77FCA">
        <w:rPr>
          <w:rFonts w:asciiTheme="majorBidi" w:hAnsiTheme="majorBidi" w:cstheme="majorBidi"/>
          <w:i/>
          <w:iCs/>
          <w:sz w:val="24"/>
          <w:szCs w:val="24"/>
        </w:rPr>
        <w:t>A</w:t>
      </w:r>
      <w:r w:rsidR="00735890" w:rsidRPr="00B77FCA">
        <w:rPr>
          <w:rFonts w:asciiTheme="majorBidi" w:hAnsiTheme="majorBidi" w:cstheme="majorBidi"/>
          <w:sz w:val="24"/>
          <w:szCs w:val="24"/>
          <w:vertAlign w:val="subscript"/>
        </w:rPr>
        <w:t>device</w:t>
      </w:r>
      <w:proofErr w:type="spellEnd"/>
      <w:r w:rsidR="00735890" w:rsidRPr="00B77FCA">
        <w:rPr>
          <w:rFonts w:asciiTheme="majorBidi" w:hAnsiTheme="majorBidi" w:cstheme="majorBidi"/>
          <w:sz w:val="24"/>
          <w:szCs w:val="24"/>
        </w:rPr>
        <w:t xml:space="preserve"> refers to</w:t>
      </w:r>
      <w:r w:rsidR="00735890" w:rsidRPr="00B77FCA">
        <w:rPr>
          <w:rFonts w:asciiTheme="majorBidi" w:hAnsiTheme="majorBidi" w:cstheme="majorBidi"/>
          <w:color w:val="000000"/>
          <w:sz w:val="24"/>
          <w:szCs w:val="24"/>
        </w:rPr>
        <w:t xml:space="preserve"> the area of the device </w:t>
      </w:r>
      <w:r w:rsidR="00735890" w:rsidRPr="00B77FCA">
        <w:rPr>
          <w:rFonts w:asciiTheme="majorBidi" w:hAnsiTheme="majorBidi" w:cstheme="majorBidi"/>
          <w:color w:val="000000" w:themeColor="text1"/>
          <w:sz w:val="24"/>
          <w:szCs w:val="24"/>
        </w:rPr>
        <w:t>(25* 10</w:t>
      </w:r>
      <w:r w:rsidR="00735890" w:rsidRPr="00B77FCA">
        <w:rPr>
          <w:rFonts w:asciiTheme="majorBidi" w:hAnsiTheme="majorBidi" w:cstheme="majorBidi"/>
          <w:color w:val="000000" w:themeColor="text1"/>
          <w:sz w:val="24"/>
          <w:szCs w:val="24"/>
          <w:vertAlign w:val="superscript"/>
        </w:rPr>
        <w:t>-6</w:t>
      </w:r>
      <w:r w:rsidR="00735890" w:rsidRPr="00B77FCA">
        <w:rPr>
          <w:rFonts w:asciiTheme="majorBidi" w:hAnsiTheme="majorBidi" w:cstheme="majorBidi"/>
          <w:color w:val="000000" w:themeColor="text1"/>
          <w:sz w:val="24"/>
          <w:szCs w:val="24"/>
        </w:rPr>
        <w:t xml:space="preserve"> m</w:t>
      </w:r>
      <w:r w:rsidR="00735890" w:rsidRPr="00B77FCA">
        <w:rPr>
          <w:rFonts w:asciiTheme="majorBidi" w:hAnsiTheme="majorBidi" w:cstheme="majorBidi"/>
          <w:color w:val="000000" w:themeColor="text1"/>
          <w:sz w:val="24"/>
          <w:szCs w:val="24"/>
          <w:vertAlign w:val="superscript"/>
        </w:rPr>
        <w:t>2</w:t>
      </w:r>
      <w:r w:rsidR="00735890" w:rsidRPr="00B77FCA">
        <w:rPr>
          <w:rFonts w:asciiTheme="majorBidi" w:hAnsiTheme="majorBidi" w:cstheme="majorBidi"/>
          <w:color w:val="000000" w:themeColor="text1"/>
          <w:sz w:val="24"/>
          <w:szCs w:val="24"/>
        </w:rPr>
        <w:t>)</w:t>
      </w:r>
      <w:r w:rsidR="00735890" w:rsidRPr="00B77FCA">
        <w:rPr>
          <w:rFonts w:asciiTheme="majorBidi" w:hAnsiTheme="majorBidi" w:cstheme="majorBidi"/>
          <w:color w:val="000000"/>
          <w:sz w:val="24"/>
          <w:szCs w:val="24"/>
        </w:rPr>
        <w:t>, excluding finger space gaps</w:t>
      </w:r>
      <w:r w:rsidR="00735890" w:rsidRPr="00B77FCA">
        <w:rPr>
          <w:rFonts w:asciiTheme="majorBidi" w:hAnsiTheme="majorBidi" w:cstheme="majorBidi"/>
          <w:sz w:val="24"/>
          <w:szCs w:val="24"/>
        </w:rPr>
        <w:t>.</w:t>
      </w:r>
    </w:p>
    <w:p w14:paraId="7850B911" w14:textId="42F1583E" w:rsidR="00735890" w:rsidRPr="00B77FCA" w:rsidRDefault="00735890" w:rsidP="00E7190E">
      <w:pPr>
        <w:pStyle w:val="Caption"/>
        <w:snapToGrid w:val="0"/>
        <w:spacing w:after="160" w:line="480" w:lineRule="auto"/>
        <w:jc w:val="both"/>
        <w:rPr>
          <w:rStyle w:val="fontstyle01"/>
          <w:rFonts w:asciiTheme="majorBidi" w:hAnsiTheme="majorBidi"/>
          <w:i w:val="0"/>
          <w:iCs w:val="0"/>
          <w:sz w:val="24"/>
          <w:szCs w:val="24"/>
        </w:rPr>
      </w:pPr>
      <w:r w:rsidRPr="00B77FCA">
        <w:rPr>
          <w:rFonts w:asciiTheme="majorBidi" w:eastAsia="Times New Roman" w:hAnsiTheme="majorBidi" w:cstheme="majorBidi"/>
          <w:i w:val="0"/>
          <w:iCs w:val="0"/>
          <w:color w:val="000000" w:themeColor="text1"/>
          <w:sz w:val="24"/>
          <w:szCs w:val="24"/>
        </w:rPr>
        <w:t>In galvanostatic charge-discharge (GCD) experiments, current densities ranged from 0.</w:t>
      </w:r>
      <w:r w:rsidR="00B77FCA" w:rsidRPr="00B77FCA">
        <w:rPr>
          <w:rFonts w:asciiTheme="majorBidi" w:eastAsia="Times New Roman" w:hAnsiTheme="majorBidi" w:cstheme="majorBidi"/>
          <w:i w:val="0"/>
          <w:iCs w:val="0"/>
          <w:color w:val="000000" w:themeColor="text1"/>
          <w:sz w:val="24"/>
          <w:szCs w:val="24"/>
        </w:rPr>
        <w:t>1</w:t>
      </w:r>
      <w:r w:rsidRPr="00B77FCA">
        <w:rPr>
          <w:rFonts w:asciiTheme="majorBidi" w:eastAsia="Times New Roman" w:hAnsiTheme="majorBidi" w:cstheme="majorBidi"/>
          <w:i w:val="0"/>
          <w:iCs w:val="0"/>
          <w:color w:val="000000" w:themeColor="text1"/>
          <w:sz w:val="24"/>
          <w:szCs w:val="24"/>
        </w:rPr>
        <w:t xml:space="preserve"> to 1 A m</w:t>
      </w:r>
      <w:r w:rsidRPr="00B77FCA">
        <w:rPr>
          <w:rFonts w:asciiTheme="majorBidi" w:eastAsia="Times New Roman" w:hAnsiTheme="majorBidi" w:cstheme="majorBidi"/>
          <w:i w:val="0"/>
          <w:iCs w:val="0"/>
          <w:color w:val="000000" w:themeColor="text1"/>
          <w:sz w:val="24"/>
          <w:szCs w:val="24"/>
          <w:vertAlign w:val="superscript"/>
        </w:rPr>
        <w:t>−2</w:t>
      </w:r>
      <w:r w:rsidRPr="00B77FCA">
        <w:rPr>
          <w:rFonts w:asciiTheme="majorBidi" w:eastAsia="Times New Roman" w:hAnsiTheme="majorBidi" w:cstheme="majorBidi"/>
          <w:i w:val="0"/>
          <w:iCs w:val="0"/>
          <w:color w:val="000000" w:themeColor="text1"/>
          <w:sz w:val="24"/>
          <w:szCs w:val="24"/>
        </w:rPr>
        <w:t>. T</w:t>
      </w:r>
      <w:r w:rsidRPr="00B77FCA">
        <w:rPr>
          <w:rStyle w:val="fontstyle01"/>
          <w:rFonts w:asciiTheme="majorBidi" w:hAnsiTheme="majorBidi" w:cstheme="majorBidi"/>
          <w:i w:val="0"/>
          <w:iCs w:val="0"/>
          <w:sz w:val="24"/>
          <w:szCs w:val="24"/>
        </w:rPr>
        <w:t xml:space="preserve">he areal capacitance was calculated according to </w:t>
      </w:r>
      <w:r w:rsidRPr="00B77FCA">
        <w:rPr>
          <w:rFonts w:asciiTheme="majorBidi" w:hAnsiTheme="majorBidi" w:cstheme="majorBidi"/>
          <w:b/>
          <w:bCs/>
          <w:i w:val="0"/>
          <w:iCs w:val="0"/>
          <w:color w:val="000000" w:themeColor="text1"/>
          <w:sz w:val="24"/>
          <w:szCs w:val="24"/>
        </w:rPr>
        <w:t xml:space="preserve">Equation </w:t>
      </w:r>
      <w:r w:rsidRPr="00B77FCA">
        <w:rPr>
          <w:rFonts w:asciiTheme="majorBidi" w:hAnsiTheme="majorBidi" w:cstheme="majorBidi"/>
          <w:b/>
          <w:bCs/>
          <w:i w:val="0"/>
          <w:iCs w:val="0"/>
          <w:color w:val="000000" w:themeColor="text1"/>
          <w:sz w:val="24"/>
          <w:szCs w:val="24"/>
        </w:rPr>
        <w:fldChar w:fldCharType="begin"/>
      </w:r>
      <w:r w:rsidRPr="00B77FCA">
        <w:rPr>
          <w:rFonts w:asciiTheme="majorBidi" w:hAnsiTheme="majorBidi" w:cstheme="majorBidi"/>
          <w:b/>
          <w:bCs/>
          <w:i w:val="0"/>
          <w:iCs w:val="0"/>
          <w:color w:val="000000" w:themeColor="text1"/>
          <w:sz w:val="24"/>
          <w:szCs w:val="24"/>
        </w:rPr>
        <w:instrText xml:space="preserve"> SEQ Equation \* ARABIC </w:instrText>
      </w:r>
      <w:r w:rsidRPr="00B77FCA">
        <w:rPr>
          <w:rFonts w:asciiTheme="majorBidi" w:hAnsiTheme="majorBidi" w:cstheme="majorBidi"/>
          <w:b/>
          <w:bCs/>
          <w:i w:val="0"/>
          <w:iCs w:val="0"/>
          <w:color w:val="000000" w:themeColor="text1"/>
          <w:sz w:val="24"/>
          <w:szCs w:val="24"/>
        </w:rPr>
        <w:fldChar w:fldCharType="separate"/>
      </w:r>
      <w:r w:rsidR="00AB104A">
        <w:rPr>
          <w:rFonts w:asciiTheme="majorBidi" w:hAnsiTheme="majorBidi" w:cstheme="majorBidi"/>
          <w:b/>
          <w:bCs/>
          <w:i w:val="0"/>
          <w:iCs w:val="0"/>
          <w:noProof/>
          <w:color w:val="000000" w:themeColor="text1"/>
          <w:sz w:val="24"/>
          <w:szCs w:val="24"/>
        </w:rPr>
        <w:t>2</w:t>
      </w:r>
      <w:r w:rsidRPr="00B77FCA">
        <w:rPr>
          <w:rFonts w:asciiTheme="majorBidi" w:hAnsiTheme="majorBidi" w:cstheme="majorBidi"/>
          <w:b/>
          <w:bCs/>
          <w:i w:val="0"/>
          <w:iCs w:val="0"/>
          <w:color w:val="000000" w:themeColor="text1"/>
          <w:sz w:val="24"/>
          <w:szCs w:val="24"/>
        </w:rPr>
        <w:fldChar w:fldCharType="end"/>
      </w:r>
      <w:r w:rsidRPr="00B77FCA">
        <w:rPr>
          <w:rFonts w:asciiTheme="majorBidi" w:hAnsiTheme="majorBidi" w:cstheme="majorBidi"/>
          <w:b/>
          <w:bCs/>
          <w:i w:val="0"/>
          <w:iCs w:val="0"/>
          <w:color w:val="000000" w:themeColor="text1"/>
          <w:sz w:val="24"/>
          <w:szCs w:val="24"/>
        </w:rPr>
        <w:t xml:space="preserve"> </w:t>
      </w:r>
      <w:r w:rsidRPr="00B77FCA">
        <w:rPr>
          <w:rFonts w:asciiTheme="majorBidi" w:hAnsiTheme="majorBidi" w:cstheme="majorBidi"/>
          <w:i w:val="0"/>
          <w:iCs w:val="0"/>
          <w:color w:val="000000" w:themeColor="text1"/>
          <w:sz w:val="24"/>
          <w:szCs w:val="24"/>
        </w:rPr>
        <w:fldChar w:fldCharType="begin"/>
      </w:r>
      <w:r w:rsidR="00647CB8">
        <w:rPr>
          <w:rFonts w:asciiTheme="majorBidi" w:hAnsiTheme="majorBidi" w:cstheme="majorBidi"/>
          <w:i w:val="0"/>
          <w:iCs w:val="0"/>
          <w:color w:val="000000" w:themeColor="text1"/>
          <w:sz w:val="24"/>
          <w:szCs w:val="24"/>
        </w:rPr>
        <w:instrText xml:space="preserve"> ADDIN EN.CITE &lt;EndNote&gt;&lt;Cite&gt;&lt;Author&gt;Sundriyal&lt;/Author&gt;&lt;Year&gt;2019&lt;/Year&gt;&lt;RecNum&gt;24&lt;/RecNum&gt;&lt;DisplayText&gt;[4]&lt;/DisplayText&gt;&lt;record&gt;&lt;rec-number&gt;24&lt;/rec-number&gt;&lt;foreign-keys&gt;&lt;key app="EN" db-id="f00xz5eeca0s2tedsz75w9vuf9exzavpf99v" timestamp="1714835339"&gt;24&lt;/key&gt;&lt;/foreign-keys&gt;&lt;ref-type name="Journal Article"&gt;17&lt;/ref-type&gt;&lt;contributors&gt;&lt;authors&gt;&lt;author&gt;Sundriyal, P.&lt;/author&gt;&lt;author&gt;Bhattacharya, S.&lt;/author&gt;&lt;/authors&gt;&lt;/contributors&gt;&lt;auth-address&gt;Indian Inst Technol, Dept Mech Engn, Kanpur 208016, Uttar Pradesh, India&amp;#xD;Indian Inst Technol, Microsyst Fabricat Lab, Kanpur 208016, Uttar Pradesh, India&lt;/auth-address&gt;&lt;titles&gt;&lt;title&gt;Scalable Micro-fabrication of Flexible, Solid-State, Inexpensive, and High-Performance Planar Micro-supercapacitors through Inkjet Printing&lt;/title&gt;&lt;secondary-title&gt;Acs Applied Energy Materials&lt;/secondary-title&gt;&lt;alt-title&gt;Acs Appl Energ Mater&lt;/alt-title&gt;&lt;/titles&gt;&lt;periodical&gt;&lt;full-title&gt;Acs Applied Energy Materials&lt;/full-title&gt;&lt;abbr-1&gt;Acs Appl Energ Mater&lt;/abbr-1&gt;&lt;/periodical&gt;&lt;alt-periodical&gt;&lt;full-title&gt;Acs Applied Energy Materials&lt;/full-title&gt;&lt;abbr-1&gt;Acs Appl Energ Mater&lt;/abbr-1&gt;&lt;/alt-periodical&gt;&lt;pages&gt;1876-1890&lt;/pages&gt;&lt;volume&gt;2&lt;/volume&gt;&lt;number&gt;3&lt;/number&gt;&lt;section&gt;1876&lt;/section&gt;&lt;keywords&gt;&lt;keyword&gt;planar micro-supercapacitors&lt;/keyword&gt;&lt;keyword&gt;inkjet printing&lt;/keyword&gt;&lt;keyword&gt;ac-bi2o3 ink&lt;/keyword&gt;&lt;keyword&gt;rgo-mno2 ink&lt;/keyword&gt;&lt;keyword&gt;cellulose paper&lt;/keyword&gt;&lt;keyword&gt;on-chip&lt;/keyword&gt;&lt;keyword&gt;bismuth oxide&lt;/keyword&gt;&lt;keyword&gt;energy-storage&lt;/keyword&gt;&lt;keyword&gt;negative electrode&lt;/keyword&gt;&lt;keyword&gt;hybrid electrodes&lt;/keyword&gt;&lt;keyword&gt;thin-films&lt;/keyword&gt;&lt;keyword&gt;design&lt;/keyword&gt;&lt;keyword&gt;paper&lt;/keyword&gt;&lt;keyword&gt;devices&lt;/keyword&gt;&lt;/keywords&gt;&lt;dates&gt;&lt;year&gt;2019&lt;/year&gt;&lt;pub-dates&gt;&lt;date&gt;Mar&lt;/date&gt;&lt;/pub-dates&gt;&lt;/dates&gt;&lt;isbn&gt;2574-0962&lt;/isbn&gt;&lt;accession-num&gt;WOS:000462944700035&lt;/accession-num&gt;&lt;urls&gt;&lt;related-urls&gt;&lt;url&gt;&amp;lt;Go to ISI&amp;gt;://WOS:000462944700035&lt;/url&gt;&lt;/related-urls&gt;&lt;/urls&gt;&lt;electronic-resource-num&gt;10.1021/acsaem.8b02006&lt;/electronic-resource-num&gt;&lt;language&gt;English&lt;/language&gt;&lt;/record&gt;&lt;/Cite&gt;&lt;/EndNote&gt;</w:instrText>
      </w:r>
      <w:r w:rsidRPr="00B77FCA">
        <w:rPr>
          <w:rFonts w:asciiTheme="majorBidi" w:hAnsiTheme="majorBidi" w:cstheme="majorBidi"/>
          <w:i w:val="0"/>
          <w:iCs w:val="0"/>
          <w:color w:val="000000" w:themeColor="text1"/>
          <w:sz w:val="24"/>
          <w:szCs w:val="24"/>
        </w:rPr>
        <w:fldChar w:fldCharType="separate"/>
      </w:r>
      <w:r w:rsidR="00647CB8">
        <w:rPr>
          <w:rFonts w:asciiTheme="majorBidi" w:hAnsiTheme="majorBidi" w:cstheme="majorBidi"/>
          <w:i w:val="0"/>
          <w:iCs w:val="0"/>
          <w:noProof/>
          <w:color w:val="000000" w:themeColor="text1"/>
          <w:sz w:val="24"/>
          <w:szCs w:val="24"/>
        </w:rPr>
        <w:t>[4]</w:t>
      </w:r>
      <w:r w:rsidRPr="00B77FCA">
        <w:rPr>
          <w:rFonts w:asciiTheme="majorBidi" w:hAnsiTheme="majorBidi" w:cstheme="majorBidi"/>
          <w:i w:val="0"/>
          <w:iCs w:val="0"/>
          <w:color w:val="000000" w:themeColor="text1"/>
          <w:sz w:val="24"/>
          <w:szCs w:val="24"/>
        </w:rPr>
        <w:fldChar w:fldCharType="end"/>
      </w:r>
      <w:r w:rsidRPr="00B77FCA">
        <w:rPr>
          <w:rFonts w:asciiTheme="majorBidi" w:hAnsiTheme="majorBidi" w:cstheme="majorBidi"/>
          <w:i w:val="0"/>
          <w:iCs w:val="0"/>
          <w:color w:val="000000" w:themeColor="text1"/>
          <w:sz w:val="24"/>
          <w:szCs w:val="24"/>
        </w:rPr>
        <w:t>.</w:t>
      </w:r>
    </w:p>
    <w:p w14:paraId="4BD8C40A" w14:textId="77777777" w:rsidR="00735890" w:rsidRPr="00B77FCA" w:rsidRDefault="00000000" w:rsidP="00E7190E">
      <w:pPr>
        <w:snapToGrid w:val="0"/>
        <w:spacing w:line="480" w:lineRule="auto"/>
        <w:jc w:val="both"/>
      </w:pPr>
      <m:oMathPara>
        <m:oMath>
          <m:sSub>
            <m:sSubPr>
              <m:ctrlPr>
                <w:rPr>
                  <w:rFonts w:ascii="Cambria Math" w:hAnsi="Cambria Math" w:cstheme="majorBidi"/>
                  <w:sz w:val="24"/>
                  <w:szCs w:val="24"/>
                  <w:lang w:bidi="ar-EG"/>
                </w:rPr>
              </m:ctrlPr>
            </m:sSubPr>
            <m:e>
              <m:r>
                <w:rPr>
                  <w:rFonts w:ascii="Cambria Math" w:hAnsi="Cambria Math" w:cstheme="majorBidi"/>
                  <w:sz w:val="24"/>
                  <w:szCs w:val="24"/>
                  <w:lang w:bidi="ar-EG"/>
                </w:rPr>
                <m:t>C</m:t>
              </m:r>
            </m:e>
            <m:sub>
              <m:r>
                <w:rPr>
                  <w:rFonts w:ascii="Cambria Math" w:hAnsi="Cambria Math" w:cstheme="majorBidi"/>
                  <w:sz w:val="24"/>
                  <w:szCs w:val="24"/>
                  <w:lang w:bidi="ar-EG"/>
                </w:rPr>
                <m:t>A,GCD</m:t>
              </m:r>
            </m:sub>
          </m:sSub>
          <m:r>
            <w:rPr>
              <w:rFonts w:ascii="Cambria Math" w:hAnsi="Cambria Math" w:cstheme="majorBidi"/>
              <w:sz w:val="24"/>
              <w:szCs w:val="24"/>
              <w:lang w:bidi="ar-EG"/>
            </w:rPr>
            <m:t>=</m:t>
          </m:r>
          <m:f>
            <m:fPr>
              <m:type m:val="skw"/>
              <m:ctrlPr>
                <w:rPr>
                  <w:rFonts w:ascii="Cambria Math" w:hAnsi="Cambria Math" w:cstheme="majorBidi"/>
                  <w:i/>
                  <w:sz w:val="24"/>
                  <w:szCs w:val="24"/>
                  <w:lang w:bidi="ar-EG"/>
                </w:rPr>
              </m:ctrlPr>
            </m:fPr>
            <m:num>
              <m:r>
                <w:rPr>
                  <w:rFonts w:ascii="Cambria Math" w:hAnsi="Cambria Math" w:cstheme="majorBidi"/>
                  <w:sz w:val="24"/>
                  <w:szCs w:val="24"/>
                  <w:lang w:bidi="ar-EG"/>
                </w:rPr>
                <m:t>I</m:t>
              </m:r>
            </m:num>
            <m:den>
              <m:box>
                <m:boxPr>
                  <m:ctrlPr>
                    <w:rPr>
                      <w:rFonts w:ascii="Cambria Math" w:hAnsi="Cambria Math" w:cstheme="majorBidi"/>
                      <w:i/>
                      <w:sz w:val="24"/>
                      <w:szCs w:val="24"/>
                      <w:lang w:bidi="ar-EG"/>
                    </w:rPr>
                  </m:ctrlPr>
                </m:boxPr>
                <m:e>
                  <m:argPr>
                    <m:argSz m:val="-1"/>
                  </m:argPr>
                  <m:f>
                    <m:fPr>
                      <m:ctrlPr>
                        <w:rPr>
                          <w:rFonts w:ascii="Cambria Math" w:hAnsi="Cambria Math" w:cstheme="majorBidi"/>
                          <w:i/>
                          <w:sz w:val="24"/>
                          <w:szCs w:val="24"/>
                          <w:lang w:bidi="ar-EG"/>
                        </w:rPr>
                      </m:ctrlPr>
                    </m:fPr>
                    <m:num>
                      <m:r>
                        <w:rPr>
                          <w:rFonts w:ascii="Cambria Math" w:hAnsi="Cambria Math" w:cstheme="majorBidi"/>
                          <w:sz w:val="24"/>
                          <w:szCs w:val="24"/>
                          <w:lang w:bidi="ar-EG"/>
                        </w:rPr>
                        <m:t>dV</m:t>
                      </m:r>
                    </m:num>
                    <m:den>
                      <m:r>
                        <w:rPr>
                          <w:rFonts w:ascii="Cambria Math" w:hAnsi="Cambria Math" w:cstheme="majorBidi"/>
                          <w:sz w:val="24"/>
                          <w:szCs w:val="24"/>
                          <w:lang w:bidi="ar-EG"/>
                        </w:rPr>
                        <m:t>dt</m:t>
                      </m:r>
                    </m:den>
                  </m:f>
                </m:e>
              </m:box>
            </m:den>
          </m:f>
          <m:r>
            <w:rPr>
              <w:rFonts w:ascii="Cambria Math" w:hAnsi="Cambria Math" w:cstheme="majorBidi"/>
              <w:sz w:val="24"/>
              <w:szCs w:val="24"/>
              <w:lang w:bidi="ar-EG"/>
            </w:rPr>
            <m:t>×</m:t>
          </m:r>
          <m:f>
            <m:fPr>
              <m:ctrlPr>
                <w:rPr>
                  <w:rFonts w:ascii="Cambria Math" w:hAnsi="Cambria Math" w:cstheme="majorBidi"/>
                  <w:i/>
                  <w:sz w:val="24"/>
                  <w:szCs w:val="24"/>
                  <w:lang w:bidi="ar-EG"/>
                </w:rPr>
              </m:ctrlPr>
            </m:fPr>
            <m:num>
              <m:r>
                <w:rPr>
                  <w:rFonts w:ascii="Cambria Math" w:hAnsi="Cambria Math" w:cstheme="majorBidi"/>
                  <w:sz w:val="24"/>
                  <w:szCs w:val="24"/>
                  <w:lang w:bidi="ar-EG"/>
                </w:rPr>
                <m:t>1</m:t>
              </m:r>
            </m:num>
            <m:den>
              <m:sSub>
                <m:sSubPr>
                  <m:ctrlPr>
                    <w:rPr>
                      <w:rFonts w:ascii="Cambria Math" w:hAnsi="Cambria Math" w:cstheme="majorBidi"/>
                      <w:sz w:val="24"/>
                      <w:szCs w:val="24"/>
                      <w:lang w:bidi="ar-EG"/>
                    </w:rPr>
                  </m:ctrlPr>
                </m:sSubPr>
                <m:e>
                  <m:r>
                    <w:rPr>
                      <w:rFonts w:ascii="Cambria Math" w:hAnsi="Cambria Math" w:cstheme="majorBidi"/>
                      <w:sz w:val="24"/>
                      <w:szCs w:val="24"/>
                      <w:lang w:bidi="ar-EG"/>
                    </w:rPr>
                    <m:t>A</m:t>
                  </m:r>
                </m:e>
                <m:sub>
                  <m:r>
                    <w:rPr>
                      <w:rFonts w:ascii="Cambria Math" w:hAnsi="Cambria Math" w:cstheme="majorBidi"/>
                      <w:sz w:val="24"/>
                      <w:szCs w:val="24"/>
                      <w:lang w:bidi="ar-EG"/>
                    </w:rPr>
                    <m:t>device</m:t>
                  </m:r>
                </m:sub>
              </m:sSub>
            </m:den>
          </m:f>
          <m:r>
            <w:rPr>
              <w:rFonts w:ascii="Cambria Math" w:hAnsi="Cambria Math" w:cstheme="majorBidi"/>
              <w:sz w:val="24"/>
              <w:szCs w:val="24"/>
              <w:lang w:bidi="ar-EG"/>
            </w:rPr>
            <m:t xml:space="preserve">                       Eq.2</m:t>
          </m:r>
        </m:oMath>
      </m:oMathPara>
    </w:p>
    <w:p w14:paraId="55E5836E" w14:textId="3760D918" w:rsidR="00735890" w:rsidRPr="00B77FCA" w:rsidRDefault="001409E4" w:rsidP="00E7190E">
      <w:pPr>
        <w:snapToGrid w:val="0"/>
        <w:spacing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Where</w:t>
      </w:r>
      <w:r w:rsidR="00735890" w:rsidRPr="00B77FCA">
        <w:rPr>
          <w:rFonts w:asciiTheme="majorBidi" w:hAnsiTheme="majorBidi" w:cstheme="majorBidi"/>
          <w:color w:val="000000" w:themeColor="text1"/>
          <w:sz w:val="24"/>
          <w:szCs w:val="24"/>
        </w:rPr>
        <w:t xml:space="preserve"> C</w:t>
      </w:r>
      <w:r w:rsidR="00735890" w:rsidRPr="00B77FCA">
        <w:rPr>
          <w:rFonts w:asciiTheme="majorBidi" w:hAnsiTheme="majorBidi" w:cstheme="majorBidi"/>
          <w:color w:val="000000" w:themeColor="text1"/>
          <w:sz w:val="24"/>
          <w:szCs w:val="24"/>
          <w:vertAlign w:val="subscript"/>
        </w:rPr>
        <w:t>A,</w:t>
      </w:r>
      <w:r w:rsidR="005A4A2D">
        <w:rPr>
          <w:rFonts w:asciiTheme="majorBidi" w:hAnsiTheme="majorBidi" w:cstheme="majorBidi"/>
          <w:color w:val="000000" w:themeColor="text1"/>
          <w:sz w:val="24"/>
          <w:szCs w:val="24"/>
          <w:vertAlign w:val="subscript"/>
        </w:rPr>
        <w:t xml:space="preserve"> </w:t>
      </w:r>
      <w:r w:rsidR="00735890" w:rsidRPr="00B77FCA">
        <w:rPr>
          <w:rFonts w:asciiTheme="majorBidi" w:hAnsiTheme="majorBidi" w:cstheme="majorBidi"/>
          <w:color w:val="000000" w:themeColor="text1"/>
          <w:sz w:val="24"/>
          <w:szCs w:val="24"/>
          <w:vertAlign w:val="subscript"/>
        </w:rPr>
        <w:t>GCD</w:t>
      </w:r>
      <w:r w:rsidR="00735890" w:rsidRPr="00B77FCA">
        <w:rPr>
          <w:rFonts w:asciiTheme="majorBidi" w:hAnsiTheme="majorBidi" w:cstheme="majorBidi"/>
          <w:color w:val="000000" w:themeColor="text1"/>
          <w:sz w:val="24"/>
          <w:szCs w:val="24"/>
        </w:rPr>
        <w:t xml:space="preserve"> is the areal capacitance </w:t>
      </w:r>
      <w:r w:rsidR="00735890" w:rsidRPr="00B77FCA">
        <w:rPr>
          <w:rFonts w:asciiTheme="majorBidi" w:hAnsiTheme="majorBidi" w:cstheme="majorBidi"/>
          <w:color w:val="000000"/>
          <w:sz w:val="24"/>
          <w:szCs w:val="24"/>
        </w:rPr>
        <w:t>in F m</w:t>
      </w:r>
      <w:r w:rsidR="00735890" w:rsidRPr="00B77FCA">
        <w:rPr>
          <w:rFonts w:asciiTheme="majorBidi" w:hAnsiTheme="majorBidi" w:cstheme="majorBidi"/>
          <w:color w:val="000000"/>
          <w:sz w:val="24"/>
          <w:szCs w:val="24"/>
          <w:vertAlign w:val="superscript"/>
        </w:rPr>
        <w:t>-2</w:t>
      </w:r>
      <w:r w:rsidR="00735890" w:rsidRPr="00B77FCA">
        <w:rPr>
          <w:rFonts w:asciiTheme="majorBidi" w:hAnsiTheme="majorBidi" w:cstheme="majorBidi"/>
          <w:color w:val="000000" w:themeColor="text1"/>
          <w:sz w:val="24"/>
          <w:szCs w:val="24"/>
        </w:rPr>
        <w:t xml:space="preserve">, </w:t>
      </w:r>
      <w:proofErr w:type="spellStart"/>
      <w:r w:rsidR="00735890" w:rsidRPr="00B77FCA">
        <w:rPr>
          <w:rFonts w:asciiTheme="majorBidi" w:hAnsiTheme="majorBidi" w:cstheme="majorBidi"/>
          <w:i/>
          <w:iCs/>
          <w:color w:val="000000" w:themeColor="text1"/>
          <w:sz w:val="24"/>
          <w:szCs w:val="24"/>
        </w:rPr>
        <w:t>A</w:t>
      </w:r>
      <w:r w:rsidR="00735890" w:rsidRPr="00B77FCA">
        <w:rPr>
          <w:rFonts w:asciiTheme="majorBidi" w:hAnsiTheme="majorBidi" w:cstheme="majorBidi"/>
          <w:color w:val="000000" w:themeColor="text1"/>
          <w:sz w:val="24"/>
          <w:szCs w:val="24"/>
          <w:vertAlign w:val="subscript"/>
        </w:rPr>
        <w:t>device</w:t>
      </w:r>
      <w:proofErr w:type="spellEnd"/>
      <w:r w:rsidR="00735890" w:rsidRPr="00B77FCA">
        <w:rPr>
          <w:rFonts w:asciiTheme="majorBidi" w:hAnsiTheme="majorBidi" w:cstheme="majorBidi"/>
          <w:color w:val="000000" w:themeColor="text1"/>
          <w:sz w:val="24"/>
          <w:szCs w:val="24"/>
        </w:rPr>
        <w:t xml:space="preserve"> the area of the device (25 * 10</w:t>
      </w:r>
      <w:r w:rsidR="00735890" w:rsidRPr="00B77FCA">
        <w:rPr>
          <w:rFonts w:asciiTheme="majorBidi" w:hAnsiTheme="majorBidi" w:cstheme="majorBidi"/>
          <w:color w:val="000000" w:themeColor="text1"/>
          <w:sz w:val="24"/>
          <w:szCs w:val="24"/>
          <w:vertAlign w:val="superscript"/>
        </w:rPr>
        <w:t>-6</w:t>
      </w:r>
      <w:r w:rsidR="00735890" w:rsidRPr="00B77FCA">
        <w:rPr>
          <w:rFonts w:asciiTheme="majorBidi" w:hAnsiTheme="majorBidi" w:cstheme="majorBidi"/>
          <w:color w:val="000000" w:themeColor="text1"/>
          <w:sz w:val="24"/>
          <w:szCs w:val="24"/>
        </w:rPr>
        <w:t xml:space="preserve"> m</w:t>
      </w:r>
      <w:r w:rsidR="00735890" w:rsidRPr="00B77FCA">
        <w:rPr>
          <w:rFonts w:asciiTheme="majorBidi" w:hAnsiTheme="majorBidi" w:cstheme="majorBidi"/>
          <w:color w:val="000000" w:themeColor="text1"/>
          <w:sz w:val="24"/>
          <w:szCs w:val="24"/>
          <w:vertAlign w:val="superscript"/>
        </w:rPr>
        <w:t>2</w:t>
      </w:r>
      <w:r w:rsidR="00735890" w:rsidRPr="00B77FCA">
        <w:rPr>
          <w:rFonts w:asciiTheme="majorBidi" w:hAnsiTheme="majorBidi" w:cstheme="majorBidi"/>
          <w:color w:val="000000" w:themeColor="text1"/>
          <w:sz w:val="24"/>
          <w:szCs w:val="24"/>
        </w:rPr>
        <w:t xml:space="preserve">), excluding finger space gaps, </w:t>
      </w:r>
      <w:r w:rsidR="00735890" w:rsidRPr="00B77FCA">
        <w:rPr>
          <w:rFonts w:asciiTheme="majorBidi" w:hAnsiTheme="majorBidi" w:cstheme="majorBidi"/>
          <w:i/>
          <w:iCs/>
          <w:color w:val="000000" w:themeColor="text1"/>
          <w:sz w:val="24"/>
          <w:szCs w:val="24"/>
        </w:rPr>
        <w:t xml:space="preserve">I </w:t>
      </w:r>
      <w:proofErr w:type="gramStart"/>
      <w:r w:rsidR="00735890" w:rsidRPr="00B77FCA">
        <w:rPr>
          <w:rFonts w:asciiTheme="majorBidi" w:hAnsiTheme="majorBidi" w:cstheme="majorBidi"/>
          <w:i/>
          <w:iCs/>
          <w:color w:val="000000" w:themeColor="text1"/>
          <w:sz w:val="24"/>
          <w:szCs w:val="24"/>
        </w:rPr>
        <w:t>is</w:t>
      </w:r>
      <w:proofErr w:type="gramEnd"/>
      <w:r w:rsidR="00735890" w:rsidRPr="00B77FCA">
        <w:rPr>
          <w:rFonts w:asciiTheme="majorBidi" w:hAnsiTheme="majorBidi" w:cstheme="majorBidi"/>
          <w:i/>
          <w:iCs/>
          <w:color w:val="000000" w:themeColor="text1"/>
          <w:sz w:val="24"/>
          <w:szCs w:val="24"/>
        </w:rPr>
        <w:t xml:space="preserve"> </w:t>
      </w:r>
      <w:r w:rsidR="00735890" w:rsidRPr="00B77FCA">
        <w:rPr>
          <w:rFonts w:asciiTheme="majorBidi" w:hAnsiTheme="majorBidi" w:cstheme="majorBidi"/>
          <w:color w:val="000000" w:themeColor="text1"/>
          <w:sz w:val="24"/>
          <w:szCs w:val="24"/>
        </w:rPr>
        <w:t xml:space="preserve">the discharge current in A, and </w:t>
      </w:r>
      <m:oMath>
        <m:f>
          <m:fPr>
            <m:ctrlPr>
              <w:rPr>
                <w:rFonts w:ascii="Cambria Math" w:hAnsi="Cambria Math" w:cstheme="majorBidi"/>
                <w:i/>
                <w:color w:val="000000" w:themeColor="text1"/>
                <w:sz w:val="24"/>
                <w:szCs w:val="24"/>
                <w:lang w:bidi="ar-EG"/>
              </w:rPr>
            </m:ctrlPr>
          </m:fPr>
          <m:num>
            <m:r>
              <w:rPr>
                <w:rFonts w:ascii="Cambria Math" w:hAnsi="Cambria Math" w:cstheme="majorBidi"/>
                <w:color w:val="000000" w:themeColor="text1"/>
                <w:sz w:val="24"/>
                <w:szCs w:val="24"/>
                <w:lang w:bidi="ar-EG"/>
              </w:rPr>
              <m:t>dV</m:t>
            </m:r>
          </m:num>
          <m:den>
            <m:r>
              <w:rPr>
                <w:rFonts w:ascii="Cambria Math" w:hAnsi="Cambria Math" w:cstheme="majorBidi"/>
                <w:color w:val="000000" w:themeColor="text1"/>
                <w:sz w:val="24"/>
                <w:szCs w:val="24"/>
                <w:lang w:bidi="ar-EG"/>
              </w:rPr>
              <m:t>dt</m:t>
            </m:r>
          </m:den>
        </m:f>
      </m:oMath>
      <w:r w:rsidR="00735890" w:rsidRPr="00B77FCA">
        <w:rPr>
          <w:rFonts w:asciiTheme="majorBidi" w:hAnsiTheme="majorBidi" w:cstheme="majorBidi"/>
          <w:color w:val="000000" w:themeColor="text1"/>
          <w:sz w:val="24"/>
          <w:szCs w:val="24"/>
          <w:lang w:bidi="ar-EG"/>
        </w:rPr>
        <w:t xml:space="preserve"> </w:t>
      </w:r>
      <w:r w:rsidR="00735890" w:rsidRPr="00B77FCA">
        <w:rPr>
          <w:rFonts w:asciiTheme="majorBidi" w:hAnsiTheme="majorBidi" w:cstheme="majorBidi"/>
          <w:color w:val="000000" w:themeColor="text1"/>
          <w:sz w:val="24"/>
          <w:szCs w:val="24"/>
        </w:rPr>
        <w:t xml:space="preserve">is the slope of the discharge curve. </w:t>
      </w:r>
    </w:p>
    <w:p w14:paraId="60EFFDF5" w14:textId="19754CCE" w:rsidR="00735890" w:rsidRPr="00B77FCA" w:rsidRDefault="00735890" w:rsidP="00E7190E">
      <w:pPr>
        <w:snapToGrid w:val="0"/>
        <w:spacing w:line="480" w:lineRule="auto"/>
        <w:jc w:val="both"/>
        <w:rPr>
          <w:rFonts w:asciiTheme="majorBidi" w:hAnsiTheme="majorBidi" w:cstheme="majorBidi"/>
          <w:color w:val="000000" w:themeColor="text1"/>
          <w:sz w:val="24"/>
          <w:szCs w:val="24"/>
        </w:rPr>
      </w:pPr>
      <w:r w:rsidRPr="00B77FCA">
        <w:rPr>
          <w:rFonts w:asciiTheme="majorBidi" w:hAnsiTheme="majorBidi" w:cstheme="majorBidi"/>
          <w:color w:val="000000" w:themeColor="text1"/>
          <w:sz w:val="24"/>
          <w:szCs w:val="24"/>
        </w:rPr>
        <w:t>The energy density (</w:t>
      </w:r>
      <w:r w:rsidRPr="00B77FCA">
        <w:rPr>
          <w:rFonts w:asciiTheme="majorBidi" w:hAnsiTheme="majorBidi" w:cstheme="majorBidi"/>
          <w:i/>
          <w:iCs/>
          <w:color w:val="000000" w:themeColor="text1"/>
          <w:sz w:val="24"/>
          <w:szCs w:val="24"/>
        </w:rPr>
        <w:t>E</w:t>
      </w:r>
      <w:r w:rsidRPr="00B77FCA">
        <w:rPr>
          <w:rFonts w:asciiTheme="majorBidi" w:hAnsiTheme="majorBidi" w:cstheme="majorBidi"/>
          <w:color w:val="000000" w:themeColor="text1"/>
          <w:sz w:val="24"/>
          <w:szCs w:val="24"/>
          <w:vertAlign w:val="subscript"/>
        </w:rPr>
        <w:t>A</w:t>
      </w:r>
      <w:r w:rsidRPr="00B77FCA">
        <w:rPr>
          <w:rFonts w:asciiTheme="majorBidi" w:hAnsiTheme="majorBidi" w:cstheme="majorBidi"/>
          <w:color w:val="000000" w:themeColor="text1"/>
          <w:sz w:val="24"/>
          <w:szCs w:val="24"/>
        </w:rPr>
        <w:t xml:space="preserve">, </w:t>
      </w:r>
      <w:proofErr w:type="spellStart"/>
      <w:r w:rsidRPr="00B77FCA">
        <w:rPr>
          <w:rFonts w:asciiTheme="majorBidi" w:hAnsiTheme="majorBidi" w:cstheme="majorBidi"/>
          <w:color w:val="000000" w:themeColor="text1"/>
          <w:sz w:val="24"/>
          <w:szCs w:val="24"/>
        </w:rPr>
        <w:t>Wh</w:t>
      </w:r>
      <w:proofErr w:type="spellEnd"/>
      <w:r w:rsidRPr="00B77FCA">
        <w:rPr>
          <w:rFonts w:asciiTheme="majorBidi" w:hAnsiTheme="majorBidi" w:cstheme="majorBidi"/>
          <w:color w:val="000000" w:themeColor="text1"/>
          <w:sz w:val="24"/>
          <w:szCs w:val="24"/>
        </w:rPr>
        <w:t xml:space="preserve"> m</w:t>
      </w:r>
      <w:r w:rsidRPr="00B77FCA">
        <w:rPr>
          <w:rFonts w:asciiTheme="majorBidi" w:hAnsiTheme="majorBidi" w:cstheme="majorBidi"/>
          <w:color w:val="000000" w:themeColor="text1"/>
          <w:sz w:val="24"/>
          <w:szCs w:val="24"/>
          <w:vertAlign w:val="superscript"/>
        </w:rPr>
        <w:t>-2</w:t>
      </w:r>
      <w:r w:rsidRPr="00B77FCA">
        <w:rPr>
          <w:rFonts w:asciiTheme="majorBidi" w:hAnsiTheme="majorBidi" w:cstheme="majorBidi"/>
          <w:color w:val="000000" w:themeColor="text1"/>
          <w:sz w:val="24"/>
          <w:szCs w:val="24"/>
        </w:rPr>
        <w:t>) and power density (</w:t>
      </w:r>
      <w:r w:rsidRPr="00B77FCA">
        <w:rPr>
          <w:rFonts w:asciiTheme="majorBidi" w:hAnsiTheme="majorBidi" w:cstheme="majorBidi"/>
          <w:i/>
          <w:iCs/>
          <w:color w:val="000000" w:themeColor="text1"/>
          <w:sz w:val="24"/>
          <w:szCs w:val="24"/>
        </w:rPr>
        <w:t>P</w:t>
      </w:r>
      <w:r w:rsidRPr="00B77FCA">
        <w:rPr>
          <w:rFonts w:asciiTheme="majorBidi" w:hAnsiTheme="majorBidi" w:cstheme="majorBidi"/>
          <w:color w:val="000000" w:themeColor="text1"/>
          <w:sz w:val="24"/>
          <w:szCs w:val="24"/>
          <w:vertAlign w:val="subscript"/>
        </w:rPr>
        <w:t>A</w:t>
      </w:r>
      <w:r w:rsidRPr="00B77FCA">
        <w:rPr>
          <w:rFonts w:asciiTheme="majorBidi" w:hAnsiTheme="majorBidi" w:cstheme="majorBidi"/>
          <w:color w:val="000000" w:themeColor="text1"/>
          <w:sz w:val="24"/>
          <w:szCs w:val="24"/>
        </w:rPr>
        <w:t>, W m</w:t>
      </w:r>
      <w:r w:rsidRPr="00B77FCA">
        <w:rPr>
          <w:rFonts w:asciiTheme="majorBidi" w:hAnsiTheme="majorBidi" w:cstheme="majorBidi"/>
          <w:color w:val="000000" w:themeColor="text1"/>
          <w:sz w:val="24"/>
          <w:szCs w:val="24"/>
          <w:vertAlign w:val="superscript"/>
        </w:rPr>
        <w:t>-2</w:t>
      </w:r>
      <w:r w:rsidRPr="00B77FCA">
        <w:rPr>
          <w:rFonts w:asciiTheme="majorBidi" w:hAnsiTheme="majorBidi" w:cstheme="majorBidi"/>
          <w:color w:val="000000" w:themeColor="text1"/>
          <w:sz w:val="24"/>
          <w:szCs w:val="24"/>
        </w:rPr>
        <w:t xml:space="preserve">) were calculated according to </w:t>
      </w:r>
      <w:r w:rsidRPr="00B77FCA">
        <w:rPr>
          <w:rFonts w:asciiTheme="majorBidi" w:hAnsiTheme="majorBidi" w:cstheme="majorBidi"/>
          <w:b/>
          <w:bCs/>
          <w:color w:val="000000" w:themeColor="text1"/>
          <w:sz w:val="24"/>
          <w:szCs w:val="24"/>
        </w:rPr>
        <w:t xml:space="preserve">Equations </w:t>
      </w:r>
      <w:r w:rsidRPr="00B77FCA">
        <w:rPr>
          <w:rFonts w:asciiTheme="majorBidi" w:hAnsiTheme="majorBidi" w:cstheme="majorBidi"/>
          <w:b/>
          <w:bCs/>
          <w:color w:val="000000" w:themeColor="text1"/>
          <w:sz w:val="24"/>
          <w:szCs w:val="24"/>
        </w:rPr>
        <w:fldChar w:fldCharType="begin"/>
      </w:r>
      <w:r w:rsidRPr="00B77FCA">
        <w:rPr>
          <w:rFonts w:asciiTheme="majorBidi" w:hAnsiTheme="majorBidi" w:cstheme="majorBidi"/>
          <w:b/>
          <w:bCs/>
          <w:color w:val="000000" w:themeColor="text1"/>
          <w:sz w:val="24"/>
          <w:szCs w:val="24"/>
        </w:rPr>
        <w:instrText xml:space="preserve"> SEQ Equation \* ARABIC </w:instrText>
      </w:r>
      <w:r w:rsidRPr="00B77FCA">
        <w:rPr>
          <w:rFonts w:asciiTheme="majorBidi" w:hAnsiTheme="majorBidi" w:cstheme="majorBidi"/>
          <w:b/>
          <w:bCs/>
          <w:color w:val="000000" w:themeColor="text1"/>
          <w:sz w:val="24"/>
          <w:szCs w:val="24"/>
        </w:rPr>
        <w:fldChar w:fldCharType="separate"/>
      </w:r>
      <w:r w:rsidR="00AB104A">
        <w:rPr>
          <w:rFonts w:asciiTheme="majorBidi" w:hAnsiTheme="majorBidi" w:cstheme="majorBidi"/>
          <w:b/>
          <w:bCs/>
          <w:noProof/>
          <w:color w:val="000000" w:themeColor="text1"/>
          <w:sz w:val="24"/>
          <w:szCs w:val="24"/>
        </w:rPr>
        <w:t>3</w:t>
      </w:r>
      <w:r w:rsidRPr="00B77FCA">
        <w:rPr>
          <w:rFonts w:asciiTheme="majorBidi" w:hAnsiTheme="majorBidi" w:cstheme="majorBidi"/>
          <w:b/>
          <w:bCs/>
          <w:color w:val="000000" w:themeColor="text1"/>
          <w:sz w:val="24"/>
          <w:szCs w:val="24"/>
        </w:rPr>
        <w:fldChar w:fldCharType="end"/>
      </w:r>
      <w:r w:rsidRPr="00B77FCA">
        <w:rPr>
          <w:rFonts w:asciiTheme="majorBidi" w:hAnsiTheme="majorBidi" w:cstheme="majorBidi"/>
          <w:color w:val="000000" w:themeColor="text1"/>
          <w:sz w:val="24"/>
          <w:szCs w:val="24"/>
        </w:rPr>
        <w:t xml:space="preserve"> and </w:t>
      </w:r>
      <w:r w:rsidRPr="00B77FCA">
        <w:rPr>
          <w:rFonts w:asciiTheme="majorBidi" w:hAnsiTheme="majorBidi" w:cstheme="majorBidi"/>
          <w:b/>
          <w:bCs/>
          <w:color w:val="000000" w:themeColor="text1"/>
          <w:sz w:val="24"/>
          <w:szCs w:val="24"/>
        </w:rPr>
        <w:fldChar w:fldCharType="begin"/>
      </w:r>
      <w:r w:rsidRPr="00B77FCA">
        <w:rPr>
          <w:rFonts w:asciiTheme="majorBidi" w:hAnsiTheme="majorBidi" w:cstheme="majorBidi"/>
          <w:b/>
          <w:bCs/>
          <w:color w:val="000000" w:themeColor="text1"/>
          <w:sz w:val="24"/>
          <w:szCs w:val="24"/>
        </w:rPr>
        <w:instrText xml:space="preserve"> SEQ Equation \* ARABIC </w:instrText>
      </w:r>
      <w:r w:rsidRPr="00B77FCA">
        <w:rPr>
          <w:rFonts w:asciiTheme="majorBidi" w:hAnsiTheme="majorBidi" w:cstheme="majorBidi"/>
          <w:b/>
          <w:bCs/>
          <w:color w:val="000000" w:themeColor="text1"/>
          <w:sz w:val="24"/>
          <w:szCs w:val="24"/>
        </w:rPr>
        <w:fldChar w:fldCharType="separate"/>
      </w:r>
      <w:r w:rsidR="00AB104A">
        <w:rPr>
          <w:rFonts w:asciiTheme="majorBidi" w:hAnsiTheme="majorBidi" w:cstheme="majorBidi"/>
          <w:b/>
          <w:bCs/>
          <w:noProof/>
          <w:color w:val="000000" w:themeColor="text1"/>
          <w:sz w:val="24"/>
          <w:szCs w:val="24"/>
        </w:rPr>
        <w:t>4</w:t>
      </w:r>
      <w:r w:rsidRPr="00B77FCA">
        <w:rPr>
          <w:rFonts w:asciiTheme="majorBidi" w:hAnsiTheme="majorBidi" w:cstheme="majorBidi"/>
          <w:b/>
          <w:bCs/>
          <w:color w:val="000000" w:themeColor="text1"/>
          <w:sz w:val="24"/>
          <w:szCs w:val="24"/>
        </w:rPr>
        <w:fldChar w:fldCharType="end"/>
      </w:r>
      <w:r w:rsidR="00B77FCA" w:rsidRPr="00B77FCA">
        <w:rPr>
          <w:rFonts w:asciiTheme="majorBidi" w:hAnsiTheme="majorBidi" w:cstheme="majorBidi"/>
          <w:b/>
          <w:bCs/>
          <w:color w:val="000000" w:themeColor="text1"/>
          <w:sz w:val="24"/>
          <w:szCs w:val="24"/>
        </w:rPr>
        <w:t>.</w:t>
      </w:r>
      <w:r w:rsidRPr="00B77FCA">
        <w:rPr>
          <w:rFonts w:asciiTheme="majorBidi" w:hAnsiTheme="majorBidi" w:cstheme="majorBidi"/>
          <w:color w:val="000000" w:themeColor="text1"/>
          <w:sz w:val="24"/>
          <w:szCs w:val="24"/>
        </w:rPr>
        <w:fldChar w:fldCharType="begin">
          <w:fldData xml:space="preserve">PEVuZE5vdGU+PENpdGU+PEF1dGhvcj5XYW5nPC9BdXRob3I+PFllYXI+MjAxODwvWWVhcj48UmVj
TnVtPjU5PC9SZWNOdW0+PERpc3BsYXlUZXh0Pls1XTwvRGlzcGxheVRleHQ+PHJlY29yZD48cmVj
LW51bWJlcj41OTwvcmVjLW51bWJlcj48Zm9yZWlnbi1rZXlzPjxrZXkgYXBwPSJFTiIgZGItaWQ9
ImQwZmZyZHRka3J4d2Q1ZXY5djB4MmZlamRzenh3c3d2NXdkciIgdGltZXN0YW1wPSIxNzE0NDAz
MTQwIj41OTwva2V5PjwvZm9yZWlnbi1rZXlzPjxyZWYtdHlwZSBuYW1lPSJKb3VybmFsIEFydGlj
bGUiPjE3PC9yZWYtdHlwZT48Y29udHJpYnV0b3JzPjxhdXRob3JzPjxhdXRob3I+V2FuZywgWWFu
ZzwvYXV0aG9yPjxhdXRob3I+WmhhbmcsIFlpLVpob3U8L2F1dGhvcj48YXV0aG9yPkR1YmJpbmss
IERhdmlkPC9hdXRob3I+PGF1dGhvcj50ZW4gRWxzaG9mLCBKb2hhbiBFLjwvYXV0aG9yPjwvYXV0
aG9ycz48L2NvbnRyaWJ1dG9ycz48YXV0aC1hZGRyZXNzPlVuaXYgVHdlbnRlLCBNRVNBIEluc3Qg
TmFub3RlY2hub2wsIFBPQiAyMTcsIE5MLTc1MDAgQUUgRW5zY2hlZGUsIE5ldGhlcmxhbmRzJiN4
RDtOYW5qaW5nIFRlY2ggVW5pdiBOYW5qaW5nVGVjaCwgS2V5IExhYiBGbGV4aWJsZSBFbGVjdCBL
TE9GRSwgMzAgU291dGggUHV6aHUgUmQsIE5hbmppbmcgMjExODAwLCBKaWFuZ3N1LCBQZW9wbGVz
IFIgQ2hpbmEmI3hEO05hbmppbmcgVGVjaCBVbml2IE5hbmppbmdUZWNoLCBJQU0sIDMwIFNvdXRo
IFB1emh1IFJkLCBOYW5qaW5nIDIxMTgwMCwgSmlhbmdzdSwgUGVvcGxlcyBSIENoaW5hPC9hdXRo
LWFkZHJlc3M+PHRpdGxlcz48dGl0bGU+PHN0eWxlIGZhY2U9Im5vcm1hbCIgZm9udD0iZGVmYXVs
dCIgc2l6ZT0iMTAwJSI+SW5ramV0IHByaW50aW5nIG9mIDwvc3R5bGU+PHN0eWxlIGZhY2U9Im5v
cm1hbCIgZm9udD0iZGVmYXVsdCIgY2hhcnNldD0iMTYxIiBzaXplPSIxMDAlIj7OtC1Nbk88L3N0
eWxlPjxzdHlsZSBmYWNlPSJzdWJzY3JpcHQiIGZvbnQ9ImRlZmF1bHQiIGNoYXJzZXQ9IjE2MSIg
c2l6ZT0iMTAwJSI+Mjwvc3R5bGU+PHN0eWxlIGZhY2U9Im5vcm1hbCIgZm9udD0iZGVmYXVsdCIg
Y2hhcnNldD0iMTYxIiBzaXplPSIxMDAlIj4gbmFub3NoZWV0cyBmb3IgZmxleGlibGUgc29saWQt
c3RhdGUgbWljcm8tc3VwZXJjYXBhY2l0b3I8L3N0eWxlPjwvdGl0bGU+PHNlY29uZGFyeS10aXRs
ZT5OYW5vIEVuZXJneTwvc2Vjb25kYXJ5LXRpdGxlPjxhbHQtdGl0bGU+TmFubyBFbmVyZ3k8L2Fs
dC10aXRsZT48L3RpdGxlcz48cGVyaW9kaWNhbD48ZnVsbC10aXRsZT5OYW5vIEVuZXJneTwvZnVs
bC10aXRsZT48L3BlcmlvZGljYWw+PGFsdC1wZXJpb2RpY2FsPjxmdWxsLXRpdGxlPk5hbm8gRW5l
cmd5PC9mdWxsLXRpdGxlPjwvYWx0LXBlcmlvZGljYWw+PHBhZ2VzPjQ4MS00ODg8L3BhZ2VzPjx2
b2x1bWU+NDk8L3ZvbHVtZT48c2VjdGlvbj40ODE8L3NlY3Rpb24+PGtleXdvcmRzPjxrZXl3b3Jk
Pmlua2pldCBwcmludGluZzwva2V5d29yZD48a2V5d29yZD50d28tZGltZW5zaW9uYWwgbWF0ZXJp
YWxzPC9rZXl3b3JkPjxrZXl3b3JkPm1pY3Jvc3VwZXJjYXBhY2l0b3I8L2tleXdvcmQ+PGtleXdv
cmQ+ZmxleGlibGUgZWxlY3Ryb25pY3M8L2tleXdvcmQ+PGtleXdvcmQ+bWFuZ2FuZXNlIG94aWRl
PC9rZXl3b3JkPjxrZXl3b3JkPmhpZ2gtcGVyZm9ybWFuY2U8L2tleXdvcmQ+PGtleXdvcmQ+bWFu
Z2FuZXNlIG94aWRlPC9rZXl3b3JkPjxrZXl3b3JkPmVsZWN0cm9uaWNzPC9rZXl3b3JkPjxrZXl3
b3JkPmNhcmJvbjwva2V5d29yZD48a2V5d29yZD5uYW5vbWF0ZXJpYWxzPC9rZXl3b3JkPjxrZXl3
b3JkPnRyYW5zaXN0b3JzPC9rZXl3b3JkPjxrZXl3b3JkPmZpbG1zPC9rZXl3b3JkPjxrZXl3b3Jk
Pmlua3M8L2tleXdvcmQ+PC9rZXl3b3Jkcz48ZGF0ZXM+PHllYXI+MjAxODwveWVhcj48cHViLWRh
dGVzPjxkYXRlPkp1bDwvZGF0ZT48L3B1Yi1kYXRlcz48L2RhdGVzPjxpc2JuPjIyMTEyODU1PC9p
c2JuPjxhY2Nlc3Npb24tbnVtPldPUzowMDA0MzQ4Mjk1MDAwNTU8L2FjY2Vzc2lvbi1udW0+PHVy
bHM+PHJlbGF0ZWQtdXJscz48dXJsPjxzdHlsZSBmYWNlPSJ1bmRlcmxpbmUiIGZvbnQ9ImRlZmF1
bHQiIHNpemU9IjEwMCUiPiZsdDtHbyB0byBJU0kmZ3Q7Oi8vV09TOjAwMDQzNDgyOTUwMDA1NTwv
c3R5bGU+PC91cmw+PC9yZWxhdGVkLXVybHM+PC91cmxzPjxlbGVjdHJvbmljLXJlc291cmNlLW51
bT4xMC4xMDE2L2oubmFub2VuLjIwMTguMDUuMDAyPC9lbGVjdHJvbmljLXJlc291cmNlLW51bT48
bGFuZ3VhZ2U+RW5nbGlzaDwvbGFuZ3VhZ2U+PC9yZWNvcmQ+PC9DaXRlPjwvRW5kTm90ZT4A
</w:fldData>
        </w:fldChar>
      </w:r>
      <w:r w:rsidR="001735F3">
        <w:rPr>
          <w:rFonts w:asciiTheme="majorBidi" w:hAnsiTheme="majorBidi" w:cstheme="majorBidi"/>
          <w:color w:val="000000" w:themeColor="text1"/>
          <w:sz w:val="24"/>
          <w:szCs w:val="24"/>
        </w:rPr>
        <w:instrText xml:space="preserve"> ADDIN EN.CITE </w:instrText>
      </w:r>
      <w:r w:rsidR="001735F3">
        <w:rPr>
          <w:rFonts w:asciiTheme="majorBidi" w:hAnsiTheme="majorBidi" w:cstheme="majorBidi"/>
          <w:color w:val="000000" w:themeColor="text1"/>
          <w:sz w:val="24"/>
          <w:szCs w:val="24"/>
        </w:rPr>
        <w:fldChar w:fldCharType="begin">
          <w:fldData xml:space="preserve">PEVuZE5vdGU+PENpdGU+PEF1dGhvcj5XYW5nPC9BdXRob3I+PFllYXI+MjAxODwvWWVhcj48UmVj
TnVtPjU5PC9SZWNOdW0+PERpc3BsYXlUZXh0Pls1XTwvRGlzcGxheVRleHQ+PHJlY29yZD48cmVj
LW51bWJlcj41OTwvcmVjLW51bWJlcj48Zm9yZWlnbi1rZXlzPjxrZXkgYXBwPSJFTiIgZGItaWQ9
ImQwZmZyZHRka3J4d2Q1ZXY5djB4MmZlamRzenh3c3d2NXdkciIgdGltZXN0YW1wPSIxNzE0NDAz
MTQwIj41OTwva2V5PjwvZm9yZWlnbi1rZXlzPjxyZWYtdHlwZSBuYW1lPSJKb3VybmFsIEFydGlj
bGUiPjE3PC9yZWYtdHlwZT48Y29udHJpYnV0b3JzPjxhdXRob3JzPjxhdXRob3I+V2FuZywgWWFu
ZzwvYXV0aG9yPjxhdXRob3I+WmhhbmcsIFlpLVpob3U8L2F1dGhvcj48YXV0aG9yPkR1YmJpbmss
IERhdmlkPC9hdXRob3I+PGF1dGhvcj50ZW4gRWxzaG9mLCBKb2hhbiBFLjwvYXV0aG9yPjwvYXV0
aG9ycz48L2NvbnRyaWJ1dG9ycz48YXV0aC1hZGRyZXNzPlVuaXYgVHdlbnRlLCBNRVNBIEluc3Qg
TmFub3RlY2hub2wsIFBPQiAyMTcsIE5MLTc1MDAgQUUgRW5zY2hlZGUsIE5ldGhlcmxhbmRzJiN4
RDtOYW5qaW5nIFRlY2ggVW5pdiBOYW5qaW5nVGVjaCwgS2V5IExhYiBGbGV4aWJsZSBFbGVjdCBL
TE9GRSwgMzAgU291dGggUHV6aHUgUmQsIE5hbmppbmcgMjExODAwLCBKaWFuZ3N1LCBQZW9wbGVz
IFIgQ2hpbmEmI3hEO05hbmppbmcgVGVjaCBVbml2IE5hbmppbmdUZWNoLCBJQU0sIDMwIFNvdXRo
IFB1emh1IFJkLCBOYW5qaW5nIDIxMTgwMCwgSmlhbmdzdSwgUGVvcGxlcyBSIENoaW5hPC9hdXRo
LWFkZHJlc3M+PHRpdGxlcz48dGl0bGU+PHN0eWxlIGZhY2U9Im5vcm1hbCIgZm9udD0iZGVmYXVs
dCIgc2l6ZT0iMTAwJSI+SW5ramV0IHByaW50aW5nIG9mIDwvc3R5bGU+PHN0eWxlIGZhY2U9Im5v
cm1hbCIgZm9udD0iZGVmYXVsdCIgY2hhcnNldD0iMTYxIiBzaXplPSIxMDAlIj7OtC1Nbk88L3N0
eWxlPjxzdHlsZSBmYWNlPSJzdWJzY3JpcHQiIGZvbnQ9ImRlZmF1bHQiIGNoYXJzZXQ9IjE2MSIg
c2l6ZT0iMTAwJSI+Mjwvc3R5bGU+PHN0eWxlIGZhY2U9Im5vcm1hbCIgZm9udD0iZGVmYXVsdCIg
Y2hhcnNldD0iMTYxIiBzaXplPSIxMDAlIj4gbmFub3NoZWV0cyBmb3IgZmxleGlibGUgc29saWQt
c3RhdGUgbWljcm8tc3VwZXJjYXBhY2l0b3I8L3N0eWxlPjwvdGl0bGU+PHNlY29uZGFyeS10aXRs
ZT5OYW5vIEVuZXJneTwvc2Vjb25kYXJ5LXRpdGxlPjxhbHQtdGl0bGU+TmFubyBFbmVyZ3k8L2Fs
dC10aXRsZT48L3RpdGxlcz48cGVyaW9kaWNhbD48ZnVsbC10aXRsZT5OYW5vIEVuZXJneTwvZnVs
bC10aXRsZT48L3BlcmlvZGljYWw+PGFsdC1wZXJpb2RpY2FsPjxmdWxsLXRpdGxlPk5hbm8gRW5l
cmd5PC9mdWxsLXRpdGxlPjwvYWx0LXBlcmlvZGljYWw+PHBhZ2VzPjQ4MS00ODg8L3BhZ2VzPjx2
b2x1bWU+NDk8L3ZvbHVtZT48c2VjdGlvbj40ODE8L3NlY3Rpb24+PGtleXdvcmRzPjxrZXl3b3Jk
Pmlua2pldCBwcmludGluZzwva2V5d29yZD48a2V5d29yZD50d28tZGltZW5zaW9uYWwgbWF0ZXJp
YWxzPC9rZXl3b3JkPjxrZXl3b3JkPm1pY3Jvc3VwZXJjYXBhY2l0b3I8L2tleXdvcmQ+PGtleXdv
cmQ+ZmxleGlibGUgZWxlY3Ryb25pY3M8L2tleXdvcmQ+PGtleXdvcmQ+bWFuZ2FuZXNlIG94aWRl
PC9rZXl3b3JkPjxrZXl3b3JkPmhpZ2gtcGVyZm9ybWFuY2U8L2tleXdvcmQ+PGtleXdvcmQ+bWFu
Z2FuZXNlIG94aWRlPC9rZXl3b3JkPjxrZXl3b3JkPmVsZWN0cm9uaWNzPC9rZXl3b3JkPjxrZXl3
b3JkPmNhcmJvbjwva2V5d29yZD48a2V5d29yZD5uYW5vbWF0ZXJpYWxzPC9rZXl3b3JkPjxrZXl3
b3JkPnRyYW5zaXN0b3JzPC9rZXl3b3JkPjxrZXl3b3JkPmZpbG1zPC9rZXl3b3JkPjxrZXl3b3Jk
Pmlua3M8L2tleXdvcmQ+PC9rZXl3b3Jkcz48ZGF0ZXM+PHllYXI+MjAxODwveWVhcj48cHViLWRh
dGVzPjxkYXRlPkp1bDwvZGF0ZT48L3B1Yi1kYXRlcz48L2RhdGVzPjxpc2JuPjIyMTEyODU1PC9p
c2JuPjxhY2Nlc3Npb24tbnVtPldPUzowMDA0MzQ4Mjk1MDAwNTU8L2FjY2Vzc2lvbi1udW0+PHVy
bHM+PHJlbGF0ZWQtdXJscz48dXJsPjxzdHlsZSBmYWNlPSJ1bmRlcmxpbmUiIGZvbnQ9ImRlZmF1
bHQiIHNpemU9IjEwMCUiPiZsdDtHbyB0byBJU0kmZ3Q7Oi8vV09TOjAwMDQzNDgyOTUwMDA1NTwv
c3R5bGU+PC91cmw+PC9yZWxhdGVkLXVybHM+PC91cmxzPjxlbGVjdHJvbmljLXJlc291cmNlLW51
bT4xMC4xMDE2L2oubmFub2VuLjIwMTguMDUuMDAyPC9lbGVjdHJvbmljLXJlc291cmNlLW51bT48
bGFuZ3VhZ2U+RW5nbGlzaDwvbGFuZ3VhZ2U+PC9yZWNvcmQ+PC9DaXRlPjwvRW5kTm90ZT4A
</w:fldData>
        </w:fldChar>
      </w:r>
      <w:r w:rsidR="001735F3">
        <w:rPr>
          <w:rFonts w:asciiTheme="majorBidi" w:hAnsiTheme="majorBidi" w:cstheme="majorBidi"/>
          <w:color w:val="000000" w:themeColor="text1"/>
          <w:sz w:val="24"/>
          <w:szCs w:val="24"/>
        </w:rPr>
        <w:instrText xml:space="preserve"> ADDIN EN.CITE.DATA </w:instrText>
      </w:r>
      <w:r w:rsidR="001735F3">
        <w:rPr>
          <w:rFonts w:asciiTheme="majorBidi" w:hAnsiTheme="majorBidi" w:cstheme="majorBidi"/>
          <w:color w:val="000000" w:themeColor="text1"/>
          <w:sz w:val="24"/>
          <w:szCs w:val="24"/>
        </w:rPr>
      </w:r>
      <w:r w:rsidR="001735F3">
        <w:rPr>
          <w:rFonts w:asciiTheme="majorBidi" w:hAnsiTheme="majorBidi" w:cstheme="majorBidi"/>
          <w:color w:val="000000" w:themeColor="text1"/>
          <w:sz w:val="24"/>
          <w:szCs w:val="24"/>
        </w:rPr>
        <w:fldChar w:fldCharType="end"/>
      </w:r>
      <w:r w:rsidRPr="00B77FCA">
        <w:rPr>
          <w:rFonts w:asciiTheme="majorBidi" w:hAnsiTheme="majorBidi" w:cstheme="majorBidi"/>
          <w:color w:val="000000" w:themeColor="text1"/>
          <w:sz w:val="24"/>
          <w:szCs w:val="24"/>
        </w:rPr>
      </w:r>
      <w:r w:rsidRPr="00B77FCA">
        <w:rPr>
          <w:rFonts w:asciiTheme="majorBidi" w:hAnsiTheme="majorBidi" w:cstheme="majorBidi"/>
          <w:color w:val="000000" w:themeColor="text1"/>
          <w:sz w:val="24"/>
          <w:szCs w:val="24"/>
        </w:rPr>
        <w:fldChar w:fldCharType="separate"/>
      </w:r>
      <w:r w:rsidR="001735F3">
        <w:rPr>
          <w:rFonts w:asciiTheme="majorBidi" w:hAnsiTheme="majorBidi" w:cstheme="majorBidi"/>
          <w:noProof/>
          <w:color w:val="000000" w:themeColor="text1"/>
          <w:sz w:val="24"/>
          <w:szCs w:val="24"/>
        </w:rPr>
        <w:t>[5]</w:t>
      </w:r>
      <w:r w:rsidRPr="00B77FCA">
        <w:rPr>
          <w:rFonts w:asciiTheme="majorBidi" w:hAnsiTheme="majorBidi" w:cstheme="majorBidi"/>
          <w:color w:val="000000" w:themeColor="text1"/>
          <w:sz w:val="24"/>
          <w:szCs w:val="24"/>
        </w:rPr>
        <w:fldChar w:fldCharType="end"/>
      </w:r>
    </w:p>
    <w:p w14:paraId="71EE8887" w14:textId="77777777" w:rsidR="00735890" w:rsidRPr="00B77FCA" w:rsidRDefault="00000000" w:rsidP="00E7190E">
      <w:pPr>
        <w:snapToGrid w:val="0"/>
        <w:spacing w:line="480" w:lineRule="auto"/>
        <w:jc w:val="both"/>
        <w:rPr>
          <w:rFonts w:asciiTheme="majorBidi" w:hAnsiTheme="majorBidi" w:cstheme="majorBidi"/>
          <w:color w:val="000000" w:themeColor="text1"/>
          <w:sz w:val="24"/>
          <w:szCs w:val="24"/>
          <w:lang w:bidi="ar-EG"/>
        </w:rPr>
      </w:pPr>
      <m:oMathPara>
        <m:oMath>
          <m:sSub>
            <m:sSubPr>
              <m:ctrlPr>
                <w:rPr>
                  <w:rFonts w:ascii="Cambria Math" w:hAnsi="Cambria Math" w:cstheme="majorBidi"/>
                  <w:i/>
                  <w:color w:val="000000" w:themeColor="text1"/>
                  <w:sz w:val="24"/>
                  <w:szCs w:val="24"/>
                  <w:lang w:bidi="ar-EG"/>
                </w:rPr>
              </m:ctrlPr>
            </m:sSubPr>
            <m:e>
              <m:r>
                <w:rPr>
                  <w:rFonts w:ascii="Cambria Math" w:hAnsi="Cambria Math" w:cstheme="majorBidi"/>
                  <w:color w:val="000000" w:themeColor="text1"/>
                  <w:sz w:val="24"/>
                  <w:szCs w:val="24"/>
                  <w:lang w:bidi="ar-EG"/>
                </w:rPr>
                <m:t>E</m:t>
              </m:r>
            </m:e>
            <m:sub>
              <m:r>
                <w:rPr>
                  <w:rFonts w:ascii="Cambria Math" w:hAnsi="Cambria Math" w:cstheme="majorBidi"/>
                  <w:color w:val="000000" w:themeColor="text1"/>
                  <w:sz w:val="24"/>
                  <w:szCs w:val="24"/>
                  <w:lang w:bidi="ar-EG"/>
                </w:rPr>
                <m:t>A</m:t>
              </m:r>
            </m:sub>
          </m:sSub>
          <m:r>
            <w:rPr>
              <w:rFonts w:ascii="Cambria Math" w:hAnsi="Cambria Math" w:cstheme="majorBidi"/>
              <w:color w:val="000000" w:themeColor="text1"/>
              <w:sz w:val="24"/>
              <w:szCs w:val="24"/>
              <w:lang w:bidi="ar-EG"/>
            </w:rPr>
            <m:t>=</m:t>
          </m:r>
          <m:f>
            <m:fPr>
              <m:ctrlPr>
                <w:rPr>
                  <w:rFonts w:ascii="Cambria Math" w:hAnsi="Cambria Math" w:cstheme="majorBidi"/>
                  <w:i/>
                  <w:color w:val="000000" w:themeColor="text1"/>
                  <w:sz w:val="24"/>
                  <w:szCs w:val="24"/>
                  <w:lang w:bidi="ar-EG"/>
                </w:rPr>
              </m:ctrlPr>
            </m:fPr>
            <m:num>
              <m:r>
                <w:rPr>
                  <w:rFonts w:ascii="Cambria Math" w:hAnsi="Cambria Math" w:cstheme="majorBidi"/>
                  <w:color w:val="000000" w:themeColor="text1"/>
                  <w:sz w:val="24"/>
                  <w:szCs w:val="24"/>
                  <w:lang w:bidi="ar-EG"/>
                </w:rPr>
                <m:t>1</m:t>
              </m:r>
            </m:num>
            <m:den>
              <m:r>
                <w:rPr>
                  <w:rFonts w:ascii="Cambria Math" w:hAnsi="Cambria Math" w:cstheme="majorBidi"/>
                  <w:color w:val="000000" w:themeColor="text1"/>
                  <w:sz w:val="24"/>
                  <w:szCs w:val="24"/>
                  <w:lang w:bidi="ar-EG"/>
                </w:rPr>
                <m:t>2</m:t>
              </m:r>
            </m:den>
          </m:f>
          <m:f>
            <m:fPr>
              <m:ctrlPr>
                <w:rPr>
                  <w:rFonts w:ascii="Cambria Math" w:hAnsi="Cambria Math" w:cstheme="majorBidi"/>
                  <w:i/>
                  <w:color w:val="000000" w:themeColor="text1"/>
                  <w:sz w:val="24"/>
                  <w:szCs w:val="24"/>
                  <w:lang w:bidi="ar-EG"/>
                </w:rPr>
              </m:ctrlPr>
            </m:fPr>
            <m:num>
              <m:sSub>
                <m:sSubPr>
                  <m:ctrlPr>
                    <w:rPr>
                      <w:rFonts w:ascii="Cambria Math" w:hAnsi="Cambria Math" w:cstheme="majorBidi"/>
                      <w:sz w:val="24"/>
                      <w:szCs w:val="24"/>
                      <w:lang w:bidi="ar-EG"/>
                    </w:rPr>
                  </m:ctrlPr>
                </m:sSubPr>
                <m:e>
                  <m:r>
                    <w:rPr>
                      <w:rFonts w:ascii="Cambria Math" w:hAnsi="Cambria Math" w:cstheme="majorBidi"/>
                      <w:sz w:val="24"/>
                      <w:szCs w:val="24"/>
                      <w:lang w:bidi="ar-EG"/>
                    </w:rPr>
                    <m:t>C</m:t>
                  </m:r>
                </m:e>
                <m:sub>
                  <m:r>
                    <w:rPr>
                      <w:rFonts w:ascii="Cambria Math" w:hAnsi="Cambria Math" w:cstheme="majorBidi"/>
                      <w:sz w:val="24"/>
                      <w:szCs w:val="24"/>
                      <w:lang w:bidi="ar-EG"/>
                    </w:rPr>
                    <m:t>A,GCD</m:t>
                  </m:r>
                </m:sub>
              </m:sSub>
              <m:sSup>
                <m:sSupPr>
                  <m:ctrlPr>
                    <w:rPr>
                      <w:rFonts w:ascii="Cambria Math" w:hAnsi="Cambria Math" w:cstheme="majorBidi"/>
                      <w:i/>
                      <w:color w:val="000000" w:themeColor="text1"/>
                      <w:sz w:val="24"/>
                      <w:szCs w:val="24"/>
                      <w:lang w:bidi="ar-EG"/>
                    </w:rPr>
                  </m:ctrlPr>
                </m:sSupPr>
                <m:e>
                  <m:r>
                    <w:rPr>
                      <w:rFonts w:ascii="Cambria Math" w:hAnsi="Cambria Math" w:cstheme="majorBidi"/>
                      <w:color w:val="000000" w:themeColor="text1"/>
                      <w:sz w:val="24"/>
                      <w:szCs w:val="24"/>
                      <w:lang w:bidi="ar-EG"/>
                    </w:rPr>
                    <m:t>V</m:t>
                  </m:r>
                </m:e>
                <m:sup>
                  <m:r>
                    <w:rPr>
                      <w:rFonts w:ascii="Cambria Math" w:hAnsi="Cambria Math" w:cstheme="majorBidi"/>
                      <w:color w:val="000000" w:themeColor="text1"/>
                      <w:sz w:val="24"/>
                      <w:szCs w:val="24"/>
                      <w:lang w:bidi="ar-EG"/>
                    </w:rPr>
                    <m:t>2</m:t>
                  </m:r>
                </m:sup>
              </m:sSup>
            </m:num>
            <m:den>
              <m:r>
                <w:rPr>
                  <w:rFonts w:ascii="Cambria Math" w:hAnsi="Cambria Math" w:cstheme="majorBidi"/>
                  <w:color w:val="000000" w:themeColor="text1"/>
                  <w:sz w:val="24"/>
                  <w:szCs w:val="24"/>
                  <w:lang w:bidi="ar-EG"/>
                </w:rPr>
                <m:t>3600</m:t>
              </m:r>
            </m:den>
          </m:f>
          <m:r>
            <w:rPr>
              <w:rFonts w:ascii="Cambria Math" w:hAnsi="Cambria Math" w:cstheme="majorBidi"/>
              <w:color w:val="000000" w:themeColor="text1"/>
              <w:sz w:val="24"/>
              <w:szCs w:val="24"/>
              <w:lang w:bidi="ar-EG"/>
            </w:rPr>
            <m:t xml:space="preserve">                                               Eq.3</m:t>
          </m:r>
        </m:oMath>
      </m:oMathPara>
    </w:p>
    <w:p w14:paraId="66F88BCA" w14:textId="77777777" w:rsidR="00735890" w:rsidRPr="00B77FCA" w:rsidRDefault="00000000" w:rsidP="00E7190E">
      <w:pPr>
        <w:snapToGrid w:val="0"/>
        <w:spacing w:line="480" w:lineRule="auto"/>
        <w:jc w:val="both"/>
        <w:rPr>
          <w:rFonts w:asciiTheme="majorBidi" w:hAnsiTheme="majorBidi" w:cstheme="majorBidi"/>
          <w:color w:val="000000" w:themeColor="text1"/>
          <w:sz w:val="24"/>
          <w:szCs w:val="24"/>
          <w:lang w:bidi="ar-EG"/>
        </w:rPr>
      </w:pPr>
      <m:oMathPara>
        <m:oMathParaPr>
          <m:jc m:val="center"/>
        </m:oMathParaPr>
        <m:oMath>
          <m:sSub>
            <m:sSubPr>
              <m:ctrlPr>
                <w:rPr>
                  <w:rFonts w:ascii="Cambria Math" w:hAnsi="Cambria Math" w:cstheme="majorBidi"/>
                  <w:i/>
                  <w:color w:val="000000" w:themeColor="text1"/>
                  <w:sz w:val="24"/>
                  <w:szCs w:val="24"/>
                  <w:lang w:bidi="ar-EG"/>
                </w:rPr>
              </m:ctrlPr>
            </m:sSubPr>
            <m:e>
              <m:r>
                <w:rPr>
                  <w:rFonts w:ascii="Cambria Math" w:hAnsi="Cambria Math" w:cstheme="majorBidi"/>
                  <w:color w:val="000000" w:themeColor="text1"/>
                  <w:sz w:val="24"/>
                  <w:szCs w:val="24"/>
                  <w:lang w:bidi="ar-EG"/>
                </w:rPr>
                <m:t>P</m:t>
              </m:r>
            </m:e>
            <m:sub>
              <m:r>
                <w:rPr>
                  <w:rFonts w:ascii="Cambria Math" w:hAnsi="Cambria Math" w:cstheme="majorBidi"/>
                  <w:color w:val="000000" w:themeColor="text1"/>
                  <w:sz w:val="24"/>
                  <w:szCs w:val="24"/>
                  <w:lang w:bidi="ar-EG"/>
                </w:rPr>
                <m:t>A</m:t>
              </m:r>
            </m:sub>
          </m:sSub>
          <m:r>
            <w:rPr>
              <w:rFonts w:ascii="Cambria Math" w:hAnsi="Cambria Math" w:cstheme="majorBidi"/>
              <w:color w:val="000000" w:themeColor="text1"/>
              <w:sz w:val="24"/>
              <w:szCs w:val="24"/>
              <w:lang w:bidi="ar-EG"/>
            </w:rPr>
            <m:t>=</m:t>
          </m:r>
          <m:f>
            <m:fPr>
              <m:ctrlPr>
                <w:rPr>
                  <w:rFonts w:ascii="Cambria Math" w:hAnsi="Cambria Math" w:cstheme="majorBidi"/>
                  <w:i/>
                  <w:color w:val="000000" w:themeColor="text1"/>
                  <w:sz w:val="24"/>
                  <w:szCs w:val="24"/>
                  <w:lang w:bidi="ar-EG"/>
                </w:rPr>
              </m:ctrlPr>
            </m:fPr>
            <m:num>
              <m:sSub>
                <m:sSubPr>
                  <m:ctrlPr>
                    <w:rPr>
                      <w:rFonts w:ascii="Cambria Math" w:hAnsi="Cambria Math" w:cstheme="majorBidi"/>
                      <w:i/>
                      <w:color w:val="000000" w:themeColor="text1"/>
                      <w:sz w:val="24"/>
                      <w:szCs w:val="24"/>
                      <w:lang w:bidi="ar-EG"/>
                    </w:rPr>
                  </m:ctrlPr>
                </m:sSubPr>
                <m:e>
                  <m:r>
                    <w:rPr>
                      <w:rFonts w:ascii="Cambria Math" w:hAnsi="Cambria Math" w:cstheme="majorBidi"/>
                      <w:color w:val="000000" w:themeColor="text1"/>
                      <w:sz w:val="24"/>
                      <w:szCs w:val="24"/>
                      <w:lang w:bidi="ar-EG"/>
                    </w:rPr>
                    <m:t>3600×E</m:t>
                  </m:r>
                </m:e>
                <m:sub>
                  <m:r>
                    <w:rPr>
                      <w:rFonts w:ascii="Cambria Math" w:hAnsi="Cambria Math" w:cstheme="majorBidi"/>
                      <w:color w:val="000000" w:themeColor="text1"/>
                      <w:sz w:val="24"/>
                      <w:szCs w:val="24"/>
                      <w:lang w:bidi="ar-EG"/>
                    </w:rPr>
                    <m:t>A</m:t>
                  </m:r>
                </m:sub>
              </m:sSub>
            </m:num>
            <m:den>
              <m:r>
                <w:rPr>
                  <w:rFonts w:ascii="Cambria Math" w:hAnsi="Cambria Math" w:cstheme="majorBidi"/>
                  <w:color w:val="000000" w:themeColor="text1"/>
                  <w:sz w:val="24"/>
                  <w:szCs w:val="24"/>
                  <w:lang w:bidi="ar-EG"/>
                </w:rPr>
                <m:t>∆t</m:t>
              </m:r>
            </m:den>
          </m:f>
          <m:r>
            <w:rPr>
              <w:rFonts w:ascii="Cambria Math" w:hAnsi="Cambria Math" w:cstheme="majorBidi"/>
              <w:color w:val="000000" w:themeColor="text1"/>
              <w:sz w:val="24"/>
              <w:szCs w:val="24"/>
              <w:lang w:bidi="ar-EG"/>
            </w:rPr>
            <m:t xml:space="preserve">                                            Eq.4</m:t>
          </m:r>
        </m:oMath>
      </m:oMathPara>
    </w:p>
    <w:p w14:paraId="71463C0E" w14:textId="50578E92" w:rsidR="003A557F" w:rsidRPr="007D4C97" w:rsidRDefault="00735890" w:rsidP="007D4C97">
      <w:pPr>
        <w:snapToGrid w:val="0"/>
        <w:spacing w:line="480" w:lineRule="auto"/>
        <w:jc w:val="both"/>
        <w:rPr>
          <w:rFonts w:asciiTheme="majorBidi" w:hAnsiTheme="majorBidi" w:cstheme="majorBidi"/>
          <w:color w:val="000000" w:themeColor="text1"/>
          <w:sz w:val="24"/>
          <w:szCs w:val="24"/>
          <w:lang w:bidi="ar-EG"/>
        </w:rPr>
      </w:pPr>
      <w:r w:rsidRPr="00B77FCA">
        <w:rPr>
          <w:rFonts w:asciiTheme="majorBidi" w:hAnsiTheme="majorBidi" w:cstheme="majorBidi"/>
          <w:color w:val="000000" w:themeColor="text1"/>
          <w:sz w:val="24"/>
          <w:szCs w:val="24"/>
          <w:lang w:bidi="ar-EG"/>
        </w:rPr>
        <w:lastRenderedPageBreak/>
        <w:t xml:space="preserve">A factor of 3600 is applied to the derived energy density to convert it from </w:t>
      </w:r>
      <w:proofErr w:type="spellStart"/>
      <w:r w:rsidRPr="00B77FCA">
        <w:rPr>
          <w:rFonts w:asciiTheme="majorBidi" w:hAnsiTheme="majorBidi" w:cstheme="majorBidi"/>
          <w:color w:val="000000" w:themeColor="text1"/>
          <w:sz w:val="24"/>
          <w:szCs w:val="24"/>
        </w:rPr>
        <w:t>Ws</w:t>
      </w:r>
      <w:proofErr w:type="spellEnd"/>
      <w:r w:rsidRPr="00B77FCA">
        <w:rPr>
          <w:rFonts w:asciiTheme="majorBidi" w:hAnsiTheme="majorBidi" w:cstheme="majorBidi"/>
          <w:color w:val="000000" w:themeColor="text1"/>
          <w:sz w:val="24"/>
          <w:szCs w:val="24"/>
        </w:rPr>
        <w:t xml:space="preserve"> m</w:t>
      </w:r>
      <w:r w:rsidRPr="00B77FCA">
        <w:rPr>
          <w:rFonts w:asciiTheme="majorBidi" w:hAnsiTheme="majorBidi" w:cstheme="majorBidi"/>
          <w:color w:val="000000" w:themeColor="text1"/>
          <w:sz w:val="24"/>
          <w:szCs w:val="24"/>
          <w:vertAlign w:val="superscript"/>
        </w:rPr>
        <w:t xml:space="preserve">-2 </w:t>
      </w:r>
      <w:r w:rsidRPr="00B77FCA">
        <w:rPr>
          <w:rFonts w:asciiTheme="majorBidi" w:hAnsiTheme="majorBidi" w:cstheme="majorBidi"/>
          <w:color w:val="000000" w:themeColor="text1"/>
          <w:sz w:val="24"/>
          <w:szCs w:val="24"/>
          <w:lang w:bidi="ar-EG"/>
        </w:rPr>
        <w:t xml:space="preserve">to </w:t>
      </w:r>
      <w:proofErr w:type="spellStart"/>
      <w:r w:rsidRPr="00B77FCA">
        <w:rPr>
          <w:rFonts w:asciiTheme="majorBidi" w:hAnsiTheme="majorBidi" w:cstheme="majorBidi"/>
          <w:color w:val="000000" w:themeColor="text1"/>
          <w:sz w:val="24"/>
          <w:szCs w:val="24"/>
          <w:lang w:bidi="ar-EG"/>
        </w:rPr>
        <w:t>Wh</w:t>
      </w:r>
      <w:proofErr w:type="spellEnd"/>
      <w:r w:rsidRPr="00B77FCA">
        <w:rPr>
          <w:rFonts w:asciiTheme="majorBidi" w:hAnsiTheme="majorBidi" w:cstheme="majorBidi"/>
          <w:color w:val="000000" w:themeColor="text1"/>
          <w:sz w:val="24"/>
          <w:szCs w:val="24"/>
        </w:rPr>
        <w:t xml:space="preserve"> m</w:t>
      </w:r>
      <w:r w:rsidRPr="00B77FCA">
        <w:rPr>
          <w:rFonts w:asciiTheme="majorBidi" w:hAnsiTheme="majorBidi" w:cstheme="majorBidi"/>
          <w:color w:val="000000" w:themeColor="text1"/>
          <w:sz w:val="24"/>
          <w:szCs w:val="24"/>
          <w:vertAlign w:val="superscript"/>
        </w:rPr>
        <w:t>-2</w:t>
      </w:r>
      <w:r w:rsidRPr="00B77FCA">
        <w:rPr>
          <w:rFonts w:asciiTheme="majorBidi" w:hAnsiTheme="majorBidi" w:cstheme="majorBidi"/>
          <w:color w:val="000000" w:themeColor="text1"/>
          <w:sz w:val="24"/>
          <w:szCs w:val="24"/>
          <w:lang w:bidi="ar-EG"/>
        </w:rPr>
        <w:t>. Similarly, to acquire units of W</w:t>
      </w:r>
      <w:r w:rsidRPr="00B77FCA">
        <w:rPr>
          <w:rFonts w:asciiTheme="majorBidi" w:hAnsiTheme="majorBidi" w:cstheme="majorBidi"/>
          <w:color w:val="000000" w:themeColor="text1"/>
          <w:sz w:val="24"/>
          <w:szCs w:val="24"/>
        </w:rPr>
        <w:t xml:space="preserve"> m</w:t>
      </w:r>
      <w:r w:rsidRPr="00B77FCA">
        <w:rPr>
          <w:rFonts w:asciiTheme="majorBidi" w:hAnsiTheme="majorBidi" w:cstheme="majorBidi"/>
          <w:color w:val="000000" w:themeColor="text1"/>
          <w:sz w:val="24"/>
          <w:szCs w:val="24"/>
          <w:vertAlign w:val="superscript"/>
        </w:rPr>
        <w:t>-2</w:t>
      </w:r>
      <w:r w:rsidRPr="00B77FCA">
        <w:rPr>
          <w:rFonts w:asciiTheme="majorBidi" w:hAnsiTheme="majorBidi" w:cstheme="majorBidi"/>
          <w:color w:val="000000" w:themeColor="text1"/>
          <w:sz w:val="24"/>
          <w:szCs w:val="24"/>
          <w:lang w:bidi="ar-EG"/>
        </w:rPr>
        <w:t xml:space="preserve">, power density is multiplied by 3600, where </w:t>
      </w:r>
      <w:proofErr w:type="spellStart"/>
      <w:r w:rsidRPr="00B77FCA">
        <w:rPr>
          <w:rFonts w:asciiTheme="majorBidi" w:hAnsiTheme="majorBidi" w:cstheme="majorBidi"/>
          <w:color w:val="000000" w:themeColor="text1"/>
          <w:sz w:val="24"/>
          <w:szCs w:val="24"/>
          <w:lang w:bidi="ar-EG"/>
        </w:rPr>
        <w:t>Δt</w:t>
      </w:r>
      <w:proofErr w:type="spellEnd"/>
      <w:r w:rsidRPr="00B77FCA">
        <w:rPr>
          <w:rFonts w:asciiTheme="majorBidi" w:hAnsiTheme="majorBidi" w:cstheme="majorBidi"/>
          <w:color w:val="000000" w:themeColor="text1"/>
          <w:sz w:val="24"/>
          <w:szCs w:val="24"/>
          <w:lang w:bidi="ar-EG"/>
        </w:rPr>
        <w:t xml:space="preserve"> is in seconds </w:t>
      </w:r>
      <w:r w:rsidRPr="00B77FCA">
        <w:rPr>
          <w:rFonts w:asciiTheme="majorBidi" w:hAnsiTheme="majorBidi" w:cstheme="majorBidi"/>
          <w:color w:val="000000" w:themeColor="text1"/>
          <w:sz w:val="24"/>
          <w:szCs w:val="24"/>
        </w:rPr>
        <w:fldChar w:fldCharType="begin"/>
      </w:r>
      <w:r w:rsidR="001735F3">
        <w:rPr>
          <w:rFonts w:asciiTheme="majorBidi" w:hAnsiTheme="majorBidi" w:cstheme="majorBidi"/>
          <w:color w:val="000000" w:themeColor="text1"/>
          <w:sz w:val="24"/>
          <w:szCs w:val="24"/>
        </w:rPr>
        <w:instrText xml:space="preserve"> ADDIN EN.CITE &lt;EndNote&gt;&lt;Cite&gt;&lt;Author&gt;Jha&lt;/Author&gt;&lt;Year&gt;2020&lt;/Year&gt;&lt;RecNum&gt;30&lt;/RecNum&gt;&lt;DisplayText&gt;[6]&lt;/DisplayText&gt;&lt;record&gt;&lt;rec-number&gt;30&lt;/rec-number&gt;&lt;foreign-keys&gt;&lt;key app="EN" db-id="f00xz5eeca0s2tedsz75w9vuf9exzavpf99v" timestamp="1714835339"&gt;30&lt;/key&gt;&lt;/foreign-keys&gt;&lt;ref-type name="Journal Article"&gt;17&lt;/ref-type&gt;&lt;contributors&gt;&lt;authors&gt;&lt;author&gt;Jha, M. K.&lt;/author&gt;&lt;author&gt;Ball, R.&lt;/author&gt;&lt;author&gt;Seelaboyina, R.&lt;/author&gt;&lt;author&gt;Subramaniam, C.&lt;/author&gt;&lt;/authors&gt;&lt;/contributors&gt;&lt;auth-address&gt;Indian Inst Technol, Dept Chem, Mumbai 400076, Maharashtra, India&amp;#xD;Bharat Heavy Elect Ltd, Ctr Nanotechnol, Corp Res &amp;amp; Dev, Hyderabad 500093, India&lt;/auth-address&gt;&lt;titles&gt;&lt;title&gt;All Solid-State Coaxial Supercapacitor with Ultrahigh Scan Rate Operability of 250 000 mV/s by Thermal Engineering of the Electrode-Electrolyte Interface&lt;/title&gt;&lt;secondary-title&gt;Acs Applied Energy Materials&lt;/secondary-title&gt;&lt;alt-title&gt;Acs Appl Energ Mater&lt;/alt-title&gt;&lt;/titles&gt;&lt;periodical&gt;&lt;full-title&gt;Acs Applied Energy Materials&lt;/full-title&gt;&lt;abbr-1&gt;Acs Appl Energ Mater&lt;/abbr-1&gt;&lt;/periodical&gt;&lt;alt-periodical&gt;&lt;full-title&gt;Acs Applied Energy Materials&lt;/full-title&gt;&lt;abbr-1&gt;Acs Appl Energ Mater&lt;/abbr-1&gt;&lt;/alt-periodical&gt;&lt;pages&gt;3454-3464&lt;/pages&gt;&lt;volume&gt;3&lt;/volume&gt;&lt;number&gt;4&lt;/number&gt;&lt;keywords&gt;&lt;keyword&gt;solid-state supercapacitor&lt;/keyword&gt;&lt;keyword&gt;ultrahigh scan rate operability&lt;/keyword&gt;&lt;keyword&gt;relaxation time constant&lt;/keyword&gt;&lt;keyword&gt;micro-raman spectroscopy&lt;/keyword&gt;&lt;keyword&gt;carbon nanotube yarn&lt;/keyword&gt;&lt;keyword&gt;micro-supercapacitors&lt;/keyword&gt;&lt;keyword&gt;graphene&lt;/keyword&gt;&lt;keyword&gt;performance&lt;/keyword&gt;&lt;keyword&gt;chip&lt;/keyword&gt;&lt;keyword&gt;capacitance&lt;/keyword&gt;&lt;keyword&gt;fibers&lt;/keyword&gt;&lt;/keywords&gt;&lt;dates&gt;&lt;year&gt;2020&lt;/year&gt;&lt;pub-dates&gt;&lt;date&gt;Apr 27&lt;/date&gt;&lt;/pub-dates&gt;&lt;/dates&gt;&lt;isbn&gt;2574-0962&lt;/isbn&gt;&lt;accession-num&gt;WOS:000529190300040&lt;/accession-num&gt;&lt;urls&gt;&lt;related-urls&gt;&lt;url&gt;&amp;lt;Go to ISI&amp;gt;://WOS:000529190300040&lt;/url&gt;&lt;/related-urls&gt;&lt;/urls&gt;&lt;electronic-resource-num&gt;10.1021/acsaem.9b02528&lt;/electronic-resource-num&gt;&lt;language&gt;English&lt;/language&gt;&lt;/record&gt;&lt;/Cite&gt;&lt;/EndNote&gt;</w:instrText>
      </w:r>
      <w:r w:rsidRPr="00B77FCA">
        <w:rPr>
          <w:rFonts w:asciiTheme="majorBidi" w:hAnsiTheme="majorBidi" w:cstheme="majorBidi"/>
          <w:color w:val="000000" w:themeColor="text1"/>
          <w:sz w:val="24"/>
          <w:szCs w:val="24"/>
        </w:rPr>
        <w:fldChar w:fldCharType="separate"/>
      </w:r>
      <w:r w:rsidR="001735F3">
        <w:rPr>
          <w:rFonts w:asciiTheme="majorBidi" w:hAnsiTheme="majorBidi" w:cstheme="majorBidi"/>
          <w:noProof/>
          <w:color w:val="000000" w:themeColor="text1"/>
          <w:sz w:val="24"/>
          <w:szCs w:val="24"/>
        </w:rPr>
        <w:t>[6]</w:t>
      </w:r>
      <w:r w:rsidRPr="00B77FCA">
        <w:rPr>
          <w:rFonts w:asciiTheme="majorBidi" w:hAnsiTheme="majorBidi" w:cstheme="majorBidi"/>
          <w:color w:val="000000" w:themeColor="text1"/>
          <w:sz w:val="24"/>
          <w:szCs w:val="24"/>
        </w:rPr>
        <w:fldChar w:fldCharType="end"/>
      </w:r>
      <w:r w:rsidRPr="00B77FCA">
        <w:rPr>
          <w:rFonts w:asciiTheme="majorBidi" w:hAnsiTheme="majorBidi" w:cstheme="majorBidi"/>
          <w:color w:val="000000" w:themeColor="text1"/>
          <w:sz w:val="24"/>
          <w:szCs w:val="24"/>
          <w:lang w:bidi="ar-EG"/>
        </w:rPr>
        <w:t>.</w:t>
      </w:r>
    </w:p>
    <w:p w14:paraId="10F16F36" w14:textId="77777777" w:rsidR="00BC10FC" w:rsidRPr="0070020D" w:rsidRDefault="00BC10FC" w:rsidP="00E7190E">
      <w:pPr>
        <w:pStyle w:val="Heading2"/>
        <w:snapToGrid w:val="0"/>
        <w:spacing w:before="0" w:after="160" w:line="480" w:lineRule="auto"/>
        <w:rPr>
          <w:rFonts w:asciiTheme="majorBidi" w:hAnsiTheme="majorBidi"/>
          <w:b/>
          <w:bCs/>
          <w:color w:val="auto"/>
          <w:sz w:val="28"/>
          <w:szCs w:val="28"/>
        </w:rPr>
      </w:pPr>
      <w:r w:rsidRPr="0070020D">
        <w:rPr>
          <w:rFonts w:asciiTheme="majorBidi" w:hAnsiTheme="majorBidi"/>
          <w:b/>
          <w:bCs/>
          <w:color w:val="auto"/>
          <w:sz w:val="28"/>
          <w:szCs w:val="28"/>
        </w:rPr>
        <w:t>Physical Properties Study of Ink and Printed Film</w:t>
      </w:r>
    </w:p>
    <w:p w14:paraId="62A3EC5F" w14:textId="47848551" w:rsidR="00647CB8" w:rsidRPr="00B77FCA" w:rsidRDefault="00390369" w:rsidP="00E7190E">
      <w:pPr>
        <w:snapToGrid w:val="0"/>
        <w:spacing w:line="480" w:lineRule="auto"/>
        <w:jc w:val="both"/>
        <w:rPr>
          <w:rFonts w:asciiTheme="majorBidi" w:hAnsiTheme="majorBidi" w:cstheme="majorBidi"/>
          <w:color w:val="000000"/>
          <w:sz w:val="24"/>
          <w:szCs w:val="24"/>
        </w:rPr>
      </w:pPr>
      <w:bookmarkStart w:id="6" w:name="_Ref125227589"/>
      <w:bookmarkStart w:id="7" w:name="_Ref125491922"/>
      <w:r w:rsidRPr="009F3F60">
        <w:rPr>
          <w:rFonts w:ascii="Times New Roman" w:hAnsi="Times New Roman" w:cs="Times New Roman"/>
          <w:sz w:val="20"/>
          <w:szCs w:val="20"/>
          <w:lang w:val="en-IN"/>
        </w:rPr>
        <w:tab/>
      </w:r>
      <w:r w:rsidR="00BC10FC" w:rsidRPr="00B77FCA">
        <w:rPr>
          <w:rFonts w:asciiTheme="majorBidi" w:hAnsiTheme="majorBidi" w:cstheme="majorBidi"/>
          <w:color w:val="000000"/>
          <w:sz w:val="24"/>
          <w:szCs w:val="24"/>
        </w:rPr>
        <w:t>To avoid clogging, DOD inkjet printers typically need a lateral size of less than 1/100</w:t>
      </w:r>
      <w:r w:rsidR="004B5B95" w:rsidRPr="004B5B95">
        <w:rPr>
          <w:rFonts w:asciiTheme="majorBidi" w:hAnsiTheme="majorBidi" w:cstheme="majorBidi" w:hint="eastAsia"/>
          <w:color w:val="000000"/>
          <w:sz w:val="24"/>
          <w:szCs w:val="24"/>
          <w:vertAlign w:val="superscript"/>
          <w:lang w:eastAsia="ko-KR"/>
        </w:rPr>
        <w:t>th</w:t>
      </w:r>
      <w:r w:rsidR="004B5B95">
        <w:rPr>
          <w:rFonts w:asciiTheme="majorBidi" w:hAnsiTheme="majorBidi" w:cstheme="majorBidi" w:hint="eastAsia"/>
          <w:color w:val="000000"/>
          <w:sz w:val="24"/>
          <w:szCs w:val="24"/>
          <w:lang w:eastAsia="ko-KR"/>
        </w:rPr>
        <w:t xml:space="preserve"> </w:t>
      </w:r>
      <w:r w:rsidR="00BC10FC" w:rsidRPr="00B77FCA">
        <w:rPr>
          <w:rFonts w:asciiTheme="majorBidi" w:hAnsiTheme="majorBidi" w:cstheme="majorBidi"/>
          <w:color w:val="000000"/>
          <w:sz w:val="24"/>
          <w:szCs w:val="24"/>
        </w:rPr>
        <w:t xml:space="preserve"> </w:t>
      </w:r>
      <w:r w:rsidR="004B5B95">
        <w:rPr>
          <w:rFonts w:asciiTheme="majorBidi" w:hAnsiTheme="majorBidi" w:cstheme="majorBidi" w:hint="eastAsia"/>
          <w:color w:val="000000"/>
          <w:sz w:val="24"/>
          <w:szCs w:val="24"/>
          <w:lang w:eastAsia="ko-KR"/>
        </w:rPr>
        <w:t xml:space="preserve">of </w:t>
      </w:r>
      <w:r w:rsidR="00BC10FC" w:rsidRPr="00B77FCA">
        <w:rPr>
          <w:rFonts w:asciiTheme="majorBidi" w:hAnsiTheme="majorBidi" w:cstheme="majorBidi"/>
          <w:color w:val="000000"/>
          <w:sz w:val="24"/>
          <w:szCs w:val="24"/>
        </w:rPr>
        <w:t xml:space="preserve">the </w:t>
      </w:r>
      <w:r w:rsidR="004B5B95">
        <w:rPr>
          <w:rFonts w:asciiTheme="majorBidi" w:hAnsiTheme="majorBidi" w:cstheme="majorBidi" w:hint="eastAsia"/>
          <w:color w:val="000000"/>
          <w:sz w:val="24"/>
          <w:szCs w:val="24"/>
          <w:lang w:eastAsia="ko-KR"/>
        </w:rPr>
        <w:t>nozzl</w:t>
      </w:r>
      <w:r w:rsidR="004B5B95">
        <w:rPr>
          <w:rFonts w:asciiTheme="majorBidi" w:hAnsiTheme="majorBidi" w:cstheme="majorBidi"/>
          <w:color w:val="000000"/>
          <w:sz w:val="24"/>
          <w:szCs w:val="24"/>
          <w:lang w:eastAsia="ko-KR"/>
        </w:rPr>
        <w:t>e'</w:t>
      </w:r>
      <w:r w:rsidR="004B5B95">
        <w:rPr>
          <w:rFonts w:asciiTheme="majorBidi" w:hAnsiTheme="majorBidi" w:cstheme="majorBidi" w:hint="eastAsia"/>
          <w:color w:val="000000"/>
          <w:sz w:val="24"/>
          <w:szCs w:val="24"/>
          <w:lang w:eastAsia="ko-KR"/>
        </w:rPr>
        <w:t xml:space="preserve">s </w:t>
      </w:r>
      <w:r w:rsidR="00BC10FC" w:rsidRPr="00B77FCA">
        <w:rPr>
          <w:rFonts w:asciiTheme="majorBidi" w:hAnsiTheme="majorBidi" w:cstheme="majorBidi"/>
          <w:color w:val="000000"/>
          <w:sz w:val="24"/>
          <w:szCs w:val="24"/>
        </w:rPr>
        <w:t>diameter</w:t>
      </w:r>
      <w:r w:rsidR="004B5B95">
        <w:rPr>
          <w:rFonts w:asciiTheme="majorBidi" w:hAnsiTheme="majorBidi" w:cstheme="majorBidi" w:hint="eastAsia"/>
          <w:color w:val="000000"/>
          <w:sz w:val="24"/>
          <w:szCs w:val="24"/>
          <w:lang w:eastAsia="ko-KR"/>
        </w:rPr>
        <w:t xml:space="preserve"> </w:t>
      </w:r>
      <w:r w:rsidR="00BC10FC" w:rsidRPr="00B77FCA">
        <w:rPr>
          <w:rFonts w:asciiTheme="majorBidi" w:hAnsiTheme="majorBidi" w:cstheme="majorBidi"/>
          <w:color w:val="000000" w:themeColor="text1"/>
          <w:sz w:val="24"/>
          <w:szCs w:val="24"/>
        </w:rPr>
        <w:fldChar w:fldCharType="begin">
          <w:fldData xml:space="preserve">PEVuZE5vdGU+PENpdGU+PEF1dGhvcj5XYW5nPC9BdXRob3I+PFllYXI+MjAxODwvWWVhcj48UmVj
TnVtPjc4PC9SZWNOdW0+PERpc3BsYXlUZXh0Pls3XTwvRGlzcGxheVRleHQ+PHJlY29yZD48cmVj
LW51bWJlcj43ODwvcmVjLW51bWJlcj48Zm9yZWlnbi1rZXlzPjxrZXkgYXBwPSJFTiIgZGItaWQ9
InhkZXphemRzYTk1OTUyZXZ4dGZ4d2V3YXJkcmVwZXhhcnRmZiIgdGltZXN0YW1wPSIxNzE2MzA0
MzA1Ij43ODwva2V5PjwvZm9yZWlnbi1rZXlzPjxyZWYtdHlwZSBuYW1lPSJKb3VybmFsIEFydGlj
bGUiPjE3PC9yZWYtdHlwZT48Y29udHJpYnV0b3JzPjxhdXRob3JzPjxhdXRob3I+V2FuZywgWS48
L2F1dGhvcj48YXV0aG9yPlpoYW5nLCBZLiBaLjwvYXV0aG9yPjxhdXRob3I+RHViYmluaywgRC48
L2F1dGhvcj48YXV0aG9yPnRlbiBFbHNob2YsIEouIEUuPC9hdXRob3I+PC9hdXRob3JzPjwvY29u
dHJpYnV0b3JzPjxhdXRoLWFkZHJlc3M+VW5pdiBUd2VudGUsIE1FU0EgSW5zdCBOYW5vdGVjaG5v
bCwgUE9CIDIxNywgTkwtNzUwMCBBRSBFbnNjaGVkZSwgTmV0aGVybGFuZHMmI3hEO05hbmppbmcg
VGVjaCBVbml2IE5hbmppbmdUZWNoLCBLZXkgTGFiIEZsZXhpYmxlIEVsZWN0IEtMT0ZFLCAzMCBT
b3V0aCBQdXpodSBSZCwgTmFuamluZyAyMTE4MDAsIEppYW5nc3UsIFBlb3BsZXMgUiBDaGluYSYj
eEQ7TmFuamluZyBUZWNoIFVuaXYgTmFuamluZ1RlY2gsIElBTSwgMzAgU291dGggUHV6aHUgUmQs
IE5hbmppbmcgMjExODAwLCBKaWFuZ3N1LCBQZW9wbGVzIFIgQ2hpbmE8L2F1dGgtYWRkcmVzcz48
dGl0bGVzPjx0aXRsZT5JbmtqZXQgcHJpbnRpbmcgb2YgzrQtTW5PJiN4RDsgbmFub3NoZWV0cyBm
b3IgZmxleGlibGUgc29saWQtc3RhdGUgbWljcm8tc3VwZXJjYXBhY2l0b3I8L3RpdGxlPjxzZWNv
bmRhcnktdGl0bGU+TmFubyBFbmVyZ3k8L3NlY29uZGFyeS10aXRsZT48YWx0LXRpdGxlPk5hbm8g
RW5lcmd5PC9hbHQtdGl0bGU+PC90aXRsZXM+PHBlcmlvZGljYWw+PGZ1bGwtdGl0bGU+TmFubyBF
bmVyZ3k8L2Z1bGwtdGl0bGU+PGFiYnItMT5OYW5vIEVuZXJneTwvYWJici0xPjwvcGVyaW9kaWNh
bD48YWx0LXBlcmlvZGljYWw+PGZ1bGwtdGl0bGU+TmFubyBFbmVyZ3k8L2Z1bGwtdGl0bGU+PGFi
YnItMT5OYW5vIEVuZXJneTwvYWJici0xPjwvYWx0LXBlcmlvZGljYWw+PHBhZ2VzPjQ4MS00ODg8
L3BhZ2VzPjx2b2x1bWU+NDk8L3ZvbHVtZT48c2VjdGlvbj40ODE8L3NlY3Rpb24+PGtleXdvcmRz
PjxrZXl3b3JkPmlua2pldCBwcmludGluZzwva2V5d29yZD48a2V5d29yZD50d28tZGltZW5zaW9u
YWwgbWF0ZXJpYWxzPC9rZXl3b3JkPjxrZXl3b3JkPm1pY3Jvc3VwZXJjYXBhY2l0b3I8L2tleXdv
cmQ+PGtleXdvcmQ+ZmxleGlibGUgZWxlY3Ryb25pY3M8L2tleXdvcmQ+PGtleXdvcmQ+bWFuZ2Fu
ZXNlIG94aWRlPC9rZXl3b3JkPjxrZXl3b3JkPmhpZ2gtcGVyZm9ybWFuY2U8L2tleXdvcmQ+PGtl
eXdvcmQ+bWFuZ2FuZXNlIG94aWRlPC9rZXl3b3JkPjxrZXl3b3JkPmVsZWN0cm9uaWNzPC9rZXl3
b3JkPjxrZXl3b3JkPmNhcmJvbjwva2V5d29yZD48a2V5d29yZD5uYW5vbWF0ZXJpYWxzPC9rZXl3
b3JkPjxrZXl3b3JkPnRyYW5zaXN0b3JzPC9rZXl3b3JkPjxrZXl3b3JkPmZpbG1zPC9rZXl3b3Jk
PjxrZXl3b3JkPmlua3M8L2tleXdvcmQ+PC9rZXl3b3Jkcz48ZGF0ZXM+PHllYXI+MjAxODwveWVh
cj48cHViLWRhdGVzPjxkYXRlPkp1bDwvZGF0ZT48L3B1Yi1kYXRlcz48L2RhdGVzPjxpc2JuPjIy
MTEtMjg1NTwvaXNibj48YWNjZXNzaW9uLW51bT5XT1M6MDAwNDM0ODI5NTAwMDU1PC9hY2Nlc3Np
b24tbnVtPjx1cmxzPjxyZWxhdGVkLXVybHM+PHVybD4mbHQ7R28gdG8gSVNJJmd0OzovL1dPUzow
MDA0MzQ4Mjk1MDAwNTU8L3VybD48L3JlbGF0ZWQtdXJscz48L3VybHM+PGVsZWN0cm9uaWMtcmVz
b3VyY2UtbnVtPjEwLjEwMTYvai5uYW5vZW4uMjAxOC4wNS4wMDI8L2VsZWN0cm9uaWMtcmVzb3Vy
Y2UtbnVtPjxsYW5ndWFnZT5FbmdsaXNoPC9sYW5ndWFnZT48L3JlY29yZD48L0NpdGU+PC9FbmRO
b3RlPn==
</w:fldData>
        </w:fldChar>
      </w:r>
      <w:r w:rsidR="00647CB8">
        <w:rPr>
          <w:rFonts w:asciiTheme="majorBidi" w:hAnsiTheme="majorBidi" w:cstheme="majorBidi"/>
          <w:color w:val="000000" w:themeColor="text1"/>
          <w:sz w:val="24"/>
          <w:szCs w:val="24"/>
        </w:rPr>
        <w:instrText xml:space="preserve"> ADDIN EN.CITE </w:instrText>
      </w:r>
      <w:r w:rsidR="00647CB8">
        <w:rPr>
          <w:rFonts w:asciiTheme="majorBidi" w:hAnsiTheme="majorBidi" w:cstheme="majorBidi"/>
          <w:color w:val="000000" w:themeColor="text1"/>
          <w:sz w:val="24"/>
          <w:szCs w:val="24"/>
        </w:rPr>
        <w:fldChar w:fldCharType="begin">
          <w:fldData xml:space="preserve">PEVuZE5vdGU+PENpdGU+PEF1dGhvcj5XYW5nPC9BdXRob3I+PFllYXI+MjAxODwvWWVhcj48UmVj
TnVtPjc4PC9SZWNOdW0+PERpc3BsYXlUZXh0Pls3XTwvRGlzcGxheVRleHQ+PHJlY29yZD48cmVj
LW51bWJlcj43ODwvcmVjLW51bWJlcj48Zm9yZWlnbi1rZXlzPjxrZXkgYXBwPSJFTiIgZGItaWQ9
InhkZXphemRzYTk1OTUyZXZ4dGZ4d2V3YXJkcmVwZXhhcnRmZiIgdGltZXN0YW1wPSIxNzE2MzA0
MzA1Ij43ODwva2V5PjwvZm9yZWlnbi1rZXlzPjxyZWYtdHlwZSBuYW1lPSJKb3VybmFsIEFydGlj
bGUiPjE3PC9yZWYtdHlwZT48Y29udHJpYnV0b3JzPjxhdXRob3JzPjxhdXRob3I+V2FuZywgWS48
L2F1dGhvcj48YXV0aG9yPlpoYW5nLCBZLiBaLjwvYXV0aG9yPjxhdXRob3I+RHViYmluaywgRC48
L2F1dGhvcj48YXV0aG9yPnRlbiBFbHNob2YsIEouIEUuPC9hdXRob3I+PC9hdXRob3JzPjwvY29u
dHJpYnV0b3JzPjxhdXRoLWFkZHJlc3M+VW5pdiBUd2VudGUsIE1FU0EgSW5zdCBOYW5vdGVjaG5v
bCwgUE9CIDIxNywgTkwtNzUwMCBBRSBFbnNjaGVkZSwgTmV0aGVybGFuZHMmI3hEO05hbmppbmcg
VGVjaCBVbml2IE5hbmppbmdUZWNoLCBLZXkgTGFiIEZsZXhpYmxlIEVsZWN0IEtMT0ZFLCAzMCBT
b3V0aCBQdXpodSBSZCwgTmFuamluZyAyMTE4MDAsIEppYW5nc3UsIFBlb3BsZXMgUiBDaGluYSYj
eEQ7TmFuamluZyBUZWNoIFVuaXYgTmFuamluZ1RlY2gsIElBTSwgMzAgU291dGggUHV6aHUgUmQs
IE5hbmppbmcgMjExODAwLCBKaWFuZ3N1LCBQZW9wbGVzIFIgQ2hpbmE8L2F1dGgtYWRkcmVzcz48
dGl0bGVzPjx0aXRsZT5JbmtqZXQgcHJpbnRpbmcgb2YgzrQtTW5PJiN4RDsgbmFub3NoZWV0cyBm
b3IgZmxleGlibGUgc29saWQtc3RhdGUgbWljcm8tc3VwZXJjYXBhY2l0b3I8L3RpdGxlPjxzZWNv
bmRhcnktdGl0bGU+TmFubyBFbmVyZ3k8L3NlY29uZGFyeS10aXRsZT48YWx0LXRpdGxlPk5hbm8g
RW5lcmd5PC9hbHQtdGl0bGU+PC90aXRsZXM+PHBlcmlvZGljYWw+PGZ1bGwtdGl0bGU+TmFubyBF
bmVyZ3k8L2Z1bGwtdGl0bGU+PGFiYnItMT5OYW5vIEVuZXJneTwvYWJici0xPjwvcGVyaW9kaWNh
bD48YWx0LXBlcmlvZGljYWw+PGZ1bGwtdGl0bGU+TmFubyBFbmVyZ3k8L2Z1bGwtdGl0bGU+PGFi
YnItMT5OYW5vIEVuZXJneTwvYWJici0xPjwvYWx0LXBlcmlvZGljYWw+PHBhZ2VzPjQ4MS00ODg8
L3BhZ2VzPjx2b2x1bWU+NDk8L3ZvbHVtZT48c2VjdGlvbj40ODE8L3NlY3Rpb24+PGtleXdvcmRz
PjxrZXl3b3JkPmlua2pldCBwcmludGluZzwva2V5d29yZD48a2V5d29yZD50d28tZGltZW5zaW9u
YWwgbWF0ZXJpYWxzPC9rZXl3b3JkPjxrZXl3b3JkPm1pY3Jvc3VwZXJjYXBhY2l0b3I8L2tleXdv
cmQ+PGtleXdvcmQ+ZmxleGlibGUgZWxlY3Ryb25pY3M8L2tleXdvcmQ+PGtleXdvcmQ+bWFuZ2Fu
ZXNlIG94aWRlPC9rZXl3b3JkPjxrZXl3b3JkPmhpZ2gtcGVyZm9ybWFuY2U8L2tleXdvcmQ+PGtl
eXdvcmQ+bWFuZ2FuZXNlIG94aWRlPC9rZXl3b3JkPjxrZXl3b3JkPmVsZWN0cm9uaWNzPC9rZXl3
b3JkPjxrZXl3b3JkPmNhcmJvbjwva2V5d29yZD48a2V5d29yZD5uYW5vbWF0ZXJpYWxzPC9rZXl3
b3JkPjxrZXl3b3JkPnRyYW5zaXN0b3JzPC9rZXl3b3JkPjxrZXl3b3JkPmZpbG1zPC9rZXl3b3Jk
PjxrZXl3b3JkPmlua3M8L2tleXdvcmQ+PC9rZXl3b3Jkcz48ZGF0ZXM+PHllYXI+MjAxODwveWVh
cj48cHViLWRhdGVzPjxkYXRlPkp1bDwvZGF0ZT48L3B1Yi1kYXRlcz48L2RhdGVzPjxpc2JuPjIy
MTEtMjg1NTwvaXNibj48YWNjZXNzaW9uLW51bT5XT1M6MDAwNDM0ODI5NTAwMDU1PC9hY2Nlc3Np
b24tbnVtPjx1cmxzPjxyZWxhdGVkLXVybHM+PHVybD4mbHQ7R28gdG8gSVNJJmd0OzovL1dPUzow
MDA0MzQ4Mjk1MDAwNTU8L3VybD48L3JlbGF0ZWQtdXJscz48L3VybHM+PGVsZWN0cm9uaWMtcmVz
b3VyY2UtbnVtPjEwLjEwMTYvai5uYW5vZW4uMjAxOC4wNS4wMDI8L2VsZWN0cm9uaWMtcmVzb3Vy
Y2UtbnVtPjxsYW5ndWFnZT5FbmdsaXNoPC9sYW5ndWFnZT48L3JlY29yZD48L0NpdGU+PC9FbmRO
b3RlPn==
</w:fldData>
        </w:fldChar>
      </w:r>
      <w:r w:rsidR="00647CB8">
        <w:rPr>
          <w:rFonts w:asciiTheme="majorBidi" w:hAnsiTheme="majorBidi" w:cstheme="majorBidi"/>
          <w:color w:val="000000" w:themeColor="text1"/>
          <w:sz w:val="24"/>
          <w:szCs w:val="24"/>
        </w:rPr>
        <w:instrText xml:space="preserve"> ADDIN EN.CITE.DATA </w:instrText>
      </w:r>
      <w:r w:rsidR="00647CB8">
        <w:rPr>
          <w:rFonts w:asciiTheme="majorBidi" w:hAnsiTheme="majorBidi" w:cstheme="majorBidi"/>
          <w:color w:val="000000" w:themeColor="text1"/>
          <w:sz w:val="24"/>
          <w:szCs w:val="24"/>
        </w:rPr>
      </w:r>
      <w:r w:rsidR="00647CB8">
        <w:rPr>
          <w:rFonts w:asciiTheme="majorBidi" w:hAnsiTheme="majorBidi" w:cstheme="majorBidi"/>
          <w:color w:val="000000" w:themeColor="text1"/>
          <w:sz w:val="24"/>
          <w:szCs w:val="24"/>
        </w:rPr>
        <w:fldChar w:fldCharType="end"/>
      </w:r>
      <w:r w:rsidR="00BC10FC" w:rsidRPr="00B77FCA">
        <w:rPr>
          <w:rFonts w:asciiTheme="majorBidi" w:hAnsiTheme="majorBidi" w:cstheme="majorBidi"/>
          <w:color w:val="000000" w:themeColor="text1"/>
          <w:sz w:val="24"/>
          <w:szCs w:val="24"/>
        </w:rPr>
      </w:r>
      <w:r w:rsidR="00BC10FC" w:rsidRPr="00B77FCA">
        <w:rPr>
          <w:rFonts w:asciiTheme="majorBidi" w:hAnsiTheme="majorBidi" w:cstheme="majorBidi"/>
          <w:color w:val="000000" w:themeColor="text1"/>
          <w:sz w:val="24"/>
          <w:szCs w:val="24"/>
        </w:rPr>
        <w:fldChar w:fldCharType="separate"/>
      </w:r>
      <w:r w:rsidR="00647CB8">
        <w:rPr>
          <w:rFonts w:asciiTheme="majorBidi" w:hAnsiTheme="majorBidi" w:cstheme="majorBidi"/>
          <w:noProof/>
          <w:color w:val="000000" w:themeColor="text1"/>
          <w:sz w:val="24"/>
          <w:szCs w:val="24"/>
        </w:rPr>
        <w:t>[7]</w:t>
      </w:r>
      <w:r w:rsidR="00BC10FC" w:rsidRPr="00B77FCA">
        <w:rPr>
          <w:rFonts w:asciiTheme="majorBidi" w:hAnsiTheme="majorBidi" w:cstheme="majorBidi"/>
          <w:color w:val="000000" w:themeColor="text1"/>
          <w:sz w:val="24"/>
          <w:szCs w:val="24"/>
        </w:rPr>
        <w:fldChar w:fldCharType="end"/>
      </w:r>
      <w:r w:rsidR="00BC10FC" w:rsidRPr="00B77FCA">
        <w:rPr>
          <w:rFonts w:asciiTheme="majorBidi" w:hAnsiTheme="majorBidi" w:cstheme="majorBidi"/>
          <w:color w:val="000000"/>
          <w:sz w:val="24"/>
          <w:szCs w:val="24"/>
        </w:rPr>
        <w:t xml:space="preserve">, which is 430 nm in the case of the printer used in this work with a 21.5 </w:t>
      </w:r>
      <w:r>
        <w:rPr>
          <w:rFonts w:asciiTheme="majorBidi" w:hAnsiTheme="majorBidi" w:cstheme="majorBidi"/>
          <w:color w:val="000000"/>
          <w:sz w:val="24"/>
          <w:szCs w:val="24"/>
        </w:rPr>
        <w:t>µ</w:t>
      </w:r>
      <w:r w:rsidR="00BC10FC" w:rsidRPr="00B77FCA">
        <w:rPr>
          <w:rFonts w:asciiTheme="majorBidi" w:hAnsiTheme="majorBidi" w:cstheme="majorBidi"/>
          <w:color w:val="000000"/>
          <w:sz w:val="24"/>
          <w:szCs w:val="24"/>
        </w:rPr>
        <w:t xml:space="preserve">m nozzle diameter, as shown in </w:t>
      </w:r>
      <w:r w:rsidR="00BC10FC" w:rsidRPr="00B77FCA">
        <w:rPr>
          <w:rFonts w:asciiTheme="majorBidi" w:hAnsiTheme="majorBidi" w:cstheme="majorBidi"/>
          <w:color w:val="000000"/>
          <w:sz w:val="24"/>
          <w:szCs w:val="24"/>
        </w:rPr>
        <w:fldChar w:fldCharType="begin"/>
      </w:r>
      <w:r w:rsidR="00BC10FC" w:rsidRPr="00B77FCA">
        <w:rPr>
          <w:rFonts w:asciiTheme="majorBidi" w:hAnsiTheme="majorBidi" w:cstheme="majorBidi"/>
          <w:color w:val="000000"/>
          <w:sz w:val="24"/>
          <w:szCs w:val="24"/>
        </w:rPr>
        <w:instrText xml:space="preserve"> REF _Ref145717406 \h  \* MERGEFORMAT </w:instrText>
      </w:r>
      <w:r w:rsidR="00BC10FC" w:rsidRPr="00B77FCA">
        <w:rPr>
          <w:rFonts w:asciiTheme="majorBidi" w:hAnsiTheme="majorBidi" w:cstheme="majorBidi"/>
          <w:color w:val="000000"/>
          <w:sz w:val="24"/>
          <w:szCs w:val="24"/>
        </w:rPr>
      </w:r>
      <w:r w:rsidR="00BC10FC" w:rsidRPr="00B77FCA">
        <w:rPr>
          <w:rFonts w:asciiTheme="majorBidi" w:hAnsiTheme="majorBidi" w:cstheme="majorBidi"/>
          <w:color w:val="000000"/>
          <w:sz w:val="24"/>
          <w:szCs w:val="24"/>
        </w:rPr>
        <w:fldChar w:fldCharType="separate"/>
      </w:r>
      <w:r w:rsidR="00AB104A" w:rsidRPr="00B77FCA">
        <w:rPr>
          <w:rFonts w:asciiTheme="majorBidi" w:hAnsiTheme="majorBidi" w:cstheme="majorBidi"/>
          <w:b/>
          <w:bCs/>
          <w:color w:val="000000" w:themeColor="text1"/>
          <w:sz w:val="24"/>
          <w:szCs w:val="24"/>
        </w:rPr>
        <w:t xml:space="preserve">Table </w:t>
      </w:r>
      <w:r w:rsidR="00AB104A">
        <w:rPr>
          <w:rFonts w:asciiTheme="majorBidi" w:hAnsiTheme="majorBidi" w:cstheme="majorBidi"/>
          <w:b/>
          <w:bCs/>
          <w:noProof/>
          <w:color w:val="000000" w:themeColor="text1"/>
          <w:sz w:val="24"/>
          <w:szCs w:val="24"/>
        </w:rPr>
        <w:t>S1</w:t>
      </w:r>
      <w:r w:rsidR="00BC10FC" w:rsidRPr="00B77FCA">
        <w:rPr>
          <w:rFonts w:asciiTheme="majorBidi" w:hAnsiTheme="majorBidi" w:cstheme="majorBidi"/>
          <w:color w:val="000000"/>
          <w:sz w:val="24"/>
          <w:szCs w:val="24"/>
        </w:rPr>
        <w:fldChar w:fldCharType="end"/>
      </w:r>
      <w:r w:rsidR="00BC10FC" w:rsidRPr="00B77FCA">
        <w:rPr>
          <w:rFonts w:asciiTheme="majorBidi" w:hAnsiTheme="majorBidi" w:cstheme="majorBidi"/>
          <w:color w:val="000000"/>
          <w:sz w:val="24"/>
          <w:szCs w:val="24"/>
        </w:rPr>
        <w:t xml:space="preserve">. The optimal ink formulation of Ni-Co LDH, </w:t>
      </w:r>
      <w:r w:rsidR="00BC10FC" w:rsidRPr="00B77FCA">
        <w:rPr>
          <w:rFonts w:asciiTheme="majorBidi" w:hAnsiTheme="majorBidi" w:cstheme="majorBidi"/>
          <w:b/>
          <w:bCs/>
          <w:color w:val="000000"/>
          <w:sz w:val="24"/>
          <w:szCs w:val="24"/>
        </w:rPr>
        <w:fldChar w:fldCharType="begin"/>
      </w:r>
      <w:r w:rsidR="00BC10FC" w:rsidRPr="00B77FCA">
        <w:rPr>
          <w:rFonts w:asciiTheme="majorBidi" w:hAnsiTheme="majorBidi" w:cstheme="majorBidi"/>
          <w:b/>
          <w:bCs/>
          <w:color w:val="000000" w:themeColor="text1"/>
          <w:sz w:val="24"/>
          <w:szCs w:val="24"/>
        </w:rPr>
        <w:instrText xml:space="preserve"> REF _Ref132669166 \h </w:instrText>
      </w:r>
      <w:r w:rsidR="00BC10FC" w:rsidRPr="00B77FCA">
        <w:rPr>
          <w:rFonts w:asciiTheme="majorBidi" w:hAnsiTheme="majorBidi" w:cstheme="majorBidi"/>
          <w:b/>
          <w:bCs/>
          <w:color w:val="000000"/>
          <w:sz w:val="24"/>
          <w:szCs w:val="24"/>
        </w:rPr>
        <w:instrText xml:space="preserve"> \* MERGEFORMAT </w:instrText>
      </w:r>
      <w:r w:rsidR="00BC10FC" w:rsidRPr="00B77FCA">
        <w:rPr>
          <w:rFonts w:asciiTheme="majorBidi" w:hAnsiTheme="majorBidi" w:cstheme="majorBidi"/>
          <w:b/>
          <w:bCs/>
          <w:color w:val="000000"/>
          <w:sz w:val="24"/>
          <w:szCs w:val="24"/>
        </w:rPr>
      </w:r>
      <w:r w:rsidR="00BC10FC" w:rsidRPr="00B77FCA">
        <w:rPr>
          <w:rFonts w:asciiTheme="majorBidi" w:hAnsiTheme="majorBidi" w:cstheme="majorBidi"/>
          <w:b/>
          <w:bCs/>
          <w:color w:val="000000"/>
          <w:sz w:val="24"/>
          <w:szCs w:val="24"/>
        </w:rPr>
        <w:fldChar w:fldCharType="separate"/>
      </w:r>
      <w:r w:rsidR="00AB104A" w:rsidRPr="00B77FCA">
        <w:rPr>
          <w:rFonts w:asciiTheme="majorBidi" w:hAnsiTheme="majorBidi" w:cstheme="majorBidi"/>
          <w:b/>
          <w:bCs/>
          <w:color w:val="000000" w:themeColor="text1"/>
          <w:sz w:val="24"/>
          <w:szCs w:val="24"/>
        </w:rPr>
        <w:t>Fig</w:t>
      </w:r>
      <w:r w:rsidR="00AB104A">
        <w:rPr>
          <w:rFonts w:asciiTheme="majorBidi" w:hAnsiTheme="majorBidi" w:cstheme="majorBidi"/>
          <w:b/>
          <w:bCs/>
          <w:color w:val="000000" w:themeColor="text1"/>
          <w:sz w:val="24"/>
          <w:szCs w:val="24"/>
        </w:rPr>
        <w:t>.</w:t>
      </w:r>
      <w:r w:rsidR="00AB104A" w:rsidRPr="00B77FCA">
        <w:rPr>
          <w:rFonts w:asciiTheme="majorBidi" w:hAnsiTheme="majorBidi" w:cstheme="majorBidi"/>
          <w:b/>
          <w:bCs/>
          <w:color w:val="000000" w:themeColor="text1"/>
          <w:sz w:val="24"/>
          <w:szCs w:val="24"/>
        </w:rPr>
        <w:t xml:space="preserve"> S</w:t>
      </w:r>
      <w:r w:rsidR="00AB104A" w:rsidRPr="00AB104A">
        <w:rPr>
          <w:rFonts w:asciiTheme="majorBidi" w:hAnsiTheme="majorBidi" w:cstheme="majorBidi"/>
          <w:b/>
          <w:bCs/>
          <w:color w:val="000000" w:themeColor="text1"/>
          <w:sz w:val="24"/>
          <w:szCs w:val="24"/>
        </w:rPr>
        <w:t>4</w:t>
      </w:r>
      <w:r w:rsidR="00BC10FC" w:rsidRPr="00B77FCA">
        <w:rPr>
          <w:rFonts w:asciiTheme="majorBidi" w:hAnsiTheme="majorBidi" w:cstheme="majorBidi"/>
          <w:b/>
          <w:bCs/>
          <w:color w:val="000000"/>
          <w:sz w:val="24"/>
          <w:szCs w:val="24"/>
        </w:rPr>
        <w:fldChar w:fldCharType="end"/>
      </w:r>
      <w:r w:rsidR="00BC10FC" w:rsidRPr="00B77FCA">
        <w:rPr>
          <w:rFonts w:asciiTheme="majorBidi" w:hAnsiTheme="majorBidi" w:cstheme="majorBidi"/>
          <w:b/>
          <w:bCs/>
          <w:color w:val="000000"/>
          <w:sz w:val="24"/>
          <w:szCs w:val="24"/>
        </w:rPr>
        <w:t xml:space="preserve">a, </w:t>
      </w:r>
      <w:r w:rsidR="00BC10FC" w:rsidRPr="00B77FCA">
        <w:rPr>
          <w:rFonts w:asciiTheme="majorBidi" w:hAnsiTheme="majorBidi" w:cstheme="majorBidi"/>
          <w:color w:val="000000"/>
          <w:sz w:val="24"/>
          <w:szCs w:val="24"/>
        </w:rPr>
        <w:t xml:space="preserve">showed a hydrodynamic size of 104.5 nm, </w:t>
      </w:r>
      <w:r w:rsidR="00BC10FC" w:rsidRPr="00B77FCA">
        <w:rPr>
          <w:rFonts w:asciiTheme="majorBidi" w:hAnsiTheme="majorBidi" w:cstheme="majorBidi"/>
          <w:b/>
          <w:bCs/>
          <w:color w:val="000000"/>
          <w:sz w:val="24"/>
          <w:szCs w:val="24"/>
        </w:rPr>
        <w:fldChar w:fldCharType="begin"/>
      </w:r>
      <w:r w:rsidR="00BC10FC" w:rsidRPr="00B77FCA">
        <w:rPr>
          <w:rFonts w:asciiTheme="majorBidi" w:hAnsiTheme="majorBidi" w:cstheme="majorBidi"/>
          <w:b/>
          <w:bCs/>
          <w:color w:val="000000" w:themeColor="text1"/>
          <w:sz w:val="24"/>
          <w:szCs w:val="24"/>
        </w:rPr>
        <w:instrText xml:space="preserve"> REF _Ref132669166 \h </w:instrText>
      </w:r>
      <w:r w:rsidR="00BC10FC" w:rsidRPr="00B77FCA">
        <w:rPr>
          <w:rFonts w:asciiTheme="majorBidi" w:hAnsiTheme="majorBidi" w:cstheme="majorBidi"/>
          <w:b/>
          <w:bCs/>
          <w:color w:val="000000"/>
          <w:sz w:val="24"/>
          <w:szCs w:val="24"/>
        </w:rPr>
        <w:instrText xml:space="preserve"> \* MERGEFORMAT </w:instrText>
      </w:r>
      <w:r w:rsidR="00BC10FC" w:rsidRPr="00B77FCA">
        <w:rPr>
          <w:rFonts w:asciiTheme="majorBidi" w:hAnsiTheme="majorBidi" w:cstheme="majorBidi"/>
          <w:b/>
          <w:bCs/>
          <w:color w:val="000000"/>
          <w:sz w:val="24"/>
          <w:szCs w:val="24"/>
        </w:rPr>
      </w:r>
      <w:r w:rsidR="00BC10FC" w:rsidRPr="00B77FCA">
        <w:rPr>
          <w:rFonts w:asciiTheme="majorBidi" w:hAnsiTheme="majorBidi" w:cstheme="majorBidi"/>
          <w:b/>
          <w:bCs/>
          <w:color w:val="000000"/>
          <w:sz w:val="24"/>
          <w:szCs w:val="24"/>
        </w:rPr>
        <w:fldChar w:fldCharType="separate"/>
      </w:r>
      <w:r w:rsidR="00AB104A" w:rsidRPr="00B77FCA">
        <w:rPr>
          <w:rFonts w:asciiTheme="majorBidi" w:hAnsiTheme="majorBidi" w:cstheme="majorBidi"/>
          <w:b/>
          <w:bCs/>
          <w:color w:val="000000" w:themeColor="text1"/>
          <w:sz w:val="24"/>
          <w:szCs w:val="24"/>
        </w:rPr>
        <w:t>Fig</w:t>
      </w:r>
      <w:r w:rsidR="00AB104A">
        <w:rPr>
          <w:rFonts w:asciiTheme="majorBidi" w:hAnsiTheme="majorBidi" w:cstheme="majorBidi"/>
          <w:b/>
          <w:bCs/>
          <w:color w:val="000000" w:themeColor="text1"/>
          <w:sz w:val="24"/>
          <w:szCs w:val="24"/>
        </w:rPr>
        <w:t>.</w:t>
      </w:r>
      <w:r w:rsidR="00AB104A" w:rsidRPr="00B77FCA">
        <w:rPr>
          <w:rFonts w:asciiTheme="majorBidi" w:hAnsiTheme="majorBidi" w:cstheme="majorBidi"/>
          <w:b/>
          <w:bCs/>
          <w:color w:val="000000" w:themeColor="text1"/>
          <w:sz w:val="24"/>
          <w:szCs w:val="24"/>
        </w:rPr>
        <w:t xml:space="preserve"> S</w:t>
      </w:r>
      <w:r w:rsidR="00AB104A" w:rsidRPr="00AB104A">
        <w:rPr>
          <w:rFonts w:asciiTheme="majorBidi" w:hAnsiTheme="majorBidi" w:cstheme="majorBidi"/>
          <w:b/>
          <w:bCs/>
          <w:color w:val="000000" w:themeColor="text1"/>
          <w:sz w:val="24"/>
          <w:szCs w:val="24"/>
        </w:rPr>
        <w:t>4</w:t>
      </w:r>
      <w:r w:rsidR="00BC10FC" w:rsidRPr="00B77FCA">
        <w:rPr>
          <w:rFonts w:asciiTheme="majorBidi" w:hAnsiTheme="majorBidi" w:cstheme="majorBidi"/>
          <w:b/>
          <w:bCs/>
          <w:color w:val="000000"/>
          <w:sz w:val="24"/>
          <w:szCs w:val="24"/>
        </w:rPr>
        <w:fldChar w:fldCharType="end"/>
      </w:r>
      <w:r w:rsidR="00BC10FC" w:rsidRPr="00B77FCA">
        <w:rPr>
          <w:rFonts w:asciiTheme="majorBidi" w:hAnsiTheme="majorBidi" w:cstheme="majorBidi"/>
          <w:b/>
          <w:bCs/>
          <w:color w:val="000000"/>
          <w:sz w:val="24"/>
          <w:szCs w:val="24"/>
        </w:rPr>
        <w:t>b</w:t>
      </w:r>
      <w:r w:rsidR="00BC10FC" w:rsidRPr="00B77FCA">
        <w:rPr>
          <w:rFonts w:asciiTheme="majorBidi" w:hAnsiTheme="majorBidi" w:cstheme="majorBidi"/>
          <w:color w:val="000000"/>
          <w:sz w:val="24"/>
          <w:szCs w:val="24"/>
        </w:rPr>
        <w:t xml:space="preserve">. Because of the excellent stability of </w:t>
      </w:r>
      <w:r>
        <w:rPr>
          <w:rFonts w:asciiTheme="majorBidi" w:hAnsiTheme="majorBidi" w:cstheme="majorBidi"/>
          <w:color w:val="000000"/>
          <w:sz w:val="24"/>
          <w:szCs w:val="24"/>
        </w:rPr>
        <w:t xml:space="preserve">the </w:t>
      </w:r>
      <w:r w:rsidR="00BC10FC" w:rsidRPr="00B77FCA">
        <w:rPr>
          <w:rFonts w:asciiTheme="majorBidi" w:hAnsiTheme="majorBidi" w:cstheme="majorBidi"/>
          <w:color w:val="000000"/>
          <w:sz w:val="24"/>
          <w:szCs w:val="24"/>
        </w:rPr>
        <w:t xml:space="preserve">produced nanosheets </w:t>
      </w:r>
      <w:r w:rsidR="00BC10FC" w:rsidRPr="00B77FCA">
        <w:rPr>
          <w:rFonts w:asciiTheme="majorBidi" w:hAnsiTheme="majorBidi" w:cstheme="majorBidi"/>
          <w:color w:val="000000" w:themeColor="text1"/>
          <w:sz w:val="24"/>
          <w:szCs w:val="24"/>
        </w:rPr>
        <w:fldChar w:fldCharType="begin">
          <w:fldData xml:space="preserve">PEVuZE5vdGU+PENpdGU+PEF1dGhvcj5GZWk8L0F1dGhvcj48WWVhcj4yMDE3PC9ZZWFyPjxSZWNO
dW0+NDE8L1JlY051bT48RGlzcGxheVRleHQ+WzgsIDldPC9EaXNwbGF5VGV4dD48cmVjb3JkPjxy
ZWMtbnVtYmVyPjQxPC9yZWMtbnVtYmVyPjxmb3JlaWduLWtleXM+PGtleSBhcHA9IkVOIiBkYi1p
ZD0iZjAweHo1ZWVjYTBzMnRlZHN6NzV3OXZ1ZjlleHphdnBmOTl2IiB0aW1lc3RhbXA9IjE3MTQ4
MzUzMzkiPjQxPC9rZXk+PC9mb3JlaWduLWtleXM+PHJlZi10eXBlIG5hbWU9IkpvdXJuYWwgQXJ0
aWNsZSI+MTc8L3JlZi10eXBlPjxjb250cmlidXRvcnM+PGF1dGhvcnM+PGF1dGhvcj5GZWksIEgu
PC9hdXRob3I+PGF1dGhvcj5TYWhhLCBOLjwvYXV0aG9yPjxhdXRob3I+S2F6YW50c2V2YSwgTi48
L2F1dGhvcj48YXV0aG9yPk1vdWNrYSwgUi48L2F1dGhvcj48YXV0aG9yPkNoZW5nLCBRLjwvYXV0
aG9yPjxhdXRob3I+U2FoYSwgUC48L2F1dGhvcj48L2F1dGhvcnM+PC9jb250cmlidXRvcnM+PGF1
dGgtYWRkcmVzcz5DZW50cmUgb2YgUG9seW1lciBTeXN0ZW1zLCBUb21hcyBCYXRhIFVuaXZlcnNp
dHkgaW4gWmxpbiwgVHIuIFQuIEJhdGkgNTY3OCwgNzYwMDEgWmxpbiwgQ3plY2ggUmVwdWJsaWMu
IGhhb2ppZUBjcHMudXRiLmN6LiYjeEQ7Q2VudHJlIG9mIFBvbHltZXIgU3lzdGVtcywgVG9tYXMg
QmF0YSBVbml2ZXJzaXR5IGluIFpsaW4sIFRyLiBULiBCYXRpIDU2NzgsIDc2MDAxIFpsaW4sIEN6
ZWNoIFJlcHVibGljLiBuYWJhbml0YUBjcHMudXRiLmN6LiYjeEQ7Q2VudHJlIG9mIFBvbHltZXIg
U3lzdGVtcywgVG9tYXMgQmF0YSBVbml2ZXJzaXR5IGluIFpsaW4sIFRyLiBULiBCYXRpIDU2Nzgs
IDc2MDAxIFpsaW4sIEN6ZWNoIFJlcHVibGljLiBrYXphbnRzZXZhQGNwcy51dGIuY3ouJiN4RDtD
ZW50cmUgb2YgUG9seW1lciBTeXN0ZW1zLCBUb21hcyBCYXRhIFVuaXZlcnNpdHkgaW4gWmxpbiwg
VHIuIFQuIEJhdGkgNTY3OCwgNzYwMDEgWmxpbiwgQ3plY2ggUmVwdWJsaWMuIG1vdWNrYUBjcHMu
dXRiLmN6LiYjeEQ7Q2VudHJlIG9mIFBvbHltZXIgU3lzdGVtcywgVG9tYXMgQmF0YSBVbml2ZXJz
aXR5IGluIFpsaW4sIFRyLiBULiBCYXRpIDU2NzgsIDc2MDAxIFpsaW4sIEN6ZWNoIFJlcHVibGlj
LiBjaGVuZ3FsQGVjdXN0LmVkdS5jbi4mI3hEO0tleSBMYWJvcmF0b3J5IGZvciBVbHRyYWZpbmUg
TWF0ZXJpYWxzIG9mIE1pbmlzdHJ5IG9mIEVkdWNhdGlvbiwgU2Nob29sIG9mIE1hdGVyaWFscyBT
Y2llbmNlIGFuZCBFbmdpbmVlcmluZywgRWFzdCBDaGluYSBVbml2ZXJzaXR5IG9mIFNjaWVuY2Ug
YW5kIFRlY2hub2xvZ3ksIFNoYW5naGFpIDIwMDIzNywgQ2hpbmEuIGNoZW5ncWxAZWN1c3QuZWR1
LmNuLiYjeEQ7Q2VudHJlIG9mIFBvbHltZXIgU3lzdGVtcywgVG9tYXMgQmF0YSBVbml2ZXJzaXR5
IGluIFpsaW4sIFRyLiBULiBCYXRpIDU2NzgsIDc2MDAxIFpsaW4sIEN6ZWNoIFJlcHVibGljLiBz
YWhhQHV0Yi5jei48L2F1dGgtYWRkcmVzcz48dGl0bGVzPjx0aXRsZT5BIEhpZ2hseSBGbGV4aWJs
ZSBTdXBlcmNhcGFjaXRvciBCYXNlZCBvbiBNbk8oMikvUkdPIE5hbm9zaGVldHMgYW5kIEJhY3Rl
cmlhbCBDZWxsdWxvc2UtRmlsbGVkIEdlbCBFbGVjdHJvbHl0ZTwvdGl0bGU+PHNlY29uZGFyeS10
aXRsZT5NYXRlcmlhbHMgKEJhc2VsKTwvc2Vjb25kYXJ5LXRpdGxlPjwvdGl0bGVzPjxwZXJpb2Rp
Y2FsPjxmdWxsLXRpdGxlPk1hdGVyaWFscyAoQmFzZWwpPC9mdWxsLXRpdGxlPjwvcGVyaW9kaWNh
bD48dm9sdW1lPjEwPC92b2x1bWU+PG51bWJlcj4xMTwvbnVtYmVyPjxlZGl0aW9uPjIwMTcxMDMw
PC9lZGl0aW9uPjxrZXl3b3Jkcz48a2V5d29yZD5iYWN0ZXJpYWwgY2VsbHVsb3NlPC9rZXl3b3Jk
PjxrZXl3b3JkPmZsZXhpYmxlIGFzeW1tZXRyaWMgc3VwZXJjYXBhY2l0b3I8L2tleXdvcmQ+PGtl
eXdvcmQ+Z2VsIGVsZWN0cm9seXRlPC9rZXl3b3JkPjxrZXl3b3JkPm1hbmdhbmVzZSBkaW94aWRl
PC9rZXl3b3JkPjxrZXl3b3JkPnJlZHVjZWQgZ3JhcGhlbmUgb3hpZGU8L2tleXdvcmQ+PGtleXdv
cmQ+dHdvLWRpbWVuc2lvbmFsIG1hdGVyaWFsPC9rZXl3b3JkPjwva2V5d29yZHM+PGRhdGVzPjx5
ZWFyPjIwMTc8L3llYXI+PHB1Yi1kYXRlcz48ZGF0ZT5PY3QgMzA8L2RhdGU+PC9wdWItZGF0ZXM+
PC9kYXRlcz48aXNibj4xOTk2LTE5NDQgKFByaW50KSYjeEQ7MTk5Ni0xOTQ0IChFbGVjdHJvbmlj
KSYjeEQ7MTk5Ni0xOTQ0IChMaW5raW5nKTwvaXNibj48YWNjZXNzaW9uLW51bT4yOTA4NDE3Nzwv
YWNjZXNzaW9uLW51bT48dXJscz48cmVsYXRlZC11cmxzPjx1cmw+aHR0cHM6Ly93d3cubmNiaS5u
bG0ubmloLmdvdi9wdWJtZWQvMjkwODQxNzc8L3VybD48L3JlbGF0ZWQtdXJscz48L3VybHM+PGN1
c3RvbTE+VGhlIGF1dGhvcnMgZGVjbGFyZSBubyBjb25mbGljdCBvZiBpbnRlcmVzdC48L2N1c3Rv
bTE+PGN1c3RvbTI+UE1DNTcwNjE5ODwvY3VzdG9tMj48ZWxlY3Ryb25pYy1yZXNvdXJjZS1udW0+
MTAuMzM5MC9tYTEwMTExMjUxPC9lbGVjdHJvbmljLXJlc291cmNlLW51bT48cmVtb3RlLWRhdGFi
YXNlLW5hbWU+UHViTWVkLW5vdC1NRURMSU5FPC9yZW1vdGUtZGF0YWJhc2UtbmFtZT48cmVtb3Rl
LWRhdGFiYXNlLXByb3ZpZGVyPk5MTTwvcmVtb3RlLWRhdGFiYXNlLXByb3ZpZGVyPjwvcmVjb3Jk
PjwvQ2l0ZT48Q2l0ZT48QXV0aG9yPkRhc2h0YmFuIEtlbmFyaTwvQXV0aG9yPjxZZWFyPjIwMTY8
L1llYXI+PFJlY051bT42MTwvUmVjTnVtPjxyZWNvcmQ+PHJlYy1udW1iZXI+NjE8L3JlYy1udW1i
ZXI+PGZvcmVpZ24ta2V5cz48a2V5IGFwcD0iRU4iIGRiLWlkPSJkMGZmcmR0ZGtyeHdkNWV2OXYw
eDJmZWpkc3p4d3N3djV3ZHIiIHRpbWVzdGFtcD0iMTcxNDQwMzE0MCI+NjE8L2tleT48L2ZvcmVp
Z24ta2V5cz48cmVmLXR5cGUgbmFtZT0iSm91cm5hbCBBcnRpY2xlIj4xNzwvcmVmLXR5cGU+PGNv
bnRyaWJ1dG9ycz48YXV0aG9ycz48YXV0aG9yPkRhc2h0YmFuIEtlbmFyaSwgU2V5ZWRlaCBMYWxl
aDwvYXV0aG9yPjxhdXRob3I+QmFyYmVhdSwgQmVub2l0PC9hdXRob3I+PC9hdXRob3JzPjwvY29u
dHJpYnV0b3JzPjx0aXRsZXM+PHRpdGxlPlNpemUgYW5kIFpldGEgUG90ZW50aWFsIG9mIE94aWRp
emVkIElyb24gYW5kIE1hbmdhbmVzZSBpbiBXYXRlciBUcmVhdG1lbnQ6IEluZmx1ZW5jZSBvZiBw
SCwgSW9uaWMgU3RyZW5ndGgsIGFuZCBIYXJkbmVzczwvdGl0bGU+PHNlY29uZGFyeS10aXRsZT5K
b3VybmFsIG9mIEVudmlyb25tZW50YWwgRW5naW5lZXJpbmc8L3NlY29uZGFyeS10aXRsZT48L3Rp
dGxlcz48cGVyaW9kaWNhbD48ZnVsbC10aXRsZT5Kb3VybmFsIG9mIEVudmlyb25tZW50YWwgRW5n
aW5lZXJpbmc8L2Z1bGwtdGl0bGU+PC9wZXJpb2RpY2FsPjx2b2x1bWU+MTQyPC92b2x1bWU+PG51
bWJlcj41PC9udW1iZXI+PHNlY3Rpb24+MDQwMTYwMTA8L3NlY3Rpb24+PGRhdGVzPjx5ZWFyPjIw
MTY8L3llYXI+PC9kYXRlcz48aXNibj4wNzMzLTkzNzImI3hEOzE5NDMtNzg3MDwvaXNibj48dXJs
cz48L3VybHM+PGVsZWN0cm9uaWMtcmVzb3VyY2UtbnVtPjEwLjEwNjEvKGFzY2UpZWUuMTk0My03
ODcwLjAwMDExMDE8L2VsZWN0cm9uaWMtcmVzb3VyY2UtbnVtPjwvcmVjb3JkPjwvQ2l0ZT48L0Vu
ZE5vdGU+
</w:fldData>
        </w:fldChar>
      </w:r>
      <w:r w:rsidR="001735F3">
        <w:rPr>
          <w:rFonts w:asciiTheme="majorBidi" w:hAnsiTheme="majorBidi" w:cstheme="majorBidi"/>
          <w:color w:val="000000" w:themeColor="text1"/>
          <w:sz w:val="24"/>
          <w:szCs w:val="24"/>
        </w:rPr>
        <w:instrText xml:space="preserve"> ADDIN EN.CITE </w:instrText>
      </w:r>
      <w:r w:rsidR="001735F3">
        <w:rPr>
          <w:rFonts w:asciiTheme="majorBidi" w:hAnsiTheme="majorBidi" w:cstheme="majorBidi"/>
          <w:color w:val="000000" w:themeColor="text1"/>
          <w:sz w:val="24"/>
          <w:szCs w:val="24"/>
        </w:rPr>
        <w:fldChar w:fldCharType="begin">
          <w:fldData xml:space="preserve">PEVuZE5vdGU+PENpdGU+PEF1dGhvcj5GZWk8L0F1dGhvcj48WWVhcj4yMDE3PC9ZZWFyPjxSZWNO
dW0+NDE8L1JlY051bT48RGlzcGxheVRleHQ+WzgsIDldPC9EaXNwbGF5VGV4dD48cmVjb3JkPjxy
ZWMtbnVtYmVyPjQxPC9yZWMtbnVtYmVyPjxmb3JlaWduLWtleXM+PGtleSBhcHA9IkVOIiBkYi1p
ZD0iZjAweHo1ZWVjYTBzMnRlZHN6NzV3OXZ1ZjlleHphdnBmOTl2IiB0aW1lc3RhbXA9IjE3MTQ4
MzUzMzkiPjQxPC9rZXk+PC9mb3JlaWduLWtleXM+PHJlZi10eXBlIG5hbWU9IkpvdXJuYWwgQXJ0
aWNsZSI+MTc8L3JlZi10eXBlPjxjb250cmlidXRvcnM+PGF1dGhvcnM+PGF1dGhvcj5GZWksIEgu
PC9hdXRob3I+PGF1dGhvcj5TYWhhLCBOLjwvYXV0aG9yPjxhdXRob3I+S2F6YW50c2V2YSwgTi48
L2F1dGhvcj48YXV0aG9yPk1vdWNrYSwgUi48L2F1dGhvcj48YXV0aG9yPkNoZW5nLCBRLjwvYXV0
aG9yPjxhdXRob3I+U2FoYSwgUC48L2F1dGhvcj48L2F1dGhvcnM+PC9jb250cmlidXRvcnM+PGF1
dGgtYWRkcmVzcz5DZW50cmUgb2YgUG9seW1lciBTeXN0ZW1zLCBUb21hcyBCYXRhIFVuaXZlcnNp
dHkgaW4gWmxpbiwgVHIuIFQuIEJhdGkgNTY3OCwgNzYwMDEgWmxpbiwgQ3plY2ggUmVwdWJsaWMu
IGhhb2ppZUBjcHMudXRiLmN6LiYjeEQ7Q2VudHJlIG9mIFBvbHltZXIgU3lzdGVtcywgVG9tYXMg
QmF0YSBVbml2ZXJzaXR5IGluIFpsaW4sIFRyLiBULiBCYXRpIDU2NzgsIDc2MDAxIFpsaW4sIEN6
ZWNoIFJlcHVibGljLiBuYWJhbml0YUBjcHMudXRiLmN6LiYjeEQ7Q2VudHJlIG9mIFBvbHltZXIg
U3lzdGVtcywgVG9tYXMgQmF0YSBVbml2ZXJzaXR5IGluIFpsaW4sIFRyLiBULiBCYXRpIDU2Nzgs
IDc2MDAxIFpsaW4sIEN6ZWNoIFJlcHVibGljLiBrYXphbnRzZXZhQGNwcy51dGIuY3ouJiN4RDtD
ZW50cmUgb2YgUG9seW1lciBTeXN0ZW1zLCBUb21hcyBCYXRhIFVuaXZlcnNpdHkgaW4gWmxpbiwg
VHIuIFQuIEJhdGkgNTY3OCwgNzYwMDEgWmxpbiwgQ3plY2ggUmVwdWJsaWMuIG1vdWNrYUBjcHMu
dXRiLmN6LiYjeEQ7Q2VudHJlIG9mIFBvbHltZXIgU3lzdGVtcywgVG9tYXMgQmF0YSBVbml2ZXJz
aXR5IGluIFpsaW4sIFRyLiBULiBCYXRpIDU2NzgsIDc2MDAxIFpsaW4sIEN6ZWNoIFJlcHVibGlj
LiBjaGVuZ3FsQGVjdXN0LmVkdS5jbi4mI3hEO0tleSBMYWJvcmF0b3J5IGZvciBVbHRyYWZpbmUg
TWF0ZXJpYWxzIG9mIE1pbmlzdHJ5IG9mIEVkdWNhdGlvbiwgU2Nob29sIG9mIE1hdGVyaWFscyBT
Y2llbmNlIGFuZCBFbmdpbmVlcmluZywgRWFzdCBDaGluYSBVbml2ZXJzaXR5IG9mIFNjaWVuY2Ug
YW5kIFRlY2hub2xvZ3ksIFNoYW5naGFpIDIwMDIzNywgQ2hpbmEuIGNoZW5ncWxAZWN1c3QuZWR1
LmNuLiYjeEQ7Q2VudHJlIG9mIFBvbHltZXIgU3lzdGVtcywgVG9tYXMgQmF0YSBVbml2ZXJzaXR5
IGluIFpsaW4sIFRyLiBULiBCYXRpIDU2NzgsIDc2MDAxIFpsaW4sIEN6ZWNoIFJlcHVibGljLiBz
YWhhQHV0Yi5jei48L2F1dGgtYWRkcmVzcz48dGl0bGVzPjx0aXRsZT5BIEhpZ2hseSBGbGV4aWJs
ZSBTdXBlcmNhcGFjaXRvciBCYXNlZCBvbiBNbk8oMikvUkdPIE5hbm9zaGVldHMgYW5kIEJhY3Rl
cmlhbCBDZWxsdWxvc2UtRmlsbGVkIEdlbCBFbGVjdHJvbHl0ZTwvdGl0bGU+PHNlY29uZGFyeS10
aXRsZT5NYXRlcmlhbHMgKEJhc2VsKTwvc2Vjb25kYXJ5LXRpdGxlPjwvdGl0bGVzPjxwZXJpb2Rp
Y2FsPjxmdWxsLXRpdGxlPk1hdGVyaWFscyAoQmFzZWwpPC9mdWxsLXRpdGxlPjwvcGVyaW9kaWNh
bD48dm9sdW1lPjEwPC92b2x1bWU+PG51bWJlcj4xMTwvbnVtYmVyPjxlZGl0aW9uPjIwMTcxMDMw
PC9lZGl0aW9uPjxrZXl3b3Jkcz48a2V5d29yZD5iYWN0ZXJpYWwgY2VsbHVsb3NlPC9rZXl3b3Jk
PjxrZXl3b3JkPmZsZXhpYmxlIGFzeW1tZXRyaWMgc3VwZXJjYXBhY2l0b3I8L2tleXdvcmQ+PGtl
eXdvcmQ+Z2VsIGVsZWN0cm9seXRlPC9rZXl3b3JkPjxrZXl3b3JkPm1hbmdhbmVzZSBkaW94aWRl
PC9rZXl3b3JkPjxrZXl3b3JkPnJlZHVjZWQgZ3JhcGhlbmUgb3hpZGU8L2tleXdvcmQ+PGtleXdv
cmQ+dHdvLWRpbWVuc2lvbmFsIG1hdGVyaWFsPC9rZXl3b3JkPjwva2V5d29yZHM+PGRhdGVzPjx5
ZWFyPjIwMTc8L3llYXI+PHB1Yi1kYXRlcz48ZGF0ZT5PY3QgMzA8L2RhdGU+PC9wdWItZGF0ZXM+
PC9kYXRlcz48aXNibj4xOTk2LTE5NDQgKFByaW50KSYjeEQ7MTk5Ni0xOTQ0IChFbGVjdHJvbmlj
KSYjeEQ7MTk5Ni0xOTQ0IChMaW5raW5nKTwvaXNibj48YWNjZXNzaW9uLW51bT4yOTA4NDE3Nzwv
YWNjZXNzaW9uLW51bT48dXJscz48cmVsYXRlZC11cmxzPjx1cmw+aHR0cHM6Ly93d3cubmNiaS5u
bG0ubmloLmdvdi9wdWJtZWQvMjkwODQxNzc8L3VybD48L3JlbGF0ZWQtdXJscz48L3VybHM+PGN1
c3RvbTE+VGhlIGF1dGhvcnMgZGVjbGFyZSBubyBjb25mbGljdCBvZiBpbnRlcmVzdC48L2N1c3Rv
bTE+PGN1c3RvbTI+UE1DNTcwNjE5ODwvY3VzdG9tMj48ZWxlY3Ryb25pYy1yZXNvdXJjZS1udW0+
MTAuMzM5MC9tYTEwMTExMjUxPC9lbGVjdHJvbmljLXJlc291cmNlLW51bT48cmVtb3RlLWRhdGFi
YXNlLW5hbWU+UHViTWVkLW5vdC1NRURMSU5FPC9yZW1vdGUtZGF0YWJhc2UtbmFtZT48cmVtb3Rl
LWRhdGFiYXNlLXByb3ZpZGVyPk5MTTwvcmVtb3RlLWRhdGFiYXNlLXByb3ZpZGVyPjwvcmVjb3Jk
PjwvQ2l0ZT48Q2l0ZT48QXV0aG9yPkRhc2h0YmFuIEtlbmFyaTwvQXV0aG9yPjxZZWFyPjIwMTY8
L1llYXI+PFJlY051bT42MTwvUmVjTnVtPjxyZWNvcmQ+PHJlYy1udW1iZXI+NjE8L3JlYy1udW1i
ZXI+PGZvcmVpZ24ta2V5cz48a2V5IGFwcD0iRU4iIGRiLWlkPSJkMGZmcmR0ZGtyeHdkNWV2OXYw
eDJmZWpkc3p4d3N3djV3ZHIiIHRpbWVzdGFtcD0iMTcxNDQwMzE0MCI+NjE8L2tleT48L2ZvcmVp
Z24ta2V5cz48cmVmLXR5cGUgbmFtZT0iSm91cm5hbCBBcnRpY2xlIj4xNzwvcmVmLXR5cGU+PGNv
bnRyaWJ1dG9ycz48YXV0aG9ycz48YXV0aG9yPkRhc2h0YmFuIEtlbmFyaSwgU2V5ZWRlaCBMYWxl
aDwvYXV0aG9yPjxhdXRob3I+QmFyYmVhdSwgQmVub2l0PC9hdXRob3I+PC9hdXRob3JzPjwvY29u
dHJpYnV0b3JzPjx0aXRsZXM+PHRpdGxlPlNpemUgYW5kIFpldGEgUG90ZW50aWFsIG9mIE94aWRp
emVkIElyb24gYW5kIE1hbmdhbmVzZSBpbiBXYXRlciBUcmVhdG1lbnQ6IEluZmx1ZW5jZSBvZiBw
SCwgSW9uaWMgU3RyZW5ndGgsIGFuZCBIYXJkbmVzczwvdGl0bGU+PHNlY29uZGFyeS10aXRsZT5K
b3VybmFsIG9mIEVudmlyb25tZW50YWwgRW5naW5lZXJpbmc8L3NlY29uZGFyeS10aXRsZT48L3Rp
dGxlcz48cGVyaW9kaWNhbD48ZnVsbC10aXRsZT5Kb3VybmFsIG9mIEVudmlyb25tZW50YWwgRW5n
aW5lZXJpbmc8L2Z1bGwtdGl0bGU+PC9wZXJpb2RpY2FsPjx2b2x1bWU+MTQyPC92b2x1bWU+PG51
bWJlcj41PC9udW1iZXI+PHNlY3Rpb24+MDQwMTYwMTA8L3NlY3Rpb24+PGRhdGVzPjx5ZWFyPjIw
MTY8L3llYXI+PC9kYXRlcz48aXNibj4wNzMzLTkzNzImI3hEOzE5NDMtNzg3MDwvaXNibj48dXJs
cz48L3VybHM+PGVsZWN0cm9uaWMtcmVzb3VyY2UtbnVtPjEwLjEwNjEvKGFzY2UpZWUuMTk0My03
ODcwLjAwMDExMDE8L2VsZWN0cm9uaWMtcmVzb3VyY2UtbnVtPjwvcmVjb3JkPjwvQ2l0ZT48L0Vu
ZE5vdGU+
</w:fldData>
        </w:fldChar>
      </w:r>
      <w:r w:rsidR="001735F3">
        <w:rPr>
          <w:rFonts w:asciiTheme="majorBidi" w:hAnsiTheme="majorBidi" w:cstheme="majorBidi"/>
          <w:color w:val="000000" w:themeColor="text1"/>
          <w:sz w:val="24"/>
          <w:szCs w:val="24"/>
        </w:rPr>
        <w:instrText xml:space="preserve"> ADDIN EN.CITE.DATA </w:instrText>
      </w:r>
      <w:r w:rsidR="001735F3">
        <w:rPr>
          <w:rFonts w:asciiTheme="majorBidi" w:hAnsiTheme="majorBidi" w:cstheme="majorBidi"/>
          <w:color w:val="000000" w:themeColor="text1"/>
          <w:sz w:val="24"/>
          <w:szCs w:val="24"/>
        </w:rPr>
      </w:r>
      <w:r w:rsidR="001735F3">
        <w:rPr>
          <w:rFonts w:asciiTheme="majorBidi" w:hAnsiTheme="majorBidi" w:cstheme="majorBidi"/>
          <w:color w:val="000000" w:themeColor="text1"/>
          <w:sz w:val="24"/>
          <w:szCs w:val="24"/>
        </w:rPr>
        <w:fldChar w:fldCharType="end"/>
      </w:r>
      <w:r w:rsidR="00BC10FC" w:rsidRPr="00B77FCA">
        <w:rPr>
          <w:rFonts w:asciiTheme="majorBidi" w:hAnsiTheme="majorBidi" w:cstheme="majorBidi"/>
          <w:color w:val="000000" w:themeColor="text1"/>
          <w:sz w:val="24"/>
          <w:szCs w:val="24"/>
        </w:rPr>
      </w:r>
      <w:r w:rsidR="00BC10FC" w:rsidRPr="00B77FCA">
        <w:rPr>
          <w:rFonts w:asciiTheme="majorBidi" w:hAnsiTheme="majorBidi" w:cstheme="majorBidi"/>
          <w:color w:val="000000" w:themeColor="text1"/>
          <w:sz w:val="24"/>
          <w:szCs w:val="24"/>
        </w:rPr>
        <w:fldChar w:fldCharType="separate"/>
      </w:r>
      <w:r w:rsidR="00647CB8">
        <w:rPr>
          <w:rFonts w:asciiTheme="majorBidi" w:hAnsiTheme="majorBidi" w:cstheme="majorBidi"/>
          <w:noProof/>
          <w:color w:val="000000" w:themeColor="text1"/>
          <w:sz w:val="24"/>
          <w:szCs w:val="24"/>
        </w:rPr>
        <w:t>[8, 9]</w:t>
      </w:r>
      <w:r w:rsidR="00BC10FC" w:rsidRPr="00B77FCA">
        <w:rPr>
          <w:rFonts w:asciiTheme="majorBidi" w:hAnsiTheme="majorBidi" w:cstheme="majorBidi"/>
          <w:color w:val="000000" w:themeColor="text1"/>
          <w:sz w:val="24"/>
          <w:szCs w:val="24"/>
        </w:rPr>
        <w:fldChar w:fldCharType="end"/>
      </w:r>
      <w:r w:rsidR="00BC10FC" w:rsidRPr="00B77FCA">
        <w:rPr>
          <w:rFonts w:asciiTheme="majorBidi" w:hAnsiTheme="majorBidi" w:cstheme="majorBidi"/>
          <w:color w:val="000000"/>
          <w:sz w:val="24"/>
          <w:szCs w:val="24"/>
        </w:rPr>
        <w:t>, which is necessary for optimal printing and long ink shelf life</w:t>
      </w:r>
      <w:r w:rsidR="00A5216D">
        <w:rPr>
          <w:rFonts w:asciiTheme="majorBidi" w:hAnsiTheme="majorBidi" w:cstheme="majorBidi"/>
          <w:color w:val="000000"/>
          <w:sz w:val="24"/>
          <w:szCs w:val="24"/>
        </w:rPr>
        <w:t>; the</w:t>
      </w:r>
      <w:r w:rsidR="00BC10FC" w:rsidRPr="00B77FCA">
        <w:rPr>
          <w:rFonts w:asciiTheme="majorBidi" w:hAnsiTheme="majorBidi" w:cstheme="majorBidi"/>
          <w:color w:val="000000"/>
          <w:sz w:val="24"/>
          <w:szCs w:val="24"/>
        </w:rPr>
        <w:t xml:space="preserve"> zeta potential value was about 40.1 mV at pH 5.5, </w:t>
      </w:r>
      <w:r w:rsidR="00BC10FC" w:rsidRPr="00B77FCA">
        <w:rPr>
          <w:rFonts w:asciiTheme="majorBidi" w:hAnsiTheme="majorBidi" w:cstheme="majorBidi"/>
          <w:b/>
          <w:bCs/>
          <w:color w:val="000000"/>
          <w:sz w:val="24"/>
          <w:szCs w:val="24"/>
        </w:rPr>
        <w:fldChar w:fldCharType="begin"/>
      </w:r>
      <w:r w:rsidR="00BC10FC" w:rsidRPr="00B77FCA">
        <w:rPr>
          <w:rFonts w:asciiTheme="majorBidi" w:hAnsiTheme="majorBidi" w:cstheme="majorBidi"/>
          <w:b/>
          <w:bCs/>
          <w:color w:val="000000" w:themeColor="text1"/>
          <w:sz w:val="24"/>
          <w:szCs w:val="24"/>
        </w:rPr>
        <w:instrText xml:space="preserve"> REF _Ref132669166 \h </w:instrText>
      </w:r>
      <w:r w:rsidR="00BC10FC" w:rsidRPr="00B77FCA">
        <w:rPr>
          <w:rFonts w:asciiTheme="majorBidi" w:hAnsiTheme="majorBidi" w:cstheme="majorBidi"/>
          <w:b/>
          <w:bCs/>
          <w:color w:val="000000"/>
          <w:sz w:val="24"/>
          <w:szCs w:val="24"/>
        </w:rPr>
        <w:instrText xml:space="preserve"> \* MERGEFORMAT </w:instrText>
      </w:r>
      <w:r w:rsidR="00BC10FC" w:rsidRPr="00B77FCA">
        <w:rPr>
          <w:rFonts w:asciiTheme="majorBidi" w:hAnsiTheme="majorBidi" w:cstheme="majorBidi"/>
          <w:b/>
          <w:bCs/>
          <w:color w:val="000000"/>
          <w:sz w:val="24"/>
          <w:szCs w:val="24"/>
        </w:rPr>
      </w:r>
      <w:r w:rsidR="00BC10FC" w:rsidRPr="00B77FCA">
        <w:rPr>
          <w:rFonts w:asciiTheme="majorBidi" w:hAnsiTheme="majorBidi" w:cstheme="majorBidi"/>
          <w:b/>
          <w:bCs/>
          <w:color w:val="000000"/>
          <w:sz w:val="24"/>
          <w:szCs w:val="24"/>
        </w:rPr>
        <w:fldChar w:fldCharType="separate"/>
      </w:r>
      <w:r w:rsidR="00AB104A" w:rsidRPr="00B77FCA">
        <w:rPr>
          <w:rFonts w:asciiTheme="majorBidi" w:hAnsiTheme="majorBidi" w:cstheme="majorBidi"/>
          <w:b/>
          <w:bCs/>
          <w:color w:val="000000" w:themeColor="text1"/>
          <w:sz w:val="24"/>
          <w:szCs w:val="24"/>
        </w:rPr>
        <w:t>Fig</w:t>
      </w:r>
      <w:r w:rsidR="00AB104A">
        <w:rPr>
          <w:rFonts w:asciiTheme="majorBidi" w:hAnsiTheme="majorBidi" w:cstheme="majorBidi"/>
          <w:b/>
          <w:bCs/>
          <w:color w:val="000000" w:themeColor="text1"/>
          <w:sz w:val="24"/>
          <w:szCs w:val="24"/>
        </w:rPr>
        <w:t>.</w:t>
      </w:r>
      <w:r w:rsidR="00AB104A" w:rsidRPr="00B77FCA">
        <w:rPr>
          <w:rFonts w:asciiTheme="majorBidi" w:hAnsiTheme="majorBidi" w:cstheme="majorBidi"/>
          <w:b/>
          <w:bCs/>
          <w:color w:val="000000" w:themeColor="text1"/>
          <w:sz w:val="24"/>
          <w:szCs w:val="24"/>
        </w:rPr>
        <w:t xml:space="preserve"> S</w:t>
      </w:r>
      <w:r w:rsidR="00AB104A" w:rsidRPr="00AB104A">
        <w:rPr>
          <w:rFonts w:asciiTheme="majorBidi" w:hAnsiTheme="majorBidi" w:cstheme="majorBidi"/>
          <w:b/>
          <w:bCs/>
          <w:color w:val="000000" w:themeColor="text1"/>
          <w:sz w:val="24"/>
          <w:szCs w:val="24"/>
        </w:rPr>
        <w:t>4</w:t>
      </w:r>
      <w:r w:rsidR="00BC10FC" w:rsidRPr="00B77FCA">
        <w:rPr>
          <w:rFonts w:asciiTheme="majorBidi" w:hAnsiTheme="majorBidi" w:cstheme="majorBidi"/>
          <w:b/>
          <w:bCs/>
          <w:color w:val="000000"/>
          <w:sz w:val="24"/>
          <w:szCs w:val="24"/>
        </w:rPr>
        <w:fldChar w:fldCharType="end"/>
      </w:r>
      <w:r w:rsidR="00BC10FC" w:rsidRPr="00B77FCA">
        <w:rPr>
          <w:rFonts w:asciiTheme="majorBidi" w:hAnsiTheme="majorBidi" w:cstheme="majorBidi"/>
          <w:b/>
          <w:bCs/>
          <w:color w:val="000000"/>
          <w:sz w:val="24"/>
          <w:szCs w:val="24"/>
        </w:rPr>
        <w:t>c</w:t>
      </w:r>
      <w:r w:rsidR="00BC10FC" w:rsidRPr="00B77FCA">
        <w:rPr>
          <w:rFonts w:asciiTheme="majorBidi" w:hAnsiTheme="majorBidi" w:cstheme="majorBidi"/>
          <w:color w:val="000000"/>
          <w:sz w:val="24"/>
          <w:szCs w:val="24"/>
        </w:rPr>
        <w:t xml:space="preserve">. </w:t>
      </w:r>
    </w:p>
    <w:p w14:paraId="1D51543D" w14:textId="41FB41FA" w:rsidR="00BC10FC" w:rsidRPr="00B77FCA" w:rsidRDefault="00BC10FC" w:rsidP="00E7190E">
      <w:pPr>
        <w:snapToGrid w:val="0"/>
        <w:spacing w:line="480" w:lineRule="auto"/>
        <w:jc w:val="center"/>
        <w:rPr>
          <w:rFonts w:asciiTheme="majorBidi" w:hAnsiTheme="majorBidi" w:cstheme="majorBidi"/>
          <w:b/>
          <w:bCs/>
          <w:color w:val="000000" w:themeColor="text1"/>
          <w:sz w:val="24"/>
          <w:szCs w:val="24"/>
        </w:rPr>
      </w:pPr>
      <w:bookmarkStart w:id="8" w:name="_Ref145717406"/>
      <w:r w:rsidRPr="00B77FCA">
        <w:rPr>
          <w:rFonts w:asciiTheme="majorBidi" w:hAnsiTheme="majorBidi" w:cstheme="majorBidi"/>
          <w:b/>
          <w:bCs/>
          <w:color w:val="000000" w:themeColor="text1"/>
          <w:sz w:val="24"/>
          <w:szCs w:val="24"/>
        </w:rPr>
        <w:t xml:space="preserve">Table </w:t>
      </w:r>
      <w:r w:rsidR="00404094">
        <w:rPr>
          <w:rFonts w:asciiTheme="majorBidi" w:hAnsiTheme="majorBidi" w:cstheme="majorBidi"/>
          <w:b/>
          <w:bCs/>
          <w:color w:val="000000" w:themeColor="text1"/>
          <w:sz w:val="24"/>
          <w:szCs w:val="24"/>
        </w:rPr>
        <w:t>S</w:t>
      </w:r>
      <w:r w:rsidRPr="00B77FCA">
        <w:rPr>
          <w:rFonts w:asciiTheme="majorBidi" w:hAnsiTheme="majorBidi" w:cstheme="majorBidi"/>
          <w:b/>
          <w:bCs/>
          <w:color w:val="000000" w:themeColor="text1"/>
          <w:sz w:val="24"/>
          <w:szCs w:val="24"/>
        </w:rPr>
        <w:fldChar w:fldCharType="begin"/>
      </w:r>
      <w:r w:rsidRPr="00B77FCA">
        <w:rPr>
          <w:rFonts w:asciiTheme="majorBidi" w:hAnsiTheme="majorBidi" w:cstheme="majorBidi"/>
          <w:b/>
          <w:bCs/>
          <w:color w:val="000000" w:themeColor="text1"/>
          <w:sz w:val="24"/>
          <w:szCs w:val="24"/>
        </w:rPr>
        <w:instrText xml:space="preserve"> SEQ Table \* ARABIC </w:instrText>
      </w:r>
      <w:r w:rsidRPr="00B77FCA">
        <w:rPr>
          <w:rFonts w:asciiTheme="majorBidi" w:hAnsiTheme="majorBidi" w:cstheme="majorBidi"/>
          <w:b/>
          <w:bCs/>
          <w:color w:val="000000" w:themeColor="text1"/>
          <w:sz w:val="24"/>
          <w:szCs w:val="24"/>
        </w:rPr>
        <w:fldChar w:fldCharType="separate"/>
      </w:r>
      <w:r w:rsidR="00AB104A">
        <w:rPr>
          <w:rFonts w:asciiTheme="majorBidi" w:hAnsiTheme="majorBidi" w:cstheme="majorBidi"/>
          <w:b/>
          <w:bCs/>
          <w:noProof/>
          <w:color w:val="000000" w:themeColor="text1"/>
          <w:sz w:val="24"/>
          <w:szCs w:val="24"/>
        </w:rPr>
        <w:t>1</w:t>
      </w:r>
      <w:r w:rsidRPr="00B77FCA">
        <w:rPr>
          <w:rFonts w:asciiTheme="majorBidi" w:hAnsiTheme="majorBidi" w:cstheme="majorBidi"/>
          <w:b/>
          <w:bCs/>
          <w:color w:val="000000" w:themeColor="text1"/>
          <w:sz w:val="24"/>
          <w:szCs w:val="24"/>
        </w:rPr>
        <w:fldChar w:fldCharType="end"/>
      </w:r>
      <w:bookmarkEnd w:id="6"/>
      <w:bookmarkEnd w:id="7"/>
      <w:bookmarkEnd w:id="8"/>
      <w:r w:rsidRPr="00B77FCA">
        <w:rPr>
          <w:rFonts w:asciiTheme="majorBidi" w:hAnsiTheme="majorBidi" w:cstheme="majorBidi"/>
          <w:b/>
          <w:bCs/>
          <w:color w:val="000000" w:themeColor="text1"/>
          <w:sz w:val="24"/>
          <w:szCs w:val="24"/>
        </w:rPr>
        <w:t xml:space="preserve"> </w:t>
      </w:r>
      <w:r w:rsidRPr="00B77FCA">
        <w:rPr>
          <w:rFonts w:asciiTheme="majorBidi" w:hAnsiTheme="majorBidi" w:cstheme="majorBidi"/>
          <w:i/>
          <w:iCs/>
          <w:color w:val="000000" w:themeColor="text1"/>
          <w:sz w:val="24"/>
          <w:szCs w:val="24"/>
        </w:rPr>
        <w:t xml:space="preserve">Properties of the optimal </w:t>
      </w:r>
      <w:r w:rsidRPr="00B77FCA">
        <w:rPr>
          <w:rFonts w:asciiTheme="majorBidi" w:hAnsiTheme="majorBidi" w:cstheme="majorBidi"/>
          <w:i/>
          <w:iCs/>
          <w:color w:val="000000"/>
          <w:sz w:val="24"/>
          <w:szCs w:val="24"/>
        </w:rPr>
        <w:t>Ni-Co LDH ink.</w:t>
      </w:r>
    </w:p>
    <w:tbl>
      <w:tblPr>
        <w:tblW w:w="7782"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5"/>
        <w:gridCol w:w="1098"/>
        <w:gridCol w:w="777"/>
        <w:gridCol w:w="783"/>
        <w:gridCol w:w="769"/>
        <w:gridCol w:w="1124"/>
        <w:gridCol w:w="750"/>
        <w:gridCol w:w="826"/>
      </w:tblGrid>
      <w:tr w:rsidR="00BC10FC" w:rsidRPr="00B77FCA" w14:paraId="4EA4520A" w14:textId="77777777" w:rsidTr="00040778">
        <w:trPr>
          <w:trHeight w:val="300"/>
        </w:trPr>
        <w:tc>
          <w:tcPr>
            <w:tcW w:w="1655" w:type="dxa"/>
            <w:tcMar>
              <w:top w:w="0" w:type="dxa"/>
              <w:left w:w="45" w:type="dxa"/>
              <w:bottom w:w="0" w:type="dxa"/>
              <w:right w:w="45" w:type="dxa"/>
            </w:tcMar>
            <w:vAlign w:val="bottom"/>
            <w:hideMark/>
          </w:tcPr>
          <w:p w14:paraId="5419775C"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Theme="majorBidi" w:eastAsia="Times New Roman" w:hAnsiTheme="majorBidi" w:cstheme="majorBidi"/>
                <w:b/>
                <w:bCs/>
                <w:color w:val="000000" w:themeColor="text1"/>
                <w:sz w:val="20"/>
                <w:szCs w:val="20"/>
              </w:rPr>
              <w:t>Material</w:t>
            </w:r>
          </w:p>
        </w:tc>
        <w:tc>
          <w:tcPr>
            <w:tcW w:w="1098" w:type="dxa"/>
            <w:tcMar>
              <w:top w:w="0" w:type="dxa"/>
              <w:left w:w="45" w:type="dxa"/>
              <w:bottom w:w="0" w:type="dxa"/>
              <w:right w:w="45" w:type="dxa"/>
            </w:tcMar>
            <w:vAlign w:val="bottom"/>
            <w:hideMark/>
          </w:tcPr>
          <w:p w14:paraId="7004DE09" w14:textId="055C3800"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Cambria Math" w:eastAsia="Times New Roman" w:hAnsi="Cambria Math" w:cs="Cambria Math"/>
                <w:b/>
                <w:bCs/>
                <w:color w:val="000000" w:themeColor="text1"/>
                <w:sz w:val="20"/>
                <w:szCs w:val="20"/>
              </w:rPr>
              <w:t>⍴</w:t>
            </w:r>
            <w:r w:rsidRPr="00B77FCA">
              <w:rPr>
                <w:rFonts w:asciiTheme="majorBidi" w:eastAsia="Times New Roman" w:hAnsiTheme="majorBidi" w:cstheme="majorBidi"/>
                <w:b/>
                <w:bCs/>
                <w:color w:val="000000" w:themeColor="text1"/>
                <w:sz w:val="20"/>
                <w:szCs w:val="20"/>
              </w:rPr>
              <w:t xml:space="preserve"> (g</w:t>
            </w:r>
            <w:r w:rsidR="004B5B95">
              <w:rPr>
                <w:rFonts w:asciiTheme="majorBidi" w:hAnsiTheme="majorBidi" w:cstheme="majorBidi" w:hint="eastAsia"/>
                <w:b/>
                <w:bCs/>
                <w:color w:val="000000" w:themeColor="text1"/>
                <w:sz w:val="20"/>
                <w:szCs w:val="20"/>
                <w:lang w:eastAsia="ko-KR"/>
              </w:rPr>
              <w:t xml:space="preserve"> </w:t>
            </w:r>
            <w:r w:rsidRPr="00B77FCA">
              <w:rPr>
                <w:rFonts w:asciiTheme="majorBidi" w:eastAsia="Times New Roman" w:hAnsiTheme="majorBidi" w:cstheme="majorBidi"/>
                <w:b/>
                <w:bCs/>
                <w:color w:val="000000" w:themeColor="text1"/>
                <w:sz w:val="20"/>
                <w:szCs w:val="20"/>
              </w:rPr>
              <w:t>mL</w:t>
            </w:r>
            <w:r w:rsidR="004B5B95" w:rsidRPr="004B5B95">
              <w:rPr>
                <w:rFonts w:asciiTheme="majorBidi" w:hAnsiTheme="majorBidi" w:cstheme="majorBidi" w:hint="eastAsia"/>
                <w:b/>
                <w:bCs/>
                <w:color w:val="000000" w:themeColor="text1"/>
                <w:sz w:val="20"/>
                <w:szCs w:val="20"/>
                <w:vertAlign w:val="superscript"/>
                <w:lang w:eastAsia="ko-KR"/>
              </w:rPr>
              <w:t>-1</w:t>
            </w:r>
            <w:r w:rsidRPr="00B77FCA">
              <w:rPr>
                <w:rFonts w:asciiTheme="majorBidi" w:eastAsia="Times New Roman" w:hAnsiTheme="majorBidi" w:cstheme="majorBidi"/>
                <w:b/>
                <w:bCs/>
                <w:color w:val="000000" w:themeColor="text1"/>
                <w:sz w:val="20"/>
                <w:szCs w:val="20"/>
              </w:rPr>
              <w:t>)</w:t>
            </w:r>
          </w:p>
        </w:tc>
        <w:tc>
          <w:tcPr>
            <w:tcW w:w="777" w:type="dxa"/>
            <w:tcMar>
              <w:top w:w="0" w:type="dxa"/>
              <w:left w:w="45" w:type="dxa"/>
              <w:bottom w:w="0" w:type="dxa"/>
              <w:right w:w="45" w:type="dxa"/>
            </w:tcMar>
            <w:vAlign w:val="bottom"/>
            <w:hideMark/>
          </w:tcPr>
          <w:p w14:paraId="05C6E267"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Theme="majorBidi" w:eastAsia="Times New Roman" w:hAnsiTheme="majorBidi" w:cstheme="majorBidi"/>
                <w:b/>
                <w:bCs/>
                <w:color w:val="000000" w:themeColor="text1"/>
                <w:sz w:val="20"/>
                <w:szCs w:val="20"/>
              </w:rPr>
              <w:t>Size</w:t>
            </w:r>
          </w:p>
        </w:tc>
        <w:tc>
          <w:tcPr>
            <w:tcW w:w="783" w:type="dxa"/>
            <w:tcMar>
              <w:top w:w="0" w:type="dxa"/>
              <w:left w:w="45" w:type="dxa"/>
              <w:bottom w:w="0" w:type="dxa"/>
              <w:right w:w="45" w:type="dxa"/>
            </w:tcMar>
            <w:vAlign w:val="bottom"/>
            <w:hideMark/>
          </w:tcPr>
          <w:p w14:paraId="39E848E2"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Theme="majorBidi" w:eastAsia="Times New Roman" w:hAnsiTheme="majorBidi" w:cstheme="majorBidi"/>
                <w:b/>
                <w:bCs/>
                <w:color w:val="000000" w:themeColor="text1"/>
                <w:sz w:val="20"/>
                <w:szCs w:val="20"/>
              </w:rPr>
              <w:t>ζ (mV)</w:t>
            </w:r>
          </w:p>
        </w:tc>
        <w:tc>
          <w:tcPr>
            <w:tcW w:w="769" w:type="dxa"/>
            <w:tcMar>
              <w:top w:w="0" w:type="dxa"/>
              <w:left w:w="45" w:type="dxa"/>
              <w:bottom w:w="0" w:type="dxa"/>
              <w:right w:w="45" w:type="dxa"/>
            </w:tcMar>
            <w:vAlign w:val="bottom"/>
            <w:hideMark/>
          </w:tcPr>
          <w:p w14:paraId="1F40DA2C"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Cambria Math" w:eastAsia="Times New Roman" w:hAnsi="Cambria Math" w:cs="Cambria Math"/>
                <w:b/>
                <w:bCs/>
                <w:color w:val="000000" w:themeColor="text1"/>
                <w:sz w:val="20"/>
                <w:szCs w:val="20"/>
              </w:rPr>
              <w:t>𝛈</w:t>
            </w:r>
            <w:r w:rsidRPr="00B77FCA">
              <w:rPr>
                <w:rFonts w:asciiTheme="majorBidi" w:eastAsia="Times New Roman" w:hAnsiTheme="majorBidi" w:cstheme="majorBidi"/>
                <w:b/>
                <w:bCs/>
                <w:color w:val="000000" w:themeColor="text1"/>
                <w:sz w:val="20"/>
                <w:szCs w:val="20"/>
              </w:rPr>
              <w:t xml:space="preserve"> (cP)</w:t>
            </w:r>
          </w:p>
        </w:tc>
        <w:tc>
          <w:tcPr>
            <w:tcW w:w="1124" w:type="dxa"/>
            <w:tcMar>
              <w:top w:w="0" w:type="dxa"/>
              <w:left w:w="45" w:type="dxa"/>
              <w:bottom w:w="0" w:type="dxa"/>
              <w:right w:w="45" w:type="dxa"/>
            </w:tcMar>
            <w:vAlign w:val="bottom"/>
            <w:hideMark/>
          </w:tcPr>
          <w:p w14:paraId="15FE9C2F" w14:textId="66B774C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Cambria Math" w:eastAsia="Times New Roman" w:hAnsi="Cambria Math" w:cs="Cambria Math"/>
                <w:b/>
                <w:bCs/>
                <w:color w:val="000000" w:themeColor="text1"/>
                <w:sz w:val="20"/>
                <w:szCs w:val="20"/>
              </w:rPr>
              <w:t>𝛄</w:t>
            </w:r>
            <w:r w:rsidRPr="00B77FCA">
              <w:rPr>
                <w:rFonts w:asciiTheme="majorBidi" w:eastAsia="Times New Roman" w:hAnsiTheme="majorBidi" w:cstheme="majorBidi"/>
                <w:b/>
                <w:bCs/>
                <w:color w:val="000000" w:themeColor="text1"/>
                <w:sz w:val="20"/>
                <w:szCs w:val="20"/>
              </w:rPr>
              <w:t xml:space="preserve"> (mN</w:t>
            </w:r>
            <w:r w:rsidR="004B5B95">
              <w:rPr>
                <w:rFonts w:asciiTheme="majorBidi" w:hAnsiTheme="majorBidi" w:cstheme="majorBidi" w:hint="eastAsia"/>
                <w:b/>
                <w:bCs/>
                <w:color w:val="000000" w:themeColor="text1"/>
                <w:sz w:val="20"/>
                <w:szCs w:val="20"/>
                <w:lang w:eastAsia="ko-KR"/>
              </w:rPr>
              <w:t xml:space="preserve"> </w:t>
            </w:r>
            <w:r w:rsidRPr="00B77FCA">
              <w:rPr>
                <w:rFonts w:asciiTheme="majorBidi" w:eastAsia="Times New Roman" w:hAnsiTheme="majorBidi" w:cstheme="majorBidi"/>
                <w:b/>
                <w:bCs/>
                <w:color w:val="000000" w:themeColor="text1"/>
                <w:sz w:val="20"/>
                <w:szCs w:val="20"/>
              </w:rPr>
              <w:t>m</w:t>
            </w:r>
            <w:r w:rsidR="004B5B95" w:rsidRPr="004B5B95">
              <w:rPr>
                <w:rFonts w:asciiTheme="majorBidi" w:hAnsiTheme="majorBidi" w:cstheme="majorBidi" w:hint="eastAsia"/>
                <w:b/>
                <w:bCs/>
                <w:color w:val="000000" w:themeColor="text1"/>
                <w:sz w:val="20"/>
                <w:szCs w:val="20"/>
                <w:vertAlign w:val="superscript"/>
                <w:lang w:eastAsia="ko-KR"/>
              </w:rPr>
              <w:t>-1</w:t>
            </w:r>
            <w:r w:rsidRPr="00B77FCA">
              <w:rPr>
                <w:rFonts w:asciiTheme="majorBidi" w:eastAsia="Times New Roman" w:hAnsiTheme="majorBidi" w:cstheme="majorBidi"/>
                <w:b/>
                <w:bCs/>
                <w:color w:val="000000" w:themeColor="text1"/>
                <w:sz w:val="20"/>
                <w:szCs w:val="20"/>
              </w:rPr>
              <w:t>)</w:t>
            </w:r>
          </w:p>
        </w:tc>
        <w:tc>
          <w:tcPr>
            <w:tcW w:w="750" w:type="dxa"/>
            <w:tcMar>
              <w:top w:w="0" w:type="dxa"/>
              <w:left w:w="45" w:type="dxa"/>
              <w:bottom w:w="0" w:type="dxa"/>
              <w:right w:w="45" w:type="dxa"/>
            </w:tcMar>
            <w:vAlign w:val="bottom"/>
            <w:hideMark/>
          </w:tcPr>
          <w:p w14:paraId="63BA7483"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Theme="majorBidi" w:eastAsia="Times New Roman" w:hAnsiTheme="majorBidi" w:cstheme="majorBidi"/>
                <w:b/>
                <w:bCs/>
                <w:color w:val="000000" w:themeColor="text1"/>
                <w:sz w:val="20"/>
                <w:szCs w:val="20"/>
              </w:rPr>
              <w:t>Oh</w:t>
            </w:r>
          </w:p>
        </w:tc>
        <w:tc>
          <w:tcPr>
            <w:tcW w:w="826" w:type="dxa"/>
            <w:tcMar>
              <w:top w:w="0" w:type="dxa"/>
              <w:left w:w="45" w:type="dxa"/>
              <w:bottom w:w="0" w:type="dxa"/>
              <w:right w:w="45" w:type="dxa"/>
            </w:tcMar>
            <w:vAlign w:val="bottom"/>
            <w:hideMark/>
          </w:tcPr>
          <w:p w14:paraId="0314C3B3"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Theme="majorBidi" w:eastAsia="Times New Roman" w:hAnsiTheme="majorBidi" w:cstheme="majorBidi"/>
                <w:b/>
                <w:bCs/>
                <w:color w:val="000000" w:themeColor="text1"/>
                <w:sz w:val="20"/>
                <w:szCs w:val="20"/>
              </w:rPr>
              <w:t>Z</w:t>
            </w:r>
          </w:p>
        </w:tc>
      </w:tr>
      <w:tr w:rsidR="00BC10FC" w:rsidRPr="00B77FCA" w14:paraId="263F96B1" w14:textId="77777777" w:rsidTr="00040778">
        <w:trPr>
          <w:trHeight w:val="300"/>
        </w:trPr>
        <w:tc>
          <w:tcPr>
            <w:tcW w:w="1655" w:type="dxa"/>
            <w:tcMar>
              <w:top w:w="0" w:type="dxa"/>
              <w:left w:w="45" w:type="dxa"/>
              <w:bottom w:w="0" w:type="dxa"/>
              <w:right w:w="45" w:type="dxa"/>
            </w:tcMar>
            <w:vAlign w:val="bottom"/>
            <w:hideMark/>
          </w:tcPr>
          <w:p w14:paraId="10EC2354"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Style w:val="fontstyle01"/>
                <w:rFonts w:asciiTheme="majorBidi" w:hAnsiTheme="majorBidi" w:cstheme="majorBidi"/>
                <w:color w:val="000000" w:themeColor="text1"/>
                <w:sz w:val="20"/>
                <w:szCs w:val="20"/>
              </w:rPr>
              <w:t xml:space="preserve">Ni-Co LDH </w:t>
            </w:r>
          </w:p>
        </w:tc>
        <w:tc>
          <w:tcPr>
            <w:tcW w:w="1098" w:type="dxa"/>
            <w:tcMar>
              <w:top w:w="0" w:type="dxa"/>
              <w:left w:w="45" w:type="dxa"/>
              <w:bottom w:w="0" w:type="dxa"/>
              <w:right w:w="45" w:type="dxa"/>
            </w:tcMar>
            <w:vAlign w:val="bottom"/>
            <w:hideMark/>
          </w:tcPr>
          <w:p w14:paraId="4E1401E4"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Fonts w:asciiTheme="majorBidi" w:eastAsia="Times New Roman" w:hAnsiTheme="majorBidi" w:cstheme="majorBidi"/>
                <w:color w:val="000000" w:themeColor="text1"/>
                <w:sz w:val="20"/>
                <w:szCs w:val="20"/>
              </w:rPr>
              <w:t>1.1</w:t>
            </w:r>
          </w:p>
        </w:tc>
        <w:tc>
          <w:tcPr>
            <w:tcW w:w="777" w:type="dxa"/>
            <w:tcMar>
              <w:top w:w="0" w:type="dxa"/>
              <w:left w:w="45" w:type="dxa"/>
              <w:bottom w:w="0" w:type="dxa"/>
              <w:right w:w="45" w:type="dxa"/>
            </w:tcMar>
            <w:vAlign w:val="bottom"/>
            <w:hideMark/>
          </w:tcPr>
          <w:p w14:paraId="70996064"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Fonts w:asciiTheme="majorBidi" w:eastAsia="Times New Roman" w:hAnsiTheme="majorBidi" w:cstheme="majorBidi"/>
                <w:color w:val="000000" w:themeColor="text1"/>
                <w:sz w:val="20"/>
                <w:szCs w:val="20"/>
              </w:rPr>
              <w:t>104.5</w:t>
            </w:r>
          </w:p>
        </w:tc>
        <w:tc>
          <w:tcPr>
            <w:tcW w:w="783" w:type="dxa"/>
            <w:tcMar>
              <w:top w:w="0" w:type="dxa"/>
              <w:left w:w="45" w:type="dxa"/>
              <w:bottom w:w="0" w:type="dxa"/>
              <w:right w:w="45" w:type="dxa"/>
            </w:tcMar>
            <w:vAlign w:val="bottom"/>
            <w:hideMark/>
          </w:tcPr>
          <w:p w14:paraId="4713D0FE"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Fonts w:asciiTheme="majorBidi" w:eastAsia="Times New Roman" w:hAnsiTheme="majorBidi" w:cstheme="majorBidi"/>
                <w:color w:val="000000" w:themeColor="text1"/>
                <w:sz w:val="20"/>
                <w:szCs w:val="20"/>
              </w:rPr>
              <w:t>40.1</w:t>
            </w:r>
          </w:p>
        </w:tc>
        <w:tc>
          <w:tcPr>
            <w:tcW w:w="769" w:type="dxa"/>
            <w:tcMar>
              <w:top w:w="0" w:type="dxa"/>
              <w:left w:w="45" w:type="dxa"/>
              <w:bottom w:w="0" w:type="dxa"/>
              <w:right w:w="45" w:type="dxa"/>
            </w:tcMar>
            <w:vAlign w:val="bottom"/>
            <w:hideMark/>
          </w:tcPr>
          <w:p w14:paraId="5E457311"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Fonts w:asciiTheme="majorBidi" w:eastAsia="Times New Roman" w:hAnsiTheme="majorBidi" w:cstheme="majorBidi"/>
                <w:color w:val="000000" w:themeColor="text1"/>
                <w:sz w:val="20"/>
                <w:szCs w:val="20"/>
              </w:rPr>
              <w:t>2.097</w:t>
            </w:r>
          </w:p>
        </w:tc>
        <w:tc>
          <w:tcPr>
            <w:tcW w:w="1124" w:type="dxa"/>
            <w:tcMar>
              <w:top w:w="0" w:type="dxa"/>
              <w:left w:w="45" w:type="dxa"/>
              <w:bottom w:w="0" w:type="dxa"/>
              <w:right w:w="45" w:type="dxa"/>
            </w:tcMar>
            <w:vAlign w:val="bottom"/>
            <w:hideMark/>
          </w:tcPr>
          <w:p w14:paraId="295C485E"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Fonts w:asciiTheme="majorBidi" w:eastAsia="Times New Roman" w:hAnsiTheme="majorBidi" w:cstheme="majorBidi"/>
                <w:color w:val="000000" w:themeColor="text1"/>
                <w:sz w:val="20"/>
                <w:szCs w:val="20"/>
              </w:rPr>
              <w:t>52.71</w:t>
            </w:r>
          </w:p>
        </w:tc>
        <w:tc>
          <w:tcPr>
            <w:tcW w:w="750" w:type="dxa"/>
            <w:tcMar>
              <w:top w:w="0" w:type="dxa"/>
              <w:left w:w="45" w:type="dxa"/>
              <w:bottom w:w="0" w:type="dxa"/>
              <w:right w:w="45" w:type="dxa"/>
            </w:tcMar>
            <w:vAlign w:val="bottom"/>
            <w:hideMark/>
          </w:tcPr>
          <w:p w14:paraId="5450F4EC"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Fonts w:asciiTheme="majorBidi" w:hAnsiTheme="majorBidi" w:cstheme="majorBidi"/>
                <w:color w:val="000000" w:themeColor="text1"/>
                <w:sz w:val="20"/>
                <w:szCs w:val="20"/>
              </w:rPr>
              <w:t>0.0632</w:t>
            </w:r>
          </w:p>
        </w:tc>
        <w:tc>
          <w:tcPr>
            <w:tcW w:w="826" w:type="dxa"/>
            <w:tcMar>
              <w:top w:w="0" w:type="dxa"/>
              <w:left w:w="45" w:type="dxa"/>
              <w:bottom w:w="0" w:type="dxa"/>
              <w:right w:w="45" w:type="dxa"/>
            </w:tcMar>
            <w:vAlign w:val="bottom"/>
            <w:hideMark/>
          </w:tcPr>
          <w:p w14:paraId="40D0D31B"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Fonts w:asciiTheme="majorBidi" w:hAnsiTheme="majorBidi" w:cstheme="majorBidi"/>
                <w:color w:val="000000" w:themeColor="text1"/>
                <w:sz w:val="20"/>
                <w:szCs w:val="20"/>
              </w:rPr>
              <w:t>15.82</w:t>
            </w:r>
          </w:p>
        </w:tc>
      </w:tr>
    </w:tbl>
    <w:p w14:paraId="7084BCA5" w14:textId="77777777" w:rsidR="00BC10FC" w:rsidRPr="00B77FCA" w:rsidRDefault="00BC10FC" w:rsidP="00E7190E">
      <w:pPr>
        <w:snapToGrid w:val="0"/>
        <w:spacing w:line="480" w:lineRule="auto"/>
        <w:jc w:val="both"/>
        <w:rPr>
          <w:rFonts w:asciiTheme="majorBidi" w:hAnsiTheme="majorBidi" w:cstheme="majorBidi"/>
          <w:color w:val="000000" w:themeColor="text1"/>
          <w:sz w:val="24"/>
          <w:szCs w:val="24"/>
        </w:rPr>
      </w:pPr>
    </w:p>
    <w:p w14:paraId="2F45F68F" w14:textId="447CA940" w:rsidR="00BC10FC" w:rsidRPr="00B77FCA" w:rsidRDefault="00AF6F29" w:rsidP="00E7190E">
      <w:pPr>
        <w:keepNext/>
        <w:snapToGrid w:val="0"/>
        <w:spacing w:line="48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63B33D7F" wp14:editId="476B5758">
            <wp:extent cx="5454325" cy="4290060"/>
            <wp:effectExtent l="0" t="0" r="0" b="0"/>
            <wp:docPr id="204807692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63451" cy="4297238"/>
                    </a:xfrm>
                    <a:prstGeom prst="rect">
                      <a:avLst/>
                    </a:prstGeom>
                    <a:noFill/>
                  </pic:spPr>
                </pic:pic>
              </a:graphicData>
            </a:graphic>
          </wp:inline>
        </w:drawing>
      </w:r>
    </w:p>
    <w:p w14:paraId="2A10A617" w14:textId="4E94FA48" w:rsidR="00BC10FC" w:rsidRPr="00B77FCA" w:rsidRDefault="00BC10FC" w:rsidP="00E7190E">
      <w:pPr>
        <w:pStyle w:val="Caption"/>
        <w:snapToGrid w:val="0"/>
        <w:spacing w:after="160" w:line="480" w:lineRule="auto"/>
        <w:jc w:val="both"/>
        <w:rPr>
          <w:rFonts w:asciiTheme="majorBidi" w:hAnsiTheme="majorBidi" w:cstheme="majorBidi"/>
          <w:color w:val="000000" w:themeColor="text1"/>
          <w:sz w:val="24"/>
          <w:szCs w:val="24"/>
        </w:rPr>
      </w:pPr>
      <w:bookmarkStart w:id="9" w:name="_Ref132669166"/>
      <w:r w:rsidRPr="00B77FCA">
        <w:rPr>
          <w:rFonts w:asciiTheme="majorBidi" w:hAnsiTheme="majorBidi" w:cstheme="majorBidi"/>
          <w:b/>
          <w:bCs/>
          <w:i w:val="0"/>
          <w:iCs w:val="0"/>
          <w:color w:val="000000" w:themeColor="text1"/>
          <w:sz w:val="24"/>
          <w:szCs w:val="24"/>
        </w:rPr>
        <w:t>Fig</w:t>
      </w:r>
      <w:r w:rsidR="00955553">
        <w:rPr>
          <w:rFonts w:asciiTheme="majorBidi" w:hAnsiTheme="majorBidi" w:cstheme="majorBidi"/>
          <w:b/>
          <w:bCs/>
          <w:i w:val="0"/>
          <w:iCs w:val="0"/>
          <w:color w:val="000000" w:themeColor="text1"/>
          <w:sz w:val="24"/>
          <w:szCs w:val="24"/>
        </w:rPr>
        <w:t>.</w:t>
      </w:r>
      <w:r w:rsidRPr="00B77FCA">
        <w:rPr>
          <w:rFonts w:asciiTheme="majorBidi" w:hAnsiTheme="majorBidi" w:cstheme="majorBidi"/>
          <w:b/>
          <w:bCs/>
          <w:i w:val="0"/>
          <w:iCs w:val="0"/>
          <w:color w:val="000000" w:themeColor="text1"/>
          <w:sz w:val="24"/>
          <w:szCs w:val="24"/>
        </w:rPr>
        <w:t xml:space="preserve"> </w:t>
      </w:r>
      <w:r w:rsidR="00A74956" w:rsidRPr="00B77FCA">
        <w:rPr>
          <w:rFonts w:asciiTheme="majorBidi" w:hAnsiTheme="majorBidi" w:cstheme="majorBidi"/>
          <w:b/>
          <w:bCs/>
          <w:i w:val="0"/>
          <w:iCs w:val="0"/>
          <w:color w:val="000000" w:themeColor="text1"/>
          <w:sz w:val="24"/>
          <w:szCs w:val="24"/>
        </w:rPr>
        <w:t>S</w:t>
      </w:r>
      <w:r w:rsidRPr="00B77FCA">
        <w:rPr>
          <w:rFonts w:asciiTheme="majorBidi" w:hAnsiTheme="majorBidi" w:cstheme="majorBidi"/>
          <w:b/>
          <w:bCs/>
          <w:i w:val="0"/>
          <w:iCs w:val="0"/>
          <w:color w:val="000000" w:themeColor="text1"/>
          <w:sz w:val="24"/>
          <w:szCs w:val="24"/>
        </w:rPr>
        <w:fldChar w:fldCharType="begin"/>
      </w:r>
      <w:r w:rsidRPr="00B77FCA">
        <w:rPr>
          <w:rFonts w:asciiTheme="majorBidi" w:hAnsiTheme="majorBidi" w:cstheme="majorBidi"/>
          <w:b/>
          <w:bCs/>
          <w:i w:val="0"/>
          <w:iCs w:val="0"/>
          <w:color w:val="000000" w:themeColor="text1"/>
          <w:sz w:val="24"/>
          <w:szCs w:val="24"/>
        </w:rPr>
        <w:instrText xml:space="preserve"> SEQ Figure \* ARABIC </w:instrText>
      </w:r>
      <w:r w:rsidRPr="00B77FCA">
        <w:rPr>
          <w:rFonts w:asciiTheme="majorBidi" w:hAnsiTheme="majorBidi" w:cstheme="majorBidi"/>
          <w:b/>
          <w:bCs/>
          <w:i w:val="0"/>
          <w:iCs w:val="0"/>
          <w:color w:val="000000" w:themeColor="text1"/>
          <w:sz w:val="24"/>
          <w:szCs w:val="24"/>
        </w:rPr>
        <w:fldChar w:fldCharType="separate"/>
      </w:r>
      <w:r w:rsidR="00AB104A">
        <w:rPr>
          <w:rFonts w:asciiTheme="majorBidi" w:hAnsiTheme="majorBidi" w:cstheme="majorBidi"/>
          <w:b/>
          <w:bCs/>
          <w:i w:val="0"/>
          <w:iCs w:val="0"/>
          <w:noProof/>
          <w:color w:val="000000" w:themeColor="text1"/>
          <w:sz w:val="24"/>
          <w:szCs w:val="24"/>
        </w:rPr>
        <w:t>4</w:t>
      </w:r>
      <w:r w:rsidRPr="00B77FCA">
        <w:rPr>
          <w:rFonts w:asciiTheme="majorBidi" w:hAnsiTheme="majorBidi" w:cstheme="majorBidi"/>
          <w:b/>
          <w:bCs/>
          <w:i w:val="0"/>
          <w:iCs w:val="0"/>
          <w:color w:val="000000" w:themeColor="text1"/>
          <w:sz w:val="24"/>
          <w:szCs w:val="24"/>
        </w:rPr>
        <w:fldChar w:fldCharType="end"/>
      </w:r>
      <w:bookmarkEnd w:id="9"/>
      <w:r w:rsidRPr="00B77FCA">
        <w:rPr>
          <w:rFonts w:asciiTheme="majorBidi" w:hAnsiTheme="majorBidi" w:cstheme="majorBidi"/>
          <w:color w:val="000000" w:themeColor="text1"/>
          <w:sz w:val="24"/>
          <w:szCs w:val="24"/>
        </w:rPr>
        <w:t xml:space="preserve"> a) Digital photograph of the prepared ink</w:t>
      </w:r>
      <w:r w:rsidR="00B43F95">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b) DLS size</w:t>
      </w:r>
      <w:r w:rsidR="00B43F95">
        <w:rPr>
          <w:rFonts w:asciiTheme="majorBidi" w:hAnsiTheme="majorBidi" w:cstheme="majorBidi"/>
          <w:color w:val="000000" w:themeColor="text1"/>
          <w:sz w:val="24"/>
          <w:szCs w:val="24"/>
        </w:rPr>
        <w:t>;</w:t>
      </w:r>
      <w:r w:rsidRPr="00B77FCA">
        <w:rPr>
          <w:rFonts w:asciiTheme="majorBidi" w:hAnsiTheme="majorBidi" w:cstheme="majorBidi"/>
          <w:color w:val="000000" w:themeColor="text1"/>
          <w:sz w:val="24"/>
          <w:szCs w:val="24"/>
        </w:rPr>
        <w:t xml:space="preserve"> c) Zeta potential</w:t>
      </w:r>
      <w:r w:rsidRPr="00B77FCA">
        <w:rPr>
          <w:rFonts w:asciiTheme="majorBidi" w:hAnsiTheme="majorBidi" w:cstheme="majorBidi"/>
          <w:sz w:val="24"/>
          <w:szCs w:val="24"/>
        </w:rPr>
        <w:t xml:space="preserve"> </w:t>
      </w:r>
      <w:r w:rsidRPr="00B77FCA">
        <w:rPr>
          <w:rFonts w:asciiTheme="majorBidi" w:hAnsiTheme="majorBidi" w:cstheme="majorBidi"/>
          <w:color w:val="000000" w:themeColor="text1"/>
          <w:sz w:val="24"/>
          <w:szCs w:val="24"/>
        </w:rPr>
        <w:t>distributions</w:t>
      </w:r>
      <w:r w:rsidR="00B43F95">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d) Dynamic viscosity at increasing shear rates</w:t>
      </w:r>
      <w:r w:rsidR="00B43F95">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e) Surface tension</w:t>
      </w:r>
      <w:r w:rsidR="00B43F95">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f) UV-Vis spectra at different concentrations</w:t>
      </w:r>
      <w:r w:rsidR="00B43F95">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g) Calibration curve of </w:t>
      </w:r>
      <w:r w:rsidRPr="00B77FCA">
        <w:rPr>
          <w:rFonts w:asciiTheme="majorBidi" w:hAnsiTheme="majorBidi" w:cstheme="majorBidi"/>
          <w:color w:val="000000"/>
          <w:sz w:val="24"/>
          <w:szCs w:val="24"/>
        </w:rPr>
        <w:t xml:space="preserve">Ni-Co LDH  </w:t>
      </w:r>
      <w:r w:rsidRPr="00B77FCA">
        <w:rPr>
          <w:rFonts w:asciiTheme="majorBidi" w:hAnsiTheme="majorBidi" w:cstheme="majorBidi"/>
          <w:color w:val="000000" w:themeColor="text1"/>
          <w:sz w:val="24"/>
          <w:szCs w:val="24"/>
        </w:rPr>
        <w:t>ink</w:t>
      </w:r>
      <w:r w:rsidR="00B43F95">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and h) UV-Vis spectrum of used concentration </w:t>
      </w:r>
      <w:r w:rsidRPr="00B77FCA">
        <w:rPr>
          <w:rFonts w:asciiTheme="majorBidi" w:hAnsiTheme="majorBidi" w:cstheme="majorBidi"/>
          <w:color w:val="000000"/>
          <w:sz w:val="24"/>
          <w:szCs w:val="24"/>
        </w:rPr>
        <w:t xml:space="preserve">Ni-Co LDH  </w:t>
      </w:r>
      <w:r w:rsidRPr="00B77FCA">
        <w:rPr>
          <w:rFonts w:asciiTheme="majorBidi" w:hAnsiTheme="majorBidi" w:cstheme="majorBidi"/>
          <w:color w:val="000000" w:themeColor="text1"/>
          <w:sz w:val="24"/>
          <w:szCs w:val="24"/>
        </w:rPr>
        <w:t>ink.</w:t>
      </w:r>
    </w:p>
    <w:p w14:paraId="041C820B" w14:textId="6CC9CBBB" w:rsidR="00BC10FC" w:rsidRPr="00B77FCA" w:rsidRDefault="006B7C36" w:rsidP="00E7190E">
      <w:pPr>
        <w:snapToGrid w:val="0"/>
        <w:spacing w:line="480" w:lineRule="auto"/>
        <w:jc w:val="both"/>
        <w:rPr>
          <w:rFonts w:asciiTheme="majorBidi" w:hAnsiTheme="majorBidi" w:cstheme="majorBidi"/>
        </w:rPr>
      </w:pPr>
      <w:r w:rsidRPr="009F3F60">
        <w:rPr>
          <w:rFonts w:ascii="Times New Roman" w:hAnsi="Times New Roman" w:cs="Times New Roman"/>
          <w:sz w:val="20"/>
          <w:szCs w:val="20"/>
          <w:lang w:val="en-IN"/>
        </w:rPr>
        <w:tab/>
      </w:r>
      <w:r w:rsidR="00BC10FC" w:rsidRPr="00B77FCA">
        <w:rPr>
          <w:rFonts w:asciiTheme="majorBidi" w:hAnsiTheme="majorBidi" w:cstheme="majorBidi"/>
          <w:color w:val="000000" w:themeColor="text1"/>
          <w:sz w:val="24"/>
          <w:szCs w:val="24"/>
        </w:rPr>
        <w:t xml:space="preserve">An essential factor is the ink concentration, which permits more material loading with fewer printed layers. This makes it more productive, saves money, and allows </w:t>
      </w:r>
      <w:proofErr w:type="gramStart"/>
      <w:r w:rsidR="00BC10FC" w:rsidRPr="00B77FCA">
        <w:rPr>
          <w:rFonts w:asciiTheme="majorBidi" w:hAnsiTheme="majorBidi" w:cstheme="majorBidi"/>
          <w:color w:val="000000" w:themeColor="text1"/>
          <w:sz w:val="24"/>
          <w:szCs w:val="24"/>
        </w:rPr>
        <w:t>a higher</w:t>
      </w:r>
      <w:proofErr w:type="gramEnd"/>
      <w:r w:rsidR="00BC10FC" w:rsidRPr="00B77FCA">
        <w:rPr>
          <w:rFonts w:asciiTheme="majorBidi" w:hAnsiTheme="majorBidi" w:cstheme="majorBidi"/>
          <w:color w:val="000000" w:themeColor="text1"/>
          <w:sz w:val="24"/>
          <w:szCs w:val="24"/>
        </w:rPr>
        <w:t xml:space="preserve"> volumetric energy density.</w:t>
      </w:r>
      <w:r w:rsidR="00BC10FC" w:rsidRPr="00B77FCA">
        <w:rPr>
          <w:rFonts w:asciiTheme="majorBidi" w:hAnsiTheme="majorBidi" w:cstheme="majorBidi"/>
          <w:b/>
          <w:bCs/>
          <w:color w:val="000000"/>
          <w:sz w:val="24"/>
          <w:szCs w:val="24"/>
        </w:rPr>
        <w:t xml:space="preserve"> </w:t>
      </w:r>
      <w:r w:rsidR="00BC10FC" w:rsidRPr="00B77FCA">
        <w:rPr>
          <w:rFonts w:asciiTheme="majorBidi" w:hAnsiTheme="majorBidi" w:cstheme="majorBidi"/>
          <w:b/>
          <w:bCs/>
          <w:color w:val="000000"/>
          <w:sz w:val="24"/>
          <w:szCs w:val="24"/>
        </w:rPr>
        <w:fldChar w:fldCharType="begin"/>
      </w:r>
      <w:r w:rsidR="00BC10FC" w:rsidRPr="00B77FCA">
        <w:rPr>
          <w:rFonts w:asciiTheme="majorBidi" w:hAnsiTheme="majorBidi" w:cstheme="majorBidi"/>
          <w:b/>
          <w:bCs/>
          <w:color w:val="000000" w:themeColor="text1"/>
          <w:sz w:val="24"/>
          <w:szCs w:val="24"/>
        </w:rPr>
        <w:instrText xml:space="preserve"> REF _Ref132669166 \h </w:instrText>
      </w:r>
      <w:r w:rsidR="00BC10FC" w:rsidRPr="00B77FCA">
        <w:rPr>
          <w:rFonts w:asciiTheme="majorBidi" w:hAnsiTheme="majorBidi" w:cstheme="majorBidi"/>
          <w:b/>
          <w:bCs/>
          <w:color w:val="000000"/>
          <w:sz w:val="24"/>
          <w:szCs w:val="24"/>
        </w:rPr>
        <w:instrText xml:space="preserve"> \* MERGEFORMAT </w:instrText>
      </w:r>
      <w:r w:rsidR="00BC10FC" w:rsidRPr="00B77FCA">
        <w:rPr>
          <w:rFonts w:asciiTheme="majorBidi" w:hAnsiTheme="majorBidi" w:cstheme="majorBidi"/>
          <w:b/>
          <w:bCs/>
          <w:color w:val="000000"/>
          <w:sz w:val="24"/>
          <w:szCs w:val="24"/>
        </w:rPr>
      </w:r>
      <w:r w:rsidR="00BC10FC" w:rsidRPr="00B77FCA">
        <w:rPr>
          <w:rFonts w:asciiTheme="majorBidi" w:hAnsiTheme="majorBidi" w:cstheme="majorBidi"/>
          <w:b/>
          <w:bCs/>
          <w:color w:val="000000"/>
          <w:sz w:val="24"/>
          <w:szCs w:val="24"/>
        </w:rPr>
        <w:fldChar w:fldCharType="separate"/>
      </w:r>
      <w:r w:rsidR="00AB104A" w:rsidRPr="00B77FCA">
        <w:rPr>
          <w:rFonts w:asciiTheme="majorBidi" w:hAnsiTheme="majorBidi" w:cstheme="majorBidi"/>
          <w:b/>
          <w:bCs/>
          <w:color w:val="000000" w:themeColor="text1"/>
          <w:sz w:val="24"/>
          <w:szCs w:val="24"/>
        </w:rPr>
        <w:t>Fig</w:t>
      </w:r>
      <w:r w:rsidR="00AB104A">
        <w:rPr>
          <w:rFonts w:asciiTheme="majorBidi" w:hAnsiTheme="majorBidi" w:cstheme="majorBidi"/>
          <w:b/>
          <w:bCs/>
          <w:color w:val="000000" w:themeColor="text1"/>
          <w:sz w:val="24"/>
          <w:szCs w:val="24"/>
        </w:rPr>
        <w:t>.</w:t>
      </w:r>
      <w:r w:rsidR="00AB104A" w:rsidRPr="00B77FCA">
        <w:rPr>
          <w:rFonts w:asciiTheme="majorBidi" w:hAnsiTheme="majorBidi" w:cstheme="majorBidi"/>
          <w:b/>
          <w:bCs/>
          <w:color w:val="000000" w:themeColor="text1"/>
          <w:sz w:val="24"/>
          <w:szCs w:val="24"/>
        </w:rPr>
        <w:t xml:space="preserve"> S</w:t>
      </w:r>
      <w:r w:rsidR="00AB104A" w:rsidRPr="00AB104A">
        <w:rPr>
          <w:rFonts w:asciiTheme="majorBidi" w:hAnsiTheme="majorBidi" w:cstheme="majorBidi"/>
          <w:b/>
          <w:bCs/>
          <w:color w:val="000000" w:themeColor="text1"/>
          <w:sz w:val="24"/>
          <w:szCs w:val="24"/>
        </w:rPr>
        <w:t>4</w:t>
      </w:r>
      <w:r w:rsidR="00BC10FC" w:rsidRPr="00B77FCA">
        <w:rPr>
          <w:rFonts w:asciiTheme="majorBidi" w:hAnsiTheme="majorBidi" w:cstheme="majorBidi"/>
          <w:b/>
          <w:bCs/>
          <w:color w:val="000000"/>
          <w:sz w:val="24"/>
          <w:szCs w:val="24"/>
        </w:rPr>
        <w:fldChar w:fldCharType="end"/>
      </w:r>
      <w:r w:rsidR="00BC10FC" w:rsidRPr="00B77FCA">
        <w:rPr>
          <w:rFonts w:asciiTheme="majorBidi" w:hAnsiTheme="majorBidi" w:cstheme="majorBidi"/>
          <w:b/>
          <w:bCs/>
          <w:color w:val="000000" w:themeColor="text1"/>
          <w:sz w:val="24"/>
          <w:szCs w:val="24"/>
        </w:rPr>
        <w:t>f-h</w:t>
      </w:r>
      <w:r w:rsidR="00BC10FC" w:rsidRPr="00B77FCA">
        <w:rPr>
          <w:rFonts w:asciiTheme="majorBidi" w:hAnsiTheme="majorBidi" w:cstheme="majorBidi"/>
          <w:color w:val="000000" w:themeColor="text1"/>
          <w:sz w:val="24"/>
          <w:szCs w:val="24"/>
        </w:rPr>
        <w:t xml:space="preserve"> shows that UV-</w:t>
      </w:r>
      <w:proofErr w:type="gramStart"/>
      <w:r w:rsidR="00BC10FC" w:rsidRPr="00B77FCA">
        <w:rPr>
          <w:rFonts w:asciiTheme="majorBidi" w:hAnsiTheme="majorBidi" w:cstheme="majorBidi"/>
          <w:color w:val="000000" w:themeColor="text1"/>
          <w:sz w:val="24"/>
          <w:szCs w:val="24"/>
        </w:rPr>
        <w:t>Vis</w:t>
      </w:r>
      <w:proofErr w:type="gramEnd"/>
      <w:r w:rsidR="00BC10FC" w:rsidRPr="00B77FCA">
        <w:rPr>
          <w:rFonts w:asciiTheme="majorBidi" w:hAnsiTheme="majorBidi" w:cstheme="majorBidi"/>
          <w:color w:val="000000" w:themeColor="text1"/>
          <w:sz w:val="24"/>
          <w:szCs w:val="24"/>
        </w:rPr>
        <w:t xml:space="preserve"> spectroscopy was used to estimate the concentration of Ni-Co LDH. The maximum peak was observed at 362 nm and was attributed to the d-d transition of Co</w:t>
      </w:r>
      <w:r w:rsidR="00BC10FC" w:rsidRPr="00B77FCA">
        <w:rPr>
          <w:rFonts w:asciiTheme="majorBidi" w:hAnsiTheme="majorBidi" w:cstheme="majorBidi"/>
          <w:color w:val="000000" w:themeColor="text1"/>
          <w:sz w:val="24"/>
          <w:szCs w:val="24"/>
          <w:vertAlign w:val="superscript"/>
        </w:rPr>
        <w:t>2+</w:t>
      </w:r>
      <w:r w:rsidR="00BC10FC" w:rsidRPr="00B77FCA">
        <w:rPr>
          <w:rFonts w:asciiTheme="majorBidi" w:hAnsiTheme="majorBidi" w:cstheme="majorBidi"/>
          <w:color w:val="000000" w:themeColor="text1"/>
          <w:sz w:val="24"/>
          <w:szCs w:val="24"/>
        </w:rPr>
        <w:t xml:space="preserve"> in the tetrahedral coordination. The absorption coefficient was determined to be 4.36 g</w:t>
      </w:r>
      <w:r w:rsidR="00BC10FC" w:rsidRPr="00B77FCA">
        <w:rPr>
          <w:rFonts w:asciiTheme="majorBidi" w:hAnsiTheme="majorBidi" w:cstheme="majorBidi"/>
          <w:color w:val="000000" w:themeColor="text1"/>
          <w:sz w:val="24"/>
          <w:szCs w:val="24"/>
          <w:vertAlign w:val="superscript"/>
        </w:rPr>
        <w:t>-1</w:t>
      </w:r>
      <w:r w:rsidR="00BC10FC" w:rsidRPr="00B77FCA">
        <w:rPr>
          <w:rFonts w:asciiTheme="majorBidi" w:hAnsiTheme="majorBidi" w:cstheme="majorBidi"/>
          <w:color w:val="000000" w:themeColor="text1"/>
          <w:sz w:val="24"/>
          <w:szCs w:val="24"/>
        </w:rPr>
        <w:t xml:space="preserve"> </w:t>
      </w:r>
      <w:r w:rsidR="00BC10FC" w:rsidRPr="00B77FCA">
        <w:rPr>
          <w:rFonts w:asciiTheme="majorBidi" w:hAnsiTheme="majorBidi" w:cstheme="majorBidi"/>
          <w:color w:val="000000" w:themeColor="text1"/>
          <w:sz w:val="24"/>
          <w:szCs w:val="24"/>
        </w:rPr>
        <w:lastRenderedPageBreak/>
        <w:t>dm</w:t>
      </w:r>
      <w:r w:rsidR="00BC10FC" w:rsidRPr="00B77FCA">
        <w:rPr>
          <w:rFonts w:asciiTheme="majorBidi" w:hAnsiTheme="majorBidi" w:cstheme="majorBidi"/>
          <w:color w:val="000000" w:themeColor="text1"/>
          <w:sz w:val="24"/>
          <w:szCs w:val="24"/>
          <w:vertAlign w:val="superscript"/>
        </w:rPr>
        <w:t>3</w:t>
      </w:r>
      <w:r w:rsidR="00BC10FC" w:rsidRPr="00B77FCA">
        <w:rPr>
          <w:rFonts w:asciiTheme="majorBidi" w:hAnsiTheme="majorBidi" w:cstheme="majorBidi"/>
          <w:color w:val="000000" w:themeColor="text1"/>
          <w:sz w:val="24"/>
          <w:szCs w:val="24"/>
        </w:rPr>
        <w:t xml:space="preserve"> cm</w:t>
      </w:r>
      <w:r w:rsidR="00BC10FC" w:rsidRPr="00B77FCA">
        <w:rPr>
          <w:rFonts w:asciiTheme="majorBidi" w:hAnsiTheme="majorBidi" w:cstheme="majorBidi"/>
          <w:color w:val="000000" w:themeColor="text1"/>
          <w:sz w:val="24"/>
          <w:szCs w:val="24"/>
          <w:vertAlign w:val="superscript"/>
        </w:rPr>
        <w:t>-1</w:t>
      </w:r>
      <w:r w:rsidR="00BC10FC" w:rsidRPr="00B77FCA">
        <w:rPr>
          <w:rFonts w:asciiTheme="majorBidi" w:hAnsiTheme="majorBidi" w:cstheme="majorBidi"/>
          <w:color w:val="000000" w:themeColor="text1"/>
          <w:sz w:val="24"/>
          <w:szCs w:val="24"/>
        </w:rPr>
        <w:t xml:space="preserve"> utilizing the Beer-Lambert law, </w:t>
      </w:r>
      <w:r w:rsidR="00BC10FC" w:rsidRPr="00B77FCA">
        <w:rPr>
          <w:rFonts w:asciiTheme="majorBidi" w:hAnsiTheme="majorBidi" w:cstheme="majorBidi"/>
          <w:b/>
          <w:bCs/>
          <w:sz w:val="24"/>
          <w:szCs w:val="24"/>
        </w:rPr>
        <w:t xml:space="preserve">Equation </w:t>
      </w:r>
      <w:r w:rsidR="00BC10FC" w:rsidRPr="00B77FCA">
        <w:rPr>
          <w:rFonts w:asciiTheme="majorBidi" w:hAnsiTheme="majorBidi" w:cstheme="majorBidi"/>
          <w:b/>
          <w:bCs/>
          <w:i/>
          <w:iCs/>
          <w:sz w:val="24"/>
          <w:szCs w:val="24"/>
        </w:rPr>
        <w:fldChar w:fldCharType="begin"/>
      </w:r>
      <w:r w:rsidR="00BC10FC" w:rsidRPr="00B77FCA">
        <w:rPr>
          <w:rFonts w:asciiTheme="majorBidi" w:hAnsiTheme="majorBidi" w:cstheme="majorBidi"/>
          <w:b/>
          <w:bCs/>
          <w:sz w:val="24"/>
          <w:szCs w:val="24"/>
        </w:rPr>
        <w:instrText xml:space="preserve"> SEQ Equation \* ARABIC </w:instrText>
      </w:r>
      <w:r w:rsidR="00BC10FC" w:rsidRPr="00B77FCA">
        <w:rPr>
          <w:rFonts w:asciiTheme="majorBidi" w:hAnsiTheme="majorBidi" w:cstheme="majorBidi"/>
          <w:b/>
          <w:bCs/>
          <w:i/>
          <w:iCs/>
          <w:sz w:val="24"/>
          <w:szCs w:val="24"/>
        </w:rPr>
        <w:fldChar w:fldCharType="separate"/>
      </w:r>
      <w:r w:rsidR="00AB104A">
        <w:rPr>
          <w:rFonts w:asciiTheme="majorBidi" w:hAnsiTheme="majorBidi" w:cstheme="majorBidi"/>
          <w:b/>
          <w:bCs/>
          <w:noProof/>
          <w:sz w:val="24"/>
          <w:szCs w:val="24"/>
        </w:rPr>
        <w:t>5</w:t>
      </w:r>
      <w:r w:rsidR="00BC10FC" w:rsidRPr="00B77FCA">
        <w:rPr>
          <w:rFonts w:asciiTheme="majorBidi" w:hAnsiTheme="majorBidi" w:cstheme="majorBidi"/>
          <w:b/>
          <w:bCs/>
          <w:i/>
          <w:iCs/>
          <w:sz w:val="24"/>
          <w:szCs w:val="24"/>
        </w:rPr>
        <w:fldChar w:fldCharType="end"/>
      </w:r>
      <w:r w:rsidR="00BC10FC" w:rsidRPr="00B77FCA">
        <w:rPr>
          <w:rFonts w:asciiTheme="majorBidi" w:hAnsiTheme="majorBidi" w:cstheme="majorBidi"/>
          <w:sz w:val="24"/>
          <w:szCs w:val="24"/>
        </w:rPr>
        <w:t xml:space="preserve"> </w:t>
      </w:r>
      <w:r w:rsidR="00BC10FC" w:rsidRPr="00747D84">
        <w:rPr>
          <w:rFonts w:asciiTheme="majorBidi" w:hAnsiTheme="majorBidi" w:cstheme="majorBidi"/>
          <w:color w:val="000000" w:themeColor="text1"/>
          <w:sz w:val="24"/>
          <w:szCs w:val="24"/>
        </w:rPr>
        <w:fldChar w:fldCharType="begin">
          <w:fldData xml:space="preserve">PEVuZE5vdGU+PENpdGU+PEF1dGhvcj5Mb3phbm8tU3RlaW5tZXR6PC9BdXRob3I+PFllYXI+MjAy
MjwvWWVhcj48UmVjTnVtPjQzPC9SZWNOdW0+PERpc3BsYXlUZXh0PlsxMF08L0Rpc3BsYXlUZXh0
PjxyZWNvcmQ+PHJlYy1udW1iZXI+NDM8L3JlYy1udW1iZXI+PGZvcmVpZ24ta2V5cz48a2V5IGFw
cD0iRU4iIGRiLWlkPSJmMDB4ejVlZWNhMHMydGVkc3o3NXc5dnVmOWV4emF2cGY5OXYiIHRpbWVz
dGFtcD0iMTcxNDgzNTMzOSI+NDM8L2tleT48L2ZvcmVpZ24ta2V5cz48cmVmLXR5cGUgbmFtZT0i
Sm91cm5hbCBBcnRpY2xlIj4xNzwvcmVmLXR5cGU+PGNvbnRyaWJ1dG9ycz48YXV0aG9ycz48YXV0
aG9yPkxvemFuby1TdGVpbm1ldHosIEYuPC9hdXRob3I+PGF1dGhvcj5SYW1pcmV6LU5hdmFycm8s
IE0uIFAuPC9hdXRob3I+PGF1dGhvcj5WaXZhcywgTC48L2F1dGhvcj48YXV0aG9yPlZhc2NvLCBE
LiBBLjwvYXV0aG9yPjxhdXRob3I+U2luZ2gsIEQuIFAuPC9hdXRob3I+PGF1dGhvcj5aYW1icmEt
U2F6bywgQy48L2F1dGhvcj48L2F1dGhvcnM+PC9jb250cmlidXRvcnM+PGF1dGgtYWRkcmVzcz5E
ZXBhcnRtZW50IG9mIE1lY2hhbmljYWwgRW5naW5lZXJpbmcsIEZhY3VsdHkgb2YgRW5naW5lZXJp
bmcsIFVuaXZlcnNpdHkgb2YgU2FudGlhZ28gb2YgQ2hpbGUgKFVTQUNIKSwgQXYuIExpYi4gQmRv
LiBPJmFwb3M7SGlnZ2lucyAzMzYzLCBTYW50aWFnbyA5MTcwMTI0LCBDaGlsZS4mI3hEO1BoeXNp
Y3MgRGVwYXJ0bWVudCBhbmQgTWlsbGVubml1bSBJbnN0aXR1dGUgZm9yIFJlc2VhcmNoIGluIE9w
dGljcyAoTUlSTyksIEZhY3VsdHkgb2YgU2NpZW5jZSwgVW5pdmVyc2l0eSBvZiBTYW50aWFnbyBv
ZiBDaGlsZSAoVVNBQ0gpLCBBdi4gVmljdG9yIEphcmEgMzQ5MywgRXN0YWNpb24gQ2VudHJhbCwg
U2FudGlhZ28gOTE3MDEyNCwgQ2hpbGUuJiN4RDtEZXBhcnRtZW50IG9mIE1lY2hhbmljYWwgRW5n
aW5lZXJpbmcsIEZhY3VsdHkgb2YgRW5naW5lZXJpbmcsIFVuaXZlcnNpdHkgb2YgVGFsY2EsIEN1
cmljbyAzNDYwMDAwLCBDaGlsZS48L2F1dGgtYWRkcmVzcz48dGl0bGVzPjx0aXRsZT5UaGVybWFs
IGFuZCBSaGVvbG9naWNhbCBDaGFyYWN0ZXJpemF0aW9uIG9mIEFxdWVvdXMgTmFub2ZsdWlkcyBC
YXNlZCBvbiBSZWR1Y2VkIEdyYXBoZW5lIE94aWRlIChyR08pIHdpdGggTWFuZ2FuZXNlIERpb3hp
ZGUgTmFub2NvbXBvc2l0ZXMgKE1uTygyKSk8L3RpdGxlPjxzZWNvbmRhcnktdGl0bGU+TmFub21h
dGVyaWFscyAoQmFzZWwpPC9zZWNvbmRhcnktdGl0bGU+PC90aXRsZXM+PHBlcmlvZGljYWw+PGZ1
bGwtdGl0bGU+TmFub21hdGVyaWFscyAoQmFzZWwpPC9mdWxsLXRpdGxlPjwvcGVyaW9kaWNhbD48
dm9sdW1lPjEyPC92b2x1bWU+PG51bWJlcj4xNzwvbnVtYmVyPjxlZGl0aW9uPjIwMjIwOTAxPC9l
ZGl0aW9uPjxrZXl3b3Jkcz48a2V5d29yZD5tYW5nYW5lc2UgZGlveGlkZTwva2V5d29yZD48a2V5
d29yZD5uYW5vZmx1aWRzPC9rZXl3b3JkPjxrZXl3b3JkPnJlZHVjZWQgZ3JhcGhlbmUgb3hpZGU8
L2tleXdvcmQ+PGtleXdvcmQ+dGhlcm1hbCBjb25kdWN0aXZpdHk8L2tleXdvcmQ+PGtleXdvcmQ+
dmlzY29zaXR5PC9rZXl3b3JkPjwva2V5d29yZHM+PGRhdGVzPjx5ZWFyPjIwMjI8L3llYXI+PHB1
Yi1kYXRlcz48ZGF0ZT5TZXAgMTwvZGF0ZT48L3B1Yi1kYXRlcz48L2RhdGVzPjxpc2JuPjIwNzkt
NDk5MSAoUHJpbnQpJiN4RDsyMDc5LTQ5OTEgKEVsZWN0cm9uaWMpJiN4RDsyMDc5LTQ5OTEgKExp
bmtpbmcpPC9pc2JuPjxhY2Nlc3Npb24tbnVtPjM2MDgwMDc5PC9hY2Nlc3Npb24tbnVtPjx1cmxz
PjxyZWxhdGVkLXVybHM+PHVybD5odHRwczovL3d3dy5uY2JpLm5sbS5uaWguZ292L3B1Ym1lZC8z
NjA4MDA3OTwvdXJsPjwvcmVsYXRlZC11cmxzPjwvdXJscz48Y3VzdG9tMT5UaGUgYXV0aG9ycyBk
ZWNsYXJlIG5vIGNvbmZsaWN0IG9mIGludGVyZXN0LjwvY3VzdG9tMT48Y3VzdG9tMj5QTUM5NDU3
NzExPC9jdXN0b20yPjxlbGVjdHJvbmljLXJlc291cmNlLW51bT4xMC4zMzkwL25hbm8xMjE3MzA0
MjwvZWxlY3Ryb25pYy1yZXNvdXJjZS1udW0+PHJlbW90ZS1kYXRhYmFzZS1uYW1lPlB1Yk1lZC1u
b3QtTUVETElORTwvcmVtb3RlLWRhdGFiYXNlLW5hbWU+PHJlbW90ZS1kYXRhYmFzZS1wcm92aWRl
cj5OTE08L3JlbW90ZS1kYXRhYmFzZS1wcm92aWRlcj48L3JlY29yZD48L0NpdGU+PC9FbmROb3Rl
Pn==
</w:fldData>
        </w:fldChar>
      </w:r>
      <w:r w:rsidR="00647CB8" w:rsidRPr="00747D84">
        <w:rPr>
          <w:rFonts w:asciiTheme="majorBidi" w:hAnsiTheme="majorBidi" w:cstheme="majorBidi"/>
          <w:color w:val="000000" w:themeColor="text1"/>
          <w:sz w:val="24"/>
          <w:szCs w:val="24"/>
        </w:rPr>
        <w:instrText xml:space="preserve"> ADDIN EN.CITE </w:instrText>
      </w:r>
      <w:r w:rsidR="00647CB8" w:rsidRPr="00747D84">
        <w:rPr>
          <w:rFonts w:asciiTheme="majorBidi" w:hAnsiTheme="majorBidi" w:cstheme="majorBidi"/>
          <w:color w:val="000000" w:themeColor="text1"/>
          <w:sz w:val="24"/>
          <w:szCs w:val="24"/>
        </w:rPr>
        <w:fldChar w:fldCharType="begin">
          <w:fldData xml:space="preserve">PEVuZE5vdGU+PENpdGU+PEF1dGhvcj5Mb3phbm8tU3RlaW5tZXR6PC9BdXRob3I+PFllYXI+MjAy
MjwvWWVhcj48UmVjTnVtPjQzPC9SZWNOdW0+PERpc3BsYXlUZXh0PlsxMF08L0Rpc3BsYXlUZXh0
PjxyZWNvcmQ+PHJlYy1udW1iZXI+NDM8L3JlYy1udW1iZXI+PGZvcmVpZ24ta2V5cz48a2V5IGFw
cD0iRU4iIGRiLWlkPSJmMDB4ejVlZWNhMHMydGVkc3o3NXc5dnVmOWV4emF2cGY5OXYiIHRpbWVz
dGFtcD0iMTcxNDgzNTMzOSI+NDM8L2tleT48L2ZvcmVpZ24ta2V5cz48cmVmLXR5cGUgbmFtZT0i
Sm91cm5hbCBBcnRpY2xlIj4xNzwvcmVmLXR5cGU+PGNvbnRyaWJ1dG9ycz48YXV0aG9ycz48YXV0
aG9yPkxvemFuby1TdGVpbm1ldHosIEYuPC9hdXRob3I+PGF1dGhvcj5SYW1pcmV6LU5hdmFycm8s
IE0uIFAuPC9hdXRob3I+PGF1dGhvcj5WaXZhcywgTC48L2F1dGhvcj48YXV0aG9yPlZhc2NvLCBE
LiBBLjwvYXV0aG9yPjxhdXRob3I+U2luZ2gsIEQuIFAuPC9hdXRob3I+PGF1dGhvcj5aYW1icmEt
U2F6bywgQy48L2F1dGhvcj48L2F1dGhvcnM+PC9jb250cmlidXRvcnM+PGF1dGgtYWRkcmVzcz5E
ZXBhcnRtZW50IG9mIE1lY2hhbmljYWwgRW5naW5lZXJpbmcsIEZhY3VsdHkgb2YgRW5naW5lZXJp
bmcsIFVuaXZlcnNpdHkgb2YgU2FudGlhZ28gb2YgQ2hpbGUgKFVTQUNIKSwgQXYuIExpYi4gQmRv
LiBPJmFwb3M7SGlnZ2lucyAzMzYzLCBTYW50aWFnbyA5MTcwMTI0LCBDaGlsZS4mI3hEO1BoeXNp
Y3MgRGVwYXJ0bWVudCBhbmQgTWlsbGVubml1bSBJbnN0aXR1dGUgZm9yIFJlc2VhcmNoIGluIE9w
dGljcyAoTUlSTyksIEZhY3VsdHkgb2YgU2NpZW5jZSwgVW5pdmVyc2l0eSBvZiBTYW50aWFnbyBv
ZiBDaGlsZSAoVVNBQ0gpLCBBdi4gVmljdG9yIEphcmEgMzQ5MywgRXN0YWNpb24gQ2VudHJhbCwg
U2FudGlhZ28gOTE3MDEyNCwgQ2hpbGUuJiN4RDtEZXBhcnRtZW50IG9mIE1lY2hhbmljYWwgRW5n
aW5lZXJpbmcsIEZhY3VsdHkgb2YgRW5naW5lZXJpbmcsIFVuaXZlcnNpdHkgb2YgVGFsY2EsIEN1
cmljbyAzNDYwMDAwLCBDaGlsZS48L2F1dGgtYWRkcmVzcz48dGl0bGVzPjx0aXRsZT5UaGVybWFs
IGFuZCBSaGVvbG9naWNhbCBDaGFyYWN0ZXJpemF0aW9uIG9mIEFxdWVvdXMgTmFub2ZsdWlkcyBC
YXNlZCBvbiBSZWR1Y2VkIEdyYXBoZW5lIE94aWRlIChyR08pIHdpdGggTWFuZ2FuZXNlIERpb3hp
ZGUgTmFub2NvbXBvc2l0ZXMgKE1uTygyKSk8L3RpdGxlPjxzZWNvbmRhcnktdGl0bGU+TmFub21h
dGVyaWFscyAoQmFzZWwpPC9zZWNvbmRhcnktdGl0bGU+PC90aXRsZXM+PHBlcmlvZGljYWw+PGZ1
bGwtdGl0bGU+TmFub21hdGVyaWFscyAoQmFzZWwpPC9mdWxsLXRpdGxlPjwvcGVyaW9kaWNhbD48
dm9sdW1lPjEyPC92b2x1bWU+PG51bWJlcj4xNzwvbnVtYmVyPjxlZGl0aW9uPjIwMjIwOTAxPC9l
ZGl0aW9uPjxrZXl3b3Jkcz48a2V5d29yZD5tYW5nYW5lc2UgZGlveGlkZTwva2V5d29yZD48a2V5
d29yZD5uYW5vZmx1aWRzPC9rZXl3b3JkPjxrZXl3b3JkPnJlZHVjZWQgZ3JhcGhlbmUgb3hpZGU8
L2tleXdvcmQ+PGtleXdvcmQ+dGhlcm1hbCBjb25kdWN0aXZpdHk8L2tleXdvcmQ+PGtleXdvcmQ+
dmlzY29zaXR5PC9rZXl3b3JkPjwva2V5d29yZHM+PGRhdGVzPjx5ZWFyPjIwMjI8L3llYXI+PHB1
Yi1kYXRlcz48ZGF0ZT5TZXAgMTwvZGF0ZT48L3B1Yi1kYXRlcz48L2RhdGVzPjxpc2JuPjIwNzkt
NDk5MSAoUHJpbnQpJiN4RDsyMDc5LTQ5OTEgKEVsZWN0cm9uaWMpJiN4RDsyMDc5LTQ5OTEgKExp
bmtpbmcpPC9pc2JuPjxhY2Nlc3Npb24tbnVtPjM2MDgwMDc5PC9hY2Nlc3Npb24tbnVtPjx1cmxz
PjxyZWxhdGVkLXVybHM+PHVybD5odHRwczovL3d3dy5uY2JpLm5sbS5uaWguZ292L3B1Ym1lZC8z
NjA4MDA3OTwvdXJsPjwvcmVsYXRlZC11cmxzPjwvdXJscz48Y3VzdG9tMT5UaGUgYXV0aG9ycyBk
ZWNsYXJlIG5vIGNvbmZsaWN0IG9mIGludGVyZXN0LjwvY3VzdG9tMT48Y3VzdG9tMj5QTUM5NDU3
NzExPC9jdXN0b20yPjxlbGVjdHJvbmljLXJlc291cmNlLW51bT4xMC4zMzkwL25hbm8xMjE3MzA0
MjwvZWxlY3Ryb25pYy1yZXNvdXJjZS1udW0+PHJlbW90ZS1kYXRhYmFzZS1uYW1lPlB1Yk1lZC1u
b3QtTUVETElORTwvcmVtb3RlLWRhdGFiYXNlLW5hbWU+PHJlbW90ZS1kYXRhYmFzZS1wcm92aWRl
cj5OTE08L3JlbW90ZS1kYXRhYmFzZS1wcm92aWRlcj48L3JlY29yZD48L0NpdGU+PC9FbmROb3Rl
Pn==
</w:fldData>
        </w:fldChar>
      </w:r>
      <w:r w:rsidR="00647CB8" w:rsidRPr="00747D84">
        <w:rPr>
          <w:rFonts w:asciiTheme="majorBidi" w:hAnsiTheme="majorBidi" w:cstheme="majorBidi"/>
          <w:color w:val="000000" w:themeColor="text1"/>
          <w:sz w:val="24"/>
          <w:szCs w:val="24"/>
        </w:rPr>
        <w:instrText xml:space="preserve"> ADDIN EN.CITE.DATA </w:instrText>
      </w:r>
      <w:r w:rsidR="00647CB8" w:rsidRPr="00747D84">
        <w:rPr>
          <w:rFonts w:asciiTheme="majorBidi" w:hAnsiTheme="majorBidi" w:cstheme="majorBidi"/>
          <w:color w:val="000000" w:themeColor="text1"/>
          <w:sz w:val="24"/>
          <w:szCs w:val="24"/>
        </w:rPr>
      </w:r>
      <w:r w:rsidR="00647CB8" w:rsidRPr="00747D84">
        <w:rPr>
          <w:rFonts w:asciiTheme="majorBidi" w:hAnsiTheme="majorBidi" w:cstheme="majorBidi"/>
          <w:color w:val="000000" w:themeColor="text1"/>
          <w:sz w:val="24"/>
          <w:szCs w:val="24"/>
        </w:rPr>
        <w:fldChar w:fldCharType="end"/>
      </w:r>
      <w:r w:rsidR="00BC10FC" w:rsidRPr="00747D84">
        <w:rPr>
          <w:rFonts w:asciiTheme="majorBidi" w:hAnsiTheme="majorBidi" w:cstheme="majorBidi"/>
          <w:color w:val="000000" w:themeColor="text1"/>
          <w:sz w:val="24"/>
          <w:szCs w:val="24"/>
        </w:rPr>
      </w:r>
      <w:r w:rsidR="00BC10FC" w:rsidRPr="00747D84">
        <w:rPr>
          <w:rFonts w:asciiTheme="majorBidi" w:hAnsiTheme="majorBidi" w:cstheme="majorBidi"/>
          <w:color w:val="000000" w:themeColor="text1"/>
          <w:sz w:val="24"/>
          <w:szCs w:val="24"/>
        </w:rPr>
        <w:fldChar w:fldCharType="separate"/>
      </w:r>
      <w:r w:rsidR="00647CB8" w:rsidRPr="00747D84">
        <w:rPr>
          <w:rFonts w:asciiTheme="majorBidi" w:hAnsiTheme="majorBidi" w:cstheme="majorBidi"/>
          <w:noProof/>
          <w:color w:val="000000" w:themeColor="text1"/>
          <w:sz w:val="24"/>
          <w:szCs w:val="24"/>
        </w:rPr>
        <w:t>[10]</w:t>
      </w:r>
      <w:r w:rsidR="00BC10FC" w:rsidRPr="00747D84">
        <w:rPr>
          <w:rFonts w:asciiTheme="majorBidi" w:hAnsiTheme="majorBidi" w:cstheme="majorBidi"/>
          <w:color w:val="000000" w:themeColor="text1"/>
          <w:sz w:val="24"/>
          <w:szCs w:val="24"/>
        </w:rPr>
        <w:fldChar w:fldCharType="end"/>
      </w:r>
      <w:r w:rsidR="00BC10FC" w:rsidRPr="00B77FCA">
        <w:rPr>
          <w:rFonts w:asciiTheme="majorBidi" w:hAnsiTheme="majorBidi" w:cstheme="majorBidi"/>
          <w:color w:val="000000" w:themeColor="text1"/>
          <w:sz w:val="24"/>
          <w:szCs w:val="24"/>
        </w:rPr>
        <w:t>, and a concentration range of 0.002-0.1 mg</w:t>
      </w:r>
      <w:r w:rsidR="00747D84">
        <w:rPr>
          <w:rFonts w:asciiTheme="majorBidi" w:hAnsiTheme="majorBidi" w:cstheme="majorBidi" w:hint="eastAsia"/>
          <w:color w:val="000000" w:themeColor="text1"/>
          <w:sz w:val="24"/>
          <w:szCs w:val="24"/>
          <w:lang w:eastAsia="ko-KR"/>
        </w:rPr>
        <w:t xml:space="preserve"> </w:t>
      </w:r>
      <w:r w:rsidR="00BC10FC" w:rsidRPr="00B77FCA">
        <w:rPr>
          <w:rFonts w:asciiTheme="majorBidi" w:hAnsiTheme="majorBidi" w:cstheme="majorBidi"/>
          <w:color w:val="000000" w:themeColor="text1"/>
          <w:sz w:val="24"/>
          <w:szCs w:val="24"/>
        </w:rPr>
        <w:t>m</w:t>
      </w:r>
      <w:r w:rsidR="00747D84">
        <w:rPr>
          <w:rFonts w:asciiTheme="majorBidi" w:hAnsiTheme="majorBidi" w:cstheme="majorBidi" w:hint="eastAsia"/>
          <w:color w:val="000000" w:themeColor="text1"/>
          <w:sz w:val="24"/>
          <w:szCs w:val="24"/>
          <w:lang w:eastAsia="ko-KR"/>
        </w:rPr>
        <w:t>L</w:t>
      </w:r>
      <w:r w:rsidR="00747D84" w:rsidRPr="00747D84">
        <w:rPr>
          <w:rFonts w:asciiTheme="majorBidi" w:hAnsiTheme="majorBidi" w:cstheme="majorBidi" w:hint="eastAsia"/>
          <w:color w:val="000000" w:themeColor="text1"/>
          <w:sz w:val="24"/>
          <w:szCs w:val="24"/>
          <w:vertAlign w:val="superscript"/>
          <w:lang w:eastAsia="ko-KR"/>
        </w:rPr>
        <w:t>-1</w:t>
      </w:r>
      <w:r w:rsidR="00BC10FC" w:rsidRPr="00B77FCA">
        <w:rPr>
          <w:rFonts w:asciiTheme="majorBidi" w:hAnsiTheme="majorBidi" w:cstheme="majorBidi"/>
          <w:color w:val="000000" w:themeColor="text1"/>
          <w:sz w:val="24"/>
          <w:szCs w:val="24"/>
        </w:rPr>
        <w:t xml:space="preserve"> of Ni-Co LDH  to create a calibration curve.</w:t>
      </w:r>
    </w:p>
    <w:p w14:paraId="54B5895B" w14:textId="77777777" w:rsidR="00BC10FC" w:rsidRPr="00B77FCA" w:rsidRDefault="00BC10FC" w:rsidP="00E7190E">
      <w:pPr>
        <w:snapToGrid w:val="0"/>
        <w:spacing w:line="480" w:lineRule="auto"/>
        <w:jc w:val="center"/>
        <w:rPr>
          <w:rFonts w:asciiTheme="majorBidi" w:hAnsiTheme="majorBidi" w:cstheme="majorBidi"/>
        </w:rPr>
      </w:pPr>
      <m:oMathPara>
        <m:oMath>
          <m:r>
            <w:rPr>
              <w:rFonts w:ascii="Cambria Math" w:hAnsi="Cambria Math" w:cstheme="majorBidi"/>
              <w:color w:val="000000" w:themeColor="text1"/>
              <w:sz w:val="24"/>
              <w:szCs w:val="24"/>
            </w:rPr>
            <m:t xml:space="preserve">A=εcl                                                </m:t>
          </m:r>
          <m:r>
            <m:rPr>
              <m:sty m:val="p"/>
            </m:rPr>
            <w:rPr>
              <w:rFonts w:ascii="Cambria Math" w:hAnsi="Cambria Math" w:cstheme="majorBidi"/>
              <w:color w:val="000000" w:themeColor="text1"/>
              <w:sz w:val="24"/>
              <w:szCs w:val="24"/>
            </w:rPr>
            <m:t>Eq.</m:t>
          </m:r>
          <m:r>
            <w:rPr>
              <w:rFonts w:ascii="Cambria Math" w:hAnsi="Cambria Math" w:cstheme="majorBidi"/>
              <w:color w:val="000000" w:themeColor="text1"/>
              <w:sz w:val="24"/>
              <w:szCs w:val="24"/>
              <w:lang w:bidi="ar-EG"/>
            </w:rPr>
            <m:t>5</m:t>
          </m:r>
        </m:oMath>
      </m:oMathPara>
    </w:p>
    <w:p w14:paraId="236AD4A4" w14:textId="5010FD35" w:rsidR="00BC10FC" w:rsidRPr="00B77FCA" w:rsidRDefault="006B7C36" w:rsidP="00E7190E">
      <w:pPr>
        <w:snapToGrid w:val="0"/>
        <w:spacing w:line="480" w:lineRule="auto"/>
        <w:jc w:val="both"/>
        <w:rPr>
          <w:rFonts w:asciiTheme="majorBidi" w:hAnsiTheme="majorBidi" w:cstheme="majorBidi"/>
          <w:sz w:val="24"/>
          <w:szCs w:val="24"/>
        </w:rPr>
      </w:pPr>
      <w:r w:rsidRPr="009F3F60">
        <w:rPr>
          <w:rFonts w:ascii="Times New Roman" w:hAnsi="Times New Roman" w:cs="Times New Roman"/>
          <w:sz w:val="20"/>
          <w:szCs w:val="20"/>
          <w:lang w:val="en-IN"/>
        </w:rPr>
        <w:tab/>
      </w:r>
      <w:r w:rsidR="00BC10FC" w:rsidRPr="00B77FCA">
        <w:rPr>
          <w:rFonts w:asciiTheme="majorBidi" w:hAnsiTheme="majorBidi" w:cstheme="majorBidi"/>
          <w:color w:val="000000"/>
          <w:sz w:val="24"/>
          <w:szCs w:val="24"/>
        </w:rPr>
        <w:t>The concentration of the absorbing species</w:t>
      </w:r>
      <w:r w:rsidR="00747D84">
        <w:rPr>
          <w:rFonts w:asciiTheme="majorBidi" w:hAnsiTheme="majorBidi" w:cstheme="majorBidi" w:hint="eastAsia"/>
          <w:color w:val="000000"/>
          <w:sz w:val="24"/>
          <w:szCs w:val="24"/>
          <w:lang w:eastAsia="ko-KR"/>
        </w:rPr>
        <w:t xml:space="preserve"> (</w:t>
      </w:r>
      <w:r w:rsidR="00BC10FC" w:rsidRPr="00B77FCA">
        <w:rPr>
          <w:rFonts w:asciiTheme="majorBidi" w:hAnsiTheme="majorBidi" w:cstheme="majorBidi"/>
          <w:color w:val="000000"/>
          <w:sz w:val="24"/>
          <w:szCs w:val="24"/>
        </w:rPr>
        <w:t>c</w:t>
      </w:r>
      <w:r w:rsidR="00747D84">
        <w:rPr>
          <w:rFonts w:asciiTheme="majorBidi" w:hAnsiTheme="majorBidi" w:cstheme="majorBidi" w:hint="eastAsia"/>
          <w:color w:val="000000"/>
          <w:sz w:val="24"/>
          <w:szCs w:val="24"/>
          <w:lang w:eastAsia="ko-KR"/>
        </w:rPr>
        <w:t>)</w:t>
      </w:r>
      <w:r w:rsidR="00BC10FC" w:rsidRPr="00B77FCA">
        <w:rPr>
          <w:rFonts w:asciiTheme="majorBidi" w:hAnsiTheme="majorBidi" w:cstheme="majorBidi"/>
          <w:color w:val="000000"/>
          <w:sz w:val="24"/>
          <w:szCs w:val="24"/>
        </w:rPr>
        <w:t>, the route length through the sample</w:t>
      </w:r>
      <w:r w:rsidR="00747D84">
        <w:rPr>
          <w:rFonts w:asciiTheme="majorBidi" w:hAnsiTheme="majorBidi" w:cstheme="majorBidi" w:hint="eastAsia"/>
          <w:color w:val="000000"/>
          <w:sz w:val="24"/>
          <w:szCs w:val="24"/>
          <w:lang w:eastAsia="ko-KR"/>
        </w:rPr>
        <w:t xml:space="preserve"> (</w:t>
      </w:r>
      <w:r w:rsidR="00BC10FC" w:rsidRPr="00B77FCA">
        <w:rPr>
          <w:rFonts w:asciiTheme="majorBidi" w:hAnsiTheme="majorBidi" w:cstheme="majorBidi"/>
          <w:i/>
          <w:iCs/>
          <w:color w:val="000000"/>
          <w:sz w:val="24"/>
          <w:szCs w:val="24"/>
        </w:rPr>
        <w:t>l</w:t>
      </w:r>
      <w:r w:rsidR="00747D84">
        <w:rPr>
          <w:rFonts w:asciiTheme="majorBidi" w:hAnsiTheme="majorBidi" w:cstheme="majorBidi" w:hint="eastAsia"/>
          <w:i/>
          <w:iCs/>
          <w:color w:val="000000"/>
          <w:sz w:val="24"/>
          <w:szCs w:val="24"/>
          <w:lang w:eastAsia="ko-KR"/>
        </w:rPr>
        <w:t>)</w:t>
      </w:r>
      <w:r w:rsidR="00BC10FC" w:rsidRPr="00B77FCA">
        <w:rPr>
          <w:rFonts w:asciiTheme="majorBidi" w:hAnsiTheme="majorBidi" w:cstheme="majorBidi"/>
          <w:color w:val="000000"/>
          <w:sz w:val="24"/>
          <w:szCs w:val="24"/>
        </w:rPr>
        <w:t>, and the molar absorptivity</w:t>
      </w:r>
      <w:r w:rsidR="00747D84">
        <w:rPr>
          <w:rFonts w:asciiTheme="majorBidi" w:hAnsiTheme="majorBidi" w:cstheme="majorBidi" w:hint="eastAsia"/>
          <w:color w:val="000000"/>
          <w:sz w:val="24"/>
          <w:szCs w:val="24"/>
          <w:lang w:eastAsia="ko-KR"/>
        </w:rPr>
        <w:t xml:space="preserve"> (</w:t>
      </w:r>
      <m:oMath>
        <m:r>
          <w:rPr>
            <w:rFonts w:ascii="Cambria Math" w:hAnsi="Cambria Math" w:cstheme="majorBidi"/>
            <w:color w:val="000000" w:themeColor="text1"/>
            <w:sz w:val="24"/>
            <w:szCs w:val="24"/>
          </w:rPr>
          <m:t>ε</m:t>
        </m:r>
      </m:oMath>
      <w:r w:rsidR="00747D84">
        <w:rPr>
          <w:rFonts w:asciiTheme="majorBidi" w:hAnsiTheme="majorBidi" w:cstheme="majorBidi" w:hint="eastAsia"/>
          <w:color w:val="000000" w:themeColor="text1"/>
          <w:sz w:val="24"/>
          <w:szCs w:val="24"/>
          <w:lang w:eastAsia="ko-KR"/>
        </w:rPr>
        <w:t>)</w:t>
      </w:r>
      <w:r w:rsidR="005A4A2D">
        <w:rPr>
          <w:rFonts w:asciiTheme="majorBidi" w:hAnsiTheme="majorBidi" w:cstheme="majorBidi"/>
          <w:color w:val="000000"/>
          <w:sz w:val="24"/>
          <w:szCs w:val="24"/>
        </w:rPr>
        <w:t xml:space="preserve"> are shown in </w:t>
      </w:r>
      <w:r w:rsidR="005A4A2D" w:rsidRPr="005A4A2D">
        <w:rPr>
          <w:rFonts w:asciiTheme="majorBidi" w:hAnsiTheme="majorBidi" w:cstheme="majorBidi"/>
          <w:b/>
          <w:bCs/>
          <w:color w:val="000000"/>
          <w:sz w:val="24"/>
          <w:szCs w:val="24"/>
        </w:rPr>
        <w:t>Table S1</w:t>
      </w:r>
      <w:r w:rsidR="005A4A2D">
        <w:rPr>
          <w:rFonts w:asciiTheme="majorBidi" w:hAnsiTheme="majorBidi" w:cstheme="majorBidi"/>
          <w:color w:val="000000"/>
          <w:sz w:val="24"/>
          <w:szCs w:val="24"/>
        </w:rPr>
        <w:t xml:space="preserve">. The large interlayer spacing, </w:t>
      </w:r>
      <w:r>
        <w:rPr>
          <w:rFonts w:asciiTheme="majorBidi" w:hAnsiTheme="majorBidi" w:cstheme="majorBidi"/>
          <w:color w:val="000000"/>
          <w:sz w:val="24"/>
          <w:szCs w:val="24"/>
        </w:rPr>
        <w:t>resulting in a strong zeta potential for our hexagonal sheets, enabled us to generate high concentrations of Ni-Co LDH at 13.82 mg mL</w:t>
      </w:r>
      <w:r w:rsidRPr="006B7C36">
        <w:rPr>
          <w:rFonts w:asciiTheme="majorBidi" w:hAnsiTheme="majorBidi" w:cstheme="majorBidi"/>
          <w:color w:val="000000"/>
          <w:sz w:val="24"/>
          <w:szCs w:val="24"/>
          <w:vertAlign w:val="superscript"/>
        </w:rPr>
        <w:t>-1</w:t>
      </w:r>
      <w:r>
        <w:rPr>
          <w:rFonts w:asciiTheme="majorBidi" w:hAnsiTheme="majorBidi" w:cstheme="majorBidi"/>
          <w:color w:val="000000"/>
          <w:sz w:val="24"/>
          <w:szCs w:val="24"/>
        </w:rPr>
        <w:t>, indicating</w:t>
      </w:r>
      <w:r w:rsidR="00BC10FC" w:rsidRPr="00B77FCA">
        <w:rPr>
          <w:rFonts w:asciiTheme="majorBidi" w:hAnsiTheme="majorBidi" w:cstheme="majorBidi"/>
          <w:color w:val="000000"/>
          <w:sz w:val="24"/>
          <w:szCs w:val="24"/>
        </w:rPr>
        <w:t xml:space="preserve"> high dispersibility and particularly good stability</w:t>
      </w:r>
      <w:r w:rsidR="00BC10FC" w:rsidRPr="00B77FCA">
        <w:rPr>
          <w:rFonts w:asciiTheme="majorBidi" w:hAnsiTheme="majorBidi" w:cstheme="majorBidi"/>
          <w:sz w:val="24"/>
          <w:szCs w:val="24"/>
        </w:rPr>
        <w:t>.</w:t>
      </w:r>
    </w:p>
    <w:p w14:paraId="546C5997" w14:textId="0A9A493E" w:rsidR="00BC10FC" w:rsidRPr="00B77FCA" w:rsidRDefault="00BC10FC" w:rsidP="00E7190E">
      <w:pPr>
        <w:snapToGrid w:val="0"/>
        <w:spacing w:line="480" w:lineRule="auto"/>
        <w:jc w:val="both"/>
        <w:rPr>
          <w:rFonts w:asciiTheme="majorBidi" w:hAnsiTheme="majorBidi" w:cstheme="majorBidi"/>
          <w:color w:val="000000"/>
          <w:sz w:val="24"/>
          <w:szCs w:val="24"/>
        </w:rPr>
      </w:pPr>
      <w:r w:rsidRPr="00B77FCA">
        <w:rPr>
          <w:rFonts w:asciiTheme="majorBidi" w:hAnsiTheme="majorBidi" w:cstheme="majorBidi"/>
          <w:b/>
          <w:bCs/>
          <w:color w:val="000000" w:themeColor="text1"/>
          <w:sz w:val="24"/>
          <w:szCs w:val="24"/>
        </w:rPr>
        <w:t xml:space="preserve"> </w:t>
      </w:r>
      <w:bookmarkStart w:id="10" w:name="_Ref151323570"/>
      <w:r w:rsidRPr="00B77FCA">
        <w:rPr>
          <w:rFonts w:asciiTheme="majorBidi" w:hAnsiTheme="majorBidi" w:cstheme="majorBidi"/>
          <w:b/>
          <w:bCs/>
          <w:color w:val="000000" w:themeColor="text1"/>
          <w:sz w:val="24"/>
          <w:szCs w:val="24"/>
        </w:rPr>
        <w:t xml:space="preserve">Table </w:t>
      </w:r>
      <w:r w:rsidR="00404094">
        <w:rPr>
          <w:rFonts w:asciiTheme="majorBidi" w:hAnsiTheme="majorBidi" w:cstheme="majorBidi"/>
          <w:b/>
          <w:bCs/>
          <w:color w:val="000000" w:themeColor="text1"/>
          <w:sz w:val="24"/>
          <w:szCs w:val="24"/>
        </w:rPr>
        <w:t>S</w:t>
      </w:r>
      <w:r w:rsidRPr="00B77FCA">
        <w:rPr>
          <w:rFonts w:asciiTheme="majorBidi" w:hAnsiTheme="majorBidi" w:cstheme="majorBidi"/>
          <w:b/>
          <w:bCs/>
          <w:color w:val="000000" w:themeColor="text1"/>
          <w:sz w:val="24"/>
          <w:szCs w:val="24"/>
        </w:rPr>
        <w:fldChar w:fldCharType="begin"/>
      </w:r>
      <w:r w:rsidRPr="00B77FCA">
        <w:rPr>
          <w:rFonts w:asciiTheme="majorBidi" w:hAnsiTheme="majorBidi" w:cstheme="majorBidi"/>
          <w:b/>
          <w:bCs/>
          <w:color w:val="000000" w:themeColor="text1"/>
          <w:sz w:val="24"/>
          <w:szCs w:val="24"/>
        </w:rPr>
        <w:instrText xml:space="preserve"> SEQ Table \* ARABIC </w:instrText>
      </w:r>
      <w:r w:rsidRPr="00B77FCA">
        <w:rPr>
          <w:rFonts w:asciiTheme="majorBidi" w:hAnsiTheme="majorBidi" w:cstheme="majorBidi"/>
          <w:b/>
          <w:bCs/>
          <w:color w:val="000000" w:themeColor="text1"/>
          <w:sz w:val="24"/>
          <w:szCs w:val="24"/>
        </w:rPr>
        <w:fldChar w:fldCharType="separate"/>
      </w:r>
      <w:r w:rsidR="00AB104A">
        <w:rPr>
          <w:rFonts w:asciiTheme="majorBidi" w:hAnsiTheme="majorBidi" w:cstheme="majorBidi"/>
          <w:b/>
          <w:bCs/>
          <w:noProof/>
          <w:color w:val="000000" w:themeColor="text1"/>
          <w:sz w:val="24"/>
          <w:szCs w:val="24"/>
        </w:rPr>
        <w:t>2</w:t>
      </w:r>
      <w:r w:rsidRPr="00B77FCA">
        <w:rPr>
          <w:rFonts w:asciiTheme="majorBidi" w:hAnsiTheme="majorBidi" w:cstheme="majorBidi"/>
          <w:b/>
          <w:bCs/>
          <w:color w:val="000000" w:themeColor="text1"/>
          <w:sz w:val="24"/>
          <w:szCs w:val="24"/>
        </w:rPr>
        <w:fldChar w:fldCharType="end"/>
      </w:r>
      <w:bookmarkEnd w:id="10"/>
      <w:r w:rsidRPr="00B77FCA">
        <w:rPr>
          <w:rFonts w:asciiTheme="majorBidi" w:hAnsiTheme="majorBidi" w:cstheme="majorBidi"/>
          <w:b/>
          <w:bCs/>
          <w:color w:val="000000" w:themeColor="text1"/>
          <w:sz w:val="24"/>
          <w:szCs w:val="24"/>
        </w:rPr>
        <w:t xml:space="preserve">: </w:t>
      </w:r>
      <w:r w:rsidRPr="00B77FCA">
        <w:rPr>
          <w:rFonts w:asciiTheme="majorBidi" w:hAnsiTheme="majorBidi" w:cstheme="majorBidi"/>
          <w:i/>
          <w:iCs/>
          <w:color w:val="000000" w:themeColor="text1"/>
          <w:sz w:val="24"/>
          <w:szCs w:val="24"/>
        </w:rPr>
        <w:t xml:space="preserve">The optimum concentration of </w:t>
      </w:r>
      <w:r w:rsidRPr="00B77FCA">
        <w:rPr>
          <w:rFonts w:asciiTheme="majorBidi" w:hAnsiTheme="majorBidi" w:cstheme="majorBidi"/>
          <w:i/>
          <w:iCs/>
          <w:color w:val="000000"/>
          <w:sz w:val="24"/>
          <w:szCs w:val="24"/>
        </w:rPr>
        <w:t>Ni-Co LDH ink</w:t>
      </w:r>
      <w:r w:rsidRPr="00B77FCA">
        <w:rPr>
          <w:rFonts w:asciiTheme="majorBidi" w:eastAsia="Times New Roman" w:hAnsiTheme="majorBidi" w:cstheme="majorBidi"/>
          <w:i/>
          <w:iCs/>
          <w:color w:val="000000" w:themeColor="text1"/>
          <w:sz w:val="24"/>
          <w:szCs w:val="24"/>
        </w:rPr>
        <w:t>.</w:t>
      </w:r>
    </w:p>
    <w:tbl>
      <w:tblPr>
        <w:tblpPr w:leftFromText="180" w:rightFromText="180" w:vertAnchor="text" w:horzAnchor="margin" w:tblpX="355" w:tblpY="111"/>
        <w:tblW w:w="9180" w:type="dxa"/>
        <w:tblLayout w:type="fixed"/>
        <w:tblCellMar>
          <w:left w:w="0" w:type="dxa"/>
          <w:right w:w="0" w:type="dxa"/>
        </w:tblCellMar>
        <w:tblLook w:val="04A0" w:firstRow="1" w:lastRow="0" w:firstColumn="1" w:lastColumn="0" w:noHBand="0" w:noVBand="1"/>
      </w:tblPr>
      <w:tblGrid>
        <w:gridCol w:w="1170"/>
        <w:gridCol w:w="1260"/>
        <w:gridCol w:w="1347"/>
        <w:gridCol w:w="1890"/>
        <w:gridCol w:w="1170"/>
        <w:gridCol w:w="1353"/>
        <w:gridCol w:w="990"/>
      </w:tblGrid>
      <w:tr w:rsidR="00BC10FC" w:rsidRPr="00B77FCA" w14:paraId="25C0CCE1" w14:textId="77777777" w:rsidTr="00040778">
        <w:trPr>
          <w:trHeight w:val="285"/>
        </w:trPr>
        <w:tc>
          <w:tcPr>
            <w:tcW w:w="117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5BB5D0AB"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bookmarkStart w:id="11" w:name="_Ref125227469"/>
            <w:r w:rsidRPr="00B77FCA">
              <w:rPr>
                <w:rFonts w:asciiTheme="majorBidi" w:eastAsia="Times New Roman" w:hAnsiTheme="majorBidi" w:cstheme="majorBidi"/>
                <w:b/>
                <w:bCs/>
                <w:color w:val="000000" w:themeColor="text1"/>
                <w:sz w:val="20"/>
                <w:szCs w:val="20"/>
              </w:rPr>
              <w:t>Ink</w:t>
            </w:r>
          </w:p>
        </w:tc>
        <w:tc>
          <w:tcPr>
            <w:tcW w:w="126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69130FA7"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Theme="majorBidi" w:eastAsia="Times New Roman" w:hAnsiTheme="majorBidi" w:cstheme="majorBidi"/>
                <w:b/>
                <w:bCs/>
                <w:color w:val="000000" w:themeColor="text1"/>
                <w:sz w:val="20"/>
                <w:szCs w:val="20"/>
              </w:rPr>
              <w:t>Dilution time</w:t>
            </w:r>
          </w:p>
        </w:tc>
        <w:tc>
          <w:tcPr>
            <w:tcW w:w="1347"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1B4C6A36"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Theme="majorBidi" w:eastAsia="Times New Roman" w:hAnsiTheme="majorBidi" w:cstheme="majorBidi"/>
                <w:b/>
                <w:bCs/>
                <w:color w:val="000000" w:themeColor="text1"/>
                <w:sz w:val="20"/>
                <w:szCs w:val="20"/>
              </w:rPr>
              <w:t>Wavelength (nm)</w:t>
            </w:r>
          </w:p>
        </w:tc>
        <w:tc>
          <w:tcPr>
            <w:tcW w:w="189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5D936CB6"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Theme="majorBidi" w:eastAsia="Times New Roman" w:hAnsiTheme="majorBidi" w:cstheme="majorBidi"/>
                <w:b/>
                <w:bCs/>
                <w:color w:val="000000" w:themeColor="text1"/>
                <w:sz w:val="20"/>
                <w:szCs w:val="20"/>
              </w:rPr>
              <w:t>absorption coefficient (dm</w:t>
            </w:r>
            <w:r w:rsidRPr="00B77FCA">
              <w:rPr>
                <w:rFonts w:asciiTheme="majorBidi" w:eastAsia="Times New Roman" w:hAnsiTheme="majorBidi" w:cstheme="majorBidi"/>
                <w:b/>
                <w:bCs/>
                <w:color w:val="000000" w:themeColor="text1"/>
                <w:sz w:val="20"/>
                <w:szCs w:val="20"/>
                <w:vertAlign w:val="superscript"/>
              </w:rPr>
              <w:t>3</w:t>
            </w:r>
            <w:r w:rsidRPr="00B77FCA">
              <w:rPr>
                <w:rFonts w:asciiTheme="majorBidi" w:eastAsia="Times New Roman" w:hAnsiTheme="majorBidi" w:cstheme="majorBidi"/>
                <w:b/>
                <w:bCs/>
                <w:color w:val="000000" w:themeColor="text1"/>
                <w:sz w:val="20"/>
                <w:szCs w:val="20"/>
              </w:rPr>
              <w:t xml:space="preserve"> g</w:t>
            </w:r>
            <w:r w:rsidRPr="00B77FCA">
              <w:rPr>
                <w:rFonts w:asciiTheme="majorBidi" w:eastAsia="Times New Roman" w:hAnsiTheme="majorBidi" w:cstheme="majorBidi"/>
                <w:b/>
                <w:bCs/>
                <w:color w:val="000000" w:themeColor="text1"/>
                <w:sz w:val="20"/>
                <w:szCs w:val="20"/>
                <w:vertAlign w:val="superscript"/>
              </w:rPr>
              <w:t xml:space="preserve">−1 </w:t>
            </w:r>
            <w:r w:rsidRPr="00B77FCA">
              <w:rPr>
                <w:rFonts w:asciiTheme="majorBidi" w:eastAsia="Times New Roman" w:hAnsiTheme="majorBidi" w:cstheme="majorBidi"/>
                <w:b/>
                <w:bCs/>
                <w:color w:val="000000" w:themeColor="text1"/>
                <w:sz w:val="20"/>
                <w:szCs w:val="20"/>
              </w:rPr>
              <w:t>cm</w:t>
            </w:r>
            <w:r w:rsidRPr="00B77FCA">
              <w:rPr>
                <w:rFonts w:asciiTheme="majorBidi" w:eastAsia="Times New Roman" w:hAnsiTheme="majorBidi" w:cstheme="majorBidi"/>
                <w:b/>
                <w:bCs/>
                <w:color w:val="000000" w:themeColor="text1"/>
                <w:sz w:val="20"/>
                <w:szCs w:val="20"/>
                <w:vertAlign w:val="superscript"/>
              </w:rPr>
              <w:t>−1</w:t>
            </w:r>
            <w:r w:rsidRPr="00B77FCA">
              <w:rPr>
                <w:rFonts w:asciiTheme="majorBidi" w:eastAsia="Times New Roman" w:hAnsiTheme="majorBidi" w:cstheme="majorBidi"/>
                <w:b/>
                <w:bCs/>
                <w:color w:val="000000" w:themeColor="text1"/>
                <w:sz w:val="20"/>
                <w:szCs w:val="20"/>
              </w:rPr>
              <w:t>)</w:t>
            </w:r>
          </w:p>
        </w:tc>
        <w:tc>
          <w:tcPr>
            <w:tcW w:w="117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7BBE6CD0"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Theme="majorBidi" w:eastAsia="Times New Roman" w:hAnsiTheme="majorBidi" w:cstheme="majorBidi"/>
                <w:b/>
                <w:bCs/>
                <w:color w:val="000000" w:themeColor="text1"/>
                <w:sz w:val="20"/>
                <w:szCs w:val="20"/>
              </w:rPr>
              <w:t>Length (cm)</w:t>
            </w:r>
          </w:p>
        </w:tc>
        <w:tc>
          <w:tcPr>
            <w:tcW w:w="135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53615A94"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Theme="majorBidi" w:eastAsia="Times New Roman" w:hAnsiTheme="majorBidi" w:cstheme="majorBidi"/>
                <w:b/>
                <w:bCs/>
                <w:color w:val="000000" w:themeColor="text1"/>
                <w:sz w:val="20"/>
                <w:szCs w:val="20"/>
              </w:rPr>
              <w:t>Absorbance</w:t>
            </w:r>
          </w:p>
        </w:tc>
        <w:tc>
          <w:tcPr>
            <w:tcW w:w="99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58DCB2B6"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Fonts w:asciiTheme="majorBidi" w:eastAsia="Times New Roman" w:hAnsiTheme="majorBidi" w:cstheme="majorBidi"/>
                <w:b/>
                <w:bCs/>
                <w:color w:val="000000" w:themeColor="text1"/>
                <w:sz w:val="20"/>
                <w:szCs w:val="20"/>
              </w:rPr>
              <w:t>C(mg/mL)</w:t>
            </w:r>
          </w:p>
        </w:tc>
      </w:tr>
      <w:tr w:rsidR="00BC10FC" w:rsidRPr="00B77FCA" w14:paraId="6E04819F" w14:textId="77777777" w:rsidTr="00040778">
        <w:trPr>
          <w:trHeight w:val="285"/>
        </w:trPr>
        <w:tc>
          <w:tcPr>
            <w:tcW w:w="1170" w:type="dxa"/>
            <w:tcBorders>
              <w:top w:val="single" w:sz="4" w:space="0" w:color="auto"/>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080A8A1" w14:textId="77777777" w:rsidR="00BC10FC" w:rsidRPr="00B77FCA" w:rsidRDefault="00BC10FC" w:rsidP="00E7190E">
            <w:pPr>
              <w:snapToGrid w:val="0"/>
              <w:spacing w:line="480" w:lineRule="auto"/>
              <w:jc w:val="center"/>
              <w:rPr>
                <w:rFonts w:asciiTheme="majorBidi" w:eastAsia="Times New Roman" w:hAnsiTheme="majorBidi" w:cstheme="majorBidi"/>
                <w:b/>
                <w:bCs/>
                <w:color w:val="000000" w:themeColor="text1"/>
                <w:sz w:val="20"/>
                <w:szCs w:val="20"/>
              </w:rPr>
            </w:pPr>
            <w:r w:rsidRPr="00B77FCA">
              <w:rPr>
                <w:rStyle w:val="fontstyle01"/>
                <w:rFonts w:asciiTheme="majorBidi" w:hAnsiTheme="majorBidi" w:cstheme="majorBidi"/>
                <w:color w:val="000000" w:themeColor="text1"/>
                <w:sz w:val="20"/>
                <w:szCs w:val="20"/>
              </w:rPr>
              <w:t xml:space="preserve">Ni-Co LDH  </w:t>
            </w:r>
          </w:p>
        </w:tc>
        <w:tc>
          <w:tcPr>
            <w:tcW w:w="1260" w:type="dxa"/>
            <w:tcBorders>
              <w:top w:val="single" w:sz="4" w:space="0" w:color="auto"/>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2D220FA"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Fonts w:asciiTheme="majorBidi" w:eastAsia="Times New Roman" w:hAnsiTheme="majorBidi" w:cstheme="majorBidi"/>
                <w:color w:val="000000" w:themeColor="text1"/>
                <w:sz w:val="20"/>
                <w:szCs w:val="20"/>
              </w:rPr>
              <w:t>500</w:t>
            </w:r>
          </w:p>
        </w:tc>
        <w:tc>
          <w:tcPr>
            <w:tcW w:w="1347" w:type="dxa"/>
            <w:tcBorders>
              <w:top w:val="single" w:sz="4" w:space="0" w:color="auto"/>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247CD4C"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Fonts w:asciiTheme="majorBidi" w:hAnsiTheme="majorBidi" w:cstheme="majorBidi"/>
                <w:color w:val="000000" w:themeColor="text1"/>
                <w:sz w:val="20"/>
                <w:szCs w:val="20"/>
              </w:rPr>
              <w:t>362</w:t>
            </w:r>
          </w:p>
        </w:tc>
        <w:tc>
          <w:tcPr>
            <w:tcW w:w="1890" w:type="dxa"/>
            <w:tcBorders>
              <w:top w:val="single" w:sz="4" w:space="0" w:color="auto"/>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79B921C"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Fonts w:asciiTheme="majorBidi" w:hAnsiTheme="majorBidi" w:cstheme="majorBidi"/>
                <w:color w:val="000000" w:themeColor="text1"/>
                <w:sz w:val="20"/>
                <w:szCs w:val="20"/>
              </w:rPr>
              <w:t>4.36</w:t>
            </w:r>
          </w:p>
        </w:tc>
        <w:tc>
          <w:tcPr>
            <w:tcW w:w="1170" w:type="dxa"/>
            <w:tcBorders>
              <w:top w:val="single" w:sz="4" w:space="0" w:color="auto"/>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410A2C"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Fonts w:asciiTheme="majorBidi" w:eastAsia="Times New Roman" w:hAnsiTheme="majorBidi" w:cstheme="majorBidi"/>
                <w:color w:val="000000" w:themeColor="text1"/>
                <w:sz w:val="20"/>
                <w:szCs w:val="20"/>
              </w:rPr>
              <w:t>1</w:t>
            </w:r>
          </w:p>
        </w:tc>
        <w:tc>
          <w:tcPr>
            <w:tcW w:w="1353" w:type="dxa"/>
            <w:tcBorders>
              <w:top w:val="single" w:sz="4" w:space="0" w:color="auto"/>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301731"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Fonts w:asciiTheme="majorBidi" w:hAnsiTheme="majorBidi" w:cstheme="majorBidi"/>
                <w:color w:val="000000" w:themeColor="text1"/>
                <w:sz w:val="20"/>
                <w:szCs w:val="20"/>
              </w:rPr>
              <w:t>0.241</w:t>
            </w:r>
          </w:p>
        </w:tc>
        <w:tc>
          <w:tcPr>
            <w:tcW w:w="990" w:type="dxa"/>
            <w:tcBorders>
              <w:top w:val="single" w:sz="4" w:space="0" w:color="auto"/>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7F6B182" w14:textId="77777777" w:rsidR="00BC10FC" w:rsidRPr="00B77FCA" w:rsidRDefault="00BC10FC" w:rsidP="00E7190E">
            <w:pPr>
              <w:snapToGrid w:val="0"/>
              <w:spacing w:line="480" w:lineRule="auto"/>
              <w:jc w:val="center"/>
              <w:rPr>
                <w:rFonts w:asciiTheme="majorBidi" w:eastAsia="Times New Roman" w:hAnsiTheme="majorBidi" w:cstheme="majorBidi"/>
                <w:color w:val="000000" w:themeColor="text1"/>
                <w:sz w:val="20"/>
                <w:szCs w:val="20"/>
              </w:rPr>
            </w:pPr>
            <w:r w:rsidRPr="00B77FCA">
              <w:rPr>
                <w:rFonts w:asciiTheme="majorBidi" w:hAnsiTheme="majorBidi" w:cstheme="majorBidi"/>
                <w:color w:val="000000" w:themeColor="text1"/>
                <w:sz w:val="20"/>
                <w:szCs w:val="20"/>
              </w:rPr>
              <w:t>13.82</w:t>
            </w:r>
          </w:p>
        </w:tc>
      </w:tr>
      <w:bookmarkEnd w:id="11"/>
    </w:tbl>
    <w:p w14:paraId="3DED8FD9" w14:textId="77777777" w:rsidR="00BC10FC" w:rsidRPr="00B77FCA" w:rsidRDefault="00BC10FC" w:rsidP="00E7190E">
      <w:pPr>
        <w:snapToGrid w:val="0"/>
        <w:spacing w:line="480" w:lineRule="auto"/>
        <w:jc w:val="both"/>
        <w:rPr>
          <w:rFonts w:asciiTheme="majorBidi" w:hAnsiTheme="majorBidi" w:cstheme="majorBidi"/>
          <w:color w:val="000000"/>
          <w:sz w:val="24"/>
          <w:szCs w:val="24"/>
        </w:rPr>
      </w:pPr>
    </w:p>
    <w:p w14:paraId="5DB43EA3" w14:textId="1E3B651E" w:rsidR="00BC10FC" w:rsidRPr="00B77FCA" w:rsidRDefault="00BC10FC" w:rsidP="00E7190E">
      <w:pPr>
        <w:pStyle w:val="Caption"/>
        <w:keepNext/>
        <w:snapToGrid w:val="0"/>
        <w:spacing w:after="160" w:line="480" w:lineRule="auto"/>
        <w:jc w:val="both"/>
        <w:rPr>
          <w:rFonts w:asciiTheme="majorBidi" w:hAnsiTheme="majorBidi" w:cstheme="majorBidi"/>
          <w:b/>
          <w:bCs/>
          <w:i w:val="0"/>
          <w:iCs w:val="0"/>
          <w:sz w:val="24"/>
          <w:szCs w:val="24"/>
        </w:rPr>
      </w:pPr>
      <w:r w:rsidRPr="00B77FCA">
        <w:rPr>
          <w:rFonts w:asciiTheme="majorBidi" w:hAnsiTheme="majorBidi" w:cstheme="majorBidi"/>
          <w:i w:val="0"/>
          <w:iCs w:val="0"/>
          <w:color w:val="000000" w:themeColor="text1"/>
          <w:sz w:val="24"/>
          <w:szCs w:val="24"/>
        </w:rPr>
        <w:t xml:space="preserve">One of the primary challenges of inkjet printing is </w:t>
      </w:r>
      <w:r w:rsidR="009B352F">
        <w:rPr>
          <w:rFonts w:asciiTheme="majorBidi" w:hAnsiTheme="majorBidi" w:cstheme="majorBidi"/>
          <w:i w:val="0"/>
          <w:iCs w:val="0"/>
          <w:color w:val="000000" w:themeColor="text1"/>
          <w:sz w:val="24"/>
          <w:szCs w:val="24"/>
        </w:rPr>
        <w:t>formulating the ink, which requires it to be optimized for various</w:t>
      </w:r>
      <w:r w:rsidRPr="00B77FCA">
        <w:rPr>
          <w:rFonts w:asciiTheme="majorBidi" w:hAnsiTheme="majorBidi" w:cstheme="majorBidi"/>
          <w:i w:val="0"/>
          <w:iCs w:val="0"/>
          <w:color w:val="000000" w:themeColor="text1"/>
          <w:sz w:val="24"/>
          <w:szCs w:val="24"/>
        </w:rPr>
        <w:t xml:space="preserve"> types of substrates. As indicated in </w:t>
      </w:r>
      <w:r w:rsidRPr="00B77FCA">
        <w:rPr>
          <w:rFonts w:asciiTheme="majorBidi" w:hAnsiTheme="majorBidi" w:cstheme="majorBidi"/>
          <w:b/>
          <w:bCs/>
          <w:i w:val="0"/>
          <w:iCs w:val="0"/>
          <w:color w:val="000000" w:themeColor="text1"/>
          <w:sz w:val="24"/>
          <w:szCs w:val="24"/>
        </w:rPr>
        <w:t xml:space="preserve">Equation </w:t>
      </w:r>
      <w:r w:rsidRPr="00B77FCA">
        <w:rPr>
          <w:rFonts w:asciiTheme="majorBidi" w:hAnsiTheme="majorBidi" w:cstheme="majorBidi"/>
          <w:b/>
          <w:bCs/>
          <w:i w:val="0"/>
          <w:iCs w:val="0"/>
          <w:color w:val="000000" w:themeColor="text1"/>
          <w:sz w:val="24"/>
          <w:szCs w:val="24"/>
        </w:rPr>
        <w:fldChar w:fldCharType="begin"/>
      </w:r>
      <w:r w:rsidRPr="00B77FCA">
        <w:rPr>
          <w:rFonts w:asciiTheme="majorBidi" w:hAnsiTheme="majorBidi" w:cstheme="majorBidi"/>
          <w:b/>
          <w:bCs/>
          <w:i w:val="0"/>
          <w:iCs w:val="0"/>
          <w:color w:val="000000" w:themeColor="text1"/>
          <w:sz w:val="24"/>
          <w:szCs w:val="24"/>
        </w:rPr>
        <w:instrText xml:space="preserve"> SEQ Equation \* ARABIC </w:instrText>
      </w:r>
      <w:r w:rsidRPr="00B77FCA">
        <w:rPr>
          <w:rFonts w:asciiTheme="majorBidi" w:hAnsiTheme="majorBidi" w:cstheme="majorBidi"/>
          <w:b/>
          <w:bCs/>
          <w:i w:val="0"/>
          <w:iCs w:val="0"/>
          <w:color w:val="000000" w:themeColor="text1"/>
          <w:sz w:val="24"/>
          <w:szCs w:val="24"/>
        </w:rPr>
        <w:fldChar w:fldCharType="separate"/>
      </w:r>
      <w:r w:rsidR="00AB104A">
        <w:rPr>
          <w:rFonts w:asciiTheme="majorBidi" w:hAnsiTheme="majorBidi" w:cstheme="majorBidi"/>
          <w:b/>
          <w:bCs/>
          <w:i w:val="0"/>
          <w:iCs w:val="0"/>
          <w:noProof/>
          <w:color w:val="000000" w:themeColor="text1"/>
          <w:sz w:val="24"/>
          <w:szCs w:val="24"/>
        </w:rPr>
        <w:t>6</w:t>
      </w:r>
      <w:r w:rsidRPr="00B77FCA">
        <w:rPr>
          <w:rFonts w:asciiTheme="majorBidi" w:hAnsiTheme="majorBidi" w:cstheme="majorBidi"/>
          <w:b/>
          <w:bCs/>
          <w:i w:val="0"/>
          <w:iCs w:val="0"/>
          <w:color w:val="000000" w:themeColor="text1"/>
          <w:sz w:val="24"/>
          <w:szCs w:val="24"/>
        </w:rPr>
        <w:fldChar w:fldCharType="end"/>
      </w:r>
      <w:r w:rsidRPr="00B77FCA">
        <w:rPr>
          <w:rFonts w:asciiTheme="majorBidi" w:hAnsiTheme="majorBidi" w:cstheme="majorBidi"/>
          <w:i w:val="0"/>
          <w:iCs w:val="0"/>
          <w:color w:val="000000" w:themeColor="text1"/>
          <w:sz w:val="24"/>
          <w:szCs w:val="24"/>
        </w:rPr>
        <w:t>,</w:t>
      </w:r>
      <w:r w:rsidRPr="00B77FCA">
        <w:rPr>
          <w:rFonts w:asciiTheme="majorBidi" w:hAnsiTheme="majorBidi" w:cstheme="majorBidi"/>
          <w:i w:val="0"/>
          <w:iCs w:val="0"/>
          <w:color w:val="000000" w:themeColor="text1"/>
          <w:sz w:val="24"/>
          <w:szCs w:val="24"/>
        </w:rPr>
        <w:fldChar w:fldCharType="begin"/>
      </w:r>
      <w:r w:rsidR="00647CB8">
        <w:rPr>
          <w:rFonts w:asciiTheme="majorBidi" w:hAnsiTheme="majorBidi" w:cstheme="majorBidi"/>
          <w:i w:val="0"/>
          <w:iCs w:val="0"/>
          <w:color w:val="000000" w:themeColor="text1"/>
          <w:sz w:val="24"/>
          <w:szCs w:val="24"/>
        </w:rPr>
        <w:instrText xml:space="preserve"> ADDIN EN.CITE &lt;EndNote&gt;&lt;Cite&gt;&lt;Author&gt;Samos-Puerto&lt;/Author&gt;&lt;Year&gt;2019&lt;/Year&gt;&lt;RecNum&gt;44&lt;/RecNum&gt;&lt;DisplayText&gt;[11]&lt;/DisplayText&gt;&lt;record&gt;&lt;rec-number&gt;44&lt;/rec-number&gt;&lt;foreign-keys&gt;&lt;key app="EN" db-id="f00xz5eeca0s2tedsz75w9vuf9exzavpf99v" timestamp="1714835339"&gt;44&lt;/key&gt;&lt;/foreign-keys&gt;&lt;ref-type name="Journal Article"&gt;17&lt;/ref-type&gt;&lt;contributors&gt;&lt;authors&gt;&lt;author&gt;Samos-Puerto, A.&lt;/author&gt;&lt;author&gt;Rodríguez-Gattorno, G.&lt;/author&gt;&lt;author&gt;Ruiz-Gómez, M. A.&lt;/author&gt;&lt;/authors&gt;&lt;/contributors&gt;&lt;auth-address&gt;CINVESTAV IPN, Dept Fis Aplicada, Merida 97310, Yucatan, Mexico&amp;#xD;CINVESTAV IPN, CONACYT Dept Fis Aplicada, Merida 97310, Yucatan, Mexico&lt;/auth-address&gt;&lt;titles&gt;&lt;title&gt;Fine tuning of inkjet printability parameters for NiO nanofilms fabrication&lt;/title&gt;&lt;secondary-title&gt;Colloids and Surfaces a-Physicochemical and Engineering Aspects&lt;/secondary-title&gt;&lt;alt-title&gt;Colloid Surface A&lt;/alt-title&gt;&lt;/titles&gt;&lt;periodical&gt;&lt;full-title&gt;Colloids and Surfaces a-Physicochemical and Engineering Aspects&lt;/full-title&gt;&lt;abbr-1&gt;Colloid Surface A&lt;/abbr-1&gt;&lt;/periodical&gt;&lt;alt-periodical&gt;&lt;full-title&gt;Colloids and Surfaces a-Physicochemical and Engineering Aspects&lt;/full-title&gt;&lt;abbr-1&gt;Colloid Surface A&lt;/abbr-1&gt;&lt;/alt-periodical&gt;&lt;volume&gt;583&lt;/volume&gt;&lt;section&gt;123959&lt;/section&gt;&lt;keywords&gt;&lt;keyword&gt;inkjet printing&lt;/keyword&gt;&lt;keyword&gt;printability map&lt;/keyword&gt;&lt;keyword&gt;drops interactions&lt;/keyword&gt;&lt;keyword&gt;thin films&lt;/keyword&gt;&lt;keyword&gt;nickel oxide&lt;/keyword&gt;&lt;keyword&gt;nickel-oxide nanosheets&lt;/keyword&gt;&lt;keyword&gt;films&lt;/keyword&gt;&lt;keyword&gt;droplet&lt;/keyword&gt;&lt;keyword&gt;arrays&lt;/keyword&gt;&lt;keyword&gt;deposition&lt;/keyword&gt;&lt;keyword&gt;evolution&lt;/keyword&gt;&lt;keyword&gt;rheology&lt;/keyword&gt;&lt;/keywords&gt;&lt;dates&gt;&lt;year&gt;2019&lt;/year&gt;&lt;pub-dates&gt;&lt;date&gt;Dec 20&lt;/date&gt;&lt;/pub-dates&gt;&lt;/dates&gt;&lt;isbn&gt;0927-7757&lt;/isbn&gt;&lt;accession-num&gt;WOS:000494744700044&lt;/accession-num&gt;&lt;urls&gt;&lt;related-urls&gt;&lt;url&gt;&amp;lt;Go to ISI&amp;gt;://WOS:000494744700044&lt;/url&gt;&lt;/related-urls&gt;&lt;/urls&gt;&lt;electronic-resource-num&gt;ARTN 123959&amp;#xD;10.1016/j.colsurfa.2019.123959&lt;/electronic-resource-num&gt;&lt;language&gt;English&lt;/language&gt;&lt;/record&gt;&lt;/Cite&gt;&lt;/EndNote&gt;</w:instrText>
      </w:r>
      <w:r w:rsidRPr="00B77FCA">
        <w:rPr>
          <w:rFonts w:asciiTheme="majorBidi" w:hAnsiTheme="majorBidi" w:cstheme="majorBidi"/>
          <w:i w:val="0"/>
          <w:iCs w:val="0"/>
          <w:color w:val="000000" w:themeColor="text1"/>
          <w:sz w:val="24"/>
          <w:szCs w:val="24"/>
        </w:rPr>
        <w:fldChar w:fldCharType="separate"/>
      </w:r>
      <w:r w:rsidR="00647CB8">
        <w:rPr>
          <w:rFonts w:asciiTheme="majorBidi" w:hAnsiTheme="majorBidi" w:cstheme="majorBidi"/>
          <w:i w:val="0"/>
          <w:iCs w:val="0"/>
          <w:noProof/>
          <w:color w:val="000000" w:themeColor="text1"/>
          <w:sz w:val="24"/>
          <w:szCs w:val="24"/>
        </w:rPr>
        <w:t>[11]</w:t>
      </w:r>
      <w:r w:rsidRPr="00B77FCA">
        <w:rPr>
          <w:rFonts w:asciiTheme="majorBidi" w:hAnsiTheme="majorBidi" w:cstheme="majorBidi"/>
          <w:i w:val="0"/>
          <w:iCs w:val="0"/>
          <w:color w:val="000000" w:themeColor="text1"/>
          <w:sz w:val="24"/>
          <w:szCs w:val="24"/>
        </w:rPr>
        <w:fldChar w:fldCharType="end"/>
      </w:r>
      <w:r w:rsidRPr="00B77FCA">
        <w:rPr>
          <w:rFonts w:asciiTheme="majorBidi" w:hAnsiTheme="majorBidi" w:cstheme="majorBidi"/>
          <w:i w:val="0"/>
          <w:iCs w:val="0"/>
          <w:color w:val="000000" w:themeColor="text1"/>
          <w:sz w:val="24"/>
          <w:szCs w:val="24"/>
        </w:rPr>
        <w:t xml:space="preserve"> the inverse Ohnesorge number, or Z, was utilized to assess ink printability and drop stability. The surface tension of the ink and its viscosity are the two most important characteristics to consider.</w:t>
      </w:r>
    </w:p>
    <w:p w14:paraId="66D3E601" w14:textId="77777777" w:rsidR="00BC10FC" w:rsidRPr="00B77FCA" w:rsidRDefault="00BC10FC" w:rsidP="00E7190E">
      <w:pPr>
        <w:snapToGrid w:val="0"/>
        <w:spacing w:line="480" w:lineRule="auto"/>
        <w:jc w:val="both"/>
        <w:rPr>
          <w:rFonts w:asciiTheme="majorBidi" w:hAnsiTheme="majorBidi" w:cstheme="majorBidi"/>
          <w:color w:val="000000" w:themeColor="text1"/>
          <w:sz w:val="24"/>
          <w:szCs w:val="24"/>
        </w:rPr>
      </w:pPr>
      <m:oMathPara>
        <m:oMathParaPr>
          <m:jc m:val="center"/>
        </m:oMathParaPr>
        <m:oMath>
          <m:r>
            <m:rPr>
              <m:sty m:val="p"/>
            </m:rPr>
            <w:rPr>
              <w:rFonts w:ascii="Cambria Math" w:hAnsi="Cambria Math" w:cstheme="majorBidi"/>
              <w:color w:val="000000" w:themeColor="text1"/>
              <w:sz w:val="24"/>
              <w:szCs w:val="24"/>
            </w:rPr>
            <m:t>Z=</m:t>
          </m:r>
          <m:f>
            <m:fPr>
              <m:ctrlPr>
                <w:rPr>
                  <w:rFonts w:ascii="Cambria Math" w:hAnsi="Cambria Math" w:cstheme="majorBidi"/>
                  <w:color w:val="000000" w:themeColor="text1"/>
                  <w:sz w:val="24"/>
                  <w:szCs w:val="24"/>
                  <w:lang w:bidi="ar-EG"/>
                </w:rPr>
              </m:ctrlPr>
            </m:fPr>
            <m:num>
              <m:sSup>
                <m:sSupPr>
                  <m:ctrlPr>
                    <w:rPr>
                      <w:rFonts w:ascii="Cambria Math" w:hAnsi="Cambria Math" w:cstheme="majorBidi"/>
                      <w:color w:val="000000" w:themeColor="text1"/>
                      <w:sz w:val="24"/>
                      <w:szCs w:val="24"/>
                    </w:rPr>
                  </m:ctrlPr>
                </m:sSupPr>
                <m:e>
                  <m:d>
                    <m:dPr>
                      <m:ctrlPr>
                        <w:rPr>
                          <w:rFonts w:ascii="Cambria Math" w:hAnsi="Cambria Math" w:cstheme="majorBidi"/>
                          <w:color w:val="000000" w:themeColor="text1"/>
                          <w:sz w:val="24"/>
                          <w:szCs w:val="24"/>
                        </w:rPr>
                      </m:ctrlPr>
                    </m:dPr>
                    <m:e>
                      <m:r>
                        <m:rPr>
                          <m:sty m:val="p"/>
                        </m:rPr>
                        <w:rPr>
                          <w:rFonts w:ascii="Cambria Math" w:hAnsi="Cambria Math" w:cstheme="majorBidi"/>
                          <w:color w:val="000000" w:themeColor="text1"/>
                          <w:sz w:val="24"/>
                          <w:szCs w:val="24"/>
                        </w:rPr>
                        <m:t>γρα</m:t>
                      </m:r>
                    </m:e>
                  </m:d>
                </m:e>
                <m:sup>
                  <m:r>
                    <m:rPr>
                      <m:sty m:val="p"/>
                    </m:rPr>
                    <w:rPr>
                      <w:rFonts w:ascii="Cambria Math" w:hAnsi="Cambria Math" w:cstheme="majorBidi"/>
                      <w:color w:val="000000" w:themeColor="text1"/>
                      <w:sz w:val="24"/>
                      <w:szCs w:val="24"/>
                    </w:rPr>
                    <m:t>0.5</m:t>
                  </m:r>
                </m:sup>
              </m:sSup>
              <m:ctrlPr>
                <w:rPr>
                  <w:rFonts w:ascii="Cambria Math" w:hAnsi="Cambria Math" w:cstheme="majorBidi"/>
                  <w:i/>
                  <w:color w:val="000000" w:themeColor="text1"/>
                  <w:sz w:val="24"/>
                  <w:szCs w:val="24"/>
                </w:rPr>
              </m:ctrlPr>
            </m:num>
            <m:den>
              <m:r>
                <m:rPr>
                  <m:sty m:val="p"/>
                </m:rPr>
                <w:rPr>
                  <w:rFonts w:ascii="Cambria Math" w:hAnsi="Cambria Math" w:cstheme="majorBidi"/>
                  <w:color w:val="000000" w:themeColor="text1"/>
                  <w:sz w:val="24"/>
                  <w:szCs w:val="24"/>
                </w:rPr>
                <m:t>η</m:t>
              </m:r>
            </m:den>
          </m:f>
          <m:r>
            <m:rPr>
              <m:sty m:val="p"/>
            </m:rPr>
            <w:rPr>
              <w:rFonts w:ascii="Cambria Math" w:hAnsi="Cambria Math" w:cstheme="majorBidi"/>
              <w:color w:val="000000" w:themeColor="text1"/>
              <w:sz w:val="24"/>
              <w:szCs w:val="24"/>
            </w:rPr>
            <m:t xml:space="preserve">                                         Eq.6  </m:t>
          </m:r>
        </m:oMath>
      </m:oMathPara>
    </w:p>
    <w:p w14:paraId="6A2B98B1" w14:textId="0C742501" w:rsidR="00BC10FC" w:rsidRPr="00B77FCA" w:rsidRDefault="009B352F" w:rsidP="00E7190E">
      <w:pPr>
        <w:keepNext/>
        <w:snapToGrid w:val="0"/>
        <w:spacing w:line="480" w:lineRule="auto"/>
        <w:jc w:val="both"/>
        <w:rPr>
          <w:rFonts w:asciiTheme="majorBidi" w:hAnsiTheme="majorBidi" w:cstheme="majorBidi"/>
          <w:color w:val="000000" w:themeColor="text1"/>
          <w:sz w:val="24"/>
          <w:szCs w:val="24"/>
        </w:rPr>
      </w:pPr>
      <w:r w:rsidRPr="009F3F60">
        <w:rPr>
          <w:rFonts w:ascii="Times New Roman" w:hAnsi="Times New Roman" w:cs="Times New Roman"/>
          <w:sz w:val="20"/>
          <w:szCs w:val="20"/>
          <w:lang w:val="en-IN"/>
        </w:rPr>
        <w:tab/>
      </w:r>
      <w:r w:rsidR="00BC10FC" w:rsidRPr="00B77FCA">
        <w:rPr>
          <w:rFonts w:asciiTheme="majorBidi" w:hAnsiTheme="majorBidi" w:cstheme="majorBidi"/>
          <w:color w:val="000000" w:themeColor="text1"/>
          <w:sz w:val="24"/>
          <w:szCs w:val="24"/>
        </w:rPr>
        <w:t xml:space="preserve">Where γ </w:t>
      </w:r>
      <w:r w:rsidR="00BC10FC" w:rsidRPr="00B77FCA">
        <w:rPr>
          <w:rFonts w:asciiTheme="majorBidi" w:hAnsiTheme="majorBidi" w:cstheme="majorBidi"/>
          <w:sz w:val="24"/>
          <w:szCs w:val="24"/>
        </w:rPr>
        <w:t>(mN</w:t>
      </w:r>
      <w:r w:rsidR="00BC10FC" w:rsidRPr="00B77FCA">
        <w:rPr>
          <w:rFonts w:asciiTheme="majorBidi" w:hAnsiTheme="majorBidi" w:cstheme="majorBidi"/>
          <w:sz w:val="24"/>
          <w:szCs w:val="24"/>
          <w:rtl/>
          <w:lang w:bidi="ar-EG"/>
        </w:rPr>
        <w:t>/</w:t>
      </w:r>
      <w:r w:rsidR="00BC10FC" w:rsidRPr="00B77FCA">
        <w:rPr>
          <w:rFonts w:asciiTheme="majorBidi" w:hAnsiTheme="majorBidi" w:cstheme="majorBidi"/>
          <w:sz w:val="24"/>
          <w:szCs w:val="24"/>
          <w:lang w:bidi="ar-EG"/>
        </w:rPr>
        <w:t>m</w:t>
      </w:r>
      <w:r w:rsidR="00BC10FC" w:rsidRPr="00B77FCA">
        <w:rPr>
          <w:rFonts w:asciiTheme="majorBidi" w:hAnsiTheme="majorBidi" w:cstheme="majorBidi"/>
          <w:sz w:val="24"/>
          <w:szCs w:val="24"/>
        </w:rPr>
        <w:t xml:space="preserve">) </w:t>
      </w:r>
      <w:r w:rsidR="00BC10FC" w:rsidRPr="00B77FCA">
        <w:rPr>
          <w:rFonts w:asciiTheme="majorBidi" w:hAnsiTheme="majorBidi" w:cstheme="majorBidi"/>
          <w:color w:val="000000" w:themeColor="text1"/>
          <w:sz w:val="24"/>
          <w:szCs w:val="24"/>
        </w:rPr>
        <w:t xml:space="preserve">represents the surface tension of the fluid, ρ </w:t>
      </w:r>
      <w:r w:rsidR="00BC10FC" w:rsidRPr="00B77FCA">
        <w:rPr>
          <w:rFonts w:asciiTheme="majorBidi" w:hAnsiTheme="majorBidi" w:cstheme="majorBidi"/>
          <w:sz w:val="24"/>
          <w:szCs w:val="24"/>
        </w:rPr>
        <w:t xml:space="preserve">(g/ml) is </w:t>
      </w:r>
      <w:r w:rsidR="00BC10FC" w:rsidRPr="00B77FCA">
        <w:rPr>
          <w:rFonts w:asciiTheme="majorBidi" w:hAnsiTheme="majorBidi" w:cstheme="majorBidi"/>
          <w:color w:val="000000" w:themeColor="text1"/>
          <w:sz w:val="24"/>
          <w:szCs w:val="24"/>
        </w:rPr>
        <w:t>the density of the fluid, α (</w:t>
      </w:r>
      <w:r w:rsidR="00BC10FC" w:rsidRPr="00B77FCA">
        <w:rPr>
          <w:rFonts w:asciiTheme="majorBidi" w:hAnsiTheme="majorBidi" w:cstheme="majorBidi"/>
          <w:sz w:val="24"/>
          <w:szCs w:val="24"/>
        </w:rPr>
        <w:t>μm</w:t>
      </w:r>
      <w:r w:rsidR="00BC10FC" w:rsidRPr="00B77FCA">
        <w:rPr>
          <w:rFonts w:asciiTheme="majorBidi" w:hAnsiTheme="majorBidi" w:cstheme="majorBidi"/>
          <w:color w:val="000000" w:themeColor="text1"/>
          <w:sz w:val="24"/>
          <w:szCs w:val="24"/>
        </w:rPr>
        <w:t xml:space="preserve">) is the diameter of the nozzle, and η </w:t>
      </w:r>
      <w:r w:rsidR="00BC10FC" w:rsidRPr="00B77FCA">
        <w:rPr>
          <w:rFonts w:asciiTheme="majorBidi" w:hAnsiTheme="majorBidi" w:cstheme="majorBidi"/>
          <w:sz w:val="24"/>
          <w:szCs w:val="24"/>
        </w:rPr>
        <w:t>(cP)</w:t>
      </w:r>
      <w:r w:rsidR="00BC10FC" w:rsidRPr="00B77FCA">
        <w:rPr>
          <w:rFonts w:asciiTheme="majorBidi" w:hAnsiTheme="majorBidi" w:cstheme="majorBidi"/>
          <w:color w:val="000000" w:themeColor="text1"/>
          <w:sz w:val="24"/>
          <w:szCs w:val="24"/>
        </w:rPr>
        <w:t xml:space="preserve"> is the viscosity of the fluid. Z ought to fall within the range of 4 and 20 </w:t>
      </w:r>
      <w:r w:rsidR="00BC10FC" w:rsidRPr="00B77FCA">
        <w:rPr>
          <w:rFonts w:asciiTheme="majorBidi" w:hAnsiTheme="majorBidi" w:cstheme="majorBidi"/>
          <w:color w:val="000000" w:themeColor="text1"/>
          <w:sz w:val="24"/>
          <w:szCs w:val="24"/>
        </w:rPr>
        <w:fldChar w:fldCharType="begin"/>
      </w:r>
      <w:r w:rsidR="00647CB8">
        <w:rPr>
          <w:rFonts w:asciiTheme="majorBidi" w:hAnsiTheme="majorBidi" w:cstheme="majorBidi"/>
          <w:color w:val="000000" w:themeColor="text1"/>
          <w:sz w:val="24"/>
          <w:szCs w:val="24"/>
        </w:rPr>
        <w:instrText xml:space="preserve"> ADDIN EN.CITE &lt;EndNote&gt;&lt;Cite&gt;&lt;Author&gt;Samos-Puerto&lt;/Author&gt;&lt;Year&gt;2019&lt;/Year&gt;&lt;RecNum&gt;44&lt;/RecNum&gt;&lt;DisplayText&gt;[11]&lt;/DisplayText&gt;&lt;record&gt;&lt;rec-number&gt;44&lt;/rec-number&gt;&lt;foreign-keys&gt;&lt;key app="EN" db-id="f00xz5eeca0s2tedsz75w9vuf9exzavpf99v" timestamp="1714835339"&gt;44&lt;/key&gt;&lt;/foreign-keys&gt;&lt;ref-type name="Journal Article"&gt;17&lt;/ref-type&gt;&lt;contributors&gt;&lt;authors&gt;&lt;author&gt;Samos-Puerto, A.&lt;/author&gt;&lt;author&gt;Rodríguez-Gattorno, G.&lt;/author&gt;&lt;author&gt;Ruiz-Gómez, M. A.&lt;/author&gt;&lt;/authors&gt;&lt;/contributors&gt;&lt;auth-address&gt;CINVESTAV IPN, Dept Fis Aplicada, Merida 97310, Yucatan, Mexico&amp;#xD;CINVESTAV IPN, CONACYT Dept Fis Aplicada, Merida 97310, Yucatan, Mexico&lt;/auth-address&gt;&lt;titles&gt;&lt;title&gt;Fine tuning of inkjet printability parameters for NiO nanofilms fabrication&lt;/title&gt;&lt;secondary-title&gt;Colloids and Surfaces a-Physicochemical and Engineering Aspects&lt;/secondary-title&gt;&lt;alt-title&gt;Colloid Surface A&lt;/alt-title&gt;&lt;/titles&gt;&lt;periodical&gt;&lt;full-title&gt;Colloids and Surfaces a-Physicochemical and Engineering Aspects&lt;/full-title&gt;&lt;abbr-1&gt;Colloid Surface A&lt;/abbr-1&gt;&lt;/periodical&gt;&lt;alt-periodical&gt;&lt;full-title&gt;Colloids and Surfaces a-Physicochemical and Engineering Aspects&lt;/full-title&gt;&lt;abbr-1&gt;Colloid Surface A&lt;/abbr-1&gt;&lt;/alt-periodical&gt;&lt;volume&gt;583&lt;/volume&gt;&lt;section&gt;123959&lt;/section&gt;&lt;keywords&gt;&lt;keyword&gt;inkjet printing&lt;/keyword&gt;&lt;keyword&gt;printability map&lt;/keyword&gt;&lt;keyword&gt;drops interactions&lt;/keyword&gt;&lt;keyword&gt;thin films&lt;/keyword&gt;&lt;keyword&gt;nickel oxide&lt;/keyword&gt;&lt;keyword&gt;nickel-oxide nanosheets&lt;/keyword&gt;&lt;keyword&gt;films&lt;/keyword&gt;&lt;keyword&gt;droplet&lt;/keyword&gt;&lt;keyword&gt;arrays&lt;/keyword&gt;&lt;keyword&gt;deposition&lt;/keyword&gt;&lt;keyword&gt;evolution&lt;/keyword&gt;&lt;keyword&gt;rheology&lt;/keyword&gt;&lt;/keywords&gt;&lt;dates&gt;&lt;year&gt;2019&lt;/year&gt;&lt;pub-dates&gt;&lt;date&gt;Dec 20&lt;/date&gt;&lt;/pub-dates&gt;&lt;/dates&gt;&lt;isbn&gt;0927-7757&lt;/isbn&gt;&lt;accession-num&gt;WOS:000494744700044&lt;/accession-num&gt;&lt;urls&gt;&lt;related-urls&gt;&lt;url&gt;&amp;lt;Go to ISI&amp;gt;://WOS:000494744700044&lt;/url&gt;&lt;/related-urls&gt;&lt;/urls&gt;&lt;electronic-resource-num&gt;ARTN 123959&amp;#xD;10.1016/j.colsurfa.2019.123959&lt;/electronic-resource-num&gt;&lt;language&gt;English&lt;/language&gt;&lt;/record&gt;&lt;/Cite&gt;&lt;/EndNote&gt;</w:instrText>
      </w:r>
      <w:r w:rsidR="00BC10FC" w:rsidRPr="00B77FCA">
        <w:rPr>
          <w:rFonts w:asciiTheme="majorBidi" w:hAnsiTheme="majorBidi" w:cstheme="majorBidi"/>
          <w:color w:val="000000" w:themeColor="text1"/>
          <w:sz w:val="24"/>
          <w:szCs w:val="24"/>
        </w:rPr>
        <w:fldChar w:fldCharType="separate"/>
      </w:r>
      <w:r w:rsidR="00647CB8">
        <w:rPr>
          <w:rFonts w:asciiTheme="majorBidi" w:hAnsiTheme="majorBidi" w:cstheme="majorBidi"/>
          <w:noProof/>
          <w:color w:val="000000" w:themeColor="text1"/>
          <w:sz w:val="24"/>
          <w:szCs w:val="24"/>
        </w:rPr>
        <w:t>[11]</w:t>
      </w:r>
      <w:r w:rsidR="00BC10FC" w:rsidRPr="00B77FCA">
        <w:rPr>
          <w:rFonts w:asciiTheme="majorBidi" w:hAnsiTheme="majorBidi" w:cstheme="majorBidi"/>
          <w:color w:val="000000" w:themeColor="text1"/>
          <w:sz w:val="24"/>
          <w:szCs w:val="24"/>
        </w:rPr>
        <w:fldChar w:fldCharType="end"/>
      </w:r>
      <w:r w:rsidR="004333F1">
        <w:rPr>
          <w:rFonts w:asciiTheme="majorBidi" w:hAnsiTheme="majorBidi" w:cstheme="majorBidi" w:hint="eastAsia"/>
          <w:color w:val="000000" w:themeColor="text1"/>
          <w:sz w:val="24"/>
          <w:szCs w:val="24"/>
          <w:lang w:eastAsia="ko-KR"/>
        </w:rPr>
        <w:t xml:space="preserve">; therefore, </w:t>
      </w:r>
      <w:r w:rsidR="00BC10FC" w:rsidRPr="00B77FCA">
        <w:rPr>
          <w:rFonts w:asciiTheme="majorBidi" w:hAnsiTheme="majorBidi" w:cstheme="majorBidi"/>
          <w:color w:val="000000" w:themeColor="text1"/>
          <w:sz w:val="24"/>
          <w:szCs w:val="24"/>
        </w:rPr>
        <w:t>reliable drop formation and good</w:t>
      </w:r>
      <w:r w:rsidR="004333F1">
        <w:rPr>
          <w:rFonts w:asciiTheme="majorBidi" w:hAnsiTheme="majorBidi" w:cstheme="majorBidi"/>
          <w:color w:val="000000" w:themeColor="text1"/>
          <w:sz w:val="24"/>
          <w:szCs w:val="24"/>
        </w:rPr>
        <w:t>-</w:t>
      </w:r>
      <w:r w:rsidR="00BC10FC" w:rsidRPr="00B77FCA">
        <w:rPr>
          <w:rFonts w:asciiTheme="majorBidi" w:hAnsiTheme="majorBidi" w:cstheme="majorBidi"/>
          <w:color w:val="000000" w:themeColor="text1"/>
          <w:sz w:val="24"/>
          <w:szCs w:val="24"/>
        </w:rPr>
        <w:t xml:space="preserve">quality printing can </w:t>
      </w:r>
      <w:r w:rsidR="00BC10FC" w:rsidRPr="00B77FCA">
        <w:rPr>
          <w:rFonts w:asciiTheme="majorBidi" w:hAnsiTheme="majorBidi" w:cstheme="majorBidi"/>
          <w:color w:val="000000" w:themeColor="text1"/>
          <w:sz w:val="24"/>
          <w:szCs w:val="24"/>
        </w:rPr>
        <w:lastRenderedPageBreak/>
        <w:t xml:space="preserve">be achieved. For environmental concerns, the aqueous water-based inks </w:t>
      </w:r>
      <w:r w:rsidR="00747D84">
        <w:rPr>
          <w:rFonts w:asciiTheme="majorBidi" w:hAnsiTheme="majorBidi" w:cstheme="majorBidi"/>
          <w:color w:val="000000" w:themeColor="text1"/>
          <w:sz w:val="24"/>
          <w:szCs w:val="24"/>
        </w:rPr>
        <w:t>are</w:t>
      </w:r>
      <w:r w:rsidR="00BC10FC" w:rsidRPr="00B77FCA">
        <w:rPr>
          <w:rFonts w:asciiTheme="majorBidi" w:hAnsiTheme="majorBidi" w:cstheme="majorBidi"/>
          <w:color w:val="000000" w:themeColor="text1"/>
          <w:sz w:val="24"/>
          <w:szCs w:val="24"/>
        </w:rPr>
        <w:t xml:space="preserve"> affordable and friendly to the environment; nevertheless, water has a Z value of 37.89, which is very high and results in poor printability. To meet the printer requirements, utilizing liquid modifiers that are not harmful to the surrounding ecosystem and </w:t>
      </w:r>
      <w:r>
        <w:rPr>
          <w:rFonts w:asciiTheme="majorBidi" w:hAnsiTheme="majorBidi" w:cstheme="majorBidi"/>
          <w:color w:val="000000" w:themeColor="text1"/>
          <w:sz w:val="24"/>
          <w:szCs w:val="24"/>
        </w:rPr>
        <w:t>inexpensive, such as EG, to modify the water's rheological properties successfully</w:t>
      </w:r>
      <w:r w:rsidR="00BC10FC" w:rsidRPr="00B77FCA">
        <w:rPr>
          <w:rFonts w:asciiTheme="majorBidi" w:hAnsiTheme="majorBidi" w:cstheme="majorBidi"/>
          <w:color w:val="000000" w:themeColor="text1"/>
          <w:sz w:val="24"/>
          <w:szCs w:val="24"/>
        </w:rPr>
        <w:t xml:space="preserve">. Therefore, EG at a concentration of 20% was used to </w:t>
      </w:r>
      <w:r>
        <w:rPr>
          <w:rFonts w:asciiTheme="majorBidi" w:hAnsiTheme="majorBidi" w:cstheme="majorBidi"/>
          <w:color w:val="000000" w:themeColor="text1"/>
          <w:sz w:val="24"/>
          <w:szCs w:val="24"/>
        </w:rPr>
        <w:t>increase the viscosity of water from 1 to 2.746 cP (</w:t>
      </w:r>
      <w:r w:rsidRPr="009B352F">
        <w:rPr>
          <w:rFonts w:asciiTheme="majorBidi" w:hAnsiTheme="majorBidi" w:cstheme="majorBidi"/>
          <w:b/>
          <w:bCs/>
          <w:color w:val="000000" w:themeColor="text1"/>
          <w:sz w:val="24"/>
          <w:szCs w:val="24"/>
        </w:rPr>
        <w:t>Fig. S4d</w:t>
      </w:r>
      <w:r>
        <w:rPr>
          <w:rFonts w:asciiTheme="majorBidi" w:hAnsiTheme="majorBidi" w:cstheme="majorBidi"/>
          <w:color w:val="000000" w:themeColor="text1"/>
          <w:sz w:val="24"/>
          <w:szCs w:val="24"/>
        </w:rPr>
        <w:t>), and EtOH at a concentration of 5% was used as a cosolvent to decrease</w:t>
      </w:r>
      <w:r w:rsidR="00BC10FC" w:rsidRPr="00B77FCA">
        <w:rPr>
          <w:rFonts w:asciiTheme="majorBidi" w:hAnsiTheme="majorBidi" w:cstheme="majorBidi"/>
          <w:color w:val="000000" w:themeColor="text1"/>
          <w:sz w:val="24"/>
          <w:szCs w:val="24"/>
        </w:rPr>
        <w:t xml:space="preserve"> the surface tension from 72 to 52.71 mN m</w:t>
      </w:r>
      <w:r w:rsidR="00BC10FC" w:rsidRPr="00B77FCA">
        <w:rPr>
          <w:rFonts w:asciiTheme="majorBidi" w:hAnsiTheme="majorBidi" w:cstheme="majorBidi"/>
          <w:color w:val="000000" w:themeColor="text1"/>
          <w:sz w:val="24"/>
          <w:szCs w:val="24"/>
          <w:vertAlign w:val="superscript"/>
        </w:rPr>
        <w:t>-1</w:t>
      </w:r>
      <w:r w:rsidR="00BC10FC" w:rsidRPr="00B77FCA">
        <w:rPr>
          <w:rFonts w:asciiTheme="majorBidi" w:hAnsiTheme="majorBidi" w:cstheme="majorBidi"/>
          <w:color w:val="000000" w:themeColor="text1"/>
          <w:sz w:val="24"/>
          <w:szCs w:val="24"/>
        </w:rPr>
        <w:t xml:space="preserve">. The results of these experiments </w:t>
      </w:r>
      <w:r>
        <w:rPr>
          <w:rFonts w:asciiTheme="majorBidi" w:hAnsiTheme="majorBidi" w:cstheme="majorBidi"/>
          <w:color w:val="000000" w:themeColor="text1"/>
          <w:sz w:val="24"/>
          <w:szCs w:val="24"/>
        </w:rPr>
        <w:t>are presented</w:t>
      </w:r>
      <w:r w:rsidR="00BC10FC" w:rsidRPr="00B77FCA">
        <w:rPr>
          <w:rFonts w:asciiTheme="majorBidi" w:hAnsiTheme="majorBidi" w:cstheme="majorBidi"/>
          <w:color w:val="000000" w:themeColor="text1"/>
          <w:sz w:val="24"/>
          <w:szCs w:val="24"/>
        </w:rPr>
        <w:t xml:space="preserve"> in </w:t>
      </w:r>
      <w:r w:rsidR="00BC10FC" w:rsidRPr="00B77FCA">
        <w:rPr>
          <w:rFonts w:asciiTheme="majorBidi" w:hAnsiTheme="majorBidi" w:cstheme="majorBidi"/>
          <w:b/>
          <w:bCs/>
          <w:color w:val="000000" w:themeColor="text1"/>
          <w:sz w:val="24"/>
          <w:szCs w:val="24"/>
        </w:rPr>
        <w:fldChar w:fldCharType="begin"/>
      </w:r>
      <w:r w:rsidR="00BC10FC" w:rsidRPr="00B77FCA">
        <w:rPr>
          <w:rFonts w:asciiTheme="majorBidi" w:hAnsiTheme="majorBidi" w:cstheme="majorBidi"/>
          <w:color w:val="000000" w:themeColor="text1"/>
          <w:sz w:val="24"/>
          <w:szCs w:val="24"/>
        </w:rPr>
        <w:instrText xml:space="preserve"> REF _Ref145717406 \h </w:instrText>
      </w:r>
      <w:r w:rsidR="00BC10FC" w:rsidRPr="00B77FCA">
        <w:rPr>
          <w:rFonts w:asciiTheme="majorBidi" w:hAnsiTheme="majorBidi" w:cstheme="majorBidi"/>
          <w:b/>
          <w:bCs/>
          <w:color w:val="000000" w:themeColor="text1"/>
          <w:sz w:val="24"/>
          <w:szCs w:val="24"/>
        </w:rPr>
        <w:instrText xml:space="preserve"> \* MERGEFORMAT </w:instrText>
      </w:r>
      <w:r w:rsidR="00BC10FC" w:rsidRPr="00B77FCA">
        <w:rPr>
          <w:rFonts w:asciiTheme="majorBidi" w:hAnsiTheme="majorBidi" w:cstheme="majorBidi"/>
          <w:b/>
          <w:bCs/>
          <w:color w:val="000000" w:themeColor="text1"/>
          <w:sz w:val="24"/>
          <w:szCs w:val="24"/>
        </w:rPr>
      </w:r>
      <w:r w:rsidR="00BC10FC" w:rsidRPr="00B77FCA">
        <w:rPr>
          <w:rFonts w:asciiTheme="majorBidi" w:hAnsiTheme="majorBidi" w:cstheme="majorBidi"/>
          <w:b/>
          <w:bCs/>
          <w:color w:val="000000" w:themeColor="text1"/>
          <w:sz w:val="24"/>
          <w:szCs w:val="24"/>
        </w:rPr>
        <w:fldChar w:fldCharType="separate"/>
      </w:r>
      <w:r w:rsidR="00AB104A" w:rsidRPr="00B77FCA">
        <w:rPr>
          <w:rFonts w:asciiTheme="majorBidi" w:hAnsiTheme="majorBidi" w:cstheme="majorBidi"/>
          <w:b/>
          <w:bCs/>
          <w:color w:val="000000" w:themeColor="text1"/>
          <w:sz w:val="24"/>
          <w:szCs w:val="24"/>
        </w:rPr>
        <w:t xml:space="preserve">Table </w:t>
      </w:r>
      <w:r w:rsidR="00AB104A">
        <w:rPr>
          <w:rFonts w:asciiTheme="majorBidi" w:hAnsiTheme="majorBidi" w:cstheme="majorBidi"/>
          <w:b/>
          <w:bCs/>
          <w:color w:val="000000" w:themeColor="text1"/>
          <w:sz w:val="24"/>
          <w:szCs w:val="24"/>
        </w:rPr>
        <w:t>S1</w:t>
      </w:r>
      <w:r w:rsidR="00BC10FC" w:rsidRPr="00B77FCA">
        <w:rPr>
          <w:rFonts w:asciiTheme="majorBidi" w:hAnsiTheme="majorBidi" w:cstheme="majorBidi"/>
          <w:b/>
          <w:bCs/>
          <w:color w:val="000000" w:themeColor="text1"/>
          <w:sz w:val="24"/>
          <w:szCs w:val="24"/>
        </w:rPr>
        <w:fldChar w:fldCharType="end"/>
      </w:r>
      <w:r w:rsidR="00BC10FC" w:rsidRPr="00B77FCA">
        <w:rPr>
          <w:rFonts w:asciiTheme="majorBidi" w:hAnsiTheme="majorBidi" w:cstheme="majorBidi"/>
          <w:color w:val="000000" w:themeColor="text1"/>
          <w:sz w:val="24"/>
          <w:szCs w:val="24"/>
        </w:rPr>
        <w:t>.</w:t>
      </w:r>
    </w:p>
    <w:p w14:paraId="45518065" w14:textId="48EAAEC7" w:rsidR="00BC10FC" w:rsidRPr="00B77FCA" w:rsidRDefault="00C53814" w:rsidP="00E7190E">
      <w:pPr>
        <w:keepNext/>
        <w:snapToGrid w:val="0"/>
        <w:spacing w:line="480" w:lineRule="auto"/>
        <w:jc w:val="both"/>
        <w:rPr>
          <w:rFonts w:asciiTheme="majorBidi" w:hAnsiTheme="majorBidi" w:cstheme="majorBidi"/>
          <w:color w:val="000000" w:themeColor="text1"/>
          <w:sz w:val="24"/>
          <w:szCs w:val="24"/>
        </w:rPr>
      </w:pPr>
      <w:r w:rsidRPr="009F3F60">
        <w:rPr>
          <w:rFonts w:ascii="Times New Roman" w:hAnsi="Times New Roman" w:cs="Times New Roman"/>
          <w:sz w:val="20"/>
          <w:szCs w:val="20"/>
          <w:lang w:val="en-IN"/>
        </w:rPr>
        <w:tab/>
      </w:r>
      <w:r w:rsidR="00BC10FC" w:rsidRPr="00B77FCA">
        <w:rPr>
          <w:rFonts w:asciiTheme="majorBidi" w:hAnsiTheme="majorBidi" w:cstheme="majorBidi"/>
          <w:color w:val="000000" w:themeColor="text1"/>
          <w:sz w:val="24"/>
          <w:szCs w:val="24"/>
        </w:rPr>
        <w:t xml:space="preserve">Additionally, these modifiers serve to prevent the nozzle from </w:t>
      </w:r>
      <w:r>
        <w:rPr>
          <w:rFonts w:asciiTheme="majorBidi" w:hAnsiTheme="majorBidi" w:cstheme="majorBidi"/>
          <w:color w:val="000000" w:themeColor="text1"/>
          <w:sz w:val="24"/>
          <w:szCs w:val="24"/>
        </w:rPr>
        <w:t xml:space="preserve">clogging, which in turn improves </w:t>
      </w:r>
      <w:r w:rsidR="00BC10FC" w:rsidRPr="00B77FCA">
        <w:rPr>
          <w:rFonts w:asciiTheme="majorBidi" w:hAnsiTheme="majorBidi" w:cstheme="majorBidi"/>
          <w:color w:val="000000" w:themeColor="text1"/>
          <w:sz w:val="24"/>
          <w:szCs w:val="24"/>
        </w:rPr>
        <w:t xml:space="preserve">print quality. They also aid in minimizing the spread of ink in the horizontal direction, which lessens the coffee-ring effect by upsetting the Marangoni flow </w:t>
      </w:r>
      <w:r w:rsidR="00BC10FC" w:rsidRPr="00B77FCA">
        <w:rPr>
          <w:rFonts w:asciiTheme="majorBidi" w:hAnsiTheme="majorBidi" w:cstheme="majorBidi"/>
          <w:color w:val="000000" w:themeColor="text1"/>
          <w:sz w:val="24"/>
          <w:szCs w:val="24"/>
        </w:rPr>
        <w:fldChar w:fldCharType="begin"/>
      </w:r>
      <w:r w:rsidR="001735F3">
        <w:rPr>
          <w:rFonts w:asciiTheme="majorBidi" w:hAnsiTheme="majorBidi" w:cstheme="majorBidi"/>
          <w:color w:val="000000" w:themeColor="text1"/>
          <w:sz w:val="24"/>
          <w:szCs w:val="24"/>
        </w:rPr>
        <w:instrText xml:space="preserve"> ADDIN EN.CITE &lt;EndNote&gt;&lt;Cite&gt;&lt;Author&gt;Mampallil&lt;/Author&gt;&lt;Year&gt;2018&lt;/Year&gt;&lt;RecNum&gt;63&lt;/RecNum&gt;&lt;DisplayText&gt;[12]&lt;/DisplayText&gt;&lt;record&gt;&lt;rec-number&gt;63&lt;/rec-number&gt;&lt;foreign-keys&gt;&lt;key app="EN" db-id="d0ffrdtdkrxwd5ev9v0x2fejdszxwswv5wdr" timestamp="1714403140"&gt;63&lt;/key&gt;&lt;/foreign-keys&gt;&lt;ref-type name="Journal Article"&gt;17&lt;/ref-type&gt;&lt;contributors&gt;&lt;authors&gt;&lt;author&gt;Mampallil, D.&lt;/author&gt;&lt;author&gt;Eral, H. B.&lt;/author&gt;&lt;/authors&gt;&lt;/contributors&gt;&lt;auth-address&gt;Indian Institute of Science Education &amp;amp; Research Tirupati, Mangalam P. O., Tirupati-517507, India. Electronic address: dileep.mampallil@iisertirupati.ac.in.&amp;#xD;Process &amp;amp; Energy Department, 3ME Faculty, TU Delft, Leeghwaterstraat 39, 2628CB Delft, The Netherlands. Electronic address: h.b.eral@tudelft.nl.&lt;/auth-address&gt;&lt;titles&gt;&lt;title&gt;A review on suppression and utilization of the coffee-ring effect&lt;/title&gt;&lt;secondary-title&gt;Adv Colloid Interface Sci&lt;/secondary-title&gt;&lt;/titles&gt;&lt;periodical&gt;&lt;full-title&gt;Adv Colloid Interface Sci&lt;/full-title&gt;&lt;/periodical&gt;&lt;pages&gt;38-54&lt;/pages&gt;&lt;volume&gt;252&lt;/volume&gt;&lt;edition&gt;20180102&lt;/edition&gt;&lt;keywords&gt;&lt;keyword&gt;Capillarity&lt;/keyword&gt;&lt;keyword&gt;Coffee-ring effect&lt;/keyword&gt;&lt;keyword&gt;Colloids&lt;/keyword&gt;&lt;keyword&gt;Droplets&lt;/keyword&gt;&lt;keyword&gt;Evaporation&lt;/keyword&gt;&lt;/keywords&gt;&lt;dates&gt;&lt;year&gt;2018&lt;/year&gt;&lt;pub-dates&gt;&lt;date&gt;Feb&lt;/date&gt;&lt;/pub-dates&gt;&lt;/dates&gt;&lt;isbn&gt;1873-3727 (Electronic)&amp;#xD;0001-8686 (Linking)&lt;/isbn&gt;&lt;accession-num&gt;29310771&lt;/accession-num&gt;&lt;urls&gt;&lt;related-urls&gt;&lt;url&gt;https://www.ncbi.nlm.nih.gov/pubmed/29310771&lt;/url&gt;&lt;/related-urls&gt;&lt;/urls&gt;&lt;electronic-resource-num&gt;10.1016/j.cis.2017.12.008&lt;/electronic-resource-num&gt;&lt;remote-database-name&gt;PubMed-not-MEDLINE&lt;/remote-database-name&gt;&lt;remote-database-provider&gt;NLM&lt;/remote-database-provider&gt;&lt;/record&gt;&lt;/Cite&gt;&lt;/EndNote&gt;</w:instrText>
      </w:r>
      <w:r w:rsidR="00BC10FC" w:rsidRPr="00B77FCA">
        <w:rPr>
          <w:rFonts w:asciiTheme="majorBidi" w:hAnsiTheme="majorBidi" w:cstheme="majorBidi"/>
          <w:color w:val="000000" w:themeColor="text1"/>
          <w:sz w:val="24"/>
          <w:szCs w:val="24"/>
        </w:rPr>
        <w:fldChar w:fldCharType="separate"/>
      </w:r>
      <w:r w:rsidR="00647CB8">
        <w:rPr>
          <w:rFonts w:asciiTheme="majorBidi" w:hAnsiTheme="majorBidi" w:cstheme="majorBidi"/>
          <w:noProof/>
          <w:color w:val="000000" w:themeColor="text1"/>
          <w:sz w:val="24"/>
          <w:szCs w:val="24"/>
        </w:rPr>
        <w:t>[12]</w:t>
      </w:r>
      <w:r w:rsidR="00BC10FC" w:rsidRPr="00B77FCA">
        <w:rPr>
          <w:rFonts w:asciiTheme="majorBidi" w:hAnsiTheme="majorBidi" w:cstheme="majorBidi"/>
          <w:color w:val="000000" w:themeColor="text1"/>
          <w:sz w:val="24"/>
          <w:szCs w:val="24"/>
        </w:rPr>
        <w:fldChar w:fldCharType="end"/>
      </w:r>
      <w:r w:rsidR="00BC10FC" w:rsidRPr="00B77FCA">
        <w:rPr>
          <w:rFonts w:asciiTheme="majorBidi" w:hAnsiTheme="majorBidi" w:cstheme="majorBidi"/>
          <w:color w:val="000000" w:themeColor="text1"/>
          <w:sz w:val="24"/>
          <w:szCs w:val="24"/>
        </w:rPr>
        <w:t xml:space="preserve">. The Z value of the Ni-Co LDH ink that had been produced in a mixture of DW, EG, and EtOH (7.5:2:0.5) was 15.82, which indicated that it was acceptable for good jetting. It was </w:t>
      </w:r>
      <w:r>
        <w:rPr>
          <w:rFonts w:asciiTheme="majorBidi" w:hAnsiTheme="majorBidi" w:cstheme="majorBidi"/>
          <w:color w:val="000000" w:themeColor="text1"/>
          <w:sz w:val="24"/>
          <w:szCs w:val="24"/>
        </w:rPr>
        <w:t>demonstrated by the development of stable ink droplets, which included a well-rounded drop that formed at 40 microseconds and remained stable thereafter, as well as the total absence of satellites (</w:t>
      </w:r>
      <w:r w:rsidRPr="00C53814">
        <w:rPr>
          <w:rFonts w:asciiTheme="majorBidi" w:hAnsiTheme="majorBidi" w:cstheme="majorBidi"/>
          <w:b/>
          <w:bCs/>
          <w:color w:val="000000" w:themeColor="text1"/>
          <w:sz w:val="24"/>
          <w:szCs w:val="24"/>
        </w:rPr>
        <w:t>Fig. S2</w:t>
      </w:r>
      <w:r>
        <w:rPr>
          <w:rFonts w:asciiTheme="majorBidi" w:hAnsiTheme="majorBidi" w:cstheme="majorBidi"/>
          <w:color w:val="000000" w:themeColor="text1"/>
          <w:sz w:val="24"/>
          <w:szCs w:val="24"/>
        </w:rPr>
        <w:t>)</w:t>
      </w:r>
      <w:r w:rsidR="00BC10FC" w:rsidRPr="00B77FCA">
        <w:rPr>
          <w:rFonts w:asciiTheme="majorBidi" w:hAnsiTheme="majorBidi" w:cstheme="majorBidi"/>
          <w:color w:val="000000" w:themeColor="text1"/>
          <w:sz w:val="24"/>
          <w:szCs w:val="24"/>
        </w:rPr>
        <w:t>.</w:t>
      </w:r>
    </w:p>
    <w:p w14:paraId="62B77F00" w14:textId="765F656A" w:rsidR="00BC10FC" w:rsidRDefault="00C53814" w:rsidP="00E7190E">
      <w:pPr>
        <w:snapToGrid w:val="0"/>
        <w:spacing w:line="480" w:lineRule="auto"/>
        <w:jc w:val="both"/>
        <w:rPr>
          <w:rFonts w:asciiTheme="majorBidi" w:hAnsiTheme="majorBidi" w:cstheme="majorBidi"/>
          <w:color w:val="000000" w:themeColor="text1"/>
          <w:sz w:val="24"/>
          <w:szCs w:val="24"/>
        </w:rPr>
      </w:pPr>
      <w:r w:rsidRPr="009F3F60">
        <w:rPr>
          <w:rFonts w:ascii="Times New Roman" w:hAnsi="Times New Roman" w:cs="Times New Roman"/>
          <w:sz w:val="20"/>
          <w:szCs w:val="20"/>
          <w:lang w:val="en-IN"/>
        </w:rPr>
        <w:tab/>
      </w:r>
      <w:r w:rsidR="00BC10FC" w:rsidRPr="00B77FCA">
        <w:rPr>
          <w:rFonts w:asciiTheme="majorBidi" w:hAnsiTheme="majorBidi" w:cstheme="majorBidi"/>
          <w:color w:val="000000" w:themeColor="text1"/>
          <w:sz w:val="24"/>
          <w:szCs w:val="24"/>
        </w:rPr>
        <w:t xml:space="preserve">For a better understanding of substrate wettability, the contact angle demonstrates that LPEG has excellent wettability when combined with </w:t>
      </w:r>
      <w:r>
        <w:rPr>
          <w:rFonts w:asciiTheme="majorBidi" w:hAnsiTheme="majorBidi" w:cstheme="majorBidi"/>
          <w:color w:val="000000" w:themeColor="text1"/>
          <w:sz w:val="24"/>
          <w:szCs w:val="24"/>
        </w:rPr>
        <w:t xml:space="preserve">a </w:t>
      </w:r>
      <w:r w:rsidR="00BC10FC" w:rsidRPr="00B77FCA">
        <w:rPr>
          <w:rFonts w:asciiTheme="majorBidi" w:hAnsiTheme="majorBidi" w:cstheme="majorBidi"/>
          <w:color w:val="000000" w:themeColor="text1"/>
          <w:sz w:val="24"/>
          <w:szCs w:val="24"/>
        </w:rPr>
        <w:t>polyimide substrate</w:t>
      </w:r>
      <w:r>
        <w:rPr>
          <w:rFonts w:asciiTheme="majorBidi" w:hAnsiTheme="majorBidi" w:cstheme="majorBidi"/>
          <w:color w:val="000000" w:themeColor="text1"/>
          <w:sz w:val="24"/>
          <w:szCs w:val="24"/>
        </w:rPr>
        <w:t>,</w:t>
      </w:r>
      <w:r w:rsidR="00BC10FC" w:rsidRPr="00B77FCA">
        <w:rPr>
          <w:rFonts w:asciiTheme="majorBidi" w:hAnsiTheme="majorBidi" w:cstheme="majorBidi"/>
          <w:color w:val="000000" w:themeColor="text1"/>
          <w:sz w:val="24"/>
          <w:szCs w:val="24"/>
        </w:rPr>
        <w:t xml:space="preserve"> </w:t>
      </w:r>
      <w:r w:rsidR="00BC10FC" w:rsidRPr="00B77FCA">
        <w:rPr>
          <w:rFonts w:asciiTheme="majorBidi" w:hAnsiTheme="majorBidi" w:cstheme="majorBidi"/>
          <w:b/>
          <w:bCs/>
          <w:color w:val="000000" w:themeColor="text1"/>
          <w:sz w:val="24"/>
          <w:szCs w:val="24"/>
        </w:rPr>
        <w:fldChar w:fldCharType="begin"/>
      </w:r>
      <w:r w:rsidR="00BC10FC" w:rsidRPr="00B77FCA">
        <w:rPr>
          <w:rFonts w:asciiTheme="majorBidi" w:hAnsiTheme="majorBidi" w:cstheme="majorBidi"/>
          <w:color w:val="000000" w:themeColor="text1"/>
          <w:sz w:val="24"/>
          <w:szCs w:val="24"/>
        </w:rPr>
        <w:instrText xml:space="preserve"> REF _Ref142432511 \h </w:instrText>
      </w:r>
      <w:r w:rsidR="00BC10FC" w:rsidRPr="00B77FCA">
        <w:rPr>
          <w:rFonts w:asciiTheme="majorBidi" w:hAnsiTheme="majorBidi" w:cstheme="majorBidi"/>
          <w:b/>
          <w:bCs/>
          <w:color w:val="000000" w:themeColor="text1"/>
          <w:sz w:val="24"/>
          <w:szCs w:val="24"/>
        </w:rPr>
        <w:instrText xml:space="preserve"> \* MERGEFORMAT </w:instrText>
      </w:r>
      <w:r w:rsidR="00BC10FC" w:rsidRPr="00B77FCA">
        <w:rPr>
          <w:rFonts w:asciiTheme="majorBidi" w:hAnsiTheme="majorBidi" w:cstheme="majorBidi"/>
          <w:b/>
          <w:bCs/>
          <w:color w:val="000000" w:themeColor="text1"/>
          <w:sz w:val="24"/>
          <w:szCs w:val="24"/>
        </w:rPr>
      </w:r>
      <w:r w:rsidR="00BC10FC" w:rsidRPr="00B77FCA">
        <w:rPr>
          <w:rFonts w:asciiTheme="majorBidi" w:hAnsiTheme="majorBidi" w:cstheme="majorBidi"/>
          <w:b/>
          <w:bCs/>
          <w:color w:val="000000" w:themeColor="text1"/>
          <w:sz w:val="24"/>
          <w:szCs w:val="24"/>
        </w:rPr>
        <w:fldChar w:fldCharType="separate"/>
      </w:r>
      <w:r w:rsidR="00AB104A" w:rsidRPr="00B77FCA">
        <w:rPr>
          <w:rFonts w:asciiTheme="majorBidi" w:hAnsiTheme="majorBidi" w:cstheme="majorBidi"/>
          <w:b/>
          <w:bCs/>
          <w:color w:val="000000" w:themeColor="text1"/>
          <w:sz w:val="24"/>
          <w:szCs w:val="24"/>
        </w:rPr>
        <w:t>Fig</w:t>
      </w:r>
      <w:r w:rsidR="00AB104A">
        <w:rPr>
          <w:rFonts w:asciiTheme="majorBidi" w:hAnsiTheme="majorBidi" w:cstheme="majorBidi"/>
          <w:b/>
          <w:bCs/>
          <w:color w:val="000000" w:themeColor="text1"/>
          <w:sz w:val="24"/>
          <w:szCs w:val="24"/>
        </w:rPr>
        <w:t>.</w:t>
      </w:r>
      <w:r w:rsidR="00AB104A" w:rsidRPr="00B77FCA">
        <w:rPr>
          <w:rFonts w:asciiTheme="majorBidi" w:hAnsiTheme="majorBidi" w:cstheme="majorBidi"/>
          <w:b/>
          <w:bCs/>
          <w:color w:val="000000" w:themeColor="text1"/>
          <w:sz w:val="24"/>
          <w:szCs w:val="24"/>
        </w:rPr>
        <w:t xml:space="preserve"> S</w:t>
      </w:r>
      <w:r w:rsidR="00AB104A" w:rsidRPr="00AB104A">
        <w:rPr>
          <w:rFonts w:asciiTheme="majorBidi" w:hAnsiTheme="majorBidi" w:cstheme="majorBidi"/>
          <w:b/>
          <w:bCs/>
          <w:color w:val="000000" w:themeColor="text1"/>
          <w:sz w:val="24"/>
          <w:szCs w:val="24"/>
        </w:rPr>
        <w:t>5</w:t>
      </w:r>
      <w:r w:rsidR="00BC10FC" w:rsidRPr="00B77FCA">
        <w:rPr>
          <w:rFonts w:asciiTheme="majorBidi" w:hAnsiTheme="majorBidi" w:cstheme="majorBidi"/>
          <w:b/>
          <w:bCs/>
          <w:color w:val="000000" w:themeColor="text1"/>
          <w:sz w:val="24"/>
          <w:szCs w:val="24"/>
        </w:rPr>
        <w:fldChar w:fldCharType="end"/>
      </w:r>
      <w:r w:rsidR="00BC10FC" w:rsidRPr="00B77FCA">
        <w:rPr>
          <w:rFonts w:asciiTheme="majorBidi" w:hAnsiTheme="majorBidi" w:cstheme="majorBidi"/>
          <w:color w:val="000000" w:themeColor="text1"/>
          <w:sz w:val="24"/>
          <w:szCs w:val="24"/>
        </w:rPr>
        <w:t>, which is approximately 40°, and Ni-Co LDH  with LPEG, which was measured at zero seconds and after 60 s to be approximately 46° and 44°, respectively.</w:t>
      </w:r>
    </w:p>
    <w:p w14:paraId="6458CE81" w14:textId="77777777" w:rsidR="00647CB8" w:rsidRPr="00B77FCA" w:rsidRDefault="00647CB8" w:rsidP="00E7190E">
      <w:pPr>
        <w:snapToGrid w:val="0"/>
        <w:spacing w:line="480" w:lineRule="auto"/>
        <w:jc w:val="both"/>
        <w:rPr>
          <w:rFonts w:asciiTheme="majorBidi" w:hAnsiTheme="majorBidi" w:cstheme="majorBidi"/>
          <w:b/>
          <w:bCs/>
          <w:sz w:val="24"/>
          <w:szCs w:val="24"/>
        </w:rPr>
      </w:pPr>
    </w:p>
    <w:p w14:paraId="34901AD0" w14:textId="591422AC" w:rsidR="00BC10FC" w:rsidRPr="00B77FCA" w:rsidRDefault="00AF6F29" w:rsidP="00E7190E">
      <w:pPr>
        <w:keepNext/>
        <w:snapToGrid w:val="0"/>
        <w:spacing w:line="480" w:lineRule="auto"/>
        <w:jc w:val="center"/>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rPr>
        <w:lastRenderedPageBreak/>
        <w:drawing>
          <wp:inline distT="0" distB="0" distL="0" distR="0" wp14:anchorId="4167B5E3" wp14:editId="5EBFAD6A">
            <wp:extent cx="4777410" cy="1120140"/>
            <wp:effectExtent l="0" t="0" r="4445" b="3810"/>
            <wp:docPr id="40923522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6704" cy="1124664"/>
                    </a:xfrm>
                    <a:prstGeom prst="rect">
                      <a:avLst/>
                    </a:prstGeom>
                    <a:noFill/>
                  </pic:spPr>
                </pic:pic>
              </a:graphicData>
            </a:graphic>
          </wp:inline>
        </w:drawing>
      </w:r>
    </w:p>
    <w:p w14:paraId="518003FC" w14:textId="6820AC72" w:rsidR="004A0707" w:rsidRPr="00B77FCA" w:rsidRDefault="00BC10FC" w:rsidP="00E7190E">
      <w:pPr>
        <w:pStyle w:val="Caption"/>
        <w:snapToGrid w:val="0"/>
        <w:spacing w:after="160" w:line="480" w:lineRule="auto"/>
        <w:jc w:val="center"/>
        <w:rPr>
          <w:rFonts w:asciiTheme="majorBidi" w:hAnsiTheme="majorBidi" w:cstheme="majorBidi"/>
          <w:color w:val="000000" w:themeColor="text1"/>
          <w:sz w:val="24"/>
          <w:szCs w:val="24"/>
        </w:rPr>
      </w:pPr>
      <w:bookmarkStart w:id="12" w:name="_Ref142432511"/>
      <w:r w:rsidRPr="00B77FCA">
        <w:rPr>
          <w:rFonts w:asciiTheme="majorBidi" w:hAnsiTheme="majorBidi" w:cstheme="majorBidi"/>
          <w:b/>
          <w:bCs/>
          <w:i w:val="0"/>
          <w:iCs w:val="0"/>
          <w:color w:val="000000" w:themeColor="text1"/>
          <w:sz w:val="24"/>
          <w:szCs w:val="24"/>
        </w:rPr>
        <w:t>Fig</w:t>
      </w:r>
      <w:r w:rsidR="00955553">
        <w:rPr>
          <w:rFonts w:asciiTheme="majorBidi" w:hAnsiTheme="majorBidi" w:cstheme="majorBidi"/>
          <w:b/>
          <w:bCs/>
          <w:i w:val="0"/>
          <w:iCs w:val="0"/>
          <w:color w:val="000000" w:themeColor="text1"/>
          <w:sz w:val="24"/>
          <w:szCs w:val="24"/>
        </w:rPr>
        <w:t>.</w:t>
      </w:r>
      <w:r w:rsidRPr="00B77FCA">
        <w:rPr>
          <w:rFonts w:asciiTheme="majorBidi" w:hAnsiTheme="majorBidi" w:cstheme="majorBidi"/>
          <w:b/>
          <w:bCs/>
          <w:i w:val="0"/>
          <w:iCs w:val="0"/>
          <w:color w:val="000000" w:themeColor="text1"/>
          <w:sz w:val="24"/>
          <w:szCs w:val="24"/>
        </w:rPr>
        <w:t xml:space="preserve"> </w:t>
      </w:r>
      <w:r w:rsidR="00A74956" w:rsidRPr="00B77FCA">
        <w:rPr>
          <w:rFonts w:asciiTheme="majorBidi" w:hAnsiTheme="majorBidi" w:cstheme="majorBidi"/>
          <w:b/>
          <w:bCs/>
          <w:i w:val="0"/>
          <w:iCs w:val="0"/>
          <w:color w:val="000000" w:themeColor="text1"/>
          <w:sz w:val="24"/>
          <w:szCs w:val="24"/>
        </w:rPr>
        <w:t>S</w:t>
      </w:r>
      <w:r w:rsidRPr="00B77FCA">
        <w:rPr>
          <w:rFonts w:asciiTheme="majorBidi" w:hAnsiTheme="majorBidi" w:cstheme="majorBidi"/>
          <w:b/>
          <w:bCs/>
          <w:i w:val="0"/>
          <w:iCs w:val="0"/>
          <w:color w:val="000000" w:themeColor="text1"/>
          <w:sz w:val="24"/>
          <w:szCs w:val="24"/>
        </w:rPr>
        <w:fldChar w:fldCharType="begin"/>
      </w:r>
      <w:r w:rsidRPr="00B77FCA">
        <w:rPr>
          <w:rFonts w:asciiTheme="majorBidi" w:hAnsiTheme="majorBidi" w:cstheme="majorBidi"/>
          <w:b/>
          <w:bCs/>
          <w:i w:val="0"/>
          <w:iCs w:val="0"/>
          <w:color w:val="000000" w:themeColor="text1"/>
          <w:sz w:val="24"/>
          <w:szCs w:val="24"/>
        </w:rPr>
        <w:instrText xml:space="preserve"> SEQ Figure \* ARABIC </w:instrText>
      </w:r>
      <w:r w:rsidRPr="00B77FCA">
        <w:rPr>
          <w:rFonts w:asciiTheme="majorBidi" w:hAnsiTheme="majorBidi" w:cstheme="majorBidi"/>
          <w:b/>
          <w:bCs/>
          <w:i w:val="0"/>
          <w:iCs w:val="0"/>
          <w:color w:val="000000" w:themeColor="text1"/>
          <w:sz w:val="24"/>
          <w:szCs w:val="24"/>
        </w:rPr>
        <w:fldChar w:fldCharType="separate"/>
      </w:r>
      <w:r w:rsidR="00AB104A">
        <w:rPr>
          <w:rFonts w:asciiTheme="majorBidi" w:hAnsiTheme="majorBidi" w:cstheme="majorBidi"/>
          <w:b/>
          <w:bCs/>
          <w:i w:val="0"/>
          <w:iCs w:val="0"/>
          <w:noProof/>
          <w:color w:val="000000" w:themeColor="text1"/>
          <w:sz w:val="24"/>
          <w:szCs w:val="24"/>
        </w:rPr>
        <w:t>5</w:t>
      </w:r>
      <w:r w:rsidRPr="00B77FCA">
        <w:rPr>
          <w:rFonts w:asciiTheme="majorBidi" w:hAnsiTheme="majorBidi" w:cstheme="majorBidi"/>
          <w:b/>
          <w:bCs/>
          <w:i w:val="0"/>
          <w:iCs w:val="0"/>
          <w:color w:val="000000" w:themeColor="text1"/>
          <w:sz w:val="24"/>
          <w:szCs w:val="24"/>
        </w:rPr>
        <w:fldChar w:fldCharType="end"/>
      </w:r>
      <w:bookmarkEnd w:id="12"/>
      <w:r w:rsidRPr="00B77FCA">
        <w:rPr>
          <w:rFonts w:asciiTheme="majorBidi" w:hAnsiTheme="majorBidi" w:cstheme="majorBidi"/>
          <w:color w:val="000000" w:themeColor="text1"/>
          <w:sz w:val="24"/>
          <w:szCs w:val="24"/>
        </w:rPr>
        <w:t xml:space="preserve"> Contact angle of Ni-Co LDH </w:t>
      </w:r>
      <w:r w:rsidRPr="00B77FCA">
        <w:rPr>
          <w:rFonts w:asciiTheme="majorBidi" w:eastAsia="Times New Roman" w:hAnsiTheme="majorBidi" w:cstheme="majorBidi"/>
          <w:color w:val="000000" w:themeColor="text1"/>
          <w:sz w:val="24"/>
          <w:szCs w:val="24"/>
        </w:rPr>
        <w:t>ink</w:t>
      </w:r>
      <w:r w:rsidRPr="00B77FCA">
        <w:rPr>
          <w:rFonts w:asciiTheme="majorBidi" w:hAnsiTheme="majorBidi" w:cstheme="majorBidi"/>
          <w:color w:val="000000" w:themeColor="text1"/>
          <w:sz w:val="24"/>
          <w:szCs w:val="24"/>
        </w:rPr>
        <w:t xml:space="preserve"> at a) 0 s</w:t>
      </w:r>
      <w:r w:rsidR="006630A3">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and b) 60 s.</w:t>
      </w:r>
    </w:p>
    <w:p w14:paraId="4AF1A239" w14:textId="77777777" w:rsidR="005B784A" w:rsidRPr="00B77FCA" w:rsidRDefault="005B784A" w:rsidP="00E7190E">
      <w:pPr>
        <w:snapToGrid w:val="0"/>
        <w:spacing w:line="480" w:lineRule="auto"/>
        <w:rPr>
          <w:rFonts w:asciiTheme="majorBidi" w:hAnsiTheme="majorBidi" w:cstheme="majorBidi"/>
        </w:rPr>
      </w:pPr>
    </w:p>
    <w:p w14:paraId="7CDDB411" w14:textId="2E64E638" w:rsidR="004A0707" w:rsidRPr="00B77FCA" w:rsidRDefault="0083150C" w:rsidP="00E7190E">
      <w:pPr>
        <w:keepNext/>
        <w:snapToGrid w:val="0"/>
        <w:spacing w:line="480" w:lineRule="auto"/>
        <w:jc w:val="center"/>
        <w:rPr>
          <w:rFonts w:asciiTheme="majorBidi" w:hAnsiTheme="majorBidi" w:cstheme="majorBidi"/>
        </w:rPr>
      </w:pPr>
      <w:r>
        <w:rPr>
          <w:rFonts w:asciiTheme="majorBidi" w:hAnsiTheme="majorBidi" w:cstheme="majorBidi"/>
          <w:noProof/>
        </w:rPr>
        <w:drawing>
          <wp:inline distT="0" distB="0" distL="0" distR="0" wp14:anchorId="7275F664" wp14:editId="2E2658F2">
            <wp:extent cx="4719265" cy="3009900"/>
            <wp:effectExtent l="0" t="0" r="5715" b="0"/>
            <wp:docPr id="2354998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28283" cy="3015652"/>
                    </a:xfrm>
                    <a:prstGeom prst="rect">
                      <a:avLst/>
                    </a:prstGeom>
                    <a:noFill/>
                  </pic:spPr>
                </pic:pic>
              </a:graphicData>
            </a:graphic>
          </wp:inline>
        </w:drawing>
      </w:r>
    </w:p>
    <w:p w14:paraId="6051EB6E" w14:textId="31ED99B2" w:rsidR="004A0707" w:rsidRPr="00B77FCA" w:rsidRDefault="004A0707" w:rsidP="00E7190E">
      <w:pPr>
        <w:pStyle w:val="Caption"/>
        <w:snapToGrid w:val="0"/>
        <w:spacing w:after="160" w:line="480" w:lineRule="auto"/>
        <w:jc w:val="center"/>
        <w:rPr>
          <w:rFonts w:asciiTheme="majorBidi" w:hAnsiTheme="majorBidi" w:cstheme="majorBidi"/>
          <w:i w:val="0"/>
          <w:iCs w:val="0"/>
          <w:color w:val="000000" w:themeColor="text1"/>
          <w:sz w:val="24"/>
          <w:szCs w:val="24"/>
        </w:rPr>
      </w:pPr>
      <w:bookmarkStart w:id="13" w:name="_Ref132669228"/>
      <w:r w:rsidRPr="00B77FCA">
        <w:rPr>
          <w:rFonts w:asciiTheme="majorBidi" w:hAnsiTheme="majorBidi" w:cstheme="majorBidi"/>
          <w:b/>
          <w:bCs/>
          <w:i w:val="0"/>
          <w:iCs w:val="0"/>
          <w:color w:val="000000" w:themeColor="text1"/>
          <w:sz w:val="24"/>
          <w:szCs w:val="24"/>
        </w:rPr>
        <w:t>Fig</w:t>
      </w:r>
      <w:r w:rsidR="00955553">
        <w:rPr>
          <w:rFonts w:asciiTheme="majorBidi" w:hAnsiTheme="majorBidi" w:cstheme="majorBidi"/>
          <w:b/>
          <w:bCs/>
          <w:i w:val="0"/>
          <w:iCs w:val="0"/>
          <w:color w:val="000000" w:themeColor="text1"/>
          <w:sz w:val="24"/>
          <w:szCs w:val="24"/>
        </w:rPr>
        <w:t>.</w:t>
      </w:r>
      <w:r w:rsidRPr="00B77FCA">
        <w:rPr>
          <w:rFonts w:asciiTheme="majorBidi" w:hAnsiTheme="majorBidi" w:cstheme="majorBidi"/>
          <w:b/>
          <w:bCs/>
          <w:i w:val="0"/>
          <w:iCs w:val="0"/>
          <w:color w:val="000000" w:themeColor="text1"/>
          <w:sz w:val="24"/>
          <w:szCs w:val="24"/>
        </w:rPr>
        <w:t xml:space="preserve"> S</w:t>
      </w:r>
      <w:r w:rsidRPr="00B77FCA">
        <w:rPr>
          <w:rFonts w:asciiTheme="majorBidi" w:hAnsiTheme="majorBidi" w:cstheme="majorBidi"/>
          <w:b/>
          <w:bCs/>
          <w:i w:val="0"/>
          <w:iCs w:val="0"/>
          <w:color w:val="000000" w:themeColor="text1"/>
          <w:sz w:val="24"/>
          <w:szCs w:val="24"/>
        </w:rPr>
        <w:fldChar w:fldCharType="begin"/>
      </w:r>
      <w:r w:rsidRPr="00B77FCA">
        <w:rPr>
          <w:rFonts w:asciiTheme="majorBidi" w:hAnsiTheme="majorBidi" w:cstheme="majorBidi"/>
          <w:b/>
          <w:bCs/>
          <w:i w:val="0"/>
          <w:iCs w:val="0"/>
          <w:color w:val="000000" w:themeColor="text1"/>
          <w:sz w:val="24"/>
          <w:szCs w:val="24"/>
        </w:rPr>
        <w:instrText xml:space="preserve"> SEQ Figure \* ARABIC </w:instrText>
      </w:r>
      <w:r w:rsidRPr="00B77FCA">
        <w:rPr>
          <w:rFonts w:asciiTheme="majorBidi" w:hAnsiTheme="majorBidi" w:cstheme="majorBidi"/>
          <w:b/>
          <w:bCs/>
          <w:i w:val="0"/>
          <w:iCs w:val="0"/>
          <w:color w:val="000000" w:themeColor="text1"/>
          <w:sz w:val="24"/>
          <w:szCs w:val="24"/>
        </w:rPr>
        <w:fldChar w:fldCharType="separate"/>
      </w:r>
      <w:r w:rsidR="00AB104A">
        <w:rPr>
          <w:rFonts w:asciiTheme="majorBidi" w:hAnsiTheme="majorBidi" w:cstheme="majorBidi"/>
          <w:b/>
          <w:bCs/>
          <w:i w:val="0"/>
          <w:iCs w:val="0"/>
          <w:noProof/>
          <w:color w:val="000000" w:themeColor="text1"/>
          <w:sz w:val="24"/>
          <w:szCs w:val="24"/>
        </w:rPr>
        <w:t>6</w:t>
      </w:r>
      <w:r w:rsidRPr="00B77FCA">
        <w:rPr>
          <w:rFonts w:asciiTheme="majorBidi" w:hAnsiTheme="majorBidi" w:cstheme="majorBidi"/>
          <w:b/>
          <w:bCs/>
          <w:i w:val="0"/>
          <w:iCs w:val="0"/>
          <w:color w:val="000000" w:themeColor="text1"/>
          <w:sz w:val="24"/>
          <w:szCs w:val="24"/>
        </w:rPr>
        <w:fldChar w:fldCharType="end"/>
      </w:r>
      <w:bookmarkEnd w:id="13"/>
      <w:r w:rsidRPr="00B77FCA">
        <w:rPr>
          <w:rFonts w:asciiTheme="majorBidi" w:hAnsiTheme="majorBidi" w:cstheme="majorBidi"/>
          <w:color w:val="000000" w:themeColor="text1"/>
          <w:sz w:val="24"/>
          <w:szCs w:val="24"/>
        </w:rPr>
        <w:t xml:space="preserve"> </w:t>
      </w:r>
      <w:r w:rsidRPr="00B77FCA">
        <w:rPr>
          <w:rFonts w:asciiTheme="majorBidi" w:hAnsiTheme="majorBidi" w:cstheme="majorBidi"/>
          <w:i w:val="0"/>
          <w:iCs w:val="0"/>
          <w:color w:val="000000" w:themeColor="text1"/>
          <w:sz w:val="24"/>
          <w:szCs w:val="24"/>
        </w:rPr>
        <w:t>Inkjet drop formation at delay times of 20‒70 µs.</w:t>
      </w:r>
    </w:p>
    <w:p w14:paraId="2E47BBFD" w14:textId="77777777" w:rsidR="00BF708D" w:rsidRPr="00B77FCA" w:rsidRDefault="00BF708D" w:rsidP="00E7190E">
      <w:pPr>
        <w:pStyle w:val="NormalWeb"/>
        <w:snapToGrid w:val="0"/>
        <w:spacing w:before="0" w:beforeAutospacing="0" w:after="160" w:afterAutospacing="0" w:line="480" w:lineRule="auto"/>
        <w:jc w:val="both"/>
        <w:rPr>
          <w:rFonts w:asciiTheme="majorBidi" w:hAnsiTheme="majorBidi" w:cstheme="majorBidi"/>
          <w:b/>
          <w:bCs/>
          <w:color w:val="252525"/>
        </w:rPr>
      </w:pPr>
    </w:p>
    <w:bookmarkEnd w:id="1"/>
    <w:p w14:paraId="313DA99E" w14:textId="77777777" w:rsidR="00F63E78" w:rsidRPr="00B77FCA" w:rsidRDefault="00F63E78" w:rsidP="00E7190E">
      <w:pPr>
        <w:snapToGrid w:val="0"/>
        <w:spacing w:line="480" w:lineRule="auto"/>
        <w:rPr>
          <w:rFonts w:asciiTheme="majorBidi" w:hAnsiTheme="majorBidi" w:cstheme="majorBidi"/>
        </w:rPr>
      </w:pPr>
    </w:p>
    <w:p w14:paraId="534F8867" w14:textId="07DA6859" w:rsidR="00730601" w:rsidRPr="00B77FCA" w:rsidRDefault="00FA5F33" w:rsidP="00E7190E">
      <w:pPr>
        <w:pStyle w:val="Caption"/>
        <w:snapToGrid w:val="0"/>
        <w:spacing w:after="160" w:line="480" w:lineRule="auto"/>
        <w:jc w:val="center"/>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rPr>
        <w:lastRenderedPageBreak/>
        <w:drawing>
          <wp:inline distT="0" distB="0" distL="0" distR="0" wp14:anchorId="57BF6339" wp14:editId="2030C588">
            <wp:extent cx="5486035" cy="3916680"/>
            <wp:effectExtent l="0" t="0" r="0" b="7620"/>
            <wp:docPr id="204069709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97215" cy="3924661"/>
                    </a:xfrm>
                    <a:prstGeom prst="rect">
                      <a:avLst/>
                    </a:prstGeom>
                    <a:noFill/>
                  </pic:spPr>
                </pic:pic>
              </a:graphicData>
            </a:graphic>
          </wp:inline>
        </w:drawing>
      </w:r>
    </w:p>
    <w:p w14:paraId="0996C741" w14:textId="07C89707" w:rsidR="00B056A1" w:rsidRPr="00B77FCA" w:rsidRDefault="00730601" w:rsidP="00E7190E">
      <w:pPr>
        <w:pStyle w:val="Caption"/>
        <w:snapToGrid w:val="0"/>
        <w:spacing w:after="160" w:line="480" w:lineRule="auto"/>
        <w:jc w:val="center"/>
        <w:rPr>
          <w:rFonts w:asciiTheme="majorBidi" w:hAnsiTheme="majorBidi" w:cstheme="majorBidi"/>
          <w:color w:val="000000" w:themeColor="text1"/>
          <w:sz w:val="24"/>
          <w:szCs w:val="24"/>
        </w:rPr>
      </w:pPr>
      <w:r w:rsidRPr="00B77FCA">
        <w:rPr>
          <w:rFonts w:asciiTheme="majorBidi" w:hAnsiTheme="majorBidi" w:cstheme="majorBidi"/>
          <w:b/>
          <w:bCs/>
          <w:i w:val="0"/>
          <w:iCs w:val="0"/>
          <w:color w:val="000000" w:themeColor="text1"/>
          <w:sz w:val="24"/>
          <w:szCs w:val="24"/>
        </w:rPr>
        <w:t>Fig</w:t>
      </w:r>
      <w:r w:rsidR="00955553">
        <w:rPr>
          <w:rFonts w:asciiTheme="majorBidi" w:hAnsiTheme="majorBidi" w:cstheme="majorBidi"/>
          <w:b/>
          <w:bCs/>
          <w:i w:val="0"/>
          <w:iCs w:val="0"/>
          <w:color w:val="000000" w:themeColor="text1"/>
          <w:sz w:val="24"/>
          <w:szCs w:val="24"/>
        </w:rPr>
        <w:t>.</w:t>
      </w:r>
      <w:r w:rsidRPr="00B77FCA">
        <w:rPr>
          <w:rFonts w:asciiTheme="majorBidi" w:hAnsiTheme="majorBidi" w:cstheme="majorBidi"/>
          <w:b/>
          <w:bCs/>
          <w:i w:val="0"/>
          <w:iCs w:val="0"/>
          <w:color w:val="000000" w:themeColor="text1"/>
          <w:sz w:val="24"/>
          <w:szCs w:val="24"/>
        </w:rPr>
        <w:t xml:space="preserve"> </w:t>
      </w:r>
      <w:r w:rsidR="004A1EE5" w:rsidRPr="00B77FCA">
        <w:rPr>
          <w:rFonts w:asciiTheme="majorBidi" w:hAnsiTheme="majorBidi" w:cstheme="majorBidi"/>
          <w:b/>
          <w:bCs/>
          <w:i w:val="0"/>
          <w:iCs w:val="0"/>
          <w:color w:val="000000" w:themeColor="text1"/>
          <w:sz w:val="24"/>
          <w:szCs w:val="24"/>
        </w:rPr>
        <w:t>S</w:t>
      </w:r>
      <w:r w:rsidRPr="00B77FCA">
        <w:rPr>
          <w:rFonts w:asciiTheme="majorBidi" w:hAnsiTheme="majorBidi" w:cstheme="majorBidi"/>
          <w:b/>
          <w:bCs/>
          <w:i w:val="0"/>
          <w:iCs w:val="0"/>
          <w:color w:val="000000" w:themeColor="text1"/>
          <w:sz w:val="24"/>
          <w:szCs w:val="24"/>
        </w:rPr>
        <w:fldChar w:fldCharType="begin"/>
      </w:r>
      <w:r w:rsidRPr="00B77FCA">
        <w:rPr>
          <w:rFonts w:asciiTheme="majorBidi" w:hAnsiTheme="majorBidi" w:cstheme="majorBidi"/>
          <w:b/>
          <w:bCs/>
          <w:i w:val="0"/>
          <w:iCs w:val="0"/>
          <w:color w:val="000000" w:themeColor="text1"/>
          <w:sz w:val="24"/>
          <w:szCs w:val="24"/>
        </w:rPr>
        <w:instrText xml:space="preserve"> SEQ Figure \* ARABIC </w:instrText>
      </w:r>
      <w:r w:rsidRPr="00B77FCA">
        <w:rPr>
          <w:rFonts w:asciiTheme="majorBidi" w:hAnsiTheme="majorBidi" w:cstheme="majorBidi"/>
          <w:b/>
          <w:bCs/>
          <w:i w:val="0"/>
          <w:iCs w:val="0"/>
          <w:color w:val="000000" w:themeColor="text1"/>
          <w:sz w:val="24"/>
          <w:szCs w:val="24"/>
        </w:rPr>
        <w:fldChar w:fldCharType="separate"/>
      </w:r>
      <w:r w:rsidR="00AB104A">
        <w:rPr>
          <w:rFonts w:asciiTheme="majorBidi" w:hAnsiTheme="majorBidi" w:cstheme="majorBidi"/>
          <w:b/>
          <w:bCs/>
          <w:i w:val="0"/>
          <w:iCs w:val="0"/>
          <w:noProof/>
          <w:color w:val="000000" w:themeColor="text1"/>
          <w:sz w:val="24"/>
          <w:szCs w:val="24"/>
        </w:rPr>
        <w:t>7</w:t>
      </w:r>
      <w:r w:rsidRPr="00B77FCA">
        <w:rPr>
          <w:rFonts w:asciiTheme="majorBidi" w:hAnsiTheme="majorBidi" w:cstheme="majorBidi"/>
          <w:b/>
          <w:bCs/>
          <w:i w:val="0"/>
          <w:iCs w:val="0"/>
          <w:color w:val="000000" w:themeColor="text1"/>
          <w:sz w:val="24"/>
          <w:szCs w:val="24"/>
        </w:rPr>
        <w:fldChar w:fldCharType="end"/>
      </w:r>
      <w:r w:rsidRPr="00B77FCA">
        <w:rPr>
          <w:rFonts w:asciiTheme="majorBidi" w:hAnsiTheme="majorBidi" w:cstheme="majorBidi"/>
          <w:color w:val="000000" w:themeColor="text1"/>
          <w:sz w:val="24"/>
          <w:szCs w:val="24"/>
        </w:rPr>
        <w:t xml:space="preserve"> CV profiles of a) </w:t>
      </w:r>
      <w:r w:rsidR="00800E14" w:rsidRPr="00B77FCA">
        <w:rPr>
          <w:rFonts w:asciiTheme="majorBidi" w:hAnsiTheme="majorBidi" w:cstheme="majorBidi"/>
          <w:color w:val="000000" w:themeColor="text1"/>
          <w:sz w:val="24"/>
          <w:szCs w:val="24"/>
        </w:rPr>
        <w:t>LPEG</w:t>
      </w:r>
      <w:r w:rsidRPr="00B77FCA">
        <w:rPr>
          <w:rFonts w:asciiTheme="majorBidi" w:hAnsiTheme="majorBidi" w:cstheme="majorBidi"/>
          <w:color w:val="000000" w:themeColor="text1"/>
          <w:sz w:val="24"/>
          <w:szCs w:val="24"/>
        </w:rPr>
        <w:t xml:space="preserve"> and </w:t>
      </w:r>
      <w:r w:rsidR="00CC3DF6" w:rsidRPr="00B77FCA">
        <w:rPr>
          <w:rFonts w:asciiTheme="majorBidi" w:hAnsiTheme="majorBidi" w:cstheme="majorBidi"/>
          <w:color w:val="000000" w:themeColor="text1"/>
          <w:sz w:val="24"/>
          <w:szCs w:val="24"/>
        </w:rPr>
        <w:t>NiCo</w:t>
      </w:r>
      <w:r w:rsidR="00CC3DF6" w:rsidRPr="00B77FCA">
        <w:rPr>
          <w:rFonts w:asciiTheme="majorBidi" w:hAnsiTheme="majorBidi" w:cstheme="majorBidi"/>
          <w:color w:val="000000" w:themeColor="text1"/>
          <w:sz w:val="24"/>
          <w:szCs w:val="24"/>
          <w:vertAlign w:val="subscript"/>
        </w:rPr>
        <w:t>2</w:t>
      </w:r>
      <w:r w:rsidR="00CC3DF6" w:rsidRPr="00B77FCA">
        <w:rPr>
          <w:rFonts w:asciiTheme="majorBidi" w:hAnsiTheme="majorBidi" w:cstheme="majorBidi"/>
          <w:color w:val="000000" w:themeColor="text1"/>
          <w:sz w:val="24"/>
          <w:szCs w:val="24"/>
        </w:rPr>
        <w:t>O</w:t>
      </w:r>
      <w:r w:rsidR="00CC3DF6" w:rsidRPr="00B77FCA">
        <w:rPr>
          <w:rFonts w:asciiTheme="majorBidi" w:hAnsiTheme="majorBidi" w:cstheme="majorBidi"/>
          <w:color w:val="000000" w:themeColor="text1"/>
          <w:sz w:val="24"/>
          <w:szCs w:val="24"/>
          <w:vertAlign w:val="subscript"/>
        </w:rPr>
        <w:t>4</w:t>
      </w:r>
      <w:r w:rsidR="005E3ADF" w:rsidRPr="00B77FCA">
        <w:rPr>
          <w:rFonts w:asciiTheme="majorBidi" w:hAnsiTheme="majorBidi" w:cstheme="majorBidi"/>
          <w:color w:val="000000" w:themeColor="text1"/>
          <w:sz w:val="24"/>
          <w:szCs w:val="24"/>
          <w:lang w:bidi="ar-EG"/>
        </w:rPr>
        <w:t>@</w:t>
      </w:r>
      <w:r w:rsidR="00800E14" w:rsidRPr="00B77FCA">
        <w:rPr>
          <w:rFonts w:asciiTheme="majorBidi" w:hAnsiTheme="majorBidi" w:cstheme="majorBidi"/>
          <w:color w:val="000000" w:themeColor="text1"/>
          <w:sz w:val="24"/>
          <w:szCs w:val="24"/>
        </w:rPr>
        <w:t>LPEG</w:t>
      </w:r>
      <w:r w:rsidR="006630A3">
        <w:rPr>
          <w:rFonts w:asciiTheme="majorBidi" w:hAnsiTheme="majorBidi" w:cstheme="majorBidi" w:hint="eastAsia"/>
          <w:color w:val="000000" w:themeColor="text1"/>
          <w:sz w:val="24"/>
          <w:szCs w:val="24"/>
          <w:lang w:eastAsia="ko-KR"/>
        </w:rPr>
        <w:t>;</w:t>
      </w:r>
      <w:r w:rsidR="005E3ADF" w:rsidRPr="00B77FCA">
        <w:rPr>
          <w:rFonts w:asciiTheme="majorBidi" w:hAnsiTheme="majorBidi" w:cstheme="majorBidi"/>
          <w:color w:val="000000" w:themeColor="text1"/>
          <w:sz w:val="24"/>
          <w:szCs w:val="24"/>
        </w:rPr>
        <w:t xml:space="preserve"> </w:t>
      </w:r>
      <w:r w:rsidRPr="00B77FCA">
        <w:rPr>
          <w:rFonts w:asciiTheme="majorBidi" w:hAnsiTheme="majorBidi" w:cstheme="majorBidi"/>
          <w:color w:val="000000" w:themeColor="text1"/>
          <w:sz w:val="24"/>
          <w:szCs w:val="24"/>
        </w:rPr>
        <w:t xml:space="preserve">b) </w:t>
      </w:r>
      <w:r w:rsidR="00EC2858" w:rsidRPr="00B77FCA">
        <w:rPr>
          <w:rFonts w:asciiTheme="majorBidi" w:hAnsiTheme="majorBidi" w:cstheme="majorBidi"/>
          <w:color w:val="000000" w:themeColor="text1"/>
          <w:sz w:val="24"/>
          <w:szCs w:val="24"/>
        </w:rPr>
        <w:t>1</w:t>
      </w:r>
      <w:r w:rsidRPr="00B77FCA">
        <w:rPr>
          <w:rFonts w:asciiTheme="majorBidi" w:hAnsiTheme="majorBidi" w:cstheme="majorBidi"/>
          <w:color w:val="000000" w:themeColor="text1"/>
          <w:sz w:val="24"/>
          <w:szCs w:val="24"/>
        </w:rPr>
        <w:t>L</w:t>
      </w:r>
      <w:r w:rsidR="006630A3">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c) </w:t>
      </w:r>
      <w:r w:rsidR="00EC2858" w:rsidRPr="00B77FCA">
        <w:rPr>
          <w:rFonts w:asciiTheme="majorBidi" w:hAnsiTheme="majorBidi" w:cstheme="majorBidi"/>
          <w:color w:val="000000" w:themeColor="text1"/>
          <w:sz w:val="24"/>
          <w:szCs w:val="24"/>
        </w:rPr>
        <w:t>3</w:t>
      </w:r>
      <w:r w:rsidRPr="00B77FCA">
        <w:rPr>
          <w:rFonts w:asciiTheme="majorBidi" w:hAnsiTheme="majorBidi" w:cstheme="majorBidi"/>
          <w:color w:val="000000" w:themeColor="text1"/>
          <w:sz w:val="24"/>
          <w:szCs w:val="24"/>
        </w:rPr>
        <w:t>L</w:t>
      </w:r>
      <w:r w:rsidR="006630A3">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d) 5L</w:t>
      </w:r>
      <w:r w:rsidR="006630A3">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e) </w:t>
      </w:r>
      <w:r w:rsidR="00EC2858" w:rsidRPr="00B77FCA">
        <w:rPr>
          <w:rFonts w:asciiTheme="majorBidi" w:hAnsiTheme="majorBidi" w:cstheme="majorBidi"/>
          <w:color w:val="000000" w:themeColor="text1"/>
          <w:sz w:val="24"/>
          <w:szCs w:val="24"/>
        </w:rPr>
        <w:t>7</w:t>
      </w:r>
      <w:r w:rsidRPr="00B77FCA">
        <w:rPr>
          <w:rFonts w:asciiTheme="majorBidi" w:hAnsiTheme="majorBidi" w:cstheme="majorBidi"/>
          <w:color w:val="000000" w:themeColor="text1"/>
          <w:sz w:val="24"/>
          <w:szCs w:val="24"/>
        </w:rPr>
        <w:t>L</w:t>
      </w:r>
      <w:r w:rsidR="006630A3">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f) </w:t>
      </w:r>
      <w:r w:rsidR="00EC2858" w:rsidRPr="00B77FCA">
        <w:rPr>
          <w:rFonts w:asciiTheme="majorBidi" w:hAnsiTheme="majorBidi" w:cstheme="majorBidi"/>
          <w:color w:val="000000" w:themeColor="text1"/>
          <w:sz w:val="24"/>
          <w:szCs w:val="24"/>
        </w:rPr>
        <w:t>10</w:t>
      </w:r>
      <w:r w:rsidRPr="00B77FCA">
        <w:rPr>
          <w:rFonts w:asciiTheme="majorBidi" w:hAnsiTheme="majorBidi" w:cstheme="majorBidi"/>
          <w:color w:val="000000" w:themeColor="text1"/>
          <w:sz w:val="24"/>
          <w:szCs w:val="24"/>
        </w:rPr>
        <w:t>L</w:t>
      </w:r>
      <w:r w:rsidR="006630A3">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w:t>
      </w:r>
      <w:r w:rsidR="00EC2858" w:rsidRPr="00B77FCA">
        <w:rPr>
          <w:rFonts w:asciiTheme="majorBidi" w:hAnsiTheme="majorBidi" w:cstheme="majorBidi"/>
          <w:color w:val="000000" w:themeColor="text1"/>
          <w:sz w:val="24"/>
          <w:szCs w:val="24"/>
        </w:rPr>
        <w:t xml:space="preserve">and </w:t>
      </w:r>
      <w:r w:rsidRPr="00B77FCA">
        <w:rPr>
          <w:rFonts w:asciiTheme="majorBidi" w:hAnsiTheme="majorBidi" w:cstheme="majorBidi"/>
          <w:color w:val="000000" w:themeColor="text1"/>
          <w:sz w:val="24"/>
          <w:szCs w:val="24"/>
        </w:rPr>
        <w:t xml:space="preserve">g) </w:t>
      </w:r>
      <w:r w:rsidR="00EC2858" w:rsidRPr="00B77FCA">
        <w:rPr>
          <w:rFonts w:asciiTheme="majorBidi" w:hAnsiTheme="majorBidi" w:cstheme="majorBidi"/>
          <w:color w:val="000000" w:themeColor="text1"/>
          <w:sz w:val="24"/>
          <w:szCs w:val="24"/>
        </w:rPr>
        <w:t>15</w:t>
      </w:r>
      <w:r w:rsidRPr="00B77FCA">
        <w:rPr>
          <w:rFonts w:asciiTheme="majorBidi" w:hAnsiTheme="majorBidi" w:cstheme="majorBidi"/>
          <w:color w:val="000000" w:themeColor="text1"/>
          <w:sz w:val="24"/>
          <w:szCs w:val="24"/>
        </w:rPr>
        <w:t>L at different scan rates.</w:t>
      </w:r>
    </w:p>
    <w:p w14:paraId="79F3091F" w14:textId="51800501" w:rsidR="00B056A1" w:rsidRPr="00B77FCA" w:rsidRDefault="005508B2" w:rsidP="00E7190E">
      <w:pPr>
        <w:keepNext/>
        <w:snapToGrid w:val="0"/>
        <w:spacing w:line="48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48A8316D" wp14:editId="1360B2E3">
            <wp:extent cx="5303520" cy="3977640"/>
            <wp:effectExtent l="0" t="0" r="0" b="3810"/>
            <wp:docPr id="135536193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06700" cy="3980025"/>
                    </a:xfrm>
                    <a:prstGeom prst="rect">
                      <a:avLst/>
                    </a:prstGeom>
                    <a:noFill/>
                  </pic:spPr>
                </pic:pic>
              </a:graphicData>
            </a:graphic>
          </wp:inline>
        </w:drawing>
      </w:r>
    </w:p>
    <w:p w14:paraId="18C06ABA" w14:textId="1ACB4B25" w:rsidR="00B056A1" w:rsidRPr="00B77FCA" w:rsidRDefault="00B056A1" w:rsidP="00E7190E">
      <w:pPr>
        <w:pStyle w:val="Caption"/>
        <w:snapToGrid w:val="0"/>
        <w:spacing w:after="160" w:line="480" w:lineRule="auto"/>
        <w:jc w:val="center"/>
        <w:rPr>
          <w:rFonts w:asciiTheme="majorBidi" w:hAnsiTheme="majorBidi" w:cstheme="majorBidi"/>
        </w:rPr>
      </w:pPr>
      <w:r w:rsidRPr="00B77FCA">
        <w:rPr>
          <w:rFonts w:asciiTheme="majorBidi" w:hAnsiTheme="majorBidi" w:cstheme="majorBidi"/>
          <w:b/>
          <w:bCs/>
          <w:i w:val="0"/>
          <w:iCs w:val="0"/>
          <w:color w:val="000000" w:themeColor="text1"/>
          <w:sz w:val="24"/>
          <w:szCs w:val="24"/>
        </w:rPr>
        <w:t>Fig</w:t>
      </w:r>
      <w:r w:rsidR="00955553">
        <w:rPr>
          <w:rFonts w:asciiTheme="majorBidi" w:hAnsiTheme="majorBidi" w:cstheme="majorBidi"/>
          <w:b/>
          <w:bCs/>
          <w:i w:val="0"/>
          <w:iCs w:val="0"/>
          <w:color w:val="000000" w:themeColor="text1"/>
          <w:sz w:val="24"/>
          <w:szCs w:val="24"/>
        </w:rPr>
        <w:t>.</w:t>
      </w:r>
      <w:r w:rsidRPr="00B77FCA">
        <w:rPr>
          <w:rFonts w:asciiTheme="majorBidi" w:hAnsiTheme="majorBidi" w:cstheme="majorBidi"/>
          <w:b/>
          <w:bCs/>
          <w:i w:val="0"/>
          <w:iCs w:val="0"/>
          <w:color w:val="000000" w:themeColor="text1"/>
          <w:sz w:val="24"/>
          <w:szCs w:val="24"/>
        </w:rPr>
        <w:t xml:space="preserve"> </w:t>
      </w:r>
      <w:r w:rsidR="004A1EE5" w:rsidRPr="00B77FCA">
        <w:rPr>
          <w:rFonts w:asciiTheme="majorBidi" w:hAnsiTheme="majorBidi" w:cstheme="majorBidi"/>
          <w:b/>
          <w:bCs/>
          <w:i w:val="0"/>
          <w:iCs w:val="0"/>
          <w:color w:val="000000" w:themeColor="text1"/>
          <w:sz w:val="24"/>
          <w:szCs w:val="24"/>
        </w:rPr>
        <w:t>S</w:t>
      </w:r>
      <w:r w:rsidRPr="00B77FCA">
        <w:rPr>
          <w:rFonts w:asciiTheme="majorBidi" w:hAnsiTheme="majorBidi" w:cstheme="majorBidi"/>
          <w:b/>
          <w:bCs/>
          <w:i w:val="0"/>
          <w:iCs w:val="0"/>
          <w:color w:val="000000" w:themeColor="text1"/>
          <w:sz w:val="24"/>
          <w:szCs w:val="24"/>
        </w:rPr>
        <w:fldChar w:fldCharType="begin"/>
      </w:r>
      <w:r w:rsidRPr="00B77FCA">
        <w:rPr>
          <w:rFonts w:asciiTheme="majorBidi" w:hAnsiTheme="majorBidi" w:cstheme="majorBidi"/>
          <w:b/>
          <w:bCs/>
          <w:i w:val="0"/>
          <w:iCs w:val="0"/>
          <w:color w:val="000000" w:themeColor="text1"/>
          <w:sz w:val="24"/>
          <w:szCs w:val="24"/>
        </w:rPr>
        <w:instrText xml:space="preserve"> SEQ Figure \* ARABIC </w:instrText>
      </w:r>
      <w:r w:rsidRPr="00B77FCA">
        <w:rPr>
          <w:rFonts w:asciiTheme="majorBidi" w:hAnsiTheme="majorBidi" w:cstheme="majorBidi"/>
          <w:b/>
          <w:bCs/>
          <w:i w:val="0"/>
          <w:iCs w:val="0"/>
          <w:color w:val="000000" w:themeColor="text1"/>
          <w:sz w:val="24"/>
          <w:szCs w:val="24"/>
        </w:rPr>
        <w:fldChar w:fldCharType="separate"/>
      </w:r>
      <w:r w:rsidR="00AB104A">
        <w:rPr>
          <w:rFonts w:asciiTheme="majorBidi" w:hAnsiTheme="majorBidi" w:cstheme="majorBidi"/>
          <w:b/>
          <w:bCs/>
          <w:i w:val="0"/>
          <w:iCs w:val="0"/>
          <w:noProof/>
          <w:color w:val="000000" w:themeColor="text1"/>
          <w:sz w:val="24"/>
          <w:szCs w:val="24"/>
        </w:rPr>
        <w:t>8</w:t>
      </w:r>
      <w:r w:rsidRPr="00B77FCA">
        <w:rPr>
          <w:rFonts w:asciiTheme="majorBidi" w:hAnsiTheme="majorBidi" w:cstheme="majorBidi"/>
          <w:b/>
          <w:bCs/>
          <w:i w:val="0"/>
          <w:iCs w:val="0"/>
          <w:color w:val="000000" w:themeColor="text1"/>
          <w:sz w:val="24"/>
          <w:szCs w:val="24"/>
        </w:rPr>
        <w:fldChar w:fldCharType="end"/>
      </w:r>
      <w:r w:rsidRPr="00B77FCA">
        <w:rPr>
          <w:rFonts w:asciiTheme="majorBidi" w:hAnsiTheme="majorBidi" w:cstheme="majorBidi"/>
          <w:color w:val="000000" w:themeColor="text1"/>
          <w:sz w:val="24"/>
          <w:szCs w:val="24"/>
        </w:rPr>
        <w:t xml:space="preserve"> CV profiles of a) </w:t>
      </w:r>
      <w:r w:rsidR="00800E14" w:rsidRPr="00B77FCA">
        <w:rPr>
          <w:rFonts w:asciiTheme="majorBidi" w:hAnsiTheme="majorBidi" w:cstheme="majorBidi"/>
          <w:color w:val="000000" w:themeColor="text1"/>
          <w:sz w:val="24"/>
          <w:szCs w:val="24"/>
        </w:rPr>
        <w:t>LPEG</w:t>
      </w:r>
      <w:r w:rsidRPr="00B77FCA">
        <w:rPr>
          <w:rFonts w:asciiTheme="majorBidi" w:hAnsiTheme="majorBidi" w:cstheme="majorBidi"/>
          <w:color w:val="000000" w:themeColor="text1"/>
          <w:sz w:val="24"/>
          <w:szCs w:val="24"/>
        </w:rPr>
        <w:t xml:space="preserve"> and </w:t>
      </w:r>
      <w:r w:rsidR="00CC3DF6" w:rsidRPr="00B77FCA">
        <w:rPr>
          <w:rFonts w:asciiTheme="majorBidi" w:hAnsiTheme="majorBidi" w:cstheme="majorBidi"/>
          <w:color w:val="000000" w:themeColor="text1"/>
          <w:sz w:val="24"/>
          <w:szCs w:val="24"/>
        </w:rPr>
        <w:t>NiCo</w:t>
      </w:r>
      <w:r w:rsidR="00CC3DF6" w:rsidRPr="00B77FCA">
        <w:rPr>
          <w:rFonts w:asciiTheme="majorBidi" w:hAnsiTheme="majorBidi" w:cstheme="majorBidi"/>
          <w:color w:val="000000" w:themeColor="text1"/>
          <w:sz w:val="24"/>
          <w:szCs w:val="24"/>
          <w:vertAlign w:val="subscript"/>
        </w:rPr>
        <w:t>2</w:t>
      </w:r>
      <w:r w:rsidR="00CC3DF6" w:rsidRPr="00B77FCA">
        <w:rPr>
          <w:rFonts w:asciiTheme="majorBidi" w:hAnsiTheme="majorBidi" w:cstheme="majorBidi"/>
          <w:color w:val="000000" w:themeColor="text1"/>
          <w:sz w:val="24"/>
          <w:szCs w:val="24"/>
        </w:rPr>
        <w:t>O</w:t>
      </w:r>
      <w:r w:rsidR="00CC3DF6" w:rsidRPr="00B77FCA">
        <w:rPr>
          <w:rFonts w:asciiTheme="majorBidi" w:hAnsiTheme="majorBidi" w:cstheme="majorBidi"/>
          <w:color w:val="000000" w:themeColor="text1"/>
          <w:sz w:val="24"/>
          <w:szCs w:val="24"/>
          <w:vertAlign w:val="subscript"/>
        </w:rPr>
        <w:t>4</w:t>
      </w:r>
      <w:r w:rsidR="009039BD" w:rsidRPr="00B77FCA">
        <w:rPr>
          <w:rFonts w:asciiTheme="majorBidi" w:hAnsiTheme="majorBidi" w:cstheme="majorBidi"/>
          <w:color w:val="000000" w:themeColor="text1"/>
          <w:sz w:val="24"/>
          <w:szCs w:val="24"/>
        </w:rPr>
        <w:t>@</w:t>
      </w:r>
      <w:r w:rsidR="00800E14" w:rsidRPr="00B77FCA">
        <w:rPr>
          <w:rFonts w:asciiTheme="majorBidi" w:hAnsiTheme="majorBidi" w:cstheme="majorBidi"/>
          <w:color w:val="000000" w:themeColor="text1"/>
          <w:sz w:val="24"/>
          <w:szCs w:val="24"/>
        </w:rPr>
        <w:t>LPEG</w:t>
      </w:r>
      <w:r w:rsidR="006E30CD">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b) 1L</w:t>
      </w:r>
      <w:r w:rsidR="006E30CD">
        <w:rPr>
          <w:rFonts w:asciiTheme="majorBidi" w:hAnsiTheme="majorBidi" w:cstheme="majorBidi" w:hint="eastAsia"/>
          <w:color w:val="000000" w:themeColor="text1"/>
          <w:sz w:val="24"/>
          <w:szCs w:val="24"/>
          <w:lang w:eastAsia="ko-KR"/>
        </w:rPr>
        <w:t>;</w:t>
      </w:r>
      <w:r w:rsidRPr="00B77FCA">
        <w:rPr>
          <w:rFonts w:asciiTheme="majorBidi" w:hAnsiTheme="majorBidi" w:cstheme="majorBidi"/>
          <w:color w:val="000000" w:themeColor="text1"/>
          <w:sz w:val="24"/>
          <w:szCs w:val="24"/>
        </w:rPr>
        <w:t xml:space="preserve"> c) 3L, d) 5L, e) 7L, f) 10L, and d) 15L at low scan rates.</w:t>
      </w:r>
    </w:p>
    <w:p w14:paraId="6FBFF2D4" w14:textId="77777777" w:rsidR="002D124C" w:rsidRPr="00B77FCA" w:rsidRDefault="002D124C" w:rsidP="00E7190E">
      <w:pPr>
        <w:snapToGrid w:val="0"/>
        <w:spacing w:line="480" w:lineRule="auto"/>
        <w:rPr>
          <w:rFonts w:asciiTheme="majorBidi" w:hAnsiTheme="majorBidi" w:cstheme="majorBidi"/>
          <w:color w:val="000000" w:themeColor="text1"/>
          <w:sz w:val="24"/>
          <w:szCs w:val="24"/>
        </w:rPr>
      </w:pPr>
    </w:p>
    <w:p w14:paraId="50B44122" w14:textId="36331FF7" w:rsidR="00730601" w:rsidRPr="00B77FCA" w:rsidRDefault="005508B2" w:rsidP="00E7190E">
      <w:pPr>
        <w:keepNext/>
        <w:tabs>
          <w:tab w:val="left" w:pos="4032"/>
        </w:tabs>
        <w:snapToGrid w:val="0"/>
        <w:spacing w:line="480" w:lineRule="auto"/>
        <w:jc w:val="center"/>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rPr>
        <w:lastRenderedPageBreak/>
        <w:drawing>
          <wp:inline distT="0" distB="0" distL="0" distR="0" wp14:anchorId="0F3C986D" wp14:editId="5C5E958F">
            <wp:extent cx="5189220" cy="4136314"/>
            <wp:effectExtent l="0" t="0" r="0" b="0"/>
            <wp:docPr id="48024781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1">
                      <a:extLst>
                        <a:ext uri="{28A0092B-C50C-407E-A947-70E740481C1C}">
                          <a14:useLocalDpi xmlns:a14="http://schemas.microsoft.com/office/drawing/2010/main" val="0"/>
                        </a:ext>
                      </a:extLst>
                    </a:blip>
                    <a:srcRect t="1755" r="2695"/>
                    <a:stretch/>
                  </pic:blipFill>
                  <pic:spPr bwMode="auto">
                    <a:xfrm>
                      <a:off x="0" y="0"/>
                      <a:ext cx="5207306" cy="4150730"/>
                    </a:xfrm>
                    <a:prstGeom prst="rect">
                      <a:avLst/>
                    </a:prstGeom>
                    <a:noFill/>
                    <a:ln>
                      <a:noFill/>
                    </a:ln>
                    <a:extLst>
                      <a:ext uri="{53640926-AAD7-44D8-BBD7-CCE9431645EC}">
                        <a14:shadowObscured xmlns:a14="http://schemas.microsoft.com/office/drawing/2010/main"/>
                      </a:ext>
                    </a:extLst>
                  </pic:spPr>
                </pic:pic>
              </a:graphicData>
            </a:graphic>
          </wp:inline>
        </w:drawing>
      </w:r>
    </w:p>
    <w:p w14:paraId="29D99F08" w14:textId="31B8CCA8" w:rsidR="007579A3" w:rsidRPr="00E7190E" w:rsidRDefault="00730601" w:rsidP="00E7190E">
      <w:pPr>
        <w:pStyle w:val="Caption"/>
        <w:snapToGrid w:val="0"/>
        <w:spacing w:after="160" w:line="480" w:lineRule="auto"/>
        <w:jc w:val="center"/>
        <w:rPr>
          <w:rFonts w:asciiTheme="majorBidi" w:hAnsiTheme="majorBidi" w:cstheme="majorBidi"/>
          <w:color w:val="000000" w:themeColor="text1"/>
          <w:sz w:val="24"/>
          <w:szCs w:val="24"/>
        </w:rPr>
      </w:pPr>
      <w:r w:rsidRPr="00B77FCA">
        <w:rPr>
          <w:rFonts w:asciiTheme="majorBidi" w:hAnsiTheme="majorBidi" w:cstheme="majorBidi"/>
          <w:b/>
          <w:bCs/>
          <w:i w:val="0"/>
          <w:iCs w:val="0"/>
          <w:color w:val="000000" w:themeColor="text1"/>
          <w:sz w:val="24"/>
          <w:szCs w:val="24"/>
        </w:rPr>
        <w:t>Fig</w:t>
      </w:r>
      <w:r w:rsidR="00955553">
        <w:rPr>
          <w:rFonts w:asciiTheme="majorBidi" w:hAnsiTheme="majorBidi" w:cstheme="majorBidi"/>
          <w:b/>
          <w:bCs/>
          <w:i w:val="0"/>
          <w:iCs w:val="0"/>
          <w:color w:val="000000" w:themeColor="text1"/>
          <w:sz w:val="24"/>
          <w:szCs w:val="24"/>
        </w:rPr>
        <w:t>.</w:t>
      </w:r>
      <w:r w:rsidRPr="00B77FCA">
        <w:rPr>
          <w:rFonts w:asciiTheme="majorBidi" w:hAnsiTheme="majorBidi" w:cstheme="majorBidi"/>
          <w:b/>
          <w:bCs/>
          <w:i w:val="0"/>
          <w:iCs w:val="0"/>
          <w:color w:val="000000" w:themeColor="text1"/>
          <w:sz w:val="24"/>
          <w:szCs w:val="24"/>
        </w:rPr>
        <w:t xml:space="preserve"> </w:t>
      </w:r>
      <w:r w:rsidR="004A1EE5" w:rsidRPr="00B77FCA">
        <w:rPr>
          <w:rFonts w:asciiTheme="majorBidi" w:hAnsiTheme="majorBidi" w:cstheme="majorBidi"/>
          <w:b/>
          <w:bCs/>
          <w:i w:val="0"/>
          <w:iCs w:val="0"/>
          <w:color w:val="000000" w:themeColor="text1"/>
          <w:sz w:val="24"/>
          <w:szCs w:val="24"/>
        </w:rPr>
        <w:t>S</w:t>
      </w:r>
      <w:r w:rsidRPr="00B77FCA">
        <w:rPr>
          <w:rFonts w:asciiTheme="majorBidi" w:hAnsiTheme="majorBidi" w:cstheme="majorBidi"/>
          <w:b/>
          <w:bCs/>
          <w:i w:val="0"/>
          <w:iCs w:val="0"/>
          <w:color w:val="000000" w:themeColor="text1"/>
          <w:sz w:val="24"/>
          <w:szCs w:val="24"/>
        </w:rPr>
        <w:fldChar w:fldCharType="begin"/>
      </w:r>
      <w:r w:rsidRPr="00B77FCA">
        <w:rPr>
          <w:rFonts w:asciiTheme="majorBidi" w:hAnsiTheme="majorBidi" w:cstheme="majorBidi"/>
          <w:b/>
          <w:bCs/>
          <w:i w:val="0"/>
          <w:iCs w:val="0"/>
          <w:color w:val="000000" w:themeColor="text1"/>
          <w:sz w:val="24"/>
          <w:szCs w:val="24"/>
        </w:rPr>
        <w:instrText xml:space="preserve"> SEQ Figure \* ARABIC </w:instrText>
      </w:r>
      <w:r w:rsidRPr="00B77FCA">
        <w:rPr>
          <w:rFonts w:asciiTheme="majorBidi" w:hAnsiTheme="majorBidi" w:cstheme="majorBidi"/>
          <w:b/>
          <w:bCs/>
          <w:i w:val="0"/>
          <w:iCs w:val="0"/>
          <w:color w:val="000000" w:themeColor="text1"/>
          <w:sz w:val="24"/>
          <w:szCs w:val="24"/>
        </w:rPr>
        <w:fldChar w:fldCharType="separate"/>
      </w:r>
      <w:r w:rsidR="00AB104A">
        <w:rPr>
          <w:rFonts w:asciiTheme="majorBidi" w:hAnsiTheme="majorBidi" w:cstheme="majorBidi"/>
          <w:b/>
          <w:bCs/>
          <w:i w:val="0"/>
          <w:iCs w:val="0"/>
          <w:noProof/>
          <w:color w:val="000000" w:themeColor="text1"/>
          <w:sz w:val="24"/>
          <w:szCs w:val="24"/>
        </w:rPr>
        <w:t>9</w:t>
      </w:r>
      <w:r w:rsidRPr="00B77FCA">
        <w:rPr>
          <w:rFonts w:asciiTheme="majorBidi" w:hAnsiTheme="majorBidi" w:cstheme="majorBidi"/>
          <w:b/>
          <w:bCs/>
          <w:i w:val="0"/>
          <w:iCs w:val="0"/>
          <w:color w:val="000000" w:themeColor="text1"/>
          <w:sz w:val="24"/>
          <w:szCs w:val="24"/>
        </w:rPr>
        <w:fldChar w:fldCharType="end"/>
      </w:r>
      <w:r w:rsidRPr="00B77FCA">
        <w:rPr>
          <w:rFonts w:asciiTheme="majorBidi" w:hAnsiTheme="majorBidi" w:cstheme="majorBidi"/>
          <w:color w:val="000000" w:themeColor="text1"/>
          <w:sz w:val="24"/>
          <w:szCs w:val="24"/>
        </w:rPr>
        <w:t xml:space="preserve"> Charge-discharge profiles of a) </w:t>
      </w:r>
      <w:r w:rsidR="00800E14" w:rsidRPr="00B77FCA">
        <w:rPr>
          <w:rFonts w:asciiTheme="majorBidi" w:hAnsiTheme="majorBidi" w:cstheme="majorBidi"/>
          <w:i w:val="0"/>
          <w:iCs w:val="0"/>
          <w:color w:val="000000" w:themeColor="text1"/>
          <w:sz w:val="24"/>
          <w:szCs w:val="24"/>
        </w:rPr>
        <w:t>LPEG</w:t>
      </w:r>
      <w:r w:rsidRPr="00B77FCA">
        <w:rPr>
          <w:rFonts w:asciiTheme="majorBidi" w:hAnsiTheme="majorBidi" w:cstheme="majorBidi"/>
          <w:i w:val="0"/>
          <w:iCs w:val="0"/>
          <w:color w:val="000000" w:themeColor="text1"/>
          <w:sz w:val="24"/>
          <w:szCs w:val="24"/>
        </w:rPr>
        <w:t xml:space="preserve"> and </w:t>
      </w:r>
      <w:r w:rsidR="00CC3DF6" w:rsidRPr="00B77FCA">
        <w:rPr>
          <w:rFonts w:asciiTheme="majorBidi" w:hAnsiTheme="majorBidi" w:cstheme="majorBidi"/>
          <w:color w:val="000000" w:themeColor="text1"/>
          <w:sz w:val="24"/>
          <w:szCs w:val="24"/>
        </w:rPr>
        <w:t>NiCo</w:t>
      </w:r>
      <w:r w:rsidR="00CC3DF6" w:rsidRPr="00B77FCA">
        <w:rPr>
          <w:rFonts w:asciiTheme="majorBidi" w:hAnsiTheme="majorBidi" w:cstheme="majorBidi"/>
          <w:color w:val="000000" w:themeColor="text1"/>
          <w:sz w:val="24"/>
          <w:szCs w:val="24"/>
          <w:vertAlign w:val="subscript"/>
        </w:rPr>
        <w:t>2</w:t>
      </w:r>
      <w:r w:rsidR="00CC3DF6" w:rsidRPr="00B77FCA">
        <w:rPr>
          <w:rFonts w:asciiTheme="majorBidi" w:hAnsiTheme="majorBidi" w:cstheme="majorBidi"/>
          <w:color w:val="000000" w:themeColor="text1"/>
          <w:sz w:val="24"/>
          <w:szCs w:val="24"/>
        </w:rPr>
        <w:t>O</w:t>
      </w:r>
      <w:r w:rsidR="00CC3DF6" w:rsidRPr="00B77FCA">
        <w:rPr>
          <w:rFonts w:asciiTheme="majorBidi" w:hAnsiTheme="majorBidi" w:cstheme="majorBidi"/>
          <w:color w:val="000000" w:themeColor="text1"/>
          <w:sz w:val="24"/>
          <w:szCs w:val="24"/>
          <w:vertAlign w:val="subscript"/>
        </w:rPr>
        <w:t>4</w:t>
      </w:r>
      <w:r w:rsidR="009039BD" w:rsidRPr="00B77FCA">
        <w:rPr>
          <w:rFonts w:asciiTheme="majorBidi" w:hAnsiTheme="majorBidi" w:cstheme="majorBidi"/>
          <w:i w:val="0"/>
          <w:iCs w:val="0"/>
          <w:color w:val="000000" w:themeColor="text1"/>
          <w:sz w:val="24"/>
          <w:szCs w:val="24"/>
        </w:rPr>
        <w:t>@</w:t>
      </w:r>
      <w:r w:rsidR="00800E14" w:rsidRPr="00B77FCA">
        <w:rPr>
          <w:rFonts w:asciiTheme="majorBidi" w:hAnsiTheme="majorBidi" w:cstheme="majorBidi"/>
          <w:i w:val="0"/>
          <w:iCs w:val="0"/>
          <w:color w:val="000000" w:themeColor="text1"/>
          <w:sz w:val="24"/>
          <w:szCs w:val="24"/>
        </w:rPr>
        <w:t>LPEG</w:t>
      </w:r>
      <w:r w:rsidR="00955553">
        <w:rPr>
          <w:rFonts w:asciiTheme="majorBidi" w:hAnsiTheme="majorBidi" w:cstheme="majorBidi"/>
          <w:color w:val="000000" w:themeColor="text1"/>
          <w:sz w:val="24"/>
          <w:szCs w:val="24"/>
        </w:rPr>
        <w:t>;</w:t>
      </w:r>
      <w:r w:rsidRPr="00B77FCA">
        <w:rPr>
          <w:rFonts w:asciiTheme="majorBidi" w:hAnsiTheme="majorBidi" w:cstheme="majorBidi"/>
          <w:color w:val="000000" w:themeColor="text1"/>
          <w:sz w:val="24"/>
          <w:szCs w:val="24"/>
        </w:rPr>
        <w:t xml:space="preserve"> b) </w:t>
      </w:r>
      <w:r w:rsidR="00DE4D42" w:rsidRPr="00B77FCA">
        <w:rPr>
          <w:rFonts w:asciiTheme="majorBidi" w:hAnsiTheme="majorBidi" w:cstheme="majorBidi"/>
          <w:color w:val="000000" w:themeColor="text1"/>
          <w:sz w:val="24"/>
          <w:szCs w:val="24"/>
        </w:rPr>
        <w:t>1L</w:t>
      </w:r>
      <w:r w:rsidR="00955553">
        <w:rPr>
          <w:rFonts w:asciiTheme="majorBidi" w:hAnsiTheme="majorBidi" w:cstheme="majorBidi"/>
          <w:color w:val="000000" w:themeColor="text1"/>
          <w:sz w:val="24"/>
          <w:szCs w:val="24"/>
        </w:rPr>
        <w:t>;</w:t>
      </w:r>
      <w:r w:rsidR="00DE4D42" w:rsidRPr="00B77FCA">
        <w:rPr>
          <w:rFonts w:asciiTheme="majorBidi" w:hAnsiTheme="majorBidi" w:cstheme="majorBidi"/>
          <w:color w:val="000000" w:themeColor="text1"/>
          <w:sz w:val="24"/>
          <w:szCs w:val="24"/>
        </w:rPr>
        <w:t xml:space="preserve"> c) 3L</w:t>
      </w:r>
      <w:r w:rsidR="00955553">
        <w:rPr>
          <w:rFonts w:asciiTheme="majorBidi" w:hAnsiTheme="majorBidi" w:cstheme="majorBidi"/>
          <w:color w:val="000000" w:themeColor="text1"/>
          <w:sz w:val="24"/>
          <w:szCs w:val="24"/>
        </w:rPr>
        <w:t>;</w:t>
      </w:r>
      <w:r w:rsidR="00DE4D42" w:rsidRPr="00B77FCA">
        <w:rPr>
          <w:rFonts w:asciiTheme="majorBidi" w:hAnsiTheme="majorBidi" w:cstheme="majorBidi"/>
          <w:color w:val="000000" w:themeColor="text1"/>
          <w:sz w:val="24"/>
          <w:szCs w:val="24"/>
        </w:rPr>
        <w:t xml:space="preserve"> d) 5L</w:t>
      </w:r>
      <w:r w:rsidR="00955553">
        <w:rPr>
          <w:rFonts w:asciiTheme="majorBidi" w:hAnsiTheme="majorBidi" w:cstheme="majorBidi"/>
          <w:color w:val="000000" w:themeColor="text1"/>
          <w:sz w:val="24"/>
          <w:szCs w:val="24"/>
        </w:rPr>
        <w:t>;</w:t>
      </w:r>
      <w:r w:rsidR="00DE4D42" w:rsidRPr="00B77FCA">
        <w:rPr>
          <w:rFonts w:asciiTheme="majorBidi" w:hAnsiTheme="majorBidi" w:cstheme="majorBidi"/>
          <w:color w:val="000000" w:themeColor="text1"/>
          <w:sz w:val="24"/>
          <w:szCs w:val="24"/>
        </w:rPr>
        <w:t xml:space="preserve"> e) 7L</w:t>
      </w:r>
      <w:r w:rsidR="00955553">
        <w:rPr>
          <w:rFonts w:asciiTheme="majorBidi" w:hAnsiTheme="majorBidi" w:cstheme="majorBidi"/>
          <w:color w:val="000000" w:themeColor="text1"/>
          <w:sz w:val="24"/>
          <w:szCs w:val="24"/>
        </w:rPr>
        <w:t>;</w:t>
      </w:r>
      <w:r w:rsidR="00DE4D42" w:rsidRPr="00B77FCA">
        <w:rPr>
          <w:rFonts w:asciiTheme="majorBidi" w:hAnsiTheme="majorBidi" w:cstheme="majorBidi"/>
          <w:color w:val="000000" w:themeColor="text1"/>
          <w:sz w:val="24"/>
          <w:szCs w:val="24"/>
        </w:rPr>
        <w:t xml:space="preserve"> f) 10L</w:t>
      </w:r>
      <w:r w:rsidR="00955553">
        <w:rPr>
          <w:rFonts w:asciiTheme="majorBidi" w:hAnsiTheme="majorBidi" w:cstheme="majorBidi"/>
          <w:color w:val="000000" w:themeColor="text1"/>
          <w:sz w:val="24"/>
          <w:szCs w:val="24"/>
        </w:rPr>
        <w:t>;</w:t>
      </w:r>
      <w:r w:rsidR="00DE4D42" w:rsidRPr="00B77FCA">
        <w:rPr>
          <w:rFonts w:asciiTheme="majorBidi" w:hAnsiTheme="majorBidi" w:cstheme="majorBidi"/>
          <w:color w:val="000000" w:themeColor="text1"/>
          <w:sz w:val="24"/>
          <w:szCs w:val="24"/>
        </w:rPr>
        <w:t xml:space="preserve"> and g) 15L </w:t>
      </w:r>
      <w:r w:rsidRPr="00B77FCA">
        <w:rPr>
          <w:rFonts w:asciiTheme="majorBidi" w:hAnsiTheme="majorBidi" w:cstheme="majorBidi"/>
          <w:color w:val="000000" w:themeColor="text1"/>
          <w:sz w:val="24"/>
          <w:szCs w:val="24"/>
        </w:rPr>
        <w:t xml:space="preserve">at different current </w:t>
      </w:r>
      <w:r w:rsidR="004E3E9A" w:rsidRPr="00B77FCA">
        <w:rPr>
          <w:rFonts w:asciiTheme="majorBidi" w:hAnsiTheme="majorBidi" w:cstheme="majorBidi"/>
          <w:color w:val="000000" w:themeColor="text1"/>
          <w:sz w:val="24"/>
          <w:szCs w:val="24"/>
        </w:rPr>
        <w:t>densities</w:t>
      </w:r>
      <w:r w:rsidRPr="00B77FCA">
        <w:rPr>
          <w:rFonts w:asciiTheme="majorBidi" w:hAnsiTheme="majorBidi" w:cstheme="majorBidi"/>
          <w:color w:val="000000" w:themeColor="text1"/>
          <w:sz w:val="24"/>
          <w:szCs w:val="24"/>
        </w:rPr>
        <w:t>.</w:t>
      </w:r>
    </w:p>
    <w:p w14:paraId="28D49799" w14:textId="0AC51CD7" w:rsidR="00F60F70" w:rsidRPr="00B77FCA" w:rsidRDefault="00F60F70" w:rsidP="00E7190E">
      <w:pPr>
        <w:pStyle w:val="Caption"/>
        <w:keepNext/>
        <w:snapToGrid w:val="0"/>
        <w:spacing w:after="160" w:line="480" w:lineRule="auto"/>
        <w:rPr>
          <w:rFonts w:asciiTheme="majorBidi" w:hAnsiTheme="majorBidi" w:cstheme="majorBidi"/>
          <w:color w:val="000000" w:themeColor="text1"/>
          <w:sz w:val="24"/>
          <w:szCs w:val="24"/>
        </w:rPr>
      </w:pPr>
      <w:r w:rsidRPr="00B77FCA">
        <w:rPr>
          <w:rFonts w:asciiTheme="majorBidi" w:hAnsiTheme="majorBidi" w:cstheme="majorBidi"/>
          <w:b/>
          <w:bCs/>
          <w:i w:val="0"/>
          <w:iCs w:val="0"/>
          <w:color w:val="000000" w:themeColor="text1"/>
          <w:sz w:val="24"/>
          <w:szCs w:val="24"/>
        </w:rPr>
        <w:t>Table S</w:t>
      </w:r>
      <w:r w:rsidRPr="00B77FCA">
        <w:rPr>
          <w:rFonts w:asciiTheme="majorBidi" w:hAnsiTheme="majorBidi" w:cstheme="majorBidi"/>
          <w:b/>
          <w:bCs/>
          <w:i w:val="0"/>
          <w:iCs w:val="0"/>
          <w:color w:val="000000" w:themeColor="text1"/>
          <w:sz w:val="24"/>
          <w:szCs w:val="24"/>
        </w:rPr>
        <w:fldChar w:fldCharType="begin"/>
      </w:r>
      <w:r w:rsidRPr="00B77FCA">
        <w:rPr>
          <w:rFonts w:asciiTheme="majorBidi" w:hAnsiTheme="majorBidi" w:cstheme="majorBidi"/>
          <w:b/>
          <w:bCs/>
          <w:i w:val="0"/>
          <w:iCs w:val="0"/>
          <w:color w:val="000000" w:themeColor="text1"/>
          <w:sz w:val="24"/>
          <w:szCs w:val="24"/>
        </w:rPr>
        <w:instrText xml:space="preserve"> SEQ Table \* ARABIC </w:instrText>
      </w:r>
      <w:r w:rsidRPr="00B77FCA">
        <w:rPr>
          <w:rFonts w:asciiTheme="majorBidi" w:hAnsiTheme="majorBidi" w:cstheme="majorBidi"/>
          <w:b/>
          <w:bCs/>
          <w:i w:val="0"/>
          <w:iCs w:val="0"/>
          <w:color w:val="000000" w:themeColor="text1"/>
          <w:sz w:val="24"/>
          <w:szCs w:val="24"/>
        </w:rPr>
        <w:fldChar w:fldCharType="separate"/>
      </w:r>
      <w:r w:rsidR="00AB104A">
        <w:rPr>
          <w:rFonts w:asciiTheme="majorBidi" w:hAnsiTheme="majorBidi" w:cstheme="majorBidi"/>
          <w:b/>
          <w:bCs/>
          <w:i w:val="0"/>
          <w:iCs w:val="0"/>
          <w:noProof/>
          <w:color w:val="000000" w:themeColor="text1"/>
          <w:sz w:val="24"/>
          <w:szCs w:val="24"/>
        </w:rPr>
        <w:t>3</w:t>
      </w:r>
      <w:r w:rsidRPr="00B77FCA">
        <w:rPr>
          <w:rFonts w:asciiTheme="majorBidi" w:hAnsiTheme="majorBidi" w:cstheme="majorBidi"/>
          <w:b/>
          <w:bCs/>
          <w:i w:val="0"/>
          <w:iCs w:val="0"/>
          <w:color w:val="000000" w:themeColor="text1"/>
          <w:sz w:val="24"/>
          <w:szCs w:val="24"/>
        </w:rPr>
        <w:fldChar w:fldCharType="end"/>
      </w:r>
      <w:r w:rsidRPr="00B77FCA">
        <w:rPr>
          <w:rFonts w:asciiTheme="majorBidi" w:hAnsiTheme="majorBidi" w:cstheme="majorBidi"/>
          <w:b/>
          <w:bCs/>
          <w:i w:val="0"/>
          <w:iCs w:val="0"/>
          <w:color w:val="000000" w:themeColor="text1"/>
          <w:sz w:val="24"/>
          <w:szCs w:val="24"/>
        </w:rPr>
        <w:t>:</w:t>
      </w:r>
      <w:r w:rsidRPr="00B77FCA">
        <w:rPr>
          <w:rFonts w:asciiTheme="majorBidi" w:hAnsiTheme="majorBidi" w:cstheme="majorBidi"/>
          <w:color w:val="000000" w:themeColor="text1"/>
          <w:sz w:val="24"/>
          <w:szCs w:val="24"/>
        </w:rPr>
        <w:t xml:space="preserve"> Calculated droplet mass of different printed layers of </w:t>
      </w:r>
      <w:r w:rsidR="0047001B" w:rsidRPr="00B77FCA">
        <w:rPr>
          <w:rFonts w:asciiTheme="majorBidi" w:hAnsiTheme="majorBidi" w:cstheme="majorBidi"/>
          <w:color w:val="000000" w:themeColor="text1"/>
          <w:sz w:val="24"/>
          <w:szCs w:val="24"/>
        </w:rPr>
        <w:t>Ni-Co LDH</w:t>
      </w:r>
      <w:r w:rsidR="00837D8B" w:rsidRPr="00B77FCA">
        <w:rPr>
          <w:rFonts w:asciiTheme="majorBidi" w:hAnsiTheme="majorBidi" w:cstheme="majorBidi"/>
          <w:color w:val="000000" w:themeColor="text1"/>
          <w:sz w:val="24"/>
          <w:szCs w:val="24"/>
        </w:rPr>
        <w:t>.</w:t>
      </w:r>
      <w:r w:rsidR="0047001B" w:rsidRPr="00B77FCA">
        <w:rPr>
          <w:rFonts w:asciiTheme="majorBidi" w:hAnsiTheme="majorBidi" w:cstheme="majorBidi"/>
          <w:color w:val="000000" w:themeColor="text1"/>
          <w:sz w:val="24"/>
          <w:szCs w:val="24"/>
        </w:rPr>
        <w:t xml:space="preserve"> </w:t>
      </w:r>
      <w:r w:rsidRPr="00B77FCA">
        <w:rPr>
          <w:rFonts w:asciiTheme="majorBidi" w:eastAsia="Times New Roman" w:hAnsiTheme="majorBidi" w:cstheme="majorBidi"/>
          <w:color w:val="000000" w:themeColor="text1"/>
          <w:sz w:val="24"/>
          <w:szCs w:val="24"/>
        </w:rPr>
        <w:t xml:space="preserve"> </w:t>
      </w:r>
    </w:p>
    <w:tbl>
      <w:tblPr>
        <w:tblStyle w:val="TableGrid"/>
        <w:tblW w:w="9929" w:type="dxa"/>
        <w:tblLook w:val="04A0" w:firstRow="1" w:lastRow="0" w:firstColumn="1" w:lastColumn="0" w:noHBand="0" w:noVBand="1"/>
      </w:tblPr>
      <w:tblGrid>
        <w:gridCol w:w="1147"/>
        <w:gridCol w:w="3978"/>
        <w:gridCol w:w="2338"/>
        <w:gridCol w:w="2466"/>
      </w:tblGrid>
      <w:tr w:rsidR="00F60F70" w:rsidRPr="00B77FCA" w14:paraId="42192123" w14:textId="77777777" w:rsidTr="00B72557">
        <w:trPr>
          <w:trHeight w:val="332"/>
        </w:trPr>
        <w:tc>
          <w:tcPr>
            <w:tcW w:w="9929" w:type="dxa"/>
            <w:gridSpan w:val="4"/>
            <w:vAlign w:val="center"/>
          </w:tcPr>
          <w:p w14:paraId="7EC89EAC" w14:textId="07959F9F" w:rsidR="00F60F70" w:rsidRPr="00B77FCA" w:rsidRDefault="00F60F70" w:rsidP="00E7190E">
            <w:pPr>
              <w:snapToGrid w:val="0"/>
              <w:jc w:val="both"/>
              <w:rPr>
                <w:rFonts w:asciiTheme="majorBidi" w:hAnsiTheme="majorBidi" w:cstheme="majorBidi"/>
                <w:sz w:val="20"/>
                <w:szCs w:val="20"/>
              </w:rPr>
            </w:pPr>
            <w:r w:rsidRPr="00B77FCA">
              <w:rPr>
                <w:rFonts w:asciiTheme="majorBidi" w:hAnsiTheme="majorBidi" w:cstheme="majorBidi"/>
                <w:b/>
                <w:bCs/>
                <w:sz w:val="20"/>
                <w:szCs w:val="20"/>
              </w:rPr>
              <w:t xml:space="preserve">Droplet volume = </w:t>
            </w:r>
            <w:r w:rsidRPr="00B77FCA">
              <w:rPr>
                <w:rFonts w:asciiTheme="majorBidi" w:hAnsiTheme="majorBidi" w:cstheme="majorBidi"/>
                <w:sz w:val="20"/>
                <w:szCs w:val="20"/>
              </w:rPr>
              <w:t xml:space="preserve">5.572453333 </w:t>
            </w:r>
            <w:proofErr w:type="spellStart"/>
            <w:r w:rsidRPr="00B77FCA">
              <w:rPr>
                <w:rFonts w:asciiTheme="majorBidi" w:hAnsiTheme="majorBidi" w:cstheme="majorBidi"/>
                <w:b/>
                <w:bCs/>
                <w:sz w:val="20"/>
                <w:szCs w:val="20"/>
              </w:rPr>
              <w:t>p</w:t>
            </w:r>
            <w:r w:rsidR="004E2596" w:rsidRPr="00B77FCA">
              <w:rPr>
                <w:rFonts w:asciiTheme="majorBidi" w:hAnsiTheme="majorBidi" w:cstheme="majorBidi"/>
                <w:b/>
                <w:bCs/>
                <w:sz w:val="20"/>
                <w:szCs w:val="20"/>
              </w:rPr>
              <w:t>L</w:t>
            </w:r>
            <w:proofErr w:type="spellEnd"/>
            <w:r w:rsidRPr="00B77FCA">
              <w:rPr>
                <w:rFonts w:asciiTheme="majorBidi" w:hAnsiTheme="majorBidi" w:cstheme="majorBidi"/>
                <w:b/>
                <w:bCs/>
                <w:sz w:val="20"/>
                <w:szCs w:val="20"/>
              </w:rPr>
              <w:t xml:space="preserve">, then droplet mass = </w:t>
            </w:r>
            <w:r w:rsidRPr="00B77FCA">
              <w:rPr>
                <w:rFonts w:asciiTheme="majorBidi" w:hAnsiTheme="majorBidi" w:cstheme="majorBidi"/>
                <w:sz w:val="20"/>
                <w:szCs w:val="20"/>
              </w:rPr>
              <w:t xml:space="preserve">5.572453333 </w:t>
            </w:r>
            <w:r w:rsidRPr="00B77FCA">
              <w:rPr>
                <w:rFonts w:asciiTheme="majorBidi" w:hAnsiTheme="majorBidi" w:cstheme="majorBidi"/>
                <w:color w:val="000000" w:themeColor="text1"/>
                <w:sz w:val="20"/>
                <w:szCs w:val="20"/>
              </w:rPr>
              <w:t xml:space="preserve">× </w:t>
            </w:r>
            <w:r w:rsidR="00BB34DD">
              <w:rPr>
                <w:rFonts w:asciiTheme="majorBidi" w:hAnsiTheme="majorBidi" w:cstheme="majorBidi"/>
                <w:color w:val="000000" w:themeColor="text1"/>
                <w:sz w:val="20"/>
                <w:szCs w:val="20"/>
              </w:rPr>
              <w:t>13</w:t>
            </w:r>
            <w:r w:rsidRPr="00B77FCA">
              <w:rPr>
                <w:rFonts w:asciiTheme="majorBidi" w:hAnsiTheme="majorBidi" w:cstheme="majorBidi"/>
                <w:color w:val="000000" w:themeColor="text1"/>
                <w:sz w:val="20"/>
                <w:szCs w:val="20"/>
              </w:rPr>
              <w:t xml:space="preserve"> × 10</w:t>
            </w:r>
            <w:r w:rsidRPr="00B77FCA">
              <w:rPr>
                <w:rFonts w:asciiTheme="majorBidi" w:hAnsiTheme="majorBidi" w:cstheme="majorBidi"/>
                <w:color w:val="000000" w:themeColor="text1"/>
                <w:sz w:val="20"/>
                <w:szCs w:val="20"/>
                <w:vertAlign w:val="superscript"/>
              </w:rPr>
              <w:t>-9</w:t>
            </w:r>
            <w:r w:rsidRPr="00B77FCA">
              <w:rPr>
                <w:rFonts w:asciiTheme="majorBidi" w:hAnsiTheme="majorBidi" w:cstheme="majorBidi"/>
                <w:color w:val="000000" w:themeColor="text1"/>
                <w:sz w:val="20"/>
                <w:szCs w:val="20"/>
              </w:rPr>
              <w:t xml:space="preserve"> m</w:t>
            </w:r>
            <w:r w:rsidR="002A23AE" w:rsidRPr="00B77FCA">
              <w:rPr>
                <w:rFonts w:asciiTheme="majorBidi" w:hAnsiTheme="majorBidi" w:cstheme="majorBidi"/>
                <w:color w:val="000000" w:themeColor="text1"/>
                <w:sz w:val="20"/>
                <w:szCs w:val="20"/>
              </w:rPr>
              <w:t xml:space="preserve">L </w:t>
            </w:r>
            <w:r w:rsidRPr="00B77FCA">
              <w:rPr>
                <w:rFonts w:asciiTheme="majorBidi" w:hAnsiTheme="majorBidi" w:cstheme="majorBidi"/>
                <w:color w:val="000000" w:themeColor="text1"/>
                <w:sz w:val="20"/>
                <w:szCs w:val="20"/>
              </w:rPr>
              <w:t xml:space="preserve">= </w:t>
            </w:r>
            <w:r w:rsidR="007E78E0">
              <w:rPr>
                <w:rFonts w:asciiTheme="majorBidi" w:hAnsiTheme="majorBidi" w:cstheme="majorBidi"/>
                <w:color w:val="000000" w:themeColor="text1"/>
                <w:sz w:val="20"/>
                <w:szCs w:val="20"/>
              </w:rPr>
              <w:t>72.441</w:t>
            </w:r>
            <w:r w:rsidR="00C87AC3">
              <w:rPr>
                <w:rFonts w:asciiTheme="majorBidi" w:hAnsiTheme="majorBidi" w:cstheme="majorBidi"/>
                <w:color w:val="000000" w:themeColor="text1"/>
                <w:sz w:val="20"/>
                <w:szCs w:val="20"/>
              </w:rPr>
              <w:t>893329</w:t>
            </w:r>
            <w:r w:rsidRPr="00B77FCA">
              <w:rPr>
                <w:rFonts w:asciiTheme="majorBidi" w:hAnsiTheme="majorBidi" w:cstheme="majorBidi"/>
                <w:color w:val="000000" w:themeColor="text1"/>
                <w:sz w:val="20"/>
                <w:szCs w:val="20"/>
              </w:rPr>
              <w:t xml:space="preserve"> × 10</w:t>
            </w:r>
            <w:r w:rsidRPr="00B77FCA">
              <w:rPr>
                <w:rFonts w:asciiTheme="majorBidi" w:hAnsiTheme="majorBidi" w:cstheme="majorBidi"/>
                <w:color w:val="000000" w:themeColor="text1"/>
                <w:sz w:val="20"/>
                <w:szCs w:val="20"/>
                <w:vertAlign w:val="superscript"/>
              </w:rPr>
              <w:t>-9</w:t>
            </w:r>
            <w:r w:rsidRPr="00B77FCA">
              <w:rPr>
                <w:rFonts w:asciiTheme="majorBidi" w:hAnsiTheme="majorBidi" w:cstheme="majorBidi"/>
                <w:color w:val="000000" w:themeColor="text1"/>
                <w:sz w:val="20"/>
                <w:szCs w:val="20"/>
              </w:rPr>
              <w:t xml:space="preserve"> mg.</w:t>
            </w:r>
          </w:p>
          <w:p w14:paraId="717C215F" w14:textId="2B5612FA" w:rsidR="00F60F70" w:rsidRPr="00B77FCA" w:rsidRDefault="00F60F70" w:rsidP="00E7190E">
            <w:pPr>
              <w:snapToGrid w:val="0"/>
              <w:rPr>
                <w:rFonts w:asciiTheme="majorBidi" w:hAnsiTheme="majorBidi" w:cstheme="majorBidi"/>
                <w:sz w:val="20"/>
                <w:szCs w:val="20"/>
              </w:rPr>
            </w:pPr>
            <w:r w:rsidRPr="00B77FCA">
              <w:rPr>
                <w:rFonts w:asciiTheme="majorBidi" w:hAnsiTheme="majorBidi" w:cstheme="majorBidi"/>
                <w:sz w:val="20"/>
                <w:szCs w:val="20"/>
              </w:rPr>
              <w:t xml:space="preserve">Mass of each layer = 128250 × </w:t>
            </w:r>
            <w:r w:rsidR="00C87AC3">
              <w:rPr>
                <w:rFonts w:asciiTheme="majorBidi" w:hAnsiTheme="majorBidi" w:cstheme="majorBidi"/>
                <w:color w:val="000000" w:themeColor="text1"/>
                <w:sz w:val="20"/>
                <w:szCs w:val="20"/>
              </w:rPr>
              <w:t>72.441893329</w:t>
            </w:r>
            <w:r w:rsidR="00C87AC3" w:rsidRPr="00B77FCA">
              <w:rPr>
                <w:rFonts w:asciiTheme="majorBidi" w:hAnsiTheme="majorBidi" w:cstheme="majorBidi"/>
                <w:color w:val="000000" w:themeColor="text1"/>
                <w:sz w:val="20"/>
                <w:szCs w:val="20"/>
              </w:rPr>
              <w:t xml:space="preserve"> </w:t>
            </w:r>
            <w:r w:rsidRPr="00B77FCA">
              <w:rPr>
                <w:rFonts w:asciiTheme="majorBidi" w:hAnsiTheme="majorBidi" w:cstheme="majorBidi"/>
                <w:color w:val="000000" w:themeColor="text1"/>
                <w:sz w:val="20"/>
                <w:szCs w:val="20"/>
              </w:rPr>
              <w:t>× 10</w:t>
            </w:r>
            <w:r w:rsidRPr="00B77FCA">
              <w:rPr>
                <w:rFonts w:asciiTheme="majorBidi" w:hAnsiTheme="majorBidi" w:cstheme="majorBidi"/>
                <w:color w:val="000000" w:themeColor="text1"/>
                <w:sz w:val="20"/>
                <w:szCs w:val="20"/>
                <w:vertAlign w:val="superscript"/>
              </w:rPr>
              <w:t>-9</w:t>
            </w:r>
            <w:r w:rsidRPr="00B77FCA">
              <w:rPr>
                <w:rFonts w:asciiTheme="majorBidi" w:hAnsiTheme="majorBidi" w:cstheme="majorBidi"/>
                <w:color w:val="000000" w:themeColor="text1"/>
                <w:sz w:val="20"/>
                <w:szCs w:val="20"/>
              </w:rPr>
              <w:t xml:space="preserve"> mg</w:t>
            </w:r>
            <w:r w:rsidRPr="00B77FCA">
              <w:rPr>
                <w:rFonts w:asciiTheme="majorBidi" w:hAnsiTheme="majorBidi" w:cstheme="majorBidi"/>
                <w:sz w:val="20"/>
                <w:szCs w:val="20"/>
              </w:rPr>
              <w:t xml:space="preserve"> = </w:t>
            </w:r>
            <w:r w:rsidR="00BD6C4B">
              <w:rPr>
                <w:rFonts w:asciiTheme="majorBidi" w:hAnsiTheme="majorBidi" w:cstheme="majorBidi"/>
                <w:sz w:val="20"/>
                <w:szCs w:val="20"/>
              </w:rPr>
              <w:t>9</w:t>
            </w:r>
            <w:r w:rsidRPr="00B77FCA">
              <w:rPr>
                <w:rFonts w:asciiTheme="majorBidi" w:hAnsiTheme="majorBidi" w:cstheme="majorBidi"/>
                <w:sz w:val="20"/>
                <w:szCs w:val="20"/>
              </w:rPr>
              <w:t>,</w:t>
            </w:r>
            <w:r w:rsidR="009C3AE8">
              <w:rPr>
                <w:rFonts w:asciiTheme="majorBidi" w:hAnsiTheme="majorBidi" w:cstheme="majorBidi"/>
                <w:sz w:val="20"/>
                <w:szCs w:val="20"/>
              </w:rPr>
              <w:t>290</w:t>
            </w:r>
            <w:r w:rsidRPr="00B77FCA">
              <w:rPr>
                <w:rFonts w:asciiTheme="majorBidi" w:hAnsiTheme="majorBidi" w:cstheme="majorBidi"/>
                <w:sz w:val="20"/>
                <w:szCs w:val="20"/>
              </w:rPr>
              <w:t>,</w:t>
            </w:r>
            <w:r w:rsidR="009C3AE8">
              <w:rPr>
                <w:rFonts w:asciiTheme="majorBidi" w:hAnsiTheme="majorBidi" w:cstheme="majorBidi"/>
                <w:sz w:val="20"/>
                <w:szCs w:val="20"/>
              </w:rPr>
              <w:t>672</w:t>
            </w:r>
            <w:r w:rsidRPr="00B77FCA">
              <w:rPr>
                <w:rFonts w:asciiTheme="majorBidi" w:hAnsiTheme="majorBidi" w:cstheme="majorBidi"/>
                <w:sz w:val="20"/>
                <w:szCs w:val="20"/>
              </w:rPr>
              <w:t>.</w:t>
            </w:r>
            <w:r w:rsidR="009C3AE8">
              <w:rPr>
                <w:rFonts w:asciiTheme="majorBidi" w:hAnsiTheme="majorBidi" w:cstheme="majorBidi"/>
                <w:sz w:val="20"/>
                <w:szCs w:val="20"/>
              </w:rPr>
              <w:t>819</w:t>
            </w:r>
            <w:r w:rsidRPr="00B77FCA">
              <w:rPr>
                <w:rFonts w:asciiTheme="majorBidi" w:hAnsiTheme="majorBidi" w:cstheme="majorBidi"/>
                <w:sz w:val="20"/>
                <w:szCs w:val="20"/>
              </w:rPr>
              <w:t xml:space="preserve"> × 10</w:t>
            </w:r>
            <w:r w:rsidRPr="00B77FCA">
              <w:rPr>
                <w:rFonts w:asciiTheme="majorBidi" w:hAnsiTheme="majorBidi" w:cstheme="majorBidi"/>
                <w:sz w:val="20"/>
                <w:szCs w:val="20"/>
                <w:vertAlign w:val="superscript"/>
              </w:rPr>
              <w:t>-9</w:t>
            </w:r>
            <w:r w:rsidRPr="00B77FCA">
              <w:rPr>
                <w:rFonts w:asciiTheme="majorBidi" w:hAnsiTheme="majorBidi" w:cstheme="majorBidi"/>
                <w:sz w:val="20"/>
                <w:szCs w:val="20"/>
              </w:rPr>
              <w:t xml:space="preserve"> mg.</w:t>
            </w:r>
          </w:p>
        </w:tc>
      </w:tr>
      <w:tr w:rsidR="00F60F70" w:rsidRPr="00B77FCA" w14:paraId="0A15E57C" w14:textId="77777777" w:rsidTr="00286923">
        <w:trPr>
          <w:trHeight w:val="332"/>
        </w:trPr>
        <w:tc>
          <w:tcPr>
            <w:tcW w:w="1147" w:type="dxa"/>
          </w:tcPr>
          <w:p w14:paraId="59191DA5" w14:textId="77777777" w:rsidR="00F60F70" w:rsidRPr="00B77FCA" w:rsidRDefault="00F60F70" w:rsidP="00E7190E">
            <w:pPr>
              <w:snapToGrid w:val="0"/>
              <w:rPr>
                <w:rFonts w:asciiTheme="majorBidi" w:hAnsiTheme="majorBidi" w:cstheme="majorBidi"/>
                <w:b/>
                <w:bCs/>
                <w:sz w:val="20"/>
                <w:szCs w:val="20"/>
              </w:rPr>
            </w:pPr>
            <w:r w:rsidRPr="00B77FCA">
              <w:rPr>
                <w:rFonts w:asciiTheme="majorBidi" w:hAnsiTheme="majorBidi" w:cstheme="majorBidi"/>
                <w:b/>
                <w:bCs/>
                <w:sz w:val="20"/>
                <w:szCs w:val="20"/>
              </w:rPr>
              <w:t>No. of Layers</w:t>
            </w:r>
          </w:p>
        </w:tc>
        <w:tc>
          <w:tcPr>
            <w:tcW w:w="3978" w:type="dxa"/>
            <w:vAlign w:val="center"/>
          </w:tcPr>
          <w:p w14:paraId="33932C4B" w14:textId="77777777" w:rsidR="00F60F70" w:rsidRPr="00B77FCA" w:rsidRDefault="00F60F70" w:rsidP="00E7190E">
            <w:pPr>
              <w:snapToGrid w:val="0"/>
              <w:jc w:val="center"/>
              <w:rPr>
                <w:rFonts w:asciiTheme="majorBidi" w:hAnsiTheme="majorBidi" w:cstheme="majorBidi"/>
                <w:b/>
                <w:bCs/>
                <w:sz w:val="20"/>
                <w:szCs w:val="20"/>
              </w:rPr>
            </w:pPr>
            <w:r w:rsidRPr="00B77FCA">
              <w:rPr>
                <w:rFonts w:asciiTheme="majorBidi" w:hAnsiTheme="majorBidi" w:cstheme="majorBidi"/>
                <w:b/>
                <w:bCs/>
                <w:sz w:val="20"/>
                <w:szCs w:val="20"/>
              </w:rPr>
              <w:t>Pattern Mass (mg)</w:t>
            </w:r>
          </w:p>
        </w:tc>
        <w:tc>
          <w:tcPr>
            <w:tcW w:w="2338" w:type="dxa"/>
            <w:vAlign w:val="center"/>
          </w:tcPr>
          <w:p w14:paraId="3016FB8F" w14:textId="58598BB7" w:rsidR="00F60F70" w:rsidRPr="00B77FCA" w:rsidRDefault="00F60F70" w:rsidP="00E7190E">
            <w:pPr>
              <w:snapToGrid w:val="0"/>
              <w:jc w:val="center"/>
              <w:rPr>
                <w:rFonts w:asciiTheme="majorBidi" w:hAnsiTheme="majorBidi" w:cstheme="majorBidi"/>
                <w:b/>
                <w:bCs/>
                <w:sz w:val="20"/>
                <w:szCs w:val="20"/>
              </w:rPr>
            </w:pPr>
            <w:r w:rsidRPr="00B77FCA">
              <w:rPr>
                <w:rFonts w:asciiTheme="majorBidi" w:hAnsiTheme="majorBidi" w:cstheme="majorBidi"/>
                <w:b/>
                <w:bCs/>
                <w:sz w:val="20"/>
                <w:szCs w:val="20"/>
              </w:rPr>
              <w:t>Pattern Mass (g</w:t>
            </w:r>
            <w:r w:rsidR="004E2596" w:rsidRPr="00B77FCA">
              <w:rPr>
                <w:rFonts w:asciiTheme="majorBidi" w:hAnsiTheme="majorBidi" w:cstheme="majorBidi"/>
                <w:b/>
                <w:bCs/>
                <w:sz w:val="20"/>
                <w:szCs w:val="20"/>
              </w:rPr>
              <w:t>m</w:t>
            </w:r>
            <w:r w:rsidRPr="00B77FCA">
              <w:rPr>
                <w:rFonts w:asciiTheme="majorBidi" w:hAnsiTheme="majorBidi" w:cstheme="majorBidi"/>
                <w:b/>
                <w:bCs/>
                <w:sz w:val="20"/>
                <w:szCs w:val="20"/>
              </w:rPr>
              <w:t>)</w:t>
            </w:r>
          </w:p>
        </w:tc>
        <w:tc>
          <w:tcPr>
            <w:tcW w:w="2466" w:type="dxa"/>
            <w:vAlign w:val="center"/>
          </w:tcPr>
          <w:p w14:paraId="7CBD6D45" w14:textId="1D3D6BB4" w:rsidR="00F60F70" w:rsidRPr="00B77FCA" w:rsidRDefault="00F60F70" w:rsidP="00E7190E">
            <w:pPr>
              <w:snapToGrid w:val="0"/>
              <w:jc w:val="center"/>
              <w:rPr>
                <w:rFonts w:asciiTheme="majorBidi" w:hAnsiTheme="majorBidi" w:cstheme="majorBidi"/>
                <w:b/>
                <w:bCs/>
                <w:sz w:val="20"/>
                <w:szCs w:val="20"/>
              </w:rPr>
            </w:pPr>
            <w:r w:rsidRPr="00B77FCA">
              <w:rPr>
                <w:rFonts w:asciiTheme="majorBidi" w:hAnsiTheme="majorBidi" w:cstheme="majorBidi"/>
                <w:b/>
                <w:bCs/>
                <w:sz w:val="20"/>
                <w:szCs w:val="20"/>
              </w:rPr>
              <w:t>Pattern Mass (g</w:t>
            </w:r>
            <w:r w:rsidR="004E2596" w:rsidRPr="00B77FCA">
              <w:rPr>
                <w:rFonts w:asciiTheme="majorBidi" w:hAnsiTheme="majorBidi" w:cstheme="majorBidi"/>
                <w:b/>
                <w:bCs/>
                <w:sz w:val="20"/>
                <w:szCs w:val="20"/>
              </w:rPr>
              <w:t>m</w:t>
            </w:r>
            <w:r w:rsidRPr="00B77FCA">
              <w:rPr>
                <w:rFonts w:asciiTheme="majorBidi" w:hAnsiTheme="majorBidi" w:cstheme="majorBidi"/>
                <w:b/>
                <w:bCs/>
                <w:sz w:val="20"/>
                <w:szCs w:val="20"/>
              </w:rPr>
              <w:t>)</w:t>
            </w:r>
          </w:p>
        </w:tc>
      </w:tr>
      <w:tr w:rsidR="00A65205" w:rsidRPr="00B77FCA" w14:paraId="711F45B9" w14:textId="77777777" w:rsidTr="00286923">
        <w:trPr>
          <w:trHeight w:val="342"/>
        </w:trPr>
        <w:tc>
          <w:tcPr>
            <w:tcW w:w="1147" w:type="dxa"/>
            <w:vAlign w:val="center"/>
          </w:tcPr>
          <w:p w14:paraId="05116B71" w14:textId="77777777" w:rsidR="00A65205" w:rsidRPr="00B77FCA" w:rsidRDefault="00A65205" w:rsidP="00E7190E">
            <w:pPr>
              <w:snapToGrid w:val="0"/>
              <w:rPr>
                <w:rFonts w:asciiTheme="majorBidi" w:hAnsiTheme="majorBidi" w:cstheme="majorBidi"/>
                <w:b/>
                <w:bCs/>
                <w:sz w:val="20"/>
                <w:szCs w:val="20"/>
              </w:rPr>
            </w:pPr>
            <w:r w:rsidRPr="00B77FCA">
              <w:rPr>
                <w:rFonts w:asciiTheme="majorBidi" w:hAnsiTheme="majorBidi" w:cstheme="majorBidi"/>
                <w:b/>
                <w:bCs/>
                <w:sz w:val="20"/>
                <w:szCs w:val="20"/>
              </w:rPr>
              <w:t>1</w:t>
            </w:r>
          </w:p>
        </w:tc>
        <w:tc>
          <w:tcPr>
            <w:tcW w:w="3978" w:type="dxa"/>
            <w:vAlign w:val="center"/>
          </w:tcPr>
          <w:p w14:paraId="538D87B6" w14:textId="77777777" w:rsidR="00A65205" w:rsidRDefault="00A65205" w:rsidP="00E7190E">
            <w:pPr>
              <w:snapToGrid w:val="0"/>
              <w:rPr>
                <w:rFonts w:asciiTheme="majorBidi" w:hAnsiTheme="majorBidi" w:cstheme="majorBidi"/>
                <w:sz w:val="20"/>
                <w:szCs w:val="20"/>
              </w:rPr>
            </w:pPr>
            <w:r>
              <w:rPr>
                <w:rFonts w:asciiTheme="majorBidi" w:hAnsiTheme="majorBidi" w:cstheme="majorBidi"/>
                <w:sz w:val="20"/>
                <w:szCs w:val="20"/>
              </w:rPr>
              <w:t>9</w:t>
            </w:r>
            <w:r w:rsidRPr="00B77FCA">
              <w:rPr>
                <w:rFonts w:asciiTheme="majorBidi" w:hAnsiTheme="majorBidi" w:cstheme="majorBidi"/>
                <w:sz w:val="20"/>
                <w:szCs w:val="20"/>
              </w:rPr>
              <w:t>,</w:t>
            </w:r>
            <w:r>
              <w:rPr>
                <w:rFonts w:asciiTheme="majorBidi" w:hAnsiTheme="majorBidi" w:cstheme="majorBidi"/>
                <w:sz w:val="20"/>
                <w:szCs w:val="20"/>
              </w:rPr>
              <w:t>290</w:t>
            </w:r>
            <w:r w:rsidRPr="00B77FCA">
              <w:rPr>
                <w:rFonts w:asciiTheme="majorBidi" w:hAnsiTheme="majorBidi" w:cstheme="majorBidi"/>
                <w:sz w:val="20"/>
                <w:szCs w:val="20"/>
              </w:rPr>
              <w:t>,</w:t>
            </w:r>
            <w:r>
              <w:rPr>
                <w:rFonts w:asciiTheme="majorBidi" w:hAnsiTheme="majorBidi" w:cstheme="majorBidi"/>
                <w:sz w:val="20"/>
                <w:szCs w:val="20"/>
              </w:rPr>
              <w:t>672</w:t>
            </w:r>
            <w:r w:rsidRPr="00B77FCA">
              <w:rPr>
                <w:rFonts w:asciiTheme="majorBidi" w:hAnsiTheme="majorBidi" w:cstheme="majorBidi"/>
                <w:sz w:val="20"/>
                <w:szCs w:val="20"/>
              </w:rPr>
              <w:t>.</w:t>
            </w:r>
            <w:r>
              <w:rPr>
                <w:rFonts w:asciiTheme="majorBidi" w:hAnsiTheme="majorBidi" w:cstheme="majorBidi"/>
                <w:sz w:val="20"/>
                <w:szCs w:val="20"/>
              </w:rPr>
              <w:t>819</w:t>
            </w:r>
            <w:r w:rsidRPr="00B77FCA">
              <w:rPr>
                <w:rFonts w:asciiTheme="majorBidi" w:hAnsiTheme="majorBidi" w:cstheme="majorBidi"/>
                <w:sz w:val="20"/>
                <w:szCs w:val="20"/>
              </w:rPr>
              <w:t>×10</w:t>
            </w:r>
            <w:r w:rsidRPr="00B77FCA">
              <w:rPr>
                <w:rFonts w:asciiTheme="majorBidi" w:hAnsiTheme="majorBidi" w:cstheme="majorBidi"/>
                <w:sz w:val="20"/>
                <w:szCs w:val="20"/>
                <w:vertAlign w:val="superscript"/>
              </w:rPr>
              <w:t>-9</w:t>
            </w:r>
            <w:r w:rsidRPr="00B77FCA">
              <w:rPr>
                <w:rFonts w:asciiTheme="majorBidi" w:hAnsiTheme="majorBidi" w:cstheme="majorBidi"/>
                <w:sz w:val="20"/>
                <w:szCs w:val="20"/>
              </w:rPr>
              <w:t xml:space="preserve"> mg×1= </w:t>
            </w:r>
          </w:p>
          <w:p w14:paraId="085373AB" w14:textId="79DDF85A" w:rsidR="00A65205" w:rsidRPr="00B77FCA" w:rsidRDefault="00A65205" w:rsidP="00E7190E">
            <w:pPr>
              <w:snapToGrid w:val="0"/>
              <w:rPr>
                <w:rFonts w:asciiTheme="majorBidi" w:hAnsiTheme="majorBidi" w:cstheme="majorBidi"/>
                <w:sz w:val="20"/>
                <w:szCs w:val="20"/>
              </w:rPr>
            </w:pPr>
            <w:proofErr w:type="gramStart"/>
            <w:r>
              <w:rPr>
                <w:rFonts w:asciiTheme="majorBidi" w:hAnsiTheme="majorBidi" w:cstheme="majorBidi"/>
                <w:sz w:val="20"/>
                <w:szCs w:val="20"/>
              </w:rPr>
              <w:t>9</w:t>
            </w:r>
            <w:r w:rsidRPr="00B77FCA">
              <w:rPr>
                <w:rFonts w:asciiTheme="majorBidi" w:hAnsiTheme="majorBidi" w:cstheme="majorBidi"/>
                <w:sz w:val="20"/>
                <w:szCs w:val="20"/>
              </w:rPr>
              <w:t>,</w:t>
            </w:r>
            <w:r>
              <w:rPr>
                <w:rFonts w:asciiTheme="majorBidi" w:hAnsiTheme="majorBidi" w:cstheme="majorBidi"/>
                <w:sz w:val="20"/>
                <w:szCs w:val="20"/>
              </w:rPr>
              <w:t>290</w:t>
            </w:r>
            <w:r w:rsidRPr="00B77FCA">
              <w:rPr>
                <w:rFonts w:asciiTheme="majorBidi" w:hAnsiTheme="majorBidi" w:cstheme="majorBidi"/>
                <w:sz w:val="20"/>
                <w:szCs w:val="20"/>
              </w:rPr>
              <w:t>,</w:t>
            </w:r>
            <w:r>
              <w:rPr>
                <w:rFonts w:asciiTheme="majorBidi" w:hAnsiTheme="majorBidi" w:cstheme="majorBidi"/>
                <w:sz w:val="20"/>
                <w:szCs w:val="20"/>
              </w:rPr>
              <w:t>672</w:t>
            </w:r>
            <w:r w:rsidRPr="00B77FCA">
              <w:rPr>
                <w:rFonts w:asciiTheme="majorBidi" w:hAnsiTheme="majorBidi" w:cstheme="majorBidi"/>
                <w:sz w:val="20"/>
                <w:szCs w:val="20"/>
              </w:rPr>
              <w:t>.</w:t>
            </w:r>
            <w:r>
              <w:rPr>
                <w:rFonts w:asciiTheme="majorBidi" w:hAnsiTheme="majorBidi" w:cstheme="majorBidi"/>
                <w:sz w:val="20"/>
                <w:szCs w:val="20"/>
              </w:rPr>
              <w:t>819</w:t>
            </w:r>
            <w:r w:rsidRPr="00B77FCA">
              <w:rPr>
                <w:rFonts w:asciiTheme="majorBidi" w:hAnsiTheme="majorBidi" w:cstheme="majorBidi"/>
                <w:sz w:val="20"/>
                <w:szCs w:val="20"/>
              </w:rPr>
              <w:t>×10</w:t>
            </w:r>
            <w:proofErr w:type="gramEnd"/>
            <w:r w:rsidRPr="00B77FCA">
              <w:rPr>
                <w:rFonts w:asciiTheme="majorBidi" w:hAnsiTheme="majorBidi" w:cstheme="majorBidi"/>
                <w:sz w:val="20"/>
                <w:szCs w:val="20"/>
                <w:vertAlign w:val="superscript"/>
              </w:rPr>
              <w:t>-9</w:t>
            </w:r>
          </w:p>
        </w:tc>
        <w:tc>
          <w:tcPr>
            <w:tcW w:w="2338" w:type="dxa"/>
            <w:vAlign w:val="center"/>
          </w:tcPr>
          <w:p w14:paraId="048921A5" w14:textId="772DEB36" w:rsidR="00A65205" w:rsidRPr="00B77FCA" w:rsidRDefault="00A65205" w:rsidP="00E7190E">
            <w:pPr>
              <w:snapToGrid w:val="0"/>
              <w:jc w:val="center"/>
              <w:rPr>
                <w:rFonts w:asciiTheme="majorBidi" w:hAnsiTheme="majorBidi" w:cstheme="majorBidi"/>
                <w:sz w:val="20"/>
                <w:szCs w:val="20"/>
              </w:rPr>
            </w:pPr>
            <w:proofErr w:type="gramStart"/>
            <w:r>
              <w:rPr>
                <w:rFonts w:asciiTheme="majorBidi" w:hAnsiTheme="majorBidi" w:cstheme="majorBidi"/>
                <w:sz w:val="20"/>
                <w:szCs w:val="20"/>
              </w:rPr>
              <w:t>9</w:t>
            </w:r>
            <w:r w:rsidRPr="00B77FCA">
              <w:rPr>
                <w:rFonts w:asciiTheme="majorBidi" w:hAnsiTheme="majorBidi" w:cstheme="majorBidi"/>
                <w:sz w:val="20"/>
                <w:szCs w:val="20"/>
              </w:rPr>
              <w:t>,</w:t>
            </w:r>
            <w:r>
              <w:rPr>
                <w:rFonts w:asciiTheme="majorBidi" w:hAnsiTheme="majorBidi" w:cstheme="majorBidi"/>
                <w:sz w:val="20"/>
                <w:szCs w:val="20"/>
              </w:rPr>
              <w:t>290</w:t>
            </w:r>
            <w:r w:rsidRPr="00B77FCA">
              <w:rPr>
                <w:rFonts w:asciiTheme="majorBidi" w:hAnsiTheme="majorBidi" w:cstheme="majorBidi"/>
                <w:sz w:val="20"/>
                <w:szCs w:val="20"/>
              </w:rPr>
              <w:t>,</w:t>
            </w:r>
            <w:r>
              <w:rPr>
                <w:rFonts w:asciiTheme="majorBidi" w:hAnsiTheme="majorBidi" w:cstheme="majorBidi"/>
                <w:sz w:val="20"/>
                <w:szCs w:val="20"/>
              </w:rPr>
              <w:t>672</w:t>
            </w:r>
            <w:r w:rsidRPr="00B77FCA">
              <w:rPr>
                <w:rFonts w:asciiTheme="majorBidi" w:hAnsiTheme="majorBidi" w:cstheme="majorBidi"/>
                <w:sz w:val="20"/>
                <w:szCs w:val="20"/>
              </w:rPr>
              <w:t>.</w:t>
            </w:r>
            <w:r>
              <w:rPr>
                <w:rFonts w:asciiTheme="majorBidi" w:hAnsiTheme="majorBidi" w:cstheme="majorBidi"/>
                <w:sz w:val="20"/>
                <w:szCs w:val="20"/>
              </w:rPr>
              <w:t>819</w:t>
            </w:r>
            <w:r w:rsidRPr="00B77FCA">
              <w:rPr>
                <w:rFonts w:asciiTheme="majorBidi" w:hAnsiTheme="majorBidi" w:cstheme="majorBidi"/>
                <w:sz w:val="20"/>
                <w:szCs w:val="20"/>
              </w:rPr>
              <w:t>×10</w:t>
            </w:r>
            <w:proofErr w:type="gramEnd"/>
            <w:r w:rsidRPr="00B77FCA">
              <w:rPr>
                <w:rFonts w:asciiTheme="majorBidi" w:hAnsiTheme="majorBidi" w:cstheme="majorBidi"/>
                <w:sz w:val="20"/>
                <w:szCs w:val="20"/>
                <w:vertAlign w:val="superscript"/>
              </w:rPr>
              <w:t>-</w:t>
            </w:r>
            <w:r>
              <w:rPr>
                <w:rFonts w:asciiTheme="majorBidi" w:hAnsiTheme="majorBidi" w:cstheme="majorBidi"/>
                <w:sz w:val="20"/>
                <w:szCs w:val="20"/>
                <w:vertAlign w:val="superscript"/>
              </w:rPr>
              <w:t>12</w:t>
            </w:r>
          </w:p>
        </w:tc>
        <w:tc>
          <w:tcPr>
            <w:tcW w:w="2466" w:type="dxa"/>
            <w:vAlign w:val="center"/>
          </w:tcPr>
          <w:p w14:paraId="1BDC651A" w14:textId="0226DD11" w:rsidR="00A65205" w:rsidRPr="00A65205" w:rsidRDefault="00A65205" w:rsidP="00E7190E">
            <w:pPr>
              <w:snapToGrid w:val="0"/>
              <w:jc w:val="center"/>
              <w:rPr>
                <w:rFonts w:ascii="Times New Roman" w:hAnsi="Times New Roman" w:cs="Times New Roman"/>
                <w:sz w:val="20"/>
                <w:szCs w:val="20"/>
              </w:rPr>
            </w:pPr>
            <w:r w:rsidRPr="00A65205">
              <w:rPr>
                <w:rFonts w:ascii="Times New Roman" w:hAnsi="Times New Roman" w:cs="Times New Roman"/>
                <w:color w:val="000000"/>
                <w:sz w:val="20"/>
                <w:szCs w:val="20"/>
              </w:rPr>
              <w:t>9.29E-06</w:t>
            </w:r>
          </w:p>
        </w:tc>
      </w:tr>
      <w:tr w:rsidR="00A65205" w:rsidRPr="00B77FCA" w14:paraId="6C3EB222" w14:textId="77777777" w:rsidTr="00286923">
        <w:trPr>
          <w:trHeight w:val="332"/>
        </w:trPr>
        <w:tc>
          <w:tcPr>
            <w:tcW w:w="1147" w:type="dxa"/>
            <w:vAlign w:val="center"/>
          </w:tcPr>
          <w:p w14:paraId="57C2BBA6" w14:textId="77777777" w:rsidR="00A65205" w:rsidRPr="00B77FCA" w:rsidRDefault="00A65205" w:rsidP="00E7190E">
            <w:pPr>
              <w:snapToGrid w:val="0"/>
              <w:rPr>
                <w:rFonts w:asciiTheme="majorBidi" w:hAnsiTheme="majorBidi" w:cstheme="majorBidi"/>
                <w:b/>
                <w:bCs/>
                <w:sz w:val="20"/>
                <w:szCs w:val="20"/>
              </w:rPr>
            </w:pPr>
            <w:r w:rsidRPr="00B77FCA">
              <w:rPr>
                <w:rFonts w:asciiTheme="majorBidi" w:hAnsiTheme="majorBidi" w:cstheme="majorBidi"/>
                <w:b/>
                <w:bCs/>
                <w:sz w:val="20"/>
                <w:szCs w:val="20"/>
              </w:rPr>
              <w:t>3</w:t>
            </w:r>
          </w:p>
        </w:tc>
        <w:tc>
          <w:tcPr>
            <w:tcW w:w="3978" w:type="dxa"/>
            <w:vAlign w:val="center"/>
          </w:tcPr>
          <w:p w14:paraId="3C205693" w14:textId="77777777" w:rsidR="00A65205" w:rsidRDefault="00A65205" w:rsidP="00E7190E">
            <w:pPr>
              <w:snapToGrid w:val="0"/>
              <w:rPr>
                <w:rFonts w:asciiTheme="majorBidi" w:hAnsiTheme="majorBidi" w:cstheme="majorBidi"/>
                <w:sz w:val="20"/>
                <w:szCs w:val="20"/>
              </w:rPr>
            </w:pPr>
            <w:r>
              <w:rPr>
                <w:rFonts w:asciiTheme="majorBidi" w:hAnsiTheme="majorBidi" w:cstheme="majorBidi"/>
                <w:sz w:val="20"/>
                <w:szCs w:val="20"/>
              </w:rPr>
              <w:t>9</w:t>
            </w:r>
            <w:r w:rsidRPr="00B77FCA">
              <w:rPr>
                <w:rFonts w:asciiTheme="majorBidi" w:hAnsiTheme="majorBidi" w:cstheme="majorBidi"/>
                <w:sz w:val="20"/>
                <w:szCs w:val="20"/>
              </w:rPr>
              <w:t>,</w:t>
            </w:r>
            <w:r>
              <w:rPr>
                <w:rFonts w:asciiTheme="majorBidi" w:hAnsiTheme="majorBidi" w:cstheme="majorBidi"/>
                <w:sz w:val="20"/>
                <w:szCs w:val="20"/>
              </w:rPr>
              <w:t>290</w:t>
            </w:r>
            <w:r w:rsidRPr="00B77FCA">
              <w:rPr>
                <w:rFonts w:asciiTheme="majorBidi" w:hAnsiTheme="majorBidi" w:cstheme="majorBidi"/>
                <w:sz w:val="20"/>
                <w:szCs w:val="20"/>
              </w:rPr>
              <w:t>,</w:t>
            </w:r>
            <w:r>
              <w:rPr>
                <w:rFonts w:asciiTheme="majorBidi" w:hAnsiTheme="majorBidi" w:cstheme="majorBidi"/>
                <w:sz w:val="20"/>
                <w:szCs w:val="20"/>
              </w:rPr>
              <w:t>672</w:t>
            </w:r>
            <w:r w:rsidRPr="00B77FCA">
              <w:rPr>
                <w:rFonts w:asciiTheme="majorBidi" w:hAnsiTheme="majorBidi" w:cstheme="majorBidi"/>
                <w:sz w:val="20"/>
                <w:szCs w:val="20"/>
              </w:rPr>
              <w:t>.</w:t>
            </w:r>
            <w:r>
              <w:rPr>
                <w:rFonts w:asciiTheme="majorBidi" w:hAnsiTheme="majorBidi" w:cstheme="majorBidi"/>
                <w:sz w:val="20"/>
                <w:szCs w:val="20"/>
              </w:rPr>
              <w:t>819</w:t>
            </w:r>
            <w:r w:rsidRPr="00B77FCA">
              <w:rPr>
                <w:rFonts w:asciiTheme="majorBidi" w:hAnsiTheme="majorBidi" w:cstheme="majorBidi"/>
                <w:sz w:val="20"/>
                <w:szCs w:val="20"/>
              </w:rPr>
              <w:t>×10</w:t>
            </w:r>
            <w:r w:rsidRPr="00B77FCA">
              <w:rPr>
                <w:rFonts w:asciiTheme="majorBidi" w:hAnsiTheme="majorBidi" w:cstheme="majorBidi"/>
                <w:sz w:val="20"/>
                <w:szCs w:val="20"/>
                <w:vertAlign w:val="superscript"/>
              </w:rPr>
              <w:t>-9</w:t>
            </w:r>
            <w:r w:rsidRPr="00B77FCA">
              <w:rPr>
                <w:rFonts w:asciiTheme="majorBidi" w:hAnsiTheme="majorBidi" w:cstheme="majorBidi"/>
                <w:sz w:val="20"/>
                <w:szCs w:val="20"/>
              </w:rPr>
              <w:t xml:space="preserve"> mg×3= </w:t>
            </w:r>
          </w:p>
          <w:p w14:paraId="64A5A971" w14:textId="779C240F" w:rsidR="00A65205" w:rsidRPr="00B77FCA" w:rsidRDefault="00A65205" w:rsidP="00E7190E">
            <w:pPr>
              <w:snapToGrid w:val="0"/>
              <w:rPr>
                <w:rFonts w:asciiTheme="majorBidi" w:hAnsiTheme="majorBidi" w:cstheme="majorBidi"/>
                <w:sz w:val="20"/>
                <w:szCs w:val="20"/>
              </w:rPr>
            </w:pPr>
            <w:proofErr w:type="gramStart"/>
            <w:r w:rsidRPr="008A315B">
              <w:rPr>
                <w:rFonts w:asciiTheme="majorBidi" w:hAnsiTheme="majorBidi" w:cstheme="majorBidi"/>
                <w:sz w:val="20"/>
                <w:szCs w:val="20"/>
              </w:rPr>
              <w:t>27</w:t>
            </w:r>
            <w:r>
              <w:rPr>
                <w:rFonts w:asciiTheme="majorBidi" w:hAnsiTheme="majorBidi" w:cstheme="majorBidi"/>
                <w:sz w:val="20"/>
                <w:szCs w:val="20"/>
              </w:rPr>
              <w:t>,</w:t>
            </w:r>
            <w:r w:rsidRPr="008A315B">
              <w:rPr>
                <w:rFonts w:asciiTheme="majorBidi" w:hAnsiTheme="majorBidi" w:cstheme="majorBidi"/>
                <w:sz w:val="20"/>
                <w:szCs w:val="20"/>
              </w:rPr>
              <w:t>872</w:t>
            </w:r>
            <w:r>
              <w:rPr>
                <w:rFonts w:asciiTheme="majorBidi" w:hAnsiTheme="majorBidi" w:cstheme="majorBidi"/>
                <w:sz w:val="20"/>
                <w:szCs w:val="20"/>
              </w:rPr>
              <w:t>,</w:t>
            </w:r>
            <w:r w:rsidRPr="008A315B">
              <w:rPr>
                <w:rFonts w:asciiTheme="majorBidi" w:hAnsiTheme="majorBidi" w:cstheme="majorBidi"/>
                <w:sz w:val="20"/>
                <w:szCs w:val="20"/>
              </w:rPr>
              <w:t>018.46</w:t>
            </w:r>
            <w:r w:rsidRPr="00B77FCA">
              <w:rPr>
                <w:rFonts w:asciiTheme="majorBidi" w:hAnsiTheme="majorBidi" w:cstheme="majorBidi"/>
                <w:sz w:val="20"/>
                <w:szCs w:val="20"/>
              </w:rPr>
              <w:t>×10</w:t>
            </w:r>
            <w:proofErr w:type="gramEnd"/>
            <w:r w:rsidRPr="00B77FCA">
              <w:rPr>
                <w:rFonts w:asciiTheme="majorBidi" w:hAnsiTheme="majorBidi" w:cstheme="majorBidi"/>
                <w:sz w:val="20"/>
                <w:szCs w:val="20"/>
                <w:vertAlign w:val="superscript"/>
              </w:rPr>
              <w:t>-9</w:t>
            </w:r>
          </w:p>
        </w:tc>
        <w:tc>
          <w:tcPr>
            <w:tcW w:w="2338" w:type="dxa"/>
            <w:vAlign w:val="center"/>
          </w:tcPr>
          <w:p w14:paraId="42624199" w14:textId="354A32FB" w:rsidR="00A65205" w:rsidRPr="00B77FCA" w:rsidRDefault="00A65205" w:rsidP="00E7190E">
            <w:pPr>
              <w:snapToGrid w:val="0"/>
              <w:jc w:val="center"/>
              <w:rPr>
                <w:rFonts w:asciiTheme="majorBidi" w:hAnsiTheme="majorBidi" w:cstheme="majorBidi"/>
                <w:sz w:val="20"/>
                <w:szCs w:val="20"/>
              </w:rPr>
            </w:pPr>
            <w:proofErr w:type="gramStart"/>
            <w:r w:rsidRPr="008A315B">
              <w:rPr>
                <w:rFonts w:asciiTheme="majorBidi" w:hAnsiTheme="majorBidi" w:cstheme="majorBidi"/>
                <w:sz w:val="20"/>
                <w:szCs w:val="20"/>
              </w:rPr>
              <w:t>27</w:t>
            </w:r>
            <w:r>
              <w:rPr>
                <w:rFonts w:asciiTheme="majorBidi" w:hAnsiTheme="majorBidi" w:cstheme="majorBidi"/>
                <w:sz w:val="20"/>
                <w:szCs w:val="20"/>
              </w:rPr>
              <w:t>,</w:t>
            </w:r>
            <w:r w:rsidRPr="008A315B">
              <w:rPr>
                <w:rFonts w:asciiTheme="majorBidi" w:hAnsiTheme="majorBidi" w:cstheme="majorBidi"/>
                <w:sz w:val="20"/>
                <w:szCs w:val="20"/>
              </w:rPr>
              <w:t>872</w:t>
            </w:r>
            <w:r>
              <w:rPr>
                <w:rFonts w:asciiTheme="majorBidi" w:hAnsiTheme="majorBidi" w:cstheme="majorBidi"/>
                <w:sz w:val="20"/>
                <w:szCs w:val="20"/>
              </w:rPr>
              <w:t>,</w:t>
            </w:r>
            <w:r w:rsidRPr="008A315B">
              <w:rPr>
                <w:rFonts w:asciiTheme="majorBidi" w:hAnsiTheme="majorBidi" w:cstheme="majorBidi"/>
                <w:sz w:val="20"/>
                <w:szCs w:val="20"/>
              </w:rPr>
              <w:t>018.46</w:t>
            </w:r>
            <w:r w:rsidRPr="00B77FCA">
              <w:rPr>
                <w:rFonts w:asciiTheme="majorBidi" w:hAnsiTheme="majorBidi" w:cstheme="majorBidi"/>
                <w:sz w:val="20"/>
                <w:szCs w:val="20"/>
              </w:rPr>
              <w:t>×10</w:t>
            </w:r>
            <w:proofErr w:type="gramEnd"/>
            <w:r w:rsidRPr="00B77FCA">
              <w:rPr>
                <w:rFonts w:asciiTheme="majorBidi" w:hAnsiTheme="majorBidi" w:cstheme="majorBidi"/>
                <w:sz w:val="20"/>
                <w:szCs w:val="20"/>
                <w:vertAlign w:val="superscript"/>
              </w:rPr>
              <w:t>-</w:t>
            </w:r>
            <w:r>
              <w:rPr>
                <w:rFonts w:asciiTheme="majorBidi" w:hAnsiTheme="majorBidi" w:cstheme="majorBidi"/>
                <w:sz w:val="20"/>
                <w:szCs w:val="20"/>
                <w:vertAlign w:val="superscript"/>
              </w:rPr>
              <w:t>12</w:t>
            </w:r>
          </w:p>
        </w:tc>
        <w:tc>
          <w:tcPr>
            <w:tcW w:w="2466" w:type="dxa"/>
            <w:vAlign w:val="center"/>
          </w:tcPr>
          <w:p w14:paraId="4E7B537D" w14:textId="6DE10752" w:rsidR="00A65205" w:rsidRPr="00A65205" w:rsidRDefault="00A65205" w:rsidP="00E7190E">
            <w:pPr>
              <w:snapToGrid w:val="0"/>
              <w:jc w:val="center"/>
              <w:rPr>
                <w:rFonts w:ascii="Times New Roman" w:hAnsi="Times New Roman" w:cs="Times New Roman"/>
                <w:sz w:val="20"/>
                <w:szCs w:val="20"/>
              </w:rPr>
            </w:pPr>
            <w:r w:rsidRPr="00A65205">
              <w:rPr>
                <w:rFonts w:ascii="Times New Roman" w:hAnsi="Times New Roman" w:cs="Times New Roman"/>
                <w:color w:val="000000"/>
                <w:sz w:val="20"/>
                <w:szCs w:val="20"/>
              </w:rPr>
              <w:t>2.79E-05</w:t>
            </w:r>
          </w:p>
        </w:tc>
      </w:tr>
      <w:tr w:rsidR="00A65205" w:rsidRPr="00B77FCA" w14:paraId="2E8E4417" w14:textId="77777777" w:rsidTr="00286923">
        <w:trPr>
          <w:trHeight w:val="332"/>
        </w:trPr>
        <w:tc>
          <w:tcPr>
            <w:tcW w:w="1147" w:type="dxa"/>
            <w:vAlign w:val="center"/>
          </w:tcPr>
          <w:p w14:paraId="3C44A662" w14:textId="77777777" w:rsidR="00A65205" w:rsidRPr="00B77FCA" w:rsidRDefault="00A65205" w:rsidP="00E7190E">
            <w:pPr>
              <w:snapToGrid w:val="0"/>
              <w:rPr>
                <w:rFonts w:asciiTheme="majorBidi" w:hAnsiTheme="majorBidi" w:cstheme="majorBidi"/>
                <w:b/>
                <w:bCs/>
                <w:sz w:val="20"/>
                <w:szCs w:val="20"/>
              </w:rPr>
            </w:pPr>
            <w:r w:rsidRPr="00B77FCA">
              <w:rPr>
                <w:rFonts w:asciiTheme="majorBidi" w:hAnsiTheme="majorBidi" w:cstheme="majorBidi"/>
                <w:b/>
                <w:bCs/>
                <w:sz w:val="20"/>
                <w:szCs w:val="20"/>
              </w:rPr>
              <w:t>5</w:t>
            </w:r>
          </w:p>
        </w:tc>
        <w:tc>
          <w:tcPr>
            <w:tcW w:w="3978" w:type="dxa"/>
          </w:tcPr>
          <w:p w14:paraId="0B5782D1" w14:textId="374241F3" w:rsidR="00A65205" w:rsidRDefault="00A65205" w:rsidP="00E7190E">
            <w:pPr>
              <w:snapToGrid w:val="0"/>
              <w:rPr>
                <w:rFonts w:asciiTheme="majorBidi" w:hAnsiTheme="majorBidi" w:cstheme="majorBidi"/>
                <w:sz w:val="20"/>
                <w:szCs w:val="20"/>
              </w:rPr>
            </w:pPr>
            <w:r>
              <w:rPr>
                <w:rFonts w:asciiTheme="majorBidi" w:hAnsiTheme="majorBidi" w:cstheme="majorBidi"/>
                <w:sz w:val="20"/>
                <w:szCs w:val="20"/>
              </w:rPr>
              <w:t>9</w:t>
            </w:r>
            <w:r w:rsidRPr="00B77FCA">
              <w:rPr>
                <w:rFonts w:asciiTheme="majorBidi" w:hAnsiTheme="majorBidi" w:cstheme="majorBidi"/>
                <w:sz w:val="20"/>
                <w:szCs w:val="20"/>
              </w:rPr>
              <w:t>,</w:t>
            </w:r>
            <w:r>
              <w:rPr>
                <w:rFonts w:asciiTheme="majorBidi" w:hAnsiTheme="majorBidi" w:cstheme="majorBidi"/>
                <w:sz w:val="20"/>
                <w:szCs w:val="20"/>
              </w:rPr>
              <w:t>290</w:t>
            </w:r>
            <w:r w:rsidRPr="00B77FCA">
              <w:rPr>
                <w:rFonts w:asciiTheme="majorBidi" w:hAnsiTheme="majorBidi" w:cstheme="majorBidi"/>
                <w:sz w:val="20"/>
                <w:szCs w:val="20"/>
              </w:rPr>
              <w:t>,</w:t>
            </w:r>
            <w:r>
              <w:rPr>
                <w:rFonts w:asciiTheme="majorBidi" w:hAnsiTheme="majorBidi" w:cstheme="majorBidi"/>
                <w:sz w:val="20"/>
                <w:szCs w:val="20"/>
              </w:rPr>
              <w:t>672</w:t>
            </w:r>
            <w:r w:rsidRPr="00B77FCA">
              <w:rPr>
                <w:rFonts w:asciiTheme="majorBidi" w:hAnsiTheme="majorBidi" w:cstheme="majorBidi"/>
                <w:sz w:val="20"/>
                <w:szCs w:val="20"/>
              </w:rPr>
              <w:t>.</w:t>
            </w:r>
            <w:r>
              <w:rPr>
                <w:rFonts w:asciiTheme="majorBidi" w:hAnsiTheme="majorBidi" w:cstheme="majorBidi"/>
                <w:sz w:val="20"/>
                <w:szCs w:val="20"/>
              </w:rPr>
              <w:t>819</w:t>
            </w:r>
            <w:r w:rsidRPr="00B77FCA">
              <w:rPr>
                <w:rFonts w:asciiTheme="majorBidi" w:hAnsiTheme="majorBidi" w:cstheme="majorBidi"/>
                <w:sz w:val="20"/>
                <w:szCs w:val="20"/>
              </w:rPr>
              <w:t>×10</w:t>
            </w:r>
            <w:r w:rsidRPr="00B77FCA">
              <w:rPr>
                <w:rFonts w:asciiTheme="majorBidi" w:hAnsiTheme="majorBidi" w:cstheme="majorBidi"/>
                <w:sz w:val="20"/>
                <w:szCs w:val="20"/>
                <w:vertAlign w:val="superscript"/>
              </w:rPr>
              <w:t>-9</w:t>
            </w:r>
            <w:r w:rsidRPr="00B77FCA">
              <w:rPr>
                <w:rFonts w:asciiTheme="majorBidi" w:hAnsiTheme="majorBidi" w:cstheme="majorBidi"/>
                <w:sz w:val="20"/>
                <w:szCs w:val="20"/>
              </w:rPr>
              <w:t xml:space="preserve"> mg×5=</w:t>
            </w:r>
          </w:p>
          <w:p w14:paraId="30AFC3F6" w14:textId="4D9940CB" w:rsidR="00A65205" w:rsidRPr="00B77FCA" w:rsidRDefault="00A65205" w:rsidP="00E7190E">
            <w:pPr>
              <w:snapToGrid w:val="0"/>
              <w:rPr>
                <w:rFonts w:asciiTheme="majorBidi" w:hAnsiTheme="majorBidi" w:cstheme="majorBidi"/>
                <w:sz w:val="20"/>
                <w:szCs w:val="20"/>
              </w:rPr>
            </w:pPr>
            <w:proofErr w:type="gramStart"/>
            <w:r w:rsidRPr="008B48CA">
              <w:rPr>
                <w:rFonts w:asciiTheme="majorBidi" w:hAnsiTheme="majorBidi" w:cstheme="majorBidi"/>
                <w:sz w:val="20"/>
                <w:szCs w:val="20"/>
              </w:rPr>
              <w:t>46</w:t>
            </w:r>
            <w:r>
              <w:rPr>
                <w:rFonts w:asciiTheme="majorBidi" w:hAnsiTheme="majorBidi" w:cstheme="majorBidi"/>
                <w:sz w:val="20"/>
                <w:szCs w:val="20"/>
              </w:rPr>
              <w:t>,</w:t>
            </w:r>
            <w:r w:rsidRPr="008B48CA">
              <w:rPr>
                <w:rFonts w:asciiTheme="majorBidi" w:hAnsiTheme="majorBidi" w:cstheme="majorBidi"/>
                <w:sz w:val="20"/>
                <w:szCs w:val="20"/>
              </w:rPr>
              <w:t>453</w:t>
            </w:r>
            <w:r>
              <w:rPr>
                <w:rFonts w:asciiTheme="majorBidi" w:hAnsiTheme="majorBidi" w:cstheme="majorBidi"/>
                <w:sz w:val="20"/>
                <w:szCs w:val="20"/>
              </w:rPr>
              <w:t>,</w:t>
            </w:r>
            <w:r w:rsidRPr="008B48CA">
              <w:rPr>
                <w:rFonts w:asciiTheme="majorBidi" w:hAnsiTheme="majorBidi" w:cstheme="majorBidi"/>
                <w:sz w:val="20"/>
                <w:szCs w:val="20"/>
              </w:rPr>
              <w:t>364.1</w:t>
            </w:r>
            <w:r w:rsidRPr="00B77FCA">
              <w:rPr>
                <w:rFonts w:asciiTheme="majorBidi" w:hAnsiTheme="majorBidi" w:cstheme="majorBidi"/>
                <w:sz w:val="20"/>
                <w:szCs w:val="20"/>
              </w:rPr>
              <w:t>×10</w:t>
            </w:r>
            <w:proofErr w:type="gramEnd"/>
            <w:r w:rsidRPr="00B77FCA">
              <w:rPr>
                <w:rFonts w:asciiTheme="majorBidi" w:hAnsiTheme="majorBidi" w:cstheme="majorBidi"/>
                <w:sz w:val="20"/>
                <w:szCs w:val="20"/>
                <w:vertAlign w:val="superscript"/>
              </w:rPr>
              <w:t>-9</w:t>
            </w:r>
          </w:p>
        </w:tc>
        <w:tc>
          <w:tcPr>
            <w:tcW w:w="2338" w:type="dxa"/>
            <w:vAlign w:val="center"/>
          </w:tcPr>
          <w:p w14:paraId="61FD7D58" w14:textId="54D96AFB" w:rsidR="00A65205" w:rsidRPr="00B77FCA" w:rsidRDefault="00A65205" w:rsidP="00E7190E">
            <w:pPr>
              <w:snapToGrid w:val="0"/>
              <w:jc w:val="center"/>
              <w:rPr>
                <w:rFonts w:asciiTheme="majorBidi" w:hAnsiTheme="majorBidi" w:cstheme="majorBidi"/>
                <w:sz w:val="20"/>
                <w:szCs w:val="20"/>
              </w:rPr>
            </w:pPr>
            <w:proofErr w:type="gramStart"/>
            <w:r w:rsidRPr="008B48CA">
              <w:rPr>
                <w:rFonts w:asciiTheme="majorBidi" w:hAnsiTheme="majorBidi" w:cstheme="majorBidi"/>
                <w:sz w:val="20"/>
                <w:szCs w:val="20"/>
              </w:rPr>
              <w:t>46</w:t>
            </w:r>
            <w:r>
              <w:rPr>
                <w:rFonts w:asciiTheme="majorBidi" w:hAnsiTheme="majorBidi" w:cstheme="majorBidi"/>
                <w:sz w:val="20"/>
                <w:szCs w:val="20"/>
              </w:rPr>
              <w:t>,</w:t>
            </w:r>
            <w:r w:rsidRPr="008B48CA">
              <w:rPr>
                <w:rFonts w:asciiTheme="majorBidi" w:hAnsiTheme="majorBidi" w:cstheme="majorBidi"/>
                <w:sz w:val="20"/>
                <w:szCs w:val="20"/>
              </w:rPr>
              <w:t>453</w:t>
            </w:r>
            <w:r>
              <w:rPr>
                <w:rFonts w:asciiTheme="majorBidi" w:hAnsiTheme="majorBidi" w:cstheme="majorBidi"/>
                <w:sz w:val="20"/>
                <w:szCs w:val="20"/>
              </w:rPr>
              <w:t>,</w:t>
            </w:r>
            <w:r w:rsidRPr="008B48CA">
              <w:rPr>
                <w:rFonts w:asciiTheme="majorBidi" w:hAnsiTheme="majorBidi" w:cstheme="majorBidi"/>
                <w:sz w:val="20"/>
                <w:szCs w:val="20"/>
              </w:rPr>
              <w:t>364.1</w:t>
            </w:r>
            <w:r w:rsidRPr="00B77FCA">
              <w:rPr>
                <w:rFonts w:asciiTheme="majorBidi" w:hAnsiTheme="majorBidi" w:cstheme="majorBidi"/>
                <w:sz w:val="20"/>
                <w:szCs w:val="20"/>
              </w:rPr>
              <w:t>×10</w:t>
            </w:r>
            <w:proofErr w:type="gramEnd"/>
            <w:r w:rsidRPr="00B77FCA">
              <w:rPr>
                <w:rFonts w:asciiTheme="majorBidi" w:hAnsiTheme="majorBidi" w:cstheme="majorBidi"/>
                <w:sz w:val="20"/>
                <w:szCs w:val="20"/>
                <w:vertAlign w:val="superscript"/>
              </w:rPr>
              <w:t>-</w:t>
            </w:r>
            <w:r>
              <w:rPr>
                <w:rFonts w:asciiTheme="majorBidi" w:hAnsiTheme="majorBidi" w:cstheme="majorBidi"/>
                <w:sz w:val="20"/>
                <w:szCs w:val="20"/>
                <w:vertAlign w:val="superscript"/>
              </w:rPr>
              <w:t>12</w:t>
            </w:r>
          </w:p>
        </w:tc>
        <w:tc>
          <w:tcPr>
            <w:tcW w:w="2466" w:type="dxa"/>
            <w:vAlign w:val="center"/>
          </w:tcPr>
          <w:p w14:paraId="54BE9606" w14:textId="5040BD93" w:rsidR="00A65205" w:rsidRPr="00A65205" w:rsidRDefault="00A65205" w:rsidP="00E7190E">
            <w:pPr>
              <w:snapToGrid w:val="0"/>
              <w:jc w:val="center"/>
              <w:rPr>
                <w:rFonts w:ascii="Times New Roman" w:hAnsi="Times New Roman" w:cs="Times New Roman"/>
                <w:sz w:val="20"/>
                <w:szCs w:val="20"/>
              </w:rPr>
            </w:pPr>
            <w:r w:rsidRPr="00A65205">
              <w:rPr>
                <w:rFonts w:ascii="Times New Roman" w:hAnsi="Times New Roman" w:cs="Times New Roman"/>
                <w:color w:val="000000"/>
                <w:sz w:val="20"/>
                <w:szCs w:val="20"/>
              </w:rPr>
              <w:t>4.65E-05</w:t>
            </w:r>
          </w:p>
        </w:tc>
      </w:tr>
      <w:tr w:rsidR="00A65205" w:rsidRPr="00B77FCA" w14:paraId="4158370E" w14:textId="77777777" w:rsidTr="00286923">
        <w:trPr>
          <w:trHeight w:val="332"/>
        </w:trPr>
        <w:tc>
          <w:tcPr>
            <w:tcW w:w="1147" w:type="dxa"/>
            <w:vAlign w:val="center"/>
          </w:tcPr>
          <w:p w14:paraId="22D6ED04" w14:textId="77777777" w:rsidR="00A65205" w:rsidRPr="00B77FCA" w:rsidRDefault="00A65205" w:rsidP="00E7190E">
            <w:pPr>
              <w:snapToGrid w:val="0"/>
              <w:rPr>
                <w:rFonts w:asciiTheme="majorBidi" w:hAnsiTheme="majorBidi" w:cstheme="majorBidi"/>
                <w:b/>
                <w:bCs/>
                <w:sz w:val="20"/>
                <w:szCs w:val="20"/>
              </w:rPr>
            </w:pPr>
            <w:r w:rsidRPr="00B77FCA">
              <w:rPr>
                <w:rFonts w:asciiTheme="majorBidi" w:hAnsiTheme="majorBidi" w:cstheme="majorBidi"/>
                <w:b/>
                <w:bCs/>
                <w:sz w:val="20"/>
                <w:szCs w:val="20"/>
              </w:rPr>
              <w:t>7</w:t>
            </w:r>
          </w:p>
        </w:tc>
        <w:tc>
          <w:tcPr>
            <w:tcW w:w="3978" w:type="dxa"/>
          </w:tcPr>
          <w:p w14:paraId="62516778" w14:textId="77777777" w:rsidR="00A65205" w:rsidRDefault="00A65205" w:rsidP="00E7190E">
            <w:pPr>
              <w:snapToGrid w:val="0"/>
              <w:rPr>
                <w:rFonts w:asciiTheme="majorBidi" w:hAnsiTheme="majorBidi" w:cstheme="majorBidi"/>
                <w:sz w:val="20"/>
                <w:szCs w:val="20"/>
              </w:rPr>
            </w:pPr>
            <w:r>
              <w:rPr>
                <w:rFonts w:asciiTheme="majorBidi" w:hAnsiTheme="majorBidi" w:cstheme="majorBidi"/>
                <w:sz w:val="20"/>
                <w:szCs w:val="20"/>
              </w:rPr>
              <w:t>9</w:t>
            </w:r>
            <w:r w:rsidRPr="00B77FCA">
              <w:rPr>
                <w:rFonts w:asciiTheme="majorBidi" w:hAnsiTheme="majorBidi" w:cstheme="majorBidi"/>
                <w:sz w:val="20"/>
                <w:szCs w:val="20"/>
              </w:rPr>
              <w:t>,</w:t>
            </w:r>
            <w:r>
              <w:rPr>
                <w:rFonts w:asciiTheme="majorBidi" w:hAnsiTheme="majorBidi" w:cstheme="majorBidi"/>
                <w:sz w:val="20"/>
                <w:szCs w:val="20"/>
              </w:rPr>
              <w:t>290</w:t>
            </w:r>
            <w:r w:rsidRPr="00B77FCA">
              <w:rPr>
                <w:rFonts w:asciiTheme="majorBidi" w:hAnsiTheme="majorBidi" w:cstheme="majorBidi"/>
                <w:sz w:val="20"/>
                <w:szCs w:val="20"/>
              </w:rPr>
              <w:t>,</w:t>
            </w:r>
            <w:r>
              <w:rPr>
                <w:rFonts w:asciiTheme="majorBidi" w:hAnsiTheme="majorBidi" w:cstheme="majorBidi"/>
                <w:sz w:val="20"/>
                <w:szCs w:val="20"/>
              </w:rPr>
              <w:t>672</w:t>
            </w:r>
            <w:r w:rsidRPr="00B77FCA">
              <w:rPr>
                <w:rFonts w:asciiTheme="majorBidi" w:hAnsiTheme="majorBidi" w:cstheme="majorBidi"/>
                <w:sz w:val="20"/>
                <w:szCs w:val="20"/>
              </w:rPr>
              <w:t>.</w:t>
            </w:r>
            <w:r>
              <w:rPr>
                <w:rFonts w:asciiTheme="majorBidi" w:hAnsiTheme="majorBidi" w:cstheme="majorBidi"/>
                <w:sz w:val="20"/>
                <w:szCs w:val="20"/>
              </w:rPr>
              <w:t>819</w:t>
            </w:r>
            <w:r w:rsidRPr="00B77FCA">
              <w:rPr>
                <w:rFonts w:asciiTheme="majorBidi" w:hAnsiTheme="majorBidi" w:cstheme="majorBidi"/>
                <w:sz w:val="20"/>
                <w:szCs w:val="20"/>
              </w:rPr>
              <w:t>×10</w:t>
            </w:r>
            <w:r w:rsidRPr="00B77FCA">
              <w:rPr>
                <w:rFonts w:asciiTheme="majorBidi" w:hAnsiTheme="majorBidi" w:cstheme="majorBidi"/>
                <w:sz w:val="20"/>
                <w:szCs w:val="20"/>
                <w:vertAlign w:val="superscript"/>
              </w:rPr>
              <w:t>-9</w:t>
            </w:r>
            <w:r w:rsidRPr="00B77FCA">
              <w:rPr>
                <w:rFonts w:asciiTheme="majorBidi" w:hAnsiTheme="majorBidi" w:cstheme="majorBidi"/>
                <w:sz w:val="20"/>
                <w:szCs w:val="20"/>
              </w:rPr>
              <w:t xml:space="preserve"> mg×7= </w:t>
            </w:r>
          </w:p>
          <w:p w14:paraId="2A4F70F2" w14:textId="3FA61A72" w:rsidR="00A65205" w:rsidRPr="00B77FCA" w:rsidRDefault="00A65205" w:rsidP="00E7190E">
            <w:pPr>
              <w:snapToGrid w:val="0"/>
              <w:rPr>
                <w:rFonts w:asciiTheme="majorBidi" w:hAnsiTheme="majorBidi" w:cstheme="majorBidi"/>
                <w:sz w:val="20"/>
                <w:szCs w:val="20"/>
              </w:rPr>
            </w:pPr>
            <w:proofErr w:type="gramStart"/>
            <w:r w:rsidRPr="008B48CA">
              <w:rPr>
                <w:rFonts w:asciiTheme="majorBidi" w:hAnsiTheme="majorBidi" w:cstheme="majorBidi"/>
                <w:sz w:val="20"/>
                <w:szCs w:val="20"/>
              </w:rPr>
              <w:t>65</w:t>
            </w:r>
            <w:r>
              <w:rPr>
                <w:rFonts w:asciiTheme="majorBidi" w:hAnsiTheme="majorBidi" w:cstheme="majorBidi"/>
                <w:sz w:val="20"/>
                <w:szCs w:val="20"/>
              </w:rPr>
              <w:t>,</w:t>
            </w:r>
            <w:r w:rsidRPr="008B48CA">
              <w:rPr>
                <w:rFonts w:asciiTheme="majorBidi" w:hAnsiTheme="majorBidi" w:cstheme="majorBidi"/>
                <w:sz w:val="20"/>
                <w:szCs w:val="20"/>
              </w:rPr>
              <w:t>034</w:t>
            </w:r>
            <w:r>
              <w:rPr>
                <w:rFonts w:asciiTheme="majorBidi" w:hAnsiTheme="majorBidi" w:cstheme="majorBidi"/>
                <w:sz w:val="20"/>
                <w:szCs w:val="20"/>
              </w:rPr>
              <w:t>,</w:t>
            </w:r>
            <w:r w:rsidRPr="008B48CA">
              <w:rPr>
                <w:rFonts w:asciiTheme="majorBidi" w:hAnsiTheme="majorBidi" w:cstheme="majorBidi"/>
                <w:sz w:val="20"/>
                <w:szCs w:val="20"/>
              </w:rPr>
              <w:t>709.73</w:t>
            </w:r>
            <w:r w:rsidRPr="00B77FCA">
              <w:rPr>
                <w:rFonts w:asciiTheme="majorBidi" w:hAnsiTheme="majorBidi" w:cstheme="majorBidi"/>
                <w:sz w:val="20"/>
                <w:szCs w:val="20"/>
              </w:rPr>
              <w:t>×10</w:t>
            </w:r>
            <w:proofErr w:type="gramEnd"/>
            <w:r w:rsidRPr="00B77FCA">
              <w:rPr>
                <w:rFonts w:asciiTheme="majorBidi" w:hAnsiTheme="majorBidi" w:cstheme="majorBidi"/>
                <w:sz w:val="20"/>
                <w:szCs w:val="20"/>
                <w:vertAlign w:val="superscript"/>
              </w:rPr>
              <w:t>-9</w:t>
            </w:r>
          </w:p>
        </w:tc>
        <w:tc>
          <w:tcPr>
            <w:tcW w:w="2338" w:type="dxa"/>
            <w:vAlign w:val="center"/>
          </w:tcPr>
          <w:p w14:paraId="44ACBA1F" w14:textId="5E62C791" w:rsidR="00A65205" w:rsidRPr="00B77FCA" w:rsidRDefault="00A65205" w:rsidP="00E7190E">
            <w:pPr>
              <w:snapToGrid w:val="0"/>
              <w:jc w:val="center"/>
              <w:rPr>
                <w:rFonts w:asciiTheme="majorBidi" w:hAnsiTheme="majorBidi" w:cstheme="majorBidi"/>
                <w:sz w:val="20"/>
                <w:szCs w:val="20"/>
              </w:rPr>
            </w:pPr>
            <w:proofErr w:type="gramStart"/>
            <w:r w:rsidRPr="008B48CA">
              <w:rPr>
                <w:rFonts w:asciiTheme="majorBidi" w:hAnsiTheme="majorBidi" w:cstheme="majorBidi"/>
                <w:sz w:val="20"/>
                <w:szCs w:val="20"/>
              </w:rPr>
              <w:t>65</w:t>
            </w:r>
            <w:r>
              <w:rPr>
                <w:rFonts w:asciiTheme="majorBidi" w:hAnsiTheme="majorBidi" w:cstheme="majorBidi"/>
                <w:sz w:val="20"/>
                <w:szCs w:val="20"/>
              </w:rPr>
              <w:t>,</w:t>
            </w:r>
            <w:r w:rsidRPr="008B48CA">
              <w:rPr>
                <w:rFonts w:asciiTheme="majorBidi" w:hAnsiTheme="majorBidi" w:cstheme="majorBidi"/>
                <w:sz w:val="20"/>
                <w:szCs w:val="20"/>
              </w:rPr>
              <w:t>034</w:t>
            </w:r>
            <w:r>
              <w:rPr>
                <w:rFonts w:asciiTheme="majorBidi" w:hAnsiTheme="majorBidi" w:cstheme="majorBidi"/>
                <w:sz w:val="20"/>
                <w:szCs w:val="20"/>
              </w:rPr>
              <w:t>,</w:t>
            </w:r>
            <w:r w:rsidRPr="008B48CA">
              <w:rPr>
                <w:rFonts w:asciiTheme="majorBidi" w:hAnsiTheme="majorBidi" w:cstheme="majorBidi"/>
                <w:sz w:val="20"/>
                <w:szCs w:val="20"/>
              </w:rPr>
              <w:t>709.73</w:t>
            </w:r>
            <w:r w:rsidRPr="00B77FCA">
              <w:rPr>
                <w:rFonts w:asciiTheme="majorBidi" w:hAnsiTheme="majorBidi" w:cstheme="majorBidi"/>
                <w:sz w:val="20"/>
                <w:szCs w:val="20"/>
              </w:rPr>
              <w:t>×10</w:t>
            </w:r>
            <w:proofErr w:type="gramEnd"/>
            <w:r w:rsidRPr="00B77FCA">
              <w:rPr>
                <w:rFonts w:asciiTheme="majorBidi" w:hAnsiTheme="majorBidi" w:cstheme="majorBidi"/>
                <w:sz w:val="20"/>
                <w:szCs w:val="20"/>
                <w:vertAlign w:val="superscript"/>
              </w:rPr>
              <w:t>-</w:t>
            </w:r>
            <w:r>
              <w:rPr>
                <w:rFonts w:asciiTheme="majorBidi" w:hAnsiTheme="majorBidi" w:cstheme="majorBidi"/>
                <w:sz w:val="20"/>
                <w:szCs w:val="20"/>
                <w:vertAlign w:val="superscript"/>
              </w:rPr>
              <w:t>12</w:t>
            </w:r>
          </w:p>
        </w:tc>
        <w:tc>
          <w:tcPr>
            <w:tcW w:w="2466" w:type="dxa"/>
            <w:vAlign w:val="center"/>
          </w:tcPr>
          <w:p w14:paraId="316D18AB" w14:textId="78092139" w:rsidR="00A65205" w:rsidRPr="00A65205" w:rsidRDefault="00A65205" w:rsidP="00E7190E">
            <w:pPr>
              <w:snapToGrid w:val="0"/>
              <w:jc w:val="center"/>
              <w:rPr>
                <w:rFonts w:ascii="Times New Roman" w:hAnsi="Times New Roman" w:cs="Times New Roman"/>
                <w:sz w:val="20"/>
                <w:szCs w:val="20"/>
              </w:rPr>
            </w:pPr>
            <w:r w:rsidRPr="00A65205">
              <w:rPr>
                <w:rFonts w:ascii="Times New Roman" w:hAnsi="Times New Roman" w:cs="Times New Roman"/>
                <w:color w:val="000000"/>
                <w:sz w:val="20"/>
                <w:szCs w:val="20"/>
              </w:rPr>
              <w:t>6.50E-05</w:t>
            </w:r>
          </w:p>
        </w:tc>
      </w:tr>
      <w:tr w:rsidR="00A65205" w:rsidRPr="00B77FCA" w14:paraId="35570D47" w14:textId="77777777" w:rsidTr="00286923">
        <w:trPr>
          <w:trHeight w:val="332"/>
        </w:trPr>
        <w:tc>
          <w:tcPr>
            <w:tcW w:w="1147" w:type="dxa"/>
            <w:vAlign w:val="center"/>
          </w:tcPr>
          <w:p w14:paraId="7044F33E" w14:textId="77777777" w:rsidR="00A65205" w:rsidRPr="00B77FCA" w:rsidRDefault="00A65205" w:rsidP="00E7190E">
            <w:pPr>
              <w:snapToGrid w:val="0"/>
              <w:rPr>
                <w:rFonts w:asciiTheme="majorBidi" w:hAnsiTheme="majorBidi" w:cstheme="majorBidi"/>
                <w:b/>
                <w:bCs/>
                <w:sz w:val="20"/>
                <w:szCs w:val="20"/>
              </w:rPr>
            </w:pPr>
            <w:r w:rsidRPr="00B77FCA">
              <w:rPr>
                <w:rFonts w:asciiTheme="majorBidi" w:hAnsiTheme="majorBidi" w:cstheme="majorBidi"/>
                <w:b/>
                <w:bCs/>
                <w:sz w:val="20"/>
                <w:szCs w:val="20"/>
              </w:rPr>
              <w:t>10</w:t>
            </w:r>
          </w:p>
        </w:tc>
        <w:tc>
          <w:tcPr>
            <w:tcW w:w="3978" w:type="dxa"/>
          </w:tcPr>
          <w:p w14:paraId="20348597" w14:textId="71FC8450" w:rsidR="00A65205" w:rsidRPr="00B77FCA" w:rsidRDefault="00A65205" w:rsidP="00E7190E">
            <w:pPr>
              <w:snapToGrid w:val="0"/>
              <w:rPr>
                <w:rFonts w:asciiTheme="majorBidi" w:hAnsiTheme="majorBidi" w:cstheme="majorBidi"/>
                <w:sz w:val="20"/>
                <w:szCs w:val="20"/>
              </w:rPr>
            </w:pPr>
            <w:r>
              <w:rPr>
                <w:rFonts w:asciiTheme="majorBidi" w:hAnsiTheme="majorBidi" w:cstheme="majorBidi"/>
                <w:sz w:val="20"/>
                <w:szCs w:val="20"/>
              </w:rPr>
              <w:t>9</w:t>
            </w:r>
            <w:r w:rsidRPr="00B77FCA">
              <w:rPr>
                <w:rFonts w:asciiTheme="majorBidi" w:hAnsiTheme="majorBidi" w:cstheme="majorBidi"/>
                <w:sz w:val="20"/>
                <w:szCs w:val="20"/>
              </w:rPr>
              <w:t>,</w:t>
            </w:r>
            <w:r>
              <w:rPr>
                <w:rFonts w:asciiTheme="majorBidi" w:hAnsiTheme="majorBidi" w:cstheme="majorBidi"/>
                <w:sz w:val="20"/>
                <w:szCs w:val="20"/>
              </w:rPr>
              <w:t>290</w:t>
            </w:r>
            <w:r w:rsidRPr="00B77FCA">
              <w:rPr>
                <w:rFonts w:asciiTheme="majorBidi" w:hAnsiTheme="majorBidi" w:cstheme="majorBidi"/>
                <w:sz w:val="20"/>
                <w:szCs w:val="20"/>
              </w:rPr>
              <w:t>,</w:t>
            </w:r>
            <w:r>
              <w:rPr>
                <w:rFonts w:asciiTheme="majorBidi" w:hAnsiTheme="majorBidi" w:cstheme="majorBidi"/>
                <w:sz w:val="20"/>
                <w:szCs w:val="20"/>
              </w:rPr>
              <w:t>672</w:t>
            </w:r>
            <w:r w:rsidRPr="00B77FCA">
              <w:rPr>
                <w:rFonts w:asciiTheme="majorBidi" w:hAnsiTheme="majorBidi" w:cstheme="majorBidi"/>
                <w:sz w:val="20"/>
                <w:szCs w:val="20"/>
              </w:rPr>
              <w:t>.</w:t>
            </w:r>
            <w:r>
              <w:rPr>
                <w:rFonts w:asciiTheme="majorBidi" w:hAnsiTheme="majorBidi" w:cstheme="majorBidi"/>
                <w:sz w:val="20"/>
                <w:szCs w:val="20"/>
              </w:rPr>
              <w:t>819</w:t>
            </w:r>
            <w:r w:rsidRPr="00B77FCA">
              <w:rPr>
                <w:rFonts w:asciiTheme="majorBidi" w:hAnsiTheme="majorBidi" w:cstheme="majorBidi"/>
                <w:sz w:val="20"/>
                <w:szCs w:val="20"/>
              </w:rPr>
              <w:t>×10</w:t>
            </w:r>
            <w:r w:rsidRPr="00B77FCA">
              <w:rPr>
                <w:rFonts w:asciiTheme="majorBidi" w:hAnsiTheme="majorBidi" w:cstheme="majorBidi"/>
                <w:sz w:val="20"/>
                <w:szCs w:val="20"/>
                <w:vertAlign w:val="superscript"/>
              </w:rPr>
              <w:t>-9</w:t>
            </w:r>
            <w:r w:rsidRPr="00B77FCA">
              <w:rPr>
                <w:rFonts w:asciiTheme="majorBidi" w:hAnsiTheme="majorBidi" w:cstheme="majorBidi"/>
                <w:sz w:val="20"/>
                <w:szCs w:val="20"/>
              </w:rPr>
              <w:t xml:space="preserve"> mg×10 = </w:t>
            </w:r>
            <w:r w:rsidRPr="008B48CA">
              <w:rPr>
                <w:rFonts w:asciiTheme="majorBidi" w:hAnsiTheme="majorBidi" w:cstheme="majorBidi"/>
                <w:sz w:val="20"/>
                <w:szCs w:val="20"/>
              </w:rPr>
              <w:t>92</w:t>
            </w:r>
            <w:r>
              <w:rPr>
                <w:rFonts w:asciiTheme="majorBidi" w:hAnsiTheme="majorBidi" w:cstheme="majorBidi"/>
                <w:sz w:val="20"/>
                <w:szCs w:val="20"/>
              </w:rPr>
              <w:t>,</w:t>
            </w:r>
            <w:r w:rsidRPr="008B48CA">
              <w:rPr>
                <w:rFonts w:asciiTheme="majorBidi" w:hAnsiTheme="majorBidi" w:cstheme="majorBidi"/>
                <w:sz w:val="20"/>
                <w:szCs w:val="20"/>
              </w:rPr>
              <w:t>906</w:t>
            </w:r>
            <w:r>
              <w:rPr>
                <w:rFonts w:asciiTheme="majorBidi" w:hAnsiTheme="majorBidi" w:cstheme="majorBidi"/>
                <w:sz w:val="20"/>
                <w:szCs w:val="20"/>
              </w:rPr>
              <w:t>,</w:t>
            </w:r>
            <w:r w:rsidRPr="008B48CA">
              <w:rPr>
                <w:rFonts w:asciiTheme="majorBidi" w:hAnsiTheme="majorBidi" w:cstheme="majorBidi"/>
                <w:sz w:val="20"/>
                <w:szCs w:val="20"/>
              </w:rPr>
              <w:t>728.19</w:t>
            </w:r>
            <w:r w:rsidRPr="00B77FCA">
              <w:rPr>
                <w:rFonts w:asciiTheme="majorBidi" w:hAnsiTheme="majorBidi" w:cstheme="majorBidi"/>
                <w:sz w:val="20"/>
                <w:szCs w:val="20"/>
              </w:rPr>
              <w:t>×10</w:t>
            </w:r>
            <w:r w:rsidRPr="00B77FCA">
              <w:rPr>
                <w:rFonts w:asciiTheme="majorBidi" w:hAnsiTheme="majorBidi" w:cstheme="majorBidi"/>
                <w:sz w:val="20"/>
                <w:szCs w:val="20"/>
                <w:vertAlign w:val="superscript"/>
              </w:rPr>
              <w:t>-9</w:t>
            </w:r>
          </w:p>
        </w:tc>
        <w:tc>
          <w:tcPr>
            <w:tcW w:w="2338" w:type="dxa"/>
            <w:vAlign w:val="center"/>
          </w:tcPr>
          <w:p w14:paraId="19F5B345" w14:textId="7C538D66" w:rsidR="00A65205" w:rsidRPr="00B77FCA" w:rsidRDefault="00A65205" w:rsidP="00E7190E">
            <w:pPr>
              <w:snapToGrid w:val="0"/>
              <w:jc w:val="center"/>
              <w:rPr>
                <w:rFonts w:asciiTheme="majorBidi" w:hAnsiTheme="majorBidi" w:cstheme="majorBidi"/>
                <w:sz w:val="20"/>
                <w:szCs w:val="20"/>
              </w:rPr>
            </w:pPr>
            <w:proofErr w:type="gramStart"/>
            <w:r w:rsidRPr="008B48CA">
              <w:rPr>
                <w:rFonts w:asciiTheme="majorBidi" w:hAnsiTheme="majorBidi" w:cstheme="majorBidi"/>
                <w:sz w:val="20"/>
                <w:szCs w:val="20"/>
              </w:rPr>
              <w:t>92</w:t>
            </w:r>
            <w:r>
              <w:rPr>
                <w:rFonts w:asciiTheme="majorBidi" w:hAnsiTheme="majorBidi" w:cstheme="majorBidi"/>
                <w:sz w:val="20"/>
                <w:szCs w:val="20"/>
              </w:rPr>
              <w:t>,</w:t>
            </w:r>
            <w:r w:rsidRPr="008B48CA">
              <w:rPr>
                <w:rFonts w:asciiTheme="majorBidi" w:hAnsiTheme="majorBidi" w:cstheme="majorBidi"/>
                <w:sz w:val="20"/>
                <w:szCs w:val="20"/>
              </w:rPr>
              <w:t>906</w:t>
            </w:r>
            <w:r>
              <w:rPr>
                <w:rFonts w:asciiTheme="majorBidi" w:hAnsiTheme="majorBidi" w:cstheme="majorBidi"/>
                <w:sz w:val="20"/>
                <w:szCs w:val="20"/>
              </w:rPr>
              <w:t>,</w:t>
            </w:r>
            <w:r w:rsidRPr="008B48CA">
              <w:rPr>
                <w:rFonts w:asciiTheme="majorBidi" w:hAnsiTheme="majorBidi" w:cstheme="majorBidi"/>
                <w:sz w:val="20"/>
                <w:szCs w:val="20"/>
              </w:rPr>
              <w:t>728.19</w:t>
            </w:r>
            <w:r w:rsidRPr="00B77FCA">
              <w:rPr>
                <w:rFonts w:asciiTheme="majorBidi" w:hAnsiTheme="majorBidi" w:cstheme="majorBidi"/>
                <w:sz w:val="20"/>
                <w:szCs w:val="20"/>
              </w:rPr>
              <w:t>×10</w:t>
            </w:r>
            <w:proofErr w:type="gramEnd"/>
            <w:r w:rsidRPr="00B77FCA">
              <w:rPr>
                <w:rFonts w:asciiTheme="majorBidi" w:hAnsiTheme="majorBidi" w:cstheme="majorBidi"/>
                <w:sz w:val="20"/>
                <w:szCs w:val="20"/>
                <w:vertAlign w:val="superscript"/>
              </w:rPr>
              <w:t>-</w:t>
            </w:r>
            <w:r>
              <w:rPr>
                <w:rFonts w:asciiTheme="majorBidi" w:hAnsiTheme="majorBidi" w:cstheme="majorBidi"/>
                <w:sz w:val="20"/>
                <w:szCs w:val="20"/>
                <w:vertAlign w:val="superscript"/>
              </w:rPr>
              <w:t>12</w:t>
            </w:r>
          </w:p>
        </w:tc>
        <w:tc>
          <w:tcPr>
            <w:tcW w:w="2466" w:type="dxa"/>
            <w:vAlign w:val="center"/>
          </w:tcPr>
          <w:p w14:paraId="01EB2780" w14:textId="3F998C4E" w:rsidR="00A65205" w:rsidRPr="00A65205" w:rsidRDefault="00A65205" w:rsidP="00E7190E">
            <w:pPr>
              <w:snapToGrid w:val="0"/>
              <w:jc w:val="center"/>
              <w:rPr>
                <w:rFonts w:ascii="Times New Roman" w:hAnsi="Times New Roman" w:cs="Times New Roman"/>
                <w:sz w:val="20"/>
                <w:szCs w:val="20"/>
              </w:rPr>
            </w:pPr>
            <w:r w:rsidRPr="00A65205">
              <w:rPr>
                <w:rFonts w:ascii="Times New Roman" w:hAnsi="Times New Roman" w:cs="Times New Roman"/>
                <w:color w:val="000000"/>
                <w:sz w:val="20"/>
                <w:szCs w:val="20"/>
              </w:rPr>
              <w:t>9.29E-05</w:t>
            </w:r>
          </w:p>
        </w:tc>
      </w:tr>
      <w:tr w:rsidR="00A65205" w:rsidRPr="00B77FCA" w14:paraId="0E83CA54" w14:textId="77777777" w:rsidTr="00286923">
        <w:trPr>
          <w:trHeight w:val="332"/>
        </w:trPr>
        <w:tc>
          <w:tcPr>
            <w:tcW w:w="1147" w:type="dxa"/>
            <w:vAlign w:val="center"/>
          </w:tcPr>
          <w:p w14:paraId="67A523FA" w14:textId="77777777" w:rsidR="00A65205" w:rsidRPr="00B77FCA" w:rsidRDefault="00A65205" w:rsidP="00E7190E">
            <w:pPr>
              <w:snapToGrid w:val="0"/>
              <w:rPr>
                <w:rFonts w:asciiTheme="majorBidi" w:hAnsiTheme="majorBidi" w:cstheme="majorBidi"/>
                <w:b/>
                <w:bCs/>
                <w:sz w:val="20"/>
                <w:szCs w:val="20"/>
              </w:rPr>
            </w:pPr>
            <w:r w:rsidRPr="00B77FCA">
              <w:rPr>
                <w:rFonts w:asciiTheme="majorBidi" w:hAnsiTheme="majorBidi" w:cstheme="majorBidi"/>
                <w:b/>
                <w:bCs/>
                <w:sz w:val="20"/>
                <w:szCs w:val="20"/>
              </w:rPr>
              <w:t>15</w:t>
            </w:r>
          </w:p>
        </w:tc>
        <w:tc>
          <w:tcPr>
            <w:tcW w:w="3978" w:type="dxa"/>
          </w:tcPr>
          <w:p w14:paraId="45620DBB" w14:textId="1E50F09B" w:rsidR="00A65205" w:rsidRPr="00B77FCA" w:rsidRDefault="00A65205" w:rsidP="00E7190E">
            <w:pPr>
              <w:snapToGrid w:val="0"/>
              <w:rPr>
                <w:rFonts w:asciiTheme="majorBidi" w:hAnsiTheme="majorBidi" w:cstheme="majorBidi"/>
                <w:sz w:val="20"/>
                <w:szCs w:val="20"/>
              </w:rPr>
            </w:pPr>
            <w:r>
              <w:rPr>
                <w:rFonts w:asciiTheme="majorBidi" w:hAnsiTheme="majorBidi" w:cstheme="majorBidi"/>
                <w:sz w:val="20"/>
                <w:szCs w:val="20"/>
              </w:rPr>
              <w:t>9</w:t>
            </w:r>
            <w:r w:rsidRPr="00B77FCA">
              <w:rPr>
                <w:rFonts w:asciiTheme="majorBidi" w:hAnsiTheme="majorBidi" w:cstheme="majorBidi"/>
                <w:sz w:val="20"/>
                <w:szCs w:val="20"/>
              </w:rPr>
              <w:t>,</w:t>
            </w:r>
            <w:r>
              <w:rPr>
                <w:rFonts w:asciiTheme="majorBidi" w:hAnsiTheme="majorBidi" w:cstheme="majorBidi"/>
                <w:sz w:val="20"/>
                <w:szCs w:val="20"/>
              </w:rPr>
              <w:t>290</w:t>
            </w:r>
            <w:r w:rsidRPr="00B77FCA">
              <w:rPr>
                <w:rFonts w:asciiTheme="majorBidi" w:hAnsiTheme="majorBidi" w:cstheme="majorBidi"/>
                <w:sz w:val="20"/>
                <w:szCs w:val="20"/>
              </w:rPr>
              <w:t>,</w:t>
            </w:r>
            <w:r>
              <w:rPr>
                <w:rFonts w:asciiTheme="majorBidi" w:hAnsiTheme="majorBidi" w:cstheme="majorBidi"/>
                <w:sz w:val="20"/>
                <w:szCs w:val="20"/>
              </w:rPr>
              <w:t>672</w:t>
            </w:r>
            <w:r w:rsidRPr="00B77FCA">
              <w:rPr>
                <w:rFonts w:asciiTheme="majorBidi" w:hAnsiTheme="majorBidi" w:cstheme="majorBidi"/>
                <w:sz w:val="20"/>
                <w:szCs w:val="20"/>
              </w:rPr>
              <w:t>.</w:t>
            </w:r>
            <w:r>
              <w:rPr>
                <w:rFonts w:asciiTheme="majorBidi" w:hAnsiTheme="majorBidi" w:cstheme="majorBidi"/>
                <w:sz w:val="20"/>
                <w:szCs w:val="20"/>
              </w:rPr>
              <w:t>819</w:t>
            </w:r>
            <w:r w:rsidRPr="00B77FCA">
              <w:rPr>
                <w:rFonts w:asciiTheme="majorBidi" w:hAnsiTheme="majorBidi" w:cstheme="majorBidi"/>
                <w:sz w:val="20"/>
                <w:szCs w:val="20"/>
              </w:rPr>
              <w:t>×10</w:t>
            </w:r>
            <w:r w:rsidRPr="00B77FCA">
              <w:rPr>
                <w:rFonts w:asciiTheme="majorBidi" w:hAnsiTheme="majorBidi" w:cstheme="majorBidi"/>
                <w:sz w:val="20"/>
                <w:szCs w:val="20"/>
                <w:vertAlign w:val="superscript"/>
              </w:rPr>
              <w:t>-9</w:t>
            </w:r>
            <w:r w:rsidRPr="00B77FCA">
              <w:rPr>
                <w:rFonts w:asciiTheme="majorBidi" w:hAnsiTheme="majorBidi" w:cstheme="majorBidi"/>
                <w:sz w:val="20"/>
                <w:szCs w:val="20"/>
              </w:rPr>
              <w:t xml:space="preserve"> mg×15 = </w:t>
            </w:r>
            <w:r w:rsidRPr="001013C8">
              <w:rPr>
                <w:rFonts w:asciiTheme="majorBidi" w:hAnsiTheme="majorBidi" w:cstheme="majorBidi"/>
                <w:sz w:val="20"/>
                <w:szCs w:val="20"/>
              </w:rPr>
              <w:t>139</w:t>
            </w:r>
            <w:r>
              <w:rPr>
                <w:rFonts w:asciiTheme="majorBidi" w:hAnsiTheme="majorBidi" w:cstheme="majorBidi"/>
                <w:sz w:val="20"/>
                <w:szCs w:val="20"/>
              </w:rPr>
              <w:t>,</w:t>
            </w:r>
            <w:r w:rsidRPr="001013C8">
              <w:rPr>
                <w:rFonts w:asciiTheme="majorBidi" w:hAnsiTheme="majorBidi" w:cstheme="majorBidi"/>
                <w:sz w:val="20"/>
                <w:szCs w:val="20"/>
              </w:rPr>
              <w:t>360</w:t>
            </w:r>
            <w:r>
              <w:rPr>
                <w:rFonts w:asciiTheme="majorBidi" w:hAnsiTheme="majorBidi" w:cstheme="majorBidi"/>
                <w:sz w:val="20"/>
                <w:szCs w:val="20"/>
              </w:rPr>
              <w:t>,</w:t>
            </w:r>
            <w:r w:rsidRPr="001013C8">
              <w:rPr>
                <w:rFonts w:asciiTheme="majorBidi" w:hAnsiTheme="majorBidi" w:cstheme="majorBidi"/>
                <w:sz w:val="20"/>
                <w:szCs w:val="20"/>
              </w:rPr>
              <w:t>092.3</w:t>
            </w:r>
            <w:r w:rsidRPr="00B77FCA">
              <w:rPr>
                <w:rFonts w:asciiTheme="majorBidi" w:hAnsiTheme="majorBidi" w:cstheme="majorBidi"/>
                <w:sz w:val="20"/>
                <w:szCs w:val="20"/>
              </w:rPr>
              <w:t>×10</w:t>
            </w:r>
            <w:r w:rsidRPr="00B77FCA">
              <w:rPr>
                <w:rFonts w:asciiTheme="majorBidi" w:hAnsiTheme="majorBidi" w:cstheme="majorBidi"/>
                <w:sz w:val="20"/>
                <w:szCs w:val="20"/>
                <w:vertAlign w:val="superscript"/>
              </w:rPr>
              <w:t>-9</w:t>
            </w:r>
          </w:p>
        </w:tc>
        <w:tc>
          <w:tcPr>
            <w:tcW w:w="2338" w:type="dxa"/>
            <w:vAlign w:val="center"/>
          </w:tcPr>
          <w:p w14:paraId="5DB58597" w14:textId="701F5D04" w:rsidR="00A65205" w:rsidRPr="00B77FCA" w:rsidRDefault="00A65205" w:rsidP="00E7190E">
            <w:pPr>
              <w:snapToGrid w:val="0"/>
              <w:jc w:val="center"/>
              <w:rPr>
                <w:rFonts w:asciiTheme="majorBidi" w:hAnsiTheme="majorBidi" w:cstheme="majorBidi"/>
                <w:sz w:val="20"/>
                <w:szCs w:val="20"/>
              </w:rPr>
            </w:pPr>
            <w:proofErr w:type="gramStart"/>
            <w:r w:rsidRPr="001013C8">
              <w:rPr>
                <w:rFonts w:asciiTheme="majorBidi" w:hAnsiTheme="majorBidi" w:cstheme="majorBidi"/>
                <w:sz w:val="20"/>
                <w:szCs w:val="20"/>
              </w:rPr>
              <w:t>139</w:t>
            </w:r>
            <w:r>
              <w:rPr>
                <w:rFonts w:asciiTheme="majorBidi" w:hAnsiTheme="majorBidi" w:cstheme="majorBidi"/>
                <w:sz w:val="20"/>
                <w:szCs w:val="20"/>
              </w:rPr>
              <w:t>,</w:t>
            </w:r>
            <w:r w:rsidRPr="001013C8">
              <w:rPr>
                <w:rFonts w:asciiTheme="majorBidi" w:hAnsiTheme="majorBidi" w:cstheme="majorBidi"/>
                <w:sz w:val="20"/>
                <w:szCs w:val="20"/>
              </w:rPr>
              <w:t>360</w:t>
            </w:r>
            <w:r>
              <w:rPr>
                <w:rFonts w:asciiTheme="majorBidi" w:hAnsiTheme="majorBidi" w:cstheme="majorBidi"/>
                <w:sz w:val="20"/>
                <w:szCs w:val="20"/>
              </w:rPr>
              <w:t>,</w:t>
            </w:r>
            <w:r w:rsidRPr="001013C8">
              <w:rPr>
                <w:rFonts w:asciiTheme="majorBidi" w:hAnsiTheme="majorBidi" w:cstheme="majorBidi"/>
                <w:sz w:val="20"/>
                <w:szCs w:val="20"/>
              </w:rPr>
              <w:t>092.3</w:t>
            </w:r>
            <w:r w:rsidRPr="00B77FCA">
              <w:rPr>
                <w:rFonts w:asciiTheme="majorBidi" w:hAnsiTheme="majorBidi" w:cstheme="majorBidi"/>
                <w:sz w:val="20"/>
                <w:szCs w:val="20"/>
              </w:rPr>
              <w:t>×10</w:t>
            </w:r>
            <w:proofErr w:type="gramEnd"/>
            <w:r w:rsidRPr="00B77FCA">
              <w:rPr>
                <w:rFonts w:asciiTheme="majorBidi" w:hAnsiTheme="majorBidi" w:cstheme="majorBidi"/>
                <w:sz w:val="20"/>
                <w:szCs w:val="20"/>
                <w:vertAlign w:val="superscript"/>
              </w:rPr>
              <w:t>-</w:t>
            </w:r>
            <w:r>
              <w:rPr>
                <w:rFonts w:asciiTheme="majorBidi" w:hAnsiTheme="majorBidi" w:cstheme="majorBidi"/>
                <w:sz w:val="20"/>
                <w:szCs w:val="20"/>
                <w:vertAlign w:val="superscript"/>
              </w:rPr>
              <w:t>12</w:t>
            </w:r>
          </w:p>
        </w:tc>
        <w:tc>
          <w:tcPr>
            <w:tcW w:w="2466" w:type="dxa"/>
            <w:vAlign w:val="center"/>
          </w:tcPr>
          <w:p w14:paraId="17D2D6B6" w14:textId="58D76D56" w:rsidR="00A65205" w:rsidRPr="00A65205" w:rsidRDefault="00A65205" w:rsidP="00E7190E">
            <w:pPr>
              <w:snapToGrid w:val="0"/>
              <w:jc w:val="center"/>
              <w:rPr>
                <w:rFonts w:ascii="Times New Roman" w:hAnsi="Times New Roman" w:cs="Times New Roman"/>
                <w:sz w:val="20"/>
                <w:szCs w:val="20"/>
              </w:rPr>
            </w:pPr>
            <w:r w:rsidRPr="00A65205">
              <w:rPr>
                <w:rFonts w:ascii="Times New Roman" w:hAnsi="Times New Roman" w:cs="Times New Roman"/>
                <w:color w:val="000000"/>
                <w:sz w:val="20"/>
                <w:szCs w:val="20"/>
              </w:rPr>
              <w:t>1.39E-04</w:t>
            </w:r>
          </w:p>
        </w:tc>
      </w:tr>
    </w:tbl>
    <w:p w14:paraId="6BCA3C35" w14:textId="77777777" w:rsidR="00540E5F" w:rsidRPr="00B77FCA" w:rsidRDefault="00540E5F" w:rsidP="00E7190E">
      <w:pPr>
        <w:tabs>
          <w:tab w:val="left" w:pos="2460"/>
        </w:tabs>
        <w:snapToGrid w:val="0"/>
        <w:spacing w:line="480" w:lineRule="auto"/>
        <w:rPr>
          <w:rFonts w:asciiTheme="majorBidi" w:hAnsiTheme="majorBidi" w:cstheme="majorBidi"/>
        </w:rPr>
      </w:pPr>
    </w:p>
    <w:p w14:paraId="114C49C3" w14:textId="01464220" w:rsidR="00D13836" w:rsidRPr="00B77FCA" w:rsidRDefault="003B310C" w:rsidP="00E7190E">
      <w:pPr>
        <w:keepNext/>
        <w:tabs>
          <w:tab w:val="left" w:pos="2460"/>
        </w:tabs>
        <w:snapToGrid w:val="0"/>
        <w:spacing w:line="48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45F85BDE" wp14:editId="0FCC2586">
            <wp:extent cx="5928565" cy="4610100"/>
            <wp:effectExtent l="0" t="0" r="0" b="0"/>
            <wp:docPr id="12146390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53098" cy="4629177"/>
                    </a:xfrm>
                    <a:prstGeom prst="rect">
                      <a:avLst/>
                    </a:prstGeom>
                    <a:noFill/>
                  </pic:spPr>
                </pic:pic>
              </a:graphicData>
            </a:graphic>
          </wp:inline>
        </w:drawing>
      </w:r>
    </w:p>
    <w:p w14:paraId="506262A9" w14:textId="4836E26F" w:rsidR="00A42665" w:rsidRPr="0088588E" w:rsidRDefault="00D13836" w:rsidP="00E7190E">
      <w:pPr>
        <w:pStyle w:val="Caption"/>
        <w:keepNext/>
        <w:snapToGrid w:val="0"/>
        <w:spacing w:after="160" w:line="480" w:lineRule="auto"/>
        <w:jc w:val="both"/>
        <w:rPr>
          <w:rFonts w:asciiTheme="majorBidi" w:hAnsiTheme="majorBidi" w:cstheme="majorBidi"/>
          <w:color w:val="000000" w:themeColor="text1"/>
          <w:sz w:val="24"/>
          <w:szCs w:val="24"/>
        </w:rPr>
      </w:pPr>
      <w:r w:rsidRPr="00B77FCA">
        <w:rPr>
          <w:rFonts w:asciiTheme="majorBidi" w:hAnsiTheme="majorBidi" w:cstheme="majorBidi"/>
          <w:b/>
          <w:bCs/>
          <w:i w:val="0"/>
          <w:iCs w:val="0"/>
          <w:color w:val="000000" w:themeColor="text1"/>
          <w:sz w:val="24"/>
          <w:szCs w:val="24"/>
        </w:rPr>
        <w:t>Fig</w:t>
      </w:r>
      <w:r w:rsidR="00955553">
        <w:rPr>
          <w:rFonts w:asciiTheme="majorBidi" w:hAnsiTheme="majorBidi" w:cstheme="majorBidi"/>
          <w:b/>
          <w:bCs/>
          <w:i w:val="0"/>
          <w:iCs w:val="0"/>
          <w:color w:val="000000" w:themeColor="text1"/>
          <w:sz w:val="24"/>
          <w:szCs w:val="24"/>
        </w:rPr>
        <w:t>.</w:t>
      </w:r>
      <w:r w:rsidRPr="00B77FCA">
        <w:rPr>
          <w:rFonts w:asciiTheme="majorBidi" w:hAnsiTheme="majorBidi" w:cstheme="majorBidi"/>
          <w:b/>
          <w:bCs/>
          <w:i w:val="0"/>
          <w:iCs w:val="0"/>
          <w:color w:val="000000" w:themeColor="text1"/>
          <w:sz w:val="24"/>
          <w:szCs w:val="24"/>
        </w:rPr>
        <w:t xml:space="preserve"> </w:t>
      </w:r>
      <w:r w:rsidR="00DA3997" w:rsidRPr="00B77FCA">
        <w:rPr>
          <w:rFonts w:asciiTheme="majorBidi" w:hAnsiTheme="majorBidi" w:cstheme="majorBidi"/>
          <w:b/>
          <w:bCs/>
          <w:i w:val="0"/>
          <w:iCs w:val="0"/>
          <w:color w:val="000000" w:themeColor="text1"/>
          <w:sz w:val="24"/>
          <w:szCs w:val="24"/>
        </w:rPr>
        <w:t>S</w:t>
      </w:r>
      <w:r w:rsidRPr="00B77FCA">
        <w:rPr>
          <w:rFonts w:asciiTheme="majorBidi" w:hAnsiTheme="majorBidi" w:cstheme="majorBidi"/>
          <w:b/>
          <w:bCs/>
          <w:i w:val="0"/>
          <w:iCs w:val="0"/>
          <w:color w:val="000000" w:themeColor="text1"/>
          <w:sz w:val="24"/>
          <w:szCs w:val="24"/>
        </w:rPr>
        <w:fldChar w:fldCharType="begin"/>
      </w:r>
      <w:r w:rsidRPr="00B77FCA">
        <w:rPr>
          <w:rFonts w:asciiTheme="majorBidi" w:hAnsiTheme="majorBidi" w:cstheme="majorBidi"/>
          <w:b/>
          <w:bCs/>
          <w:i w:val="0"/>
          <w:iCs w:val="0"/>
          <w:color w:val="000000" w:themeColor="text1"/>
          <w:sz w:val="24"/>
          <w:szCs w:val="24"/>
        </w:rPr>
        <w:instrText xml:space="preserve"> SEQ Figure \* ARABIC </w:instrText>
      </w:r>
      <w:r w:rsidRPr="00B77FCA">
        <w:rPr>
          <w:rFonts w:asciiTheme="majorBidi" w:hAnsiTheme="majorBidi" w:cstheme="majorBidi"/>
          <w:b/>
          <w:bCs/>
          <w:i w:val="0"/>
          <w:iCs w:val="0"/>
          <w:color w:val="000000" w:themeColor="text1"/>
          <w:sz w:val="24"/>
          <w:szCs w:val="24"/>
        </w:rPr>
        <w:fldChar w:fldCharType="separate"/>
      </w:r>
      <w:r w:rsidR="00AB104A">
        <w:rPr>
          <w:rFonts w:asciiTheme="majorBidi" w:hAnsiTheme="majorBidi" w:cstheme="majorBidi"/>
          <w:b/>
          <w:bCs/>
          <w:i w:val="0"/>
          <w:iCs w:val="0"/>
          <w:noProof/>
          <w:color w:val="000000" w:themeColor="text1"/>
          <w:sz w:val="24"/>
          <w:szCs w:val="24"/>
        </w:rPr>
        <w:t>10</w:t>
      </w:r>
      <w:r w:rsidRPr="00B77FCA">
        <w:rPr>
          <w:rFonts w:asciiTheme="majorBidi" w:hAnsiTheme="majorBidi" w:cstheme="majorBidi"/>
          <w:b/>
          <w:bCs/>
          <w:i w:val="0"/>
          <w:iCs w:val="0"/>
          <w:color w:val="000000" w:themeColor="text1"/>
          <w:sz w:val="24"/>
          <w:szCs w:val="24"/>
        </w:rPr>
        <w:fldChar w:fldCharType="end"/>
      </w:r>
      <w:r w:rsidRPr="00B77FCA">
        <w:rPr>
          <w:rFonts w:asciiTheme="majorBidi" w:hAnsiTheme="majorBidi" w:cstheme="majorBidi"/>
          <w:b/>
          <w:bCs/>
          <w:i w:val="0"/>
          <w:iCs w:val="0"/>
          <w:color w:val="000000" w:themeColor="text1"/>
          <w:sz w:val="24"/>
          <w:szCs w:val="24"/>
        </w:rPr>
        <w:t xml:space="preserve"> </w:t>
      </w:r>
      <w:r w:rsidR="009976AC" w:rsidRPr="00B77FCA">
        <w:rPr>
          <w:rFonts w:asciiTheme="majorBidi" w:hAnsiTheme="majorBidi" w:cstheme="majorBidi"/>
          <w:color w:val="000000" w:themeColor="text1"/>
          <w:sz w:val="24"/>
          <w:szCs w:val="24"/>
        </w:rPr>
        <w:t>a)</w:t>
      </w:r>
      <w:r w:rsidR="00DA3997" w:rsidRPr="00B77FCA">
        <w:rPr>
          <w:rFonts w:asciiTheme="majorBidi" w:hAnsiTheme="majorBidi" w:cstheme="majorBidi"/>
          <w:color w:val="000000" w:themeColor="text1"/>
          <w:sz w:val="24"/>
          <w:szCs w:val="24"/>
        </w:rPr>
        <w:t xml:space="preserve"> </w:t>
      </w:r>
      <w:bookmarkStart w:id="14" w:name="_Hlk156552933"/>
      <w:r w:rsidR="009976AC" w:rsidRPr="00B77FCA">
        <w:rPr>
          <w:rFonts w:asciiTheme="majorBidi" w:hAnsiTheme="majorBidi" w:cstheme="majorBidi"/>
          <w:color w:val="000000" w:themeColor="text1"/>
          <w:sz w:val="24"/>
          <w:szCs w:val="24"/>
        </w:rPr>
        <w:t>Capacitance retention</w:t>
      </w:r>
      <w:r w:rsidR="004E2596" w:rsidRPr="00B77FCA">
        <w:rPr>
          <w:rFonts w:asciiTheme="majorBidi" w:hAnsiTheme="majorBidi" w:cstheme="majorBidi"/>
          <w:color w:val="000000" w:themeColor="text1"/>
          <w:sz w:val="24"/>
          <w:szCs w:val="24"/>
        </w:rPr>
        <w:t xml:space="preserve"> (%)</w:t>
      </w:r>
      <w:r w:rsidR="00B93548">
        <w:rPr>
          <w:rFonts w:asciiTheme="majorBidi" w:hAnsiTheme="majorBidi" w:cstheme="majorBidi"/>
          <w:color w:val="000000" w:themeColor="text1"/>
          <w:sz w:val="24"/>
          <w:szCs w:val="24"/>
        </w:rPr>
        <w:t xml:space="preserve">; </w:t>
      </w:r>
      <w:r w:rsidR="009976AC" w:rsidRPr="00B77FCA">
        <w:rPr>
          <w:rFonts w:asciiTheme="majorBidi" w:hAnsiTheme="majorBidi" w:cstheme="majorBidi"/>
          <w:color w:val="000000" w:themeColor="text1"/>
          <w:sz w:val="24"/>
          <w:szCs w:val="24"/>
        </w:rPr>
        <w:t>b)</w:t>
      </w:r>
      <w:r w:rsidR="009976AC" w:rsidRPr="00B77FCA">
        <w:rPr>
          <w:rFonts w:asciiTheme="majorBidi" w:hAnsiTheme="majorBidi" w:cstheme="majorBidi"/>
          <w:sz w:val="24"/>
          <w:szCs w:val="24"/>
        </w:rPr>
        <w:t xml:space="preserve"> </w:t>
      </w:r>
      <w:r w:rsidR="009976AC" w:rsidRPr="00B77FCA">
        <w:rPr>
          <w:rFonts w:asciiTheme="majorBidi" w:hAnsiTheme="majorBidi" w:cstheme="majorBidi"/>
          <w:color w:val="000000"/>
          <w:sz w:val="24"/>
          <w:szCs w:val="24"/>
        </w:rPr>
        <w:t>Cycling stability</w:t>
      </w:r>
      <w:r w:rsidR="0088588E">
        <w:rPr>
          <w:rFonts w:asciiTheme="majorBidi" w:hAnsiTheme="majorBidi" w:cstheme="majorBidi"/>
          <w:color w:val="000000"/>
          <w:sz w:val="24"/>
          <w:szCs w:val="24"/>
        </w:rPr>
        <w:t xml:space="preserve"> </w:t>
      </w:r>
      <w:r w:rsidR="0088588E" w:rsidRPr="00B77FCA">
        <w:rPr>
          <w:rFonts w:asciiTheme="majorBidi" w:hAnsiTheme="majorBidi" w:cstheme="majorBidi"/>
          <w:color w:val="000000"/>
          <w:sz w:val="24"/>
          <w:szCs w:val="24"/>
        </w:rPr>
        <w:t xml:space="preserve">of </w:t>
      </w:r>
      <w:r w:rsidR="0088588E" w:rsidRPr="00B77FCA">
        <w:rPr>
          <w:rFonts w:asciiTheme="majorBidi" w:hAnsiTheme="majorBidi" w:cstheme="majorBidi"/>
          <w:color w:val="000000" w:themeColor="text1"/>
          <w:sz w:val="24"/>
          <w:szCs w:val="24"/>
        </w:rPr>
        <w:t>7L NiCo</w:t>
      </w:r>
      <w:r w:rsidR="0088588E" w:rsidRPr="00B77FCA">
        <w:rPr>
          <w:rFonts w:asciiTheme="majorBidi" w:hAnsiTheme="majorBidi" w:cstheme="majorBidi"/>
          <w:color w:val="000000" w:themeColor="text1"/>
          <w:sz w:val="24"/>
          <w:szCs w:val="24"/>
          <w:vertAlign w:val="subscript"/>
        </w:rPr>
        <w:t>2</w:t>
      </w:r>
      <w:r w:rsidR="0088588E" w:rsidRPr="00B77FCA">
        <w:rPr>
          <w:rFonts w:asciiTheme="majorBidi" w:hAnsiTheme="majorBidi" w:cstheme="majorBidi"/>
          <w:color w:val="000000" w:themeColor="text1"/>
          <w:sz w:val="24"/>
          <w:szCs w:val="24"/>
        </w:rPr>
        <w:t>O</w:t>
      </w:r>
      <w:r w:rsidR="0088588E" w:rsidRPr="00B77FCA">
        <w:rPr>
          <w:rFonts w:asciiTheme="majorBidi" w:hAnsiTheme="majorBidi" w:cstheme="majorBidi"/>
          <w:color w:val="000000" w:themeColor="text1"/>
          <w:sz w:val="24"/>
          <w:szCs w:val="24"/>
          <w:vertAlign w:val="subscript"/>
        </w:rPr>
        <w:t>4</w:t>
      </w:r>
      <w:r w:rsidR="0088588E" w:rsidRPr="00B77FCA">
        <w:rPr>
          <w:rFonts w:asciiTheme="majorBidi" w:hAnsiTheme="majorBidi" w:cstheme="majorBidi"/>
          <w:color w:val="000000" w:themeColor="text1"/>
          <w:sz w:val="24"/>
          <w:szCs w:val="24"/>
          <w:lang w:bidi="ar-EG"/>
        </w:rPr>
        <w:t>@</w:t>
      </w:r>
      <w:r w:rsidR="0088588E" w:rsidRPr="00B77FCA">
        <w:rPr>
          <w:rFonts w:asciiTheme="majorBidi" w:hAnsiTheme="majorBidi" w:cstheme="majorBidi"/>
          <w:color w:val="000000" w:themeColor="text1"/>
          <w:sz w:val="24"/>
          <w:szCs w:val="24"/>
        </w:rPr>
        <w:t>LPEG</w:t>
      </w:r>
      <w:r w:rsidR="0088588E" w:rsidRPr="00B77FCA">
        <w:rPr>
          <w:rStyle w:val="fontstyle01"/>
          <w:rFonts w:asciiTheme="majorBidi" w:hAnsiTheme="majorBidi" w:cstheme="majorBidi"/>
          <w:color w:val="000000" w:themeColor="text1"/>
          <w:sz w:val="24"/>
          <w:szCs w:val="24"/>
        </w:rPr>
        <w:t xml:space="preserve"> </w:t>
      </w:r>
      <w:r w:rsidR="0088588E" w:rsidRPr="00B77FCA">
        <w:rPr>
          <w:rFonts w:asciiTheme="majorBidi" w:hAnsiTheme="majorBidi" w:cstheme="majorBidi"/>
          <w:color w:val="000000" w:themeColor="text1"/>
          <w:sz w:val="24"/>
          <w:szCs w:val="24"/>
        </w:rPr>
        <w:t>µSC</w:t>
      </w:r>
      <w:r w:rsidR="0088588E" w:rsidRPr="00B77FCA">
        <w:rPr>
          <w:rStyle w:val="fontstyle01"/>
          <w:rFonts w:asciiTheme="majorBidi" w:hAnsiTheme="majorBidi" w:cstheme="majorBidi"/>
          <w:color w:val="000000" w:themeColor="text1"/>
          <w:sz w:val="24"/>
          <w:szCs w:val="24"/>
        </w:rPr>
        <w:t xml:space="preserve"> device</w:t>
      </w:r>
      <w:r w:rsidR="0088588E">
        <w:rPr>
          <w:rFonts w:asciiTheme="majorBidi" w:hAnsiTheme="majorBidi" w:cstheme="majorBidi"/>
          <w:color w:val="000000"/>
          <w:sz w:val="24"/>
          <w:szCs w:val="24"/>
        </w:rPr>
        <w:t xml:space="preserve">; c) </w:t>
      </w:r>
      <w:r w:rsidR="0088588E" w:rsidRPr="00B77FCA">
        <w:rPr>
          <w:rFonts w:asciiTheme="majorBidi" w:hAnsiTheme="majorBidi" w:cstheme="majorBidi"/>
          <w:color w:val="000000" w:themeColor="text1"/>
          <w:sz w:val="24"/>
          <w:szCs w:val="24"/>
        </w:rPr>
        <w:t>The fitted electrochemical impedance spectra of 7L Printed NiCo</w:t>
      </w:r>
      <w:r w:rsidR="0088588E" w:rsidRPr="00B77FCA">
        <w:rPr>
          <w:rFonts w:asciiTheme="majorBidi" w:hAnsiTheme="majorBidi" w:cstheme="majorBidi"/>
          <w:color w:val="000000" w:themeColor="text1"/>
          <w:sz w:val="24"/>
          <w:szCs w:val="24"/>
          <w:vertAlign w:val="subscript"/>
        </w:rPr>
        <w:t>2</w:t>
      </w:r>
      <w:r w:rsidR="0088588E" w:rsidRPr="00B77FCA">
        <w:rPr>
          <w:rFonts w:asciiTheme="majorBidi" w:hAnsiTheme="majorBidi" w:cstheme="majorBidi"/>
          <w:color w:val="000000" w:themeColor="text1"/>
          <w:sz w:val="24"/>
          <w:szCs w:val="24"/>
        </w:rPr>
        <w:t>O</w:t>
      </w:r>
      <w:r w:rsidR="0088588E" w:rsidRPr="00B77FCA">
        <w:rPr>
          <w:rFonts w:asciiTheme="majorBidi" w:hAnsiTheme="majorBidi" w:cstheme="majorBidi"/>
          <w:color w:val="000000" w:themeColor="text1"/>
          <w:sz w:val="24"/>
          <w:szCs w:val="24"/>
          <w:vertAlign w:val="subscript"/>
        </w:rPr>
        <w:t>4</w:t>
      </w:r>
      <w:r w:rsidR="0088588E" w:rsidRPr="00B77FCA">
        <w:rPr>
          <w:rFonts w:asciiTheme="majorBidi" w:hAnsiTheme="majorBidi" w:cstheme="majorBidi"/>
          <w:color w:val="000000" w:themeColor="text1"/>
          <w:sz w:val="24"/>
          <w:szCs w:val="24"/>
          <w:lang w:bidi="ar-EG"/>
        </w:rPr>
        <w:t>@</w:t>
      </w:r>
      <w:r w:rsidR="0088588E" w:rsidRPr="00B77FCA">
        <w:rPr>
          <w:rFonts w:asciiTheme="majorBidi" w:hAnsiTheme="majorBidi" w:cstheme="majorBidi"/>
          <w:color w:val="000000" w:themeColor="text1"/>
          <w:sz w:val="24"/>
          <w:szCs w:val="24"/>
        </w:rPr>
        <w:t>LPEG</w:t>
      </w:r>
      <w:r w:rsidR="0088588E" w:rsidRPr="00B77FCA">
        <w:rPr>
          <w:rStyle w:val="fontstyle01"/>
          <w:rFonts w:asciiTheme="majorBidi" w:hAnsiTheme="majorBidi" w:cstheme="majorBidi"/>
          <w:color w:val="000000" w:themeColor="text1"/>
          <w:sz w:val="24"/>
          <w:szCs w:val="24"/>
        </w:rPr>
        <w:t xml:space="preserve">//LPEG </w:t>
      </w:r>
      <w:r w:rsidR="0088588E" w:rsidRPr="00B77FCA">
        <w:rPr>
          <w:rFonts w:asciiTheme="majorBidi" w:hAnsiTheme="majorBidi" w:cstheme="majorBidi"/>
          <w:color w:val="000000" w:themeColor="text1"/>
          <w:sz w:val="24"/>
          <w:szCs w:val="24"/>
        </w:rPr>
        <w:t>AµSC</w:t>
      </w:r>
      <w:r w:rsidR="0088588E" w:rsidRPr="00B77FCA">
        <w:rPr>
          <w:rStyle w:val="fontstyle01"/>
          <w:rFonts w:asciiTheme="majorBidi" w:hAnsiTheme="majorBidi" w:cstheme="majorBidi"/>
          <w:color w:val="000000" w:themeColor="text1"/>
          <w:sz w:val="24"/>
          <w:szCs w:val="24"/>
        </w:rPr>
        <w:t xml:space="preserve"> device</w:t>
      </w:r>
      <w:r w:rsidR="0088588E">
        <w:rPr>
          <w:rStyle w:val="fontstyle01"/>
          <w:rFonts w:asciiTheme="majorBidi" w:hAnsiTheme="majorBidi" w:cstheme="majorBidi"/>
          <w:color w:val="000000" w:themeColor="text1"/>
          <w:sz w:val="24"/>
          <w:szCs w:val="24"/>
        </w:rPr>
        <w:t xml:space="preserve">; </w:t>
      </w:r>
      <w:r w:rsidR="0088588E">
        <w:rPr>
          <w:rFonts w:asciiTheme="majorBidi" w:hAnsiTheme="majorBidi" w:cstheme="majorBidi"/>
          <w:color w:val="000000" w:themeColor="text1"/>
          <w:sz w:val="24"/>
          <w:szCs w:val="24"/>
        </w:rPr>
        <w:t xml:space="preserve">and </w:t>
      </w:r>
      <w:r w:rsidR="00B93548">
        <w:rPr>
          <w:rFonts w:asciiTheme="majorBidi" w:hAnsiTheme="majorBidi" w:cstheme="majorBidi"/>
          <w:color w:val="000000" w:themeColor="text1"/>
          <w:sz w:val="24"/>
          <w:szCs w:val="24"/>
        </w:rPr>
        <w:t>d</w:t>
      </w:r>
      <w:r w:rsidR="0088588E">
        <w:rPr>
          <w:rFonts w:asciiTheme="majorBidi" w:hAnsiTheme="majorBidi" w:cstheme="majorBidi"/>
          <w:color w:val="000000" w:themeColor="text1"/>
          <w:sz w:val="24"/>
          <w:szCs w:val="24"/>
        </w:rPr>
        <w:t xml:space="preserve">) </w:t>
      </w:r>
      <w:r w:rsidR="0088588E" w:rsidRPr="00B77FCA">
        <w:rPr>
          <w:rFonts w:asciiTheme="majorBidi" w:hAnsiTheme="majorBidi" w:cstheme="majorBidi"/>
          <w:color w:val="auto"/>
          <w:sz w:val="24"/>
          <w:szCs w:val="24"/>
        </w:rPr>
        <w:t>IV curve of LIG.</w:t>
      </w:r>
      <w:r w:rsidR="009976AC" w:rsidRPr="00B77FCA">
        <w:rPr>
          <w:rFonts w:asciiTheme="majorBidi" w:hAnsiTheme="majorBidi" w:cstheme="majorBidi"/>
          <w:color w:val="000000"/>
          <w:sz w:val="24"/>
          <w:szCs w:val="24"/>
        </w:rPr>
        <w:t xml:space="preserve"> </w:t>
      </w:r>
      <w:bookmarkEnd w:id="14"/>
    </w:p>
    <w:p w14:paraId="63105676" w14:textId="2E67FE32" w:rsidR="00A42665" w:rsidRPr="00B77FCA" w:rsidRDefault="00A42665" w:rsidP="00E7190E">
      <w:pPr>
        <w:snapToGrid w:val="0"/>
        <w:spacing w:line="480" w:lineRule="auto"/>
        <w:rPr>
          <w:rFonts w:asciiTheme="majorBidi" w:hAnsiTheme="majorBidi" w:cstheme="majorBidi"/>
        </w:rPr>
        <w:sectPr w:rsidR="00A42665" w:rsidRPr="00B77FCA" w:rsidSect="00E5625E">
          <w:footerReference w:type="default" r:id="rId23"/>
          <w:pgSz w:w="12240" w:h="15840"/>
          <w:pgMar w:top="1440" w:right="1440" w:bottom="1440" w:left="1440" w:header="720" w:footer="720" w:gutter="0"/>
          <w:cols w:space="720"/>
          <w:docGrid w:linePitch="360"/>
        </w:sectPr>
      </w:pPr>
    </w:p>
    <w:p w14:paraId="252FFCD1" w14:textId="77777777" w:rsidR="00640D26" w:rsidRPr="00B77FCA" w:rsidRDefault="00640D26" w:rsidP="00E7190E">
      <w:pPr>
        <w:keepNext/>
        <w:snapToGrid w:val="0"/>
        <w:spacing w:line="480" w:lineRule="auto"/>
        <w:jc w:val="both"/>
        <w:rPr>
          <w:rFonts w:asciiTheme="majorBidi" w:hAnsiTheme="majorBidi" w:cstheme="majorBidi"/>
          <w:color w:val="000000" w:themeColor="text1"/>
          <w:sz w:val="24"/>
          <w:szCs w:val="24"/>
        </w:rPr>
      </w:pPr>
    </w:p>
    <w:p w14:paraId="3D02ACE7" w14:textId="6FE115C0" w:rsidR="00640D26" w:rsidRPr="00B77FCA" w:rsidRDefault="00640D26" w:rsidP="00E7190E">
      <w:pPr>
        <w:pStyle w:val="Caption"/>
        <w:keepNext/>
        <w:snapToGrid w:val="0"/>
        <w:spacing w:after="160" w:line="480" w:lineRule="auto"/>
        <w:rPr>
          <w:rFonts w:asciiTheme="majorBidi" w:hAnsiTheme="majorBidi" w:cstheme="majorBidi"/>
          <w:color w:val="000000" w:themeColor="text1"/>
          <w:sz w:val="24"/>
          <w:szCs w:val="24"/>
        </w:rPr>
      </w:pPr>
      <w:bookmarkStart w:id="15" w:name="_Ref142433129"/>
      <w:r w:rsidRPr="00B77FCA">
        <w:rPr>
          <w:rFonts w:asciiTheme="majorBidi" w:hAnsiTheme="majorBidi" w:cstheme="majorBidi"/>
          <w:b/>
          <w:bCs/>
          <w:color w:val="000000" w:themeColor="text1"/>
          <w:sz w:val="24"/>
          <w:szCs w:val="24"/>
        </w:rPr>
        <w:t>Table S</w:t>
      </w:r>
      <w:r w:rsidRPr="00B77FCA">
        <w:rPr>
          <w:rFonts w:asciiTheme="majorBidi" w:hAnsiTheme="majorBidi" w:cstheme="majorBidi"/>
          <w:b/>
          <w:bCs/>
          <w:color w:val="000000" w:themeColor="text1"/>
          <w:sz w:val="24"/>
          <w:szCs w:val="24"/>
        </w:rPr>
        <w:fldChar w:fldCharType="begin"/>
      </w:r>
      <w:r w:rsidRPr="00B77FCA">
        <w:rPr>
          <w:rFonts w:asciiTheme="majorBidi" w:hAnsiTheme="majorBidi" w:cstheme="majorBidi"/>
          <w:b/>
          <w:bCs/>
          <w:color w:val="000000" w:themeColor="text1"/>
          <w:sz w:val="24"/>
          <w:szCs w:val="24"/>
        </w:rPr>
        <w:instrText xml:space="preserve"> SEQ Table \* ARABIC </w:instrText>
      </w:r>
      <w:r w:rsidRPr="00B77FCA">
        <w:rPr>
          <w:rFonts w:asciiTheme="majorBidi" w:hAnsiTheme="majorBidi" w:cstheme="majorBidi"/>
          <w:b/>
          <w:bCs/>
          <w:color w:val="000000" w:themeColor="text1"/>
          <w:sz w:val="24"/>
          <w:szCs w:val="24"/>
        </w:rPr>
        <w:fldChar w:fldCharType="separate"/>
      </w:r>
      <w:r w:rsidR="00AB104A">
        <w:rPr>
          <w:rFonts w:asciiTheme="majorBidi" w:hAnsiTheme="majorBidi" w:cstheme="majorBidi"/>
          <w:b/>
          <w:bCs/>
          <w:noProof/>
          <w:color w:val="000000" w:themeColor="text1"/>
          <w:sz w:val="24"/>
          <w:szCs w:val="24"/>
        </w:rPr>
        <w:t>4</w:t>
      </w:r>
      <w:r w:rsidRPr="00B77FCA">
        <w:rPr>
          <w:rFonts w:asciiTheme="majorBidi" w:hAnsiTheme="majorBidi" w:cstheme="majorBidi"/>
          <w:b/>
          <w:bCs/>
          <w:color w:val="000000" w:themeColor="text1"/>
          <w:sz w:val="24"/>
          <w:szCs w:val="24"/>
        </w:rPr>
        <w:fldChar w:fldCharType="end"/>
      </w:r>
      <w:bookmarkStart w:id="16" w:name="_Ref126965590"/>
      <w:bookmarkEnd w:id="15"/>
      <w:r w:rsidRPr="00B77FCA">
        <w:rPr>
          <w:rFonts w:asciiTheme="majorBidi" w:hAnsiTheme="majorBidi" w:cstheme="majorBidi"/>
          <w:b/>
          <w:bCs/>
          <w:color w:val="000000" w:themeColor="text1"/>
          <w:sz w:val="24"/>
          <w:szCs w:val="24"/>
        </w:rPr>
        <w:t xml:space="preserve">: </w:t>
      </w:r>
      <w:bookmarkEnd w:id="16"/>
      <w:r w:rsidRPr="00B77FCA">
        <w:rPr>
          <w:rFonts w:asciiTheme="majorBidi" w:hAnsiTheme="majorBidi" w:cstheme="majorBidi"/>
          <w:color w:val="000000" w:themeColor="text1"/>
          <w:sz w:val="24"/>
          <w:szCs w:val="24"/>
        </w:rPr>
        <w:t>Values for the fitting of R</w:t>
      </w:r>
      <w:r w:rsidRPr="00B77FCA">
        <w:rPr>
          <w:rFonts w:asciiTheme="majorBidi" w:hAnsiTheme="majorBidi" w:cstheme="majorBidi"/>
          <w:color w:val="000000" w:themeColor="text1"/>
          <w:sz w:val="24"/>
          <w:szCs w:val="24"/>
          <w:vertAlign w:val="subscript"/>
        </w:rPr>
        <w:t>s</w:t>
      </w:r>
      <w:r w:rsidRPr="00B77FCA">
        <w:rPr>
          <w:rFonts w:asciiTheme="majorBidi" w:hAnsiTheme="majorBidi" w:cstheme="majorBidi"/>
          <w:color w:val="000000" w:themeColor="text1"/>
          <w:sz w:val="24"/>
          <w:szCs w:val="24"/>
        </w:rPr>
        <w:t xml:space="preserve">, </w:t>
      </w:r>
      <w:proofErr w:type="spellStart"/>
      <w:r w:rsidRPr="00B77FCA">
        <w:rPr>
          <w:rFonts w:asciiTheme="majorBidi" w:hAnsiTheme="majorBidi" w:cstheme="majorBidi"/>
          <w:color w:val="000000" w:themeColor="text1"/>
          <w:sz w:val="24"/>
          <w:szCs w:val="24"/>
        </w:rPr>
        <w:t>R</w:t>
      </w:r>
      <w:r w:rsidRPr="00B77FCA">
        <w:rPr>
          <w:rFonts w:asciiTheme="majorBidi" w:hAnsiTheme="majorBidi" w:cstheme="majorBidi"/>
          <w:color w:val="000000" w:themeColor="text1"/>
          <w:sz w:val="24"/>
          <w:szCs w:val="24"/>
          <w:vertAlign w:val="subscript"/>
        </w:rPr>
        <w:t>ct</w:t>
      </w:r>
      <w:proofErr w:type="spellEnd"/>
      <w:r w:rsidRPr="00B77FCA">
        <w:rPr>
          <w:rFonts w:asciiTheme="majorBidi" w:hAnsiTheme="majorBidi" w:cstheme="majorBidi"/>
          <w:color w:val="000000" w:themeColor="text1"/>
          <w:sz w:val="24"/>
          <w:szCs w:val="24"/>
        </w:rPr>
        <w:t>, CPE, and W of 7L NiCo</w:t>
      </w:r>
      <w:r w:rsidRPr="00B77FCA">
        <w:rPr>
          <w:rFonts w:asciiTheme="majorBidi" w:hAnsiTheme="majorBidi" w:cstheme="majorBidi"/>
          <w:color w:val="000000" w:themeColor="text1"/>
          <w:sz w:val="24"/>
          <w:szCs w:val="24"/>
          <w:vertAlign w:val="subscript"/>
        </w:rPr>
        <w:t>2</w:t>
      </w:r>
      <w:r w:rsidRPr="00B77FCA">
        <w:rPr>
          <w:rFonts w:asciiTheme="majorBidi" w:hAnsiTheme="majorBidi" w:cstheme="majorBidi"/>
          <w:color w:val="000000" w:themeColor="text1"/>
          <w:sz w:val="24"/>
          <w:szCs w:val="24"/>
        </w:rPr>
        <w:t>O</w:t>
      </w:r>
      <w:r w:rsidRPr="00B77FCA">
        <w:rPr>
          <w:rFonts w:asciiTheme="majorBidi" w:hAnsiTheme="majorBidi" w:cstheme="majorBidi"/>
          <w:color w:val="000000" w:themeColor="text1"/>
          <w:sz w:val="24"/>
          <w:szCs w:val="24"/>
          <w:vertAlign w:val="subscript"/>
        </w:rPr>
        <w:t>4</w:t>
      </w:r>
      <w:r w:rsidRPr="00B77FCA">
        <w:rPr>
          <w:rFonts w:asciiTheme="majorBidi" w:hAnsiTheme="majorBidi" w:cstheme="majorBidi"/>
          <w:color w:val="000000" w:themeColor="text1"/>
          <w:sz w:val="24"/>
          <w:szCs w:val="24"/>
          <w:lang w:bidi="ar-EG"/>
        </w:rPr>
        <w:t>@</w:t>
      </w:r>
      <w:r w:rsidRPr="00B77FCA">
        <w:rPr>
          <w:rFonts w:asciiTheme="majorBidi" w:hAnsiTheme="majorBidi" w:cstheme="majorBidi"/>
          <w:color w:val="000000" w:themeColor="text1"/>
          <w:sz w:val="24"/>
          <w:szCs w:val="24"/>
        </w:rPr>
        <w:t>LPEG</w:t>
      </w:r>
      <w:r w:rsidRPr="00B77FCA">
        <w:rPr>
          <w:rStyle w:val="fontstyle01"/>
          <w:rFonts w:asciiTheme="majorBidi" w:hAnsiTheme="majorBidi" w:cstheme="majorBidi"/>
          <w:color w:val="000000" w:themeColor="text1"/>
          <w:sz w:val="24"/>
          <w:szCs w:val="24"/>
        </w:rPr>
        <w:t xml:space="preserve">//LPEG </w:t>
      </w:r>
      <w:r w:rsidRPr="00B77FCA">
        <w:rPr>
          <w:rFonts w:asciiTheme="majorBidi" w:hAnsiTheme="majorBidi" w:cstheme="majorBidi"/>
          <w:color w:val="000000" w:themeColor="text1"/>
          <w:sz w:val="24"/>
          <w:szCs w:val="24"/>
        </w:rPr>
        <w:t>AµSC</w:t>
      </w:r>
      <w:r w:rsidRPr="00B77FCA">
        <w:rPr>
          <w:rStyle w:val="fontstyle01"/>
          <w:rFonts w:asciiTheme="majorBidi" w:hAnsiTheme="majorBidi" w:cstheme="majorBidi"/>
          <w:color w:val="000000" w:themeColor="text1"/>
          <w:sz w:val="24"/>
          <w:szCs w:val="24"/>
        </w:rPr>
        <w:t xml:space="preserve"> device.</w:t>
      </w:r>
    </w:p>
    <w:tbl>
      <w:tblPr>
        <w:tblStyle w:val="TableGrid"/>
        <w:tblW w:w="0" w:type="auto"/>
        <w:jc w:val="center"/>
        <w:tblLook w:val="04A0" w:firstRow="1" w:lastRow="0" w:firstColumn="1" w:lastColumn="0" w:noHBand="0" w:noVBand="1"/>
      </w:tblPr>
      <w:tblGrid>
        <w:gridCol w:w="1440"/>
        <w:gridCol w:w="990"/>
        <w:gridCol w:w="1350"/>
        <w:gridCol w:w="1146"/>
        <w:gridCol w:w="1440"/>
        <w:gridCol w:w="1440"/>
      </w:tblGrid>
      <w:tr w:rsidR="00640D26" w:rsidRPr="00B77FCA" w14:paraId="508AA9EA" w14:textId="77777777" w:rsidTr="0024249B">
        <w:trPr>
          <w:jc w:val="center"/>
        </w:trPr>
        <w:tc>
          <w:tcPr>
            <w:tcW w:w="1440" w:type="dxa"/>
          </w:tcPr>
          <w:p w14:paraId="2AAFDEA1" w14:textId="77777777" w:rsidR="00640D26" w:rsidRPr="00B77FCA" w:rsidRDefault="00640D26" w:rsidP="00E7190E">
            <w:pPr>
              <w:snapToGrid w:val="0"/>
              <w:spacing w:after="160"/>
              <w:jc w:val="center"/>
              <w:rPr>
                <w:rFonts w:asciiTheme="majorBidi" w:hAnsiTheme="majorBidi" w:cstheme="majorBidi"/>
                <w:b/>
                <w:bCs/>
                <w:sz w:val="24"/>
                <w:szCs w:val="24"/>
              </w:rPr>
            </w:pPr>
            <w:r w:rsidRPr="00B77FCA">
              <w:rPr>
                <w:rFonts w:asciiTheme="majorBidi" w:hAnsiTheme="majorBidi" w:cstheme="majorBidi"/>
                <w:b/>
                <w:bCs/>
                <w:color w:val="000000"/>
                <w:sz w:val="24"/>
                <w:szCs w:val="24"/>
              </w:rPr>
              <w:t>R</w:t>
            </w:r>
            <w:r w:rsidRPr="00B77FCA">
              <w:rPr>
                <w:rFonts w:asciiTheme="majorBidi" w:hAnsiTheme="majorBidi" w:cstheme="majorBidi"/>
                <w:b/>
                <w:bCs/>
                <w:color w:val="000000"/>
                <w:sz w:val="24"/>
                <w:szCs w:val="24"/>
                <w:vertAlign w:val="subscript"/>
              </w:rPr>
              <w:t>s</w:t>
            </w:r>
            <w:r w:rsidRPr="00B77FCA">
              <w:rPr>
                <w:rFonts w:asciiTheme="majorBidi" w:hAnsiTheme="majorBidi" w:cstheme="majorBidi"/>
                <w:b/>
                <w:bCs/>
                <w:color w:val="000000"/>
                <w:sz w:val="24"/>
                <w:szCs w:val="24"/>
              </w:rPr>
              <w:t xml:space="preserve"> (Ω)</w:t>
            </w:r>
          </w:p>
        </w:tc>
        <w:tc>
          <w:tcPr>
            <w:tcW w:w="990" w:type="dxa"/>
          </w:tcPr>
          <w:p w14:paraId="37FC8F9E" w14:textId="77777777" w:rsidR="00640D26" w:rsidRPr="00B77FCA" w:rsidRDefault="00640D26" w:rsidP="00E7190E">
            <w:pPr>
              <w:snapToGrid w:val="0"/>
              <w:spacing w:after="160"/>
              <w:jc w:val="center"/>
              <w:rPr>
                <w:rFonts w:asciiTheme="majorBidi" w:hAnsiTheme="majorBidi" w:cstheme="majorBidi"/>
                <w:b/>
                <w:bCs/>
                <w:color w:val="000000"/>
                <w:sz w:val="24"/>
                <w:szCs w:val="24"/>
              </w:rPr>
            </w:pPr>
            <w:proofErr w:type="spellStart"/>
            <w:r w:rsidRPr="00B77FCA">
              <w:rPr>
                <w:rFonts w:asciiTheme="majorBidi" w:hAnsiTheme="majorBidi" w:cstheme="majorBidi"/>
                <w:b/>
                <w:bCs/>
                <w:color w:val="000000"/>
                <w:sz w:val="24"/>
                <w:szCs w:val="24"/>
              </w:rPr>
              <w:t>R</w:t>
            </w:r>
            <w:r w:rsidRPr="00B77FCA">
              <w:rPr>
                <w:rFonts w:asciiTheme="majorBidi" w:hAnsiTheme="majorBidi" w:cstheme="majorBidi"/>
                <w:b/>
                <w:bCs/>
                <w:color w:val="000000"/>
                <w:sz w:val="24"/>
                <w:szCs w:val="24"/>
                <w:vertAlign w:val="subscript"/>
              </w:rPr>
              <w:t>ct</w:t>
            </w:r>
            <w:proofErr w:type="spellEnd"/>
            <w:r w:rsidRPr="00B77FCA">
              <w:rPr>
                <w:rFonts w:asciiTheme="majorBidi" w:hAnsiTheme="majorBidi" w:cstheme="majorBidi"/>
                <w:b/>
                <w:bCs/>
                <w:color w:val="000000"/>
                <w:sz w:val="24"/>
                <w:szCs w:val="24"/>
              </w:rPr>
              <w:t xml:space="preserve"> (Ω)</w:t>
            </w:r>
          </w:p>
        </w:tc>
        <w:tc>
          <w:tcPr>
            <w:tcW w:w="1350" w:type="dxa"/>
          </w:tcPr>
          <w:p w14:paraId="6F1E8506" w14:textId="77777777" w:rsidR="00640D26" w:rsidRPr="00B77FCA" w:rsidRDefault="00640D26" w:rsidP="00E7190E">
            <w:pPr>
              <w:snapToGrid w:val="0"/>
              <w:spacing w:after="160"/>
              <w:jc w:val="center"/>
              <w:rPr>
                <w:rFonts w:asciiTheme="majorBidi" w:hAnsiTheme="majorBidi" w:cstheme="majorBidi"/>
                <w:b/>
                <w:bCs/>
                <w:color w:val="000000"/>
                <w:sz w:val="24"/>
                <w:szCs w:val="24"/>
              </w:rPr>
            </w:pPr>
            <w:r w:rsidRPr="00B77FCA">
              <w:rPr>
                <w:rFonts w:asciiTheme="majorBidi" w:hAnsiTheme="majorBidi" w:cstheme="majorBidi"/>
                <w:b/>
                <w:bCs/>
                <w:color w:val="000000"/>
                <w:sz w:val="24"/>
                <w:szCs w:val="24"/>
              </w:rPr>
              <w:t>CPE (µF)</w:t>
            </w:r>
          </w:p>
        </w:tc>
        <w:tc>
          <w:tcPr>
            <w:tcW w:w="1146" w:type="dxa"/>
          </w:tcPr>
          <w:p w14:paraId="00E23537" w14:textId="77777777" w:rsidR="00640D26" w:rsidRPr="00B77FCA" w:rsidRDefault="00640D26" w:rsidP="00E7190E">
            <w:pPr>
              <w:snapToGrid w:val="0"/>
              <w:spacing w:after="160"/>
              <w:jc w:val="center"/>
              <w:rPr>
                <w:rFonts w:asciiTheme="majorBidi" w:hAnsiTheme="majorBidi" w:cstheme="majorBidi"/>
                <w:b/>
                <w:bCs/>
                <w:color w:val="000000"/>
                <w:sz w:val="24"/>
                <w:szCs w:val="24"/>
              </w:rPr>
            </w:pPr>
            <w:r w:rsidRPr="00B77FCA">
              <w:rPr>
                <w:rFonts w:asciiTheme="majorBidi" w:hAnsiTheme="majorBidi" w:cstheme="majorBidi"/>
                <w:b/>
                <w:bCs/>
                <w:color w:val="000000"/>
                <w:sz w:val="24"/>
                <w:szCs w:val="24"/>
              </w:rPr>
              <w:t>n</w:t>
            </w:r>
          </w:p>
        </w:tc>
        <w:tc>
          <w:tcPr>
            <w:tcW w:w="1440" w:type="dxa"/>
          </w:tcPr>
          <w:p w14:paraId="0120202E" w14:textId="77777777" w:rsidR="00640D26" w:rsidRPr="00B77FCA" w:rsidRDefault="00640D26" w:rsidP="00E7190E">
            <w:pPr>
              <w:snapToGrid w:val="0"/>
              <w:spacing w:after="160"/>
              <w:jc w:val="center"/>
              <w:rPr>
                <w:rFonts w:asciiTheme="majorBidi" w:hAnsiTheme="majorBidi" w:cstheme="majorBidi"/>
                <w:b/>
                <w:bCs/>
                <w:color w:val="000000"/>
                <w:sz w:val="24"/>
                <w:szCs w:val="24"/>
              </w:rPr>
            </w:pPr>
            <w:proofErr w:type="spellStart"/>
            <w:r w:rsidRPr="00B77FCA">
              <w:rPr>
                <w:rFonts w:asciiTheme="majorBidi" w:hAnsiTheme="majorBidi" w:cstheme="majorBidi"/>
                <w:b/>
                <w:bCs/>
                <w:color w:val="000000"/>
                <w:sz w:val="24"/>
                <w:szCs w:val="24"/>
              </w:rPr>
              <w:t>W</w:t>
            </w:r>
            <w:r w:rsidRPr="00B77FCA">
              <w:rPr>
                <w:rFonts w:asciiTheme="majorBidi" w:hAnsiTheme="majorBidi" w:cstheme="majorBidi"/>
                <w:b/>
                <w:bCs/>
                <w:color w:val="000000"/>
                <w:sz w:val="24"/>
                <w:szCs w:val="24"/>
                <w:vertAlign w:val="subscript"/>
              </w:rPr>
              <w:t>or</w:t>
            </w:r>
            <w:proofErr w:type="spellEnd"/>
          </w:p>
        </w:tc>
        <w:tc>
          <w:tcPr>
            <w:tcW w:w="1440" w:type="dxa"/>
          </w:tcPr>
          <w:p w14:paraId="487F23BB" w14:textId="77777777" w:rsidR="00640D26" w:rsidRPr="00B77FCA" w:rsidRDefault="00640D26" w:rsidP="00E7190E">
            <w:pPr>
              <w:snapToGrid w:val="0"/>
              <w:spacing w:after="160"/>
              <w:jc w:val="center"/>
              <w:rPr>
                <w:rFonts w:asciiTheme="majorBidi" w:hAnsiTheme="majorBidi" w:cstheme="majorBidi"/>
                <w:b/>
                <w:bCs/>
                <w:color w:val="000000"/>
                <w:sz w:val="24"/>
                <w:szCs w:val="24"/>
              </w:rPr>
            </w:pPr>
            <w:proofErr w:type="spellStart"/>
            <w:r w:rsidRPr="00B77FCA">
              <w:rPr>
                <w:rFonts w:asciiTheme="majorBidi" w:hAnsiTheme="majorBidi" w:cstheme="majorBidi"/>
                <w:b/>
                <w:bCs/>
                <w:color w:val="000000"/>
                <w:sz w:val="24"/>
                <w:szCs w:val="24"/>
              </w:rPr>
              <w:t>W</w:t>
            </w:r>
            <w:r w:rsidRPr="00B77FCA">
              <w:rPr>
                <w:rFonts w:asciiTheme="majorBidi" w:hAnsiTheme="majorBidi" w:cstheme="majorBidi"/>
                <w:b/>
                <w:bCs/>
                <w:color w:val="000000"/>
                <w:sz w:val="24"/>
                <w:szCs w:val="24"/>
                <w:vertAlign w:val="subscript"/>
              </w:rPr>
              <w:t>oc</w:t>
            </w:r>
            <w:proofErr w:type="spellEnd"/>
          </w:p>
        </w:tc>
      </w:tr>
      <w:tr w:rsidR="00640D26" w:rsidRPr="00B77FCA" w14:paraId="20A2AC29" w14:textId="77777777" w:rsidTr="0024249B">
        <w:trPr>
          <w:jc w:val="center"/>
        </w:trPr>
        <w:tc>
          <w:tcPr>
            <w:tcW w:w="1440" w:type="dxa"/>
          </w:tcPr>
          <w:p w14:paraId="72A55397" w14:textId="77777777" w:rsidR="00640D26" w:rsidRPr="00B77FCA" w:rsidRDefault="00640D26" w:rsidP="00E7190E">
            <w:pPr>
              <w:snapToGrid w:val="0"/>
              <w:spacing w:after="160"/>
              <w:jc w:val="center"/>
              <w:rPr>
                <w:rFonts w:asciiTheme="majorBidi" w:hAnsiTheme="majorBidi" w:cstheme="majorBidi"/>
                <w:sz w:val="24"/>
                <w:szCs w:val="24"/>
              </w:rPr>
            </w:pPr>
            <w:r w:rsidRPr="00B77FCA">
              <w:rPr>
                <w:rFonts w:asciiTheme="majorBidi" w:hAnsiTheme="majorBidi" w:cstheme="majorBidi"/>
                <w:sz w:val="24"/>
                <w:szCs w:val="24"/>
              </w:rPr>
              <w:t>6863.9</w:t>
            </w:r>
          </w:p>
        </w:tc>
        <w:tc>
          <w:tcPr>
            <w:tcW w:w="990" w:type="dxa"/>
          </w:tcPr>
          <w:p w14:paraId="4B84C30A" w14:textId="77777777" w:rsidR="00640D26" w:rsidRPr="00B77FCA" w:rsidRDefault="00640D26" w:rsidP="00E7190E">
            <w:pPr>
              <w:snapToGrid w:val="0"/>
              <w:spacing w:after="160"/>
              <w:jc w:val="center"/>
              <w:rPr>
                <w:rFonts w:asciiTheme="majorBidi" w:hAnsiTheme="majorBidi" w:cstheme="majorBidi"/>
                <w:sz w:val="24"/>
                <w:szCs w:val="24"/>
                <w:rtl/>
                <w:lang w:bidi="ar-EG"/>
              </w:rPr>
            </w:pPr>
            <w:r w:rsidRPr="00B77FCA">
              <w:rPr>
                <w:rFonts w:asciiTheme="majorBidi" w:hAnsiTheme="majorBidi" w:cstheme="majorBidi"/>
                <w:sz w:val="24"/>
                <w:szCs w:val="24"/>
              </w:rPr>
              <w:t>246.02</w:t>
            </w:r>
          </w:p>
        </w:tc>
        <w:tc>
          <w:tcPr>
            <w:tcW w:w="1350" w:type="dxa"/>
          </w:tcPr>
          <w:p w14:paraId="3F3B21C9" w14:textId="3DCE4FEC" w:rsidR="00640D26" w:rsidRPr="00B77FCA" w:rsidRDefault="00640D26" w:rsidP="00E7190E">
            <w:pPr>
              <w:snapToGrid w:val="0"/>
              <w:spacing w:after="160"/>
              <w:jc w:val="center"/>
              <w:rPr>
                <w:rFonts w:asciiTheme="majorBidi" w:hAnsiTheme="majorBidi" w:cstheme="majorBidi"/>
                <w:sz w:val="24"/>
                <w:szCs w:val="24"/>
              </w:rPr>
            </w:pPr>
            <w:r w:rsidRPr="00B77FCA">
              <w:rPr>
                <w:rFonts w:asciiTheme="majorBidi" w:hAnsiTheme="majorBidi" w:cstheme="majorBidi"/>
                <w:sz w:val="24"/>
                <w:szCs w:val="24"/>
              </w:rPr>
              <w:t>21.2</w:t>
            </w:r>
            <w:r w:rsidR="001E4930">
              <w:rPr>
                <w:rFonts w:asciiTheme="majorBidi" w:hAnsiTheme="majorBidi" w:cstheme="majorBidi"/>
                <w:sz w:val="24"/>
                <w:szCs w:val="24"/>
              </w:rPr>
              <w:t>6</w:t>
            </w:r>
          </w:p>
        </w:tc>
        <w:tc>
          <w:tcPr>
            <w:tcW w:w="1146" w:type="dxa"/>
          </w:tcPr>
          <w:p w14:paraId="5A8BFCFA" w14:textId="00B12E64" w:rsidR="00640D26" w:rsidRPr="00B77FCA" w:rsidRDefault="00640D26" w:rsidP="00E7190E">
            <w:pPr>
              <w:snapToGrid w:val="0"/>
              <w:spacing w:after="160"/>
              <w:jc w:val="center"/>
              <w:rPr>
                <w:rFonts w:asciiTheme="majorBidi" w:hAnsiTheme="majorBidi" w:cstheme="majorBidi"/>
              </w:rPr>
            </w:pPr>
            <w:r w:rsidRPr="00B77FCA">
              <w:rPr>
                <w:rFonts w:asciiTheme="majorBidi" w:hAnsiTheme="majorBidi" w:cstheme="majorBidi"/>
                <w:sz w:val="24"/>
                <w:szCs w:val="24"/>
              </w:rPr>
              <w:t>0.7</w:t>
            </w:r>
            <w:r w:rsidR="001E4930">
              <w:rPr>
                <w:rFonts w:asciiTheme="majorBidi" w:hAnsiTheme="majorBidi" w:cstheme="majorBidi"/>
                <w:sz w:val="24"/>
                <w:szCs w:val="24"/>
              </w:rPr>
              <w:t>7</w:t>
            </w:r>
          </w:p>
        </w:tc>
        <w:tc>
          <w:tcPr>
            <w:tcW w:w="1440" w:type="dxa"/>
          </w:tcPr>
          <w:p w14:paraId="4774DE4F" w14:textId="77777777" w:rsidR="00640D26" w:rsidRPr="00B77FCA" w:rsidRDefault="00640D26" w:rsidP="00E7190E">
            <w:pPr>
              <w:snapToGrid w:val="0"/>
              <w:spacing w:after="160"/>
              <w:jc w:val="center"/>
              <w:rPr>
                <w:rFonts w:asciiTheme="majorBidi" w:hAnsiTheme="majorBidi" w:cstheme="majorBidi"/>
                <w:sz w:val="24"/>
                <w:szCs w:val="24"/>
              </w:rPr>
            </w:pPr>
            <w:r w:rsidRPr="00B77FCA">
              <w:rPr>
                <w:rFonts w:asciiTheme="majorBidi" w:hAnsiTheme="majorBidi" w:cstheme="majorBidi"/>
                <w:sz w:val="24"/>
                <w:szCs w:val="24"/>
              </w:rPr>
              <w:t>15817</w:t>
            </w:r>
          </w:p>
        </w:tc>
        <w:tc>
          <w:tcPr>
            <w:tcW w:w="1440" w:type="dxa"/>
          </w:tcPr>
          <w:p w14:paraId="69814E38" w14:textId="77777777" w:rsidR="00640D26" w:rsidRPr="00B77FCA" w:rsidRDefault="00640D26" w:rsidP="00E7190E">
            <w:pPr>
              <w:snapToGrid w:val="0"/>
              <w:spacing w:after="160"/>
              <w:jc w:val="center"/>
              <w:rPr>
                <w:rFonts w:asciiTheme="majorBidi" w:hAnsiTheme="majorBidi" w:cstheme="majorBidi"/>
                <w:sz w:val="24"/>
                <w:szCs w:val="24"/>
              </w:rPr>
            </w:pPr>
            <w:r w:rsidRPr="00B77FCA">
              <w:rPr>
                <w:rFonts w:asciiTheme="majorBidi" w:hAnsiTheme="majorBidi" w:cstheme="majorBidi"/>
                <w:sz w:val="24"/>
                <w:szCs w:val="24"/>
              </w:rPr>
              <w:t>0.81362</w:t>
            </w:r>
          </w:p>
        </w:tc>
      </w:tr>
    </w:tbl>
    <w:p w14:paraId="4A33248A" w14:textId="58F9A77F" w:rsidR="00990BF8" w:rsidRPr="00B77FCA" w:rsidRDefault="00990BF8" w:rsidP="00E7190E">
      <w:pPr>
        <w:pStyle w:val="Caption"/>
        <w:snapToGrid w:val="0"/>
        <w:spacing w:after="160" w:line="480" w:lineRule="auto"/>
        <w:rPr>
          <w:rFonts w:asciiTheme="majorBidi" w:hAnsiTheme="majorBidi" w:cstheme="majorBidi"/>
          <w:b/>
          <w:bCs/>
          <w:i w:val="0"/>
          <w:iCs w:val="0"/>
          <w:color w:val="000000" w:themeColor="text1"/>
          <w:sz w:val="24"/>
          <w:szCs w:val="24"/>
        </w:rPr>
        <w:sectPr w:rsidR="00990BF8" w:rsidRPr="00B77FCA" w:rsidSect="00E5625E">
          <w:footerReference w:type="default" r:id="rId24"/>
          <w:pgSz w:w="12240" w:h="15840"/>
          <w:pgMar w:top="1440" w:right="1440" w:bottom="1440" w:left="1440" w:header="720" w:footer="720" w:gutter="0"/>
          <w:cols w:space="720"/>
          <w:docGrid w:linePitch="360"/>
        </w:sectPr>
      </w:pPr>
    </w:p>
    <w:p w14:paraId="0156D89F" w14:textId="77777777" w:rsidR="00974707" w:rsidRDefault="00974707" w:rsidP="00E7190E">
      <w:pPr>
        <w:snapToGrid w:val="0"/>
        <w:spacing w:line="480" w:lineRule="auto"/>
        <w:rPr>
          <w:rFonts w:asciiTheme="majorBidi" w:hAnsiTheme="majorBidi" w:cstheme="majorBidi"/>
          <w:color w:val="000000" w:themeColor="text1"/>
          <w:sz w:val="24"/>
          <w:szCs w:val="24"/>
        </w:rPr>
      </w:pPr>
    </w:p>
    <w:p w14:paraId="781EABD6" w14:textId="688E4271" w:rsidR="00A42665" w:rsidRPr="00B77FCA" w:rsidRDefault="00A42665" w:rsidP="00E7190E">
      <w:pPr>
        <w:snapToGrid w:val="0"/>
        <w:spacing w:line="480" w:lineRule="auto"/>
        <w:jc w:val="center"/>
        <w:rPr>
          <w:rFonts w:asciiTheme="majorBidi" w:hAnsiTheme="majorBidi" w:cstheme="majorBidi"/>
        </w:rPr>
      </w:pPr>
      <w:r w:rsidRPr="00B77FCA">
        <w:rPr>
          <w:rFonts w:asciiTheme="majorBidi" w:hAnsiTheme="majorBidi" w:cstheme="majorBidi"/>
          <w:sz w:val="28"/>
          <w:szCs w:val="28"/>
          <w:lang w:val="en-GB"/>
        </w:rPr>
        <w:tab/>
      </w:r>
      <w:r w:rsidR="00685646">
        <w:rPr>
          <w:rFonts w:asciiTheme="majorBidi" w:hAnsiTheme="majorBidi" w:cstheme="majorBidi"/>
          <w:noProof/>
          <w:sz w:val="28"/>
          <w:szCs w:val="28"/>
          <w:lang w:val="en-GB"/>
        </w:rPr>
        <w:drawing>
          <wp:inline distT="0" distB="0" distL="0" distR="0" wp14:anchorId="2E0E3D58" wp14:editId="7F996A5B">
            <wp:extent cx="5251879" cy="4151988"/>
            <wp:effectExtent l="0" t="0" r="0" b="1270"/>
            <wp:docPr id="423541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60033" cy="4158435"/>
                    </a:xfrm>
                    <a:prstGeom prst="rect">
                      <a:avLst/>
                    </a:prstGeom>
                    <a:noFill/>
                  </pic:spPr>
                </pic:pic>
              </a:graphicData>
            </a:graphic>
          </wp:inline>
        </w:drawing>
      </w:r>
    </w:p>
    <w:p w14:paraId="7074DBF8" w14:textId="23FF37E6" w:rsidR="00575314" w:rsidRPr="00E7190E" w:rsidRDefault="00A42665" w:rsidP="00E7190E">
      <w:pPr>
        <w:pStyle w:val="Caption"/>
        <w:snapToGrid w:val="0"/>
        <w:spacing w:after="160" w:line="480" w:lineRule="auto"/>
        <w:jc w:val="center"/>
        <w:rPr>
          <w:rFonts w:asciiTheme="majorBidi" w:hAnsiTheme="majorBidi" w:cstheme="majorBidi"/>
          <w:color w:val="000000" w:themeColor="text1"/>
          <w:sz w:val="28"/>
          <w:szCs w:val="28"/>
        </w:rPr>
      </w:pPr>
      <w:bookmarkStart w:id="17" w:name="_Ref158412095"/>
      <w:r w:rsidRPr="00B77FCA">
        <w:rPr>
          <w:rFonts w:asciiTheme="majorBidi" w:hAnsiTheme="majorBidi" w:cstheme="majorBidi"/>
          <w:b/>
          <w:bCs/>
          <w:i w:val="0"/>
          <w:iCs w:val="0"/>
          <w:color w:val="000000" w:themeColor="text1"/>
          <w:sz w:val="28"/>
          <w:szCs w:val="28"/>
        </w:rPr>
        <w:t>Fig</w:t>
      </w:r>
      <w:r w:rsidR="00955553">
        <w:rPr>
          <w:rFonts w:asciiTheme="majorBidi" w:hAnsiTheme="majorBidi" w:cstheme="majorBidi"/>
          <w:b/>
          <w:bCs/>
          <w:i w:val="0"/>
          <w:iCs w:val="0"/>
          <w:color w:val="000000" w:themeColor="text1"/>
          <w:sz w:val="28"/>
          <w:szCs w:val="28"/>
        </w:rPr>
        <w:t>.</w:t>
      </w:r>
      <w:r w:rsidRPr="00B77FCA">
        <w:rPr>
          <w:rFonts w:asciiTheme="majorBidi" w:hAnsiTheme="majorBidi" w:cstheme="majorBidi"/>
          <w:b/>
          <w:bCs/>
          <w:i w:val="0"/>
          <w:iCs w:val="0"/>
          <w:color w:val="000000" w:themeColor="text1"/>
          <w:sz w:val="28"/>
          <w:szCs w:val="28"/>
        </w:rPr>
        <w:t xml:space="preserve"> S</w:t>
      </w:r>
      <w:r w:rsidRPr="00B77FCA">
        <w:rPr>
          <w:rFonts w:asciiTheme="majorBidi" w:hAnsiTheme="majorBidi" w:cstheme="majorBidi"/>
          <w:b/>
          <w:bCs/>
          <w:i w:val="0"/>
          <w:iCs w:val="0"/>
          <w:color w:val="000000" w:themeColor="text1"/>
          <w:sz w:val="28"/>
          <w:szCs w:val="28"/>
        </w:rPr>
        <w:fldChar w:fldCharType="begin"/>
      </w:r>
      <w:r w:rsidRPr="00B77FCA">
        <w:rPr>
          <w:rFonts w:asciiTheme="majorBidi" w:hAnsiTheme="majorBidi" w:cstheme="majorBidi"/>
          <w:b/>
          <w:bCs/>
          <w:i w:val="0"/>
          <w:iCs w:val="0"/>
          <w:color w:val="000000" w:themeColor="text1"/>
          <w:sz w:val="28"/>
          <w:szCs w:val="28"/>
        </w:rPr>
        <w:instrText xml:space="preserve"> SEQ Figure \* ARABIC </w:instrText>
      </w:r>
      <w:r w:rsidRPr="00B77FCA">
        <w:rPr>
          <w:rFonts w:asciiTheme="majorBidi" w:hAnsiTheme="majorBidi" w:cstheme="majorBidi"/>
          <w:b/>
          <w:bCs/>
          <w:i w:val="0"/>
          <w:iCs w:val="0"/>
          <w:color w:val="000000" w:themeColor="text1"/>
          <w:sz w:val="28"/>
          <w:szCs w:val="28"/>
        </w:rPr>
        <w:fldChar w:fldCharType="separate"/>
      </w:r>
      <w:r w:rsidR="00AB104A">
        <w:rPr>
          <w:rFonts w:asciiTheme="majorBidi" w:hAnsiTheme="majorBidi" w:cstheme="majorBidi"/>
          <w:b/>
          <w:bCs/>
          <w:i w:val="0"/>
          <w:iCs w:val="0"/>
          <w:noProof/>
          <w:color w:val="000000" w:themeColor="text1"/>
          <w:sz w:val="28"/>
          <w:szCs w:val="28"/>
        </w:rPr>
        <w:t>11</w:t>
      </w:r>
      <w:r w:rsidRPr="00B77FCA">
        <w:rPr>
          <w:rFonts w:asciiTheme="majorBidi" w:hAnsiTheme="majorBidi" w:cstheme="majorBidi"/>
          <w:b/>
          <w:bCs/>
          <w:i w:val="0"/>
          <w:iCs w:val="0"/>
          <w:color w:val="000000" w:themeColor="text1"/>
          <w:sz w:val="28"/>
          <w:szCs w:val="28"/>
        </w:rPr>
        <w:fldChar w:fldCharType="end"/>
      </w:r>
      <w:bookmarkEnd w:id="17"/>
      <w:r w:rsidRPr="00B77FCA">
        <w:rPr>
          <w:rFonts w:asciiTheme="majorBidi" w:hAnsiTheme="majorBidi" w:cstheme="majorBidi"/>
          <w:color w:val="000000" w:themeColor="text1"/>
          <w:sz w:val="28"/>
          <w:szCs w:val="28"/>
        </w:rPr>
        <w:t xml:space="preserve"> </w:t>
      </w:r>
      <w:proofErr w:type="spellStart"/>
      <w:proofErr w:type="gramStart"/>
      <w:r w:rsidRPr="00B77FCA">
        <w:rPr>
          <w:rFonts w:asciiTheme="majorBidi" w:hAnsiTheme="majorBidi" w:cstheme="majorBidi"/>
          <w:color w:val="000000" w:themeColor="text1"/>
          <w:sz w:val="28"/>
          <w:szCs w:val="28"/>
        </w:rPr>
        <w:t>a,b</w:t>
      </w:r>
      <w:proofErr w:type="gramEnd"/>
      <w:r w:rsidRPr="00B77FCA">
        <w:rPr>
          <w:rFonts w:asciiTheme="majorBidi" w:hAnsiTheme="majorBidi" w:cstheme="majorBidi"/>
          <w:color w:val="000000" w:themeColor="text1"/>
          <w:sz w:val="28"/>
          <w:szCs w:val="28"/>
        </w:rPr>
        <w:t>,c</w:t>
      </w:r>
      <w:proofErr w:type="spellEnd"/>
      <w:r w:rsidRPr="00B77FCA">
        <w:rPr>
          <w:rFonts w:asciiTheme="majorBidi" w:hAnsiTheme="majorBidi" w:cstheme="majorBidi"/>
          <w:color w:val="000000" w:themeColor="text1"/>
          <w:sz w:val="28"/>
          <w:szCs w:val="28"/>
        </w:rPr>
        <w:t>) Recovery and response time of different bending angles</w:t>
      </w:r>
      <w:r w:rsidR="00685646">
        <w:rPr>
          <w:rFonts w:asciiTheme="majorBidi" w:hAnsiTheme="majorBidi" w:cstheme="majorBidi"/>
          <w:color w:val="000000" w:themeColor="text1"/>
          <w:sz w:val="28"/>
          <w:szCs w:val="28"/>
        </w:rPr>
        <w:t xml:space="preserve"> and d) SGS-AµSC </w:t>
      </w:r>
      <w:r w:rsidR="009F55B8">
        <w:rPr>
          <w:rFonts w:asciiTheme="majorBidi" w:hAnsiTheme="majorBidi" w:cstheme="majorBidi"/>
          <w:color w:val="000000" w:themeColor="text1"/>
          <w:sz w:val="28"/>
          <w:szCs w:val="28"/>
        </w:rPr>
        <w:t>at 90 °</w:t>
      </w:r>
      <w:r w:rsidR="00BF7CC7">
        <w:rPr>
          <w:rFonts w:asciiTheme="majorBidi" w:hAnsiTheme="majorBidi" w:cstheme="majorBidi"/>
          <w:color w:val="000000" w:themeColor="text1"/>
          <w:sz w:val="28"/>
          <w:szCs w:val="28"/>
        </w:rPr>
        <w:t>.</w:t>
      </w:r>
    </w:p>
    <w:p w14:paraId="072183A7" w14:textId="3930ABA7" w:rsidR="00E1399A" w:rsidRPr="00B77FCA" w:rsidRDefault="00E1399A" w:rsidP="00E7190E">
      <w:pPr>
        <w:snapToGrid w:val="0"/>
        <w:spacing w:line="480" w:lineRule="auto"/>
        <w:jc w:val="both"/>
        <w:rPr>
          <w:rFonts w:asciiTheme="majorBidi" w:hAnsiTheme="majorBidi" w:cstheme="majorBidi"/>
          <w:b/>
          <w:bCs/>
          <w:color w:val="000000" w:themeColor="text1"/>
          <w:sz w:val="24"/>
          <w:szCs w:val="24"/>
        </w:rPr>
      </w:pPr>
      <w:r w:rsidRPr="00575314">
        <w:rPr>
          <w:rFonts w:asciiTheme="majorBidi" w:hAnsiTheme="majorBidi" w:cstheme="majorBidi"/>
          <w:b/>
          <w:bCs/>
          <w:color w:val="000000" w:themeColor="text1"/>
          <w:sz w:val="28"/>
          <w:szCs w:val="28"/>
        </w:rPr>
        <w:t>Reference</w:t>
      </w:r>
      <w:r w:rsidR="0028414E" w:rsidRPr="00575314">
        <w:rPr>
          <w:rFonts w:asciiTheme="majorBidi" w:hAnsiTheme="majorBidi" w:cstheme="majorBidi"/>
          <w:color w:val="000000" w:themeColor="text1"/>
          <w:sz w:val="28"/>
          <w:szCs w:val="28"/>
        </w:rPr>
        <w:tab/>
      </w:r>
      <w:r w:rsidR="00CE0158" w:rsidRPr="00B77FCA">
        <w:rPr>
          <w:rFonts w:asciiTheme="majorBidi" w:hAnsiTheme="majorBidi" w:cstheme="majorBidi"/>
          <w:b/>
          <w:color w:val="000000" w:themeColor="text1"/>
          <w:sz w:val="24"/>
          <w:szCs w:val="24"/>
        </w:rPr>
        <w:t xml:space="preserve"> </w:t>
      </w:r>
    </w:p>
    <w:p w14:paraId="72C98121" w14:textId="77777777" w:rsidR="001735F3" w:rsidRPr="001735F3" w:rsidRDefault="00E1399A" w:rsidP="00E7190E">
      <w:pPr>
        <w:pStyle w:val="EndNoteBibliography"/>
        <w:spacing w:after="0"/>
        <w:jc w:val="both"/>
      </w:pPr>
      <w:r w:rsidRPr="00B77FCA">
        <w:rPr>
          <w:rFonts w:asciiTheme="majorBidi" w:hAnsiTheme="majorBidi" w:cstheme="majorBidi"/>
          <w:color w:val="000000" w:themeColor="text1"/>
          <w:sz w:val="24"/>
          <w:szCs w:val="24"/>
        </w:rPr>
        <w:fldChar w:fldCharType="begin"/>
      </w:r>
      <w:r w:rsidRPr="00B77FCA">
        <w:rPr>
          <w:rFonts w:asciiTheme="majorBidi" w:hAnsiTheme="majorBidi" w:cstheme="majorBidi"/>
          <w:color w:val="000000" w:themeColor="text1"/>
          <w:sz w:val="24"/>
          <w:szCs w:val="24"/>
        </w:rPr>
        <w:instrText xml:space="preserve"> ADDIN EN.REFLIST </w:instrText>
      </w:r>
      <w:r w:rsidRPr="00B77FCA">
        <w:rPr>
          <w:rFonts w:asciiTheme="majorBidi" w:hAnsiTheme="majorBidi" w:cstheme="majorBidi"/>
          <w:color w:val="000000" w:themeColor="text1"/>
          <w:sz w:val="24"/>
          <w:szCs w:val="24"/>
        </w:rPr>
        <w:fldChar w:fldCharType="separate"/>
      </w:r>
      <w:r w:rsidR="001735F3" w:rsidRPr="001735F3">
        <w:t>[1] L. Li, E.B. Secor, K.S. Chen, J. Zhu, X.L. Liu, T.Z. Gao, J.W.T. Seo, Y.C. Zhao, M.C. Hersam, Advanced Energy Materials, 6 (2016).</w:t>
      </w:r>
    </w:p>
    <w:p w14:paraId="3D5483FF" w14:textId="77777777" w:rsidR="001735F3" w:rsidRPr="001735F3" w:rsidRDefault="001735F3" w:rsidP="00E7190E">
      <w:pPr>
        <w:pStyle w:val="EndNoteBibliography"/>
        <w:spacing w:after="0"/>
        <w:jc w:val="both"/>
      </w:pPr>
      <w:r w:rsidRPr="001735F3">
        <w:t>[2] S.C. Lee, U.M. Patil, S.J. Kim, S. Ahn, S.W. Kang, S.C. Jun, Rsc Adv, 6 (2016) 43844-43854.</w:t>
      </w:r>
    </w:p>
    <w:p w14:paraId="631DD926" w14:textId="77777777" w:rsidR="001735F3" w:rsidRPr="001735F3" w:rsidRDefault="001735F3" w:rsidP="00E7190E">
      <w:pPr>
        <w:pStyle w:val="EndNoteBibliography"/>
        <w:spacing w:after="0"/>
        <w:jc w:val="both"/>
      </w:pPr>
      <w:r w:rsidRPr="001735F3">
        <w:t>[3] Z. Karimi, J. Moon, J. Malzahn, E. Eddings, R. Warren, Energy Advances, 2 (2023) 1036-1044.</w:t>
      </w:r>
    </w:p>
    <w:p w14:paraId="759B3AED" w14:textId="77777777" w:rsidR="001735F3" w:rsidRPr="001735F3" w:rsidRDefault="001735F3" w:rsidP="00E7190E">
      <w:pPr>
        <w:pStyle w:val="EndNoteBibliography"/>
        <w:spacing w:after="0"/>
        <w:jc w:val="both"/>
      </w:pPr>
      <w:r w:rsidRPr="001735F3">
        <w:t>[4] P. Sundriyal, S. Bhattacharya, Acs Appl Energ Mater, 2 (2019) 1876-1890.</w:t>
      </w:r>
    </w:p>
    <w:p w14:paraId="66C37121" w14:textId="77777777" w:rsidR="001735F3" w:rsidRPr="001735F3" w:rsidRDefault="001735F3" w:rsidP="00E7190E">
      <w:pPr>
        <w:pStyle w:val="EndNoteBibliography"/>
        <w:spacing w:after="0"/>
        <w:jc w:val="both"/>
      </w:pPr>
      <w:r w:rsidRPr="001735F3">
        <w:t>[5] Y. Wang, Y.-Z. Zhang, D. Dubbink, J.E. ten Elshof, Nano Energy, 49 (2018) 481-488.</w:t>
      </w:r>
    </w:p>
    <w:p w14:paraId="4E48FCC4" w14:textId="77777777" w:rsidR="001735F3" w:rsidRPr="001735F3" w:rsidRDefault="001735F3" w:rsidP="00E7190E">
      <w:pPr>
        <w:pStyle w:val="EndNoteBibliography"/>
        <w:spacing w:after="0"/>
        <w:jc w:val="both"/>
      </w:pPr>
      <w:r w:rsidRPr="001735F3">
        <w:t>[6] M.K. Jha, R. Ball, R. Seelaboyina, C. Subramaniam, Acs Appl Energ Mater, 3 (2020) 3454-3464.</w:t>
      </w:r>
    </w:p>
    <w:p w14:paraId="19327FD2" w14:textId="77777777" w:rsidR="001735F3" w:rsidRPr="001735F3" w:rsidRDefault="001735F3" w:rsidP="00E7190E">
      <w:pPr>
        <w:pStyle w:val="EndNoteBibliography"/>
        <w:spacing w:after="0"/>
        <w:jc w:val="both"/>
      </w:pPr>
      <w:r w:rsidRPr="001735F3">
        <w:t>[7] Y. Wang, Y.Z. Zhang, D. Dubbink, J.E. ten Elshof, Nano Energy, 49 (2018) 481-488.</w:t>
      </w:r>
    </w:p>
    <w:p w14:paraId="31CB02A1" w14:textId="77777777" w:rsidR="001735F3" w:rsidRPr="001735F3" w:rsidRDefault="001735F3" w:rsidP="00E7190E">
      <w:pPr>
        <w:pStyle w:val="EndNoteBibliography"/>
        <w:spacing w:after="0"/>
        <w:jc w:val="both"/>
      </w:pPr>
      <w:r w:rsidRPr="001735F3">
        <w:t>[8] H. Fei, N. Saha, N. Kazantseva, R. Moucka, Q. Cheng, P. Saha, Materials (Basel), 10 (2017).</w:t>
      </w:r>
    </w:p>
    <w:p w14:paraId="6A40DAAB" w14:textId="77777777" w:rsidR="001735F3" w:rsidRPr="001735F3" w:rsidRDefault="001735F3" w:rsidP="00E7190E">
      <w:pPr>
        <w:pStyle w:val="EndNoteBibliography"/>
        <w:spacing w:after="0"/>
        <w:jc w:val="both"/>
      </w:pPr>
      <w:r w:rsidRPr="001735F3">
        <w:t>[9] S.L. Dashtban Kenari, B. Barbeau, Journal of Environmental Engineering, 142 (2016).</w:t>
      </w:r>
    </w:p>
    <w:p w14:paraId="27DB4A88" w14:textId="77777777" w:rsidR="001735F3" w:rsidRPr="001735F3" w:rsidRDefault="001735F3" w:rsidP="00E7190E">
      <w:pPr>
        <w:pStyle w:val="EndNoteBibliography"/>
        <w:spacing w:after="0"/>
        <w:jc w:val="both"/>
      </w:pPr>
      <w:r w:rsidRPr="001735F3">
        <w:lastRenderedPageBreak/>
        <w:t>[10] F. Lozano-Steinmetz, M.P. Ramirez-Navarro, L. Vivas, D.A. Vasco, D.P. Singh, C. Zambra-Sazo, Nanomaterials (Basel), 12 (2022).</w:t>
      </w:r>
    </w:p>
    <w:p w14:paraId="3DA8D326" w14:textId="77777777" w:rsidR="001735F3" w:rsidRPr="001735F3" w:rsidRDefault="001735F3" w:rsidP="00E7190E">
      <w:pPr>
        <w:pStyle w:val="EndNoteBibliography"/>
        <w:spacing w:after="0"/>
        <w:jc w:val="both"/>
      </w:pPr>
      <w:r w:rsidRPr="001735F3">
        <w:t>[11] A. Samos-Puerto, G. Rodríguez-Gattorno, M.A. Ruiz-Gómez, Colloid Surface A, 583 (2019).</w:t>
      </w:r>
    </w:p>
    <w:p w14:paraId="2D6283E6" w14:textId="77777777" w:rsidR="001735F3" w:rsidRPr="001735F3" w:rsidRDefault="001735F3" w:rsidP="00E7190E">
      <w:pPr>
        <w:pStyle w:val="EndNoteBibliography"/>
        <w:spacing w:after="0"/>
        <w:jc w:val="both"/>
      </w:pPr>
      <w:r w:rsidRPr="001735F3">
        <w:t>[12] D. Mampallil, H.B. Eral, Adv Colloid Interface Sci, 252 (2018) 38-54.</w:t>
      </w:r>
    </w:p>
    <w:p w14:paraId="084FD7DD" w14:textId="10B93CE9" w:rsidR="00A97C7E" w:rsidRPr="002B5618" w:rsidRDefault="00E1399A" w:rsidP="00E7190E">
      <w:pPr>
        <w:snapToGrid w:val="0"/>
        <w:spacing w:after="0" w:line="240" w:lineRule="auto"/>
        <w:jc w:val="both"/>
        <w:rPr>
          <w:rFonts w:asciiTheme="majorBidi" w:hAnsiTheme="majorBidi" w:cstheme="majorBidi"/>
          <w:color w:val="000000" w:themeColor="text1"/>
          <w:sz w:val="24"/>
          <w:szCs w:val="24"/>
        </w:rPr>
      </w:pPr>
      <w:r w:rsidRPr="00B77FCA">
        <w:rPr>
          <w:rFonts w:asciiTheme="majorBidi" w:hAnsiTheme="majorBidi" w:cstheme="majorBidi"/>
          <w:color w:val="000000" w:themeColor="text1"/>
          <w:sz w:val="24"/>
          <w:szCs w:val="24"/>
        </w:rPr>
        <w:fldChar w:fldCharType="end"/>
      </w:r>
    </w:p>
    <w:sectPr w:rsidR="00A97C7E" w:rsidRPr="002B5618" w:rsidSect="00E5625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40B41" w14:textId="77777777" w:rsidR="005D053C" w:rsidRDefault="005D053C" w:rsidP="00873461">
      <w:pPr>
        <w:spacing w:after="0" w:line="240" w:lineRule="auto"/>
      </w:pPr>
      <w:r>
        <w:separator/>
      </w:r>
    </w:p>
  </w:endnote>
  <w:endnote w:type="continuationSeparator" w:id="0">
    <w:p w14:paraId="5BEF8544" w14:textId="77777777" w:rsidR="005D053C" w:rsidRDefault="005D053C" w:rsidP="00873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504539"/>
      <w:docPartObj>
        <w:docPartGallery w:val="Page Numbers (Bottom of Page)"/>
        <w:docPartUnique/>
      </w:docPartObj>
    </w:sdtPr>
    <w:sdtEndPr>
      <w:rPr>
        <w:noProof/>
      </w:rPr>
    </w:sdtEndPr>
    <w:sdtContent>
      <w:p w14:paraId="6B8CF909" w14:textId="327A7919" w:rsidR="00E76241" w:rsidRDefault="00E76241">
        <w:pPr>
          <w:pStyle w:val="Footer"/>
          <w:jc w:val="center"/>
        </w:pPr>
        <w:r>
          <w:rPr>
            <w:lang w:val="en-GB"/>
          </w:rPr>
          <w:t>S</w:t>
        </w:r>
        <w:r>
          <w:fldChar w:fldCharType="begin"/>
        </w:r>
        <w:r>
          <w:instrText xml:space="preserve"> PAGE   \* MERGEFORMAT </w:instrText>
        </w:r>
        <w:r>
          <w:fldChar w:fldCharType="separate"/>
        </w:r>
        <w:r>
          <w:rPr>
            <w:noProof/>
          </w:rPr>
          <w:t>2</w:t>
        </w:r>
        <w:r>
          <w:rPr>
            <w:noProof/>
          </w:rPr>
          <w:fldChar w:fldCharType="end"/>
        </w:r>
      </w:p>
    </w:sdtContent>
  </w:sdt>
  <w:p w14:paraId="41EE777B" w14:textId="77777777" w:rsidR="00A141E6" w:rsidRDefault="00A141E6" w:rsidP="00452FA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F2BD" w14:textId="77777777" w:rsidR="00C01CFD" w:rsidRDefault="00C01CFD" w:rsidP="00452F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345AD" w14:textId="77777777" w:rsidR="005D053C" w:rsidRDefault="005D053C" w:rsidP="00873461">
      <w:pPr>
        <w:spacing w:after="0" w:line="240" w:lineRule="auto"/>
      </w:pPr>
      <w:r>
        <w:separator/>
      </w:r>
    </w:p>
  </w:footnote>
  <w:footnote w:type="continuationSeparator" w:id="0">
    <w:p w14:paraId="2C6BA182" w14:textId="77777777" w:rsidR="005D053C" w:rsidRDefault="005D053C" w:rsidP="008734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3A38"/>
    <w:multiLevelType w:val="hybridMultilevel"/>
    <w:tmpl w:val="85442A7A"/>
    <w:lvl w:ilvl="0" w:tplc="4B184392">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 w15:restartNumberingAfterBreak="0">
    <w:nsid w:val="116754F3"/>
    <w:multiLevelType w:val="multilevel"/>
    <w:tmpl w:val="D3AE6862"/>
    <w:lvl w:ilvl="0">
      <w:start w:val="1"/>
      <w:numFmt w:val="decimal"/>
      <w:lvlText w:val="%1."/>
      <w:lvlJc w:val="left"/>
      <w:pPr>
        <w:ind w:left="720" w:hanging="360"/>
      </w:pPr>
      <w:rPr>
        <w:rFonts w:hint="default"/>
      </w:rPr>
    </w:lvl>
    <w:lvl w:ilvl="1">
      <w:start w:val="1"/>
      <w:numFmt w:val="decimal"/>
      <w:isLgl/>
      <w:lvlText w:val="%1.%2."/>
      <w:lvlJc w:val="left"/>
      <w:pPr>
        <w:ind w:left="2628"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36E6E05"/>
    <w:multiLevelType w:val="multilevel"/>
    <w:tmpl w:val="E1AC0EB6"/>
    <w:lvl w:ilvl="0">
      <w:start w:val="1"/>
      <w:numFmt w:val="decimal"/>
      <w:lvlText w:val="%1."/>
      <w:lvlJc w:val="left"/>
      <w:pPr>
        <w:ind w:left="720" w:hanging="360"/>
      </w:pPr>
      <w:rPr>
        <w:rFonts w:hint="default"/>
        <w:b/>
        <w:bCs/>
      </w:rPr>
    </w:lvl>
    <w:lvl w:ilvl="1">
      <w:start w:val="1"/>
      <w:numFmt w:val="decimal"/>
      <w:isLgl/>
      <w:lvlText w:val="%1.%2."/>
      <w:lvlJc w:val="left"/>
      <w:pPr>
        <w:ind w:left="990" w:hanging="720"/>
      </w:pPr>
      <w:rPr>
        <w:rFonts w:hint="default"/>
        <w:b/>
        <w:bCs/>
      </w:rPr>
    </w:lvl>
    <w:lvl w:ilvl="2">
      <w:start w:val="1"/>
      <w:numFmt w:val="decimal"/>
      <w:isLgl/>
      <w:lvlText w:val="%1.%2.%3."/>
      <w:lvlJc w:val="left"/>
      <w:pPr>
        <w:ind w:left="1080" w:hanging="720"/>
      </w:pPr>
      <w:rPr>
        <w:rFonts w:hint="default"/>
        <w:color w:val="auto"/>
        <w:sz w:val="24"/>
        <w:szCs w:val="24"/>
        <w:vertAlign w:val="baseline"/>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3626E1E"/>
    <w:multiLevelType w:val="hybridMultilevel"/>
    <w:tmpl w:val="44723F26"/>
    <w:lvl w:ilvl="0" w:tplc="20C6C836">
      <w:start w:val="1"/>
      <w:numFmt w:val="decimal"/>
      <w:pStyle w:val="AppBody-Description"/>
      <w:lvlText w:val="[%1]"/>
      <w:lvlJc w:val="left"/>
      <w:pPr>
        <w:ind w:left="360" w:hanging="360"/>
      </w:pPr>
      <w:rPr>
        <w:rFonts w:hint="default"/>
      </w:rPr>
    </w:lvl>
    <w:lvl w:ilvl="1" w:tplc="04090019">
      <w:start w:val="1"/>
      <w:numFmt w:val="lowerLetter"/>
      <w:lvlText w:val="%2."/>
      <w:lvlJc w:val="left"/>
      <w:pPr>
        <w:ind w:left="126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B8C2659"/>
    <w:multiLevelType w:val="multilevel"/>
    <w:tmpl w:val="E1AC0EB6"/>
    <w:lvl w:ilvl="0">
      <w:start w:val="1"/>
      <w:numFmt w:val="decimal"/>
      <w:lvlText w:val="%1."/>
      <w:lvlJc w:val="left"/>
      <w:pPr>
        <w:ind w:left="720" w:hanging="360"/>
      </w:pPr>
      <w:rPr>
        <w:rFonts w:hint="default"/>
        <w:b/>
        <w:bCs/>
      </w:rPr>
    </w:lvl>
    <w:lvl w:ilvl="1">
      <w:start w:val="1"/>
      <w:numFmt w:val="decimal"/>
      <w:isLgl/>
      <w:lvlText w:val="%1.%2."/>
      <w:lvlJc w:val="left"/>
      <w:pPr>
        <w:ind w:left="990" w:hanging="720"/>
      </w:pPr>
      <w:rPr>
        <w:rFonts w:hint="default"/>
        <w:b/>
        <w:bCs/>
      </w:rPr>
    </w:lvl>
    <w:lvl w:ilvl="2">
      <w:start w:val="1"/>
      <w:numFmt w:val="decimal"/>
      <w:isLgl/>
      <w:lvlText w:val="%1.%2.%3."/>
      <w:lvlJc w:val="left"/>
      <w:pPr>
        <w:ind w:left="1080" w:hanging="720"/>
      </w:pPr>
      <w:rPr>
        <w:rFonts w:hint="default"/>
        <w:color w:val="auto"/>
        <w:sz w:val="24"/>
        <w:szCs w:val="24"/>
        <w:vertAlign w:val="baseline"/>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214581589">
    <w:abstractNumId w:val="3"/>
  </w:num>
  <w:num w:numId="2" w16cid:durableId="1717504170">
    <w:abstractNumId w:val="1"/>
  </w:num>
  <w:num w:numId="3" w16cid:durableId="386102333">
    <w:abstractNumId w:val="0"/>
  </w:num>
  <w:num w:numId="4" w16cid:durableId="1831553778">
    <w:abstractNumId w:val="4"/>
  </w:num>
  <w:num w:numId="5" w16cid:durableId="2023429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no Toda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0ffrdtdkrxwd5ev9v0x2fejdszxwswv5wdr&quot;&gt;Cobalt Sulfide Library&lt;record-ids&gt;&lt;item&gt;59&lt;/item&gt;&lt;item&gt;61&lt;/item&gt;&lt;item&gt;63&lt;/item&gt;&lt;item&gt;101&lt;/item&gt;&lt;/record-ids&gt;&lt;/item&gt;&lt;/Libraries&gt;"/>
    <w:docVar w:name="FLIR_DOCUMENT_ID" w:val="931a80a8-94f1-4a5b-8bde-51821e4044e1"/>
  </w:docVars>
  <w:rsids>
    <w:rsidRoot w:val="00A84E4A"/>
    <w:rsid w:val="00011824"/>
    <w:rsid w:val="00013151"/>
    <w:rsid w:val="00013D4A"/>
    <w:rsid w:val="00014FED"/>
    <w:rsid w:val="0002037A"/>
    <w:rsid w:val="00023E0B"/>
    <w:rsid w:val="00024400"/>
    <w:rsid w:val="00024F07"/>
    <w:rsid w:val="00025BEC"/>
    <w:rsid w:val="0003355A"/>
    <w:rsid w:val="00034AB6"/>
    <w:rsid w:val="0003505A"/>
    <w:rsid w:val="00037BCD"/>
    <w:rsid w:val="00040397"/>
    <w:rsid w:val="00040FD3"/>
    <w:rsid w:val="00042037"/>
    <w:rsid w:val="00042A69"/>
    <w:rsid w:val="000430DC"/>
    <w:rsid w:val="00044794"/>
    <w:rsid w:val="00045015"/>
    <w:rsid w:val="00046DAE"/>
    <w:rsid w:val="00046F64"/>
    <w:rsid w:val="00050452"/>
    <w:rsid w:val="0005416E"/>
    <w:rsid w:val="000541C6"/>
    <w:rsid w:val="0005503D"/>
    <w:rsid w:val="0006083E"/>
    <w:rsid w:val="0006124A"/>
    <w:rsid w:val="00064CBE"/>
    <w:rsid w:val="0007082B"/>
    <w:rsid w:val="00071728"/>
    <w:rsid w:val="00072A83"/>
    <w:rsid w:val="000740B4"/>
    <w:rsid w:val="0007436C"/>
    <w:rsid w:val="000776B9"/>
    <w:rsid w:val="00077769"/>
    <w:rsid w:val="00077F5C"/>
    <w:rsid w:val="00083A88"/>
    <w:rsid w:val="00084132"/>
    <w:rsid w:val="000854BF"/>
    <w:rsid w:val="000856D7"/>
    <w:rsid w:val="00091523"/>
    <w:rsid w:val="00093968"/>
    <w:rsid w:val="000940B7"/>
    <w:rsid w:val="000947B8"/>
    <w:rsid w:val="00095E9C"/>
    <w:rsid w:val="000961DD"/>
    <w:rsid w:val="00097BD1"/>
    <w:rsid w:val="000A1511"/>
    <w:rsid w:val="000A4041"/>
    <w:rsid w:val="000B11ED"/>
    <w:rsid w:val="000B514B"/>
    <w:rsid w:val="000C10F2"/>
    <w:rsid w:val="000D2BBB"/>
    <w:rsid w:val="000D76DC"/>
    <w:rsid w:val="000E0E15"/>
    <w:rsid w:val="000E23F7"/>
    <w:rsid w:val="000E49B0"/>
    <w:rsid w:val="000E6ED7"/>
    <w:rsid w:val="000E76E3"/>
    <w:rsid w:val="000E7F88"/>
    <w:rsid w:val="000F2C89"/>
    <w:rsid w:val="001013C8"/>
    <w:rsid w:val="001022C0"/>
    <w:rsid w:val="00103408"/>
    <w:rsid w:val="00104587"/>
    <w:rsid w:val="001056FA"/>
    <w:rsid w:val="00110658"/>
    <w:rsid w:val="00110E2D"/>
    <w:rsid w:val="00111E6E"/>
    <w:rsid w:val="00116001"/>
    <w:rsid w:val="00121F47"/>
    <w:rsid w:val="00122201"/>
    <w:rsid w:val="001258E3"/>
    <w:rsid w:val="00126CC4"/>
    <w:rsid w:val="00127C09"/>
    <w:rsid w:val="0013784D"/>
    <w:rsid w:val="00137D21"/>
    <w:rsid w:val="001409E4"/>
    <w:rsid w:val="00141C0F"/>
    <w:rsid w:val="00142CB3"/>
    <w:rsid w:val="00147865"/>
    <w:rsid w:val="001519E4"/>
    <w:rsid w:val="00151CD2"/>
    <w:rsid w:val="001607C8"/>
    <w:rsid w:val="0016288D"/>
    <w:rsid w:val="0016441E"/>
    <w:rsid w:val="001705CE"/>
    <w:rsid w:val="001735F3"/>
    <w:rsid w:val="00174080"/>
    <w:rsid w:val="001810C2"/>
    <w:rsid w:val="00183250"/>
    <w:rsid w:val="00184D26"/>
    <w:rsid w:val="0018687F"/>
    <w:rsid w:val="00187EA5"/>
    <w:rsid w:val="00191D57"/>
    <w:rsid w:val="001966CB"/>
    <w:rsid w:val="0019777B"/>
    <w:rsid w:val="00197B85"/>
    <w:rsid w:val="001A18D7"/>
    <w:rsid w:val="001A2786"/>
    <w:rsid w:val="001A409F"/>
    <w:rsid w:val="001A7618"/>
    <w:rsid w:val="001B1A63"/>
    <w:rsid w:val="001C3FB4"/>
    <w:rsid w:val="001C43D2"/>
    <w:rsid w:val="001C542D"/>
    <w:rsid w:val="001C7923"/>
    <w:rsid w:val="001D5A10"/>
    <w:rsid w:val="001D5CC4"/>
    <w:rsid w:val="001D755F"/>
    <w:rsid w:val="001E4930"/>
    <w:rsid w:val="001E6D37"/>
    <w:rsid w:val="001F1F0B"/>
    <w:rsid w:val="001F2C51"/>
    <w:rsid w:val="001F6421"/>
    <w:rsid w:val="00201992"/>
    <w:rsid w:val="0020311C"/>
    <w:rsid w:val="00204281"/>
    <w:rsid w:val="00211B89"/>
    <w:rsid w:val="00221536"/>
    <w:rsid w:val="00226743"/>
    <w:rsid w:val="0023251E"/>
    <w:rsid w:val="0023395F"/>
    <w:rsid w:val="00243BF5"/>
    <w:rsid w:val="002444D1"/>
    <w:rsid w:val="002445EE"/>
    <w:rsid w:val="002455EB"/>
    <w:rsid w:val="00247032"/>
    <w:rsid w:val="00255AC2"/>
    <w:rsid w:val="00256246"/>
    <w:rsid w:val="00260DF1"/>
    <w:rsid w:val="00263A69"/>
    <w:rsid w:val="00270FD8"/>
    <w:rsid w:val="002718D7"/>
    <w:rsid w:val="0027263B"/>
    <w:rsid w:val="00273511"/>
    <w:rsid w:val="00273DEE"/>
    <w:rsid w:val="00275E4B"/>
    <w:rsid w:val="002762F6"/>
    <w:rsid w:val="002764D9"/>
    <w:rsid w:val="00277EB5"/>
    <w:rsid w:val="00281432"/>
    <w:rsid w:val="00281A67"/>
    <w:rsid w:val="0028414E"/>
    <w:rsid w:val="00285306"/>
    <w:rsid w:val="00286923"/>
    <w:rsid w:val="0028695F"/>
    <w:rsid w:val="00287F4A"/>
    <w:rsid w:val="002949BF"/>
    <w:rsid w:val="002A174B"/>
    <w:rsid w:val="002A23AE"/>
    <w:rsid w:val="002A60F4"/>
    <w:rsid w:val="002B4040"/>
    <w:rsid w:val="002B5618"/>
    <w:rsid w:val="002B5881"/>
    <w:rsid w:val="002C1E14"/>
    <w:rsid w:val="002C389D"/>
    <w:rsid w:val="002C3C2D"/>
    <w:rsid w:val="002C3CED"/>
    <w:rsid w:val="002C6CD5"/>
    <w:rsid w:val="002D089D"/>
    <w:rsid w:val="002D124C"/>
    <w:rsid w:val="002D135F"/>
    <w:rsid w:val="002E136B"/>
    <w:rsid w:val="002E436E"/>
    <w:rsid w:val="002E6A24"/>
    <w:rsid w:val="002E6C6F"/>
    <w:rsid w:val="002E7131"/>
    <w:rsid w:val="002F5518"/>
    <w:rsid w:val="00302980"/>
    <w:rsid w:val="0030359B"/>
    <w:rsid w:val="00314DB3"/>
    <w:rsid w:val="00321DF5"/>
    <w:rsid w:val="00322161"/>
    <w:rsid w:val="003263F8"/>
    <w:rsid w:val="0033089C"/>
    <w:rsid w:val="003329D3"/>
    <w:rsid w:val="00333FF8"/>
    <w:rsid w:val="00336258"/>
    <w:rsid w:val="00340935"/>
    <w:rsid w:val="00345B69"/>
    <w:rsid w:val="00350FF5"/>
    <w:rsid w:val="00351397"/>
    <w:rsid w:val="00354363"/>
    <w:rsid w:val="00355AA8"/>
    <w:rsid w:val="00355E1A"/>
    <w:rsid w:val="003573CA"/>
    <w:rsid w:val="003613D2"/>
    <w:rsid w:val="00362951"/>
    <w:rsid w:val="00362E96"/>
    <w:rsid w:val="0036692B"/>
    <w:rsid w:val="003730C0"/>
    <w:rsid w:val="00376F8A"/>
    <w:rsid w:val="003813C5"/>
    <w:rsid w:val="00382C1F"/>
    <w:rsid w:val="00383E2E"/>
    <w:rsid w:val="0038432E"/>
    <w:rsid w:val="00385FA5"/>
    <w:rsid w:val="00390139"/>
    <w:rsid w:val="00390369"/>
    <w:rsid w:val="00390CD0"/>
    <w:rsid w:val="00393D0E"/>
    <w:rsid w:val="00393F0E"/>
    <w:rsid w:val="003941A1"/>
    <w:rsid w:val="00395279"/>
    <w:rsid w:val="0039558F"/>
    <w:rsid w:val="003A0EFA"/>
    <w:rsid w:val="003A557F"/>
    <w:rsid w:val="003A593B"/>
    <w:rsid w:val="003B2229"/>
    <w:rsid w:val="003B310C"/>
    <w:rsid w:val="003B5299"/>
    <w:rsid w:val="003B73F8"/>
    <w:rsid w:val="003C1AF2"/>
    <w:rsid w:val="003C2AA5"/>
    <w:rsid w:val="003D1291"/>
    <w:rsid w:val="003D3963"/>
    <w:rsid w:val="003D7CBF"/>
    <w:rsid w:val="003E4215"/>
    <w:rsid w:val="003E5F39"/>
    <w:rsid w:val="003E6111"/>
    <w:rsid w:val="003F2F11"/>
    <w:rsid w:val="003F6010"/>
    <w:rsid w:val="00400E17"/>
    <w:rsid w:val="00401244"/>
    <w:rsid w:val="00401999"/>
    <w:rsid w:val="00404094"/>
    <w:rsid w:val="00421B97"/>
    <w:rsid w:val="00423BED"/>
    <w:rsid w:val="004242B6"/>
    <w:rsid w:val="00427308"/>
    <w:rsid w:val="00431D6C"/>
    <w:rsid w:val="004333F1"/>
    <w:rsid w:val="00433A15"/>
    <w:rsid w:val="00444028"/>
    <w:rsid w:val="004440A6"/>
    <w:rsid w:val="00452FA0"/>
    <w:rsid w:val="00461BD0"/>
    <w:rsid w:val="00462838"/>
    <w:rsid w:val="00464450"/>
    <w:rsid w:val="00466DAE"/>
    <w:rsid w:val="0047001B"/>
    <w:rsid w:val="00471E87"/>
    <w:rsid w:val="00472CC8"/>
    <w:rsid w:val="00474EA2"/>
    <w:rsid w:val="00477E0C"/>
    <w:rsid w:val="00481931"/>
    <w:rsid w:val="004829B4"/>
    <w:rsid w:val="00483C0A"/>
    <w:rsid w:val="004939E3"/>
    <w:rsid w:val="00493D9E"/>
    <w:rsid w:val="0049442A"/>
    <w:rsid w:val="0049569D"/>
    <w:rsid w:val="004961D5"/>
    <w:rsid w:val="004A0680"/>
    <w:rsid w:val="004A0707"/>
    <w:rsid w:val="004A1EC9"/>
    <w:rsid w:val="004A1EE5"/>
    <w:rsid w:val="004A3E05"/>
    <w:rsid w:val="004A4B56"/>
    <w:rsid w:val="004A7C73"/>
    <w:rsid w:val="004B5B95"/>
    <w:rsid w:val="004B73D3"/>
    <w:rsid w:val="004C0059"/>
    <w:rsid w:val="004C4664"/>
    <w:rsid w:val="004C770E"/>
    <w:rsid w:val="004D2E1F"/>
    <w:rsid w:val="004D3F7F"/>
    <w:rsid w:val="004D4668"/>
    <w:rsid w:val="004E1100"/>
    <w:rsid w:val="004E2596"/>
    <w:rsid w:val="004E3203"/>
    <w:rsid w:val="004E3E9A"/>
    <w:rsid w:val="00503AA8"/>
    <w:rsid w:val="0051237D"/>
    <w:rsid w:val="005138A4"/>
    <w:rsid w:val="00522826"/>
    <w:rsid w:val="00524DB7"/>
    <w:rsid w:val="00525AB6"/>
    <w:rsid w:val="00525AEA"/>
    <w:rsid w:val="005260DD"/>
    <w:rsid w:val="0053239E"/>
    <w:rsid w:val="005330DD"/>
    <w:rsid w:val="005337CA"/>
    <w:rsid w:val="00536018"/>
    <w:rsid w:val="00540E5F"/>
    <w:rsid w:val="0054593A"/>
    <w:rsid w:val="00547126"/>
    <w:rsid w:val="005508B2"/>
    <w:rsid w:val="00554C9C"/>
    <w:rsid w:val="00554FE1"/>
    <w:rsid w:val="00555BCB"/>
    <w:rsid w:val="005577E1"/>
    <w:rsid w:val="00557C46"/>
    <w:rsid w:val="00565C7B"/>
    <w:rsid w:val="00567133"/>
    <w:rsid w:val="005678E4"/>
    <w:rsid w:val="00567FDC"/>
    <w:rsid w:val="00575314"/>
    <w:rsid w:val="00580A23"/>
    <w:rsid w:val="0058335A"/>
    <w:rsid w:val="00584FCA"/>
    <w:rsid w:val="005939B1"/>
    <w:rsid w:val="005A2D28"/>
    <w:rsid w:val="005A31EC"/>
    <w:rsid w:val="005A4A2D"/>
    <w:rsid w:val="005B123D"/>
    <w:rsid w:val="005B1531"/>
    <w:rsid w:val="005B16E2"/>
    <w:rsid w:val="005B1CFF"/>
    <w:rsid w:val="005B4557"/>
    <w:rsid w:val="005B6900"/>
    <w:rsid w:val="005B784A"/>
    <w:rsid w:val="005B7E27"/>
    <w:rsid w:val="005C4836"/>
    <w:rsid w:val="005D053C"/>
    <w:rsid w:val="005D2136"/>
    <w:rsid w:val="005D4502"/>
    <w:rsid w:val="005D4C1E"/>
    <w:rsid w:val="005D6606"/>
    <w:rsid w:val="005D6771"/>
    <w:rsid w:val="005D6892"/>
    <w:rsid w:val="005D7D86"/>
    <w:rsid w:val="005E2098"/>
    <w:rsid w:val="005E3ADF"/>
    <w:rsid w:val="005F787F"/>
    <w:rsid w:val="006013D4"/>
    <w:rsid w:val="00601A6B"/>
    <w:rsid w:val="00601B42"/>
    <w:rsid w:val="0060471A"/>
    <w:rsid w:val="00604E75"/>
    <w:rsid w:val="00604EB0"/>
    <w:rsid w:val="006120A6"/>
    <w:rsid w:val="00620652"/>
    <w:rsid w:val="006249C0"/>
    <w:rsid w:val="00633D42"/>
    <w:rsid w:val="00640D26"/>
    <w:rsid w:val="00642EE9"/>
    <w:rsid w:val="00647CB8"/>
    <w:rsid w:val="00655B63"/>
    <w:rsid w:val="00656189"/>
    <w:rsid w:val="006601EC"/>
    <w:rsid w:val="006630A3"/>
    <w:rsid w:val="006645FC"/>
    <w:rsid w:val="00665257"/>
    <w:rsid w:val="0066574C"/>
    <w:rsid w:val="00670B50"/>
    <w:rsid w:val="00670C3D"/>
    <w:rsid w:val="0067162B"/>
    <w:rsid w:val="00671EC0"/>
    <w:rsid w:val="006721AE"/>
    <w:rsid w:val="00675A71"/>
    <w:rsid w:val="0067728D"/>
    <w:rsid w:val="0068404C"/>
    <w:rsid w:val="00685646"/>
    <w:rsid w:val="006970FB"/>
    <w:rsid w:val="006A080C"/>
    <w:rsid w:val="006A3D3C"/>
    <w:rsid w:val="006A5A04"/>
    <w:rsid w:val="006A6A37"/>
    <w:rsid w:val="006B11D2"/>
    <w:rsid w:val="006B3359"/>
    <w:rsid w:val="006B37F8"/>
    <w:rsid w:val="006B7C36"/>
    <w:rsid w:val="006C0D14"/>
    <w:rsid w:val="006C1E43"/>
    <w:rsid w:val="006C4D45"/>
    <w:rsid w:val="006C59E1"/>
    <w:rsid w:val="006C65AF"/>
    <w:rsid w:val="006E30CD"/>
    <w:rsid w:val="006E3B3A"/>
    <w:rsid w:val="006E4D22"/>
    <w:rsid w:val="006E544E"/>
    <w:rsid w:val="006E5652"/>
    <w:rsid w:val="006E6434"/>
    <w:rsid w:val="006E6FA2"/>
    <w:rsid w:val="006F12FB"/>
    <w:rsid w:val="006F27DF"/>
    <w:rsid w:val="006F4631"/>
    <w:rsid w:val="006F6EC2"/>
    <w:rsid w:val="0070020D"/>
    <w:rsid w:val="00701E23"/>
    <w:rsid w:val="00707103"/>
    <w:rsid w:val="007113A7"/>
    <w:rsid w:val="007138CF"/>
    <w:rsid w:val="00715417"/>
    <w:rsid w:val="00720D91"/>
    <w:rsid w:val="00720ED0"/>
    <w:rsid w:val="00721575"/>
    <w:rsid w:val="00722A00"/>
    <w:rsid w:val="007236FF"/>
    <w:rsid w:val="00723EC8"/>
    <w:rsid w:val="00727DAA"/>
    <w:rsid w:val="00727DCE"/>
    <w:rsid w:val="00730601"/>
    <w:rsid w:val="00732127"/>
    <w:rsid w:val="00732E24"/>
    <w:rsid w:val="00733EAE"/>
    <w:rsid w:val="00734074"/>
    <w:rsid w:val="00735890"/>
    <w:rsid w:val="00735A29"/>
    <w:rsid w:val="00736FA5"/>
    <w:rsid w:val="007402B9"/>
    <w:rsid w:val="00742610"/>
    <w:rsid w:val="00747D84"/>
    <w:rsid w:val="00753D7F"/>
    <w:rsid w:val="007571A5"/>
    <w:rsid w:val="007577E4"/>
    <w:rsid w:val="007579A3"/>
    <w:rsid w:val="00757AB6"/>
    <w:rsid w:val="0076097A"/>
    <w:rsid w:val="00761DEA"/>
    <w:rsid w:val="007676D6"/>
    <w:rsid w:val="00767A43"/>
    <w:rsid w:val="00773A09"/>
    <w:rsid w:val="007777BE"/>
    <w:rsid w:val="007814A2"/>
    <w:rsid w:val="0078398D"/>
    <w:rsid w:val="007866EC"/>
    <w:rsid w:val="00787226"/>
    <w:rsid w:val="0079223C"/>
    <w:rsid w:val="0079385C"/>
    <w:rsid w:val="00794584"/>
    <w:rsid w:val="007964AC"/>
    <w:rsid w:val="007977BD"/>
    <w:rsid w:val="00797838"/>
    <w:rsid w:val="007A12DC"/>
    <w:rsid w:val="007A22C4"/>
    <w:rsid w:val="007A3F97"/>
    <w:rsid w:val="007A53DC"/>
    <w:rsid w:val="007B0E4A"/>
    <w:rsid w:val="007B14ED"/>
    <w:rsid w:val="007B5043"/>
    <w:rsid w:val="007B6CB3"/>
    <w:rsid w:val="007B7867"/>
    <w:rsid w:val="007C119D"/>
    <w:rsid w:val="007C45BD"/>
    <w:rsid w:val="007C497A"/>
    <w:rsid w:val="007C5717"/>
    <w:rsid w:val="007C7864"/>
    <w:rsid w:val="007D0DD3"/>
    <w:rsid w:val="007D3CFE"/>
    <w:rsid w:val="007D4526"/>
    <w:rsid w:val="007D4C97"/>
    <w:rsid w:val="007D4EBE"/>
    <w:rsid w:val="007D4F20"/>
    <w:rsid w:val="007E51FA"/>
    <w:rsid w:val="007E78E0"/>
    <w:rsid w:val="007F193A"/>
    <w:rsid w:val="007F27CA"/>
    <w:rsid w:val="007F3168"/>
    <w:rsid w:val="007F3439"/>
    <w:rsid w:val="007F39B9"/>
    <w:rsid w:val="007F5D13"/>
    <w:rsid w:val="007F7DBE"/>
    <w:rsid w:val="00800E14"/>
    <w:rsid w:val="00813A0A"/>
    <w:rsid w:val="00813CC9"/>
    <w:rsid w:val="00814991"/>
    <w:rsid w:val="0081503D"/>
    <w:rsid w:val="008217A9"/>
    <w:rsid w:val="00821A61"/>
    <w:rsid w:val="00821DCB"/>
    <w:rsid w:val="0082537C"/>
    <w:rsid w:val="0082570D"/>
    <w:rsid w:val="0083150C"/>
    <w:rsid w:val="00832ACC"/>
    <w:rsid w:val="008346DF"/>
    <w:rsid w:val="008362B2"/>
    <w:rsid w:val="00837D8B"/>
    <w:rsid w:val="00841392"/>
    <w:rsid w:val="0084185C"/>
    <w:rsid w:val="008435B9"/>
    <w:rsid w:val="00844232"/>
    <w:rsid w:val="00844E1A"/>
    <w:rsid w:val="008505EA"/>
    <w:rsid w:val="00855893"/>
    <w:rsid w:val="00861C03"/>
    <w:rsid w:val="00863A48"/>
    <w:rsid w:val="008706BA"/>
    <w:rsid w:val="00872FD1"/>
    <w:rsid w:val="00873295"/>
    <w:rsid w:val="00873461"/>
    <w:rsid w:val="0087789A"/>
    <w:rsid w:val="00877E75"/>
    <w:rsid w:val="00884655"/>
    <w:rsid w:val="0088588E"/>
    <w:rsid w:val="0088666E"/>
    <w:rsid w:val="00886790"/>
    <w:rsid w:val="00887CFD"/>
    <w:rsid w:val="00897EF7"/>
    <w:rsid w:val="008A315B"/>
    <w:rsid w:val="008A7490"/>
    <w:rsid w:val="008B0E97"/>
    <w:rsid w:val="008B1F0B"/>
    <w:rsid w:val="008B36E6"/>
    <w:rsid w:val="008B48CA"/>
    <w:rsid w:val="008B4C47"/>
    <w:rsid w:val="008C27F2"/>
    <w:rsid w:val="008C2B12"/>
    <w:rsid w:val="008C5302"/>
    <w:rsid w:val="008C5C47"/>
    <w:rsid w:val="008C6EE3"/>
    <w:rsid w:val="008D01A1"/>
    <w:rsid w:val="008D348C"/>
    <w:rsid w:val="008D5787"/>
    <w:rsid w:val="008D791F"/>
    <w:rsid w:val="008E1938"/>
    <w:rsid w:val="008E6BDA"/>
    <w:rsid w:val="008E7A2B"/>
    <w:rsid w:val="008F2FB6"/>
    <w:rsid w:val="008F53FF"/>
    <w:rsid w:val="0090278D"/>
    <w:rsid w:val="009032DF"/>
    <w:rsid w:val="009039BD"/>
    <w:rsid w:val="009054A9"/>
    <w:rsid w:val="00906D69"/>
    <w:rsid w:val="009100CD"/>
    <w:rsid w:val="00911EB0"/>
    <w:rsid w:val="009125DD"/>
    <w:rsid w:val="009141AC"/>
    <w:rsid w:val="009172A8"/>
    <w:rsid w:val="0092218E"/>
    <w:rsid w:val="00930711"/>
    <w:rsid w:val="00931170"/>
    <w:rsid w:val="0093223F"/>
    <w:rsid w:val="0093235C"/>
    <w:rsid w:val="009330CD"/>
    <w:rsid w:val="00934227"/>
    <w:rsid w:val="00934462"/>
    <w:rsid w:val="009350B2"/>
    <w:rsid w:val="0093764D"/>
    <w:rsid w:val="009413AF"/>
    <w:rsid w:val="00942B0E"/>
    <w:rsid w:val="00942D52"/>
    <w:rsid w:val="0094360A"/>
    <w:rsid w:val="009436B3"/>
    <w:rsid w:val="00944634"/>
    <w:rsid w:val="009506F6"/>
    <w:rsid w:val="00954B7D"/>
    <w:rsid w:val="00955553"/>
    <w:rsid w:val="009625A4"/>
    <w:rsid w:val="0096300F"/>
    <w:rsid w:val="00967BD6"/>
    <w:rsid w:val="009704F6"/>
    <w:rsid w:val="00971233"/>
    <w:rsid w:val="00974707"/>
    <w:rsid w:val="00974E3F"/>
    <w:rsid w:val="00975D22"/>
    <w:rsid w:val="009809B2"/>
    <w:rsid w:val="00983BB7"/>
    <w:rsid w:val="00985017"/>
    <w:rsid w:val="0098660F"/>
    <w:rsid w:val="00990BF8"/>
    <w:rsid w:val="009958D9"/>
    <w:rsid w:val="00995D44"/>
    <w:rsid w:val="009976AC"/>
    <w:rsid w:val="00997849"/>
    <w:rsid w:val="009A0399"/>
    <w:rsid w:val="009A1B30"/>
    <w:rsid w:val="009A26A5"/>
    <w:rsid w:val="009A5A09"/>
    <w:rsid w:val="009A5D7B"/>
    <w:rsid w:val="009B1146"/>
    <w:rsid w:val="009B1A55"/>
    <w:rsid w:val="009B1CC1"/>
    <w:rsid w:val="009B1D2F"/>
    <w:rsid w:val="009B352F"/>
    <w:rsid w:val="009B4ECA"/>
    <w:rsid w:val="009B72E2"/>
    <w:rsid w:val="009B7C67"/>
    <w:rsid w:val="009C3AE8"/>
    <w:rsid w:val="009D13B7"/>
    <w:rsid w:val="009D587C"/>
    <w:rsid w:val="009D667F"/>
    <w:rsid w:val="009D7226"/>
    <w:rsid w:val="009D79DF"/>
    <w:rsid w:val="009E2296"/>
    <w:rsid w:val="009E5B91"/>
    <w:rsid w:val="009F3A90"/>
    <w:rsid w:val="009F55B8"/>
    <w:rsid w:val="00A036E7"/>
    <w:rsid w:val="00A06A4E"/>
    <w:rsid w:val="00A07AD1"/>
    <w:rsid w:val="00A141E6"/>
    <w:rsid w:val="00A15B33"/>
    <w:rsid w:val="00A1694B"/>
    <w:rsid w:val="00A21569"/>
    <w:rsid w:val="00A33B2F"/>
    <w:rsid w:val="00A35625"/>
    <w:rsid w:val="00A42665"/>
    <w:rsid w:val="00A42C2D"/>
    <w:rsid w:val="00A46C2C"/>
    <w:rsid w:val="00A47771"/>
    <w:rsid w:val="00A5216D"/>
    <w:rsid w:val="00A522E2"/>
    <w:rsid w:val="00A53573"/>
    <w:rsid w:val="00A552E6"/>
    <w:rsid w:val="00A55DBB"/>
    <w:rsid w:val="00A60D98"/>
    <w:rsid w:val="00A612B7"/>
    <w:rsid w:val="00A62636"/>
    <w:rsid w:val="00A65205"/>
    <w:rsid w:val="00A71613"/>
    <w:rsid w:val="00A746E2"/>
    <w:rsid w:val="00A74956"/>
    <w:rsid w:val="00A75220"/>
    <w:rsid w:val="00A7709D"/>
    <w:rsid w:val="00A84E4A"/>
    <w:rsid w:val="00A85E4D"/>
    <w:rsid w:val="00A8715D"/>
    <w:rsid w:val="00A871FA"/>
    <w:rsid w:val="00A908D7"/>
    <w:rsid w:val="00A92B2B"/>
    <w:rsid w:val="00A945C4"/>
    <w:rsid w:val="00A966A5"/>
    <w:rsid w:val="00A97C7E"/>
    <w:rsid w:val="00AA1D7C"/>
    <w:rsid w:val="00AB104A"/>
    <w:rsid w:val="00AB1BAB"/>
    <w:rsid w:val="00AB28F9"/>
    <w:rsid w:val="00AC48F6"/>
    <w:rsid w:val="00AC52BE"/>
    <w:rsid w:val="00AC5AA5"/>
    <w:rsid w:val="00AC5B54"/>
    <w:rsid w:val="00AC6BE3"/>
    <w:rsid w:val="00AC7932"/>
    <w:rsid w:val="00AD1F52"/>
    <w:rsid w:val="00AD479F"/>
    <w:rsid w:val="00AD500F"/>
    <w:rsid w:val="00AE101A"/>
    <w:rsid w:val="00AE41CF"/>
    <w:rsid w:val="00AF0BF4"/>
    <w:rsid w:val="00AF24B7"/>
    <w:rsid w:val="00AF411F"/>
    <w:rsid w:val="00AF4316"/>
    <w:rsid w:val="00AF6F29"/>
    <w:rsid w:val="00B01B75"/>
    <w:rsid w:val="00B0268E"/>
    <w:rsid w:val="00B04908"/>
    <w:rsid w:val="00B056A1"/>
    <w:rsid w:val="00B059AF"/>
    <w:rsid w:val="00B12D95"/>
    <w:rsid w:val="00B140B6"/>
    <w:rsid w:val="00B14E5D"/>
    <w:rsid w:val="00B16D2B"/>
    <w:rsid w:val="00B23938"/>
    <w:rsid w:val="00B2618A"/>
    <w:rsid w:val="00B27968"/>
    <w:rsid w:val="00B304E6"/>
    <w:rsid w:val="00B33C04"/>
    <w:rsid w:val="00B40FBE"/>
    <w:rsid w:val="00B4210D"/>
    <w:rsid w:val="00B42489"/>
    <w:rsid w:val="00B43F95"/>
    <w:rsid w:val="00B44FBE"/>
    <w:rsid w:val="00B45306"/>
    <w:rsid w:val="00B500BD"/>
    <w:rsid w:val="00B503EC"/>
    <w:rsid w:val="00B50C27"/>
    <w:rsid w:val="00B51E14"/>
    <w:rsid w:val="00B524FF"/>
    <w:rsid w:val="00B53FFB"/>
    <w:rsid w:val="00B5611D"/>
    <w:rsid w:val="00B6576B"/>
    <w:rsid w:val="00B67AC7"/>
    <w:rsid w:val="00B706CF"/>
    <w:rsid w:val="00B734EC"/>
    <w:rsid w:val="00B73AC9"/>
    <w:rsid w:val="00B7454E"/>
    <w:rsid w:val="00B77AF5"/>
    <w:rsid w:val="00B77FCA"/>
    <w:rsid w:val="00B80D90"/>
    <w:rsid w:val="00B8348C"/>
    <w:rsid w:val="00B85D1C"/>
    <w:rsid w:val="00B861A3"/>
    <w:rsid w:val="00B93403"/>
    <w:rsid w:val="00B93548"/>
    <w:rsid w:val="00B9798A"/>
    <w:rsid w:val="00BA32AE"/>
    <w:rsid w:val="00BB2DF3"/>
    <w:rsid w:val="00BB34DD"/>
    <w:rsid w:val="00BB48F2"/>
    <w:rsid w:val="00BB52FC"/>
    <w:rsid w:val="00BC10FC"/>
    <w:rsid w:val="00BC3CB2"/>
    <w:rsid w:val="00BC6445"/>
    <w:rsid w:val="00BC659C"/>
    <w:rsid w:val="00BD2D5A"/>
    <w:rsid w:val="00BD6C4B"/>
    <w:rsid w:val="00BE12D2"/>
    <w:rsid w:val="00BE23E4"/>
    <w:rsid w:val="00BF0531"/>
    <w:rsid w:val="00BF05FA"/>
    <w:rsid w:val="00BF3C47"/>
    <w:rsid w:val="00BF5AC3"/>
    <w:rsid w:val="00BF6529"/>
    <w:rsid w:val="00BF65A2"/>
    <w:rsid w:val="00BF6BD6"/>
    <w:rsid w:val="00BF708D"/>
    <w:rsid w:val="00BF7CC7"/>
    <w:rsid w:val="00C01738"/>
    <w:rsid w:val="00C01CFD"/>
    <w:rsid w:val="00C0478B"/>
    <w:rsid w:val="00C04CF5"/>
    <w:rsid w:val="00C05509"/>
    <w:rsid w:val="00C10D24"/>
    <w:rsid w:val="00C12B8C"/>
    <w:rsid w:val="00C142FC"/>
    <w:rsid w:val="00C15750"/>
    <w:rsid w:val="00C22FC2"/>
    <w:rsid w:val="00C2518D"/>
    <w:rsid w:val="00C265A9"/>
    <w:rsid w:val="00C33FCD"/>
    <w:rsid w:val="00C3604D"/>
    <w:rsid w:val="00C36410"/>
    <w:rsid w:val="00C3732E"/>
    <w:rsid w:val="00C40A84"/>
    <w:rsid w:val="00C43E7F"/>
    <w:rsid w:val="00C46063"/>
    <w:rsid w:val="00C5123E"/>
    <w:rsid w:val="00C52ADC"/>
    <w:rsid w:val="00C52FC9"/>
    <w:rsid w:val="00C53814"/>
    <w:rsid w:val="00C53E6F"/>
    <w:rsid w:val="00C57F32"/>
    <w:rsid w:val="00C6100F"/>
    <w:rsid w:val="00C63360"/>
    <w:rsid w:val="00C7006A"/>
    <w:rsid w:val="00C70AB8"/>
    <w:rsid w:val="00C76813"/>
    <w:rsid w:val="00C87AC3"/>
    <w:rsid w:val="00C90403"/>
    <w:rsid w:val="00C90FF2"/>
    <w:rsid w:val="00CA3200"/>
    <w:rsid w:val="00CA4188"/>
    <w:rsid w:val="00CA5F65"/>
    <w:rsid w:val="00CA6B4D"/>
    <w:rsid w:val="00CB3D69"/>
    <w:rsid w:val="00CB55A3"/>
    <w:rsid w:val="00CB7697"/>
    <w:rsid w:val="00CC3DF6"/>
    <w:rsid w:val="00CC672C"/>
    <w:rsid w:val="00CC68D0"/>
    <w:rsid w:val="00CD0132"/>
    <w:rsid w:val="00CD1F2D"/>
    <w:rsid w:val="00CD4C1B"/>
    <w:rsid w:val="00CD4DE5"/>
    <w:rsid w:val="00CD7EED"/>
    <w:rsid w:val="00CE0135"/>
    <w:rsid w:val="00CE0158"/>
    <w:rsid w:val="00CE07F4"/>
    <w:rsid w:val="00CE2297"/>
    <w:rsid w:val="00CE36E5"/>
    <w:rsid w:val="00CE665C"/>
    <w:rsid w:val="00CE7BCB"/>
    <w:rsid w:val="00CF0BE3"/>
    <w:rsid w:val="00CF0E34"/>
    <w:rsid w:val="00CF3B9B"/>
    <w:rsid w:val="00D128E0"/>
    <w:rsid w:val="00D13836"/>
    <w:rsid w:val="00D16C19"/>
    <w:rsid w:val="00D24BA6"/>
    <w:rsid w:val="00D36043"/>
    <w:rsid w:val="00D36CE7"/>
    <w:rsid w:val="00D37836"/>
    <w:rsid w:val="00D438BA"/>
    <w:rsid w:val="00D44881"/>
    <w:rsid w:val="00D44D4D"/>
    <w:rsid w:val="00D4642E"/>
    <w:rsid w:val="00D57E30"/>
    <w:rsid w:val="00D61DD8"/>
    <w:rsid w:val="00D67AA5"/>
    <w:rsid w:val="00D84940"/>
    <w:rsid w:val="00D9083D"/>
    <w:rsid w:val="00D93476"/>
    <w:rsid w:val="00D934B8"/>
    <w:rsid w:val="00D956EF"/>
    <w:rsid w:val="00D97BC9"/>
    <w:rsid w:val="00DA3997"/>
    <w:rsid w:val="00DA4CAA"/>
    <w:rsid w:val="00DA5687"/>
    <w:rsid w:val="00DA6E20"/>
    <w:rsid w:val="00DB4E00"/>
    <w:rsid w:val="00DB5F53"/>
    <w:rsid w:val="00DB7257"/>
    <w:rsid w:val="00DC30C4"/>
    <w:rsid w:val="00DC3253"/>
    <w:rsid w:val="00DC671D"/>
    <w:rsid w:val="00DD00D8"/>
    <w:rsid w:val="00DD0415"/>
    <w:rsid w:val="00DD3B09"/>
    <w:rsid w:val="00DD5006"/>
    <w:rsid w:val="00DD584A"/>
    <w:rsid w:val="00DE1D0A"/>
    <w:rsid w:val="00DE2C8A"/>
    <w:rsid w:val="00DE4D42"/>
    <w:rsid w:val="00DE7431"/>
    <w:rsid w:val="00DF2E2F"/>
    <w:rsid w:val="00DF2F22"/>
    <w:rsid w:val="00DF5C2B"/>
    <w:rsid w:val="00E02537"/>
    <w:rsid w:val="00E03241"/>
    <w:rsid w:val="00E051D1"/>
    <w:rsid w:val="00E0763F"/>
    <w:rsid w:val="00E10A2A"/>
    <w:rsid w:val="00E1399A"/>
    <w:rsid w:val="00E13FF9"/>
    <w:rsid w:val="00E21036"/>
    <w:rsid w:val="00E236BF"/>
    <w:rsid w:val="00E23949"/>
    <w:rsid w:val="00E24EA4"/>
    <w:rsid w:val="00E251F1"/>
    <w:rsid w:val="00E25717"/>
    <w:rsid w:val="00E26B0F"/>
    <w:rsid w:val="00E26F14"/>
    <w:rsid w:val="00E33CC0"/>
    <w:rsid w:val="00E34442"/>
    <w:rsid w:val="00E3512A"/>
    <w:rsid w:val="00E35766"/>
    <w:rsid w:val="00E40990"/>
    <w:rsid w:val="00E4126B"/>
    <w:rsid w:val="00E41930"/>
    <w:rsid w:val="00E468F4"/>
    <w:rsid w:val="00E508A2"/>
    <w:rsid w:val="00E50C40"/>
    <w:rsid w:val="00E54191"/>
    <w:rsid w:val="00E5625E"/>
    <w:rsid w:val="00E6131C"/>
    <w:rsid w:val="00E61563"/>
    <w:rsid w:val="00E7190E"/>
    <w:rsid w:val="00E7265C"/>
    <w:rsid w:val="00E73770"/>
    <w:rsid w:val="00E74F44"/>
    <w:rsid w:val="00E75B02"/>
    <w:rsid w:val="00E75C31"/>
    <w:rsid w:val="00E76241"/>
    <w:rsid w:val="00E81B6C"/>
    <w:rsid w:val="00E82A99"/>
    <w:rsid w:val="00E9057B"/>
    <w:rsid w:val="00E91B40"/>
    <w:rsid w:val="00E92375"/>
    <w:rsid w:val="00E95AF8"/>
    <w:rsid w:val="00E9670E"/>
    <w:rsid w:val="00EA1DC2"/>
    <w:rsid w:val="00EA25CF"/>
    <w:rsid w:val="00EA299B"/>
    <w:rsid w:val="00EA32C5"/>
    <w:rsid w:val="00EB36B5"/>
    <w:rsid w:val="00EB6E6E"/>
    <w:rsid w:val="00EB7538"/>
    <w:rsid w:val="00EB79EA"/>
    <w:rsid w:val="00EC1F23"/>
    <w:rsid w:val="00EC2241"/>
    <w:rsid w:val="00EC2858"/>
    <w:rsid w:val="00EC5E05"/>
    <w:rsid w:val="00ED0929"/>
    <w:rsid w:val="00ED4A75"/>
    <w:rsid w:val="00ED6EC2"/>
    <w:rsid w:val="00ED78BA"/>
    <w:rsid w:val="00ED7971"/>
    <w:rsid w:val="00EE2F1F"/>
    <w:rsid w:val="00EF4C7C"/>
    <w:rsid w:val="00EF4CE5"/>
    <w:rsid w:val="00EF4F2C"/>
    <w:rsid w:val="00EF6E24"/>
    <w:rsid w:val="00F037FE"/>
    <w:rsid w:val="00F10C2E"/>
    <w:rsid w:val="00F10CB9"/>
    <w:rsid w:val="00F11830"/>
    <w:rsid w:val="00F12F99"/>
    <w:rsid w:val="00F20F10"/>
    <w:rsid w:val="00F221F8"/>
    <w:rsid w:val="00F27AA6"/>
    <w:rsid w:val="00F316CD"/>
    <w:rsid w:val="00F41FC5"/>
    <w:rsid w:val="00F4422E"/>
    <w:rsid w:val="00F44595"/>
    <w:rsid w:val="00F45CE8"/>
    <w:rsid w:val="00F47285"/>
    <w:rsid w:val="00F53773"/>
    <w:rsid w:val="00F54080"/>
    <w:rsid w:val="00F5709E"/>
    <w:rsid w:val="00F575CE"/>
    <w:rsid w:val="00F5761C"/>
    <w:rsid w:val="00F60F70"/>
    <w:rsid w:val="00F63E78"/>
    <w:rsid w:val="00F64D1D"/>
    <w:rsid w:val="00F666FA"/>
    <w:rsid w:val="00F716E1"/>
    <w:rsid w:val="00F75DE0"/>
    <w:rsid w:val="00F76AD5"/>
    <w:rsid w:val="00F829F3"/>
    <w:rsid w:val="00F82F41"/>
    <w:rsid w:val="00F839B5"/>
    <w:rsid w:val="00F919B5"/>
    <w:rsid w:val="00F9325E"/>
    <w:rsid w:val="00FA263C"/>
    <w:rsid w:val="00FA515E"/>
    <w:rsid w:val="00FA54FD"/>
    <w:rsid w:val="00FA5F33"/>
    <w:rsid w:val="00FB1B64"/>
    <w:rsid w:val="00FB2085"/>
    <w:rsid w:val="00FB6D0E"/>
    <w:rsid w:val="00FC0C78"/>
    <w:rsid w:val="00FC0DAA"/>
    <w:rsid w:val="00FC1DA9"/>
    <w:rsid w:val="00FC1F4B"/>
    <w:rsid w:val="00FC67DA"/>
    <w:rsid w:val="00FD1157"/>
    <w:rsid w:val="00FD25D2"/>
    <w:rsid w:val="00FE1919"/>
    <w:rsid w:val="00FE5CDF"/>
    <w:rsid w:val="00FF0655"/>
    <w:rsid w:val="00FF254D"/>
    <w:rsid w:val="00FF4F8B"/>
    <w:rsid w:val="00FF7E9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5B3EF2"/>
  <w14:defaultImageDpi w14:val="32767"/>
  <w15:docId w15:val="{50C14262-328D-4AB6-BEA7-762F727C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017"/>
  </w:style>
  <w:style w:type="paragraph" w:styleId="Heading1">
    <w:name w:val="heading 1"/>
    <w:basedOn w:val="Normal"/>
    <w:next w:val="Normal"/>
    <w:link w:val="Heading1Char"/>
    <w:uiPriority w:val="9"/>
    <w:qFormat/>
    <w:rsid w:val="00E541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95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A55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TPKeywords">
    <w:name w:val="TTP Keywords"/>
    <w:basedOn w:val="Normal"/>
    <w:next w:val="Normal"/>
    <w:uiPriority w:val="99"/>
    <w:rsid w:val="00A97C7E"/>
    <w:pPr>
      <w:autoSpaceDE w:val="0"/>
      <w:autoSpaceDN w:val="0"/>
      <w:spacing w:before="360" w:after="0" w:line="240" w:lineRule="auto"/>
      <w:jc w:val="both"/>
    </w:pPr>
    <w:rPr>
      <w:rFonts w:ascii="Arial" w:eastAsia="SimSun" w:hAnsi="Arial" w:cs="Arial"/>
    </w:rPr>
  </w:style>
  <w:style w:type="character" w:customStyle="1" w:styleId="fontstyle01">
    <w:name w:val="fontstyle01"/>
    <w:basedOn w:val="DefaultParagraphFont"/>
    <w:rsid w:val="007F27CA"/>
    <w:rPr>
      <w:rFonts w:ascii="Times New Roman" w:hAnsi="Times New Roman" w:cs="Times New Roman" w:hint="default"/>
      <w:b w:val="0"/>
      <w:bCs w:val="0"/>
      <w:i w:val="0"/>
      <w:iCs w:val="0"/>
      <w:color w:val="000000"/>
      <w:sz w:val="28"/>
      <w:szCs w:val="28"/>
    </w:rPr>
  </w:style>
  <w:style w:type="paragraph" w:styleId="Caption">
    <w:name w:val="caption"/>
    <w:basedOn w:val="Normal"/>
    <w:next w:val="Normal"/>
    <w:link w:val="CaptionChar"/>
    <w:uiPriority w:val="35"/>
    <w:unhideWhenUsed/>
    <w:qFormat/>
    <w:rsid w:val="004A3E05"/>
    <w:pPr>
      <w:spacing w:after="200" w:line="240" w:lineRule="auto"/>
    </w:pPr>
    <w:rPr>
      <w:i/>
      <w:iCs/>
      <w:color w:val="44546A" w:themeColor="text2"/>
      <w:sz w:val="18"/>
      <w:szCs w:val="18"/>
    </w:rPr>
  </w:style>
  <w:style w:type="table" w:styleId="TableGrid">
    <w:name w:val="Table Grid"/>
    <w:basedOn w:val="TableNormal"/>
    <w:uiPriority w:val="39"/>
    <w:rsid w:val="00E139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E1399A"/>
    <w:pPr>
      <w:spacing w:after="0"/>
      <w:jc w:val="center"/>
    </w:pPr>
    <w:rPr>
      <w:rFonts w:ascii="Calibri" w:hAnsi="Calibri" w:cs="Calibri"/>
      <w:noProof/>
    </w:rPr>
  </w:style>
  <w:style w:type="character" w:customStyle="1" w:styleId="CaptionChar">
    <w:name w:val="Caption Char"/>
    <w:basedOn w:val="DefaultParagraphFont"/>
    <w:link w:val="Caption"/>
    <w:uiPriority w:val="35"/>
    <w:rsid w:val="00E1399A"/>
    <w:rPr>
      <w:i/>
      <w:iCs/>
      <w:color w:val="44546A" w:themeColor="text2"/>
      <w:sz w:val="18"/>
      <w:szCs w:val="18"/>
    </w:rPr>
  </w:style>
  <w:style w:type="character" w:customStyle="1" w:styleId="EndNoteBibliographyTitleChar">
    <w:name w:val="EndNote Bibliography Title Char"/>
    <w:basedOn w:val="CaptionChar"/>
    <w:link w:val="EndNoteBibliographyTitle"/>
    <w:rsid w:val="00E1399A"/>
    <w:rPr>
      <w:rFonts w:ascii="Calibri" w:hAnsi="Calibri" w:cs="Calibri"/>
      <w:i w:val="0"/>
      <w:iCs w:val="0"/>
      <w:noProof/>
      <w:color w:val="44546A" w:themeColor="text2"/>
      <w:sz w:val="18"/>
      <w:szCs w:val="18"/>
    </w:rPr>
  </w:style>
  <w:style w:type="paragraph" w:customStyle="1" w:styleId="EndNoteBibliography">
    <w:name w:val="EndNote Bibliography"/>
    <w:basedOn w:val="Normal"/>
    <w:link w:val="EndNoteBibliographyChar"/>
    <w:rsid w:val="00E1399A"/>
    <w:pPr>
      <w:spacing w:line="240" w:lineRule="auto"/>
      <w:jc w:val="center"/>
    </w:pPr>
    <w:rPr>
      <w:rFonts w:ascii="Calibri" w:hAnsi="Calibri" w:cs="Calibri"/>
      <w:noProof/>
    </w:rPr>
  </w:style>
  <w:style w:type="character" w:customStyle="1" w:styleId="EndNoteBibliographyChar">
    <w:name w:val="EndNote Bibliography Char"/>
    <w:basedOn w:val="CaptionChar"/>
    <w:link w:val="EndNoteBibliography"/>
    <w:rsid w:val="00E1399A"/>
    <w:rPr>
      <w:rFonts w:ascii="Calibri" w:hAnsi="Calibri" w:cs="Calibri"/>
      <w:i w:val="0"/>
      <w:iCs w:val="0"/>
      <w:noProof/>
      <w:color w:val="44546A" w:themeColor="text2"/>
      <w:sz w:val="18"/>
      <w:szCs w:val="18"/>
    </w:rPr>
  </w:style>
  <w:style w:type="paragraph" w:styleId="ListParagraph">
    <w:name w:val="List Paragraph"/>
    <w:basedOn w:val="Normal"/>
    <w:link w:val="ListParagraphChar"/>
    <w:uiPriority w:val="34"/>
    <w:qFormat/>
    <w:rsid w:val="00277EB5"/>
    <w:pPr>
      <w:ind w:left="720"/>
      <w:contextualSpacing/>
    </w:pPr>
  </w:style>
  <w:style w:type="paragraph" w:styleId="Footer">
    <w:name w:val="footer"/>
    <w:basedOn w:val="Normal"/>
    <w:link w:val="FooterChar"/>
    <w:uiPriority w:val="99"/>
    <w:unhideWhenUsed/>
    <w:rsid w:val="00825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37C"/>
  </w:style>
  <w:style w:type="paragraph" w:styleId="Header">
    <w:name w:val="header"/>
    <w:basedOn w:val="Normal"/>
    <w:link w:val="HeaderChar"/>
    <w:uiPriority w:val="99"/>
    <w:unhideWhenUsed/>
    <w:rsid w:val="00873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461"/>
  </w:style>
  <w:style w:type="character" w:styleId="Hyperlink">
    <w:name w:val="Hyperlink"/>
    <w:uiPriority w:val="99"/>
    <w:rsid w:val="009350B2"/>
    <w:rPr>
      <w:rFonts w:cs="Times New Roman"/>
      <w:color w:val="0000FF"/>
      <w:u w:val="single"/>
    </w:rPr>
  </w:style>
  <w:style w:type="character" w:styleId="UnresolvedMention">
    <w:name w:val="Unresolved Mention"/>
    <w:basedOn w:val="DefaultParagraphFont"/>
    <w:uiPriority w:val="99"/>
    <w:semiHidden/>
    <w:unhideWhenUsed/>
    <w:rsid w:val="00D438BA"/>
    <w:rPr>
      <w:color w:val="605E5C"/>
      <w:shd w:val="clear" w:color="auto" w:fill="E1DFDD"/>
    </w:rPr>
  </w:style>
  <w:style w:type="paragraph" w:customStyle="1" w:styleId="AppBody-Description">
    <w:name w:val="AppBody-Description"/>
    <w:basedOn w:val="ListParagraph"/>
    <w:link w:val="AppBody-DescriptionChar"/>
    <w:qFormat/>
    <w:rsid w:val="00DD5006"/>
    <w:pPr>
      <w:numPr>
        <w:numId w:val="1"/>
      </w:numPr>
      <w:spacing w:after="120" w:line="360" w:lineRule="auto"/>
      <w:ind w:left="357" w:hanging="357"/>
      <w:contextualSpacing w:val="0"/>
    </w:pPr>
    <w:rPr>
      <w:rFonts w:ascii="Arial" w:hAnsi="Arial" w:cs="Arial"/>
      <w:sz w:val="24"/>
      <w:szCs w:val="24"/>
      <w:lang w:eastAsia="ja-JP"/>
    </w:rPr>
  </w:style>
  <w:style w:type="character" w:customStyle="1" w:styleId="AppBody-DescriptionChar">
    <w:name w:val="AppBody-Description Char"/>
    <w:basedOn w:val="DefaultParagraphFont"/>
    <w:link w:val="AppBody-Description"/>
    <w:rsid w:val="00DD5006"/>
    <w:rPr>
      <w:rFonts w:ascii="Arial" w:eastAsiaTheme="minorEastAsia" w:hAnsi="Arial" w:cs="Arial"/>
      <w:sz w:val="24"/>
      <w:szCs w:val="24"/>
      <w:lang w:eastAsia="ja-JP"/>
    </w:rPr>
  </w:style>
  <w:style w:type="paragraph" w:customStyle="1" w:styleId="H2">
    <w:name w:val="H2"/>
    <w:basedOn w:val="Normal"/>
    <w:link w:val="H2Char"/>
    <w:qFormat/>
    <w:rsid w:val="00452FA0"/>
    <w:pPr>
      <w:spacing w:after="120" w:line="480" w:lineRule="auto"/>
      <w:ind w:left="360" w:hanging="360"/>
      <w:jc w:val="both"/>
    </w:pPr>
    <w:rPr>
      <w:rFonts w:asciiTheme="majorBidi" w:hAnsiTheme="majorBidi" w:cstheme="majorBidi"/>
      <w:b/>
      <w:bCs/>
      <w:sz w:val="24"/>
      <w:szCs w:val="24"/>
      <w:lang w:eastAsia="ja-JP"/>
    </w:rPr>
  </w:style>
  <w:style w:type="character" w:customStyle="1" w:styleId="H2Char">
    <w:name w:val="H2 Char"/>
    <w:basedOn w:val="DefaultParagraphFont"/>
    <w:link w:val="H2"/>
    <w:rsid w:val="00452FA0"/>
    <w:rPr>
      <w:rFonts w:asciiTheme="majorBidi" w:eastAsiaTheme="minorEastAsia" w:hAnsiTheme="majorBidi" w:cstheme="majorBidi"/>
      <w:b/>
      <w:bCs/>
      <w:sz w:val="24"/>
      <w:szCs w:val="24"/>
      <w:lang w:eastAsia="ja-JP"/>
    </w:rPr>
  </w:style>
  <w:style w:type="paragraph" w:styleId="NormalWeb">
    <w:name w:val="Normal (Web)"/>
    <w:basedOn w:val="Normal"/>
    <w:uiPriority w:val="99"/>
    <w:unhideWhenUsed/>
    <w:rsid w:val="00DA5687"/>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A23AE"/>
    <w:rPr>
      <w:sz w:val="16"/>
      <w:szCs w:val="16"/>
    </w:rPr>
  </w:style>
  <w:style w:type="paragraph" w:styleId="CommentText">
    <w:name w:val="annotation text"/>
    <w:basedOn w:val="Normal"/>
    <w:link w:val="CommentTextChar"/>
    <w:uiPriority w:val="99"/>
    <w:unhideWhenUsed/>
    <w:rsid w:val="002A23AE"/>
    <w:pPr>
      <w:spacing w:line="240" w:lineRule="auto"/>
    </w:pPr>
    <w:rPr>
      <w:sz w:val="20"/>
      <w:szCs w:val="20"/>
    </w:rPr>
  </w:style>
  <w:style w:type="character" w:customStyle="1" w:styleId="CommentTextChar">
    <w:name w:val="Comment Text Char"/>
    <w:basedOn w:val="DefaultParagraphFont"/>
    <w:link w:val="CommentText"/>
    <w:uiPriority w:val="99"/>
    <w:rsid w:val="002A23AE"/>
    <w:rPr>
      <w:sz w:val="20"/>
      <w:szCs w:val="20"/>
    </w:rPr>
  </w:style>
  <w:style w:type="paragraph" w:styleId="CommentSubject">
    <w:name w:val="annotation subject"/>
    <w:basedOn w:val="CommentText"/>
    <w:next w:val="CommentText"/>
    <w:link w:val="CommentSubjectChar"/>
    <w:uiPriority w:val="99"/>
    <w:semiHidden/>
    <w:unhideWhenUsed/>
    <w:rsid w:val="002A23AE"/>
    <w:rPr>
      <w:b/>
      <w:bCs/>
    </w:rPr>
  </w:style>
  <w:style w:type="character" w:customStyle="1" w:styleId="CommentSubjectChar">
    <w:name w:val="Comment Subject Char"/>
    <w:basedOn w:val="CommentTextChar"/>
    <w:link w:val="CommentSubject"/>
    <w:uiPriority w:val="99"/>
    <w:semiHidden/>
    <w:rsid w:val="002A23AE"/>
    <w:rPr>
      <w:b/>
      <w:bCs/>
      <w:sz w:val="20"/>
      <w:szCs w:val="20"/>
    </w:rPr>
  </w:style>
  <w:style w:type="character" w:customStyle="1" w:styleId="Heading2Char">
    <w:name w:val="Heading 2 Char"/>
    <w:basedOn w:val="DefaultParagraphFont"/>
    <w:link w:val="Heading2"/>
    <w:uiPriority w:val="9"/>
    <w:rsid w:val="0023395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A557F"/>
    <w:rPr>
      <w:rFonts w:asciiTheme="majorHAnsi" w:eastAsiaTheme="majorEastAsia" w:hAnsiTheme="majorHAnsi" w:cstheme="majorBidi"/>
      <w:color w:val="1F3763" w:themeColor="accent1" w:themeShade="7F"/>
      <w:sz w:val="24"/>
      <w:szCs w:val="24"/>
    </w:rPr>
  </w:style>
  <w:style w:type="character" w:customStyle="1" w:styleId="ListParagraphChar">
    <w:name w:val="List Paragraph Char"/>
    <w:basedOn w:val="DefaultParagraphFont"/>
    <w:link w:val="ListParagraph"/>
    <w:uiPriority w:val="34"/>
    <w:rsid w:val="003A557F"/>
  </w:style>
  <w:style w:type="character" w:customStyle="1" w:styleId="Heading1Char">
    <w:name w:val="Heading 1 Char"/>
    <w:basedOn w:val="DefaultParagraphFont"/>
    <w:link w:val="Heading1"/>
    <w:uiPriority w:val="9"/>
    <w:rsid w:val="00E54191"/>
    <w:rPr>
      <w:rFonts w:asciiTheme="majorHAnsi" w:eastAsiaTheme="majorEastAsia" w:hAnsiTheme="majorHAnsi" w:cstheme="majorBidi"/>
      <w:color w:val="2F5496" w:themeColor="accent1" w:themeShade="BF"/>
      <w:sz w:val="40"/>
      <w:szCs w:val="40"/>
    </w:rPr>
  </w:style>
  <w:style w:type="character" w:styleId="PlaceholderText">
    <w:name w:val="Placeholder Text"/>
    <w:basedOn w:val="DefaultParagraphFont"/>
    <w:uiPriority w:val="99"/>
    <w:semiHidden/>
    <w:rsid w:val="0039036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20239">
      <w:bodyDiv w:val="1"/>
      <w:marLeft w:val="0"/>
      <w:marRight w:val="0"/>
      <w:marTop w:val="0"/>
      <w:marBottom w:val="0"/>
      <w:divBdr>
        <w:top w:val="none" w:sz="0" w:space="0" w:color="auto"/>
        <w:left w:val="none" w:sz="0" w:space="0" w:color="auto"/>
        <w:bottom w:val="none" w:sz="0" w:space="0" w:color="auto"/>
        <w:right w:val="none" w:sz="0" w:space="0" w:color="auto"/>
      </w:divBdr>
    </w:div>
    <w:div w:id="531458632">
      <w:bodyDiv w:val="1"/>
      <w:marLeft w:val="0"/>
      <w:marRight w:val="0"/>
      <w:marTop w:val="0"/>
      <w:marBottom w:val="0"/>
      <w:divBdr>
        <w:top w:val="none" w:sz="0" w:space="0" w:color="auto"/>
        <w:left w:val="none" w:sz="0" w:space="0" w:color="auto"/>
        <w:bottom w:val="none" w:sz="0" w:space="0" w:color="auto"/>
        <w:right w:val="none" w:sz="0" w:space="0" w:color="auto"/>
      </w:divBdr>
    </w:div>
    <w:div w:id="590311913">
      <w:bodyDiv w:val="1"/>
      <w:marLeft w:val="0"/>
      <w:marRight w:val="0"/>
      <w:marTop w:val="0"/>
      <w:marBottom w:val="0"/>
      <w:divBdr>
        <w:top w:val="none" w:sz="0" w:space="0" w:color="auto"/>
        <w:left w:val="none" w:sz="0" w:space="0" w:color="auto"/>
        <w:bottom w:val="none" w:sz="0" w:space="0" w:color="auto"/>
        <w:right w:val="none" w:sz="0" w:space="0" w:color="auto"/>
      </w:divBdr>
    </w:div>
    <w:div w:id="689140662">
      <w:bodyDiv w:val="1"/>
      <w:marLeft w:val="0"/>
      <w:marRight w:val="0"/>
      <w:marTop w:val="0"/>
      <w:marBottom w:val="0"/>
      <w:divBdr>
        <w:top w:val="none" w:sz="0" w:space="0" w:color="auto"/>
        <w:left w:val="none" w:sz="0" w:space="0" w:color="auto"/>
        <w:bottom w:val="none" w:sz="0" w:space="0" w:color="auto"/>
        <w:right w:val="none" w:sz="0" w:space="0" w:color="auto"/>
      </w:divBdr>
    </w:div>
    <w:div w:id="793600138">
      <w:bodyDiv w:val="1"/>
      <w:marLeft w:val="0"/>
      <w:marRight w:val="0"/>
      <w:marTop w:val="0"/>
      <w:marBottom w:val="0"/>
      <w:divBdr>
        <w:top w:val="none" w:sz="0" w:space="0" w:color="auto"/>
        <w:left w:val="none" w:sz="0" w:space="0" w:color="auto"/>
        <w:bottom w:val="none" w:sz="0" w:space="0" w:color="auto"/>
        <w:right w:val="none" w:sz="0" w:space="0" w:color="auto"/>
      </w:divBdr>
    </w:div>
    <w:div w:id="953823791">
      <w:bodyDiv w:val="1"/>
      <w:marLeft w:val="0"/>
      <w:marRight w:val="0"/>
      <w:marTop w:val="0"/>
      <w:marBottom w:val="0"/>
      <w:divBdr>
        <w:top w:val="none" w:sz="0" w:space="0" w:color="auto"/>
        <w:left w:val="none" w:sz="0" w:space="0" w:color="auto"/>
        <w:bottom w:val="none" w:sz="0" w:space="0" w:color="auto"/>
        <w:right w:val="none" w:sz="0" w:space="0" w:color="auto"/>
      </w:divBdr>
    </w:div>
    <w:div w:id="1049769352">
      <w:bodyDiv w:val="1"/>
      <w:marLeft w:val="0"/>
      <w:marRight w:val="0"/>
      <w:marTop w:val="0"/>
      <w:marBottom w:val="0"/>
      <w:divBdr>
        <w:top w:val="none" w:sz="0" w:space="0" w:color="auto"/>
        <w:left w:val="none" w:sz="0" w:space="0" w:color="auto"/>
        <w:bottom w:val="none" w:sz="0" w:space="0" w:color="auto"/>
        <w:right w:val="none" w:sz="0" w:space="0" w:color="auto"/>
      </w:divBdr>
    </w:div>
    <w:div w:id="1133059016">
      <w:bodyDiv w:val="1"/>
      <w:marLeft w:val="0"/>
      <w:marRight w:val="0"/>
      <w:marTop w:val="0"/>
      <w:marBottom w:val="0"/>
      <w:divBdr>
        <w:top w:val="none" w:sz="0" w:space="0" w:color="auto"/>
        <w:left w:val="none" w:sz="0" w:space="0" w:color="auto"/>
        <w:bottom w:val="none" w:sz="0" w:space="0" w:color="auto"/>
        <w:right w:val="none" w:sz="0" w:space="0" w:color="auto"/>
      </w:divBdr>
    </w:div>
    <w:div w:id="1146434387">
      <w:bodyDiv w:val="1"/>
      <w:marLeft w:val="0"/>
      <w:marRight w:val="0"/>
      <w:marTop w:val="0"/>
      <w:marBottom w:val="0"/>
      <w:divBdr>
        <w:top w:val="none" w:sz="0" w:space="0" w:color="auto"/>
        <w:left w:val="none" w:sz="0" w:space="0" w:color="auto"/>
        <w:bottom w:val="none" w:sz="0" w:space="0" w:color="auto"/>
        <w:right w:val="none" w:sz="0" w:space="0" w:color="auto"/>
      </w:divBdr>
    </w:div>
    <w:div w:id="1175531550">
      <w:bodyDiv w:val="1"/>
      <w:marLeft w:val="0"/>
      <w:marRight w:val="0"/>
      <w:marTop w:val="0"/>
      <w:marBottom w:val="0"/>
      <w:divBdr>
        <w:top w:val="none" w:sz="0" w:space="0" w:color="auto"/>
        <w:left w:val="none" w:sz="0" w:space="0" w:color="auto"/>
        <w:bottom w:val="none" w:sz="0" w:space="0" w:color="auto"/>
        <w:right w:val="none" w:sz="0" w:space="0" w:color="auto"/>
      </w:divBdr>
    </w:div>
    <w:div w:id="1404135982">
      <w:bodyDiv w:val="1"/>
      <w:marLeft w:val="0"/>
      <w:marRight w:val="0"/>
      <w:marTop w:val="0"/>
      <w:marBottom w:val="0"/>
      <w:divBdr>
        <w:top w:val="none" w:sz="0" w:space="0" w:color="auto"/>
        <w:left w:val="none" w:sz="0" w:space="0" w:color="auto"/>
        <w:bottom w:val="none" w:sz="0" w:space="0" w:color="auto"/>
        <w:right w:val="none" w:sz="0" w:space="0" w:color="auto"/>
      </w:divBdr>
    </w:div>
    <w:div w:id="1426799572">
      <w:bodyDiv w:val="1"/>
      <w:marLeft w:val="0"/>
      <w:marRight w:val="0"/>
      <w:marTop w:val="0"/>
      <w:marBottom w:val="0"/>
      <w:divBdr>
        <w:top w:val="none" w:sz="0" w:space="0" w:color="auto"/>
        <w:left w:val="none" w:sz="0" w:space="0" w:color="auto"/>
        <w:bottom w:val="none" w:sz="0" w:space="0" w:color="auto"/>
        <w:right w:val="none" w:sz="0" w:space="0" w:color="auto"/>
      </w:divBdr>
    </w:div>
    <w:div w:id="1497918031">
      <w:bodyDiv w:val="1"/>
      <w:marLeft w:val="0"/>
      <w:marRight w:val="0"/>
      <w:marTop w:val="0"/>
      <w:marBottom w:val="0"/>
      <w:divBdr>
        <w:top w:val="none" w:sz="0" w:space="0" w:color="auto"/>
        <w:left w:val="none" w:sz="0" w:space="0" w:color="auto"/>
        <w:bottom w:val="none" w:sz="0" w:space="0" w:color="auto"/>
        <w:right w:val="none" w:sz="0" w:space="0" w:color="auto"/>
      </w:divBdr>
    </w:div>
    <w:div w:id="1566525425">
      <w:bodyDiv w:val="1"/>
      <w:marLeft w:val="0"/>
      <w:marRight w:val="0"/>
      <w:marTop w:val="0"/>
      <w:marBottom w:val="0"/>
      <w:divBdr>
        <w:top w:val="none" w:sz="0" w:space="0" w:color="auto"/>
        <w:left w:val="none" w:sz="0" w:space="0" w:color="auto"/>
        <w:bottom w:val="none" w:sz="0" w:space="0" w:color="auto"/>
        <w:right w:val="none" w:sz="0" w:space="0" w:color="auto"/>
      </w:divBdr>
    </w:div>
    <w:div w:id="1637755408">
      <w:bodyDiv w:val="1"/>
      <w:marLeft w:val="0"/>
      <w:marRight w:val="0"/>
      <w:marTop w:val="0"/>
      <w:marBottom w:val="0"/>
      <w:divBdr>
        <w:top w:val="none" w:sz="0" w:space="0" w:color="auto"/>
        <w:left w:val="none" w:sz="0" w:space="0" w:color="auto"/>
        <w:bottom w:val="none" w:sz="0" w:space="0" w:color="auto"/>
        <w:right w:val="none" w:sz="0" w:space="0" w:color="auto"/>
      </w:divBdr>
    </w:div>
    <w:div w:id="1745492157">
      <w:bodyDiv w:val="1"/>
      <w:marLeft w:val="0"/>
      <w:marRight w:val="0"/>
      <w:marTop w:val="0"/>
      <w:marBottom w:val="0"/>
      <w:divBdr>
        <w:top w:val="none" w:sz="0" w:space="0" w:color="auto"/>
        <w:left w:val="none" w:sz="0" w:space="0" w:color="auto"/>
        <w:bottom w:val="none" w:sz="0" w:space="0" w:color="auto"/>
        <w:right w:val="none" w:sz="0" w:space="0" w:color="auto"/>
      </w:divBdr>
    </w:div>
    <w:div w:id="1783380452">
      <w:bodyDiv w:val="1"/>
      <w:marLeft w:val="0"/>
      <w:marRight w:val="0"/>
      <w:marTop w:val="0"/>
      <w:marBottom w:val="0"/>
      <w:divBdr>
        <w:top w:val="none" w:sz="0" w:space="0" w:color="auto"/>
        <w:left w:val="none" w:sz="0" w:space="0" w:color="auto"/>
        <w:bottom w:val="none" w:sz="0" w:space="0" w:color="auto"/>
        <w:right w:val="none" w:sz="0" w:space="0" w:color="auto"/>
      </w:divBdr>
    </w:div>
    <w:div w:id="1821460388">
      <w:bodyDiv w:val="1"/>
      <w:marLeft w:val="0"/>
      <w:marRight w:val="0"/>
      <w:marTop w:val="0"/>
      <w:marBottom w:val="0"/>
      <w:divBdr>
        <w:top w:val="none" w:sz="0" w:space="0" w:color="auto"/>
        <w:left w:val="none" w:sz="0" w:space="0" w:color="auto"/>
        <w:bottom w:val="none" w:sz="0" w:space="0" w:color="auto"/>
        <w:right w:val="none" w:sz="0" w:space="0" w:color="auto"/>
      </w:divBdr>
    </w:div>
    <w:div w:id="18873284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mailto:ahmed.abdelmoneim@ejust.edu.eg" TargetMode="External"/><Relationship Id="rId17" Type="http://schemas.openxmlformats.org/officeDocument/2006/relationships/image" Target="media/image5.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hamed_belal@alexu.edu.eg"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7ddeafd-06fe-419e-836d-e033c433b2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80D8B141EF68438CE695F534309223" ma:contentTypeVersion="13" ma:contentTypeDescription="Create a new document." ma:contentTypeScope="" ma:versionID="e6d888fd4f41ed42a5cdc6c8308bd1bd">
  <xsd:schema xmlns:xsd="http://www.w3.org/2001/XMLSchema" xmlns:xs="http://www.w3.org/2001/XMLSchema" xmlns:p="http://schemas.microsoft.com/office/2006/metadata/properties" xmlns:ns3="97ddeafd-06fe-419e-836d-e033c433b2e0" targetNamespace="http://schemas.microsoft.com/office/2006/metadata/properties" ma:root="true" ma:fieldsID="d45f3cab744280f20872f658dafe7a58" ns3:_="">
    <xsd:import namespace="97ddeafd-06fe-419e-836d-e033c433b2e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deafd-06fe-419e-836d-e033c433b2e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0B771-A882-48A2-9D06-D6CCF3D7817D}">
  <ds:schemaRefs>
    <ds:schemaRef ds:uri="http://schemas.microsoft.com/office/2006/metadata/properties"/>
    <ds:schemaRef ds:uri="http://schemas.microsoft.com/office/infopath/2007/PartnerControls"/>
    <ds:schemaRef ds:uri="97ddeafd-06fe-419e-836d-e033c433b2e0"/>
  </ds:schemaRefs>
</ds:datastoreItem>
</file>

<file path=customXml/itemProps2.xml><?xml version="1.0" encoding="utf-8"?>
<ds:datastoreItem xmlns:ds="http://schemas.openxmlformats.org/officeDocument/2006/customXml" ds:itemID="{6054A344-12CF-4FA4-8C79-C2560BFB0610}">
  <ds:schemaRefs>
    <ds:schemaRef ds:uri="http://schemas.microsoft.com/sharepoint/v3/contenttype/forms"/>
  </ds:schemaRefs>
</ds:datastoreItem>
</file>

<file path=customXml/itemProps3.xml><?xml version="1.0" encoding="utf-8"?>
<ds:datastoreItem xmlns:ds="http://schemas.openxmlformats.org/officeDocument/2006/customXml" ds:itemID="{1C677B15-A7DD-4D22-AA59-B1A5080D4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deafd-06fe-419e-836d-e033c433b2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D93A83-86CA-4BC6-8FD1-E1F45D215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TotalTime>
  <Pages>19</Pages>
  <Words>4536</Words>
  <Characters>25725</Characters>
  <Application>Microsoft Office Word</Application>
  <DocSecurity>0</DocSecurity>
  <Lines>421</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Belal</dc:creator>
  <cp:keywords/>
  <dc:description/>
  <cp:lastModifiedBy>Mohamed Belal</cp:lastModifiedBy>
  <cp:revision>259</cp:revision>
  <cp:lastPrinted>2025-02-22T18:01:00Z</cp:lastPrinted>
  <dcterms:created xsi:type="dcterms:W3CDTF">2024-04-17T18:02:00Z</dcterms:created>
  <dcterms:modified xsi:type="dcterms:W3CDTF">2025-11-08T05:38:00Z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0x010100CB80D8B141EF68438CE695F534309223</vt:lpwstr>
  </property>
  <property fmtid="{D5CDD505-2E9C-101B-9397-08002B2CF9AE}" pid="3" name="GrammarlyDocumentId">
    <vt:lpwstr>95e26c4185578c4a1a44e91902de8036993abc96f134d0df3ff05d01c04da168</vt:lpwstr>
  </property>
</Properties>
</file>