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6947D" w14:textId="5417041D" w:rsidR="000A2C54" w:rsidRPr="00DD0F50" w:rsidRDefault="000A2C54" w:rsidP="000A2C54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DD0F50">
        <w:rPr>
          <w:rFonts w:ascii="Times New Roman" w:hAnsi="Times New Roman" w:cs="Times New Roman"/>
          <w:b/>
          <w:bCs/>
          <w:sz w:val="32"/>
          <w:szCs w:val="32"/>
          <w:lang w:val="en-US"/>
        </w:rPr>
        <w:t>MXene/rGO/sulfur loaded separator based current</w:t>
      </w:r>
      <w:r w:rsidR="00F941BF" w:rsidRPr="00DD0F5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Pr="00DD0F50">
        <w:rPr>
          <w:rFonts w:ascii="Times New Roman" w:hAnsi="Times New Roman" w:cs="Times New Roman"/>
          <w:b/>
          <w:bCs/>
          <w:sz w:val="32"/>
          <w:szCs w:val="32"/>
          <w:lang w:val="en-US"/>
        </w:rPr>
        <w:t>collector</w:t>
      </w:r>
      <w:r w:rsidR="00F941BF" w:rsidRPr="00DD0F50">
        <w:rPr>
          <w:rFonts w:ascii="Times New Roman" w:hAnsi="Times New Roman" w:cs="Times New Roman"/>
          <w:b/>
          <w:bCs/>
          <w:sz w:val="32"/>
          <w:szCs w:val="32"/>
          <w:lang w:val="en-US"/>
        </w:rPr>
        <w:t>-</w:t>
      </w:r>
      <w:r w:rsidRPr="00DD0F5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free lithium sulfur batteries with high sulfur loading and cycle life </w:t>
      </w:r>
    </w:p>
    <w:p w14:paraId="48DB9F30" w14:textId="62D4CAF8" w:rsidR="00277EAE" w:rsidRPr="00DD0F50" w:rsidRDefault="00277EAE" w:rsidP="00277EA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K. Sandeep Rao,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Dipa Dutta Pathak*,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Balaji P Mandal*,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A. K. Tyagi*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2C76C909" w14:textId="77777777" w:rsidR="00277EAE" w:rsidRPr="00DD0F50" w:rsidRDefault="00277EAE" w:rsidP="00277EA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Chemistry Division, Bhabha Atomic Research Center, Mumbai – 400085, India</w:t>
      </w:r>
    </w:p>
    <w:p w14:paraId="19D6C57D" w14:textId="53A0155D" w:rsidR="00277EAE" w:rsidRPr="00DD0F50" w:rsidRDefault="00277EAE" w:rsidP="00277EA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Homi Bhabha National Institute, Anushaktinagar, Mumbai – 400094, India</w:t>
      </w:r>
    </w:p>
    <w:p w14:paraId="5F631610" w14:textId="77777777" w:rsidR="00277EAE" w:rsidRPr="00DD0F50" w:rsidRDefault="00277EAE" w:rsidP="00277EA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75252DA" w14:textId="77777777" w:rsidR="00277EAE" w:rsidRPr="00DD0F50" w:rsidRDefault="00277EAE" w:rsidP="00277EA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*Corresponding Authors:</w:t>
      </w:r>
    </w:p>
    <w:p w14:paraId="2C417CBE" w14:textId="77777777" w:rsidR="00277EAE" w:rsidRPr="00DD0F50" w:rsidRDefault="002D62D0" w:rsidP="00277EA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7" w:history="1">
        <w:r w:rsidR="00277EAE" w:rsidRPr="00DD0F5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bpmandal@barc.gov.in</w:t>
        </w:r>
      </w:hyperlink>
      <w:r w:rsidR="00277EAE"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(BPM), </w:t>
      </w:r>
      <w:hyperlink r:id="rId8" w:history="1">
        <w:r w:rsidR="00277EAE" w:rsidRPr="00DD0F5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drdipa01@gmail.com</w:t>
        </w:r>
      </w:hyperlink>
      <w:r w:rsidR="00277EAE"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(DDP), </w:t>
      </w:r>
      <w:hyperlink r:id="rId9" w:history="1">
        <w:r w:rsidR="00277EAE" w:rsidRPr="00DD0F5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aktyagi@barc.gov.in</w:t>
        </w:r>
      </w:hyperlink>
      <w:r w:rsidR="00277EAE"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(AKT)</w:t>
      </w:r>
    </w:p>
    <w:p w14:paraId="4C3A2265" w14:textId="675B4F20" w:rsidR="00277EAE" w:rsidRPr="00DD0F50" w:rsidRDefault="00277EAE" w:rsidP="00277EAE">
      <w:pPr>
        <w:rPr>
          <w:rFonts w:ascii="Times New Roman" w:hAnsi="Times New Roman" w:cs="Times New Roman"/>
          <w:lang w:val="en-US"/>
        </w:rPr>
      </w:pPr>
      <w:r w:rsidRPr="00DD0F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Phone: +91-22-25592201</w:t>
      </w:r>
      <w:r w:rsidRPr="00DD0F5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5BF356E" w14:textId="6BFD25CE" w:rsidR="009B771A" w:rsidRPr="00DD0F50" w:rsidRDefault="00D74191" w:rsidP="00A83909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DD0F5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Supporting Information</w:t>
      </w:r>
    </w:p>
    <w:p w14:paraId="44537B0C" w14:textId="742A14A6" w:rsidR="0086285F" w:rsidRPr="00DD0F50" w:rsidRDefault="0086285F" w:rsidP="00DD0F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b/>
          <w:bCs/>
          <w:sz w:val="24"/>
          <w:szCs w:val="24"/>
          <w:lang w:val="en-US"/>
        </w:rPr>
        <w:t>Synthesis</w:t>
      </w:r>
    </w:p>
    <w:p w14:paraId="7456D6FD" w14:textId="284042E8" w:rsidR="0035721F" w:rsidRPr="00DD0F50" w:rsidRDefault="0035721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b/>
          <w:sz w:val="24"/>
          <w:szCs w:val="24"/>
          <w:lang w:val="en-US"/>
        </w:rPr>
        <w:t>Synthesis of Mxene/S (MS) composite</w:t>
      </w:r>
    </w:p>
    <w:p w14:paraId="42828F3D" w14:textId="77777777" w:rsidR="0035721F" w:rsidRPr="00DD0F50" w:rsidRDefault="0035721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sz w:val="24"/>
          <w:szCs w:val="24"/>
          <w:lang w:val="en-US"/>
        </w:rPr>
        <w:t>15 mg of Mxene was dispersed in 100 mL distilled water by ultra-sonication till a uniform suspension was formed. Thereafter the same procedure as above for MGS was followed.</w:t>
      </w:r>
    </w:p>
    <w:p w14:paraId="25BDDD38" w14:textId="77777777" w:rsidR="0035721F" w:rsidRPr="00DD0F50" w:rsidRDefault="0035721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b/>
          <w:sz w:val="24"/>
          <w:szCs w:val="24"/>
          <w:lang w:val="en-US"/>
        </w:rPr>
        <w:t>Synthesis of rGO/S (GS) composite</w:t>
      </w:r>
    </w:p>
    <w:p w14:paraId="7FDC80CF" w14:textId="331DC2E5" w:rsidR="0035721F" w:rsidRPr="00DD0F50" w:rsidRDefault="0035721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sz w:val="24"/>
          <w:szCs w:val="24"/>
          <w:lang w:val="en-US"/>
        </w:rPr>
        <w:t>15 mg of rGO was dispersed in 100 mL distilled water by ultra-sonication till a uniform suspension was formed. Thereafter the same procedure as above for MGS was followed.</w:t>
      </w:r>
    </w:p>
    <w:p w14:paraId="6F6A8168" w14:textId="77777777" w:rsidR="00DD0F50" w:rsidRDefault="00DD0F50" w:rsidP="00DD0F50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F4AF169" w14:textId="0C06795C" w:rsidR="0086285F" w:rsidRPr="00DD0F50" w:rsidRDefault="0086285F" w:rsidP="00DD0F5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b/>
          <w:bCs/>
          <w:sz w:val="24"/>
          <w:szCs w:val="24"/>
          <w:lang w:val="en-US"/>
        </w:rPr>
        <w:t>Calculation of active mass of sulfur</w:t>
      </w:r>
    </w:p>
    <w:p w14:paraId="48CC3FE5" w14:textId="30118111" w:rsidR="0086285F" w:rsidRPr="00DD0F50" w:rsidRDefault="0086285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sz w:val="24"/>
          <w:szCs w:val="24"/>
          <w:lang w:val="en-US"/>
        </w:rPr>
        <w:t>Weight of each 12 mm microfiber disc with MGS coating = 21.35 mg</w:t>
      </w:r>
    </w:p>
    <w:p w14:paraId="100813D8" w14:textId="77777777" w:rsidR="0086285F" w:rsidRPr="00DD0F50" w:rsidRDefault="0086285F" w:rsidP="00DD0F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sz w:val="24"/>
          <w:szCs w:val="24"/>
          <w:lang w:val="en-US"/>
        </w:rPr>
        <w:t>Weight loss fraction attributed to S</w:t>
      </w:r>
      <w:r w:rsidRPr="00DD0F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DD0F50">
        <w:rPr>
          <w:rFonts w:ascii="Times New Roman" w:hAnsi="Times New Roman" w:cs="Times New Roman"/>
          <w:sz w:val="24"/>
          <w:szCs w:val="24"/>
          <w:lang w:val="en-US"/>
        </w:rPr>
        <w:t xml:space="preserve"> (from TG) = 17 wt %</w:t>
      </w:r>
    </w:p>
    <w:p w14:paraId="23225A4C" w14:textId="11629924" w:rsidR="0086285F" w:rsidRPr="00DD0F50" w:rsidRDefault="0086285F" w:rsidP="00DD0F50">
      <w:pPr>
        <w:rPr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sz w:val="24"/>
          <w:szCs w:val="24"/>
          <w:lang w:val="en-US"/>
        </w:rPr>
        <w:t>Hence, weight of S</w:t>
      </w:r>
      <w:r w:rsidRPr="00DD0F5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DD0F50">
        <w:rPr>
          <w:rFonts w:ascii="Times New Roman" w:hAnsi="Times New Roman" w:cs="Times New Roman"/>
          <w:sz w:val="24"/>
          <w:szCs w:val="24"/>
          <w:lang w:val="en-US"/>
        </w:rPr>
        <w:t xml:space="preserve"> on each coated disc = 0.17 * 21.35  = 3.63 mg</w:t>
      </w:r>
      <w:r w:rsidRPr="00DD0F50">
        <w:rPr>
          <w:sz w:val="24"/>
          <w:szCs w:val="24"/>
          <w:lang w:val="en-US"/>
        </w:rPr>
        <w:br w:type="page"/>
      </w:r>
    </w:p>
    <w:p w14:paraId="17CAA752" w14:textId="7AE2F12B" w:rsidR="0086285F" w:rsidRPr="00DD0F50" w:rsidRDefault="0086285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22A5D3" w14:textId="6412DE6D" w:rsidR="0086285F" w:rsidRPr="00DD0F50" w:rsidRDefault="008C160A" w:rsidP="00357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D61388" wp14:editId="153D19C9">
            <wp:extent cx="5730875" cy="2840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C0901" w14:textId="3DEF512C" w:rsidR="0035721F" w:rsidRPr="00DD0F50" w:rsidRDefault="004121ED" w:rsidP="008A6322">
      <w:pPr>
        <w:pStyle w:val="Caption"/>
        <w:rPr>
          <w:rFonts w:ascii="Times New Roman" w:eastAsiaTheme="majorEastAsia" w:hAnsi="Times New Roman" w:cs="Times New Roman"/>
          <w:color w:val="auto"/>
          <w:sz w:val="24"/>
          <w:szCs w:val="24"/>
          <w:lang w:val="en-US"/>
        </w:rPr>
      </w:pPr>
      <w:r w:rsidRPr="00DD0F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S1</w:t>
      </w:r>
      <w:r w:rsidR="00E1171B" w:rsidRPr="00DD0F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DD0F5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Digital photographs of (a) Li anode facing separator (b) separator facing anode.</w:t>
      </w:r>
    </w:p>
    <w:sectPr w:rsidR="0035721F" w:rsidRPr="00DD0F5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649D1" w14:textId="77777777" w:rsidR="002D62D0" w:rsidRDefault="002D62D0" w:rsidP="00EF0B87">
      <w:pPr>
        <w:spacing w:after="0" w:line="240" w:lineRule="auto"/>
      </w:pPr>
      <w:r>
        <w:separator/>
      </w:r>
    </w:p>
  </w:endnote>
  <w:endnote w:type="continuationSeparator" w:id="0">
    <w:p w14:paraId="07BEC06F" w14:textId="77777777" w:rsidR="002D62D0" w:rsidRDefault="002D62D0" w:rsidP="00EF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dd3b7348.I+03">
    <w:altName w:val="Cambria"/>
    <w:panose1 w:val="00000000000000000000"/>
    <w:charset w:val="00"/>
    <w:family w:val="roman"/>
    <w:notTrueType/>
    <w:pitch w:val="default"/>
  </w:font>
  <w:font w:name="Pxsy">
    <w:altName w:val="Cambria"/>
    <w:panose1 w:val="00000000000000000000"/>
    <w:charset w:val="00"/>
    <w:family w:val="roman"/>
    <w:notTrueType/>
    <w:pitch w:val="default"/>
  </w:font>
  <w:font w:name="Rpxr">
    <w:altName w:val="Cambria"/>
    <w:panose1 w:val="00000000000000000000"/>
    <w:charset w:val="00"/>
    <w:family w:val="roman"/>
    <w:notTrueType/>
    <w:pitch w:val="default"/>
  </w:font>
  <w:font w:name="Rpxm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7792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B556CD" w14:textId="6C043865" w:rsidR="00EF0B87" w:rsidRDefault="00EF0B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B0410" w14:textId="77777777" w:rsidR="00EF0B87" w:rsidRDefault="00EF0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1ACE3" w14:textId="77777777" w:rsidR="002D62D0" w:rsidRDefault="002D62D0" w:rsidP="00EF0B87">
      <w:pPr>
        <w:spacing w:after="0" w:line="240" w:lineRule="auto"/>
      </w:pPr>
      <w:r>
        <w:separator/>
      </w:r>
    </w:p>
  </w:footnote>
  <w:footnote w:type="continuationSeparator" w:id="0">
    <w:p w14:paraId="2D9E4BCE" w14:textId="77777777" w:rsidR="002D62D0" w:rsidRDefault="002D62D0" w:rsidP="00EF0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04"/>
    <w:rsid w:val="00001FF3"/>
    <w:rsid w:val="00003110"/>
    <w:rsid w:val="00013954"/>
    <w:rsid w:val="000333ED"/>
    <w:rsid w:val="00033AD8"/>
    <w:rsid w:val="0003651F"/>
    <w:rsid w:val="00036B24"/>
    <w:rsid w:val="00044576"/>
    <w:rsid w:val="00054843"/>
    <w:rsid w:val="00065B36"/>
    <w:rsid w:val="00067443"/>
    <w:rsid w:val="000822CA"/>
    <w:rsid w:val="000903DA"/>
    <w:rsid w:val="000A0745"/>
    <w:rsid w:val="000A0D18"/>
    <w:rsid w:val="000A2C54"/>
    <w:rsid w:val="000C180C"/>
    <w:rsid w:val="000D50B0"/>
    <w:rsid w:val="000E561A"/>
    <w:rsid w:val="00104E4A"/>
    <w:rsid w:val="00107347"/>
    <w:rsid w:val="00116177"/>
    <w:rsid w:val="00123F61"/>
    <w:rsid w:val="00124497"/>
    <w:rsid w:val="001348F9"/>
    <w:rsid w:val="00145742"/>
    <w:rsid w:val="00145C01"/>
    <w:rsid w:val="00147E79"/>
    <w:rsid w:val="00157AEE"/>
    <w:rsid w:val="00163C31"/>
    <w:rsid w:val="0017037F"/>
    <w:rsid w:val="00174B65"/>
    <w:rsid w:val="001855FF"/>
    <w:rsid w:val="0019544F"/>
    <w:rsid w:val="0019618B"/>
    <w:rsid w:val="001B09AD"/>
    <w:rsid w:val="001B4EDA"/>
    <w:rsid w:val="001C347E"/>
    <w:rsid w:val="001D235D"/>
    <w:rsid w:val="001D36B4"/>
    <w:rsid w:val="00221238"/>
    <w:rsid w:val="0023253B"/>
    <w:rsid w:val="0023669B"/>
    <w:rsid w:val="00237B09"/>
    <w:rsid w:val="002561F8"/>
    <w:rsid w:val="00261C4F"/>
    <w:rsid w:val="00262788"/>
    <w:rsid w:val="002669C3"/>
    <w:rsid w:val="00277EAE"/>
    <w:rsid w:val="002816F1"/>
    <w:rsid w:val="002921F7"/>
    <w:rsid w:val="00295A54"/>
    <w:rsid w:val="002A0917"/>
    <w:rsid w:val="002B1860"/>
    <w:rsid w:val="002B594F"/>
    <w:rsid w:val="002C15A2"/>
    <w:rsid w:val="002C378E"/>
    <w:rsid w:val="002C39C1"/>
    <w:rsid w:val="002C7695"/>
    <w:rsid w:val="002D62D0"/>
    <w:rsid w:val="002E586C"/>
    <w:rsid w:val="002F22D5"/>
    <w:rsid w:val="002F7B78"/>
    <w:rsid w:val="00336620"/>
    <w:rsid w:val="00346A01"/>
    <w:rsid w:val="00352F91"/>
    <w:rsid w:val="0035608D"/>
    <w:rsid w:val="0035721F"/>
    <w:rsid w:val="003916FF"/>
    <w:rsid w:val="003A6B79"/>
    <w:rsid w:val="003B07B1"/>
    <w:rsid w:val="003B32A6"/>
    <w:rsid w:val="003B6A6F"/>
    <w:rsid w:val="003D3B30"/>
    <w:rsid w:val="003E1803"/>
    <w:rsid w:val="003E76F2"/>
    <w:rsid w:val="003F28F5"/>
    <w:rsid w:val="004121ED"/>
    <w:rsid w:val="00414BE4"/>
    <w:rsid w:val="00415068"/>
    <w:rsid w:val="004335A0"/>
    <w:rsid w:val="004543CF"/>
    <w:rsid w:val="00457E15"/>
    <w:rsid w:val="00475E42"/>
    <w:rsid w:val="0049325F"/>
    <w:rsid w:val="004B386E"/>
    <w:rsid w:val="004C01A7"/>
    <w:rsid w:val="004C14E2"/>
    <w:rsid w:val="004C3F29"/>
    <w:rsid w:val="004D7371"/>
    <w:rsid w:val="004E3BB3"/>
    <w:rsid w:val="004E56A8"/>
    <w:rsid w:val="004F3477"/>
    <w:rsid w:val="00514578"/>
    <w:rsid w:val="005170DE"/>
    <w:rsid w:val="00520D26"/>
    <w:rsid w:val="00521C74"/>
    <w:rsid w:val="00521FE7"/>
    <w:rsid w:val="00540496"/>
    <w:rsid w:val="00552430"/>
    <w:rsid w:val="00554676"/>
    <w:rsid w:val="00555110"/>
    <w:rsid w:val="00571F46"/>
    <w:rsid w:val="0057406E"/>
    <w:rsid w:val="0057497F"/>
    <w:rsid w:val="0058151B"/>
    <w:rsid w:val="0058166A"/>
    <w:rsid w:val="005961EA"/>
    <w:rsid w:val="005A666E"/>
    <w:rsid w:val="005B113F"/>
    <w:rsid w:val="005C14C4"/>
    <w:rsid w:val="005C30B5"/>
    <w:rsid w:val="005C47FA"/>
    <w:rsid w:val="005E431F"/>
    <w:rsid w:val="005E6AFD"/>
    <w:rsid w:val="005F0A6B"/>
    <w:rsid w:val="005F1753"/>
    <w:rsid w:val="005F4AF9"/>
    <w:rsid w:val="005F7A70"/>
    <w:rsid w:val="0061263A"/>
    <w:rsid w:val="0061574B"/>
    <w:rsid w:val="00617B83"/>
    <w:rsid w:val="006221A3"/>
    <w:rsid w:val="006257F1"/>
    <w:rsid w:val="00625A6B"/>
    <w:rsid w:val="00640C50"/>
    <w:rsid w:val="006542CF"/>
    <w:rsid w:val="0066074E"/>
    <w:rsid w:val="00680579"/>
    <w:rsid w:val="006814B4"/>
    <w:rsid w:val="00697885"/>
    <w:rsid w:val="006A4BFF"/>
    <w:rsid w:val="006C63C7"/>
    <w:rsid w:val="006C7438"/>
    <w:rsid w:val="006D0F3A"/>
    <w:rsid w:val="006D4801"/>
    <w:rsid w:val="006E7824"/>
    <w:rsid w:val="00710F07"/>
    <w:rsid w:val="00711C8C"/>
    <w:rsid w:val="007142D7"/>
    <w:rsid w:val="00715A5C"/>
    <w:rsid w:val="007179CE"/>
    <w:rsid w:val="0072106E"/>
    <w:rsid w:val="00724A56"/>
    <w:rsid w:val="007350AE"/>
    <w:rsid w:val="00750255"/>
    <w:rsid w:val="00752ECE"/>
    <w:rsid w:val="00770C39"/>
    <w:rsid w:val="00773616"/>
    <w:rsid w:val="00774514"/>
    <w:rsid w:val="00781C2A"/>
    <w:rsid w:val="007820AD"/>
    <w:rsid w:val="007A3689"/>
    <w:rsid w:val="007A7221"/>
    <w:rsid w:val="007C55B2"/>
    <w:rsid w:val="007C5661"/>
    <w:rsid w:val="007E6EAD"/>
    <w:rsid w:val="007F16EB"/>
    <w:rsid w:val="007F20B7"/>
    <w:rsid w:val="0080282F"/>
    <w:rsid w:val="00810376"/>
    <w:rsid w:val="00825BFA"/>
    <w:rsid w:val="0083744E"/>
    <w:rsid w:val="0086027C"/>
    <w:rsid w:val="0086285F"/>
    <w:rsid w:val="00863D75"/>
    <w:rsid w:val="00866E88"/>
    <w:rsid w:val="0087017A"/>
    <w:rsid w:val="0087679E"/>
    <w:rsid w:val="00894F2C"/>
    <w:rsid w:val="008A6322"/>
    <w:rsid w:val="008A7683"/>
    <w:rsid w:val="008B16EF"/>
    <w:rsid w:val="008C160A"/>
    <w:rsid w:val="008F38D9"/>
    <w:rsid w:val="008F770F"/>
    <w:rsid w:val="00912C36"/>
    <w:rsid w:val="00916093"/>
    <w:rsid w:val="009318F1"/>
    <w:rsid w:val="009404F9"/>
    <w:rsid w:val="009417A2"/>
    <w:rsid w:val="009434B4"/>
    <w:rsid w:val="0095647A"/>
    <w:rsid w:val="009605B3"/>
    <w:rsid w:val="009631A3"/>
    <w:rsid w:val="009637EB"/>
    <w:rsid w:val="0096381B"/>
    <w:rsid w:val="00992F13"/>
    <w:rsid w:val="009A0BF2"/>
    <w:rsid w:val="009B059E"/>
    <w:rsid w:val="009B771A"/>
    <w:rsid w:val="009D2E16"/>
    <w:rsid w:val="009D6A7C"/>
    <w:rsid w:val="009F0A15"/>
    <w:rsid w:val="00A1672A"/>
    <w:rsid w:val="00A170B5"/>
    <w:rsid w:val="00A2148D"/>
    <w:rsid w:val="00A329AE"/>
    <w:rsid w:val="00A34189"/>
    <w:rsid w:val="00A346C9"/>
    <w:rsid w:val="00A402B8"/>
    <w:rsid w:val="00A57E3A"/>
    <w:rsid w:val="00A83909"/>
    <w:rsid w:val="00AB0200"/>
    <w:rsid w:val="00AB7CF3"/>
    <w:rsid w:val="00AD34AA"/>
    <w:rsid w:val="00AE5505"/>
    <w:rsid w:val="00AE7A58"/>
    <w:rsid w:val="00AF35A5"/>
    <w:rsid w:val="00B241A7"/>
    <w:rsid w:val="00B25291"/>
    <w:rsid w:val="00B2637A"/>
    <w:rsid w:val="00B3381C"/>
    <w:rsid w:val="00B34FD7"/>
    <w:rsid w:val="00B3772D"/>
    <w:rsid w:val="00B46E36"/>
    <w:rsid w:val="00B478C0"/>
    <w:rsid w:val="00B75139"/>
    <w:rsid w:val="00B75B1A"/>
    <w:rsid w:val="00B773F7"/>
    <w:rsid w:val="00B83C05"/>
    <w:rsid w:val="00B85083"/>
    <w:rsid w:val="00B86ADF"/>
    <w:rsid w:val="00BA58DC"/>
    <w:rsid w:val="00BA66AF"/>
    <w:rsid w:val="00BA6DFF"/>
    <w:rsid w:val="00BB3C51"/>
    <w:rsid w:val="00BB4184"/>
    <w:rsid w:val="00BD2F55"/>
    <w:rsid w:val="00BD7E83"/>
    <w:rsid w:val="00BE29DA"/>
    <w:rsid w:val="00BE4C8C"/>
    <w:rsid w:val="00C11A15"/>
    <w:rsid w:val="00C13A3F"/>
    <w:rsid w:val="00C23E63"/>
    <w:rsid w:val="00C36400"/>
    <w:rsid w:val="00C36958"/>
    <w:rsid w:val="00C40CA4"/>
    <w:rsid w:val="00C4616D"/>
    <w:rsid w:val="00C52AE4"/>
    <w:rsid w:val="00C654FF"/>
    <w:rsid w:val="00C7244B"/>
    <w:rsid w:val="00C72C24"/>
    <w:rsid w:val="00C769FD"/>
    <w:rsid w:val="00C9087E"/>
    <w:rsid w:val="00C91AB4"/>
    <w:rsid w:val="00CA2B00"/>
    <w:rsid w:val="00CB2DD2"/>
    <w:rsid w:val="00CB3E84"/>
    <w:rsid w:val="00CB742C"/>
    <w:rsid w:val="00CE0299"/>
    <w:rsid w:val="00CE3827"/>
    <w:rsid w:val="00CF5AB2"/>
    <w:rsid w:val="00D00E84"/>
    <w:rsid w:val="00D037D4"/>
    <w:rsid w:val="00D0436F"/>
    <w:rsid w:val="00D4323F"/>
    <w:rsid w:val="00D438BB"/>
    <w:rsid w:val="00D52E49"/>
    <w:rsid w:val="00D55535"/>
    <w:rsid w:val="00D6212F"/>
    <w:rsid w:val="00D707B7"/>
    <w:rsid w:val="00D74191"/>
    <w:rsid w:val="00D77400"/>
    <w:rsid w:val="00D869E8"/>
    <w:rsid w:val="00D90FCB"/>
    <w:rsid w:val="00DA09E7"/>
    <w:rsid w:val="00DB24A6"/>
    <w:rsid w:val="00DB6CED"/>
    <w:rsid w:val="00DC0835"/>
    <w:rsid w:val="00DD0F50"/>
    <w:rsid w:val="00DD38D2"/>
    <w:rsid w:val="00DD5719"/>
    <w:rsid w:val="00DE231D"/>
    <w:rsid w:val="00DE3FBB"/>
    <w:rsid w:val="00E071A1"/>
    <w:rsid w:val="00E1171B"/>
    <w:rsid w:val="00E20F17"/>
    <w:rsid w:val="00E32F7E"/>
    <w:rsid w:val="00E35700"/>
    <w:rsid w:val="00E42BF1"/>
    <w:rsid w:val="00E505C1"/>
    <w:rsid w:val="00E507FD"/>
    <w:rsid w:val="00E7078F"/>
    <w:rsid w:val="00E70B25"/>
    <w:rsid w:val="00E748C1"/>
    <w:rsid w:val="00E82ED3"/>
    <w:rsid w:val="00EA4A5D"/>
    <w:rsid w:val="00EB0304"/>
    <w:rsid w:val="00EB0C72"/>
    <w:rsid w:val="00EB2997"/>
    <w:rsid w:val="00EB5647"/>
    <w:rsid w:val="00EC22E0"/>
    <w:rsid w:val="00EC5C52"/>
    <w:rsid w:val="00EC6240"/>
    <w:rsid w:val="00ED0C1C"/>
    <w:rsid w:val="00EF0B87"/>
    <w:rsid w:val="00EF2682"/>
    <w:rsid w:val="00F065AB"/>
    <w:rsid w:val="00F11F2E"/>
    <w:rsid w:val="00F12478"/>
    <w:rsid w:val="00F259DF"/>
    <w:rsid w:val="00F326D8"/>
    <w:rsid w:val="00F35281"/>
    <w:rsid w:val="00F47022"/>
    <w:rsid w:val="00F502D3"/>
    <w:rsid w:val="00F51B1F"/>
    <w:rsid w:val="00F527F3"/>
    <w:rsid w:val="00F551DC"/>
    <w:rsid w:val="00F5625C"/>
    <w:rsid w:val="00F56665"/>
    <w:rsid w:val="00F66029"/>
    <w:rsid w:val="00F76BEC"/>
    <w:rsid w:val="00F911E4"/>
    <w:rsid w:val="00F941BF"/>
    <w:rsid w:val="00FA0A4C"/>
    <w:rsid w:val="00FA3789"/>
    <w:rsid w:val="00FA5A69"/>
    <w:rsid w:val="00FC1412"/>
    <w:rsid w:val="00FD4076"/>
    <w:rsid w:val="00FD62E3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9836"/>
  <w15:chartTrackingRefBased/>
  <w15:docId w15:val="{4B24FE89-2B7B-4C35-B500-D9C0DE1D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3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4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03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B0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C36958"/>
    <w:rPr>
      <w:rFonts w:ascii="AdvOTdd3b7348.I+03" w:hAnsi="AdvOTdd3b7348.I+03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74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PlainTable11">
    <w:name w:val="Plain Table 11"/>
    <w:basedOn w:val="TableNormal"/>
    <w:uiPriority w:val="41"/>
    <w:rsid w:val="002627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627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ntstyle21">
    <w:name w:val="fontstyle21"/>
    <w:basedOn w:val="DefaultParagraphFont"/>
    <w:rsid w:val="009404F9"/>
    <w:rPr>
      <w:rFonts w:ascii="Pxsy" w:hAnsi="Pxsy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9404F9"/>
    <w:rPr>
      <w:rFonts w:ascii="Rpxr" w:hAnsi="Rpx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9404F9"/>
    <w:rPr>
      <w:rFonts w:ascii="Rpxmi" w:hAnsi="Rpxm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nchor-text">
    <w:name w:val="anchor-text"/>
    <w:basedOn w:val="DefaultParagraphFont"/>
    <w:rsid w:val="00D438BB"/>
  </w:style>
  <w:style w:type="paragraph" w:styleId="Bibliography">
    <w:name w:val="Bibliography"/>
    <w:basedOn w:val="Normal"/>
    <w:next w:val="Normal"/>
    <w:uiPriority w:val="37"/>
    <w:unhideWhenUsed/>
    <w:rsid w:val="00640C50"/>
    <w:pPr>
      <w:tabs>
        <w:tab w:val="left" w:pos="384"/>
      </w:tabs>
      <w:spacing w:after="0" w:line="240" w:lineRule="auto"/>
      <w:ind w:left="384" w:hanging="384"/>
    </w:pPr>
  </w:style>
  <w:style w:type="paragraph" w:styleId="Revision">
    <w:name w:val="Revision"/>
    <w:hidden/>
    <w:uiPriority w:val="99"/>
    <w:semiHidden/>
    <w:rsid w:val="00FE67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6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72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5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7E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0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B87"/>
  </w:style>
  <w:style w:type="paragraph" w:styleId="Footer">
    <w:name w:val="footer"/>
    <w:basedOn w:val="Normal"/>
    <w:link w:val="FooterChar"/>
    <w:uiPriority w:val="99"/>
    <w:unhideWhenUsed/>
    <w:rsid w:val="00EF0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dipa0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pmandal@barc.gov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aktyagi@barc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A37D-1B12-4A05-A45E-0EBBEE9E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</dc:creator>
  <cp:keywords/>
  <dc:description/>
  <cp:lastModifiedBy>BARC</cp:lastModifiedBy>
  <cp:revision>6</cp:revision>
  <dcterms:created xsi:type="dcterms:W3CDTF">2023-07-31T06:22:00Z</dcterms:created>
  <dcterms:modified xsi:type="dcterms:W3CDTF">2024-04-30T07:35:00Z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id="r1nosneo"/&gt;&lt;style id="http://www.zotero.org/styles/ieee" locale="en-GB" hasBibliography="1" bibliographyStyleHasBeenSet="1"/&gt;&lt;prefs&gt;&lt;pref name="fieldType" value="Field"/&gt;&lt;/prefs&gt;&lt;/data&gt;</vt:lpwstr>
  </property>
</Properties>
</file>