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0D9" w:rsidRPr="00CE45CA" w:rsidRDefault="009F70D9" w:rsidP="009F70D9">
      <w:pPr>
        <w:spacing w:after="240" w:line="360" w:lineRule="auto"/>
        <w:jc w:val="center"/>
        <w:rPr>
          <w:rFonts w:ascii="Times New Roman" w:hAnsi="Times New Roman" w:cs="Times New Roman"/>
          <w:b/>
          <w:sz w:val="26"/>
          <w:lang w:val="en-US"/>
        </w:rPr>
      </w:pPr>
      <w:r w:rsidRPr="00CE45CA">
        <w:rPr>
          <w:rFonts w:ascii="Times New Roman" w:hAnsi="Times New Roman" w:cs="Times New Roman"/>
          <w:b/>
          <w:sz w:val="26"/>
          <w:lang w:val="en-US"/>
        </w:rPr>
        <w:t>The electrical and dielectric features of Al/YbFeO</w:t>
      </w:r>
      <w:r w:rsidRPr="00CE45CA">
        <w:rPr>
          <w:rFonts w:ascii="Times New Roman" w:hAnsi="Times New Roman" w:cs="Times New Roman"/>
          <w:b/>
          <w:sz w:val="26"/>
          <w:vertAlign w:val="subscript"/>
          <w:lang w:val="en-US"/>
        </w:rPr>
        <w:t>3</w:t>
      </w:r>
      <w:r w:rsidRPr="00CE45CA">
        <w:rPr>
          <w:rFonts w:ascii="Times New Roman" w:hAnsi="Times New Roman" w:cs="Times New Roman"/>
          <w:b/>
          <w:sz w:val="26"/>
          <w:lang w:val="en-US"/>
        </w:rPr>
        <w:t>/</w:t>
      </w:r>
      <w:r w:rsidRPr="00CE45CA">
        <w:rPr>
          <w:rFonts w:ascii="Times New Roman" w:hAnsi="Times New Roman" w:cs="Times New Roman"/>
          <w:b/>
          <w:i/>
          <w:sz w:val="26"/>
          <w:lang w:val="en-US"/>
        </w:rPr>
        <w:t>p</w:t>
      </w:r>
      <w:r w:rsidRPr="00CE45CA">
        <w:rPr>
          <w:rFonts w:ascii="Times New Roman" w:hAnsi="Times New Roman" w:cs="Times New Roman"/>
          <w:b/>
          <w:sz w:val="26"/>
          <w:lang w:val="en-US"/>
        </w:rPr>
        <w:t>-Si/Al and Al/YbFe</w:t>
      </w:r>
      <w:r w:rsidRPr="00CE45CA">
        <w:rPr>
          <w:rFonts w:ascii="Times New Roman" w:hAnsi="Times New Roman" w:cs="Times New Roman"/>
          <w:b/>
          <w:sz w:val="26"/>
          <w:vertAlign w:val="subscript"/>
          <w:lang w:val="en-US"/>
        </w:rPr>
        <w:t>0.90</w:t>
      </w:r>
      <w:r w:rsidRPr="00CE45CA">
        <w:rPr>
          <w:rFonts w:ascii="Times New Roman" w:hAnsi="Times New Roman" w:cs="Times New Roman"/>
          <w:b/>
          <w:sz w:val="26"/>
          <w:lang w:val="en-US"/>
        </w:rPr>
        <w:t>Co</w:t>
      </w:r>
      <w:r w:rsidRPr="00CE45CA">
        <w:rPr>
          <w:rFonts w:ascii="Times New Roman" w:hAnsi="Times New Roman" w:cs="Times New Roman"/>
          <w:b/>
          <w:sz w:val="26"/>
          <w:vertAlign w:val="subscript"/>
          <w:lang w:val="en-US"/>
        </w:rPr>
        <w:t>0.10</w:t>
      </w:r>
      <w:r w:rsidRPr="00CE45CA">
        <w:rPr>
          <w:rFonts w:ascii="Times New Roman" w:hAnsi="Times New Roman" w:cs="Times New Roman"/>
          <w:b/>
          <w:sz w:val="26"/>
          <w:lang w:val="en-US"/>
        </w:rPr>
        <w:t>O</w:t>
      </w:r>
      <w:r w:rsidRPr="00CE45CA">
        <w:rPr>
          <w:rFonts w:ascii="Times New Roman" w:hAnsi="Times New Roman" w:cs="Times New Roman"/>
          <w:b/>
          <w:sz w:val="26"/>
          <w:vertAlign w:val="subscript"/>
          <w:lang w:val="en-US"/>
        </w:rPr>
        <w:t>3</w:t>
      </w:r>
      <w:r w:rsidRPr="00CE45CA">
        <w:rPr>
          <w:rFonts w:ascii="Times New Roman" w:hAnsi="Times New Roman" w:cs="Times New Roman"/>
          <w:b/>
          <w:sz w:val="26"/>
          <w:lang w:val="en-US"/>
        </w:rPr>
        <w:t>/</w:t>
      </w:r>
      <w:r w:rsidRPr="00CE45CA">
        <w:rPr>
          <w:rFonts w:ascii="Times New Roman" w:hAnsi="Times New Roman" w:cs="Times New Roman"/>
          <w:b/>
          <w:i/>
          <w:sz w:val="26"/>
          <w:lang w:val="en-US"/>
        </w:rPr>
        <w:t>p</w:t>
      </w:r>
      <w:r w:rsidRPr="00CE45CA">
        <w:rPr>
          <w:rFonts w:ascii="Times New Roman" w:hAnsi="Times New Roman" w:cs="Times New Roman"/>
          <w:b/>
          <w:sz w:val="26"/>
          <w:lang w:val="en-US"/>
        </w:rPr>
        <w:t>-Si/Al structures with interfacial perovskite-oxide layer depending on bias voltage and frequency</w:t>
      </w:r>
    </w:p>
    <w:p w:rsidR="009F70D9" w:rsidRPr="00CE45CA" w:rsidRDefault="009F70D9" w:rsidP="009F70D9">
      <w:pPr>
        <w:spacing w:after="60" w:line="360" w:lineRule="auto"/>
        <w:jc w:val="center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CE45CA">
        <w:rPr>
          <w:rFonts w:ascii="Times New Roman" w:hAnsi="Times New Roman" w:cs="Times New Roman"/>
          <w:sz w:val="24"/>
          <w:szCs w:val="24"/>
          <w:lang w:val="en-US"/>
        </w:rPr>
        <w:t>M. Coskun</w:t>
      </w:r>
      <w:r w:rsidRPr="00CE45C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1,2*</w:t>
      </w:r>
      <w:r w:rsidRPr="00CE45CA">
        <w:rPr>
          <w:rFonts w:ascii="Times New Roman" w:hAnsi="Times New Roman" w:cs="Times New Roman"/>
          <w:sz w:val="24"/>
          <w:szCs w:val="24"/>
          <w:lang w:val="en-US"/>
        </w:rPr>
        <w:t>, O. Polat</w:t>
      </w:r>
      <w:r w:rsidRPr="00CE45C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3,4*</w:t>
      </w:r>
      <w:r w:rsidRPr="00CE45CA">
        <w:rPr>
          <w:rFonts w:ascii="Times New Roman" w:hAnsi="Times New Roman" w:cs="Times New Roman"/>
          <w:sz w:val="24"/>
          <w:szCs w:val="24"/>
          <w:lang w:val="en-US"/>
        </w:rPr>
        <w:t>, I. Orak</w:t>
      </w:r>
      <w:r w:rsidRPr="00CE45C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CE45CA">
        <w:rPr>
          <w:rFonts w:ascii="Times New Roman" w:hAnsi="Times New Roman" w:cs="Times New Roman"/>
          <w:sz w:val="24"/>
          <w:szCs w:val="24"/>
          <w:lang w:val="en-US"/>
        </w:rPr>
        <w:t>, F. M. Coskun</w:t>
      </w:r>
      <w:r w:rsidRPr="00CE45C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1,2</w:t>
      </w:r>
      <w:r w:rsidRPr="00CE45C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E45CA">
        <w:rPr>
          <w:rFonts w:ascii="Times New Roman" w:hAnsi="Times New Roman" w:cs="Times New Roman"/>
          <w:color w:val="000000" w:themeColor="text1"/>
          <w:sz w:val="24"/>
          <w:lang w:val="en-US"/>
        </w:rPr>
        <w:t>Y. Yildirim</w:t>
      </w:r>
      <w:r w:rsidRPr="00CE45CA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>6</w:t>
      </w:r>
      <w:r w:rsidRPr="00CE45CA">
        <w:rPr>
          <w:rFonts w:ascii="Times New Roman" w:hAnsi="Times New Roman" w:cs="Times New Roman"/>
          <w:color w:val="000000" w:themeColor="text1"/>
          <w:sz w:val="24"/>
          <w:lang w:val="en-US"/>
        </w:rPr>
        <w:t>, D. Sobola</w:t>
      </w:r>
      <w:r w:rsidRPr="00CE45CA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>3,7</w:t>
      </w:r>
      <w:r w:rsidRPr="00CE45CA">
        <w:rPr>
          <w:rFonts w:ascii="Times New Roman" w:hAnsi="Times New Roman" w:cs="Times New Roman"/>
          <w:color w:val="000000" w:themeColor="text1"/>
          <w:sz w:val="24"/>
          <w:lang w:val="en-US"/>
        </w:rPr>
        <w:t>, C. Sen</w:t>
      </w:r>
      <w:r w:rsidRPr="00CE45CA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>8</w:t>
      </w:r>
      <w:r w:rsidRPr="00CE45CA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, </w:t>
      </w:r>
    </w:p>
    <w:p w:rsidR="009F70D9" w:rsidRPr="00CE45CA" w:rsidRDefault="009F70D9" w:rsidP="009F70D9">
      <w:pPr>
        <w:spacing w:after="6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E45CA">
        <w:rPr>
          <w:rFonts w:ascii="Times New Roman" w:hAnsi="Times New Roman" w:cs="Times New Roman"/>
          <w:color w:val="000000" w:themeColor="text1"/>
          <w:sz w:val="24"/>
          <w:lang w:val="en-US"/>
        </w:rPr>
        <w:t>Z. Durmus</w:t>
      </w:r>
      <w:r w:rsidRPr="00CE45CA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>9</w:t>
      </w:r>
      <w:r w:rsidRPr="00CE45CA">
        <w:rPr>
          <w:rFonts w:ascii="Times New Roman" w:hAnsi="Times New Roman" w:cs="Times New Roman"/>
          <w:color w:val="000000" w:themeColor="text1"/>
          <w:sz w:val="24"/>
          <w:lang w:val="en-US"/>
        </w:rPr>
        <w:t>, Y. Caglar</w:t>
      </w:r>
      <w:r w:rsidRPr="00CE45CA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>10</w:t>
      </w:r>
      <w:r w:rsidRPr="00CE45CA">
        <w:rPr>
          <w:rFonts w:ascii="Times New Roman" w:hAnsi="Times New Roman" w:cs="Times New Roman"/>
          <w:color w:val="000000" w:themeColor="text1"/>
          <w:sz w:val="24"/>
          <w:lang w:val="en-US"/>
        </w:rPr>
        <w:t>, M. Caglar</w:t>
      </w:r>
      <w:r w:rsidRPr="00CE45CA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>10</w:t>
      </w:r>
      <w:r w:rsidRPr="00CE45CA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, </w:t>
      </w:r>
      <w:r w:rsidRPr="00CE45CA">
        <w:rPr>
          <w:rFonts w:ascii="Times New Roman" w:hAnsi="Times New Roman" w:cs="Times New Roman"/>
          <w:sz w:val="24"/>
          <w:szCs w:val="24"/>
          <w:lang w:val="en-US"/>
        </w:rPr>
        <w:t>A. Turut</w:t>
      </w:r>
      <w:r w:rsidRPr="00CE45C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1,2</w:t>
      </w:r>
    </w:p>
    <w:p w:rsidR="009F70D9" w:rsidRPr="00CE45CA" w:rsidRDefault="009F70D9" w:rsidP="009F70D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lang w:val="en-US"/>
        </w:rPr>
      </w:pPr>
      <w:r w:rsidRPr="00CE45CA">
        <w:rPr>
          <w:rFonts w:ascii="Times New Roman" w:hAnsi="Times New Roman" w:cs="Times New Roman"/>
          <w:vertAlign w:val="superscript"/>
          <w:lang w:val="en-US"/>
        </w:rPr>
        <w:t>1</w:t>
      </w:r>
      <w:r w:rsidRPr="00CE45CA">
        <w:rPr>
          <w:rFonts w:ascii="Times New Roman" w:hAnsi="Times New Roman" w:cs="Times New Roman"/>
          <w:lang w:val="en-US"/>
        </w:rPr>
        <w:t xml:space="preserve"> Faculty of Engineering and Natural Sciences, Department of Engineering Physics, Istanbul Medeniyet University, </w:t>
      </w:r>
      <w:proofErr w:type="spellStart"/>
      <w:r w:rsidRPr="00CE45CA">
        <w:rPr>
          <w:rFonts w:ascii="Times New Roman" w:hAnsi="Times New Roman" w:cs="Times New Roman"/>
          <w:lang w:val="en-US"/>
        </w:rPr>
        <w:t>Uskudar</w:t>
      </w:r>
      <w:proofErr w:type="spellEnd"/>
      <w:r w:rsidRPr="00CE45CA">
        <w:rPr>
          <w:rFonts w:ascii="Times New Roman" w:hAnsi="Times New Roman" w:cs="Times New Roman"/>
          <w:lang w:val="en-US"/>
        </w:rPr>
        <w:t>, 34700 Istanbul, Turkey</w:t>
      </w:r>
    </w:p>
    <w:p w:rsidR="009F70D9" w:rsidRPr="00CE45CA" w:rsidRDefault="009F70D9" w:rsidP="009F70D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lang w:val="en-US"/>
        </w:rPr>
      </w:pPr>
      <w:r w:rsidRPr="00CE45CA">
        <w:rPr>
          <w:rFonts w:ascii="Times New Roman" w:hAnsi="Times New Roman" w:cs="Times New Roman"/>
          <w:vertAlign w:val="superscript"/>
          <w:lang w:val="en-US"/>
        </w:rPr>
        <w:t>2</w:t>
      </w:r>
      <w:r w:rsidRPr="00CE45CA">
        <w:rPr>
          <w:rFonts w:ascii="Times New Roman" w:hAnsi="Times New Roman" w:cs="Times New Roman"/>
          <w:lang w:val="en-US"/>
        </w:rPr>
        <w:t xml:space="preserve"> Istanbul Medeniyet University Science and Advanced Technology Research Center (IMU-BILTAM), Istanbul, Turkey</w:t>
      </w:r>
    </w:p>
    <w:p w:rsidR="009F70D9" w:rsidRPr="00CE45CA" w:rsidRDefault="009F70D9" w:rsidP="009F70D9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hAnsi="Times New Roman" w:cs="Times New Roman"/>
          <w:lang w:val="en-US"/>
        </w:rPr>
      </w:pPr>
      <w:r w:rsidRPr="00CE45CA">
        <w:rPr>
          <w:rFonts w:ascii="Times New Roman" w:hAnsi="Times New Roman" w:cs="Times New Roman"/>
          <w:vertAlign w:val="superscript"/>
          <w:lang w:val="en-US"/>
        </w:rPr>
        <w:t xml:space="preserve">3 </w:t>
      </w:r>
      <w:r w:rsidRPr="00CE45CA">
        <w:rPr>
          <w:rFonts w:ascii="Times New Roman" w:hAnsi="Times New Roman" w:cs="Times New Roman"/>
          <w:lang w:val="en-US"/>
        </w:rPr>
        <w:t xml:space="preserve">CEITEC BUT, Brno University of Technology, </w:t>
      </w:r>
      <w:proofErr w:type="spellStart"/>
      <w:r w:rsidRPr="00CE45CA">
        <w:rPr>
          <w:rFonts w:ascii="Times New Roman" w:hAnsi="Times New Roman" w:cs="Times New Roman"/>
          <w:lang w:val="en-US"/>
        </w:rPr>
        <w:t>Purkyňova</w:t>
      </w:r>
      <w:proofErr w:type="spellEnd"/>
      <w:r w:rsidRPr="00CE45CA">
        <w:rPr>
          <w:rFonts w:ascii="Times New Roman" w:hAnsi="Times New Roman" w:cs="Times New Roman"/>
          <w:lang w:val="en-US"/>
        </w:rPr>
        <w:t xml:space="preserve"> 123, 612 00 Brno, Czech Republic</w:t>
      </w:r>
    </w:p>
    <w:p w:rsidR="009F70D9" w:rsidRPr="00CE45CA" w:rsidRDefault="009F70D9" w:rsidP="009F70D9">
      <w:pPr>
        <w:spacing w:after="60" w:line="360" w:lineRule="auto"/>
        <w:jc w:val="center"/>
        <w:rPr>
          <w:rFonts w:ascii="Times New Roman" w:hAnsi="Times New Roman" w:cs="Times New Roman"/>
          <w:lang w:val="en-US"/>
        </w:rPr>
      </w:pPr>
      <w:r w:rsidRPr="00CE45CA">
        <w:rPr>
          <w:rFonts w:ascii="Times New Roman" w:hAnsi="Times New Roman" w:cs="Times New Roman"/>
          <w:vertAlign w:val="superscript"/>
          <w:lang w:val="en-US"/>
        </w:rPr>
        <w:t>4</w:t>
      </w:r>
      <w:r w:rsidRPr="00CE45CA">
        <w:rPr>
          <w:rFonts w:ascii="Times New Roman" w:hAnsi="Times New Roman" w:cs="Times New Roman"/>
          <w:lang w:val="en-US"/>
        </w:rPr>
        <w:t xml:space="preserve"> Tallinn European School, </w:t>
      </w:r>
      <w:proofErr w:type="spellStart"/>
      <w:r w:rsidRPr="00CE45CA">
        <w:rPr>
          <w:rFonts w:ascii="Times New Roman" w:hAnsi="Times New Roman" w:cs="Times New Roman"/>
          <w:lang w:val="en-US"/>
        </w:rPr>
        <w:t>Tehnika</w:t>
      </w:r>
      <w:proofErr w:type="spellEnd"/>
      <w:r w:rsidRPr="00CE45CA">
        <w:rPr>
          <w:rFonts w:ascii="Times New Roman" w:hAnsi="Times New Roman" w:cs="Times New Roman"/>
          <w:lang w:val="en-US"/>
        </w:rPr>
        <w:t xml:space="preserve"> 18, 10149 Tallinn, Estonia</w:t>
      </w:r>
    </w:p>
    <w:p w:rsidR="009F70D9" w:rsidRPr="00CE45CA" w:rsidRDefault="009F70D9" w:rsidP="009F70D9">
      <w:pPr>
        <w:spacing w:after="60" w:line="360" w:lineRule="auto"/>
        <w:jc w:val="center"/>
        <w:rPr>
          <w:rFonts w:ascii="Times New Roman" w:hAnsi="Times New Roman" w:cs="Times New Roman"/>
          <w:lang w:val="en-US"/>
        </w:rPr>
      </w:pPr>
      <w:r w:rsidRPr="00CE45CA">
        <w:rPr>
          <w:rFonts w:ascii="Times New Roman" w:hAnsi="Times New Roman" w:cs="Times New Roman"/>
          <w:vertAlign w:val="superscript"/>
          <w:lang w:val="en-US"/>
        </w:rPr>
        <w:t>5</w:t>
      </w:r>
      <w:r w:rsidRPr="00CE45CA">
        <w:rPr>
          <w:rFonts w:ascii="Times New Roman" w:hAnsi="Times New Roman" w:cs="Times New Roman"/>
          <w:lang w:val="en-US"/>
        </w:rPr>
        <w:t xml:space="preserve"> Vocational School of Health Services, </w:t>
      </w:r>
      <w:proofErr w:type="spellStart"/>
      <w:r w:rsidRPr="00CE45CA">
        <w:rPr>
          <w:rFonts w:ascii="Times New Roman" w:hAnsi="Times New Roman" w:cs="Times New Roman"/>
          <w:lang w:val="en-US"/>
        </w:rPr>
        <w:t>Bingol</w:t>
      </w:r>
      <w:proofErr w:type="spellEnd"/>
      <w:r w:rsidRPr="00CE45CA">
        <w:rPr>
          <w:rFonts w:ascii="Times New Roman" w:hAnsi="Times New Roman" w:cs="Times New Roman"/>
          <w:lang w:val="en-US"/>
        </w:rPr>
        <w:t xml:space="preserve"> University, 12000 </w:t>
      </w:r>
      <w:proofErr w:type="spellStart"/>
      <w:r w:rsidRPr="00CE45CA">
        <w:rPr>
          <w:rFonts w:ascii="Times New Roman" w:hAnsi="Times New Roman" w:cs="Times New Roman"/>
          <w:lang w:val="en-US"/>
        </w:rPr>
        <w:t>Bingol</w:t>
      </w:r>
      <w:proofErr w:type="spellEnd"/>
      <w:r w:rsidRPr="00CE45CA">
        <w:rPr>
          <w:rFonts w:ascii="Times New Roman" w:hAnsi="Times New Roman" w:cs="Times New Roman"/>
          <w:lang w:val="en-US"/>
        </w:rPr>
        <w:t>, Turkey</w:t>
      </w:r>
    </w:p>
    <w:p w:rsidR="009F70D9" w:rsidRPr="00CE45CA" w:rsidRDefault="009F70D9" w:rsidP="009F70D9">
      <w:pPr>
        <w:spacing w:after="60" w:line="276" w:lineRule="auto"/>
        <w:jc w:val="center"/>
        <w:rPr>
          <w:rFonts w:ascii="Times New Roman" w:hAnsi="Times New Roman" w:cs="Times New Roman"/>
          <w:color w:val="000000" w:themeColor="text1"/>
          <w:lang w:val="en-US"/>
        </w:rPr>
      </w:pPr>
      <w:r w:rsidRPr="00CE45CA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6</w:t>
      </w:r>
      <w:r w:rsidRPr="00CE45CA">
        <w:rPr>
          <w:rFonts w:ascii="Times New Roman" w:hAnsi="Times New Roman" w:cs="Times New Roman"/>
          <w:color w:val="000000" w:themeColor="text1"/>
          <w:lang w:val="en-US"/>
        </w:rPr>
        <w:t xml:space="preserve">Faculty of Engineering and Natural Sciences, Department of Mechanical Engineering, Istanbul </w:t>
      </w:r>
      <w:proofErr w:type="spellStart"/>
      <w:r w:rsidRPr="00CE45CA">
        <w:rPr>
          <w:rFonts w:ascii="Times New Roman" w:hAnsi="Times New Roman" w:cs="Times New Roman"/>
          <w:color w:val="000000" w:themeColor="text1"/>
          <w:lang w:val="en-US"/>
        </w:rPr>
        <w:t>Bilgi</w:t>
      </w:r>
      <w:proofErr w:type="spellEnd"/>
      <w:r w:rsidRPr="00CE45CA">
        <w:rPr>
          <w:rFonts w:ascii="Times New Roman" w:hAnsi="Times New Roman" w:cs="Times New Roman"/>
          <w:color w:val="000000" w:themeColor="text1"/>
          <w:lang w:val="en-US"/>
        </w:rPr>
        <w:t xml:space="preserve"> University, </w:t>
      </w:r>
      <w:proofErr w:type="spellStart"/>
      <w:r w:rsidRPr="00CE45CA">
        <w:rPr>
          <w:rFonts w:ascii="Times New Roman" w:hAnsi="Times New Roman" w:cs="Times New Roman"/>
          <w:color w:val="000000" w:themeColor="text1"/>
          <w:lang w:val="en-US"/>
        </w:rPr>
        <w:t>Eyüpsultan</w:t>
      </w:r>
      <w:proofErr w:type="spellEnd"/>
      <w:r w:rsidRPr="00CE45CA">
        <w:rPr>
          <w:rFonts w:ascii="Times New Roman" w:hAnsi="Times New Roman" w:cs="Times New Roman"/>
          <w:color w:val="000000" w:themeColor="text1"/>
          <w:lang w:val="en-US"/>
        </w:rPr>
        <w:t>, 34060 Istanbul, Turkey</w:t>
      </w:r>
    </w:p>
    <w:p w:rsidR="009F70D9" w:rsidRPr="00CE45CA" w:rsidRDefault="009F70D9" w:rsidP="009F70D9">
      <w:pPr>
        <w:spacing w:after="60" w:line="276" w:lineRule="auto"/>
        <w:jc w:val="center"/>
        <w:rPr>
          <w:rFonts w:ascii="Times New Roman" w:hAnsi="Times New Roman" w:cs="Times New Roman"/>
          <w:color w:val="000000" w:themeColor="text1"/>
          <w:lang w:val="en-US"/>
        </w:rPr>
      </w:pPr>
      <w:r w:rsidRPr="00CE45CA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7</w:t>
      </w:r>
      <w:r w:rsidRPr="00CE45CA">
        <w:rPr>
          <w:rFonts w:ascii="Times New Roman" w:hAnsi="Times New Roman" w:cs="Times New Roman"/>
          <w:color w:val="000000" w:themeColor="text1"/>
          <w:lang w:val="en-US"/>
        </w:rPr>
        <w:t xml:space="preserve">Institute of Physics of Materials, Academy of Sciences of the Czech Republic, </w:t>
      </w:r>
      <w:proofErr w:type="spellStart"/>
      <w:r w:rsidRPr="00CE45CA">
        <w:rPr>
          <w:rFonts w:ascii="Times New Roman" w:hAnsi="Times New Roman" w:cs="Times New Roman"/>
          <w:color w:val="000000" w:themeColor="text1"/>
          <w:lang w:val="en-US"/>
        </w:rPr>
        <w:t>Žižkova</w:t>
      </w:r>
      <w:proofErr w:type="spellEnd"/>
      <w:r w:rsidRPr="00CE45CA">
        <w:rPr>
          <w:rFonts w:ascii="Times New Roman" w:hAnsi="Times New Roman" w:cs="Times New Roman"/>
          <w:color w:val="000000" w:themeColor="text1"/>
          <w:lang w:val="en-US"/>
        </w:rPr>
        <w:t xml:space="preserve"> 22, CZ-616 62 Brno, Czech Republic</w:t>
      </w:r>
    </w:p>
    <w:p w:rsidR="009F70D9" w:rsidRPr="00CE45CA" w:rsidRDefault="009F70D9" w:rsidP="009F70D9">
      <w:pPr>
        <w:spacing w:after="60" w:line="276" w:lineRule="auto"/>
        <w:jc w:val="center"/>
        <w:rPr>
          <w:rFonts w:ascii="Times New Roman" w:hAnsi="Times New Roman" w:cs="Times New Roman"/>
          <w:color w:val="000000" w:themeColor="text1"/>
          <w:lang w:val="en-US"/>
        </w:rPr>
      </w:pPr>
      <w:r w:rsidRPr="00CE45CA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8</w:t>
      </w:r>
      <w:r w:rsidRPr="00CE45CA">
        <w:rPr>
          <w:rFonts w:ascii="Times New Roman" w:hAnsi="Times New Roman" w:cs="Times New Roman"/>
          <w:color w:val="000000" w:themeColor="text1"/>
          <w:lang w:val="en-US"/>
        </w:rPr>
        <w:t>Department of Physics, Lamar University, Beaumont, Texas 77710, USA</w:t>
      </w:r>
    </w:p>
    <w:p w:rsidR="009F70D9" w:rsidRPr="00CE45CA" w:rsidRDefault="009F70D9" w:rsidP="009F70D9">
      <w:pPr>
        <w:spacing w:after="60" w:line="276" w:lineRule="auto"/>
        <w:jc w:val="center"/>
        <w:rPr>
          <w:rFonts w:ascii="Times New Roman" w:hAnsi="Times New Roman" w:cs="Times New Roman"/>
          <w:color w:val="000000" w:themeColor="text1"/>
          <w:lang w:val="en-US"/>
        </w:rPr>
      </w:pPr>
      <w:r w:rsidRPr="00CE45CA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9</w:t>
      </w:r>
      <w:r w:rsidRPr="00CE45CA">
        <w:rPr>
          <w:rFonts w:ascii="Times New Roman" w:hAnsi="Times New Roman" w:cs="Times New Roman"/>
          <w:color w:val="000000" w:themeColor="text1"/>
          <w:lang w:val="en-US"/>
        </w:rPr>
        <w:t xml:space="preserve">Department of Biomedical Engineering, Faculty of Engineering and Natural Sciences, </w:t>
      </w:r>
      <w:proofErr w:type="spellStart"/>
      <w:r w:rsidRPr="00CE45CA">
        <w:rPr>
          <w:rFonts w:ascii="Times New Roman" w:hAnsi="Times New Roman" w:cs="Times New Roman"/>
          <w:color w:val="000000" w:themeColor="text1"/>
          <w:lang w:val="en-US"/>
        </w:rPr>
        <w:t>Biruni</w:t>
      </w:r>
      <w:proofErr w:type="spellEnd"/>
      <w:r w:rsidRPr="00CE45CA">
        <w:rPr>
          <w:rFonts w:ascii="Times New Roman" w:hAnsi="Times New Roman" w:cs="Times New Roman"/>
          <w:color w:val="000000" w:themeColor="text1"/>
          <w:lang w:val="en-US"/>
        </w:rPr>
        <w:t xml:space="preserve"> University, 34010 Istanbul, Turkey</w:t>
      </w:r>
    </w:p>
    <w:p w:rsidR="009F70D9" w:rsidRPr="00CE45CA" w:rsidRDefault="009F70D9" w:rsidP="009F70D9">
      <w:pPr>
        <w:spacing w:after="60"/>
        <w:jc w:val="center"/>
        <w:rPr>
          <w:rFonts w:ascii="Times New Roman" w:hAnsi="Times New Roman" w:cs="Times New Roman"/>
          <w:color w:val="000000" w:themeColor="text1"/>
          <w:lang w:val="en-US"/>
        </w:rPr>
      </w:pPr>
      <w:r w:rsidRPr="00CE45CA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10</w:t>
      </w:r>
      <w:r w:rsidRPr="00CE45CA">
        <w:rPr>
          <w:rFonts w:ascii="Times New Roman" w:hAnsi="Times New Roman" w:cs="Times New Roman"/>
          <w:color w:val="000000" w:themeColor="text1"/>
          <w:lang w:val="en-US"/>
        </w:rPr>
        <w:t xml:space="preserve">Faculty of Science, Department of Physics, Eskisehir Technical University, </w:t>
      </w:r>
      <w:proofErr w:type="spellStart"/>
      <w:r w:rsidRPr="00CE45CA">
        <w:rPr>
          <w:rFonts w:ascii="Times New Roman" w:hAnsi="Times New Roman" w:cs="Times New Roman"/>
          <w:color w:val="000000" w:themeColor="text1"/>
          <w:lang w:val="en-US"/>
        </w:rPr>
        <w:t>Yunusemre</w:t>
      </w:r>
      <w:proofErr w:type="spellEnd"/>
      <w:r w:rsidRPr="00CE45CA">
        <w:rPr>
          <w:rFonts w:ascii="Times New Roman" w:hAnsi="Times New Roman" w:cs="Times New Roman"/>
          <w:color w:val="000000" w:themeColor="text1"/>
          <w:lang w:val="en-US"/>
        </w:rPr>
        <w:t xml:space="preserve"> Campus, 26470 Eskisehir, Turkey</w:t>
      </w:r>
    </w:p>
    <w:p w:rsidR="00AB0B96" w:rsidRPr="00CE45CA" w:rsidRDefault="00AB0B96">
      <w:pPr>
        <w:rPr>
          <w:lang w:val="en-US"/>
        </w:rPr>
      </w:pPr>
    </w:p>
    <w:p w:rsidR="00660BA2" w:rsidRPr="00CE45CA" w:rsidRDefault="00CE45CA" w:rsidP="00CE45CA">
      <w:pPr>
        <w:jc w:val="both"/>
        <w:rPr>
          <w:rFonts w:ascii="Times New Roman" w:hAnsi="Times New Roman" w:cs="Times New Roman"/>
          <w:lang w:val="en-US"/>
        </w:rPr>
      </w:pPr>
      <w:r w:rsidRPr="00CE45CA">
        <w:rPr>
          <w:rFonts w:ascii="Times New Roman" w:hAnsi="Times New Roman" w:cs="Times New Roman"/>
          <w:lang w:val="en-US"/>
        </w:rPr>
        <w:t>Fig. 1 S a) and b) show the dielectric constant (</w:t>
      </w:r>
      <w:r>
        <w:rPr>
          <w:rFonts w:ascii="Times New Roman" w:hAnsi="Times New Roman" w:cs="Times New Roman"/>
          <w:lang w:val="en-US"/>
        </w:rPr>
        <w:t>ɛ</w:t>
      </w:r>
      <w:r>
        <w:rPr>
          <w:rFonts w:ascii="Times New Roman" w:hAnsi="Times New Roman" w:cs="Times New Roman"/>
          <w:vertAlign w:val="superscript"/>
          <w:lang w:val="en-US"/>
        </w:rPr>
        <w:t>′</w:t>
      </w:r>
      <w:r w:rsidRPr="00CE45CA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 xml:space="preserve"> of pure and 10% Co doped YbFeO</w:t>
      </w:r>
      <w:r w:rsidRPr="00CE45CA">
        <w:rPr>
          <w:rFonts w:ascii="Times New Roman" w:hAnsi="Times New Roman" w:cs="Times New Roman"/>
          <w:vertAlign w:val="sub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 samples. The ɛ</w:t>
      </w:r>
      <w:r>
        <w:rPr>
          <w:rFonts w:ascii="Times New Roman" w:hAnsi="Times New Roman" w:cs="Times New Roman"/>
          <w:vertAlign w:val="superscript"/>
          <w:lang w:val="en-US"/>
        </w:rPr>
        <w:t xml:space="preserve">′ </w:t>
      </w:r>
      <w:r>
        <w:rPr>
          <w:rFonts w:ascii="Times New Roman" w:hAnsi="Times New Roman" w:cs="Times New Roman"/>
          <w:lang w:val="en-US"/>
        </w:rPr>
        <w:t xml:space="preserve"> strongly depend on frequency for both devices. It has been observed that ɛ</w:t>
      </w:r>
      <w:r>
        <w:rPr>
          <w:rFonts w:ascii="Times New Roman" w:hAnsi="Times New Roman" w:cs="Times New Roman"/>
          <w:vertAlign w:val="superscript"/>
          <w:lang w:val="en-US"/>
        </w:rPr>
        <w:t xml:space="preserve">′ </w:t>
      </w:r>
      <w:r>
        <w:rPr>
          <w:rFonts w:ascii="Times New Roman" w:hAnsi="Times New Roman" w:cs="Times New Roman"/>
          <w:lang w:val="en-US"/>
        </w:rPr>
        <w:t xml:space="preserve">increases after doping process. </w:t>
      </w:r>
    </w:p>
    <w:p w:rsidR="009F70D9" w:rsidRPr="00CE45CA" w:rsidRDefault="009F70D9">
      <w:pPr>
        <w:rPr>
          <w:lang w:val="en-US"/>
        </w:rPr>
      </w:pPr>
      <w:r w:rsidRPr="00CE45CA">
        <w:rPr>
          <w:noProof/>
          <w:lang w:val="en-US" w:eastAsia="tr-TR"/>
        </w:rPr>
        <w:drawing>
          <wp:inline distT="0" distB="0" distL="0" distR="0">
            <wp:extent cx="5760720" cy="2238882"/>
            <wp:effectExtent l="19050" t="0" r="0" b="0"/>
            <wp:docPr id="10" name="Resim 10" descr="C:\Users\user\Desktop\Resi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Resim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38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0D9" w:rsidRPr="00CE45CA" w:rsidRDefault="009F70D9" w:rsidP="000A61B5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CE45CA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Fig. 1S </w:t>
      </w:r>
      <w:r w:rsidRPr="00CE45C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Dielectric constant variation depends on voltage for various frequencies, </w:t>
      </w:r>
      <w:r w:rsidRPr="00CE45CA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a)</w:t>
      </w:r>
      <w:r w:rsidRPr="00CE45C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YbFeO</w:t>
      </w:r>
      <w:r w:rsidRPr="00CE45CA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3</w:t>
      </w:r>
      <w:r w:rsidRPr="00CE45C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r w:rsidRPr="00CE45CA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b)</w:t>
      </w:r>
      <w:r w:rsidRPr="00CE45C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10 % Co-doped YbFeO</w:t>
      </w:r>
      <w:r w:rsidRPr="00CE45CA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3</w:t>
      </w:r>
      <w:r w:rsidRPr="00CE45CA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</w:p>
    <w:sectPr w:rsidR="009F70D9" w:rsidRPr="00CE45CA" w:rsidSect="00AB0B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savePreviewPicture/>
  <w:compat/>
  <w:rsids>
    <w:rsidRoot w:val="009F70D9"/>
    <w:rsid w:val="000A61B5"/>
    <w:rsid w:val="0033135A"/>
    <w:rsid w:val="005770DB"/>
    <w:rsid w:val="00660BA2"/>
    <w:rsid w:val="007341B7"/>
    <w:rsid w:val="009F70D9"/>
    <w:rsid w:val="00AB0B96"/>
    <w:rsid w:val="00CE4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0D9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F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70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2024-01-22T19:16:00Z</dcterms:created>
  <dcterms:modified xsi:type="dcterms:W3CDTF">2024-02-14T21:21:00Z</dcterms:modified>
</cp:coreProperties>
</file>