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1C9" w:rsidRDefault="003971C9" w:rsidP="003971C9">
      <w:pPr>
        <w:pStyle w:val="TAMainText"/>
        <w:ind w:firstLine="0"/>
        <w:rPr>
          <w:b/>
          <w:bCs/>
        </w:rPr>
      </w:pPr>
      <w:r w:rsidRPr="009D3187">
        <w:rPr>
          <w:b/>
          <w:bCs/>
        </w:rPr>
        <w:t>SUPPLEMENTARY INFORMATION</w:t>
      </w:r>
    </w:p>
    <w:p w:rsidR="003971C9" w:rsidRPr="009317F5" w:rsidRDefault="003971C9" w:rsidP="003971C9">
      <w:pPr>
        <w:pStyle w:val="TAMainText"/>
        <w:ind w:firstLine="0"/>
        <w:jc w:val="center"/>
      </w:pPr>
      <w:r>
        <w:rPr>
          <w:b/>
          <w:bCs/>
          <w:noProof/>
        </w:rPr>
        <w:drawing>
          <wp:inline distT="0" distB="0" distL="0" distR="0" wp14:anchorId="386830BB" wp14:editId="10223D58">
            <wp:extent cx="2950237" cy="2251128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S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237" cy="2251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1C9" w:rsidRPr="00583557" w:rsidRDefault="003971C9" w:rsidP="003971C9">
      <w:pPr>
        <w:pStyle w:val="TAMainText"/>
        <w:ind w:firstLine="0"/>
      </w:pPr>
      <w:r>
        <w:rPr>
          <w:b/>
        </w:rPr>
        <w:t>Figure</w:t>
      </w:r>
      <w:r w:rsidRPr="00A87A8F">
        <w:rPr>
          <w:b/>
        </w:rPr>
        <w:t xml:space="preserve"> </w:t>
      </w:r>
      <w:r>
        <w:rPr>
          <w:b/>
        </w:rPr>
        <w:t>S1</w:t>
      </w:r>
      <w:r w:rsidRPr="00A87A8F">
        <w:rPr>
          <w:b/>
        </w:rPr>
        <w:t>.</w:t>
      </w:r>
      <w:r w:rsidRPr="00A87A8F">
        <w:t xml:space="preserve"> </w:t>
      </w:r>
      <w:r>
        <w:t>S</w:t>
      </w:r>
      <w:r w:rsidRPr="00583557">
        <w:t xml:space="preserve">elf diffusion coefficients of dextran </w:t>
      </w:r>
      <w:r>
        <w:t>of varying molecular weight normalized over the specific self diffusion coefficient of the molecules in PBS, with</w:t>
      </w:r>
      <w:r w:rsidRPr="00583557">
        <w:t>in the collagen scaffold structures assessed.</w:t>
      </w:r>
    </w:p>
    <w:p w:rsidR="003971C9" w:rsidRDefault="003971C9" w:rsidP="003971C9">
      <w:pPr>
        <w:pStyle w:val="TAMainText"/>
        <w:ind w:firstLine="0"/>
      </w:pPr>
      <w:r>
        <w:rPr>
          <w:noProof/>
        </w:rPr>
        <w:drawing>
          <wp:inline distT="0" distB="0" distL="0" distR="0" wp14:anchorId="0C98106B" wp14:editId="40BA9C3B">
            <wp:extent cx="5154930" cy="1215431"/>
            <wp:effectExtent l="0" t="0" r="762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able 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8898" cy="1230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1C9" w:rsidRPr="00A87A8F" w:rsidRDefault="003971C9" w:rsidP="003971C9">
      <w:pPr>
        <w:pStyle w:val="TAMainText"/>
        <w:ind w:firstLine="0"/>
      </w:pPr>
      <w:r>
        <w:rPr>
          <w:b/>
        </w:rPr>
        <w:t>Table</w:t>
      </w:r>
      <w:r w:rsidRPr="00A87A8F">
        <w:rPr>
          <w:b/>
        </w:rPr>
        <w:t xml:space="preserve"> </w:t>
      </w:r>
      <w:r>
        <w:rPr>
          <w:b/>
        </w:rPr>
        <w:t>S1</w:t>
      </w:r>
      <w:r w:rsidRPr="00A87A8F">
        <w:rPr>
          <w:b/>
        </w:rPr>
        <w:t>.</w:t>
      </w:r>
      <w:r w:rsidRPr="00A87A8F">
        <w:t xml:space="preserve"> </w:t>
      </w:r>
      <w:r>
        <w:t>Average and standard deviation of translational diffusion coefficients of dextran as a function of molecular weight in the collagen scaffold structures assessed</w:t>
      </w:r>
      <w:r w:rsidRPr="00EB3689">
        <w:t>.</w:t>
      </w:r>
    </w:p>
    <w:p w:rsidR="003971C9" w:rsidRDefault="003971C9" w:rsidP="003971C9">
      <w:pPr>
        <w:pStyle w:val="TAMainText"/>
        <w:ind w:firstLine="0"/>
        <w:jc w:val="left"/>
      </w:pPr>
      <w:r>
        <w:rPr>
          <w:noProof/>
        </w:rPr>
        <w:drawing>
          <wp:inline distT="0" distB="0" distL="0" distR="0" wp14:anchorId="52086896" wp14:editId="27A12493">
            <wp:extent cx="5101590" cy="1262317"/>
            <wp:effectExtent l="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able 3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8562" cy="127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1C9" w:rsidRPr="00A87A8F" w:rsidRDefault="003971C9" w:rsidP="003971C9">
      <w:pPr>
        <w:pStyle w:val="TAMainText"/>
        <w:ind w:firstLine="0"/>
      </w:pPr>
      <w:r>
        <w:rPr>
          <w:b/>
        </w:rPr>
        <w:t>Table</w:t>
      </w:r>
      <w:r w:rsidRPr="00A87A8F">
        <w:rPr>
          <w:b/>
        </w:rPr>
        <w:t xml:space="preserve"> </w:t>
      </w:r>
      <w:r>
        <w:rPr>
          <w:b/>
        </w:rPr>
        <w:t>S2</w:t>
      </w:r>
      <w:r w:rsidRPr="00A87A8F">
        <w:rPr>
          <w:b/>
        </w:rPr>
        <w:t>.</w:t>
      </w:r>
      <w:r w:rsidRPr="00A87A8F">
        <w:t xml:space="preserve"> </w:t>
      </w:r>
      <w:r>
        <w:t>Average and standard deviation of self diffusion coefficients of dextran as a function of molecular weight in the collagen scaffold structures assessed</w:t>
      </w:r>
      <w:r w:rsidRPr="00EB3689">
        <w:t>.</w:t>
      </w:r>
    </w:p>
    <w:p w:rsidR="00703A54" w:rsidRDefault="00703A54">
      <w:bookmarkStart w:id="0" w:name="_GoBack"/>
      <w:bookmarkEnd w:id="0"/>
    </w:p>
    <w:sectPr w:rsidR="00703A54" w:rsidSect="003971C9">
      <w:footerReference w:type="even" r:id="rId8"/>
      <w:footerReference w:type="default" r:id="rId9"/>
      <w:pgSz w:w="12240" w:h="15840"/>
      <w:pgMar w:top="1440" w:right="1440" w:bottom="1440" w:left="1440" w:header="0" w:footer="0" w:gutter="0"/>
      <w:cols w:space="475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8CF" w:rsidRDefault="003971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8158CF" w:rsidRDefault="003971C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8CF" w:rsidRDefault="003971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8158CF" w:rsidRDefault="003971C9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1C9"/>
    <w:rsid w:val="003971C9"/>
    <w:rsid w:val="0070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1C9"/>
    <w:pPr>
      <w:spacing w:line="240" w:lineRule="auto"/>
      <w:jc w:val="both"/>
    </w:pPr>
    <w:rPr>
      <w:rFonts w:ascii="Times" w:eastAsia="Times New Roman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MainText">
    <w:name w:val="TA_Main_Text"/>
    <w:basedOn w:val="Normal"/>
    <w:rsid w:val="003971C9"/>
    <w:pPr>
      <w:spacing w:after="0" w:line="480" w:lineRule="auto"/>
      <w:ind w:firstLine="202"/>
    </w:pPr>
  </w:style>
  <w:style w:type="paragraph" w:styleId="Footer">
    <w:name w:val="footer"/>
    <w:basedOn w:val="Normal"/>
    <w:link w:val="FooterChar"/>
    <w:rsid w:val="003971C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971C9"/>
    <w:rPr>
      <w:rFonts w:ascii="Times" w:eastAsia="Times New Roman" w:hAnsi="Times" w:cs="Times New Roman"/>
      <w:sz w:val="24"/>
      <w:szCs w:val="20"/>
    </w:rPr>
  </w:style>
  <w:style w:type="character" w:styleId="PageNumber">
    <w:name w:val="page number"/>
    <w:basedOn w:val="DefaultParagraphFont"/>
    <w:rsid w:val="003971C9"/>
  </w:style>
  <w:style w:type="paragraph" w:styleId="BalloonText">
    <w:name w:val="Balloon Text"/>
    <w:basedOn w:val="Normal"/>
    <w:link w:val="BalloonTextChar"/>
    <w:uiPriority w:val="99"/>
    <w:semiHidden/>
    <w:unhideWhenUsed/>
    <w:rsid w:val="003971C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1C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1C9"/>
    <w:pPr>
      <w:spacing w:line="240" w:lineRule="auto"/>
      <w:jc w:val="both"/>
    </w:pPr>
    <w:rPr>
      <w:rFonts w:ascii="Times" w:eastAsia="Times New Roman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MainText">
    <w:name w:val="TA_Main_Text"/>
    <w:basedOn w:val="Normal"/>
    <w:rsid w:val="003971C9"/>
    <w:pPr>
      <w:spacing w:after="0" w:line="480" w:lineRule="auto"/>
      <w:ind w:firstLine="202"/>
    </w:pPr>
  </w:style>
  <w:style w:type="paragraph" w:styleId="Footer">
    <w:name w:val="footer"/>
    <w:basedOn w:val="Normal"/>
    <w:link w:val="FooterChar"/>
    <w:rsid w:val="003971C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971C9"/>
    <w:rPr>
      <w:rFonts w:ascii="Times" w:eastAsia="Times New Roman" w:hAnsi="Times" w:cs="Times New Roman"/>
      <w:sz w:val="24"/>
      <w:szCs w:val="20"/>
    </w:rPr>
  </w:style>
  <w:style w:type="character" w:styleId="PageNumber">
    <w:name w:val="page number"/>
    <w:basedOn w:val="DefaultParagraphFont"/>
    <w:rsid w:val="003971C9"/>
  </w:style>
  <w:style w:type="paragraph" w:styleId="BalloonText">
    <w:name w:val="Balloon Text"/>
    <w:basedOn w:val="Normal"/>
    <w:link w:val="BalloonTextChar"/>
    <w:uiPriority w:val="99"/>
    <w:semiHidden/>
    <w:unhideWhenUsed/>
    <w:rsid w:val="003971C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1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NPGuser4</dc:creator>
  <cp:lastModifiedBy>NPGuser4</cp:lastModifiedBy>
  <cp:revision>1</cp:revision>
  <dcterms:created xsi:type="dcterms:W3CDTF">2020-04-17T06:30:00Z</dcterms:created>
  <dcterms:modified xsi:type="dcterms:W3CDTF">2020-04-17T06:30:00Z</dcterms:modified>
</cp:coreProperties>
</file>