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CB0E" w14:textId="5CBE2EAF" w:rsidR="0020499E" w:rsidRDefault="0020499E">
      <w:pPr>
        <w:spacing w:after="120" w:line="48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41299CAF" w14:textId="77777777" w:rsidR="0020499E" w:rsidRDefault="2A82F23E" w:rsidP="2A82F23E">
      <w:pPr>
        <w:spacing w:after="120"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e-DE"/>
        </w:rPr>
      </w:pPr>
      <w:r w:rsidRPr="2A82F2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de-DE"/>
        </w:rPr>
        <w:t>Supplementary Material</w:t>
      </w:r>
    </w:p>
    <w:p w14:paraId="34CE0A41" w14:textId="77777777" w:rsidR="0020499E" w:rsidRDefault="006D51CE">
      <w:pPr>
        <w:spacing w:after="12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>
        <w:rPr>
          <w:noProof/>
        </w:rPr>
        <w:drawing>
          <wp:inline distT="0" distB="0" distL="0" distR="0" wp14:anchorId="5312A0E3" wp14:editId="3C52C170">
            <wp:extent cx="4048125" cy="3743325"/>
            <wp:effectExtent l="0" t="0" r="0" b="0"/>
            <wp:docPr id="79077685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CD37C" w14:textId="5C835CCB" w:rsidR="0020499E" w:rsidRDefault="2A82F23E" w:rsidP="2A82F23E">
      <w:pPr>
        <w:spacing w:after="12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AU" w:eastAsia="de-DE"/>
        </w:rPr>
      </w:pPr>
      <w:r w:rsidRPr="2A82F23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 w:eastAsia="de-DE"/>
        </w:rPr>
        <w:t>Figure S1</w:t>
      </w:r>
      <w:r w:rsidRPr="2A82F2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de-DE"/>
        </w:rPr>
        <w:t xml:space="preserve">. Z-scores for three centrality indices for the preschool age group </w:t>
      </w:r>
      <w:r w:rsidRPr="2A82F23E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GB" w:eastAsia="de-DE"/>
        </w:rPr>
        <w:t>(age 5-6)</w:t>
      </w:r>
    </w:p>
    <w:p w14:paraId="62EBF3C5" w14:textId="77777777" w:rsidR="0020499E" w:rsidRDefault="0020499E">
      <w:pPr>
        <w:spacing w:after="12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de-DE"/>
        </w:rPr>
      </w:pPr>
    </w:p>
    <w:p w14:paraId="6D98A12B" w14:textId="77777777" w:rsidR="0020499E" w:rsidRDefault="0020499E">
      <w:pPr>
        <w:spacing w:after="12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de-DE"/>
        </w:rPr>
      </w:pPr>
    </w:p>
    <w:p w14:paraId="1231E1CB" w14:textId="77777777" w:rsidR="0020499E" w:rsidRDefault="2A82F23E" w:rsidP="2A82F23E">
      <w:pPr>
        <w:spacing w:after="12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AU" w:eastAsia="de-DE"/>
        </w:rPr>
      </w:pPr>
      <w:r w:rsidRPr="2A82F2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de-DE"/>
        </w:rPr>
        <w:t>Table S1.</w:t>
      </w:r>
    </w:p>
    <w:p w14:paraId="2C1D07F1" w14:textId="64F8589C" w:rsidR="0020499E" w:rsidRDefault="2A82F23E" w:rsidP="2A82F23E">
      <w:pPr>
        <w:spacing w:after="12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AU" w:eastAsia="de-DE"/>
        </w:rPr>
      </w:pPr>
      <w:r w:rsidRPr="2A82F2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de-DE"/>
        </w:rPr>
        <w:t xml:space="preserve">Z-scores for three centrality indices for the preschool age group </w:t>
      </w:r>
      <w:r w:rsidRPr="2A82F23E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GB" w:eastAsia="de-DE"/>
        </w:rPr>
        <w:t>(age 5-6)</w:t>
      </w:r>
    </w:p>
    <w:tbl>
      <w:tblPr>
        <w:tblW w:w="5000" w:type="pct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58"/>
        <w:gridCol w:w="729"/>
        <w:gridCol w:w="728"/>
        <w:gridCol w:w="723"/>
        <w:gridCol w:w="729"/>
        <w:gridCol w:w="726"/>
        <w:gridCol w:w="635"/>
        <w:gridCol w:w="544"/>
        <w:gridCol w:w="545"/>
        <w:gridCol w:w="543"/>
        <w:gridCol w:w="544"/>
        <w:gridCol w:w="633"/>
        <w:gridCol w:w="635"/>
      </w:tblGrid>
      <w:tr w:rsidR="0020499E" w14:paraId="39EDED62" w14:textId="77777777" w:rsidTr="2A82F23E">
        <w:trPr>
          <w:trHeight w:val="168"/>
        </w:trPr>
        <w:tc>
          <w:tcPr>
            <w:tcW w:w="1357" w:type="dxa"/>
          </w:tcPr>
          <w:p w14:paraId="2946DB82" w14:textId="77777777" w:rsidR="0020499E" w:rsidRDefault="0020499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729" w:type="dxa"/>
          </w:tcPr>
          <w:p w14:paraId="527E5E7A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4</w:t>
            </w:r>
          </w:p>
        </w:tc>
        <w:tc>
          <w:tcPr>
            <w:tcW w:w="728" w:type="dxa"/>
          </w:tcPr>
          <w:p w14:paraId="42ACF1A4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5</w:t>
            </w:r>
          </w:p>
        </w:tc>
        <w:tc>
          <w:tcPr>
            <w:tcW w:w="723" w:type="dxa"/>
          </w:tcPr>
          <w:p w14:paraId="5C8D1602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6</w:t>
            </w:r>
          </w:p>
        </w:tc>
        <w:tc>
          <w:tcPr>
            <w:tcW w:w="729" w:type="dxa"/>
          </w:tcPr>
          <w:p w14:paraId="65EDFB34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8</w:t>
            </w:r>
          </w:p>
        </w:tc>
        <w:tc>
          <w:tcPr>
            <w:tcW w:w="726" w:type="dxa"/>
          </w:tcPr>
          <w:p w14:paraId="721EDEDA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9</w:t>
            </w:r>
          </w:p>
        </w:tc>
        <w:tc>
          <w:tcPr>
            <w:tcW w:w="635" w:type="dxa"/>
          </w:tcPr>
          <w:p w14:paraId="50503574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11</w:t>
            </w:r>
          </w:p>
        </w:tc>
        <w:tc>
          <w:tcPr>
            <w:tcW w:w="544" w:type="dxa"/>
          </w:tcPr>
          <w:p w14:paraId="5C69A8F8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12</w:t>
            </w:r>
          </w:p>
        </w:tc>
        <w:tc>
          <w:tcPr>
            <w:tcW w:w="545" w:type="dxa"/>
          </w:tcPr>
          <w:p w14:paraId="4B5467E5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16</w:t>
            </w:r>
          </w:p>
        </w:tc>
        <w:tc>
          <w:tcPr>
            <w:tcW w:w="543" w:type="dxa"/>
          </w:tcPr>
          <w:p w14:paraId="6BE83DF2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17</w:t>
            </w:r>
          </w:p>
        </w:tc>
        <w:tc>
          <w:tcPr>
            <w:tcW w:w="544" w:type="dxa"/>
          </w:tcPr>
          <w:p w14:paraId="0E79D08E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18</w:t>
            </w:r>
          </w:p>
        </w:tc>
        <w:tc>
          <w:tcPr>
            <w:tcW w:w="633" w:type="dxa"/>
          </w:tcPr>
          <w:p w14:paraId="317C66FB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21</w:t>
            </w:r>
          </w:p>
        </w:tc>
        <w:tc>
          <w:tcPr>
            <w:tcW w:w="635" w:type="dxa"/>
          </w:tcPr>
          <w:p w14:paraId="23084C2E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24</w:t>
            </w:r>
          </w:p>
        </w:tc>
      </w:tr>
      <w:tr w:rsidR="0020499E" w14:paraId="10C503F4" w14:textId="77777777" w:rsidTr="2A82F23E">
        <w:trPr>
          <w:trHeight w:val="204"/>
        </w:trPr>
        <w:tc>
          <w:tcPr>
            <w:tcW w:w="1357" w:type="dxa"/>
          </w:tcPr>
          <w:p w14:paraId="4695A83A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Closeness</w:t>
            </w:r>
          </w:p>
        </w:tc>
        <w:tc>
          <w:tcPr>
            <w:tcW w:w="729" w:type="dxa"/>
          </w:tcPr>
          <w:p w14:paraId="67FC2C09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0.73</w:t>
            </w:r>
          </w:p>
        </w:tc>
        <w:tc>
          <w:tcPr>
            <w:tcW w:w="728" w:type="dxa"/>
          </w:tcPr>
          <w:p w14:paraId="374AFC16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1.61</w:t>
            </w:r>
          </w:p>
        </w:tc>
        <w:tc>
          <w:tcPr>
            <w:tcW w:w="723" w:type="dxa"/>
          </w:tcPr>
          <w:p w14:paraId="74DED00F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0.73</w:t>
            </w:r>
          </w:p>
        </w:tc>
        <w:tc>
          <w:tcPr>
            <w:tcW w:w="729" w:type="dxa"/>
          </w:tcPr>
          <w:p w14:paraId="0D4222BE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1.27</w:t>
            </w:r>
          </w:p>
        </w:tc>
        <w:tc>
          <w:tcPr>
            <w:tcW w:w="726" w:type="dxa"/>
          </w:tcPr>
          <w:p w14:paraId="5844F665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1.76</w:t>
            </w:r>
          </w:p>
        </w:tc>
        <w:tc>
          <w:tcPr>
            <w:tcW w:w="635" w:type="dxa"/>
          </w:tcPr>
          <w:p w14:paraId="67398560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1.70</w:t>
            </w:r>
          </w:p>
        </w:tc>
        <w:tc>
          <w:tcPr>
            <w:tcW w:w="544" w:type="dxa"/>
          </w:tcPr>
          <w:p w14:paraId="5C7A6654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1.07</w:t>
            </w:r>
          </w:p>
        </w:tc>
        <w:tc>
          <w:tcPr>
            <w:tcW w:w="545" w:type="dxa"/>
          </w:tcPr>
          <w:p w14:paraId="61FF8695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1.60</w:t>
            </w:r>
          </w:p>
        </w:tc>
        <w:tc>
          <w:tcPr>
            <w:tcW w:w="543" w:type="dxa"/>
          </w:tcPr>
          <w:p w14:paraId="626F7D51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1.55</w:t>
            </w:r>
          </w:p>
        </w:tc>
        <w:tc>
          <w:tcPr>
            <w:tcW w:w="544" w:type="dxa"/>
          </w:tcPr>
          <w:p w14:paraId="6C1A0516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1.15</w:t>
            </w:r>
          </w:p>
        </w:tc>
        <w:tc>
          <w:tcPr>
            <w:tcW w:w="633" w:type="dxa"/>
          </w:tcPr>
          <w:p w14:paraId="0FD92620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1.70</w:t>
            </w:r>
          </w:p>
        </w:tc>
        <w:tc>
          <w:tcPr>
            <w:tcW w:w="635" w:type="dxa"/>
          </w:tcPr>
          <w:p w14:paraId="0CFC6BE9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0.90</w:t>
            </w:r>
          </w:p>
        </w:tc>
      </w:tr>
      <w:tr w:rsidR="0020499E" w14:paraId="0A96CCF0" w14:textId="77777777" w:rsidTr="2A82F23E">
        <w:trPr>
          <w:trHeight w:val="180"/>
        </w:trPr>
        <w:tc>
          <w:tcPr>
            <w:tcW w:w="1357" w:type="dxa"/>
          </w:tcPr>
          <w:p w14:paraId="711BA489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Betweenness</w:t>
            </w:r>
          </w:p>
        </w:tc>
        <w:tc>
          <w:tcPr>
            <w:tcW w:w="729" w:type="dxa"/>
          </w:tcPr>
          <w:p w14:paraId="4B584315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728" w:type="dxa"/>
          </w:tcPr>
          <w:p w14:paraId="24DED8E9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2</w:t>
            </w:r>
          </w:p>
        </w:tc>
        <w:tc>
          <w:tcPr>
            <w:tcW w:w="723" w:type="dxa"/>
          </w:tcPr>
          <w:p w14:paraId="2322F001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729" w:type="dxa"/>
          </w:tcPr>
          <w:p w14:paraId="4CF4B1BB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</w:t>
            </w:r>
          </w:p>
        </w:tc>
        <w:tc>
          <w:tcPr>
            <w:tcW w:w="726" w:type="dxa"/>
          </w:tcPr>
          <w:p w14:paraId="44C26413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22</w:t>
            </w:r>
          </w:p>
        </w:tc>
        <w:tc>
          <w:tcPr>
            <w:tcW w:w="635" w:type="dxa"/>
          </w:tcPr>
          <w:p w14:paraId="33CFEC6B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15</w:t>
            </w:r>
          </w:p>
        </w:tc>
        <w:tc>
          <w:tcPr>
            <w:tcW w:w="544" w:type="dxa"/>
          </w:tcPr>
          <w:p w14:paraId="7B7EFE02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545" w:type="dxa"/>
          </w:tcPr>
          <w:p w14:paraId="297C039E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3</w:t>
            </w:r>
          </w:p>
        </w:tc>
        <w:tc>
          <w:tcPr>
            <w:tcW w:w="543" w:type="dxa"/>
          </w:tcPr>
          <w:p w14:paraId="75697EEC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7</w:t>
            </w:r>
          </w:p>
        </w:tc>
        <w:tc>
          <w:tcPr>
            <w:tcW w:w="544" w:type="dxa"/>
          </w:tcPr>
          <w:p w14:paraId="33113584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633" w:type="dxa"/>
          </w:tcPr>
          <w:p w14:paraId="07581EC8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22</w:t>
            </w:r>
          </w:p>
        </w:tc>
        <w:tc>
          <w:tcPr>
            <w:tcW w:w="635" w:type="dxa"/>
          </w:tcPr>
          <w:p w14:paraId="5531F93F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</w:t>
            </w:r>
          </w:p>
        </w:tc>
      </w:tr>
      <w:tr w:rsidR="0020499E" w14:paraId="52AD8A7C" w14:textId="77777777" w:rsidTr="2A82F23E">
        <w:trPr>
          <w:trHeight w:val="168"/>
        </w:trPr>
        <w:tc>
          <w:tcPr>
            <w:tcW w:w="1357" w:type="dxa"/>
          </w:tcPr>
          <w:p w14:paraId="7E8E9075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lastRenderedPageBreak/>
              <w:t>Strength</w:t>
            </w:r>
          </w:p>
        </w:tc>
        <w:tc>
          <w:tcPr>
            <w:tcW w:w="729" w:type="dxa"/>
          </w:tcPr>
          <w:p w14:paraId="2953786E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0.74</w:t>
            </w:r>
          </w:p>
        </w:tc>
        <w:tc>
          <w:tcPr>
            <w:tcW w:w="728" w:type="dxa"/>
          </w:tcPr>
          <w:p w14:paraId="75C18BAE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0.48</w:t>
            </w:r>
          </w:p>
        </w:tc>
        <w:tc>
          <w:tcPr>
            <w:tcW w:w="723" w:type="dxa"/>
          </w:tcPr>
          <w:p w14:paraId="74ECE8CD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0.43</w:t>
            </w:r>
          </w:p>
        </w:tc>
        <w:tc>
          <w:tcPr>
            <w:tcW w:w="729" w:type="dxa"/>
          </w:tcPr>
          <w:p w14:paraId="27B99E8C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1.00</w:t>
            </w:r>
          </w:p>
        </w:tc>
        <w:tc>
          <w:tcPr>
            <w:tcW w:w="726" w:type="dxa"/>
          </w:tcPr>
          <w:p w14:paraId="666E7CE9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0.63</w:t>
            </w:r>
          </w:p>
        </w:tc>
        <w:tc>
          <w:tcPr>
            <w:tcW w:w="635" w:type="dxa"/>
          </w:tcPr>
          <w:p w14:paraId="267FC2D7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0.09</w:t>
            </w:r>
          </w:p>
        </w:tc>
        <w:tc>
          <w:tcPr>
            <w:tcW w:w="544" w:type="dxa"/>
          </w:tcPr>
          <w:p w14:paraId="4F7F8EC2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0.8</w:t>
            </w:r>
          </w:p>
        </w:tc>
        <w:tc>
          <w:tcPr>
            <w:tcW w:w="545" w:type="dxa"/>
          </w:tcPr>
          <w:p w14:paraId="3DB18438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0.89</w:t>
            </w:r>
          </w:p>
        </w:tc>
        <w:tc>
          <w:tcPr>
            <w:tcW w:w="543" w:type="dxa"/>
          </w:tcPr>
          <w:p w14:paraId="5D70046B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1.13</w:t>
            </w:r>
          </w:p>
        </w:tc>
        <w:tc>
          <w:tcPr>
            <w:tcW w:w="544" w:type="dxa"/>
          </w:tcPr>
          <w:p w14:paraId="156CE23C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0.79</w:t>
            </w:r>
          </w:p>
        </w:tc>
        <w:tc>
          <w:tcPr>
            <w:tcW w:w="633" w:type="dxa"/>
          </w:tcPr>
          <w:p w14:paraId="0881DDEC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0.95</w:t>
            </w:r>
          </w:p>
        </w:tc>
        <w:tc>
          <w:tcPr>
            <w:tcW w:w="635" w:type="dxa"/>
          </w:tcPr>
          <w:p w14:paraId="07210C4D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0.55</w:t>
            </w:r>
          </w:p>
        </w:tc>
      </w:tr>
    </w:tbl>
    <w:p w14:paraId="5997CC1D" w14:textId="77777777" w:rsidR="0020499E" w:rsidRDefault="0020499E">
      <w:pPr>
        <w:spacing w:after="12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14:paraId="110FFD37" w14:textId="77777777" w:rsidR="0020499E" w:rsidRDefault="0020499E">
      <w:pPr>
        <w:spacing w:after="12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de-DE"/>
        </w:rPr>
      </w:pPr>
    </w:p>
    <w:p w14:paraId="6B699379" w14:textId="77777777" w:rsidR="0020499E" w:rsidRDefault="006D51CE">
      <w:pPr>
        <w:spacing w:after="12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>
        <w:rPr>
          <w:noProof/>
        </w:rPr>
        <w:drawing>
          <wp:inline distT="0" distB="0" distL="0" distR="0" wp14:anchorId="01EE3A07" wp14:editId="4869FCEE">
            <wp:extent cx="4048125" cy="3743325"/>
            <wp:effectExtent l="0" t="0" r="0" b="0"/>
            <wp:docPr id="34268415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674E4" w14:textId="5B9C5569" w:rsidR="0020499E" w:rsidRDefault="2A82F23E" w:rsidP="2A82F23E">
      <w:pPr>
        <w:spacing w:after="12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AU" w:eastAsia="de-DE"/>
        </w:rPr>
      </w:pPr>
      <w:r w:rsidRPr="2A82F23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 w:eastAsia="de-DE"/>
        </w:rPr>
        <w:t>Figure S2</w:t>
      </w:r>
      <w:r w:rsidRPr="2A82F2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de-DE"/>
        </w:rPr>
        <w:t xml:space="preserve">. Z-scores for three centrality indices for the </w:t>
      </w:r>
      <w:r w:rsidRPr="2A82F23E">
        <w:rPr>
          <w:rFonts w:ascii="Times New Roman" w:eastAsia="Times New Roman" w:hAnsi="Times New Roman" w:cs="Times New Roman"/>
          <w:color w:val="2A6099"/>
          <w:sz w:val="24"/>
          <w:szCs w:val="24"/>
          <w:lang w:val="en-GB" w:eastAsia="de-DE"/>
        </w:rPr>
        <w:t>middle childhood</w:t>
      </w:r>
      <w:r w:rsidRPr="2A82F2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de-DE"/>
        </w:rPr>
        <w:t xml:space="preserve"> group </w:t>
      </w:r>
      <w:r w:rsidRPr="2A82F23E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GB" w:eastAsia="de-DE"/>
        </w:rPr>
        <w:t>(age 7-10)</w:t>
      </w:r>
    </w:p>
    <w:p w14:paraId="3FE9F23F" w14:textId="77777777" w:rsidR="0020499E" w:rsidRDefault="0020499E">
      <w:pPr>
        <w:spacing w:after="12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de-DE"/>
        </w:rPr>
      </w:pPr>
    </w:p>
    <w:p w14:paraId="1F72F646" w14:textId="77777777" w:rsidR="0020499E" w:rsidRDefault="0020499E">
      <w:pPr>
        <w:spacing w:after="12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de-DE"/>
        </w:rPr>
      </w:pPr>
    </w:p>
    <w:p w14:paraId="619DB4EA" w14:textId="77777777" w:rsidR="0020499E" w:rsidRDefault="2A82F23E" w:rsidP="2A82F23E">
      <w:pPr>
        <w:spacing w:after="12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AU" w:eastAsia="de-DE"/>
        </w:rPr>
      </w:pPr>
      <w:r w:rsidRPr="2A82F2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de-DE"/>
        </w:rPr>
        <w:t>Table S2.</w:t>
      </w:r>
    </w:p>
    <w:p w14:paraId="644E4477" w14:textId="2B22F9F4" w:rsidR="0020499E" w:rsidRDefault="2A82F23E" w:rsidP="2A82F23E">
      <w:pPr>
        <w:spacing w:after="12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AU" w:eastAsia="de-DE"/>
        </w:rPr>
      </w:pPr>
      <w:r w:rsidRPr="2A82F2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de-DE"/>
        </w:rPr>
        <w:t>Z-scores for three centrality indices for the</w:t>
      </w:r>
      <w:r w:rsidRPr="2A82F23E">
        <w:rPr>
          <w:rFonts w:ascii="Times New Roman" w:eastAsia="Times New Roman" w:hAnsi="Times New Roman" w:cs="Times New Roman"/>
          <w:color w:val="2A6099"/>
          <w:sz w:val="24"/>
          <w:szCs w:val="24"/>
          <w:lang w:val="en-GB" w:eastAsia="de-DE"/>
        </w:rPr>
        <w:t xml:space="preserve"> middle childhood</w:t>
      </w:r>
      <w:r w:rsidRPr="2A82F2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de-DE"/>
        </w:rPr>
        <w:t xml:space="preserve"> group </w:t>
      </w:r>
      <w:r w:rsidRPr="2A82F23E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GB" w:eastAsia="de-DE"/>
        </w:rPr>
        <w:t>(age 7-10)</w:t>
      </w:r>
    </w:p>
    <w:tbl>
      <w:tblPr>
        <w:tblW w:w="5000" w:type="pct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58"/>
        <w:gridCol w:w="729"/>
        <w:gridCol w:w="728"/>
        <w:gridCol w:w="723"/>
        <w:gridCol w:w="729"/>
        <w:gridCol w:w="726"/>
        <w:gridCol w:w="635"/>
        <w:gridCol w:w="544"/>
        <w:gridCol w:w="545"/>
        <w:gridCol w:w="543"/>
        <w:gridCol w:w="544"/>
        <w:gridCol w:w="633"/>
        <w:gridCol w:w="635"/>
      </w:tblGrid>
      <w:tr w:rsidR="0020499E" w14:paraId="7D66013C" w14:textId="77777777" w:rsidTr="2A82F23E">
        <w:trPr>
          <w:trHeight w:val="168"/>
        </w:trPr>
        <w:tc>
          <w:tcPr>
            <w:tcW w:w="1357" w:type="dxa"/>
          </w:tcPr>
          <w:p w14:paraId="08CE6F91" w14:textId="77777777" w:rsidR="0020499E" w:rsidRDefault="0020499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729" w:type="dxa"/>
          </w:tcPr>
          <w:p w14:paraId="6461FE37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4</w:t>
            </w:r>
          </w:p>
        </w:tc>
        <w:tc>
          <w:tcPr>
            <w:tcW w:w="728" w:type="dxa"/>
          </w:tcPr>
          <w:p w14:paraId="42BEF838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5</w:t>
            </w:r>
          </w:p>
        </w:tc>
        <w:tc>
          <w:tcPr>
            <w:tcW w:w="723" w:type="dxa"/>
          </w:tcPr>
          <w:p w14:paraId="45699DA4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6</w:t>
            </w:r>
          </w:p>
        </w:tc>
        <w:tc>
          <w:tcPr>
            <w:tcW w:w="729" w:type="dxa"/>
          </w:tcPr>
          <w:p w14:paraId="04DC260A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8</w:t>
            </w:r>
          </w:p>
        </w:tc>
        <w:tc>
          <w:tcPr>
            <w:tcW w:w="726" w:type="dxa"/>
          </w:tcPr>
          <w:p w14:paraId="1EDC9080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9</w:t>
            </w:r>
          </w:p>
        </w:tc>
        <w:tc>
          <w:tcPr>
            <w:tcW w:w="635" w:type="dxa"/>
          </w:tcPr>
          <w:p w14:paraId="533F05D8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11</w:t>
            </w:r>
          </w:p>
        </w:tc>
        <w:tc>
          <w:tcPr>
            <w:tcW w:w="544" w:type="dxa"/>
          </w:tcPr>
          <w:p w14:paraId="52567425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12</w:t>
            </w:r>
          </w:p>
        </w:tc>
        <w:tc>
          <w:tcPr>
            <w:tcW w:w="545" w:type="dxa"/>
          </w:tcPr>
          <w:p w14:paraId="6770CA3B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16</w:t>
            </w:r>
          </w:p>
        </w:tc>
        <w:tc>
          <w:tcPr>
            <w:tcW w:w="543" w:type="dxa"/>
          </w:tcPr>
          <w:p w14:paraId="6B6F76BB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17</w:t>
            </w:r>
          </w:p>
        </w:tc>
        <w:tc>
          <w:tcPr>
            <w:tcW w:w="544" w:type="dxa"/>
          </w:tcPr>
          <w:p w14:paraId="404D707E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18</w:t>
            </w:r>
          </w:p>
        </w:tc>
        <w:tc>
          <w:tcPr>
            <w:tcW w:w="633" w:type="dxa"/>
          </w:tcPr>
          <w:p w14:paraId="27E5BFAE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21</w:t>
            </w:r>
          </w:p>
        </w:tc>
        <w:tc>
          <w:tcPr>
            <w:tcW w:w="635" w:type="dxa"/>
          </w:tcPr>
          <w:p w14:paraId="37D6CB2B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24</w:t>
            </w:r>
          </w:p>
        </w:tc>
      </w:tr>
      <w:tr w:rsidR="0020499E" w14:paraId="7E696AC6" w14:textId="77777777" w:rsidTr="2A82F23E">
        <w:trPr>
          <w:trHeight w:val="204"/>
        </w:trPr>
        <w:tc>
          <w:tcPr>
            <w:tcW w:w="1357" w:type="dxa"/>
          </w:tcPr>
          <w:p w14:paraId="3855131E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Closeness</w:t>
            </w:r>
          </w:p>
        </w:tc>
        <w:tc>
          <w:tcPr>
            <w:tcW w:w="729" w:type="dxa"/>
          </w:tcPr>
          <w:p w14:paraId="5F663E9A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0.99</w:t>
            </w:r>
          </w:p>
        </w:tc>
        <w:tc>
          <w:tcPr>
            <w:tcW w:w="728" w:type="dxa"/>
          </w:tcPr>
          <w:p w14:paraId="7A53AEE6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1.85</w:t>
            </w:r>
          </w:p>
        </w:tc>
        <w:tc>
          <w:tcPr>
            <w:tcW w:w="723" w:type="dxa"/>
          </w:tcPr>
          <w:p w14:paraId="61CDCEAD" w14:textId="77777777" w:rsidR="0020499E" w:rsidRDefault="0020499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729" w:type="dxa"/>
          </w:tcPr>
          <w:p w14:paraId="230ACB3A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1.04</w:t>
            </w:r>
          </w:p>
        </w:tc>
        <w:tc>
          <w:tcPr>
            <w:tcW w:w="726" w:type="dxa"/>
          </w:tcPr>
          <w:p w14:paraId="5C69C7F4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2.21</w:t>
            </w:r>
          </w:p>
        </w:tc>
        <w:tc>
          <w:tcPr>
            <w:tcW w:w="635" w:type="dxa"/>
          </w:tcPr>
          <w:p w14:paraId="57E9FE96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1.24</w:t>
            </w:r>
          </w:p>
        </w:tc>
        <w:tc>
          <w:tcPr>
            <w:tcW w:w="544" w:type="dxa"/>
          </w:tcPr>
          <w:p w14:paraId="44023A72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1.97</w:t>
            </w:r>
          </w:p>
        </w:tc>
        <w:tc>
          <w:tcPr>
            <w:tcW w:w="545" w:type="dxa"/>
          </w:tcPr>
          <w:p w14:paraId="0B1DA0CE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1.62</w:t>
            </w:r>
          </w:p>
        </w:tc>
        <w:tc>
          <w:tcPr>
            <w:tcW w:w="543" w:type="dxa"/>
          </w:tcPr>
          <w:p w14:paraId="5D0317D8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1.28</w:t>
            </w:r>
          </w:p>
        </w:tc>
        <w:tc>
          <w:tcPr>
            <w:tcW w:w="544" w:type="dxa"/>
          </w:tcPr>
          <w:p w14:paraId="64957BA8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1.38</w:t>
            </w:r>
          </w:p>
        </w:tc>
        <w:tc>
          <w:tcPr>
            <w:tcW w:w="633" w:type="dxa"/>
          </w:tcPr>
          <w:p w14:paraId="1BFBBB71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2.15</w:t>
            </w:r>
          </w:p>
        </w:tc>
        <w:tc>
          <w:tcPr>
            <w:tcW w:w="635" w:type="dxa"/>
          </w:tcPr>
          <w:p w14:paraId="67467105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0.97</w:t>
            </w:r>
          </w:p>
        </w:tc>
      </w:tr>
      <w:tr w:rsidR="0020499E" w14:paraId="03455EE2" w14:textId="77777777" w:rsidTr="2A82F23E">
        <w:trPr>
          <w:trHeight w:val="180"/>
        </w:trPr>
        <w:tc>
          <w:tcPr>
            <w:tcW w:w="1357" w:type="dxa"/>
          </w:tcPr>
          <w:p w14:paraId="14E4C802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lastRenderedPageBreak/>
              <w:t>Betweenness</w:t>
            </w:r>
          </w:p>
        </w:tc>
        <w:tc>
          <w:tcPr>
            <w:tcW w:w="729" w:type="dxa"/>
          </w:tcPr>
          <w:p w14:paraId="0213FF8E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728" w:type="dxa"/>
          </w:tcPr>
          <w:p w14:paraId="4E1E336A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14</w:t>
            </w:r>
          </w:p>
        </w:tc>
        <w:tc>
          <w:tcPr>
            <w:tcW w:w="723" w:type="dxa"/>
          </w:tcPr>
          <w:p w14:paraId="6BB9E253" w14:textId="77777777" w:rsidR="0020499E" w:rsidRDefault="0020499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729" w:type="dxa"/>
          </w:tcPr>
          <w:p w14:paraId="109B8484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7</w:t>
            </w:r>
          </w:p>
        </w:tc>
        <w:tc>
          <w:tcPr>
            <w:tcW w:w="726" w:type="dxa"/>
          </w:tcPr>
          <w:p w14:paraId="57393B24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28</w:t>
            </w:r>
          </w:p>
        </w:tc>
        <w:tc>
          <w:tcPr>
            <w:tcW w:w="635" w:type="dxa"/>
          </w:tcPr>
          <w:p w14:paraId="370D6AA5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544" w:type="dxa"/>
          </w:tcPr>
          <w:p w14:paraId="05F7728E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545" w:type="dxa"/>
          </w:tcPr>
          <w:p w14:paraId="03853697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8</w:t>
            </w:r>
          </w:p>
        </w:tc>
        <w:tc>
          <w:tcPr>
            <w:tcW w:w="543" w:type="dxa"/>
          </w:tcPr>
          <w:p w14:paraId="6F74D8FD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7</w:t>
            </w:r>
          </w:p>
        </w:tc>
        <w:tc>
          <w:tcPr>
            <w:tcW w:w="544" w:type="dxa"/>
          </w:tcPr>
          <w:p w14:paraId="463A60A7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</w:t>
            </w:r>
          </w:p>
        </w:tc>
        <w:tc>
          <w:tcPr>
            <w:tcW w:w="633" w:type="dxa"/>
          </w:tcPr>
          <w:p w14:paraId="394C502F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12</w:t>
            </w:r>
          </w:p>
        </w:tc>
        <w:tc>
          <w:tcPr>
            <w:tcW w:w="635" w:type="dxa"/>
          </w:tcPr>
          <w:p w14:paraId="3D22F59A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</w:t>
            </w:r>
          </w:p>
        </w:tc>
      </w:tr>
      <w:tr w:rsidR="0020499E" w14:paraId="69B18353" w14:textId="77777777" w:rsidTr="2A82F23E">
        <w:trPr>
          <w:trHeight w:val="168"/>
        </w:trPr>
        <w:tc>
          <w:tcPr>
            <w:tcW w:w="1357" w:type="dxa"/>
          </w:tcPr>
          <w:p w14:paraId="0E459D98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Strength</w:t>
            </w:r>
          </w:p>
        </w:tc>
        <w:tc>
          <w:tcPr>
            <w:tcW w:w="729" w:type="dxa"/>
          </w:tcPr>
          <w:p w14:paraId="176897F4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1.07</w:t>
            </w:r>
          </w:p>
        </w:tc>
        <w:tc>
          <w:tcPr>
            <w:tcW w:w="728" w:type="dxa"/>
          </w:tcPr>
          <w:p w14:paraId="67EBBEBA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0.44</w:t>
            </w:r>
          </w:p>
        </w:tc>
        <w:tc>
          <w:tcPr>
            <w:tcW w:w="723" w:type="dxa"/>
          </w:tcPr>
          <w:p w14:paraId="23DE523C" w14:textId="77777777" w:rsidR="0020499E" w:rsidRDefault="0020499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729" w:type="dxa"/>
          </w:tcPr>
          <w:p w14:paraId="7ABC73B3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0.53</w:t>
            </w:r>
          </w:p>
        </w:tc>
        <w:tc>
          <w:tcPr>
            <w:tcW w:w="726" w:type="dxa"/>
          </w:tcPr>
          <w:p w14:paraId="1599C53A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0.39</w:t>
            </w:r>
          </w:p>
        </w:tc>
        <w:tc>
          <w:tcPr>
            <w:tcW w:w="635" w:type="dxa"/>
          </w:tcPr>
          <w:p w14:paraId="50EE5575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0.44</w:t>
            </w:r>
          </w:p>
        </w:tc>
        <w:tc>
          <w:tcPr>
            <w:tcW w:w="544" w:type="dxa"/>
          </w:tcPr>
          <w:p w14:paraId="7F9CFBF8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0.52</w:t>
            </w:r>
          </w:p>
        </w:tc>
        <w:tc>
          <w:tcPr>
            <w:tcW w:w="545" w:type="dxa"/>
          </w:tcPr>
          <w:p w14:paraId="52ECE272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0.86</w:t>
            </w:r>
          </w:p>
        </w:tc>
        <w:tc>
          <w:tcPr>
            <w:tcW w:w="543" w:type="dxa"/>
          </w:tcPr>
          <w:p w14:paraId="46034F62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0.72</w:t>
            </w:r>
          </w:p>
        </w:tc>
        <w:tc>
          <w:tcPr>
            <w:tcW w:w="544" w:type="dxa"/>
          </w:tcPr>
          <w:p w14:paraId="231CD64E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0.65</w:t>
            </w:r>
          </w:p>
        </w:tc>
        <w:tc>
          <w:tcPr>
            <w:tcW w:w="633" w:type="dxa"/>
          </w:tcPr>
          <w:p w14:paraId="505A2EC5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0.48</w:t>
            </w:r>
          </w:p>
        </w:tc>
        <w:tc>
          <w:tcPr>
            <w:tcW w:w="635" w:type="dxa"/>
          </w:tcPr>
          <w:p w14:paraId="62DFC435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0.33</w:t>
            </w:r>
          </w:p>
        </w:tc>
      </w:tr>
    </w:tbl>
    <w:p w14:paraId="52E56223" w14:textId="77777777" w:rsidR="0020499E" w:rsidRDefault="0020499E">
      <w:pPr>
        <w:spacing w:after="12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14:paraId="07547A01" w14:textId="77777777" w:rsidR="0020499E" w:rsidRDefault="006D51CE">
      <w:pPr>
        <w:spacing w:after="12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>
        <w:rPr>
          <w:noProof/>
        </w:rPr>
        <w:drawing>
          <wp:inline distT="0" distB="0" distL="0" distR="0" wp14:anchorId="79112002" wp14:editId="66899B37">
            <wp:extent cx="4048125" cy="3743325"/>
            <wp:effectExtent l="0" t="0" r="0" b="0"/>
            <wp:docPr id="18908269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C41D0" w14:textId="70D7EB77" w:rsidR="0020499E" w:rsidRDefault="2A82F23E" w:rsidP="2A82F23E">
      <w:pPr>
        <w:spacing w:after="12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AU" w:eastAsia="de-DE"/>
        </w:rPr>
      </w:pPr>
      <w:r w:rsidRPr="2A82F23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 w:eastAsia="de-DE"/>
        </w:rPr>
        <w:t>Figure S3</w:t>
      </w:r>
      <w:r w:rsidRPr="2A82F2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de-DE"/>
        </w:rPr>
        <w:t xml:space="preserve">. Z-scores for three centrality indices for the </w:t>
      </w:r>
      <w:r w:rsidRPr="2A82F23E">
        <w:rPr>
          <w:rFonts w:ascii="Times New Roman" w:eastAsia="Times New Roman" w:hAnsi="Times New Roman" w:cs="Times New Roman"/>
          <w:color w:val="2A6099"/>
          <w:sz w:val="24"/>
          <w:szCs w:val="24"/>
          <w:lang w:val="en-GB" w:eastAsia="de-DE"/>
        </w:rPr>
        <w:t>a</w:t>
      </w:r>
      <w:r w:rsidRPr="2A82F23E">
        <w:rPr>
          <w:rFonts w:ascii="Times New Roman" w:eastAsia="Calibri" w:hAnsi="Times New Roman" w:cs="Times New Roman"/>
          <w:color w:val="2A6099"/>
          <w:sz w:val="24"/>
          <w:szCs w:val="24"/>
          <w:lang w:val="en-GB"/>
        </w:rPr>
        <w:t>dolescents</w:t>
      </w:r>
      <w:r w:rsidRPr="2A82F2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de-DE"/>
        </w:rPr>
        <w:t xml:space="preserve"> age group </w:t>
      </w:r>
      <w:r w:rsidRPr="2A82F23E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GB" w:eastAsia="de-DE"/>
        </w:rPr>
        <w:t>(age 11-19)</w:t>
      </w:r>
    </w:p>
    <w:p w14:paraId="5043CB0F" w14:textId="77777777" w:rsidR="0020499E" w:rsidRDefault="0020499E">
      <w:pPr>
        <w:spacing w:after="12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de-DE"/>
        </w:rPr>
      </w:pPr>
    </w:p>
    <w:p w14:paraId="07459315" w14:textId="77777777" w:rsidR="0020499E" w:rsidRDefault="0020499E">
      <w:pPr>
        <w:spacing w:after="12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de-DE"/>
        </w:rPr>
      </w:pPr>
    </w:p>
    <w:p w14:paraId="001C4BA6" w14:textId="77777777" w:rsidR="0020499E" w:rsidRDefault="2A82F23E" w:rsidP="2A82F23E">
      <w:pPr>
        <w:spacing w:after="12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AU" w:eastAsia="de-DE"/>
        </w:rPr>
      </w:pPr>
      <w:r w:rsidRPr="2A82F2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de-DE"/>
        </w:rPr>
        <w:t>Table S3.</w:t>
      </w:r>
    </w:p>
    <w:p w14:paraId="70D07C41" w14:textId="6EA515CB" w:rsidR="0020499E" w:rsidRDefault="2A82F23E" w:rsidP="2A82F23E">
      <w:pPr>
        <w:spacing w:after="12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AU" w:eastAsia="de-DE"/>
        </w:rPr>
      </w:pPr>
      <w:r w:rsidRPr="2A82F2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de-DE"/>
        </w:rPr>
        <w:t xml:space="preserve">Z-scores for three centrality indices for the </w:t>
      </w:r>
      <w:r w:rsidRPr="2A82F23E">
        <w:rPr>
          <w:rFonts w:ascii="Times New Roman" w:eastAsia="Times New Roman" w:hAnsi="Times New Roman" w:cs="Times New Roman"/>
          <w:color w:val="2A6099"/>
          <w:sz w:val="24"/>
          <w:szCs w:val="24"/>
          <w:lang w:val="en-GB" w:eastAsia="de-DE"/>
        </w:rPr>
        <w:t>a</w:t>
      </w:r>
      <w:r w:rsidRPr="2A82F23E">
        <w:rPr>
          <w:rFonts w:ascii="Times New Roman" w:eastAsia="Calibri" w:hAnsi="Times New Roman" w:cs="Times New Roman"/>
          <w:color w:val="2A6099"/>
          <w:sz w:val="24"/>
          <w:szCs w:val="24"/>
          <w:lang w:val="en-GB"/>
        </w:rPr>
        <w:t>dolescents</w:t>
      </w:r>
      <w:r w:rsidRPr="2A82F2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de-DE"/>
        </w:rPr>
        <w:t xml:space="preserve"> age group </w:t>
      </w:r>
      <w:r w:rsidRPr="2A82F23E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GB" w:eastAsia="de-DE"/>
        </w:rPr>
        <w:t>(age 11-19)</w:t>
      </w:r>
    </w:p>
    <w:tbl>
      <w:tblPr>
        <w:tblW w:w="5000" w:type="pct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58"/>
        <w:gridCol w:w="729"/>
        <w:gridCol w:w="728"/>
        <w:gridCol w:w="723"/>
        <w:gridCol w:w="729"/>
        <w:gridCol w:w="726"/>
        <w:gridCol w:w="635"/>
        <w:gridCol w:w="544"/>
        <w:gridCol w:w="545"/>
        <w:gridCol w:w="543"/>
        <w:gridCol w:w="544"/>
        <w:gridCol w:w="633"/>
        <w:gridCol w:w="635"/>
      </w:tblGrid>
      <w:tr w:rsidR="0020499E" w14:paraId="57DF5562" w14:textId="77777777" w:rsidTr="2A82F23E">
        <w:trPr>
          <w:trHeight w:val="168"/>
        </w:trPr>
        <w:tc>
          <w:tcPr>
            <w:tcW w:w="1357" w:type="dxa"/>
          </w:tcPr>
          <w:p w14:paraId="6537F28F" w14:textId="77777777" w:rsidR="0020499E" w:rsidRDefault="0020499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729" w:type="dxa"/>
          </w:tcPr>
          <w:p w14:paraId="6EB25C85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4</w:t>
            </w:r>
          </w:p>
        </w:tc>
        <w:tc>
          <w:tcPr>
            <w:tcW w:w="728" w:type="dxa"/>
          </w:tcPr>
          <w:p w14:paraId="5A502389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5</w:t>
            </w:r>
          </w:p>
        </w:tc>
        <w:tc>
          <w:tcPr>
            <w:tcW w:w="723" w:type="dxa"/>
          </w:tcPr>
          <w:p w14:paraId="01DEFCD3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6</w:t>
            </w:r>
          </w:p>
        </w:tc>
        <w:tc>
          <w:tcPr>
            <w:tcW w:w="729" w:type="dxa"/>
          </w:tcPr>
          <w:p w14:paraId="50E0EEBB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8</w:t>
            </w:r>
          </w:p>
        </w:tc>
        <w:tc>
          <w:tcPr>
            <w:tcW w:w="726" w:type="dxa"/>
          </w:tcPr>
          <w:p w14:paraId="42918A3C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9</w:t>
            </w:r>
          </w:p>
        </w:tc>
        <w:tc>
          <w:tcPr>
            <w:tcW w:w="635" w:type="dxa"/>
          </w:tcPr>
          <w:p w14:paraId="3EC31379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11</w:t>
            </w:r>
          </w:p>
        </w:tc>
        <w:tc>
          <w:tcPr>
            <w:tcW w:w="544" w:type="dxa"/>
          </w:tcPr>
          <w:p w14:paraId="4788F710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12</w:t>
            </w:r>
          </w:p>
        </w:tc>
        <w:tc>
          <w:tcPr>
            <w:tcW w:w="545" w:type="dxa"/>
          </w:tcPr>
          <w:p w14:paraId="046C1D96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16</w:t>
            </w:r>
          </w:p>
        </w:tc>
        <w:tc>
          <w:tcPr>
            <w:tcW w:w="543" w:type="dxa"/>
          </w:tcPr>
          <w:p w14:paraId="1D589DCF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17</w:t>
            </w:r>
          </w:p>
        </w:tc>
        <w:tc>
          <w:tcPr>
            <w:tcW w:w="544" w:type="dxa"/>
          </w:tcPr>
          <w:p w14:paraId="0D8A6D87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18</w:t>
            </w:r>
          </w:p>
        </w:tc>
        <w:tc>
          <w:tcPr>
            <w:tcW w:w="633" w:type="dxa"/>
          </w:tcPr>
          <w:p w14:paraId="50EAD6CB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21</w:t>
            </w:r>
          </w:p>
        </w:tc>
        <w:tc>
          <w:tcPr>
            <w:tcW w:w="635" w:type="dxa"/>
          </w:tcPr>
          <w:p w14:paraId="72B454F2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ICU 24</w:t>
            </w:r>
          </w:p>
        </w:tc>
      </w:tr>
      <w:tr w:rsidR="0020499E" w14:paraId="0402681F" w14:textId="77777777" w:rsidTr="2A82F23E">
        <w:trPr>
          <w:trHeight w:val="204"/>
        </w:trPr>
        <w:tc>
          <w:tcPr>
            <w:tcW w:w="1357" w:type="dxa"/>
          </w:tcPr>
          <w:p w14:paraId="7746027C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Closeness</w:t>
            </w:r>
          </w:p>
        </w:tc>
        <w:tc>
          <w:tcPr>
            <w:tcW w:w="729" w:type="dxa"/>
          </w:tcPr>
          <w:p w14:paraId="0B8BE7A5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1.64</w:t>
            </w:r>
          </w:p>
        </w:tc>
        <w:tc>
          <w:tcPr>
            <w:tcW w:w="728" w:type="dxa"/>
          </w:tcPr>
          <w:p w14:paraId="0C34D9F0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1.09</w:t>
            </w:r>
          </w:p>
        </w:tc>
        <w:tc>
          <w:tcPr>
            <w:tcW w:w="723" w:type="dxa"/>
          </w:tcPr>
          <w:p w14:paraId="1815525F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2.35</w:t>
            </w:r>
          </w:p>
        </w:tc>
        <w:tc>
          <w:tcPr>
            <w:tcW w:w="729" w:type="dxa"/>
          </w:tcPr>
          <w:p w14:paraId="572A0B0E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2.11</w:t>
            </w:r>
          </w:p>
        </w:tc>
        <w:tc>
          <w:tcPr>
            <w:tcW w:w="726" w:type="dxa"/>
          </w:tcPr>
          <w:p w14:paraId="4DCB0027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1.52</w:t>
            </w:r>
          </w:p>
        </w:tc>
        <w:tc>
          <w:tcPr>
            <w:tcW w:w="635" w:type="dxa"/>
          </w:tcPr>
          <w:p w14:paraId="2CDAD798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1.69</w:t>
            </w:r>
          </w:p>
        </w:tc>
        <w:tc>
          <w:tcPr>
            <w:tcW w:w="544" w:type="dxa"/>
          </w:tcPr>
          <w:p w14:paraId="417596C7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2.18</w:t>
            </w:r>
          </w:p>
        </w:tc>
        <w:tc>
          <w:tcPr>
            <w:tcW w:w="545" w:type="dxa"/>
          </w:tcPr>
          <w:p w14:paraId="245D8CC3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2.49</w:t>
            </w:r>
          </w:p>
        </w:tc>
        <w:tc>
          <w:tcPr>
            <w:tcW w:w="543" w:type="dxa"/>
          </w:tcPr>
          <w:p w14:paraId="04859CD2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1.34</w:t>
            </w:r>
          </w:p>
        </w:tc>
        <w:tc>
          <w:tcPr>
            <w:tcW w:w="544" w:type="dxa"/>
          </w:tcPr>
          <w:p w14:paraId="18AD7918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1.85</w:t>
            </w:r>
          </w:p>
        </w:tc>
        <w:tc>
          <w:tcPr>
            <w:tcW w:w="633" w:type="dxa"/>
          </w:tcPr>
          <w:p w14:paraId="06BF4A23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2.45</w:t>
            </w:r>
          </w:p>
        </w:tc>
        <w:tc>
          <w:tcPr>
            <w:tcW w:w="635" w:type="dxa"/>
          </w:tcPr>
          <w:p w14:paraId="2C4CEFDF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1.71</w:t>
            </w:r>
          </w:p>
        </w:tc>
      </w:tr>
      <w:tr w:rsidR="0020499E" w14:paraId="7EB3431D" w14:textId="77777777" w:rsidTr="2A82F23E">
        <w:trPr>
          <w:trHeight w:val="180"/>
        </w:trPr>
        <w:tc>
          <w:tcPr>
            <w:tcW w:w="1357" w:type="dxa"/>
          </w:tcPr>
          <w:p w14:paraId="3A773E67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lastRenderedPageBreak/>
              <w:t>Betweenness</w:t>
            </w:r>
          </w:p>
        </w:tc>
        <w:tc>
          <w:tcPr>
            <w:tcW w:w="729" w:type="dxa"/>
          </w:tcPr>
          <w:p w14:paraId="56C62623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728" w:type="dxa"/>
          </w:tcPr>
          <w:p w14:paraId="7A06C686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723" w:type="dxa"/>
          </w:tcPr>
          <w:p w14:paraId="60063D61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12</w:t>
            </w:r>
          </w:p>
        </w:tc>
        <w:tc>
          <w:tcPr>
            <w:tcW w:w="729" w:type="dxa"/>
          </w:tcPr>
          <w:p w14:paraId="1946A7AE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6</w:t>
            </w:r>
          </w:p>
        </w:tc>
        <w:tc>
          <w:tcPr>
            <w:tcW w:w="726" w:type="dxa"/>
          </w:tcPr>
          <w:p w14:paraId="1574AF32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635" w:type="dxa"/>
          </w:tcPr>
          <w:p w14:paraId="1D63D2B4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2</w:t>
            </w:r>
          </w:p>
        </w:tc>
        <w:tc>
          <w:tcPr>
            <w:tcW w:w="544" w:type="dxa"/>
          </w:tcPr>
          <w:p w14:paraId="5D369756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10</w:t>
            </w:r>
          </w:p>
        </w:tc>
        <w:tc>
          <w:tcPr>
            <w:tcW w:w="545" w:type="dxa"/>
          </w:tcPr>
          <w:p w14:paraId="39F18D26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13</w:t>
            </w:r>
          </w:p>
        </w:tc>
        <w:tc>
          <w:tcPr>
            <w:tcW w:w="543" w:type="dxa"/>
          </w:tcPr>
          <w:p w14:paraId="0CF44D54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544" w:type="dxa"/>
          </w:tcPr>
          <w:p w14:paraId="44240AAE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5</w:t>
            </w:r>
          </w:p>
        </w:tc>
        <w:tc>
          <w:tcPr>
            <w:tcW w:w="633" w:type="dxa"/>
          </w:tcPr>
          <w:p w14:paraId="28AF3A15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7</w:t>
            </w:r>
          </w:p>
        </w:tc>
        <w:tc>
          <w:tcPr>
            <w:tcW w:w="635" w:type="dxa"/>
          </w:tcPr>
          <w:p w14:paraId="165DCE8A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</w:t>
            </w:r>
          </w:p>
        </w:tc>
      </w:tr>
      <w:tr w:rsidR="0020499E" w14:paraId="7C54C6BD" w14:textId="77777777" w:rsidTr="2A82F23E">
        <w:trPr>
          <w:trHeight w:val="168"/>
        </w:trPr>
        <w:tc>
          <w:tcPr>
            <w:tcW w:w="1357" w:type="dxa"/>
          </w:tcPr>
          <w:p w14:paraId="4F5CE530" w14:textId="77777777" w:rsidR="0020499E" w:rsidRDefault="2A82F23E" w:rsidP="2A82F23E">
            <w:pPr>
              <w:spacing w:after="12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Strength</w:t>
            </w:r>
          </w:p>
        </w:tc>
        <w:tc>
          <w:tcPr>
            <w:tcW w:w="729" w:type="dxa"/>
          </w:tcPr>
          <w:p w14:paraId="484D263E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0.75</w:t>
            </w:r>
          </w:p>
        </w:tc>
        <w:tc>
          <w:tcPr>
            <w:tcW w:w="728" w:type="dxa"/>
          </w:tcPr>
          <w:p w14:paraId="328D1FE1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0.86</w:t>
            </w:r>
          </w:p>
        </w:tc>
        <w:tc>
          <w:tcPr>
            <w:tcW w:w="723" w:type="dxa"/>
          </w:tcPr>
          <w:p w14:paraId="018BDB7B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0.82</w:t>
            </w:r>
          </w:p>
        </w:tc>
        <w:tc>
          <w:tcPr>
            <w:tcW w:w="729" w:type="dxa"/>
          </w:tcPr>
          <w:p w14:paraId="3033B5CF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1.25</w:t>
            </w:r>
          </w:p>
        </w:tc>
        <w:tc>
          <w:tcPr>
            <w:tcW w:w="726" w:type="dxa"/>
          </w:tcPr>
          <w:p w14:paraId="793764BA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0.98</w:t>
            </w:r>
          </w:p>
        </w:tc>
        <w:tc>
          <w:tcPr>
            <w:tcW w:w="635" w:type="dxa"/>
          </w:tcPr>
          <w:p w14:paraId="1F7BE13B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0.80</w:t>
            </w:r>
          </w:p>
        </w:tc>
        <w:tc>
          <w:tcPr>
            <w:tcW w:w="544" w:type="dxa"/>
          </w:tcPr>
          <w:p w14:paraId="4D29471E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0.91</w:t>
            </w:r>
          </w:p>
        </w:tc>
        <w:tc>
          <w:tcPr>
            <w:tcW w:w="545" w:type="dxa"/>
          </w:tcPr>
          <w:p w14:paraId="50AAB368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0.96</w:t>
            </w:r>
          </w:p>
        </w:tc>
        <w:tc>
          <w:tcPr>
            <w:tcW w:w="543" w:type="dxa"/>
          </w:tcPr>
          <w:p w14:paraId="49EAFD90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1.28</w:t>
            </w:r>
          </w:p>
        </w:tc>
        <w:tc>
          <w:tcPr>
            <w:tcW w:w="544" w:type="dxa"/>
          </w:tcPr>
          <w:p w14:paraId="25993766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0.73</w:t>
            </w:r>
          </w:p>
        </w:tc>
        <w:tc>
          <w:tcPr>
            <w:tcW w:w="633" w:type="dxa"/>
          </w:tcPr>
          <w:p w14:paraId="7684ABC5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0.88</w:t>
            </w:r>
          </w:p>
        </w:tc>
        <w:tc>
          <w:tcPr>
            <w:tcW w:w="635" w:type="dxa"/>
          </w:tcPr>
          <w:p w14:paraId="2C2E5AD3" w14:textId="77777777" w:rsidR="0020499E" w:rsidRDefault="2A82F23E" w:rsidP="2A82F23E">
            <w:pPr>
              <w:spacing w:after="12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 w:rsidRPr="2A82F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de-DE"/>
              </w:rPr>
              <w:t>0.82</w:t>
            </w:r>
          </w:p>
        </w:tc>
      </w:tr>
    </w:tbl>
    <w:p w14:paraId="6DFB9E20" w14:textId="77777777" w:rsidR="0020499E" w:rsidRDefault="0020499E">
      <w:pPr>
        <w:spacing w:after="12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14:paraId="70DF9E56" w14:textId="77777777" w:rsidR="0020499E" w:rsidRDefault="0020499E">
      <w:pPr>
        <w:spacing w:after="120" w:line="48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sectPr w:rsidR="0020499E">
      <w:headerReference w:type="default" r:id="rId10"/>
      <w:headerReference w:type="first" r:id="rId11"/>
      <w:pgSz w:w="11906" w:h="16838"/>
      <w:pgMar w:top="1417" w:right="1417" w:bottom="1134" w:left="1417" w:header="0" w:footer="0" w:gutter="0"/>
      <w:cols w:space="720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6ADD5" w14:textId="77777777" w:rsidR="006D51CE" w:rsidRDefault="006D51CE">
      <w:pPr>
        <w:spacing w:after="0" w:line="240" w:lineRule="auto"/>
      </w:pPr>
      <w:r>
        <w:separator/>
      </w:r>
    </w:p>
  </w:endnote>
  <w:endnote w:type="continuationSeparator" w:id="0">
    <w:p w14:paraId="49B09B18" w14:textId="77777777" w:rsidR="006D51CE" w:rsidRDefault="006D5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FEAF4" w14:textId="77777777" w:rsidR="006D51CE" w:rsidRDefault="006D51CE">
      <w:pPr>
        <w:spacing w:after="0" w:line="240" w:lineRule="auto"/>
      </w:pPr>
      <w:r>
        <w:separator/>
      </w:r>
    </w:p>
  </w:footnote>
  <w:footnote w:type="continuationSeparator" w:id="0">
    <w:p w14:paraId="61F37C3E" w14:textId="77777777" w:rsidR="006D51CE" w:rsidRDefault="006D5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5D23" w14:textId="77777777" w:rsidR="0020499E" w:rsidRDefault="0020499E">
    <w:pPr>
      <w:pStyle w:val="Header"/>
      <w:jc w:val="right"/>
    </w:pPr>
  </w:p>
  <w:sdt>
    <w:sdtPr>
      <w:id w:val="1083412305"/>
      <w:docPartObj>
        <w:docPartGallery w:val="Page Numbers (Top of Page)"/>
        <w:docPartUnique/>
      </w:docPartObj>
    </w:sdtPr>
    <w:sdtEndPr/>
    <w:sdtContent>
      <w:p w14:paraId="0CC1140E" w14:textId="77777777" w:rsidR="0020499E" w:rsidRDefault="006D51CE">
        <w:pPr>
          <w:pStyle w:val="Header"/>
          <w:jc w:val="right"/>
          <w:rPr>
            <w:rFonts w:ascii="Times New Roman" w:hAnsi="Times New Roman" w:cs="Times New Roman"/>
            <w:lang w:val="en-US"/>
          </w:rPr>
        </w:pPr>
        <w:r>
          <w:rPr>
            <w:rFonts w:ascii="Times New Roman" w:hAnsi="Times New Roman" w:cs="Times New Roman"/>
            <w:lang w:val="en-US"/>
          </w:rPr>
          <w:fldChar w:fldCharType="begin"/>
        </w:r>
        <w:r>
          <w:rPr>
            <w:rFonts w:ascii="Times New Roman" w:hAnsi="Times New Roman" w:cs="Times New Roman"/>
            <w:lang w:val="en-US"/>
          </w:rPr>
          <w:instrText xml:space="preserve"> PAGE </w:instrText>
        </w:r>
        <w:r>
          <w:rPr>
            <w:rFonts w:ascii="Times New Roman" w:hAnsi="Times New Roman" w:cs="Times New Roman"/>
            <w:lang w:val="en-US"/>
          </w:rPr>
          <w:fldChar w:fldCharType="separate"/>
        </w:r>
        <w:r>
          <w:rPr>
            <w:rFonts w:ascii="Times New Roman" w:hAnsi="Times New Roman" w:cs="Times New Roman"/>
            <w:lang w:val="en-US"/>
          </w:rPr>
          <w:t>39</w:t>
        </w:r>
        <w:r>
          <w:rPr>
            <w:rFonts w:ascii="Times New Roman" w:hAnsi="Times New Roman" w:cs="Times New Roman"/>
            <w:lang w:val="en-US"/>
          </w:rPr>
          <w:fldChar w:fldCharType="end"/>
        </w:r>
      </w:p>
    </w:sdtContent>
  </w:sdt>
  <w:p w14:paraId="4482CB6A" w14:textId="77777777" w:rsidR="0020499E" w:rsidRDefault="2A82F23E" w:rsidP="2A82F23E">
    <w:pPr>
      <w:pStyle w:val="Header"/>
      <w:rPr>
        <w:lang w:val="en-US"/>
      </w:rPr>
    </w:pPr>
    <w:r w:rsidRPr="2A82F23E">
      <w:rPr>
        <w:rFonts w:ascii="Times New Roman" w:hAnsi="Times New Roman" w:cs="Times New Roman"/>
        <w:smallCaps/>
        <w:lang w:val="en-US"/>
      </w:rPr>
      <w:t>Network Analysis Callous-Unemotional Traits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10EB" w14:textId="77777777" w:rsidR="0020499E" w:rsidRDefault="0020499E">
    <w:pPr>
      <w:pStyle w:val="Header"/>
      <w:jc w:val="right"/>
    </w:pPr>
  </w:p>
  <w:sdt>
    <w:sdtPr>
      <w:id w:val="685095316"/>
      <w:docPartObj>
        <w:docPartGallery w:val="Page Numbers (Top of Page)"/>
        <w:docPartUnique/>
      </w:docPartObj>
    </w:sdtPr>
    <w:sdtEndPr/>
    <w:sdtContent>
      <w:p w14:paraId="21902CB4" w14:textId="77777777" w:rsidR="0020499E" w:rsidRDefault="006D51CE">
        <w:pPr>
          <w:pStyle w:val="Header"/>
          <w:jc w:val="right"/>
          <w:rPr>
            <w:rFonts w:ascii="Times New Roman" w:hAnsi="Times New Roman" w:cs="Times New Roman"/>
            <w:lang w:val="en-US"/>
          </w:rPr>
        </w:pPr>
        <w:r>
          <w:rPr>
            <w:rFonts w:ascii="Times New Roman" w:hAnsi="Times New Roman" w:cs="Times New Roman"/>
            <w:lang w:val="en-US"/>
          </w:rPr>
          <w:fldChar w:fldCharType="begin"/>
        </w:r>
        <w:r>
          <w:rPr>
            <w:rFonts w:ascii="Times New Roman" w:hAnsi="Times New Roman" w:cs="Times New Roman"/>
            <w:lang w:val="en-US"/>
          </w:rPr>
          <w:instrText xml:space="preserve"> PAGE </w:instrText>
        </w:r>
        <w:r>
          <w:rPr>
            <w:rFonts w:ascii="Times New Roman" w:hAnsi="Times New Roman" w:cs="Times New Roman"/>
            <w:lang w:val="en-US"/>
          </w:rPr>
          <w:fldChar w:fldCharType="separate"/>
        </w:r>
        <w:r>
          <w:rPr>
            <w:rFonts w:ascii="Times New Roman" w:hAnsi="Times New Roman" w:cs="Times New Roman"/>
            <w:lang w:val="en-US"/>
          </w:rPr>
          <w:t>39</w:t>
        </w:r>
        <w:r>
          <w:rPr>
            <w:rFonts w:ascii="Times New Roman" w:hAnsi="Times New Roman" w:cs="Times New Roman"/>
            <w:lang w:val="en-US"/>
          </w:rPr>
          <w:fldChar w:fldCharType="end"/>
        </w:r>
      </w:p>
    </w:sdtContent>
  </w:sdt>
  <w:p w14:paraId="600B20AF" w14:textId="77777777" w:rsidR="0020499E" w:rsidRDefault="2A82F23E" w:rsidP="2A82F23E">
    <w:pPr>
      <w:pStyle w:val="Header"/>
      <w:rPr>
        <w:lang w:val="en-US"/>
      </w:rPr>
    </w:pPr>
    <w:r w:rsidRPr="2A82F23E">
      <w:rPr>
        <w:rFonts w:ascii="Times New Roman" w:hAnsi="Times New Roman" w:cs="Times New Roman"/>
        <w:smallCaps/>
        <w:lang w:val="en-US"/>
      </w:rPr>
      <w:t>Network Analysis Callous-Unemotional Traits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A2620"/>
    <w:multiLevelType w:val="hybridMultilevel"/>
    <w:tmpl w:val="B87ABB40"/>
    <w:lvl w:ilvl="0" w:tplc="2CAAF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8C88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5EA2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4C3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9C3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16C6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AC5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5A2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22C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E809239"/>
    <w:rsid w:val="000800AF"/>
    <w:rsid w:val="001031A0"/>
    <w:rsid w:val="0020499E"/>
    <w:rsid w:val="00254DF4"/>
    <w:rsid w:val="00563BCD"/>
    <w:rsid w:val="005922EA"/>
    <w:rsid w:val="005C7089"/>
    <w:rsid w:val="0068522F"/>
    <w:rsid w:val="006875E5"/>
    <w:rsid w:val="006D51CE"/>
    <w:rsid w:val="008663D5"/>
    <w:rsid w:val="008A5601"/>
    <w:rsid w:val="009723D4"/>
    <w:rsid w:val="00A42B67"/>
    <w:rsid w:val="00AE601B"/>
    <w:rsid w:val="00B45DA2"/>
    <w:rsid w:val="00BD4302"/>
    <w:rsid w:val="00D46B68"/>
    <w:rsid w:val="2A82F23E"/>
    <w:rsid w:val="7E809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04924"/>
  <w15:docId w15:val="{45C68D9F-9C51-4670-92AD-58786C3B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lang w:val="de-DE"/>
    </w:rPr>
  </w:style>
  <w:style w:type="paragraph" w:styleId="Heading1">
    <w:name w:val="heading 1"/>
    <w:basedOn w:val="Normal"/>
    <w:next w:val="Normal"/>
    <w:qFormat/>
    <w:pPr>
      <w:keepNext/>
      <w:keepLines/>
      <w:spacing w:before="360" w:after="80"/>
      <w:outlineLvl w:val="0"/>
    </w:pPr>
    <w:rPr>
      <w:rFonts w:ascii="Aptos Display" w:eastAsia="Calibri" w:hAnsi="Aptos Display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keepLines/>
      <w:spacing w:before="160" w:after="80"/>
      <w:outlineLvl w:val="1"/>
    </w:pPr>
    <w:rPr>
      <w:rFonts w:ascii="Aptos Display" w:eastAsia="Calibri" w:hAnsi="Aptos Display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BE0BA4"/>
    <w:pPr>
      <w:suppressAutoHyphens w:val="0"/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Heading4">
    <w:name w:val="heading 4"/>
    <w:basedOn w:val="Normal"/>
    <w:link w:val="Heading4Char"/>
    <w:uiPriority w:val="9"/>
    <w:qFormat/>
    <w:rsid w:val="00BE0BA4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Heading5">
    <w:name w:val="heading 5"/>
    <w:basedOn w:val="Normal"/>
    <w:next w:val="Normal"/>
    <w:qFormat/>
    <w:pPr>
      <w:keepNext/>
      <w:keepLines/>
      <w:spacing w:before="80" w:after="40"/>
      <w:outlineLvl w:val="4"/>
    </w:pPr>
    <w:rPr>
      <w:rFonts w:eastAsia="Calibri"/>
      <w:color w:val="2F5496" w:themeColor="accent1" w:themeShade="BF"/>
    </w:rPr>
  </w:style>
  <w:style w:type="paragraph" w:styleId="Heading6">
    <w:name w:val="heading 6"/>
    <w:basedOn w:val="Normal"/>
    <w:next w:val="Normal"/>
    <w:qFormat/>
    <w:pPr>
      <w:keepNext/>
      <w:keepLines/>
      <w:spacing w:before="40" w:after="0"/>
      <w:outlineLvl w:val="5"/>
    </w:pPr>
    <w:rPr>
      <w:rFonts w:eastAsia="Calibri"/>
      <w:i/>
      <w:iCs/>
      <w:color w:val="595959" w:themeColor="dark1" w:themeTint="A6"/>
    </w:rPr>
  </w:style>
  <w:style w:type="paragraph" w:styleId="Heading7">
    <w:name w:val="heading 7"/>
    <w:basedOn w:val="Normal"/>
    <w:next w:val="Normal"/>
    <w:qFormat/>
    <w:pPr>
      <w:keepNext/>
      <w:keepLines/>
      <w:spacing w:before="40" w:after="0"/>
      <w:outlineLvl w:val="6"/>
    </w:pPr>
    <w:rPr>
      <w:rFonts w:eastAsia="Calibri"/>
      <w:color w:val="595959" w:themeColor="dark1" w:themeTint="A6"/>
    </w:rPr>
  </w:style>
  <w:style w:type="paragraph" w:styleId="Heading8">
    <w:name w:val="heading 8"/>
    <w:basedOn w:val="Normal"/>
    <w:next w:val="Normal"/>
    <w:qFormat/>
    <w:pPr>
      <w:keepNext/>
      <w:keepLines/>
      <w:spacing w:after="0"/>
      <w:outlineLvl w:val="7"/>
    </w:pPr>
    <w:rPr>
      <w:rFonts w:eastAsia="Calibri"/>
      <w:i/>
      <w:iCs/>
      <w:color w:val="272727" w:themeColor="dark1" w:themeTint="D8"/>
    </w:rPr>
  </w:style>
  <w:style w:type="paragraph" w:styleId="Heading9">
    <w:name w:val="heading 9"/>
    <w:basedOn w:val="Normal"/>
    <w:next w:val="Normal"/>
    <w:qFormat/>
    <w:pPr>
      <w:keepNext/>
      <w:keepLines/>
      <w:spacing w:after="0"/>
      <w:outlineLvl w:val="8"/>
    </w:pPr>
    <w:rPr>
      <w:rFonts w:eastAsia="Calibri"/>
      <w:color w:val="272727" w:themeColor="dark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773D4C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773D4C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773D4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F52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F52BD"/>
    <w:rPr>
      <w:color w:val="605E5C"/>
      <w:shd w:val="clear" w:color="auto" w:fill="E1DFD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sid w:val="00A8179E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gnvwddmdc4b">
    <w:name w:val="gnvwddmdc4b"/>
    <w:basedOn w:val="DefaultParagraphFont"/>
    <w:qFormat/>
    <w:rsid w:val="00A8179E"/>
  </w:style>
  <w:style w:type="character" w:customStyle="1" w:styleId="gnvwddmdb3b">
    <w:name w:val="gnvwddmdb3b"/>
    <w:basedOn w:val="DefaultParagraphFont"/>
    <w:qFormat/>
    <w:rsid w:val="00A8179E"/>
  </w:style>
  <w:style w:type="character" w:customStyle="1" w:styleId="gnvwddmdl3b">
    <w:name w:val="gnvwddmdl3b"/>
    <w:basedOn w:val="DefaultParagraphFont"/>
    <w:qFormat/>
    <w:rsid w:val="00A8179E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01D86"/>
    <w:rPr>
      <w:rFonts w:ascii="Segoe UI" w:hAnsi="Segoe UI" w:cs="Segoe UI"/>
      <w:sz w:val="18"/>
      <w:szCs w:val="18"/>
    </w:rPr>
  </w:style>
  <w:style w:type="character" w:styleId="FollowedHyperlink">
    <w:name w:val="FollowedHyperlink"/>
    <w:rPr>
      <w:color w:val="80000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BE0BA4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BE0BA4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qFormat/>
    <w:rsid w:val="00BE0BA4"/>
  </w:style>
  <w:style w:type="character" w:styleId="Strong">
    <w:name w:val="Strong"/>
    <w:basedOn w:val="DefaultParagraphFont"/>
    <w:uiPriority w:val="22"/>
    <w:qFormat/>
    <w:rsid w:val="00BE0BA4"/>
    <w:rPr>
      <w:b/>
      <w:bCs/>
    </w:rPr>
  </w:style>
  <w:style w:type="character" w:styleId="Emphasis">
    <w:name w:val="Emphasis"/>
    <w:basedOn w:val="DefaultParagraphFont"/>
    <w:uiPriority w:val="20"/>
    <w:qFormat/>
    <w:rsid w:val="001514F6"/>
    <w:rPr>
      <w:i/>
      <w:iCs/>
    </w:rPr>
  </w:style>
  <w:style w:type="character" w:customStyle="1" w:styleId="identifier">
    <w:name w:val="identifier"/>
    <w:basedOn w:val="DefaultParagraphFont"/>
    <w:qFormat/>
    <w:rsid w:val="002A0BF8"/>
  </w:style>
  <w:style w:type="character" w:customStyle="1" w:styleId="HeaderChar">
    <w:name w:val="Header Char"/>
    <w:basedOn w:val="DefaultParagraphFont"/>
    <w:link w:val="Header"/>
    <w:uiPriority w:val="99"/>
    <w:qFormat/>
    <w:rsid w:val="00850C2F"/>
    <w:rPr>
      <w:lang w:val="de-D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50C2F"/>
    <w:rPr>
      <w:lang w:val="de-DE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EndnoteReference">
    <w:name w:val="endnote reference"/>
    <w:qFormat/>
  </w:style>
  <w:style w:type="character" w:styleId="FootnoteReference">
    <w:name w:val="footnote reference"/>
    <w:qFormat/>
  </w:style>
  <w:style w:type="character" w:styleId="IntenseReference">
    <w:name w:val="Intense Reference"/>
    <w:basedOn w:val="DefaultParagraphFont"/>
    <w:qFormat/>
    <w:rPr>
      <w:b/>
      <w:bCs/>
      <w:smallCaps/>
      <w:color w:val="2F5496" w:themeColor="accent1" w:themeShade="BF"/>
      <w:spacing w:val="5"/>
    </w:rPr>
  </w:style>
  <w:style w:type="character" w:customStyle="1" w:styleId="IntensivesZitatZchn">
    <w:name w:val="Intensives Zitat Zchn"/>
    <w:basedOn w:val="DefaultParagraphFont"/>
    <w:qFormat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qFormat/>
    <w:rPr>
      <w:i/>
      <w:iCs/>
      <w:color w:val="2F5496" w:themeColor="accent1" w:themeShade="BF"/>
    </w:rPr>
  </w:style>
  <w:style w:type="character" w:customStyle="1" w:styleId="ZitatZchn">
    <w:name w:val="Zitat Zchn"/>
    <w:basedOn w:val="DefaultParagraphFont"/>
    <w:qFormat/>
    <w:rPr>
      <w:i/>
      <w:iCs/>
      <w:color w:val="404040" w:themeColor="dark1" w:themeTint="BF"/>
    </w:rPr>
  </w:style>
  <w:style w:type="character" w:customStyle="1" w:styleId="UntertitelZchn">
    <w:name w:val="Untertitel Zchn"/>
    <w:basedOn w:val="DefaultParagraphFont"/>
    <w:qFormat/>
    <w:rPr>
      <w:rFonts w:eastAsia="Calibri"/>
      <w:color w:val="595959" w:themeColor="dark1" w:themeTint="A6"/>
      <w:spacing w:val="15"/>
      <w:sz w:val="28"/>
      <w:szCs w:val="28"/>
    </w:rPr>
  </w:style>
  <w:style w:type="character" w:customStyle="1" w:styleId="TitelZchn">
    <w:name w:val="Titel Zchn"/>
    <w:basedOn w:val="DefaultParagraphFont"/>
    <w:qFormat/>
    <w:rPr>
      <w:rFonts w:ascii="Aptos Display" w:eastAsia="Calibri" w:hAnsi="Aptos Display"/>
      <w:spacing w:val="-10"/>
      <w:kern w:val="2"/>
      <w:sz w:val="56"/>
      <w:szCs w:val="56"/>
    </w:rPr>
  </w:style>
  <w:style w:type="character" w:customStyle="1" w:styleId="berschrift9Zchn">
    <w:name w:val="Überschrift 9 Zchn"/>
    <w:basedOn w:val="DefaultParagraphFont"/>
    <w:qFormat/>
    <w:rPr>
      <w:rFonts w:eastAsia="Calibri"/>
      <w:color w:val="272727" w:themeColor="dark1" w:themeTint="D8"/>
    </w:rPr>
  </w:style>
  <w:style w:type="character" w:customStyle="1" w:styleId="berschrift8Zchn">
    <w:name w:val="Überschrift 8 Zchn"/>
    <w:basedOn w:val="DefaultParagraphFont"/>
    <w:qFormat/>
    <w:rPr>
      <w:rFonts w:eastAsia="Calibri"/>
      <w:i/>
      <w:iCs/>
      <w:color w:val="272727" w:themeColor="dark1" w:themeTint="D8"/>
    </w:rPr>
  </w:style>
  <w:style w:type="character" w:customStyle="1" w:styleId="berschrift7Zchn">
    <w:name w:val="Überschrift 7 Zchn"/>
    <w:basedOn w:val="DefaultParagraphFont"/>
    <w:qFormat/>
    <w:rPr>
      <w:rFonts w:eastAsia="Calibri"/>
      <w:color w:val="595959" w:themeColor="dark1" w:themeTint="A6"/>
    </w:rPr>
  </w:style>
  <w:style w:type="character" w:customStyle="1" w:styleId="berschrift6Zchn">
    <w:name w:val="Überschrift 6 Zchn"/>
    <w:basedOn w:val="DefaultParagraphFont"/>
    <w:qFormat/>
    <w:rPr>
      <w:rFonts w:eastAsia="Calibri"/>
      <w:i/>
      <w:iCs/>
      <w:color w:val="595959" w:themeColor="dark1" w:themeTint="A6"/>
    </w:rPr>
  </w:style>
  <w:style w:type="character" w:customStyle="1" w:styleId="berschrift5Zchn">
    <w:name w:val="Überschrift 5 Zchn"/>
    <w:basedOn w:val="DefaultParagraphFont"/>
    <w:qFormat/>
    <w:rPr>
      <w:rFonts w:eastAsia="Calibri"/>
      <w:color w:val="2F5496" w:themeColor="accent1" w:themeShade="BF"/>
    </w:rPr>
  </w:style>
  <w:style w:type="character" w:customStyle="1" w:styleId="berschrift2Zchn">
    <w:name w:val="Überschrift 2 Zchn"/>
    <w:basedOn w:val="DefaultParagraphFont"/>
    <w:qFormat/>
    <w:rPr>
      <w:rFonts w:ascii="Aptos Display" w:eastAsia="Calibri" w:hAnsi="Aptos Display"/>
      <w:color w:val="2F5496" w:themeColor="accent1" w:themeShade="BF"/>
      <w:sz w:val="32"/>
      <w:szCs w:val="32"/>
    </w:rPr>
  </w:style>
  <w:style w:type="character" w:customStyle="1" w:styleId="berschrift1Zchn">
    <w:name w:val="Überschrift 1 Zchn"/>
    <w:basedOn w:val="DefaultParagraphFont"/>
    <w:qFormat/>
    <w:rPr>
      <w:rFonts w:ascii="Aptos Display" w:eastAsia="Calibri" w:hAnsi="Aptos Display"/>
      <w:color w:val="2F5496" w:themeColor="accent1" w:themeShade="BF"/>
      <w:sz w:val="40"/>
      <w:szCs w:val="40"/>
    </w:rPr>
  </w:style>
  <w:style w:type="paragraph" w:customStyle="1" w:styleId="berschrift">
    <w:name w:val="Überschrift"/>
    <w:basedOn w:val="Normal"/>
    <w:next w:val="BodyText"/>
    <w:qFormat/>
    <w:pPr>
      <w:keepNext/>
      <w:spacing w:before="240" w:after="120"/>
    </w:pPr>
    <w:rPr>
      <w:rFonts w:ascii="Carlito" w:eastAsia="Tahoma" w:hAnsi="Carlito" w:cs="Droid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Verzeichnis">
    <w:name w:val="Verzeichnis"/>
    <w:basedOn w:val="Normal"/>
    <w:qFormat/>
    <w:pPr>
      <w:suppressLineNumbers/>
    </w:pPr>
    <w:rPr>
      <w:rFonts w:cs="Droid San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D4C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773D4C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sid w:val="00A817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01D8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elleninhalt">
    <w:name w:val="Tabelleninhalt"/>
    <w:basedOn w:val="Normal"/>
    <w:qFormat/>
    <w:pPr>
      <w:widowControl w:val="0"/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BE0BA4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Kopf-Fuzeile">
    <w:name w:val="Kopf-/Fußzeile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50C2F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50C2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Listeninhalt">
    <w:name w:val="Listeninhalt"/>
    <w:basedOn w:val="Normal"/>
    <w:qFormat/>
    <w:pPr>
      <w:ind w:left="567"/>
    </w:pPr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Quote">
    <w:name w:val="Quote"/>
    <w:basedOn w:val="Normal"/>
    <w:next w:val="Normal"/>
    <w:qFormat/>
    <w:pPr>
      <w:spacing w:before="160"/>
      <w:jc w:val="center"/>
    </w:pPr>
    <w:rPr>
      <w:i/>
      <w:iCs/>
      <w:color w:val="404040" w:themeColor="dark1" w:themeTint="BF"/>
    </w:rPr>
  </w:style>
  <w:style w:type="paragraph" w:styleId="Subtitle">
    <w:name w:val="Subtitle"/>
    <w:basedOn w:val="Normal"/>
    <w:next w:val="Normal"/>
    <w:qFormat/>
    <w:rPr>
      <w:rFonts w:eastAsia="Calibri"/>
      <w:color w:val="595959" w:themeColor="dark1" w:themeTint="A6"/>
      <w:spacing w:val="15"/>
      <w:sz w:val="28"/>
      <w:szCs w:val="28"/>
    </w:rPr>
  </w:style>
  <w:style w:type="paragraph" w:styleId="Title">
    <w:name w:val="Title"/>
    <w:basedOn w:val="Normal"/>
    <w:next w:val="Normal"/>
    <w:qFormat/>
    <w:pPr>
      <w:spacing w:after="80" w:line="240" w:lineRule="auto"/>
      <w:contextualSpacing/>
    </w:pPr>
    <w:rPr>
      <w:rFonts w:ascii="Aptos Display" w:eastAsia="Calibri" w:hAnsi="Aptos Display"/>
      <w:spacing w:val="-10"/>
      <w:kern w:val="2"/>
      <w:sz w:val="56"/>
      <w:szCs w:val="56"/>
    </w:rPr>
  </w:style>
  <w:style w:type="table" w:styleId="TableGrid">
    <w:name w:val="Table Grid"/>
    <w:basedOn w:val="TableNormal"/>
    <w:uiPriority w:val="39"/>
    <w:rsid w:val="001C6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LMU F11-IT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Eilts, Jule</dc:creator>
  <dc:description/>
  <cp:lastModifiedBy>Maria Teresa Aguinid</cp:lastModifiedBy>
  <cp:revision>2</cp:revision>
  <dcterms:created xsi:type="dcterms:W3CDTF">2025-12-03T05:59:00Z</dcterms:created>
  <dcterms:modified xsi:type="dcterms:W3CDTF">2025-12-03T05:59:00Z</dcterms:modified>
  <dc:language>de-DE</dc:language>
</cp:coreProperties>
</file>