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4980C" w14:textId="24A273D0" w:rsidR="00B75DDA" w:rsidRPr="00B75DDA" w:rsidRDefault="0097312A" w:rsidP="00B75DD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</w:t>
      </w:r>
      <w:r w:rsidRPr="00762AD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lectronic supplementary material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,</w:t>
      </w:r>
      <w:r w:rsidRPr="00762ADF">
        <w:rPr>
          <w:lang w:val="en-GB"/>
        </w:rPr>
        <w:t xml:space="preserve"> </w:t>
      </w:r>
      <w:r w:rsidR="00B75DDA" w:rsidRPr="00B75D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C8275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="00B75DDA" w:rsidRPr="00B75D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B75DDA" w:rsidRPr="00B75DD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C256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Overview of the scales used</w:t>
      </w:r>
    </w:p>
    <w:tbl>
      <w:tblPr>
        <w:tblpPr w:leftFromText="141" w:rightFromText="141" w:vertAnchor="text" w:horzAnchor="margin" w:tblpY="271"/>
        <w:tblW w:w="14287" w:type="dxa"/>
        <w:tblLayout w:type="fixed"/>
        <w:tblLook w:val="04A0" w:firstRow="1" w:lastRow="0" w:firstColumn="1" w:lastColumn="0" w:noHBand="0" w:noVBand="1"/>
      </w:tblPr>
      <w:tblGrid>
        <w:gridCol w:w="279"/>
        <w:gridCol w:w="2698"/>
        <w:gridCol w:w="567"/>
        <w:gridCol w:w="709"/>
        <w:gridCol w:w="709"/>
        <w:gridCol w:w="1417"/>
        <w:gridCol w:w="1134"/>
        <w:gridCol w:w="1559"/>
        <w:gridCol w:w="5215"/>
      </w:tblGrid>
      <w:tr w:rsidR="001A31EA" w:rsidRPr="00121CA2" w14:paraId="32C4FB03" w14:textId="4B159C97" w:rsidTr="006D0954">
        <w:trPr>
          <w:trHeight w:val="312"/>
        </w:trPr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29D62E" w14:textId="77777777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5E679E" w14:textId="0741ABBD" w:rsidR="001A31EA" w:rsidRPr="001A31EA" w:rsidRDefault="00FB1FEC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Cronbach’s</w:t>
            </w:r>
            <w:r w:rsidR="001A31EA" w:rsidRPr="001A31E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 α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994F699" w14:textId="3B2F9748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Measure-ment points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EDB2269" w14:textId="540056EB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Number of items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3354F686" w14:textId="6E56561D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Response format</w:t>
            </w:r>
          </w:p>
        </w:tc>
        <w:tc>
          <w:tcPr>
            <w:tcW w:w="5215" w:type="dxa"/>
            <w:vMerge w:val="restart"/>
            <w:tcBorders>
              <w:top w:val="single" w:sz="4" w:space="0" w:color="auto"/>
            </w:tcBorders>
            <w:vAlign w:val="center"/>
          </w:tcPr>
          <w:p w14:paraId="172522A7" w14:textId="06B7A976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Exemplary items</w:t>
            </w:r>
          </w:p>
        </w:tc>
      </w:tr>
      <w:tr w:rsidR="001A31EA" w:rsidRPr="00121CA2" w14:paraId="7A2B51C1" w14:textId="77777777" w:rsidTr="006D0954">
        <w:trPr>
          <w:trHeight w:val="312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60B218BE" w14:textId="77777777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6C0AA4" w14:textId="6F192E72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EDFCE1" w14:textId="376D8313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B60E74" w14:textId="135E6AE3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3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AE0F258" w14:textId="382A02B1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2BDFFB8" w14:textId="77777777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7BD6E95" w14:textId="77777777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5215" w:type="dxa"/>
            <w:vMerge/>
            <w:tcBorders>
              <w:bottom w:val="single" w:sz="4" w:space="0" w:color="auto"/>
            </w:tcBorders>
            <w:vAlign w:val="center"/>
          </w:tcPr>
          <w:p w14:paraId="5E082975" w14:textId="5D823879" w:rsidR="001A31EA" w:rsidRPr="001A31EA" w:rsidRDefault="001A31EA" w:rsidP="006D0954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</w:tr>
      <w:tr w:rsidR="001A31EA" w:rsidRPr="005B6A38" w14:paraId="6348C621" w14:textId="06AF1ECA" w:rsidTr="00193DE0">
        <w:trPr>
          <w:trHeight w:val="312"/>
        </w:trPr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092120" w14:textId="496410DA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Primary outcome: PAHCO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AACC10" w14:textId="77777777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E7BDAB" w14:textId="77777777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2CEAFD" w14:textId="714BD2ED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E343E5" w14:textId="3DEF7C9D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073CCEC1" w14:textId="69482C95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41E3" w:rsidRPr="003C41E3" w14:paraId="5AE3E211" w14:textId="42D46B66" w:rsidTr="003C41E3">
        <w:trPr>
          <w:trHeight w:val="312"/>
        </w:trPr>
        <w:tc>
          <w:tcPr>
            <w:tcW w:w="279" w:type="dxa"/>
            <w:shd w:val="clear" w:color="auto" w:fill="auto"/>
            <w:vAlign w:val="center"/>
          </w:tcPr>
          <w:p w14:paraId="15A0996D" w14:textId="77777777" w:rsidR="003C41E3" w:rsidRPr="001A31EA" w:rsidRDefault="003C41E3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</w:p>
        </w:tc>
        <w:tc>
          <w:tcPr>
            <w:tcW w:w="2698" w:type="dxa"/>
          </w:tcPr>
          <w:p w14:paraId="4D2AACD5" w14:textId="18EC5C26" w:rsidR="003C41E3" w:rsidRPr="001A31EA" w:rsidRDefault="003C41E3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Control competence for physical training </w:t>
            </w:r>
          </w:p>
        </w:tc>
        <w:tc>
          <w:tcPr>
            <w:tcW w:w="567" w:type="dxa"/>
            <w:shd w:val="clear" w:color="auto" w:fill="auto"/>
          </w:tcPr>
          <w:p w14:paraId="79355718" w14:textId="057602C2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.77</w:t>
            </w:r>
          </w:p>
        </w:tc>
        <w:tc>
          <w:tcPr>
            <w:tcW w:w="709" w:type="dxa"/>
            <w:shd w:val="clear" w:color="auto" w:fill="auto"/>
          </w:tcPr>
          <w:p w14:paraId="02734771" w14:textId="0E0A37BD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.88</w:t>
            </w:r>
          </w:p>
        </w:tc>
        <w:tc>
          <w:tcPr>
            <w:tcW w:w="709" w:type="dxa"/>
            <w:shd w:val="clear" w:color="auto" w:fill="auto"/>
          </w:tcPr>
          <w:p w14:paraId="340A8FFD" w14:textId="41FA7CB7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.88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E5B2D41" w14:textId="13D376E6" w:rsidR="003C41E3" w:rsidRPr="001A31EA" w:rsidRDefault="003C41E3" w:rsidP="003C4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1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, 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2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,</w:t>
            </w:r>
            <w:bookmarkStart w:id="0" w:name="_GoBack"/>
            <w:bookmarkEnd w:id="0"/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3</w:t>
            </w:r>
          </w:p>
        </w:tc>
        <w:tc>
          <w:tcPr>
            <w:tcW w:w="1134" w:type="dxa"/>
          </w:tcPr>
          <w:p w14:paraId="26C4B587" w14:textId="5044417B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15FB6C4" w14:textId="278C6D67" w:rsidR="003C41E3" w:rsidRPr="00193DE0" w:rsidRDefault="003C41E3" w:rsidP="00B365C9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1 (“disagree completely”) to 5 (“agree completely”)</w:t>
            </w:r>
          </w:p>
        </w:tc>
        <w:tc>
          <w:tcPr>
            <w:tcW w:w="5215" w:type="dxa"/>
          </w:tcPr>
          <w:p w14:paraId="6A29051D" w14:textId="1F2BBF50" w:rsidR="003C41E3" w:rsidRPr="001A31EA" w:rsidRDefault="003C41E3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“If I want to enhance my health by strengthening trunk muscles (back, stomach), I am confident that I know the right exercises to do so” or “I can use my body signals (pulse, breathing speed) very well to gauge and regulate the amount of physical load”</w:t>
            </w:r>
          </w:p>
        </w:tc>
      </w:tr>
      <w:tr w:rsidR="003C41E3" w:rsidRPr="003C41E3" w14:paraId="6B65DC1E" w14:textId="42B61A4D" w:rsidTr="006D0954">
        <w:trPr>
          <w:trHeight w:val="312"/>
        </w:trPr>
        <w:tc>
          <w:tcPr>
            <w:tcW w:w="279" w:type="dxa"/>
            <w:shd w:val="clear" w:color="auto" w:fill="auto"/>
            <w:vAlign w:val="center"/>
          </w:tcPr>
          <w:p w14:paraId="73647CA4" w14:textId="77777777" w:rsidR="003C41E3" w:rsidRPr="001A31EA" w:rsidRDefault="003C41E3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2698" w:type="dxa"/>
          </w:tcPr>
          <w:p w14:paraId="710E90F1" w14:textId="3EC68049" w:rsidR="003C41E3" w:rsidRPr="001A31EA" w:rsidRDefault="003C41E3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PA-specific affect regulation</w:t>
            </w:r>
          </w:p>
        </w:tc>
        <w:tc>
          <w:tcPr>
            <w:tcW w:w="567" w:type="dxa"/>
            <w:shd w:val="clear" w:color="auto" w:fill="auto"/>
          </w:tcPr>
          <w:p w14:paraId="56DB6702" w14:textId="5EB970DA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.96</w:t>
            </w:r>
          </w:p>
        </w:tc>
        <w:tc>
          <w:tcPr>
            <w:tcW w:w="709" w:type="dxa"/>
            <w:shd w:val="clear" w:color="auto" w:fill="auto"/>
          </w:tcPr>
          <w:p w14:paraId="3B7A9584" w14:textId="44D80DB4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709" w:type="dxa"/>
            <w:shd w:val="clear" w:color="auto" w:fill="auto"/>
          </w:tcPr>
          <w:p w14:paraId="1F98DCDB" w14:textId="576CD7E8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.90</w:t>
            </w:r>
          </w:p>
        </w:tc>
        <w:tc>
          <w:tcPr>
            <w:tcW w:w="1417" w:type="dxa"/>
            <w:vMerge/>
            <w:shd w:val="clear" w:color="auto" w:fill="auto"/>
          </w:tcPr>
          <w:p w14:paraId="3A0BA280" w14:textId="50A2E261" w:rsidR="003C41E3" w:rsidRPr="001A31EA" w:rsidRDefault="003C41E3" w:rsidP="00A6221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F41CA33" w14:textId="4E5CFC3F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Merge/>
          </w:tcPr>
          <w:p w14:paraId="40124FB6" w14:textId="28085D3B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5" w:type="dxa"/>
          </w:tcPr>
          <w:p w14:paraId="5F1BE3F9" w14:textId="4CEFAC8A" w:rsidR="003C41E3" w:rsidRPr="001A31EA" w:rsidRDefault="003C41E3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“I am very able to improve my depressed mood by exercising” or “If I am feeling down, I can distract myself well through physical activity”</w:t>
            </w:r>
          </w:p>
        </w:tc>
      </w:tr>
      <w:tr w:rsidR="003C41E3" w:rsidRPr="003C41E3" w14:paraId="152D0285" w14:textId="4C05A5CB" w:rsidTr="006D0954">
        <w:trPr>
          <w:trHeight w:val="312"/>
        </w:trPr>
        <w:tc>
          <w:tcPr>
            <w:tcW w:w="279" w:type="dxa"/>
            <w:shd w:val="clear" w:color="auto" w:fill="auto"/>
            <w:vAlign w:val="center"/>
          </w:tcPr>
          <w:p w14:paraId="3DBA6003" w14:textId="77777777" w:rsidR="003C41E3" w:rsidRPr="001A31EA" w:rsidRDefault="003C41E3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2698" w:type="dxa"/>
          </w:tcPr>
          <w:p w14:paraId="32022955" w14:textId="56E53B3B" w:rsidR="003C41E3" w:rsidRPr="001A31EA" w:rsidRDefault="003C41E3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Motivational competence</w:t>
            </w:r>
          </w:p>
        </w:tc>
        <w:tc>
          <w:tcPr>
            <w:tcW w:w="567" w:type="dxa"/>
            <w:shd w:val="clear" w:color="auto" w:fill="auto"/>
          </w:tcPr>
          <w:p w14:paraId="17F87E58" w14:textId="33D33B7A" w:rsidR="003C41E3" w:rsidRPr="001A31EA" w:rsidRDefault="003C41E3" w:rsidP="006D095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US"/>
              </w:rPr>
              <w:t>.85</w:t>
            </w:r>
          </w:p>
        </w:tc>
        <w:tc>
          <w:tcPr>
            <w:tcW w:w="709" w:type="dxa"/>
            <w:shd w:val="clear" w:color="auto" w:fill="auto"/>
          </w:tcPr>
          <w:p w14:paraId="7756D01D" w14:textId="6A6A2E0A" w:rsidR="003C41E3" w:rsidRPr="001A31EA" w:rsidRDefault="003C41E3" w:rsidP="006D095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US"/>
              </w:rPr>
              <w:t>.86</w:t>
            </w:r>
          </w:p>
        </w:tc>
        <w:tc>
          <w:tcPr>
            <w:tcW w:w="709" w:type="dxa"/>
            <w:shd w:val="clear" w:color="auto" w:fill="auto"/>
          </w:tcPr>
          <w:p w14:paraId="7597F36D" w14:textId="33F9697B" w:rsidR="003C41E3" w:rsidRPr="001A31EA" w:rsidRDefault="003C41E3" w:rsidP="006D095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US"/>
              </w:rPr>
              <w:t>.78</w:t>
            </w:r>
          </w:p>
        </w:tc>
        <w:tc>
          <w:tcPr>
            <w:tcW w:w="1417" w:type="dxa"/>
            <w:vMerge/>
            <w:shd w:val="clear" w:color="auto" w:fill="auto"/>
          </w:tcPr>
          <w:p w14:paraId="3313AEFE" w14:textId="67347DB7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778DEFD" w14:textId="0531E747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Merge/>
          </w:tcPr>
          <w:p w14:paraId="31037353" w14:textId="08603374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5" w:type="dxa"/>
          </w:tcPr>
          <w:p w14:paraId="0FB62A86" w14:textId="3A2141A3" w:rsidR="003C41E3" w:rsidRPr="001A31EA" w:rsidRDefault="003C41E3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“I know exactly what is important for me in an exercise and sport activity so that I like it” or “I find it very easy to assess what characterises different exercise and sport activities”</w:t>
            </w:r>
          </w:p>
        </w:tc>
      </w:tr>
      <w:tr w:rsidR="003C41E3" w:rsidRPr="003C41E3" w14:paraId="73319396" w14:textId="5A8A1EFC" w:rsidTr="006D0954">
        <w:trPr>
          <w:trHeight w:val="312"/>
        </w:trPr>
        <w:tc>
          <w:tcPr>
            <w:tcW w:w="279" w:type="dxa"/>
            <w:shd w:val="clear" w:color="auto" w:fill="auto"/>
            <w:vAlign w:val="center"/>
          </w:tcPr>
          <w:p w14:paraId="7AC65D4A" w14:textId="77777777" w:rsidR="003C41E3" w:rsidRPr="001A31EA" w:rsidRDefault="003C41E3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2698" w:type="dxa"/>
          </w:tcPr>
          <w:p w14:paraId="26F5C9D5" w14:textId="7D661579" w:rsidR="003C41E3" w:rsidRPr="001A31EA" w:rsidRDefault="003C41E3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PA-specific self</w:t>
            </w: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-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control</w:t>
            </w:r>
          </w:p>
        </w:tc>
        <w:tc>
          <w:tcPr>
            <w:tcW w:w="567" w:type="dxa"/>
            <w:shd w:val="clear" w:color="auto" w:fill="auto"/>
          </w:tcPr>
          <w:p w14:paraId="3E4CC439" w14:textId="7269AB44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.88</w:t>
            </w:r>
          </w:p>
        </w:tc>
        <w:tc>
          <w:tcPr>
            <w:tcW w:w="709" w:type="dxa"/>
            <w:shd w:val="clear" w:color="auto" w:fill="auto"/>
          </w:tcPr>
          <w:p w14:paraId="4C527886" w14:textId="3B749599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.75</w:t>
            </w:r>
          </w:p>
        </w:tc>
        <w:tc>
          <w:tcPr>
            <w:tcW w:w="709" w:type="dxa"/>
            <w:shd w:val="clear" w:color="auto" w:fill="auto"/>
          </w:tcPr>
          <w:p w14:paraId="14B3B356" w14:textId="60621F26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.85</w:t>
            </w:r>
          </w:p>
        </w:tc>
        <w:tc>
          <w:tcPr>
            <w:tcW w:w="1417" w:type="dxa"/>
            <w:vMerge/>
            <w:shd w:val="clear" w:color="auto" w:fill="auto"/>
          </w:tcPr>
          <w:p w14:paraId="2210A25D" w14:textId="4FBF2136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DD7E4C5" w14:textId="6470E272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31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Merge/>
          </w:tcPr>
          <w:p w14:paraId="061A3160" w14:textId="141F8954" w:rsidR="003C41E3" w:rsidRPr="001A31EA" w:rsidRDefault="003C41E3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15" w:type="dxa"/>
          </w:tcPr>
          <w:p w14:paraId="7FD38E3F" w14:textId="5741D4B4" w:rsidR="003C41E3" w:rsidRPr="001A31EA" w:rsidRDefault="003C41E3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“I stick with my plan to exercise and am not easily distracted from that plan”</w:t>
            </w:r>
            <w:r w:rsidRPr="001A31EA" w:rsidDel="000D0F5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1A31EA">
              <w:rPr>
                <w:rFonts w:ascii="Times New Roman" w:hAnsi="Times New Roman" w:cs="Times New Roman"/>
                <w:lang w:val="en-GB"/>
              </w:rPr>
              <w:t xml:space="preserve"> or “When I decide to exercise</w:t>
            </w:r>
            <w:r w:rsidRPr="001A31EA" w:rsidDel="00661A7F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1A31EA">
              <w:rPr>
                <w:rFonts w:ascii="Times New Roman" w:hAnsi="Times New Roman" w:cs="Times New Roman"/>
                <w:lang w:val="en-GB"/>
              </w:rPr>
              <w:t>more, I am very disciplined in implementing this plan”</w:t>
            </w:r>
          </w:p>
        </w:tc>
      </w:tr>
      <w:tr w:rsidR="001A31EA" w:rsidRPr="00B365C9" w14:paraId="71A6889C" w14:textId="72050BE2" w:rsidTr="006D0954">
        <w:trPr>
          <w:trHeight w:val="312"/>
        </w:trPr>
        <w:tc>
          <w:tcPr>
            <w:tcW w:w="6379" w:type="dxa"/>
            <w:gridSpan w:val="6"/>
            <w:shd w:val="clear" w:color="auto" w:fill="auto"/>
            <w:vAlign w:val="center"/>
          </w:tcPr>
          <w:p w14:paraId="7051152E" w14:textId="5052BC6A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 xml:space="preserve">Secondary outcomes: PA behaviour and subjective </w:t>
            </w:r>
            <w:r w:rsidR="00F03B62" w:rsidRPr="001A31EA">
              <w:rPr>
                <w:rFonts w:ascii="Times New Roman" w:hAnsi="Times New Roman" w:cs="Times New Roman"/>
                <w:lang w:val="en-GB"/>
              </w:rPr>
              <w:t>vitality</w:t>
            </w:r>
          </w:p>
        </w:tc>
        <w:tc>
          <w:tcPr>
            <w:tcW w:w="1134" w:type="dxa"/>
          </w:tcPr>
          <w:p w14:paraId="04568D2A" w14:textId="77777777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9" w:type="dxa"/>
          </w:tcPr>
          <w:p w14:paraId="297CBF29" w14:textId="77777777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15" w:type="dxa"/>
          </w:tcPr>
          <w:p w14:paraId="46A5C6D3" w14:textId="35E4E6F3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A31EA" w:rsidRPr="001A31EA" w14:paraId="47C3C1F8" w14:textId="60C971E1" w:rsidTr="006D0954">
        <w:trPr>
          <w:trHeight w:val="312"/>
        </w:trPr>
        <w:tc>
          <w:tcPr>
            <w:tcW w:w="279" w:type="dxa"/>
            <w:shd w:val="clear" w:color="auto" w:fill="auto"/>
            <w:vAlign w:val="center"/>
          </w:tcPr>
          <w:p w14:paraId="4FF7DE79" w14:textId="77777777" w:rsidR="001A31EA" w:rsidRPr="001A31EA" w:rsidRDefault="001A31EA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2698" w:type="dxa"/>
          </w:tcPr>
          <w:p w14:paraId="731EA0E5" w14:textId="785FA74B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Self-reported exercise (min/week)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76D40F05" w14:textId="418F4C53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E3C3B82" w14:textId="75467A67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1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, 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2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, 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3</w:t>
            </w:r>
          </w:p>
        </w:tc>
        <w:tc>
          <w:tcPr>
            <w:tcW w:w="1134" w:type="dxa"/>
          </w:tcPr>
          <w:p w14:paraId="466EBAD6" w14:textId="55615A04" w:rsidR="001A31EA" w:rsidRPr="001A31EA" w:rsidRDefault="007D5051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559" w:type="dxa"/>
          </w:tcPr>
          <w:p w14:paraId="6EC10617" w14:textId="3C844C13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215" w:type="dxa"/>
          </w:tcPr>
          <w:p w14:paraId="2B22ADCA" w14:textId="3A6737BD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1A31EA" w:rsidRPr="001A31EA" w14:paraId="004CDA14" w14:textId="6C71EB2F" w:rsidTr="006D0954">
        <w:trPr>
          <w:trHeight w:val="312"/>
        </w:trPr>
        <w:tc>
          <w:tcPr>
            <w:tcW w:w="279" w:type="dxa"/>
            <w:shd w:val="clear" w:color="auto" w:fill="auto"/>
            <w:vAlign w:val="center"/>
          </w:tcPr>
          <w:p w14:paraId="2E3CDD68" w14:textId="77777777" w:rsidR="001A31EA" w:rsidRPr="00D55FAF" w:rsidRDefault="001A31EA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2698" w:type="dxa"/>
          </w:tcPr>
          <w:p w14:paraId="7006BCE3" w14:textId="664ECEC7" w:rsidR="001A31EA" w:rsidRPr="00D55FAF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D55FAF">
              <w:rPr>
                <w:rFonts w:ascii="Times New Roman" w:hAnsi="Times New Roman" w:cs="Times New Roman"/>
                <w:lang w:val="en-GB"/>
              </w:rPr>
              <w:t xml:space="preserve">Accelerometer-based </w:t>
            </w:r>
            <w:r w:rsidR="006D0954" w:rsidRPr="00D55FAF">
              <w:rPr>
                <w:rFonts w:ascii="Times New Roman" w:hAnsi="Times New Roman" w:cs="Times New Roman"/>
                <w:lang w:val="en-GB"/>
              </w:rPr>
              <w:t xml:space="preserve">moderate to vigorous </w:t>
            </w:r>
            <w:r w:rsidRPr="00D55FAF">
              <w:rPr>
                <w:rFonts w:ascii="Times New Roman" w:hAnsi="Times New Roman" w:cs="Times New Roman"/>
                <w:lang w:val="en-GB"/>
              </w:rPr>
              <w:t>PA (min/week)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2198CA23" w14:textId="6172341F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D8F5F6D" w14:textId="2AF49615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1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, 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3</w:t>
            </w:r>
          </w:p>
        </w:tc>
        <w:tc>
          <w:tcPr>
            <w:tcW w:w="1134" w:type="dxa"/>
          </w:tcPr>
          <w:p w14:paraId="775C3183" w14:textId="12C72106" w:rsidR="001A31EA" w:rsidRPr="001A31EA" w:rsidRDefault="007D5051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559" w:type="dxa"/>
          </w:tcPr>
          <w:p w14:paraId="4D9112E9" w14:textId="24D22866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215" w:type="dxa"/>
          </w:tcPr>
          <w:p w14:paraId="69584AE1" w14:textId="2D64A99F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1A31EA" w:rsidRPr="00B365C9" w14:paraId="3AF3A35D" w14:textId="7B3D8DA6" w:rsidTr="006D0954">
        <w:trPr>
          <w:trHeight w:val="312"/>
        </w:trPr>
        <w:tc>
          <w:tcPr>
            <w:tcW w:w="2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F51578" w14:textId="77777777" w:rsidR="001A31EA" w:rsidRPr="001A31EA" w:rsidRDefault="001A31EA" w:rsidP="006D0954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44457648" w14:textId="7CC03185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Subjective vitality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7D79241" w14:textId="0CA22C41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</w:rPr>
              <w:t>.93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7EC47EC" w14:textId="75B0A2F0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.92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3471327" w14:textId="0159CD83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.91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412A93E" w14:textId="042E6BCA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1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, 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2</w:t>
            </w:r>
            <w:r w:rsidRPr="001A31EA">
              <w:rPr>
                <w:rFonts w:ascii="Times New Roman" w:eastAsia="Times New Roman" w:hAnsi="Times New Roman" w:cs="Times New Roman"/>
                <w:bCs/>
                <w:lang w:val="en-GB"/>
              </w:rPr>
              <w:t>, t</w:t>
            </w:r>
            <w:r w:rsidRPr="001A31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5E28341" w14:textId="599BA5E8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194FDD" w14:textId="1C377805" w:rsidR="001A31EA" w:rsidRPr="001A31EA" w:rsidRDefault="001A31EA" w:rsidP="006D0954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1 (“not at all true”) to 7 (“very true”)</w:t>
            </w:r>
          </w:p>
        </w:tc>
        <w:tc>
          <w:tcPr>
            <w:tcW w:w="5215" w:type="dxa"/>
            <w:tcBorders>
              <w:bottom w:val="single" w:sz="4" w:space="0" w:color="auto"/>
            </w:tcBorders>
          </w:tcPr>
          <w:p w14:paraId="03701970" w14:textId="3D5526A0" w:rsidR="001A31EA" w:rsidRPr="001A31EA" w:rsidRDefault="001A31EA" w:rsidP="006D0954">
            <w:pPr>
              <w:spacing w:after="0"/>
              <w:rPr>
                <w:rFonts w:ascii="Times New Roman" w:hAnsi="Times New Roman" w:cs="Times New Roman"/>
                <w:lang w:val="en-GB"/>
              </w:rPr>
            </w:pPr>
            <w:r w:rsidRPr="001A31EA">
              <w:rPr>
                <w:rFonts w:ascii="Times New Roman" w:hAnsi="Times New Roman" w:cs="Times New Roman"/>
                <w:lang w:val="en-GB"/>
              </w:rPr>
              <w:t>“I feel energised” or “I feel alive and vital”</w:t>
            </w:r>
          </w:p>
        </w:tc>
      </w:tr>
    </w:tbl>
    <w:p w14:paraId="7116E4ED" w14:textId="164F3263" w:rsidR="00B75DDA" w:rsidRPr="00B00AC3" w:rsidRDefault="00B75DDA" w:rsidP="00B00AC3">
      <w:pPr>
        <w:spacing w:before="120" w:after="0" w:line="480" w:lineRule="auto"/>
        <w:jc w:val="both"/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</w:pPr>
      <w:r w:rsidRPr="00B75DDA">
        <w:rPr>
          <w:rFonts w:ascii="Times New Roman" w:eastAsia="Calibri" w:hAnsi="Times New Roman" w:cs="Times New Roman"/>
          <w:i/>
          <w:sz w:val="24"/>
          <w:shd w:val="clear" w:color="auto" w:fill="FFFFFF"/>
          <w:lang w:val="en-US"/>
        </w:rPr>
        <w:t>Notes.</w:t>
      </w:r>
      <w:r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 xml:space="preserve"> </w:t>
      </w:r>
      <w:r w:rsidR="00C0152A"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>PA = P</w:t>
      </w:r>
      <w:r w:rsidRPr="00B75DDA"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>hysical activity</w:t>
      </w:r>
      <w:r w:rsidR="00C0152A"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>; PAHCO = Physical activity-related health competence</w:t>
      </w:r>
      <w:r w:rsidR="00D24576"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>.</w:t>
      </w:r>
    </w:p>
    <w:sectPr w:rsidR="00B75DDA" w:rsidRPr="00B00AC3" w:rsidSect="004C256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DA"/>
    <w:rsid w:val="0000305B"/>
    <w:rsid w:val="00023ABF"/>
    <w:rsid w:val="000A7CD1"/>
    <w:rsid w:val="000D0F58"/>
    <w:rsid w:val="000F6EE3"/>
    <w:rsid w:val="00121CA2"/>
    <w:rsid w:val="0015536C"/>
    <w:rsid w:val="001604D8"/>
    <w:rsid w:val="00193DE0"/>
    <w:rsid w:val="001A31EA"/>
    <w:rsid w:val="002551B3"/>
    <w:rsid w:val="00267096"/>
    <w:rsid w:val="0030574D"/>
    <w:rsid w:val="00335D41"/>
    <w:rsid w:val="003762CC"/>
    <w:rsid w:val="003C41E3"/>
    <w:rsid w:val="00490170"/>
    <w:rsid w:val="004C256D"/>
    <w:rsid w:val="004D6112"/>
    <w:rsid w:val="00584E2F"/>
    <w:rsid w:val="005B1B23"/>
    <w:rsid w:val="005B6A38"/>
    <w:rsid w:val="0068756A"/>
    <w:rsid w:val="006D0954"/>
    <w:rsid w:val="0074199B"/>
    <w:rsid w:val="007D5051"/>
    <w:rsid w:val="00852034"/>
    <w:rsid w:val="00882F92"/>
    <w:rsid w:val="0088590F"/>
    <w:rsid w:val="008C7217"/>
    <w:rsid w:val="0097312A"/>
    <w:rsid w:val="00995EA7"/>
    <w:rsid w:val="00A02FF8"/>
    <w:rsid w:val="00A81628"/>
    <w:rsid w:val="00B00AC3"/>
    <w:rsid w:val="00B0242C"/>
    <w:rsid w:val="00B365C9"/>
    <w:rsid w:val="00B61783"/>
    <w:rsid w:val="00B75DDA"/>
    <w:rsid w:val="00BA2EB5"/>
    <w:rsid w:val="00BF58EA"/>
    <w:rsid w:val="00C0152A"/>
    <w:rsid w:val="00C53609"/>
    <w:rsid w:val="00C82758"/>
    <w:rsid w:val="00D15B16"/>
    <w:rsid w:val="00D24576"/>
    <w:rsid w:val="00D55FAF"/>
    <w:rsid w:val="00E22B85"/>
    <w:rsid w:val="00E55C90"/>
    <w:rsid w:val="00EA7B03"/>
    <w:rsid w:val="00F03B62"/>
    <w:rsid w:val="00F7354F"/>
    <w:rsid w:val="00F75A67"/>
    <w:rsid w:val="00F75EA1"/>
    <w:rsid w:val="00FA6458"/>
    <w:rsid w:val="00FB1FEC"/>
    <w:rsid w:val="00FC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1C7C11"/>
  <w15:chartTrackingRefBased/>
  <w15:docId w15:val="{C462A096-AEFB-4A4D-AF76-0C7D0494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5DD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5DD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75DD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5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5DDA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756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75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Julia</dc:creator>
  <cp:keywords/>
  <dc:description/>
  <cp:lastModifiedBy>Schmid Julia</cp:lastModifiedBy>
  <cp:revision>35</cp:revision>
  <dcterms:created xsi:type="dcterms:W3CDTF">2021-08-04T13:43:00Z</dcterms:created>
  <dcterms:modified xsi:type="dcterms:W3CDTF">2021-10-22T06:46:00Z</dcterms:modified>
</cp:coreProperties>
</file>