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316BA" w14:textId="4A08CACC" w:rsidR="004243CD" w:rsidRDefault="00C70ADF" w:rsidP="004243CD">
      <w:r>
        <w:t>Suppleme</w:t>
      </w:r>
      <w:r w:rsidR="00A77517">
        <w:t>n</w:t>
      </w:r>
      <w:r>
        <w:t>ta</w:t>
      </w:r>
      <w:r w:rsidR="008030CB">
        <w:t>ry</w:t>
      </w:r>
      <w:r>
        <w:t xml:space="preserve"> </w:t>
      </w:r>
      <w:r w:rsidR="008030CB">
        <w:t>Table 1</w:t>
      </w:r>
      <w:r w:rsidR="00446939">
        <w:t xml:space="preserve">: </w:t>
      </w:r>
      <w:r w:rsidR="004243CD">
        <w:t>Weaknesses of the transition programme (N = 7</w:t>
      </w:r>
      <w:r w:rsidR="008C7898">
        <w:t>6</w:t>
      </w:r>
      <w:r w:rsidR="004243CD">
        <w:t>)</w:t>
      </w:r>
    </w:p>
    <w:p w14:paraId="5343D4B6" w14:textId="77777777" w:rsidR="004243CD" w:rsidRDefault="004243CD" w:rsidP="004243CD"/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3342"/>
        <w:gridCol w:w="2682"/>
        <w:gridCol w:w="3218"/>
      </w:tblGrid>
      <w:tr w:rsidR="000467D5" w:rsidRPr="004243CD" w14:paraId="5ADBBD04" w14:textId="77777777" w:rsidTr="000467D5">
        <w:tc>
          <w:tcPr>
            <w:tcW w:w="3342" w:type="dxa"/>
          </w:tcPr>
          <w:p w14:paraId="2CEDAF62" w14:textId="2AD86569" w:rsidR="000467D5" w:rsidRPr="004243CD" w:rsidRDefault="000467D5" w:rsidP="004243CD">
            <w:pPr>
              <w:spacing w:line="360" w:lineRule="auto"/>
              <w:rPr>
                <w:lang w:val="en-GB"/>
              </w:rPr>
            </w:pPr>
            <w:r w:rsidRPr="004243CD">
              <w:rPr>
                <w:lang w:val="en-GB"/>
              </w:rPr>
              <w:t>Weaknesses of Transition Program</w:t>
            </w:r>
          </w:p>
        </w:tc>
        <w:tc>
          <w:tcPr>
            <w:tcW w:w="2682" w:type="dxa"/>
          </w:tcPr>
          <w:p w14:paraId="5D68926C" w14:textId="1AAA76E1" w:rsidR="000467D5" w:rsidRPr="004243CD" w:rsidRDefault="000467D5" w:rsidP="004243CD">
            <w:pPr>
              <w:spacing w:line="360" w:lineRule="auto"/>
            </w:pPr>
            <w:proofErr w:type="spellStart"/>
            <w:r>
              <w:t>Number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responses</w:t>
            </w:r>
          </w:p>
        </w:tc>
        <w:tc>
          <w:tcPr>
            <w:tcW w:w="3218" w:type="dxa"/>
          </w:tcPr>
          <w:p w14:paraId="5A99DD98" w14:textId="571861B0" w:rsidR="000467D5" w:rsidRPr="004243CD" w:rsidRDefault="000467D5" w:rsidP="004243CD">
            <w:pPr>
              <w:spacing w:line="360" w:lineRule="auto"/>
              <w:rPr>
                <w:lang w:val="en-GB"/>
              </w:rPr>
            </w:pPr>
            <w:r w:rsidRPr="004243CD">
              <w:rPr>
                <w:lang w:val="en-GB"/>
              </w:rPr>
              <w:t xml:space="preserve">% </w:t>
            </w:r>
            <w:proofErr w:type="gramStart"/>
            <w:r w:rsidRPr="004243CD">
              <w:rPr>
                <w:lang w:val="en-GB"/>
              </w:rPr>
              <w:t>of</w:t>
            </w:r>
            <w:proofErr w:type="gramEnd"/>
            <w:r w:rsidRPr="004243CD">
              <w:rPr>
                <w:lang w:val="en-GB"/>
              </w:rPr>
              <w:t xml:space="preserve"> respondents selecting each option</w:t>
            </w:r>
          </w:p>
        </w:tc>
      </w:tr>
      <w:tr w:rsidR="000467D5" w:rsidRPr="004243CD" w14:paraId="2820FD76" w14:textId="77777777" w:rsidTr="000467D5">
        <w:tc>
          <w:tcPr>
            <w:tcW w:w="3342" w:type="dxa"/>
          </w:tcPr>
          <w:p w14:paraId="3AEF3060" w14:textId="57A35B8A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 w:rsidRPr="001475A7">
              <w:rPr>
                <w:lang w:val="en-GB"/>
              </w:rPr>
              <w:t>I do not have time to prepare the documentation</w:t>
            </w:r>
          </w:p>
        </w:tc>
        <w:tc>
          <w:tcPr>
            <w:tcW w:w="2682" w:type="dxa"/>
          </w:tcPr>
          <w:p w14:paraId="41825BC6" w14:textId="23E8121C" w:rsidR="000467D5" w:rsidRDefault="000467D5" w:rsidP="000467D5">
            <w:pPr>
              <w:spacing w:line="360" w:lineRule="auto"/>
            </w:pPr>
            <w:r>
              <w:t>34</w:t>
            </w:r>
          </w:p>
        </w:tc>
        <w:tc>
          <w:tcPr>
            <w:tcW w:w="3218" w:type="dxa"/>
          </w:tcPr>
          <w:p w14:paraId="61AF92A9" w14:textId="71CB2A94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45%</w:t>
            </w:r>
          </w:p>
        </w:tc>
      </w:tr>
      <w:tr w:rsidR="000467D5" w:rsidRPr="004243CD" w14:paraId="1688455E" w14:textId="77777777" w:rsidTr="000467D5">
        <w:tc>
          <w:tcPr>
            <w:tcW w:w="3342" w:type="dxa"/>
          </w:tcPr>
          <w:p w14:paraId="14A85769" w14:textId="46E15C29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 w:rsidRPr="001475A7">
              <w:rPr>
                <w:lang w:val="en-GB"/>
              </w:rPr>
              <w:t>Lack of resource and funding for transition within the adult service</w:t>
            </w:r>
          </w:p>
        </w:tc>
        <w:tc>
          <w:tcPr>
            <w:tcW w:w="2682" w:type="dxa"/>
          </w:tcPr>
          <w:p w14:paraId="5C9DC752" w14:textId="190B6FCD" w:rsidR="000467D5" w:rsidRPr="004243CD" w:rsidRDefault="000467D5" w:rsidP="000467D5">
            <w:pPr>
              <w:spacing w:line="360" w:lineRule="auto"/>
            </w:pPr>
            <w:r>
              <w:t>25</w:t>
            </w:r>
          </w:p>
        </w:tc>
        <w:tc>
          <w:tcPr>
            <w:tcW w:w="3218" w:type="dxa"/>
          </w:tcPr>
          <w:p w14:paraId="626B28C9" w14:textId="5B4D18ED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33%</w:t>
            </w:r>
          </w:p>
        </w:tc>
      </w:tr>
      <w:tr w:rsidR="000467D5" w:rsidRPr="004243CD" w14:paraId="2A9E6969" w14:textId="77777777" w:rsidTr="000467D5">
        <w:tc>
          <w:tcPr>
            <w:tcW w:w="3342" w:type="dxa"/>
          </w:tcPr>
          <w:p w14:paraId="04D9E4F8" w14:textId="4964A3D4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 w:rsidRPr="001475A7">
              <w:rPr>
                <w:lang w:val="en-GB"/>
              </w:rPr>
              <w:t>Fragmentation of services in adult centres</w:t>
            </w:r>
          </w:p>
        </w:tc>
        <w:tc>
          <w:tcPr>
            <w:tcW w:w="2682" w:type="dxa"/>
          </w:tcPr>
          <w:p w14:paraId="5DD44AAC" w14:textId="66CCC4B7" w:rsidR="000467D5" w:rsidRDefault="000467D5" w:rsidP="000467D5">
            <w:pPr>
              <w:spacing w:line="360" w:lineRule="auto"/>
            </w:pPr>
            <w:r>
              <w:t>25</w:t>
            </w:r>
          </w:p>
        </w:tc>
        <w:tc>
          <w:tcPr>
            <w:tcW w:w="3218" w:type="dxa"/>
          </w:tcPr>
          <w:p w14:paraId="18AB4269" w14:textId="2EF82585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33%</w:t>
            </w:r>
          </w:p>
        </w:tc>
      </w:tr>
      <w:tr w:rsidR="000467D5" w:rsidRPr="004243CD" w14:paraId="1778EC39" w14:textId="77777777" w:rsidTr="000467D5">
        <w:tc>
          <w:tcPr>
            <w:tcW w:w="3342" w:type="dxa"/>
          </w:tcPr>
          <w:p w14:paraId="1A3EBCB6" w14:textId="22350F9D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 w:rsidRPr="001475A7">
              <w:rPr>
                <w:lang w:val="en-GB"/>
              </w:rPr>
              <w:t>Lack of holistic care at the adult centre (</w:t>
            </w:r>
            <w:proofErr w:type="gramStart"/>
            <w:r w:rsidRPr="001475A7">
              <w:rPr>
                <w:lang w:val="en-GB"/>
              </w:rPr>
              <w:t>e.g.</w:t>
            </w:r>
            <w:proofErr w:type="gramEnd"/>
            <w:r w:rsidRPr="001475A7">
              <w:rPr>
                <w:lang w:val="en-GB"/>
              </w:rPr>
              <w:t xml:space="preserve"> psychology)</w:t>
            </w:r>
          </w:p>
        </w:tc>
        <w:tc>
          <w:tcPr>
            <w:tcW w:w="2682" w:type="dxa"/>
          </w:tcPr>
          <w:p w14:paraId="530B9AF9" w14:textId="58A397FD" w:rsidR="000467D5" w:rsidRDefault="000467D5" w:rsidP="000467D5">
            <w:pPr>
              <w:spacing w:line="360" w:lineRule="auto"/>
            </w:pPr>
            <w:r>
              <w:t>20</w:t>
            </w:r>
          </w:p>
        </w:tc>
        <w:tc>
          <w:tcPr>
            <w:tcW w:w="3218" w:type="dxa"/>
          </w:tcPr>
          <w:p w14:paraId="3BAA8D56" w14:textId="01AF3245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26%</w:t>
            </w:r>
          </w:p>
        </w:tc>
      </w:tr>
      <w:tr w:rsidR="000467D5" w:rsidRPr="004243CD" w14:paraId="4F382326" w14:textId="77777777" w:rsidTr="000467D5">
        <w:tc>
          <w:tcPr>
            <w:tcW w:w="3342" w:type="dxa"/>
          </w:tcPr>
          <w:p w14:paraId="150AF730" w14:textId="6AD01849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 w:rsidRPr="001475A7">
              <w:rPr>
                <w:lang w:val="en-GB"/>
              </w:rPr>
              <w:t>Lack of holistic care at the paediatric centre (</w:t>
            </w:r>
            <w:proofErr w:type="gramStart"/>
            <w:r w:rsidRPr="001475A7">
              <w:rPr>
                <w:lang w:val="en-GB"/>
              </w:rPr>
              <w:t>e.g.</w:t>
            </w:r>
            <w:proofErr w:type="gramEnd"/>
            <w:r w:rsidRPr="001475A7">
              <w:rPr>
                <w:lang w:val="en-GB"/>
              </w:rPr>
              <w:t xml:space="preserve"> psychology)</w:t>
            </w:r>
          </w:p>
        </w:tc>
        <w:tc>
          <w:tcPr>
            <w:tcW w:w="2682" w:type="dxa"/>
          </w:tcPr>
          <w:p w14:paraId="1D6632BA" w14:textId="170ABA40" w:rsidR="000467D5" w:rsidRPr="004243CD" w:rsidRDefault="000467D5" w:rsidP="000467D5">
            <w:pPr>
              <w:spacing w:line="360" w:lineRule="auto"/>
            </w:pPr>
            <w:r>
              <w:t>17</w:t>
            </w:r>
          </w:p>
        </w:tc>
        <w:tc>
          <w:tcPr>
            <w:tcW w:w="3218" w:type="dxa"/>
          </w:tcPr>
          <w:p w14:paraId="3A70E133" w14:textId="55860066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22%</w:t>
            </w:r>
          </w:p>
        </w:tc>
      </w:tr>
      <w:tr w:rsidR="000467D5" w:rsidRPr="004243CD" w14:paraId="1337A243" w14:textId="77777777" w:rsidTr="000467D5">
        <w:tc>
          <w:tcPr>
            <w:tcW w:w="3342" w:type="dxa"/>
          </w:tcPr>
          <w:p w14:paraId="37A94E69" w14:textId="194AC4FD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 w:rsidRPr="001475A7">
              <w:rPr>
                <w:lang w:val="en-GB"/>
              </w:rPr>
              <w:t>Lack of suitable centres to transition to</w:t>
            </w:r>
          </w:p>
        </w:tc>
        <w:tc>
          <w:tcPr>
            <w:tcW w:w="2682" w:type="dxa"/>
          </w:tcPr>
          <w:p w14:paraId="5696F214" w14:textId="1197EDF6" w:rsidR="000467D5" w:rsidRDefault="000467D5" w:rsidP="000467D5">
            <w:pPr>
              <w:spacing w:line="360" w:lineRule="auto"/>
            </w:pPr>
            <w:r>
              <w:t>17</w:t>
            </w:r>
          </w:p>
        </w:tc>
        <w:tc>
          <w:tcPr>
            <w:tcW w:w="3218" w:type="dxa"/>
          </w:tcPr>
          <w:p w14:paraId="13409F5C" w14:textId="1D101973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22%</w:t>
            </w:r>
          </w:p>
        </w:tc>
      </w:tr>
      <w:tr w:rsidR="000467D5" w:rsidRPr="004243CD" w14:paraId="49DCDC12" w14:textId="77777777" w:rsidTr="000467D5">
        <w:tc>
          <w:tcPr>
            <w:tcW w:w="3342" w:type="dxa"/>
          </w:tcPr>
          <w:p w14:paraId="5858A0A8" w14:textId="498DDC23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 w:rsidRPr="001475A7">
              <w:rPr>
                <w:lang w:val="en-GB"/>
              </w:rPr>
              <w:t>My patients do not want to engage</w:t>
            </w:r>
          </w:p>
        </w:tc>
        <w:tc>
          <w:tcPr>
            <w:tcW w:w="2682" w:type="dxa"/>
          </w:tcPr>
          <w:p w14:paraId="48950DAF" w14:textId="0C90BF80" w:rsidR="000467D5" w:rsidRDefault="000467D5" w:rsidP="000467D5">
            <w:pPr>
              <w:spacing w:line="360" w:lineRule="auto"/>
            </w:pPr>
            <w:r>
              <w:t>14</w:t>
            </w:r>
          </w:p>
        </w:tc>
        <w:tc>
          <w:tcPr>
            <w:tcW w:w="3218" w:type="dxa"/>
          </w:tcPr>
          <w:p w14:paraId="56C9270D" w14:textId="656BB6FA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18%</w:t>
            </w:r>
          </w:p>
        </w:tc>
      </w:tr>
      <w:tr w:rsidR="000467D5" w:rsidRPr="004243CD" w14:paraId="53D96DB5" w14:textId="77777777" w:rsidTr="000467D5">
        <w:tc>
          <w:tcPr>
            <w:tcW w:w="3342" w:type="dxa"/>
          </w:tcPr>
          <w:p w14:paraId="3BD0DC78" w14:textId="41547EC6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 w:rsidRPr="001475A7">
              <w:rPr>
                <w:lang w:val="en-GB"/>
              </w:rPr>
              <w:t>I do not have engagement from the adult team</w:t>
            </w:r>
          </w:p>
        </w:tc>
        <w:tc>
          <w:tcPr>
            <w:tcW w:w="2682" w:type="dxa"/>
          </w:tcPr>
          <w:p w14:paraId="7E621FF4" w14:textId="280F4FC4" w:rsidR="000467D5" w:rsidRDefault="000467D5" w:rsidP="000467D5">
            <w:pPr>
              <w:spacing w:line="360" w:lineRule="auto"/>
            </w:pPr>
            <w:r>
              <w:t>6</w:t>
            </w:r>
          </w:p>
        </w:tc>
        <w:tc>
          <w:tcPr>
            <w:tcW w:w="3218" w:type="dxa"/>
          </w:tcPr>
          <w:p w14:paraId="647EB333" w14:textId="66F4E747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8%</w:t>
            </w:r>
          </w:p>
        </w:tc>
      </w:tr>
      <w:tr w:rsidR="000467D5" w:rsidRPr="004243CD" w14:paraId="523757A8" w14:textId="77777777" w:rsidTr="000467D5">
        <w:tc>
          <w:tcPr>
            <w:tcW w:w="3342" w:type="dxa"/>
          </w:tcPr>
          <w:p w14:paraId="6B8E8789" w14:textId="093C5686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 w:rsidRPr="001475A7">
              <w:rPr>
                <w:lang w:val="en-GB"/>
              </w:rPr>
              <w:t>Lack of shared clinics b</w:t>
            </w:r>
            <w:r w:rsidR="00795407">
              <w:rPr>
                <w:lang w:val="en-GB"/>
              </w:rPr>
              <w:t xml:space="preserve">etween paediatric </w:t>
            </w:r>
            <w:r w:rsidRPr="001475A7">
              <w:rPr>
                <w:lang w:val="en-GB"/>
              </w:rPr>
              <w:t>and adult clinics and lack of dedicated adolescent physician</w:t>
            </w:r>
          </w:p>
        </w:tc>
        <w:tc>
          <w:tcPr>
            <w:tcW w:w="2682" w:type="dxa"/>
          </w:tcPr>
          <w:p w14:paraId="2505D103" w14:textId="6E73E9DE" w:rsidR="000467D5" w:rsidRPr="004243CD" w:rsidRDefault="000467D5" w:rsidP="000467D5">
            <w:pPr>
              <w:spacing w:line="360" w:lineRule="auto"/>
            </w:pPr>
            <w:r>
              <w:t>1</w:t>
            </w:r>
          </w:p>
        </w:tc>
        <w:tc>
          <w:tcPr>
            <w:tcW w:w="3218" w:type="dxa"/>
          </w:tcPr>
          <w:p w14:paraId="00687932" w14:textId="1570D771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 w:rsidRPr="004243CD">
              <w:rPr>
                <w:lang w:val="en-GB"/>
              </w:rPr>
              <w:t>1</w:t>
            </w:r>
            <w:r>
              <w:rPr>
                <w:lang w:val="en-GB"/>
              </w:rPr>
              <w:t>%</w:t>
            </w:r>
          </w:p>
        </w:tc>
      </w:tr>
      <w:tr w:rsidR="000467D5" w:rsidRPr="004243CD" w14:paraId="1632DCD4" w14:textId="77777777" w:rsidTr="000467D5">
        <w:tc>
          <w:tcPr>
            <w:tcW w:w="3342" w:type="dxa"/>
          </w:tcPr>
          <w:p w14:paraId="3183E855" w14:textId="6000BA0F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 w:rsidRPr="001475A7">
              <w:rPr>
                <w:lang w:val="en-GB"/>
              </w:rPr>
              <w:t>Lack of appointed transition nurse</w:t>
            </w:r>
          </w:p>
        </w:tc>
        <w:tc>
          <w:tcPr>
            <w:tcW w:w="2682" w:type="dxa"/>
          </w:tcPr>
          <w:p w14:paraId="2E7F9272" w14:textId="6FDFD76A" w:rsidR="000467D5" w:rsidRPr="004243CD" w:rsidRDefault="000467D5" w:rsidP="000467D5">
            <w:pPr>
              <w:spacing w:line="360" w:lineRule="auto"/>
            </w:pPr>
            <w:r>
              <w:t>1</w:t>
            </w:r>
          </w:p>
        </w:tc>
        <w:tc>
          <w:tcPr>
            <w:tcW w:w="3218" w:type="dxa"/>
          </w:tcPr>
          <w:p w14:paraId="2BE66A33" w14:textId="6B301416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 w:rsidRPr="004243CD">
              <w:rPr>
                <w:lang w:val="en-GB"/>
              </w:rPr>
              <w:t>1</w:t>
            </w:r>
            <w:r>
              <w:rPr>
                <w:lang w:val="en-GB"/>
              </w:rPr>
              <w:t>%</w:t>
            </w:r>
          </w:p>
        </w:tc>
      </w:tr>
      <w:tr w:rsidR="000467D5" w:rsidRPr="004243CD" w14:paraId="556F7769" w14:textId="77777777" w:rsidTr="000467D5">
        <w:tc>
          <w:tcPr>
            <w:tcW w:w="3342" w:type="dxa"/>
          </w:tcPr>
          <w:p w14:paraId="6EC99ABE" w14:textId="61F97055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 w:rsidRPr="001475A7">
              <w:rPr>
                <w:lang w:val="en-GB"/>
              </w:rPr>
              <w:t>Forced too early transition due to legislation</w:t>
            </w:r>
          </w:p>
        </w:tc>
        <w:tc>
          <w:tcPr>
            <w:tcW w:w="2682" w:type="dxa"/>
          </w:tcPr>
          <w:p w14:paraId="0102F6BA" w14:textId="795801C1" w:rsidR="000467D5" w:rsidRPr="004243CD" w:rsidRDefault="000467D5" w:rsidP="000467D5">
            <w:pPr>
              <w:spacing w:line="360" w:lineRule="auto"/>
            </w:pPr>
            <w:r>
              <w:t>1</w:t>
            </w:r>
          </w:p>
        </w:tc>
        <w:tc>
          <w:tcPr>
            <w:tcW w:w="3218" w:type="dxa"/>
          </w:tcPr>
          <w:p w14:paraId="2585F22B" w14:textId="6F21DC07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 w:rsidRPr="004243CD">
              <w:rPr>
                <w:lang w:val="en-GB"/>
              </w:rPr>
              <w:t>1</w:t>
            </w:r>
            <w:r>
              <w:rPr>
                <w:lang w:val="en-GB"/>
              </w:rPr>
              <w:t>%</w:t>
            </w:r>
          </w:p>
        </w:tc>
      </w:tr>
      <w:tr w:rsidR="000467D5" w:rsidRPr="004243CD" w14:paraId="6A108C13" w14:textId="77777777" w:rsidTr="000467D5">
        <w:tc>
          <w:tcPr>
            <w:tcW w:w="3342" w:type="dxa"/>
          </w:tcPr>
          <w:p w14:paraId="5A3D5B87" w14:textId="64F02AA0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 w:rsidRPr="001475A7">
              <w:rPr>
                <w:lang w:val="en-GB"/>
              </w:rPr>
              <w:t xml:space="preserve">Patients do not want to move </w:t>
            </w:r>
            <w:r w:rsidRPr="001475A7">
              <w:rPr>
                <w:lang w:val="en-GB"/>
              </w:rPr>
              <w:lastRenderedPageBreak/>
              <w:t>to adult services</w:t>
            </w:r>
          </w:p>
        </w:tc>
        <w:tc>
          <w:tcPr>
            <w:tcW w:w="2682" w:type="dxa"/>
          </w:tcPr>
          <w:p w14:paraId="02E2B2CC" w14:textId="404839E1" w:rsidR="000467D5" w:rsidRPr="004243CD" w:rsidRDefault="000467D5" w:rsidP="000467D5">
            <w:pPr>
              <w:spacing w:line="360" w:lineRule="auto"/>
            </w:pPr>
            <w:r>
              <w:lastRenderedPageBreak/>
              <w:t>1</w:t>
            </w:r>
          </w:p>
        </w:tc>
        <w:tc>
          <w:tcPr>
            <w:tcW w:w="3218" w:type="dxa"/>
          </w:tcPr>
          <w:p w14:paraId="33B09D37" w14:textId="69BFEC8C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 w:rsidRPr="004243CD">
              <w:rPr>
                <w:lang w:val="en-GB"/>
              </w:rPr>
              <w:t>1</w:t>
            </w:r>
            <w:r>
              <w:rPr>
                <w:lang w:val="en-GB"/>
              </w:rPr>
              <w:t>%</w:t>
            </w:r>
          </w:p>
        </w:tc>
      </w:tr>
      <w:tr w:rsidR="000467D5" w:rsidRPr="004243CD" w14:paraId="575A6E01" w14:textId="77777777" w:rsidTr="000467D5">
        <w:tc>
          <w:tcPr>
            <w:tcW w:w="3342" w:type="dxa"/>
          </w:tcPr>
          <w:p w14:paraId="35C7BE45" w14:textId="56F87990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 w:rsidRPr="001475A7">
              <w:rPr>
                <w:lang w:val="en-GB"/>
              </w:rPr>
              <w:t>Patients feel out of their comfort zone</w:t>
            </w:r>
          </w:p>
        </w:tc>
        <w:tc>
          <w:tcPr>
            <w:tcW w:w="2682" w:type="dxa"/>
          </w:tcPr>
          <w:p w14:paraId="53F750E2" w14:textId="2DE154D1" w:rsidR="000467D5" w:rsidRPr="004243CD" w:rsidRDefault="000467D5" w:rsidP="000467D5">
            <w:pPr>
              <w:spacing w:line="360" w:lineRule="auto"/>
            </w:pPr>
            <w:r>
              <w:t>1</w:t>
            </w:r>
          </w:p>
        </w:tc>
        <w:tc>
          <w:tcPr>
            <w:tcW w:w="3218" w:type="dxa"/>
          </w:tcPr>
          <w:p w14:paraId="2FB16B84" w14:textId="4DF1E552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 w:rsidRPr="004243CD">
              <w:rPr>
                <w:lang w:val="en-GB"/>
              </w:rPr>
              <w:t>1</w:t>
            </w:r>
            <w:r>
              <w:rPr>
                <w:lang w:val="en-GB"/>
              </w:rPr>
              <w:t>%</w:t>
            </w:r>
          </w:p>
        </w:tc>
      </w:tr>
      <w:tr w:rsidR="000467D5" w:rsidRPr="004243CD" w14:paraId="3CAE58E6" w14:textId="77777777" w:rsidTr="000467D5">
        <w:tc>
          <w:tcPr>
            <w:tcW w:w="3342" w:type="dxa"/>
          </w:tcPr>
          <w:p w14:paraId="62B02F7B" w14:textId="14885E84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 w:rsidRPr="001475A7">
              <w:rPr>
                <w:lang w:val="en-GB"/>
              </w:rPr>
              <w:t>Lack of dedicated administrative team (</w:t>
            </w:r>
            <w:proofErr w:type="gramStart"/>
            <w:r w:rsidRPr="001475A7">
              <w:rPr>
                <w:lang w:val="en-GB"/>
              </w:rPr>
              <w:t>e.g.</w:t>
            </w:r>
            <w:proofErr w:type="gramEnd"/>
            <w:r w:rsidRPr="001475A7">
              <w:rPr>
                <w:lang w:val="en-GB"/>
              </w:rPr>
              <w:t xml:space="preserve"> a secretary)</w:t>
            </w:r>
          </w:p>
        </w:tc>
        <w:tc>
          <w:tcPr>
            <w:tcW w:w="2682" w:type="dxa"/>
          </w:tcPr>
          <w:p w14:paraId="1F51A60D" w14:textId="387F94DE" w:rsidR="000467D5" w:rsidRPr="004243CD" w:rsidRDefault="000467D5" w:rsidP="000467D5">
            <w:pPr>
              <w:spacing w:line="360" w:lineRule="auto"/>
            </w:pPr>
            <w:r>
              <w:t>1</w:t>
            </w:r>
          </w:p>
        </w:tc>
        <w:tc>
          <w:tcPr>
            <w:tcW w:w="3218" w:type="dxa"/>
          </w:tcPr>
          <w:p w14:paraId="0D102D46" w14:textId="51E6D3A1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 w:rsidRPr="004243CD">
              <w:rPr>
                <w:lang w:val="en-GB"/>
              </w:rPr>
              <w:t>1</w:t>
            </w:r>
            <w:r>
              <w:rPr>
                <w:lang w:val="en-GB"/>
              </w:rPr>
              <w:t>%</w:t>
            </w:r>
          </w:p>
        </w:tc>
      </w:tr>
      <w:tr w:rsidR="000467D5" w:rsidRPr="004243CD" w14:paraId="04D0A47C" w14:textId="77777777" w:rsidTr="000467D5">
        <w:tc>
          <w:tcPr>
            <w:tcW w:w="3342" w:type="dxa"/>
          </w:tcPr>
          <w:p w14:paraId="2FEE977A" w14:textId="36F44703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 w:rsidRPr="001475A7">
              <w:rPr>
                <w:lang w:val="en-GB"/>
              </w:rPr>
              <w:t>Medication that the patient is receiving is not available in the adult centre</w:t>
            </w:r>
          </w:p>
        </w:tc>
        <w:tc>
          <w:tcPr>
            <w:tcW w:w="2682" w:type="dxa"/>
          </w:tcPr>
          <w:p w14:paraId="56074AF0" w14:textId="117ED24E" w:rsidR="000467D5" w:rsidRPr="004243CD" w:rsidRDefault="000467D5" w:rsidP="000467D5">
            <w:pPr>
              <w:spacing w:line="360" w:lineRule="auto"/>
            </w:pPr>
            <w:r>
              <w:t>1</w:t>
            </w:r>
          </w:p>
        </w:tc>
        <w:tc>
          <w:tcPr>
            <w:tcW w:w="3218" w:type="dxa"/>
          </w:tcPr>
          <w:p w14:paraId="28216C8B" w14:textId="1A5BFD0B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 w:rsidRPr="004243CD">
              <w:rPr>
                <w:lang w:val="en-GB"/>
              </w:rPr>
              <w:t>1</w:t>
            </w:r>
            <w:r>
              <w:rPr>
                <w:lang w:val="en-GB"/>
              </w:rPr>
              <w:t>%</w:t>
            </w:r>
          </w:p>
        </w:tc>
      </w:tr>
      <w:tr w:rsidR="000467D5" w:rsidRPr="004243CD" w14:paraId="23A9EDB1" w14:textId="77777777" w:rsidTr="000467D5">
        <w:tc>
          <w:tcPr>
            <w:tcW w:w="3342" w:type="dxa"/>
          </w:tcPr>
          <w:p w14:paraId="33F18185" w14:textId="5F67186D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 w:rsidRPr="001475A7">
              <w:rPr>
                <w:lang w:val="en-GB"/>
              </w:rPr>
              <w:t>Insufficient funding to provide services (need to use external funds)</w:t>
            </w:r>
          </w:p>
        </w:tc>
        <w:tc>
          <w:tcPr>
            <w:tcW w:w="2682" w:type="dxa"/>
          </w:tcPr>
          <w:p w14:paraId="5FF6D085" w14:textId="4956C304" w:rsidR="000467D5" w:rsidRPr="004243CD" w:rsidRDefault="000467D5" w:rsidP="000467D5">
            <w:pPr>
              <w:spacing w:line="360" w:lineRule="auto"/>
            </w:pPr>
            <w:r>
              <w:t>1</w:t>
            </w:r>
          </w:p>
        </w:tc>
        <w:tc>
          <w:tcPr>
            <w:tcW w:w="3218" w:type="dxa"/>
          </w:tcPr>
          <w:p w14:paraId="36D3918E" w14:textId="70D2BF03" w:rsidR="000467D5" w:rsidRPr="004243CD" w:rsidRDefault="000467D5" w:rsidP="000467D5">
            <w:pPr>
              <w:spacing w:line="360" w:lineRule="auto"/>
              <w:rPr>
                <w:lang w:val="en-GB"/>
              </w:rPr>
            </w:pPr>
            <w:r w:rsidRPr="004243CD">
              <w:rPr>
                <w:lang w:val="en-GB"/>
              </w:rPr>
              <w:t>1</w:t>
            </w:r>
            <w:r>
              <w:rPr>
                <w:lang w:val="en-GB"/>
              </w:rPr>
              <w:t>%</w:t>
            </w:r>
          </w:p>
        </w:tc>
      </w:tr>
      <w:tr w:rsidR="000467D5" w:rsidRPr="004243CD" w14:paraId="5003C8B5" w14:textId="77777777" w:rsidTr="000467D5">
        <w:tc>
          <w:tcPr>
            <w:tcW w:w="3342" w:type="dxa"/>
          </w:tcPr>
          <w:p w14:paraId="55D4FAEF" w14:textId="1120E9D6" w:rsidR="000467D5" w:rsidRPr="001475A7" w:rsidRDefault="000467D5" w:rsidP="000467D5">
            <w:pPr>
              <w:spacing w:line="360" w:lineRule="auto"/>
              <w:rPr>
                <w:lang w:val="en-GB"/>
              </w:rPr>
            </w:pPr>
            <w:r w:rsidRPr="001475A7">
              <w:rPr>
                <w:lang w:val="en-GB"/>
              </w:rPr>
              <w:t>Strong personal connection with caregiver in paediatrics - long transition time</w:t>
            </w:r>
          </w:p>
        </w:tc>
        <w:tc>
          <w:tcPr>
            <w:tcW w:w="2682" w:type="dxa"/>
          </w:tcPr>
          <w:p w14:paraId="66AB9516" w14:textId="3C379D06" w:rsidR="000467D5" w:rsidRDefault="000467D5" w:rsidP="000467D5">
            <w:pPr>
              <w:spacing w:line="360" w:lineRule="auto"/>
            </w:pPr>
            <w:r>
              <w:t>1</w:t>
            </w:r>
          </w:p>
        </w:tc>
        <w:tc>
          <w:tcPr>
            <w:tcW w:w="3218" w:type="dxa"/>
          </w:tcPr>
          <w:p w14:paraId="5F836D45" w14:textId="1BF34062" w:rsidR="000467D5" w:rsidRPr="004243CD" w:rsidRDefault="000467D5" w:rsidP="000467D5">
            <w:pPr>
              <w:spacing w:line="360" w:lineRule="auto"/>
            </w:pPr>
            <w:r w:rsidRPr="004243CD">
              <w:rPr>
                <w:lang w:val="en-GB"/>
              </w:rPr>
              <w:t>1</w:t>
            </w:r>
            <w:r>
              <w:rPr>
                <w:lang w:val="en-GB"/>
              </w:rPr>
              <w:t>%</w:t>
            </w:r>
          </w:p>
        </w:tc>
      </w:tr>
      <w:tr w:rsidR="000467D5" w:rsidRPr="004243CD" w14:paraId="3BA63EFB" w14:textId="77777777" w:rsidTr="000467D5">
        <w:tc>
          <w:tcPr>
            <w:tcW w:w="3342" w:type="dxa"/>
          </w:tcPr>
          <w:p w14:paraId="5670125B" w14:textId="36B78139" w:rsidR="000467D5" w:rsidRPr="001475A7" w:rsidRDefault="000467D5" w:rsidP="000467D5">
            <w:pPr>
              <w:spacing w:line="360" w:lineRule="auto"/>
              <w:rPr>
                <w:lang w:val="en-GB"/>
              </w:rPr>
            </w:pPr>
            <w:r w:rsidRPr="001475A7">
              <w:rPr>
                <w:lang w:val="en-GB"/>
              </w:rPr>
              <w:t>I do not have engagement from the paediatric team</w:t>
            </w:r>
          </w:p>
        </w:tc>
        <w:tc>
          <w:tcPr>
            <w:tcW w:w="2682" w:type="dxa"/>
          </w:tcPr>
          <w:p w14:paraId="247D1D4E" w14:textId="73CB0410" w:rsidR="000467D5" w:rsidRDefault="000467D5" w:rsidP="000467D5">
            <w:pPr>
              <w:spacing w:line="360" w:lineRule="auto"/>
            </w:pPr>
            <w:r>
              <w:t>1</w:t>
            </w:r>
          </w:p>
        </w:tc>
        <w:tc>
          <w:tcPr>
            <w:tcW w:w="3218" w:type="dxa"/>
          </w:tcPr>
          <w:p w14:paraId="6ED9FC05" w14:textId="5DF9A4B9" w:rsidR="000467D5" w:rsidRPr="004243CD" w:rsidRDefault="000467D5" w:rsidP="000467D5">
            <w:pPr>
              <w:spacing w:line="360" w:lineRule="auto"/>
            </w:pPr>
            <w:r w:rsidRPr="004243CD">
              <w:rPr>
                <w:lang w:val="en-GB"/>
              </w:rPr>
              <w:t>1</w:t>
            </w:r>
            <w:r>
              <w:rPr>
                <w:lang w:val="en-GB"/>
              </w:rPr>
              <w:t>%</w:t>
            </w:r>
          </w:p>
        </w:tc>
      </w:tr>
      <w:tr w:rsidR="000467D5" w:rsidRPr="004243CD" w14:paraId="4A16965B" w14:textId="77777777" w:rsidTr="000467D5">
        <w:tc>
          <w:tcPr>
            <w:tcW w:w="3342" w:type="dxa"/>
          </w:tcPr>
          <w:p w14:paraId="28120025" w14:textId="5F92F38E" w:rsidR="000467D5" w:rsidRDefault="000467D5" w:rsidP="000467D5">
            <w:pPr>
              <w:spacing w:line="360" w:lineRule="auto"/>
            </w:pPr>
            <w:proofErr w:type="spellStart"/>
            <w:r>
              <w:t>Blank</w:t>
            </w:r>
            <w:proofErr w:type="spellEnd"/>
            <w:r>
              <w:t>/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Applicable</w:t>
            </w:r>
            <w:proofErr w:type="spellEnd"/>
          </w:p>
        </w:tc>
        <w:tc>
          <w:tcPr>
            <w:tcW w:w="2682" w:type="dxa"/>
          </w:tcPr>
          <w:p w14:paraId="559C5E76" w14:textId="239667E7" w:rsidR="000467D5" w:rsidRDefault="000467D5" w:rsidP="000467D5">
            <w:pPr>
              <w:spacing w:line="360" w:lineRule="auto"/>
            </w:pPr>
            <w:r>
              <w:t>7</w:t>
            </w:r>
          </w:p>
        </w:tc>
        <w:tc>
          <w:tcPr>
            <w:tcW w:w="3218" w:type="dxa"/>
          </w:tcPr>
          <w:p w14:paraId="6AE0B898" w14:textId="5C1CD02C" w:rsidR="000467D5" w:rsidRPr="004243CD" w:rsidRDefault="000467D5" w:rsidP="000467D5">
            <w:pPr>
              <w:spacing w:line="360" w:lineRule="auto"/>
            </w:pPr>
            <w:r>
              <w:t>9%</w:t>
            </w:r>
          </w:p>
        </w:tc>
      </w:tr>
    </w:tbl>
    <w:p w14:paraId="25ED72A9" w14:textId="77777777" w:rsidR="004243CD" w:rsidRDefault="004243CD" w:rsidP="004243CD"/>
    <w:p w14:paraId="30E501C3" w14:textId="77777777" w:rsidR="004243CD" w:rsidRDefault="004243CD" w:rsidP="004243CD"/>
    <w:p w14:paraId="08F9230A" w14:textId="77777777" w:rsidR="004243CD" w:rsidRDefault="004243CD">
      <w:pPr>
        <w:rPr>
          <w:rFonts w:cstheme="minorHAnsi"/>
          <w:bCs/>
          <w:color w:val="000000"/>
          <w:shd w:val="clear" w:color="auto" w:fill="FFFFFF"/>
        </w:rPr>
      </w:pPr>
      <w:r>
        <w:rPr>
          <w:rFonts w:cstheme="minorHAnsi"/>
          <w:bCs/>
          <w:color w:val="000000"/>
          <w:shd w:val="clear" w:color="auto" w:fill="FFFFFF"/>
        </w:rPr>
        <w:br w:type="page"/>
      </w:r>
    </w:p>
    <w:p w14:paraId="4CC72F94" w14:textId="608A59BF" w:rsidR="004243CD" w:rsidRPr="004243CD" w:rsidRDefault="004243CD" w:rsidP="004243CD">
      <w:r>
        <w:rPr>
          <w:rFonts w:cstheme="minorHAnsi"/>
          <w:bCs/>
          <w:color w:val="000000"/>
          <w:shd w:val="clear" w:color="auto" w:fill="FFFFFF"/>
        </w:rPr>
        <w:lastRenderedPageBreak/>
        <w:t xml:space="preserve">Supplementary </w:t>
      </w:r>
      <w:r w:rsidR="008030CB">
        <w:rPr>
          <w:rFonts w:cstheme="minorHAnsi"/>
          <w:bCs/>
          <w:color w:val="000000"/>
          <w:shd w:val="clear" w:color="auto" w:fill="FFFFFF"/>
        </w:rPr>
        <w:t>Table 2</w:t>
      </w:r>
      <w:r>
        <w:rPr>
          <w:rFonts w:cstheme="minorHAnsi"/>
          <w:bCs/>
          <w:color w:val="000000"/>
          <w:shd w:val="clear" w:color="auto" w:fill="FFFFFF"/>
        </w:rPr>
        <w:t xml:space="preserve">: </w:t>
      </w:r>
      <w:r w:rsidR="006315EA">
        <w:rPr>
          <w:rFonts w:cstheme="minorHAnsi"/>
          <w:bCs/>
          <w:color w:val="000000"/>
          <w:shd w:val="clear" w:color="auto" w:fill="FFFFFF"/>
        </w:rPr>
        <w:t>Topic</w:t>
      </w:r>
      <w:r w:rsidRPr="00DA2561">
        <w:rPr>
          <w:rFonts w:cstheme="minorHAnsi"/>
          <w:bCs/>
          <w:color w:val="000000"/>
          <w:shd w:val="clear" w:color="auto" w:fill="FFFFFF"/>
        </w:rPr>
        <w:t>s Discussed with Patients Prior to Transfer</w:t>
      </w:r>
      <w:r>
        <w:rPr>
          <w:rFonts w:cstheme="minorHAnsi"/>
          <w:bCs/>
          <w:color w:val="000000"/>
          <w:shd w:val="clear" w:color="auto" w:fill="FFFFFF"/>
        </w:rPr>
        <w:t xml:space="preserve"> </w:t>
      </w:r>
      <w:r w:rsidRPr="003F0C72">
        <w:rPr>
          <w:rFonts w:cstheme="minorHAnsi"/>
          <w:bCs/>
          <w:color w:val="000000"/>
          <w:shd w:val="clear" w:color="auto" w:fill="FFFFFF"/>
        </w:rPr>
        <w:t>(N = 7</w:t>
      </w:r>
      <w:r w:rsidR="006315EA">
        <w:rPr>
          <w:rFonts w:cstheme="minorHAnsi"/>
          <w:bCs/>
          <w:color w:val="000000"/>
          <w:shd w:val="clear" w:color="auto" w:fill="FFFFFF"/>
        </w:rPr>
        <w:t>6</w:t>
      </w:r>
      <w:r w:rsidRPr="003F0C72">
        <w:rPr>
          <w:rFonts w:cstheme="minorHAnsi"/>
          <w:bCs/>
          <w:color w:val="000000"/>
          <w:shd w:val="clear" w:color="auto" w:fill="FFFFFF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19"/>
        <w:gridCol w:w="2182"/>
        <w:gridCol w:w="2415"/>
      </w:tblGrid>
      <w:tr w:rsidR="000467D5" w:rsidRPr="006D72C0" w14:paraId="4991C285" w14:textId="77777777" w:rsidTr="000467D5">
        <w:trPr>
          <w:trHeight w:val="406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0EFE" w14:textId="3EE2759B" w:rsidR="000467D5" w:rsidRPr="003F0C72" w:rsidRDefault="006315EA" w:rsidP="00335954">
            <w:pPr>
              <w:spacing w:line="360" w:lineRule="auto"/>
              <w:rPr>
                <w:b/>
                <w:lang w:val="en-GB"/>
              </w:rPr>
            </w:pPr>
            <w:bookmarkStart w:id="0" w:name="_Hlk29853800"/>
            <w:r>
              <w:rPr>
                <w:b/>
                <w:lang w:val="en-GB"/>
              </w:rPr>
              <w:t>Topics Discussed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86D5" w14:textId="1AE6CF9D" w:rsidR="000467D5" w:rsidRPr="006315EA" w:rsidRDefault="006315EA" w:rsidP="00335954">
            <w:pPr>
              <w:spacing w:line="360" w:lineRule="auto"/>
              <w:rPr>
                <w:b/>
                <w:iCs/>
              </w:rPr>
            </w:pPr>
            <w:proofErr w:type="spellStart"/>
            <w:r w:rsidRPr="006315EA">
              <w:rPr>
                <w:b/>
              </w:rPr>
              <w:t>Number</w:t>
            </w:r>
            <w:proofErr w:type="spellEnd"/>
            <w:r w:rsidRPr="006315EA">
              <w:rPr>
                <w:b/>
              </w:rPr>
              <w:t xml:space="preserve"> </w:t>
            </w:r>
            <w:proofErr w:type="spellStart"/>
            <w:r w:rsidRPr="006315EA">
              <w:rPr>
                <w:b/>
              </w:rPr>
              <w:t>of</w:t>
            </w:r>
            <w:proofErr w:type="spellEnd"/>
            <w:r w:rsidRPr="006315EA">
              <w:rPr>
                <w:b/>
              </w:rPr>
              <w:t xml:space="preserve"> responses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F207" w14:textId="196B89E3" w:rsidR="000467D5" w:rsidRPr="003F0C72" w:rsidRDefault="000467D5" w:rsidP="00335954">
            <w:pPr>
              <w:spacing w:line="360" w:lineRule="auto"/>
              <w:rPr>
                <w:b/>
                <w:iCs/>
                <w:lang w:val="en-GB"/>
              </w:rPr>
            </w:pPr>
            <w:r w:rsidRPr="003F0C72">
              <w:rPr>
                <w:b/>
                <w:iCs/>
                <w:lang w:val="en-GB"/>
              </w:rPr>
              <w:t xml:space="preserve">% </w:t>
            </w:r>
            <w:proofErr w:type="gramStart"/>
            <w:r w:rsidRPr="003F0C72">
              <w:rPr>
                <w:b/>
                <w:iCs/>
                <w:lang w:val="en-GB"/>
              </w:rPr>
              <w:t>of</w:t>
            </w:r>
            <w:proofErr w:type="gramEnd"/>
            <w:r w:rsidRPr="003F0C72">
              <w:rPr>
                <w:b/>
                <w:iCs/>
                <w:lang w:val="en-GB"/>
              </w:rPr>
              <w:t xml:space="preserve"> respondents selecting each option </w:t>
            </w:r>
          </w:p>
        </w:tc>
      </w:tr>
      <w:tr w:rsidR="006315EA" w:rsidRPr="006315EA" w14:paraId="2772E801" w14:textId="77777777" w:rsidTr="003F04A1">
        <w:trPr>
          <w:trHeight w:val="406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04932" w14:textId="200A85AE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proofErr w:type="spellStart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Understanding</w:t>
            </w:r>
            <w:proofErr w:type="spellEnd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of</w:t>
            </w:r>
            <w:proofErr w:type="spellEnd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disease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F2CA9" w14:textId="4EB72F83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</w:rPr>
            </w:pP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70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4FE0B" w14:textId="2CA5513B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r>
              <w:rPr>
                <w:rFonts w:cstheme="minorHAnsi"/>
                <w:bCs/>
                <w:color w:val="000000"/>
                <w:shd w:val="clear" w:color="auto" w:fill="FFFFFF"/>
              </w:rPr>
              <w:t>92</w:t>
            </w: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%</w:t>
            </w:r>
          </w:p>
        </w:tc>
      </w:tr>
      <w:tr w:rsidR="006315EA" w:rsidRPr="006315EA" w14:paraId="2B918F22" w14:textId="77777777" w:rsidTr="003F04A1">
        <w:trPr>
          <w:trHeight w:val="406"/>
        </w:trPr>
        <w:tc>
          <w:tcPr>
            <w:tcW w:w="4551" w:type="dxa"/>
            <w:hideMark/>
          </w:tcPr>
          <w:p w14:paraId="7E3B3983" w14:textId="1821FCBB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proofErr w:type="spellStart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Understanding</w:t>
            </w:r>
            <w:proofErr w:type="spellEnd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of</w:t>
            </w:r>
            <w:proofErr w:type="spellEnd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current</w:t>
            </w:r>
            <w:proofErr w:type="spellEnd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medications</w:t>
            </w:r>
            <w:proofErr w:type="spellEnd"/>
          </w:p>
        </w:tc>
        <w:tc>
          <w:tcPr>
            <w:tcW w:w="2229" w:type="dxa"/>
            <w:vAlign w:val="bottom"/>
          </w:tcPr>
          <w:p w14:paraId="36363308" w14:textId="6AE93F30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</w:rPr>
            </w:pP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67</w:t>
            </w:r>
          </w:p>
        </w:tc>
        <w:tc>
          <w:tcPr>
            <w:tcW w:w="2462" w:type="dxa"/>
            <w:hideMark/>
          </w:tcPr>
          <w:p w14:paraId="411A5DE9" w14:textId="60219617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r>
              <w:rPr>
                <w:rFonts w:cstheme="minorHAnsi"/>
                <w:bCs/>
                <w:color w:val="000000"/>
                <w:shd w:val="clear" w:color="auto" w:fill="FFFFFF"/>
              </w:rPr>
              <w:t>88</w:t>
            </w: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%</w:t>
            </w:r>
          </w:p>
        </w:tc>
      </w:tr>
      <w:tr w:rsidR="006315EA" w:rsidRPr="006315EA" w14:paraId="1C50C37C" w14:textId="77777777" w:rsidTr="003F04A1">
        <w:trPr>
          <w:trHeight w:val="406"/>
        </w:trPr>
        <w:tc>
          <w:tcPr>
            <w:tcW w:w="4551" w:type="dxa"/>
            <w:hideMark/>
          </w:tcPr>
          <w:p w14:paraId="0A2CDCE1" w14:textId="4573CEAF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r w:rsidRPr="001475A7"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  <w:t>Compliance with current treatment regimen</w:t>
            </w:r>
          </w:p>
        </w:tc>
        <w:tc>
          <w:tcPr>
            <w:tcW w:w="2229" w:type="dxa"/>
            <w:vAlign w:val="bottom"/>
          </w:tcPr>
          <w:p w14:paraId="24247060" w14:textId="06CCF22F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</w:rPr>
            </w:pP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67</w:t>
            </w:r>
          </w:p>
        </w:tc>
        <w:tc>
          <w:tcPr>
            <w:tcW w:w="2462" w:type="dxa"/>
            <w:hideMark/>
          </w:tcPr>
          <w:p w14:paraId="762248D3" w14:textId="4D939F72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r>
              <w:rPr>
                <w:rFonts w:cstheme="minorHAnsi"/>
                <w:bCs/>
                <w:color w:val="000000"/>
                <w:shd w:val="clear" w:color="auto" w:fill="FFFFFF"/>
              </w:rPr>
              <w:t>88</w:t>
            </w: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%</w:t>
            </w:r>
          </w:p>
        </w:tc>
      </w:tr>
      <w:tr w:rsidR="006315EA" w:rsidRPr="006315EA" w14:paraId="15331CC2" w14:textId="77777777" w:rsidTr="003F04A1">
        <w:trPr>
          <w:trHeight w:val="406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370C" w14:textId="794AF268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proofErr w:type="spellStart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Genetic</w:t>
            </w:r>
            <w:proofErr w:type="spellEnd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 xml:space="preserve"> basis and </w:t>
            </w:r>
            <w:proofErr w:type="spellStart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heritability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F7036" w14:textId="4B427831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</w:rPr>
            </w:pP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65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4C0BD" w14:textId="1A671D28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r>
              <w:rPr>
                <w:rFonts w:cstheme="minorHAnsi"/>
                <w:bCs/>
                <w:color w:val="000000"/>
                <w:shd w:val="clear" w:color="auto" w:fill="FFFFFF"/>
              </w:rPr>
              <w:t>86</w:t>
            </w: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%</w:t>
            </w:r>
          </w:p>
        </w:tc>
      </w:tr>
      <w:tr w:rsidR="006315EA" w:rsidRPr="006315EA" w14:paraId="30B00693" w14:textId="77777777" w:rsidTr="003F04A1">
        <w:trPr>
          <w:trHeight w:val="406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2E8F5" w14:textId="42920142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r w:rsidRPr="001475A7"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  <w:t>Patient responsibility for own health care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DDE6C" w14:textId="76472A66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</w:rPr>
            </w:pP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62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FED4" w14:textId="22D06E26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r>
              <w:rPr>
                <w:rFonts w:cstheme="minorHAnsi"/>
                <w:bCs/>
                <w:color w:val="000000"/>
                <w:shd w:val="clear" w:color="auto" w:fill="FFFFFF"/>
              </w:rPr>
              <w:t>82</w:t>
            </w: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%</w:t>
            </w:r>
          </w:p>
        </w:tc>
      </w:tr>
      <w:tr w:rsidR="006315EA" w:rsidRPr="006315EA" w14:paraId="53543103" w14:textId="77777777" w:rsidTr="003F04A1">
        <w:trPr>
          <w:trHeight w:val="406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FD1B" w14:textId="097A4715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proofErr w:type="spellStart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Preference</w:t>
            </w:r>
            <w:proofErr w:type="spellEnd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 xml:space="preserve"> for </w:t>
            </w:r>
            <w:proofErr w:type="spellStart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transition</w:t>
            </w:r>
            <w:proofErr w:type="spellEnd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 xml:space="preserve"> centre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13F88" w14:textId="3305A109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</w:rPr>
            </w:pP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54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EE7E" w14:textId="6035B9F5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71%</w:t>
            </w:r>
          </w:p>
        </w:tc>
      </w:tr>
      <w:tr w:rsidR="006315EA" w:rsidRPr="006315EA" w14:paraId="63995A0B" w14:textId="77777777" w:rsidTr="003F04A1">
        <w:trPr>
          <w:trHeight w:val="406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926BD" w14:textId="1613A79D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proofErr w:type="spellStart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Expectations</w:t>
            </w:r>
            <w:proofErr w:type="spellEnd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of</w:t>
            </w:r>
            <w:proofErr w:type="spellEnd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adult</w:t>
            </w:r>
            <w:proofErr w:type="spellEnd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services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AB78F" w14:textId="0B11FED7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</w:rPr>
            </w:pP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53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01B05" w14:textId="4BCA03BC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r>
              <w:rPr>
                <w:rFonts w:cstheme="minorHAnsi"/>
                <w:bCs/>
                <w:color w:val="000000"/>
                <w:shd w:val="clear" w:color="auto" w:fill="FFFFFF"/>
              </w:rPr>
              <w:t>70</w:t>
            </w: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%</w:t>
            </w:r>
          </w:p>
        </w:tc>
      </w:tr>
      <w:tr w:rsidR="006315EA" w:rsidRPr="006315EA" w14:paraId="41466F58" w14:textId="77777777" w:rsidTr="003F04A1">
        <w:trPr>
          <w:trHeight w:val="406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3FED" w14:textId="5784BE5E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r w:rsidRPr="001475A7"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  <w:t>Fertility and parenthood (if previous HSCT)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2B362" w14:textId="1A87F9A9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</w:rPr>
            </w:pP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44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1181A" w14:textId="13D7086D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r>
              <w:rPr>
                <w:rFonts w:cstheme="minorHAnsi"/>
                <w:bCs/>
                <w:color w:val="000000"/>
                <w:shd w:val="clear" w:color="auto" w:fill="FFFFFF"/>
              </w:rPr>
              <w:t>58</w:t>
            </w: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%</w:t>
            </w:r>
          </w:p>
        </w:tc>
      </w:tr>
      <w:tr w:rsidR="006315EA" w:rsidRPr="006315EA" w14:paraId="09506289" w14:textId="77777777" w:rsidTr="003F04A1">
        <w:trPr>
          <w:trHeight w:val="406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A4AE6" w14:textId="38362655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r w:rsidRPr="001475A7"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  <w:t>Vocational expectations (work and education planning)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35213" w14:textId="10694AA5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</w:rPr>
            </w:pP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42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841C7" w14:textId="30644C9A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55%</w:t>
            </w:r>
          </w:p>
        </w:tc>
      </w:tr>
      <w:tr w:rsidR="006315EA" w:rsidRPr="006315EA" w14:paraId="7AF56E00" w14:textId="77777777" w:rsidTr="003F04A1">
        <w:trPr>
          <w:trHeight w:val="406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E32E" w14:textId="1E40CC82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proofErr w:type="spellStart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Contraception</w:t>
            </w:r>
            <w:proofErr w:type="spellEnd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 xml:space="preserve"> and sexual </w:t>
            </w:r>
            <w:proofErr w:type="spellStart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health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995DE" w14:textId="36F25FE8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</w:rPr>
            </w:pP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42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4B81" w14:textId="18F8DF9E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55%</w:t>
            </w:r>
          </w:p>
        </w:tc>
      </w:tr>
      <w:tr w:rsidR="006315EA" w:rsidRPr="006315EA" w14:paraId="633A40ED" w14:textId="77777777" w:rsidTr="003F04A1">
        <w:trPr>
          <w:trHeight w:val="406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9E38C" w14:textId="5C7FCD13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proofErr w:type="spellStart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Substance</w:t>
            </w:r>
            <w:proofErr w:type="spellEnd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 xml:space="preserve"> use (alcohol/</w:t>
            </w:r>
            <w:proofErr w:type="spellStart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drugs</w:t>
            </w:r>
            <w:proofErr w:type="spellEnd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69A71" w14:textId="2DEB442B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</w:rPr>
            </w:pP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40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3AC4" w14:textId="7BC895E2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r>
              <w:rPr>
                <w:rFonts w:cstheme="minorHAnsi"/>
                <w:bCs/>
                <w:color w:val="000000"/>
                <w:shd w:val="clear" w:color="auto" w:fill="FFFFFF"/>
              </w:rPr>
              <w:t>5</w:t>
            </w: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3%</w:t>
            </w:r>
          </w:p>
        </w:tc>
      </w:tr>
      <w:tr w:rsidR="006315EA" w:rsidRPr="006315EA" w14:paraId="71C3FF70" w14:textId="77777777" w:rsidTr="003F04A1">
        <w:trPr>
          <w:trHeight w:val="406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9A820" w14:textId="537EB91B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r w:rsidRPr="001475A7"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  <w:t>Mental health and well-being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9FC74" w14:textId="3F902F67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</w:rPr>
            </w:pP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39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3C045" w14:textId="62DA9A93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51%</w:t>
            </w:r>
          </w:p>
        </w:tc>
      </w:tr>
      <w:tr w:rsidR="006315EA" w:rsidRPr="006315EA" w14:paraId="1242F779" w14:textId="77777777" w:rsidTr="003F04A1">
        <w:trPr>
          <w:trHeight w:val="423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6CDE" w14:textId="637BE36E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proofErr w:type="spellStart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Life</w:t>
            </w:r>
            <w:proofErr w:type="spellEnd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expectancy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74085" w14:textId="22D0EDC5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</w:rPr>
            </w:pP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34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C39D2" w14:textId="3B0822D2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r>
              <w:rPr>
                <w:rFonts w:cstheme="minorHAnsi"/>
                <w:bCs/>
                <w:color w:val="000000"/>
                <w:shd w:val="clear" w:color="auto" w:fill="FFFFFF"/>
              </w:rPr>
              <w:t>45</w:t>
            </w: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%</w:t>
            </w:r>
          </w:p>
        </w:tc>
      </w:tr>
      <w:tr w:rsidR="006315EA" w:rsidRPr="006315EA" w14:paraId="49F3ACDE" w14:textId="77777777" w:rsidTr="003F04A1">
        <w:trPr>
          <w:trHeight w:val="423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C89B1" w14:textId="2BC4276C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proofErr w:type="spellStart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Health</w:t>
            </w:r>
            <w:proofErr w:type="spellEnd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insurance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A8EE1" w14:textId="1F2919A0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</w:rPr>
            </w:pP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10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0FA3" w14:textId="45C25C91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13%</w:t>
            </w:r>
          </w:p>
        </w:tc>
      </w:tr>
      <w:tr w:rsidR="006315EA" w:rsidRPr="006315EA" w14:paraId="6E5DAA2F" w14:textId="77777777" w:rsidTr="003F04A1">
        <w:trPr>
          <w:trHeight w:val="423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B9385" w14:textId="55027DF4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proofErr w:type="spellStart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Blank</w:t>
            </w:r>
            <w:proofErr w:type="spellEnd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/</w:t>
            </w:r>
            <w:proofErr w:type="spellStart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Not</w:t>
            </w:r>
            <w:proofErr w:type="spellEnd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applicable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94759" w14:textId="5BA6DC9F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</w:rPr>
            </w:pP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72B1D" w14:textId="4443270A" w:rsidR="006315EA" w:rsidRPr="006315EA" w:rsidRDefault="006315EA" w:rsidP="006315EA">
            <w:pPr>
              <w:spacing w:after="160" w:line="259" w:lineRule="auto"/>
              <w:rPr>
                <w:rFonts w:cstheme="minorHAnsi"/>
                <w:bCs/>
                <w:color w:val="000000"/>
                <w:shd w:val="clear" w:color="auto" w:fill="FFFFFF"/>
                <w:lang w:val="en-GB"/>
              </w:rPr>
            </w:pPr>
            <w:r>
              <w:rPr>
                <w:rFonts w:cstheme="minorHAnsi"/>
                <w:bCs/>
                <w:color w:val="000000"/>
                <w:shd w:val="clear" w:color="auto" w:fill="FFFFFF"/>
              </w:rPr>
              <w:t>5</w:t>
            </w:r>
            <w:r w:rsidRPr="006315EA">
              <w:rPr>
                <w:rFonts w:cstheme="minorHAnsi"/>
                <w:bCs/>
                <w:color w:val="000000"/>
                <w:shd w:val="clear" w:color="auto" w:fill="FFFFFF"/>
              </w:rPr>
              <w:t>%</w:t>
            </w:r>
          </w:p>
        </w:tc>
      </w:tr>
      <w:bookmarkEnd w:id="0"/>
    </w:tbl>
    <w:p w14:paraId="5A9EF667" w14:textId="77777777" w:rsidR="004243CD" w:rsidRDefault="004243CD" w:rsidP="00954BE0"/>
    <w:p w14:paraId="099255FC" w14:textId="203527E1" w:rsidR="00C70ADF" w:rsidRDefault="00C70ADF"/>
    <w:p w14:paraId="6D3F2D77" w14:textId="2BC01316" w:rsidR="00A77517" w:rsidRDefault="00A77517"/>
    <w:sectPr w:rsidR="00A775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739"/>
    <w:rsid w:val="000174F8"/>
    <w:rsid w:val="000467D5"/>
    <w:rsid w:val="001475A7"/>
    <w:rsid w:val="001C5B43"/>
    <w:rsid w:val="00295739"/>
    <w:rsid w:val="002E5CB6"/>
    <w:rsid w:val="003420DB"/>
    <w:rsid w:val="003677E8"/>
    <w:rsid w:val="003F1682"/>
    <w:rsid w:val="004243CD"/>
    <w:rsid w:val="00440B3D"/>
    <w:rsid w:val="00446939"/>
    <w:rsid w:val="004836DC"/>
    <w:rsid w:val="004908A1"/>
    <w:rsid w:val="004B0B47"/>
    <w:rsid w:val="004B5CA3"/>
    <w:rsid w:val="005376F3"/>
    <w:rsid w:val="00621511"/>
    <w:rsid w:val="006315EA"/>
    <w:rsid w:val="006C263E"/>
    <w:rsid w:val="00716451"/>
    <w:rsid w:val="00795407"/>
    <w:rsid w:val="008030CB"/>
    <w:rsid w:val="00894A8A"/>
    <w:rsid w:val="008C7898"/>
    <w:rsid w:val="00954BE0"/>
    <w:rsid w:val="009C032B"/>
    <w:rsid w:val="00A77517"/>
    <w:rsid w:val="00A839AC"/>
    <w:rsid w:val="00AF659D"/>
    <w:rsid w:val="00B73D6B"/>
    <w:rsid w:val="00B8433D"/>
    <w:rsid w:val="00C70ADF"/>
    <w:rsid w:val="00CA6238"/>
    <w:rsid w:val="00DA1D75"/>
    <w:rsid w:val="00EB134E"/>
    <w:rsid w:val="00EC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EAB1D"/>
  <w15:docId w15:val="{8FBD15AE-A376-40E2-B6FB-7FC41A5C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1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51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243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43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_tradn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43CD"/>
    <w:rPr>
      <w:rFonts w:ascii="Times New Roman" w:eastAsia="Times New Roman" w:hAnsi="Times New Roman" w:cs="Times New Roman"/>
      <w:sz w:val="20"/>
      <w:szCs w:val="20"/>
      <w:lang w:val="es-ES" w:eastAsia="es-ES_tradnl"/>
    </w:rPr>
  </w:style>
  <w:style w:type="table" w:styleId="TableGrid">
    <w:name w:val="Table Grid"/>
    <w:basedOn w:val="TableNormal"/>
    <w:uiPriority w:val="59"/>
    <w:unhideWhenUsed/>
    <w:rsid w:val="004243CD"/>
    <w:pPr>
      <w:spacing w:after="0" w:line="240" w:lineRule="auto"/>
    </w:pPr>
    <w:rPr>
      <w:sz w:val="24"/>
      <w:szCs w:val="24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243C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67D5"/>
    <w:pPr>
      <w:spacing w:after="160"/>
    </w:pPr>
    <w:rPr>
      <w:rFonts w:asciiTheme="minorHAnsi" w:eastAsiaTheme="minorHAnsi" w:hAnsiTheme="minorHAnsi" w:cstheme="minorBidi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67D5"/>
    <w:rPr>
      <w:rFonts w:ascii="Times New Roman" w:eastAsia="Times New Roman" w:hAnsi="Times New Roman" w:cs="Times New Roman"/>
      <w:b/>
      <w:bCs/>
      <w:sz w:val="20"/>
      <w:szCs w:val="20"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DF4BC-BACA-44FD-A85E-1731E1FA8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312</Words>
  <Characters>1784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Free London NHS Foundation Trust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and Siobhan Burns</dc:creator>
  <cp:lastModifiedBy>Campbell, Mari</cp:lastModifiedBy>
  <cp:revision>2</cp:revision>
  <dcterms:created xsi:type="dcterms:W3CDTF">2022-09-15T15:45:00Z</dcterms:created>
  <dcterms:modified xsi:type="dcterms:W3CDTF">2022-09-15T15:45:00Z</dcterms:modified>
</cp:coreProperties>
</file>