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B32E1" w14:textId="77777777" w:rsidR="004B7E50" w:rsidRPr="002301C8" w:rsidRDefault="004B7E50" w:rsidP="004B7E50">
      <w:pPr>
        <w:jc w:val="both"/>
        <w:rPr>
          <w:rFonts w:ascii="Times" w:eastAsia="Times New Roman" w:hAnsi="Times" w:cstheme="minorHAnsi"/>
          <w:color w:val="000000"/>
          <w:sz w:val="20"/>
          <w:szCs w:val="20"/>
          <w:lang w:eastAsia="en-GB"/>
        </w:rPr>
      </w:pPr>
      <w:r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  <w:t xml:space="preserve">Supplementary Figure 1. </w:t>
      </w:r>
      <w:r w:rsidRPr="002301C8">
        <w:rPr>
          <w:rFonts w:ascii="Times" w:eastAsia="Times New Roman" w:hAnsi="Times" w:cstheme="minorHAnsi"/>
          <w:color w:val="000000"/>
          <w:sz w:val="20"/>
          <w:szCs w:val="20"/>
          <w:lang w:eastAsia="en-GB"/>
        </w:rPr>
        <w:t>Number of patients transferred to adult services each year</w:t>
      </w:r>
      <w:r>
        <w:rPr>
          <w:rFonts w:ascii="Times" w:eastAsia="Times New Roman" w:hAnsi="Times" w:cstheme="minorHAnsi"/>
          <w:color w:val="000000"/>
          <w:sz w:val="20"/>
          <w:szCs w:val="20"/>
          <w:lang w:eastAsia="en-GB"/>
        </w:rPr>
        <w:t>.</w:t>
      </w:r>
    </w:p>
    <w:p w14:paraId="716BBD26" w14:textId="77777777" w:rsidR="004B7E50" w:rsidRDefault="004B7E50" w:rsidP="004B7E50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4D444BB9" w14:textId="77777777" w:rsidR="004B7E50" w:rsidRDefault="004B7E50" w:rsidP="004B7E50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5019C7DB" w14:textId="77777777" w:rsidR="004B7E50" w:rsidRDefault="004B7E50" w:rsidP="004B7E50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  <w:r>
        <w:rPr>
          <w:noProof/>
        </w:rPr>
        <w:drawing>
          <wp:inline distT="0" distB="0" distL="0" distR="0" wp14:anchorId="27B9132B" wp14:editId="02211A43">
            <wp:extent cx="5626100" cy="3429000"/>
            <wp:effectExtent l="0" t="0" r="12700" b="1270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A55B0E1-A857-9140-82E5-0E774F1942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814F9A0" w14:textId="77777777" w:rsidR="004B7E50" w:rsidRDefault="004B7E50" w:rsidP="004B7E50">
      <w:pPr>
        <w:jc w:val="both"/>
        <w:rPr>
          <w:rFonts w:ascii="Times" w:eastAsia="Times New Roman" w:hAnsi="Times" w:cstheme="minorHAnsi"/>
          <w:color w:val="000000"/>
          <w:sz w:val="20"/>
          <w:szCs w:val="20"/>
          <w:u w:val="single"/>
          <w:lang w:eastAsia="en-GB"/>
        </w:rPr>
      </w:pPr>
    </w:p>
    <w:p w14:paraId="197C3AC0" w14:textId="77777777" w:rsidR="00C52571" w:rsidRDefault="00C52571"/>
    <w:sectPr w:rsidR="00C525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E50"/>
    <w:rsid w:val="00281C83"/>
    <w:rsid w:val="004B7E50"/>
    <w:rsid w:val="00C52571"/>
    <w:rsid w:val="00C5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4138B1"/>
  <w15:chartTrackingRefBased/>
  <w15:docId w15:val="{99B09892-FED2-264F-B48F-E32B99B9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E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muskan/Documents/ERN%20RITA%20Study%202%20Analysi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Number</a:t>
            </a:r>
            <a:r>
              <a:rPr lang="en-GB" baseline="0"/>
              <a:t> of patients transferred to adult services each year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Sheet2!$M$2:$M$7</c:f>
              <c:strCache>
                <c:ptCount val="6"/>
                <c:pt idx="0">
                  <c:v>&lt; 5</c:v>
                </c:pt>
                <c:pt idx="1">
                  <c:v> 05-10</c:v>
                </c:pt>
                <c:pt idx="2">
                  <c:v> 10-20</c:v>
                </c:pt>
                <c:pt idx="3">
                  <c:v>20-40</c:v>
                </c:pt>
                <c:pt idx="4">
                  <c:v>&gt; 40</c:v>
                </c:pt>
                <c:pt idx="5">
                  <c:v>Unknown</c:v>
                </c:pt>
              </c:strCache>
            </c:strRef>
          </c:cat>
          <c:val>
            <c:numRef>
              <c:f>Sheet2!$N$2:$N$7</c:f>
              <c:numCache>
                <c:formatCode>General</c:formatCode>
                <c:ptCount val="6"/>
                <c:pt idx="0">
                  <c:v>26</c:v>
                </c:pt>
                <c:pt idx="1">
                  <c:v>34</c:v>
                </c:pt>
                <c:pt idx="2">
                  <c:v>20</c:v>
                </c:pt>
                <c:pt idx="3">
                  <c:v>6</c:v>
                </c:pt>
                <c:pt idx="4">
                  <c:v>2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10-4B44-8F72-ED541FAB61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67416191"/>
        <c:axId val="1643558415"/>
      </c:barChart>
      <c:catAx>
        <c:axId val="146741619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Number of patients</a:t>
                </a:r>
              </a:p>
            </c:rich>
          </c:tx>
          <c:layout>
            <c:manualLayout>
              <c:xMode val="edge"/>
              <c:yMode val="edge"/>
              <c:x val="0.48861111111111111"/>
              <c:y val="0.8971988918051909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43558415"/>
        <c:crosses val="autoZero"/>
        <c:auto val="1"/>
        <c:lblAlgn val="ctr"/>
        <c:lblOffset val="100"/>
        <c:noMultiLvlLbl val="0"/>
      </c:catAx>
      <c:valAx>
        <c:axId val="1643558415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Frequency</a:t>
                </a:r>
              </a:p>
            </c:rich>
          </c:tx>
          <c:layout>
            <c:manualLayout>
              <c:xMode val="edge"/>
              <c:yMode val="edge"/>
              <c:x val="1.1111111111111112E-2"/>
              <c:y val="0.4148724117818606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6741619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ISRANI, Muskan (ROYAL FREE LONDON NHS FOUNDATION TRUST)</dc:creator>
  <cp:keywords/>
  <dc:description/>
  <cp:lastModifiedBy>ISRANI, Muskan (ROYAL FREE LONDON NHS FOUNDATION TRUST)</cp:lastModifiedBy>
  <cp:revision>1</cp:revision>
  <dcterms:created xsi:type="dcterms:W3CDTF">2024-08-27T22:15:00Z</dcterms:created>
  <dcterms:modified xsi:type="dcterms:W3CDTF">2024-08-27T22:15:00Z</dcterms:modified>
</cp:coreProperties>
</file>