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91BA" w14:textId="77777777" w:rsidR="000E6F8B" w:rsidRPr="000F0270" w:rsidRDefault="000E6F8B" w:rsidP="000F0270">
      <w:pPr>
        <w:pStyle w:val="Heading1"/>
      </w:pPr>
      <w:r w:rsidRPr="000F0270">
        <w:t>Supplementary Table 1: Chart review data</w:t>
      </w:r>
    </w:p>
    <w:tbl>
      <w:tblPr>
        <w:tblStyle w:val="TableGrid1"/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889"/>
      </w:tblGrid>
      <w:tr w:rsidR="00D92F96" w:rsidRPr="000F0270" w14:paraId="717CB22F" w14:textId="77777777" w:rsidTr="000E6F8B">
        <w:trPr>
          <w:trHeight w:val="417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A6A6A6"/>
            <w:vAlign w:val="center"/>
          </w:tcPr>
          <w:p w14:paraId="0A1B6105" w14:textId="77777777" w:rsidR="000E6F8B" w:rsidRPr="00DD7153" w:rsidRDefault="000E6F8B" w:rsidP="007808FE">
            <w:pPr>
              <w:jc w:val="center"/>
              <w:rPr>
                <w:rFonts w:ascii="Arial" w:eastAsia="Aptos" w:hAnsi="Arial" w:cs="Arial"/>
                <w:b/>
                <w:bCs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889" w:type="dxa"/>
            <w:tcBorders>
              <w:top w:val="single" w:sz="4" w:space="0" w:color="auto"/>
            </w:tcBorders>
            <w:shd w:val="clear" w:color="auto" w:fill="A6A6A6"/>
            <w:vAlign w:val="center"/>
          </w:tcPr>
          <w:p w14:paraId="5765A520" w14:textId="77777777" w:rsidR="000E6F8B" w:rsidRPr="00DD7153" w:rsidRDefault="000E6F8B" w:rsidP="007808FE">
            <w:pPr>
              <w:jc w:val="center"/>
              <w:rPr>
                <w:rFonts w:ascii="Arial" w:eastAsia="Aptos" w:hAnsi="Arial" w:cs="Arial"/>
                <w:b/>
                <w:bCs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b/>
                <w:bCs/>
                <w:sz w:val="18"/>
                <w:szCs w:val="18"/>
              </w:rPr>
              <w:t>Description</w:t>
            </w:r>
          </w:p>
        </w:tc>
      </w:tr>
      <w:tr w:rsidR="00D92F96" w:rsidRPr="000F0270" w14:paraId="3F8A0EF3" w14:textId="77777777" w:rsidTr="00F006CB">
        <w:trPr>
          <w:trHeight w:val="680"/>
        </w:trPr>
        <w:tc>
          <w:tcPr>
            <w:tcW w:w="2127" w:type="dxa"/>
            <w:vAlign w:val="center"/>
          </w:tcPr>
          <w:p w14:paraId="57CCB50D" w14:textId="7777777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>Demographic information</w:t>
            </w:r>
          </w:p>
        </w:tc>
        <w:tc>
          <w:tcPr>
            <w:tcW w:w="6889" w:type="dxa"/>
            <w:vAlign w:val="center"/>
          </w:tcPr>
          <w:p w14:paraId="634A96DA" w14:textId="2A9DB292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>Patient age, living status, biological sex, and postcode</w:t>
            </w:r>
          </w:p>
        </w:tc>
      </w:tr>
      <w:tr w:rsidR="00D92F96" w:rsidRPr="000F0270" w14:paraId="5F0F2304" w14:textId="77777777" w:rsidTr="000E6F8B">
        <w:trPr>
          <w:trHeight w:val="680"/>
        </w:trPr>
        <w:tc>
          <w:tcPr>
            <w:tcW w:w="2127" w:type="dxa"/>
            <w:shd w:val="clear" w:color="auto" w:fill="F2F2F2"/>
            <w:vAlign w:val="center"/>
          </w:tcPr>
          <w:p w14:paraId="2E6C4D61" w14:textId="7777777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Instances of genomic testing </w:t>
            </w:r>
          </w:p>
        </w:tc>
        <w:tc>
          <w:tcPr>
            <w:tcW w:w="6889" w:type="dxa"/>
            <w:shd w:val="clear" w:color="auto" w:fill="F2F2F2"/>
            <w:vAlign w:val="center"/>
          </w:tcPr>
          <w:p w14:paraId="0BE1588F" w14:textId="2769C74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Each instance of </w:t>
            </w:r>
            <w:r w:rsidR="00776BA4">
              <w:rPr>
                <w:rFonts w:ascii="Arial" w:eastAsia="Aptos" w:hAnsi="Arial" w:cs="Arial"/>
                <w:sz w:val="18"/>
                <w:szCs w:val="18"/>
              </w:rPr>
              <w:t xml:space="preserve">genomic 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testing per patient, including </w:t>
            </w:r>
            <w:r w:rsidR="00B54297">
              <w:rPr>
                <w:rFonts w:ascii="Arial" w:eastAsia="Aptos" w:hAnsi="Arial" w:cs="Arial"/>
                <w:sz w:val="18"/>
                <w:szCs w:val="18"/>
              </w:rPr>
              <w:t>duplicate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 testing </w:t>
            </w:r>
          </w:p>
        </w:tc>
      </w:tr>
      <w:tr w:rsidR="00D92F96" w:rsidRPr="000F0270" w14:paraId="3454FCAF" w14:textId="77777777" w:rsidTr="000E6F8B">
        <w:trPr>
          <w:trHeight w:val="680"/>
        </w:trPr>
        <w:tc>
          <w:tcPr>
            <w:tcW w:w="2127" w:type="dxa"/>
            <w:shd w:val="clear" w:color="auto" w:fill="FFFFFF"/>
            <w:vAlign w:val="center"/>
          </w:tcPr>
          <w:p w14:paraId="62BF2BB7" w14:textId="7777777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Genomic testing details  </w:t>
            </w:r>
          </w:p>
        </w:tc>
        <w:tc>
          <w:tcPr>
            <w:tcW w:w="6889" w:type="dxa"/>
            <w:shd w:val="clear" w:color="auto" w:fill="FFFFFF"/>
            <w:vAlign w:val="center"/>
          </w:tcPr>
          <w:p w14:paraId="5AFCEE76" w14:textId="442E7430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>Date of genomic testing, ordering clinician and department, laboratory,</w:t>
            </w:r>
            <w:r w:rsidR="00202C8D">
              <w:rPr>
                <w:rFonts w:ascii="Arial" w:eastAsia="Aptos" w:hAnsi="Arial" w:cs="Arial"/>
                <w:sz w:val="18"/>
                <w:szCs w:val="18"/>
              </w:rPr>
              <w:t xml:space="preserve"> indication for testing,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 testing modality and panels applied, and evidence of informed consent documentation </w:t>
            </w:r>
          </w:p>
        </w:tc>
      </w:tr>
      <w:tr w:rsidR="00D92F96" w:rsidRPr="000F0270" w14:paraId="54F627A9" w14:textId="77777777" w:rsidTr="000E6F8B">
        <w:trPr>
          <w:trHeight w:val="680"/>
        </w:trPr>
        <w:tc>
          <w:tcPr>
            <w:tcW w:w="2127" w:type="dxa"/>
            <w:shd w:val="clear" w:color="auto" w:fill="F2F2F2"/>
            <w:vAlign w:val="center"/>
          </w:tcPr>
          <w:p w14:paraId="3B6E9AEB" w14:textId="7777777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bookmarkStart w:id="0" w:name="_Hlk159762839"/>
            <w:r w:rsidRPr="00DD7153">
              <w:rPr>
                <w:rFonts w:ascii="Arial" w:eastAsia="Aptos" w:hAnsi="Arial" w:cs="Arial"/>
                <w:sz w:val="18"/>
                <w:szCs w:val="18"/>
              </w:rPr>
              <w:t>Genomic testing result</w:t>
            </w:r>
            <w:bookmarkEnd w:id="0"/>
          </w:p>
        </w:tc>
        <w:tc>
          <w:tcPr>
            <w:tcW w:w="6889" w:type="dxa"/>
            <w:shd w:val="clear" w:color="auto" w:fill="F2F2F2"/>
            <w:vAlign w:val="center"/>
          </w:tcPr>
          <w:p w14:paraId="1D39FEF1" w14:textId="200EB5E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>Date of result reported, result type</w:t>
            </w:r>
            <w:r w:rsidR="001B10C5">
              <w:rPr>
                <w:rFonts w:ascii="Arial" w:eastAsia="Aptos" w:hAnsi="Arial" w:cs="Arial"/>
                <w:sz w:val="18"/>
                <w:szCs w:val="18"/>
              </w:rPr>
              <w:t xml:space="preserve"> (e.g., positive, negative, variant of uncertain significance)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, </w:t>
            </w:r>
            <w:r w:rsidR="005B5D81">
              <w:rPr>
                <w:rFonts w:ascii="Arial" w:eastAsia="Aptos" w:hAnsi="Arial" w:cs="Arial"/>
                <w:sz w:val="18"/>
                <w:szCs w:val="18"/>
              </w:rPr>
              <w:t xml:space="preserve">implicated 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>gene</w:t>
            </w:r>
            <w:r w:rsidR="00B1712C">
              <w:rPr>
                <w:rFonts w:ascii="Arial" w:eastAsia="Aptos" w:hAnsi="Arial" w:cs="Arial"/>
                <w:sz w:val="18"/>
                <w:szCs w:val="18"/>
              </w:rPr>
              <w:t>,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 and variant details   </w:t>
            </w:r>
          </w:p>
        </w:tc>
      </w:tr>
      <w:tr w:rsidR="00D92F96" w:rsidRPr="000F0270" w14:paraId="6BEBB3C0" w14:textId="77777777" w:rsidTr="000E6F8B">
        <w:trPr>
          <w:trHeight w:val="680"/>
        </w:trPr>
        <w:tc>
          <w:tcPr>
            <w:tcW w:w="2127" w:type="dxa"/>
            <w:shd w:val="clear" w:color="auto" w:fill="FFFFFF"/>
            <w:vAlign w:val="center"/>
          </w:tcPr>
          <w:p w14:paraId="025C5C82" w14:textId="77777777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Outcomes of genomic testing  </w:t>
            </w:r>
          </w:p>
        </w:tc>
        <w:tc>
          <w:tcPr>
            <w:tcW w:w="6889" w:type="dxa"/>
            <w:shd w:val="clear" w:color="auto" w:fill="FFFFFF"/>
            <w:vAlign w:val="center"/>
          </w:tcPr>
          <w:p w14:paraId="2C55A019" w14:textId="15AA4568" w:rsidR="000E6F8B" w:rsidRPr="00DD7153" w:rsidRDefault="000E6F8B" w:rsidP="007808FE">
            <w:pPr>
              <w:rPr>
                <w:rFonts w:ascii="Arial" w:eastAsia="Aptos" w:hAnsi="Arial" w:cs="Arial"/>
                <w:sz w:val="18"/>
                <w:szCs w:val="18"/>
              </w:rPr>
            </w:pPr>
            <w:r w:rsidRPr="00DD7153">
              <w:rPr>
                <w:rFonts w:ascii="Arial" w:eastAsia="Aptos" w:hAnsi="Arial" w:cs="Arial"/>
                <w:sz w:val="18"/>
                <w:szCs w:val="18"/>
              </w:rPr>
              <w:t>Impact of genomic testing on management</w:t>
            </w:r>
            <w:r w:rsidR="005B5D81">
              <w:rPr>
                <w:rFonts w:ascii="Arial" w:eastAsia="Aptos" w:hAnsi="Arial" w:cs="Arial"/>
                <w:sz w:val="18"/>
                <w:szCs w:val="18"/>
              </w:rPr>
              <w:t xml:space="preserve">, </w:t>
            </w:r>
            <w:r w:rsidRPr="00DD7153">
              <w:rPr>
                <w:rFonts w:ascii="Arial" w:eastAsia="Aptos" w:hAnsi="Arial" w:cs="Arial"/>
                <w:sz w:val="18"/>
                <w:szCs w:val="18"/>
              </w:rPr>
              <w:t xml:space="preserve">and referral to research pathway </w:t>
            </w:r>
          </w:p>
        </w:tc>
      </w:tr>
    </w:tbl>
    <w:p w14:paraId="1FE3DC0E" w14:textId="75B62A74" w:rsidR="004E604C" w:rsidRPr="000F0270" w:rsidRDefault="004E604C">
      <w:pPr>
        <w:rPr>
          <w:rFonts w:ascii="Arial" w:hAnsi="Arial" w:cs="Arial"/>
          <w:sz w:val="16"/>
          <w:szCs w:val="16"/>
        </w:rPr>
      </w:pPr>
    </w:p>
    <w:p w14:paraId="68879940" w14:textId="77777777" w:rsidR="00AC5398" w:rsidRPr="000F0270" w:rsidRDefault="004E604C">
      <w:pPr>
        <w:rPr>
          <w:rFonts w:ascii="Arial" w:hAnsi="Arial" w:cs="Arial"/>
          <w:sz w:val="16"/>
          <w:szCs w:val="16"/>
        </w:rPr>
        <w:sectPr w:rsidR="00AC5398" w:rsidRPr="000F0270" w:rsidSect="00AC539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F0270">
        <w:rPr>
          <w:rFonts w:ascii="Arial" w:hAnsi="Arial" w:cs="Arial"/>
          <w:sz w:val="16"/>
          <w:szCs w:val="16"/>
        </w:rPr>
        <w:br w:type="page"/>
      </w:r>
    </w:p>
    <w:p w14:paraId="6942B427" w14:textId="63BCCC85" w:rsidR="00EF06DD" w:rsidRPr="000F0270" w:rsidRDefault="004E604C" w:rsidP="000F0270">
      <w:pPr>
        <w:pStyle w:val="Heading1"/>
      </w:pPr>
      <w:r w:rsidRPr="000F0270">
        <w:lastRenderedPageBreak/>
        <w:t>Supplementary Table 2: Diagnostic results according to IUIS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704"/>
        <w:gridCol w:w="992"/>
        <w:gridCol w:w="2412"/>
        <w:gridCol w:w="1274"/>
        <w:gridCol w:w="1134"/>
        <w:gridCol w:w="1134"/>
        <w:gridCol w:w="1582"/>
        <w:gridCol w:w="2060"/>
        <w:gridCol w:w="1177"/>
        <w:gridCol w:w="1276"/>
        <w:gridCol w:w="1276"/>
      </w:tblGrid>
      <w:tr w:rsidR="00A52FB3" w:rsidRPr="000F0270" w14:paraId="51593DBC" w14:textId="476D316B" w:rsidTr="2FDDC393">
        <w:trPr>
          <w:cantSplit/>
          <w:trHeight w:val="403"/>
          <w:tblHeader/>
        </w:trPr>
        <w:tc>
          <w:tcPr>
            <w:tcW w:w="704" w:type="dxa"/>
            <w:shd w:val="clear" w:color="auto" w:fill="AEAAAA" w:themeFill="background2" w:themeFillShade="BF"/>
            <w:vAlign w:val="center"/>
            <w:hideMark/>
          </w:tcPr>
          <w:p w14:paraId="77697FFA" w14:textId="02572659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br w:type="page"/>
            </w: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ID</w:t>
            </w:r>
          </w:p>
        </w:tc>
        <w:tc>
          <w:tcPr>
            <w:tcW w:w="992" w:type="dxa"/>
            <w:shd w:val="clear" w:color="auto" w:fill="AEAAAA" w:themeFill="background2" w:themeFillShade="BF"/>
            <w:vAlign w:val="center"/>
            <w:hideMark/>
          </w:tcPr>
          <w:p w14:paraId="255F7F0D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Gene</w:t>
            </w:r>
          </w:p>
        </w:tc>
        <w:tc>
          <w:tcPr>
            <w:tcW w:w="2412" w:type="dxa"/>
            <w:shd w:val="clear" w:color="auto" w:fill="AEAAAA" w:themeFill="background2" w:themeFillShade="BF"/>
            <w:vAlign w:val="center"/>
            <w:hideMark/>
          </w:tcPr>
          <w:p w14:paraId="5B99D87B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Variant details</w:t>
            </w:r>
          </w:p>
        </w:tc>
        <w:tc>
          <w:tcPr>
            <w:tcW w:w="1274" w:type="dxa"/>
            <w:shd w:val="clear" w:color="auto" w:fill="AEAAAA" w:themeFill="background2" w:themeFillShade="BF"/>
            <w:vAlign w:val="center"/>
          </w:tcPr>
          <w:p w14:paraId="27CB943D" w14:textId="597C681B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Pathogenicity</w:t>
            </w:r>
          </w:p>
        </w:tc>
        <w:tc>
          <w:tcPr>
            <w:tcW w:w="1134" w:type="dxa"/>
            <w:shd w:val="clear" w:color="auto" w:fill="AEAAAA" w:themeFill="background2" w:themeFillShade="BF"/>
            <w:vAlign w:val="center"/>
            <w:hideMark/>
          </w:tcPr>
          <w:p w14:paraId="3812E0D1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Variant type</w:t>
            </w:r>
          </w:p>
        </w:tc>
        <w:tc>
          <w:tcPr>
            <w:tcW w:w="1134" w:type="dxa"/>
            <w:shd w:val="clear" w:color="auto" w:fill="AEAAAA" w:themeFill="background2" w:themeFillShade="BF"/>
            <w:vAlign w:val="center"/>
            <w:hideMark/>
          </w:tcPr>
          <w:p w14:paraId="47478E9D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Zygosity</w:t>
            </w:r>
          </w:p>
        </w:tc>
        <w:tc>
          <w:tcPr>
            <w:tcW w:w="1582" w:type="dxa"/>
            <w:shd w:val="clear" w:color="auto" w:fill="AEAAAA" w:themeFill="background2" w:themeFillShade="BF"/>
            <w:vAlign w:val="center"/>
            <w:hideMark/>
          </w:tcPr>
          <w:p w14:paraId="1F36EAF7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Condition</w:t>
            </w:r>
          </w:p>
        </w:tc>
        <w:tc>
          <w:tcPr>
            <w:tcW w:w="2060" w:type="dxa"/>
            <w:shd w:val="clear" w:color="auto" w:fill="AEAAAA" w:themeFill="background2" w:themeFillShade="BF"/>
            <w:vAlign w:val="center"/>
            <w:hideMark/>
          </w:tcPr>
          <w:p w14:paraId="18E0B59D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IUIS subclass</w:t>
            </w:r>
          </w:p>
        </w:tc>
        <w:tc>
          <w:tcPr>
            <w:tcW w:w="1177" w:type="dxa"/>
            <w:shd w:val="clear" w:color="auto" w:fill="AEAAAA" w:themeFill="background2" w:themeFillShade="BF"/>
            <w:vAlign w:val="center"/>
            <w:hideMark/>
          </w:tcPr>
          <w:p w14:paraId="7FA3FE21" w14:textId="77777777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Inheritance</w:t>
            </w:r>
          </w:p>
        </w:tc>
        <w:tc>
          <w:tcPr>
            <w:tcW w:w="1276" w:type="dxa"/>
            <w:shd w:val="clear" w:color="auto" w:fill="AEAAAA" w:themeFill="background2" w:themeFillShade="BF"/>
          </w:tcPr>
          <w:p w14:paraId="03467371" w14:textId="7C9FC68E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Major management change</w:t>
            </w:r>
          </w:p>
        </w:tc>
        <w:tc>
          <w:tcPr>
            <w:tcW w:w="1276" w:type="dxa"/>
            <w:shd w:val="clear" w:color="auto" w:fill="AEAAAA" w:themeFill="background2" w:themeFillShade="BF"/>
          </w:tcPr>
          <w:p w14:paraId="430DA9CA" w14:textId="18E59984" w:rsidR="00A52FB3" w:rsidRPr="00554681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Minor management change</w:t>
            </w:r>
          </w:p>
        </w:tc>
      </w:tr>
      <w:tr w:rsidR="003B0D95" w:rsidRPr="000F0270" w14:paraId="5E7C17A3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682E97A2" w14:textId="6C944D2E" w:rsidR="003B0D95" w:rsidRPr="00554681" w:rsidRDefault="001D1F41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I: Immunodeficiencies affecting cellular and humoral immunity</w:t>
            </w:r>
          </w:p>
        </w:tc>
      </w:tr>
      <w:tr w:rsidR="00A52FB3" w:rsidRPr="000F0270" w14:paraId="66F007D8" w14:textId="77B41325" w:rsidTr="00C47CB2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1F8A3574" w14:textId="0D39D64E" w:rsidR="00A52FB3" w:rsidRPr="000F0270" w:rsidRDefault="00C06EE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="00892938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1.1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8B724D0" w14:textId="759B60F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IL2RG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50C235E" w14:textId="5AA234D6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</w:t>
            </w:r>
            <w:r w:rsidR="000C1E3B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_</w:t>
            </w: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000206.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</w:t>
            </w:r>
            <w:r w:rsidR="18261949"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670C&gt;T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CCDE452" w14:textId="2C848C3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DB5A4E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C838D3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4DCCDD9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gc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deficiency (common gamma chain SCID, CD132 deficiency)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75D60DD" w14:textId="07F4627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1.T-B+ </w:t>
            </w:r>
            <w:r w:rsidR="004C2AB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459DFE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F285DD5" w14:textId="24E77CB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24F71AB" w14:textId="3BA4509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0003E5ED" w14:textId="6EF721F7" w:rsidTr="00C47CB2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2169E2A1" w14:textId="7C9D1A11" w:rsidR="00A52FB3" w:rsidRPr="000F0270" w:rsidRDefault="009717D4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="00892938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1.2</w:t>
            </w:r>
          </w:p>
        </w:tc>
        <w:tc>
          <w:tcPr>
            <w:tcW w:w="992" w:type="dxa"/>
            <w:vAlign w:val="center"/>
            <w:hideMark/>
          </w:tcPr>
          <w:p w14:paraId="78FA1F32" w14:textId="3743768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IL2RG</w:t>
            </w:r>
          </w:p>
        </w:tc>
        <w:tc>
          <w:tcPr>
            <w:tcW w:w="2412" w:type="dxa"/>
            <w:vAlign w:val="center"/>
            <w:hideMark/>
          </w:tcPr>
          <w:p w14:paraId="2E8BB8FA" w14:textId="42D06183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NM_000206.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</w:t>
            </w:r>
            <w:r w:rsidR="2E804490"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670C&gt;T</w:t>
            </w:r>
          </w:p>
        </w:tc>
        <w:tc>
          <w:tcPr>
            <w:tcW w:w="1274" w:type="dxa"/>
            <w:vAlign w:val="center"/>
          </w:tcPr>
          <w:p w14:paraId="7E5CC9F5" w14:textId="6AF7C74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4144136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6BA851C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vAlign w:val="center"/>
            <w:hideMark/>
          </w:tcPr>
          <w:p w14:paraId="3356C59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gc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deficiency (common gamma chain SCID, CD132 deficiency)</w:t>
            </w:r>
          </w:p>
        </w:tc>
        <w:tc>
          <w:tcPr>
            <w:tcW w:w="2060" w:type="dxa"/>
            <w:vAlign w:val="center"/>
            <w:hideMark/>
          </w:tcPr>
          <w:p w14:paraId="22E81564" w14:textId="403A58B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1.T-B+ </w:t>
            </w:r>
            <w:r w:rsidR="004C2AB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SCID</w:t>
            </w:r>
          </w:p>
        </w:tc>
        <w:tc>
          <w:tcPr>
            <w:tcW w:w="1177" w:type="dxa"/>
            <w:vAlign w:val="center"/>
            <w:hideMark/>
          </w:tcPr>
          <w:p w14:paraId="3C8972B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vAlign w:val="center"/>
          </w:tcPr>
          <w:p w14:paraId="349E06C0" w14:textId="71C7D75C" w:rsidR="00A52FB3" w:rsidRPr="000F0270" w:rsidRDefault="269D6A2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0A04EB6A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vAlign w:val="center"/>
          </w:tcPr>
          <w:p w14:paraId="19DEFB04" w14:textId="00A2337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08EA903D" w14:textId="04B33841" w:rsidTr="2FDDC393">
        <w:trPr>
          <w:cantSplit/>
          <w:trHeight w:val="390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30987516" w14:textId="1B94B00E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574F50DB" w14:textId="578F039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CORO1A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18DDC883" w14:textId="26FD2E3F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:lang w:eastAsia="en-AU"/>
                <w14:ligatures w14:val="none"/>
              </w:rPr>
            </w:pPr>
            <w:r w:rsidRPr="00B04B2C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NM_007074.4</w:t>
            </w:r>
            <w:r w:rsidR="264028E8" w:rsidRPr="00B04B2C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: </w:t>
            </w:r>
            <w:proofErr w:type="spellStart"/>
            <w:proofErr w:type="gramStart"/>
            <w:r w:rsidRPr="00B04B2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arr</w:t>
            </w:r>
            <w:proofErr w:type="spellEnd"/>
            <w:r w:rsidRPr="00B04B2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[</w:t>
            </w:r>
            <w:proofErr w:type="gramEnd"/>
            <w:r w:rsidRPr="00B04B2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GRCh37] 16p11.2(29614976_</w:t>
            </w:r>
            <w:proofErr w:type="gramStart"/>
            <w:r w:rsidRPr="00B04B2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30215621)x</w:t>
            </w:r>
            <w:proofErr w:type="gramEnd"/>
            <w:r w:rsidRPr="00B04B2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0E07AA1E" w14:textId="3EA4774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F62131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Deletion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08360D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B26681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Coronin-1A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5B73908B" w14:textId="2FC6831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1.T-B+ </w:t>
            </w:r>
            <w:r w:rsidR="004C2AB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7B7D170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728CA275" w14:textId="7B2EB8A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IRT and prophylaxis monitoring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6A81C4AA" w14:textId="060C1C1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157418BB" w14:textId="5F2EA516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29AC3C51" w14:textId="1D23A3B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CCA2CAD" w14:textId="43BC948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CORO1A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0320D1C0" w14:textId="3AEB53E7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</w:t>
            </w:r>
            <w:r w:rsidR="000C1E3B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_</w:t>
            </w: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007074.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</w:t>
            </w:r>
            <w:r w:rsidR="264028E8"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919C&gt;T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CB6BFFB" w14:textId="46800D0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D1B719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0E27D1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4BE598C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Coronin-1A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223A1DA" w14:textId="4D5A0E0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1.T-B+ </w:t>
            </w:r>
            <w:r w:rsidR="004C2AB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C04F69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5973CDA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1B8018B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5A8EEBAE" w14:textId="1186EAD5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21E581BF" w14:textId="008D2CEF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1.3</w:t>
            </w:r>
          </w:p>
        </w:tc>
        <w:tc>
          <w:tcPr>
            <w:tcW w:w="992" w:type="dxa"/>
            <w:vAlign w:val="center"/>
            <w:hideMark/>
          </w:tcPr>
          <w:p w14:paraId="6A02497A" w14:textId="0DA04A7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JAK3</w:t>
            </w:r>
          </w:p>
        </w:tc>
        <w:tc>
          <w:tcPr>
            <w:tcW w:w="2412" w:type="dxa"/>
            <w:vAlign w:val="center"/>
            <w:hideMark/>
          </w:tcPr>
          <w:p w14:paraId="74C9C6ED" w14:textId="6FF95298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NM_000215.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</w:t>
            </w:r>
            <w:r w:rsidR="264028E8"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2281del </w:t>
            </w:r>
          </w:p>
        </w:tc>
        <w:tc>
          <w:tcPr>
            <w:tcW w:w="1274" w:type="dxa"/>
            <w:vAlign w:val="center"/>
          </w:tcPr>
          <w:p w14:paraId="3CA1977E" w14:textId="398158A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7BE16ABB" w14:textId="233ACA7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Not </w:t>
            </w:r>
            <w:r w:rsidR="00E65695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</w:t>
            </w:r>
            <w:r w:rsidR="009F118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eported</w:t>
            </w:r>
          </w:p>
        </w:tc>
        <w:tc>
          <w:tcPr>
            <w:tcW w:w="1134" w:type="dxa"/>
            <w:vAlign w:val="center"/>
            <w:hideMark/>
          </w:tcPr>
          <w:p w14:paraId="11C872D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51EB1D3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JAK3 deficiency</w:t>
            </w:r>
          </w:p>
        </w:tc>
        <w:tc>
          <w:tcPr>
            <w:tcW w:w="2060" w:type="dxa"/>
            <w:vAlign w:val="center"/>
            <w:hideMark/>
          </w:tcPr>
          <w:p w14:paraId="43CBAE47" w14:textId="374EEC6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1.T-B+ </w:t>
            </w:r>
            <w:r w:rsidR="004C2AB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SCID</w:t>
            </w:r>
          </w:p>
        </w:tc>
        <w:tc>
          <w:tcPr>
            <w:tcW w:w="1177" w:type="dxa"/>
            <w:vAlign w:val="center"/>
            <w:hideMark/>
          </w:tcPr>
          <w:p w14:paraId="77E9AC9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Align w:val="center"/>
          </w:tcPr>
          <w:p w14:paraId="5446569C" w14:textId="6BF2B44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vAlign w:val="center"/>
          </w:tcPr>
          <w:p w14:paraId="7FEBADE3" w14:textId="21CB721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74B06CA4" w14:textId="01D1FB2A" w:rsidTr="2FDDC393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37F44F59" w14:textId="359C3C77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1.4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3970F46" w14:textId="4EF3694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ADA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531A8C7" w14:textId="723194C0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</w:t>
            </w:r>
            <w:r w:rsidR="000C1E3B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_</w:t>
            </w: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000022.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</w:t>
            </w:r>
            <w:r w:rsidR="2A1A6004"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872C&gt;T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9DB2E88" w14:textId="3233E47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D24A48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1C968E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26CB0C77" w14:textId="0F80D82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ADA</w:t>
            </w:r>
            <w:r w:rsidR="004C2AB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deficiency SCID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56A9E5D5" w14:textId="69CF9FC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2.T-B-SCID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EE2FA7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5D744CFF" w14:textId="6F7627F3" w:rsidR="00A52FB3" w:rsidRPr="000F0270" w:rsidRDefault="269D6A2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  <w:r w:rsidR="00D2215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</w:t>
            </w:r>
            <w:r w:rsidR="163910DC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6F9D20D8" w14:textId="22D4082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2EB9FB57" w14:textId="1E1D75A4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2F44CA9D" w14:textId="74CEB6C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75858E30" w14:textId="4B198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ADA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1FACC073" w14:textId="03E08549" w:rsidR="00A52FB3" w:rsidRPr="000F0270" w:rsidRDefault="2FC77A29" w:rsidP="651069A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651069A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NM_000022.</w:t>
            </w:r>
            <w:proofErr w:type="gramStart"/>
            <w:r w:rsidRPr="651069A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2:c.(?_</w:t>
            </w:r>
            <w:proofErr w:type="gramEnd"/>
            <w:r w:rsidRPr="651069A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-</w:t>
            </w:r>
            <w:proofErr w:type="gramStart"/>
            <w:r w:rsidRPr="651069A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128)_</w:t>
            </w:r>
            <w:proofErr w:type="gramEnd"/>
            <w:r w:rsidRPr="651069A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(*312_</w:t>
            </w:r>
            <w:proofErr w:type="gramStart"/>
            <w:r w:rsidRPr="651069A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?)del</w:t>
            </w:r>
            <w:proofErr w:type="gramEnd"/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03EAF106" w14:textId="5025328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15FBCB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Deletion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0D88B0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E59983A" w14:textId="4784A8A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ADA deficiency SCID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2E31D45E" w14:textId="12D639A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2.T-B-SCID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8ACF82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7868866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6B36DBE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4BB7D7B0" w14:textId="3015F97B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2FEC1166" w14:textId="5DA8E4A4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1.5</w:t>
            </w:r>
          </w:p>
        </w:tc>
        <w:tc>
          <w:tcPr>
            <w:tcW w:w="992" w:type="dxa"/>
            <w:vAlign w:val="center"/>
            <w:hideMark/>
          </w:tcPr>
          <w:p w14:paraId="350167EA" w14:textId="1FF8F1A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ADA</w:t>
            </w:r>
          </w:p>
        </w:tc>
        <w:tc>
          <w:tcPr>
            <w:tcW w:w="2412" w:type="dxa"/>
            <w:vAlign w:val="center"/>
            <w:hideMark/>
          </w:tcPr>
          <w:p w14:paraId="11FC44FE" w14:textId="5D817D3C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NM_000022.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478+1G&gt;A</w:t>
            </w:r>
          </w:p>
        </w:tc>
        <w:tc>
          <w:tcPr>
            <w:tcW w:w="1274" w:type="dxa"/>
            <w:vAlign w:val="center"/>
          </w:tcPr>
          <w:p w14:paraId="4E488C41" w14:textId="71522DCD" w:rsidR="00A52FB3" w:rsidRPr="000F0270" w:rsidRDefault="0018279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15EF749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vAlign w:val="center"/>
            <w:hideMark/>
          </w:tcPr>
          <w:p w14:paraId="1E5917D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5AF4F337" w14:textId="09EBE12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ADA deficiency SCID</w:t>
            </w:r>
          </w:p>
        </w:tc>
        <w:tc>
          <w:tcPr>
            <w:tcW w:w="2060" w:type="dxa"/>
            <w:vAlign w:val="center"/>
            <w:hideMark/>
          </w:tcPr>
          <w:p w14:paraId="022369D7" w14:textId="3F6E9AD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2.T-B-SCID</w:t>
            </w:r>
          </w:p>
        </w:tc>
        <w:tc>
          <w:tcPr>
            <w:tcW w:w="1177" w:type="dxa"/>
            <w:vAlign w:val="center"/>
            <w:hideMark/>
          </w:tcPr>
          <w:p w14:paraId="239FFCF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Align w:val="center"/>
          </w:tcPr>
          <w:p w14:paraId="036FBB5C" w14:textId="0A8DA53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  <w:r w:rsidR="00D2215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</w:t>
            </w:r>
            <w:r w:rsidR="69B73689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HSCT</w:t>
            </w:r>
          </w:p>
        </w:tc>
        <w:tc>
          <w:tcPr>
            <w:tcW w:w="1276" w:type="dxa"/>
            <w:vAlign w:val="center"/>
          </w:tcPr>
          <w:p w14:paraId="56109ECD" w14:textId="4FA4985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613C74B6" w14:textId="4DCB2C15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66DA4A82" w14:textId="71446E22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1.6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7A25D19" w14:textId="5194650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RAG1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ADA6FB5" w14:textId="09856B50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NM_000448.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322C&gt;T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7256DE5" w14:textId="44948827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8FC549D" w14:textId="5ABCAA18" w:rsidR="00A52FB3" w:rsidRPr="000F0270" w:rsidRDefault="0B46BB3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Not </w:t>
            </w:r>
            <w:r w:rsidR="00344333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reported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346C70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D4F2A8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RAG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11F0044" w14:textId="113684B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2.T-B-SCID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D5A034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3504FF9" w14:textId="2015CAF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66705D0" w14:textId="154441B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15BB19B7" w14:textId="15B120EE" w:rsidTr="2FDDC393">
        <w:trPr>
          <w:cantSplit/>
          <w:trHeight w:val="403"/>
        </w:trPr>
        <w:tc>
          <w:tcPr>
            <w:tcW w:w="704" w:type="dxa"/>
            <w:vMerge w:val="restart"/>
            <w:vAlign w:val="center"/>
            <w:hideMark/>
          </w:tcPr>
          <w:p w14:paraId="3DC24DF3" w14:textId="20E80BE1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1.7</w:t>
            </w:r>
          </w:p>
          <w:p w14:paraId="6756539D" w14:textId="1A1C7A8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D033C63" w14:textId="217ACE2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RAG2</w:t>
            </w:r>
          </w:p>
        </w:tc>
        <w:tc>
          <w:tcPr>
            <w:tcW w:w="2412" w:type="dxa"/>
            <w:vAlign w:val="center"/>
            <w:hideMark/>
          </w:tcPr>
          <w:p w14:paraId="703071E9" w14:textId="5B58CAE7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NM_000536.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686G&gt;A</w:t>
            </w:r>
          </w:p>
        </w:tc>
        <w:tc>
          <w:tcPr>
            <w:tcW w:w="1274" w:type="dxa"/>
            <w:vAlign w:val="center"/>
          </w:tcPr>
          <w:p w14:paraId="06B5793B" w14:textId="3894E2CC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0D8EF09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3FB03E3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674EFB9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RAG deficiency</w:t>
            </w:r>
          </w:p>
        </w:tc>
        <w:tc>
          <w:tcPr>
            <w:tcW w:w="2060" w:type="dxa"/>
            <w:vAlign w:val="center"/>
            <w:hideMark/>
          </w:tcPr>
          <w:p w14:paraId="5C170AF3" w14:textId="738E482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2.T-B- SCID</w:t>
            </w:r>
          </w:p>
        </w:tc>
        <w:tc>
          <w:tcPr>
            <w:tcW w:w="1177" w:type="dxa"/>
            <w:vAlign w:val="center"/>
            <w:hideMark/>
          </w:tcPr>
          <w:p w14:paraId="7B0BFB7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vAlign w:val="center"/>
          </w:tcPr>
          <w:p w14:paraId="7C0249CC" w14:textId="1C49EE15" w:rsidR="00A52FB3" w:rsidRPr="000F0270" w:rsidRDefault="269D6A2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7B49A2AF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vMerge w:val="restart"/>
            <w:vAlign w:val="center"/>
          </w:tcPr>
          <w:p w14:paraId="4748FC96" w14:textId="6E2CB15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67480395" w14:textId="12700DA4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45D64358" w14:textId="2E57708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0B76D3E" w14:textId="0E52C17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RAG2</w:t>
            </w:r>
          </w:p>
        </w:tc>
        <w:tc>
          <w:tcPr>
            <w:tcW w:w="2412" w:type="dxa"/>
            <w:vAlign w:val="center"/>
            <w:hideMark/>
          </w:tcPr>
          <w:p w14:paraId="27E6D351" w14:textId="2E8526AB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NM_000536.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859del</w:t>
            </w:r>
          </w:p>
        </w:tc>
        <w:tc>
          <w:tcPr>
            <w:tcW w:w="1274" w:type="dxa"/>
            <w:vAlign w:val="center"/>
          </w:tcPr>
          <w:p w14:paraId="76CA0F47" w14:textId="3124096F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5D45A49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53C715D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179E61D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RAG deficiency</w:t>
            </w:r>
          </w:p>
        </w:tc>
        <w:tc>
          <w:tcPr>
            <w:tcW w:w="2060" w:type="dxa"/>
            <w:vAlign w:val="center"/>
            <w:hideMark/>
          </w:tcPr>
          <w:p w14:paraId="321BD1BE" w14:textId="3473F58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2.T-B-SCID</w:t>
            </w:r>
          </w:p>
        </w:tc>
        <w:tc>
          <w:tcPr>
            <w:tcW w:w="1177" w:type="dxa"/>
            <w:vAlign w:val="center"/>
            <w:hideMark/>
          </w:tcPr>
          <w:p w14:paraId="704A23B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1B72B45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6FC80AF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70E9CEF3" w14:textId="5A2FE97A" w:rsidTr="00C47CB2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50BE53A7" w14:textId="3D1D3AAC" w:rsidR="00A52FB3" w:rsidRPr="000F0270" w:rsidRDefault="0089293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1.8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F14DE29" w14:textId="20960A3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CD40LG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0E9BBC30" w14:textId="5C1F1583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NM_000074.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368C&gt;A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791C9F3" w14:textId="42F9D39E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78F497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F03284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72C62B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CD40 ligand (CD154)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5CD4C2AD" w14:textId="5F9F671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3.CID, Generally Less Profound than 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93D54C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F16B78D" w14:textId="7144900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B1CD026" w14:textId="04C5C73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5B1493E4" w14:textId="57EB7F79" w:rsidTr="00C47CB2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54B521C2" w14:textId="32FFD146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1.9</w:t>
            </w:r>
          </w:p>
        </w:tc>
        <w:tc>
          <w:tcPr>
            <w:tcW w:w="992" w:type="dxa"/>
            <w:vAlign w:val="center"/>
            <w:hideMark/>
          </w:tcPr>
          <w:p w14:paraId="0EC14526" w14:textId="361EDCC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CD40LG</w:t>
            </w:r>
          </w:p>
        </w:tc>
        <w:tc>
          <w:tcPr>
            <w:tcW w:w="2412" w:type="dxa"/>
            <w:vAlign w:val="center"/>
            <w:hideMark/>
          </w:tcPr>
          <w:p w14:paraId="27868CC3" w14:textId="3B64CA81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NM_000074.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478C&gt;T</w:t>
            </w:r>
          </w:p>
        </w:tc>
        <w:tc>
          <w:tcPr>
            <w:tcW w:w="1274" w:type="dxa"/>
            <w:vAlign w:val="center"/>
          </w:tcPr>
          <w:p w14:paraId="632A2A16" w14:textId="5315626B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6FD2D307" w14:textId="5C086C38" w:rsidR="00A52FB3" w:rsidRPr="000F0270" w:rsidRDefault="0007657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vAlign w:val="center"/>
            <w:hideMark/>
          </w:tcPr>
          <w:p w14:paraId="05F6AA9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vAlign w:val="center"/>
            <w:hideMark/>
          </w:tcPr>
          <w:p w14:paraId="62FBC7E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CD40 ligand (CD154) deficiency</w:t>
            </w:r>
          </w:p>
        </w:tc>
        <w:tc>
          <w:tcPr>
            <w:tcW w:w="2060" w:type="dxa"/>
            <w:vAlign w:val="center"/>
            <w:hideMark/>
          </w:tcPr>
          <w:p w14:paraId="70311A0C" w14:textId="15CAD4D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3.CID, Generally Less Profound than SCID</w:t>
            </w:r>
          </w:p>
        </w:tc>
        <w:tc>
          <w:tcPr>
            <w:tcW w:w="1177" w:type="dxa"/>
            <w:vAlign w:val="center"/>
            <w:hideMark/>
          </w:tcPr>
          <w:p w14:paraId="26C1277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vAlign w:val="center"/>
          </w:tcPr>
          <w:p w14:paraId="27824850" w14:textId="6C29C06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vAlign w:val="center"/>
          </w:tcPr>
          <w:p w14:paraId="00862E3C" w14:textId="1211394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2D3161BB" w14:textId="3A67CAD2" w:rsidTr="00C47CB2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3F7A757C" w14:textId="202AC1D1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1.10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280D84D0" w14:textId="30DBF03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CD40LG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9ACF881" w14:textId="0C0DB9F7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NM_000074.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224dup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ADBF222" w14:textId="7709EEA7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BC637A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E51730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5B7D04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CD40 ligand (CD154)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7BD243A" w14:textId="14D5CFA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3.CID, Generally Less Profound than 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2E23C46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03DC243" w14:textId="4663747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ADCA18C" w14:textId="7077E6D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44D3AB5D" w14:textId="77777777" w:rsidTr="00C47CB2">
        <w:trPr>
          <w:cantSplit/>
          <w:trHeight w:val="403"/>
        </w:trPr>
        <w:tc>
          <w:tcPr>
            <w:tcW w:w="704" w:type="dxa"/>
            <w:vAlign w:val="center"/>
          </w:tcPr>
          <w:p w14:paraId="0F750BEE" w14:textId="55D6186B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1.11.1</w:t>
            </w:r>
          </w:p>
        </w:tc>
        <w:tc>
          <w:tcPr>
            <w:tcW w:w="992" w:type="dxa"/>
            <w:vAlign w:val="center"/>
          </w:tcPr>
          <w:p w14:paraId="18576E2C" w14:textId="550DDA6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CD40LG</w:t>
            </w:r>
          </w:p>
        </w:tc>
        <w:tc>
          <w:tcPr>
            <w:tcW w:w="2412" w:type="dxa"/>
            <w:vAlign w:val="center"/>
          </w:tcPr>
          <w:p w14:paraId="6D2A571D" w14:textId="325CFAA8" w:rsidR="00A52FB3" w:rsidRPr="000F0270" w:rsidRDefault="700E3E0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NM_000074.</w:t>
            </w:r>
            <w:proofErr w:type="gram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3:c.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506_507del</w:t>
            </w:r>
          </w:p>
        </w:tc>
        <w:tc>
          <w:tcPr>
            <w:tcW w:w="1274" w:type="dxa"/>
            <w:vAlign w:val="center"/>
          </w:tcPr>
          <w:p w14:paraId="55F231CF" w14:textId="47C5F19E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</w:tcPr>
          <w:p w14:paraId="0C5CD82B" w14:textId="272A30D1" w:rsidR="00A52FB3" w:rsidRPr="000F0270" w:rsidRDefault="0007657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rameshift</w:t>
            </w:r>
          </w:p>
        </w:tc>
        <w:tc>
          <w:tcPr>
            <w:tcW w:w="1134" w:type="dxa"/>
            <w:vAlign w:val="center"/>
          </w:tcPr>
          <w:p w14:paraId="60DD9AFF" w14:textId="38EA0C0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vAlign w:val="center"/>
          </w:tcPr>
          <w:p w14:paraId="30901D60" w14:textId="5083AE6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CD40 ligand (CD154) deficiency</w:t>
            </w:r>
          </w:p>
        </w:tc>
        <w:tc>
          <w:tcPr>
            <w:tcW w:w="2060" w:type="dxa"/>
            <w:vAlign w:val="center"/>
          </w:tcPr>
          <w:p w14:paraId="23C3C591" w14:textId="28E14B9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3.CID, Generally Less Profound than SCID</w:t>
            </w:r>
          </w:p>
        </w:tc>
        <w:tc>
          <w:tcPr>
            <w:tcW w:w="1177" w:type="dxa"/>
            <w:vAlign w:val="center"/>
          </w:tcPr>
          <w:p w14:paraId="287F0F6A" w14:textId="12AF4D9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vAlign w:val="center"/>
          </w:tcPr>
          <w:p w14:paraId="2D7F10C7" w14:textId="70FD40D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IRT</w:t>
            </w:r>
          </w:p>
        </w:tc>
        <w:tc>
          <w:tcPr>
            <w:tcW w:w="1276" w:type="dxa"/>
            <w:vAlign w:val="center"/>
          </w:tcPr>
          <w:p w14:paraId="7EB36FC4" w14:textId="5F9B32B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2F7FBA5C" w14:textId="77777777" w:rsidTr="00C47CB2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</w:tcPr>
          <w:p w14:paraId="7752D190" w14:textId="279086D4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1.11.2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F3E7228" w14:textId="3DBB0AF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CD40LG</w:t>
            </w:r>
          </w:p>
        </w:tc>
        <w:tc>
          <w:tcPr>
            <w:tcW w:w="2412" w:type="dxa"/>
            <w:shd w:val="clear" w:color="auto" w:fill="E7E6E6" w:themeFill="background2"/>
            <w:vAlign w:val="center"/>
          </w:tcPr>
          <w:p w14:paraId="59AE3149" w14:textId="4C7168B2" w:rsidR="00A52FB3" w:rsidRPr="000F0270" w:rsidRDefault="700E3E0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NM_000074.</w:t>
            </w:r>
            <w:proofErr w:type="gram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3:c.</w:t>
            </w:r>
            <w:proofErr w:type="gram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506_507del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E3423D0" w14:textId="1DE4E84A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AA5A5AC" w14:textId="3C785346" w:rsidR="00A52FB3" w:rsidRPr="000F0270" w:rsidRDefault="0007657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0FD17D65" w14:textId="39EBEDE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</w:tcPr>
          <w:p w14:paraId="72C45139" w14:textId="6A40C48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CD40 ligand (CD154)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</w:tcPr>
          <w:p w14:paraId="706CE71F" w14:textId="5E3AE7A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3.CID, Generally Less Profound than SCID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</w:tcPr>
          <w:p w14:paraId="1CEB945D" w14:textId="6E701DA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4A77041" w14:textId="6FBA91D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IRT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68A377D" w14:textId="637AEC4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7172B1AA" w14:textId="3A7BD5F6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5A7F0804" w14:textId="56A42E30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1.12</w:t>
            </w:r>
          </w:p>
        </w:tc>
        <w:tc>
          <w:tcPr>
            <w:tcW w:w="992" w:type="dxa"/>
            <w:vAlign w:val="center"/>
            <w:hideMark/>
          </w:tcPr>
          <w:p w14:paraId="3F69BE9F" w14:textId="008E1DD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IKZF1</w:t>
            </w:r>
          </w:p>
        </w:tc>
        <w:tc>
          <w:tcPr>
            <w:tcW w:w="2412" w:type="dxa"/>
            <w:vAlign w:val="center"/>
            <w:hideMark/>
          </w:tcPr>
          <w:p w14:paraId="56C2B34D" w14:textId="36712202" w:rsidR="00A52FB3" w:rsidRPr="000F0270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NM_006060.</w:t>
            </w:r>
            <w:proofErr w:type="gramStart"/>
            <w:r w:rsidRPr="000F0270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6:</w:t>
            </w:r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476A&gt;G</w:t>
            </w:r>
          </w:p>
        </w:tc>
        <w:tc>
          <w:tcPr>
            <w:tcW w:w="1274" w:type="dxa"/>
            <w:vAlign w:val="center"/>
          </w:tcPr>
          <w:p w14:paraId="656CBB5A" w14:textId="286BC903" w:rsidR="00A52FB3" w:rsidRPr="000F0270" w:rsidRDefault="00FC4DF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06656D2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7C189B3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5707CCC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IKAROS deficiency</w:t>
            </w:r>
          </w:p>
        </w:tc>
        <w:tc>
          <w:tcPr>
            <w:tcW w:w="2060" w:type="dxa"/>
            <w:vAlign w:val="center"/>
            <w:hideMark/>
          </w:tcPr>
          <w:p w14:paraId="614887F2" w14:textId="27AE212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3.CID, Generally Less Profound than SCID</w:t>
            </w:r>
          </w:p>
        </w:tc>
        <w:tc>
          <w:tcPr>
            <w:tcW w:w="1177" w:type="dxa"/>
            <w:vAlign w:val="center"/>
            <w:hideMark/>
          </w:tcPr>
          <w:p w14:paraId="369446F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DN</w:t>
            </w:r>
          </w:p>
        </w:tc>
        <w:tc>
          <w:tcPr>
            <w:tcW w:w="1276" w:type="dxa"/>
            <w:vAlign w:val="center"/>
          </w:tcPr>
          <w:p w14:paraId="2ABD6131" w14:textId="6E0E297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vAlign w:val="center"/>
          </w:tcPr>
          <w:p w14:paraId="3BCC0121" w14:textId="3058CA9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712711" w:rsidRPr="000F0270" w14:paraId="25063015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77FC4C40" w14:textId="0B7C95A8" w:rsidR="00712711" w:rsidRPr="000F0270" w:rsidRDefault="00712711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II: Combined immunodeficiencies with associated or syndromic features</w:t>
            </w:r>
          </w:p>
        </w:tc>
      </w:tr>
      <w:tr w:rsidR="00A52FB3" w:rsidRPr="000F0270" w14:paraId="50B94653" w14:textId="7410E253" w:rsidTr="00BC64CC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4B9F213B" w14:textId="08405F98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lastRenderedPageBreak/>
              <w:t>2.1</w:t>
            </w:r>
          </w:p>
          <w:p w14:paraId="4B8244F8" w14:textId="0737665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B5D1115" w14:textId="61EE1F0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ATM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C652007" w14:textId="0BEBE0AF" w:rsidR="00A52FB3" w:rsidRPr="00EC67B6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NM_000051.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1401dup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9249344" w14:textId="21BC748B" w:rsidR="00A52FB3" w:rsidRPr="000F0270" w:rsidRDefault="009D1B5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E8A9EB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6F8653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250D84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Ataxia-telangiectasia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2863D6B" w14:textId="698B24C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72EEDDA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376B39B9" w14:textId="42EDD55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46C78C3A" w14:textId="7D3657F7" w:rsidR="00A52FB3" w:rsidRPr="000F0270" w:rsidRDefault="762DD6D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00BC64C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hanges in monitoring</w:t>
            </w:r>
          </w:p>
        </w:tc>
      </w:tr>
      <w:tr w:rsidR="008F27EC" w:rsidRPr="000F0270" w14:paraId="210BBC35" w14:textId="3B9EDC99" w:rsidTr="00BC64CC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6ECBD104" w14:textId="146057D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56FEB0C9" w14:textId="1E92862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ATM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03D0E74A" w14:textId="5EEE2929" w:rsidR="00A52FB3" w:rsidRPr="00EC67B6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NM_000051.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3802del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EC56DB7" w14:textId="71AE011A" w:rsidR="00A52FB3" w:rsidRPr="000F0270" w:rsidRDefault="002056C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</w:t>
            </w:r>
            <w:r w:rsidR="00B34C45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045B450" w14:textId="69944CC5" w:rsidR="00A52FB3" w:rsidRPr="000F0270" w:rsidRDefault="00B34C4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D231DE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173F13A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Ataxia-telangiectasia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69E151EF" w14:textId="1A0F0FE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041126D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05590FE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5881A80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1B18033E" w14:textId="61967DE3" w:rsidTr="00FA10AC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5A3FF646" w14:textId="60428D2C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2.2</w:t>
            </w:r>
          </w:p>
        </w:tc>
        <w:tc>
          <w:tcPr>
            <w:tcW w:w="992" w:type="dxa"/>
            <w:vAlign w:val="center"/>
            <w:hideMark/>
          </w:tcPr>
          <w:p w14:paraId="09A23A9C" w14:textId="429465D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ATM</w:t>
            </w:r>
          </w:p>
        </w:tc>
        <w:tc>
          <w:tcPr>
            <w:tcW w:w="2412" w:type="dxa"/>
            <w:vAlign w:val="center"/>
            <w:hideMark/>
          </w:tcPr>
          <w:p w14:paraId="2FAF3642" w14:textId="5E427B9C" w:rsidR="00A52FB3" w:rsidRPr="00EC67B6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NM_000051.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3310del</w:t>
            </w:r>
          </w:p>
        </w:tc>
        <w:tc>
          <w:tcPr>
            <w:tcW w:w="1274" w:type="dxa"/>
            <w:vAlign w:val="center"/>
          </w:tcPr>
          <w:p w14:paraId="5CEF916B" w14:textId="68354956" w:rsidR="00A52FB3" w:rsidRPr="000F0270" w:rsidRDefault="0092065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6FC155A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67007D3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18D005F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Ataxia-telangiectasia</w:t>
            </w:r>
          </w:p>
        </w:tc>
        <w:tc>
          <w:tcPr>
            <w:tcW w:w="2060" w:type="dxa"/>
            <w:vAlign w:val="center"/>
            <w:hideMark/>
          </w:tcPr>
          <w:p w14:paraId="7F809E0D" w14:textId="4EE3004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vAlign w:val="center"/>
            <w:hideMark/>
          </w:tcPr>
          <w:p w14:paraId="043C5F1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Align w:val="center"/>
          </w:tcPr>
          <w:p w14:paraId="75A88126" w14:textId="6DC1947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65686948" w14:textId="6C62D898" w:rsidR="00A52FB3" w:rsidRPr="000F0270" w:rsidRDefault="51A9108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6BB85D21" w14:textId="0508D91A" w:rsidTr="00FA10AC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</w:tcPr>
          <w:p w14:paraId="034122DD" w14:textId="30E3B712" w:rsidR="00A52FB3" w:rsidRPr="000F0270" w:rsidRDefault="00B76730" w:rsidP="00C259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2.3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C518FA6" w14:textId="540CA5D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ATM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000B130" w14:textId="3F8E9963" w:rsidR="00A52FB3" w:rsidRPr="00EC67B6" w:rsidRDefault="68E7EF8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NM_000051.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1564_1565del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31E371C9" w14:textId="68212F8B" w:rsidR="00A52FB3" w:rsidRPr="000F0270" w:rsidRDefault="0092065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59A6F2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0A6260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Heterozygous 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310D704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Ataxia-telangiectasia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6B98FAFA" w14:textId="758F071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6E148F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48DE37CD" w14:textId="4E82F74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3F7D7531" w14:textId="0D28FB5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8F27EC" w:rsidRPr="000F0270" w14:paraId="18726EC8" w14:textId="7AEF24E0" w:rsidTr="00FA10AC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1AD9A670" w14:textId="7B0AEB3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765FDF5F" w14:textId="3B10D88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ATM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709372C" w14:textId="66A3730C" w:rsidR="00A52FB3" w:rsidRPr="00EC67B6" w:rsidRDefault="43506CC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NM_000051.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3802del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2A0A239" w14:textId="577F46B7" w:rsidR="00A52FB3" w:rsidRPr="000F0270" w:rsidRDefault="0092065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7966FF9" w14:textId="3EF0670D" w:rsidR="00A52FB3" w:rsidRPr="000F0270" w:rsidRDefault="00B34C4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15266E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Heterozygous 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14224F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Ataxia-telangiectasia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1905C3C" w14:textId="0B11343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A2F6CE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5C28C69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E7E6E6" w:themeFill="background2"/>
            <w:vAlign w:val="center"/>
          </w:tcPr>
          <w:p w14:paraId="43669B2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1CF852F6" w14:textId="77168B4E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7910A859" w14:textId="709BF62B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2.4</w:t>
            </w:r>
          </w:p>
        </w:tc>
        <w:tc>
          <w:tcPr>
            <w:tcW w:w="992" w:type="dxa"/>
            <w:vAlign w:val="center"/>
            <w:hideMark/>
          </w:tcPr>
          <w:p w14:paraId="0DC94893" w14:textId="074023F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DNMT3B</w:t>
            </w:r>
          </w:p>
        </w:tc>
        <w:tc>
          <w:tcPr>
            <w:tcW w:w="2412" w:type="dxa"/>
            <w:vAlign w:val="center"/>
            <w:hideMark/>
          </w:tcPr>
          <w:p w14:paraId="7DF1D6F6" w14:textId="7EF26679" w:rsidR="00A52FB3" w:rsidRPr="00EC67B6" w:rsidRDefault="43506CC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NM_006892.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2506G&gt;C </w:t>
            </w:r>
          </w:p>
        </w:tc>
        <w:tc>
          <w:tcPr>
            <w:tcW w:w="1274" w:type="dxa"/>
            <w:vAlign w:val="center"/>
          </w:tcPr>
          <w:p w14:paraId="1513FF24" w14:textId="7C9C1F59" w:rsidR="00A52FB3" w:rsidRPr="000F0270" w:rsidRDefault="0092065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41D097F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7A6307F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443681A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Immunodeficiency with centromeric instability and facial anomalies type 1</w:t>
            </w:r>
          </w:p>
        </w:tc>
        <w:tc>
          <w:tcPr>
            <w:tcW w:w="2060" w:type="dxa"/>
            <w:vAlign w:val="center"/>
            <w:hideMark/>
          </w:tcPr>
          <w:p w14:paraId="7A17B5C2" w14:textId="2E0CD08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vAlign w:val="center"/>
            <w:hideMark/>
          </w:tcPr>
          <w:p w14:paraId="7AA4BD1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Align w:val="center"/>
          </w:tcPr>
          <w:p w14:paraId="29243BFC" w14:textId="06B7BA9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36EB183D" w14:textId="783FF5D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7AD602CB" w14:textId="4AF18A62" w:rsidTr="2FDDC393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6303BD44" w14:textId="2FA6D1AC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2.5</w:t>
            </w:r>
          </w:p>
          <w:p w14:paraId="7D937537" w14:textId="408DC8B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5891F221" w14:textId="6CA935B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LIG1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202C8EE" w14:textId="50F17C80" w:rsidR="00A52FB3" w:rsidRPr="00EC67B6" w:rsidRDefault="50B20F9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sz w:val="16"/>
                <w:szCs w:val="16"/>
              </w:rPr>
              <w:t>NM_000234.</w:t>
            </w:r>
            <w:proofErr w:type="gramStart"/>
            <w:r w:rsidRPr="00EC67B6">
              <w:rPr>
                <w:rFonts w:ascii="Arial" w:hAnsi="Arial" w:cs="Arial"/>
                <w:sz w:val="16"/>
                <w:szCs w:val="16"/>
              </w:rPr>
              <w:t>3: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1244del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0D713C4" w14:textId="49F6435A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FE356B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F824E8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450B2C6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Ligase I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58B2DDB4" w14:textId="3CA803B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0F0396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6C7B1369" w14:textId="78730DD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00463823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Changes to conditioning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="00087C3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regimen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2F56C059" w14:textId="323B87D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14A1B930" w14:textId="2B1D4561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7F362DAA" w14:textId="32C6F2A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F041A39" w14:textId="7ACD45A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LIG1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B6EC9E1" w14:textId="46FA8F7C" w:rsidR="00A52FB3" w:rsidRPr="00EC67B6" w:rsidRDefault="50B20F9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sz w:val="16"/>
                <w:szCs w:val="16"/>
              </w:rPr>
              <w:t>NM_000234.</w:t>
            </w:r>
            <w:proofErr w:type="gramStart"/>
            <w:r w:rsidRPr="00EC67B6">
              <w:rPr>
                <w:rFonts w:ascii="Arial" w:hAnsi="Arial" w:cs="Arial"/>
                <w:sz w:val="16"/>
                <w:szCs w:val="16"/>
              </w:rPr>
              <w:t>3: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2005-1107G&gt;A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2A12B61" w14:textId="45360716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443C06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638755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EFAB9F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Ligase I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3BC0786" w14:textId="14A339F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2.DNA Repair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1F7989A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302CCFC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1CFB74E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76514DFC" w14:textId="1A899239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1B4A15CB" w14:textId="42B8A84B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2.6</w:t>
            </w:r>
          </w:p>
        </w:tc>
        <w:tc>
          <w:tcPr>
            <w:tcW w:w="992" w:type="dxa"/>
            <w:vAlign w:val="center"/>
            <w:hideMark/>
          </w:tcPr>
          <w:p w14:paraId="2E99E79E" w14:textId="502238D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CHD7</w:t>
            </w:r>
          </w:p>
        </w:tc>
        <w:tc>
          <w:tcPr>
            <w:tcW w:w="2412" w:type="dxa"/>
            <w:vAlign w:val="center"/>
            <w:hideMark/>
          </w:tcPr>
          <w:p w14:paraId="61575204" w14:textId="1C80F862" w:rsidR="00A52FB3" w:rsidRPr="00EC67B6" w:rsidRDefault="50B20F9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NM_017780.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5932del</w:t>
            </w:r>
          </w:p>
        </w:tc>
        <w:tc>
          <w:tcPr>
            <w:tcW w:w="1274" w:type="dxa"/>
            <w:vAlign w:val="center"/>
          </w:tcPr>
          <w:p w14:paraId="5438B6E9" w14:textId="4EA9A3C0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6DF2577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05116AC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083A67A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CHARGE syndrome</w:t>
            </w:r>
          </w:p>
        </w:tc>
        <w:tc>
          <w:tcPr>
            <w:tcW w:w="2060" w:type="dxa"/>
            <w:vAlign w:val="center"/>
            <w:hideMark/>
          </w:tcPr>
          <w:p w14:paraId="43A83CB4" w14:textId="54F3218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3.Thymic Defects with Additional Congenital Anomalies</w:t>
            </w:r>
          </w:p>
        </w:tc>
        <w:tc>
          <w:tcPr>
            <w:tcW w:w="1177" w:type="dxa"/>
            <w:vAlign w:val="center"/>
            <w:hideMark/>
          </w:tcPr>
          <w:p w14:paraId="282D8B9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vAlign w:val="center"/>
          </w:tcPr>
          <w:p w14:paraId="7747D722" w14:textId="331D274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2ABB6029" w14:textId="5E478AE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0F236EA6" w14:textId="4E5B9D7A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2829C1D9" w14:textId="2BED58DD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2.7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0CEA8010" w14:textId="51BBDA0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RMRP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1B3FA308" w14:textId="7567C51B" w:rsidR="00A52FB3" w:rsidRPr="00EC67B6" w:rsidRDefault="28E369EC" w:rsidP="007808FE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sz w:val="16"/>
                <w:szCs w:val="16"/>
              </w:rPr>
              <w:t>NC_000009.</w:t>
            </w:r>
            <w:proofErr w:type="gramStart"/>
            <w:r w:rsidRPr="00EC67B6">
              <w:rPr>
                <w:rFonts w:ascii="Arial" w:hAnsi="Arial" w:cs="Arial"/>
                <w:sz w:val="16"/>
                <w:szCs w:val="16"/>
              </w:rPr>
              <w:t>11:g.</w:t>
            </w:r>
            <w:proofErr w:type="gramEnd"/>
            <w:r w:rsidRPr="00EC67B6">
              <w:rPr>
                <w:rFonts w:ascii="Arial" w:hAnsi="Arial" w:cs="Arial"/>
                <w:sz w:val="16"/>
                <w:szCs w:val="16"/>
              </w:rPr>
              <w:t>35657945T&gt;C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185150A" w14:textId="39384D2E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35E2CB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Intronic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EE74FC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AEBC47C" w14:textId="155A8BE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Cartilage hair hypoplasia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11DD7808" w14:textId="5F07A1D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4.Immuno-osseous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Dysplasias</w:t>
            </w:r>
            <w:proofErr w:type="spellEnd"/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78527A1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D66264C" w14:textId="4730267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BB53C05" w14:textId="48C7889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7A8E3B7A" w14:textId="1F4C9907" w:rsidTr="2FDDC393">
        <w:trPr>
          <w:cantSplit/>
          <w:trHeight w:val="403"/>
        </w:trPr>
        <w:tc>
          <w:tcPr>
            <w:tcW w:w="704" w:type="dxa"/>
            <w:vMerge w:val="restart"/>
            <w:vAlign w:val="center"/>
            <w:hideMark/>
          </w:tcPr>
          <w:p w14:paraId="34CCBD79" w14:textId="37CE544D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2.8</w:t>
            </w:r>
          </w:p>
          <w:p w14:paraId="5D588E20" w14:textId="1CE972C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95147D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RNU4ATAC</w:t>
            </w:r>
          </w:p>
        </w:tc>
        <w:tc>
          <w:tcPr>
            <w:tcW w:w="2412" w:type="dxa"/>
            <w:vAlign w:val="center"/>
            <w:hideMark/>
          </w:tcPr>
          <w:p w14:paraId="2E3D6091" w14:textId="4F776EB9" w:rsidR="00A52FB3" w:rsidRPr="00EC67B6" w:rsidRDefault="0CF9D13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NC_000002.</w:t>
            </w:r>
            <w:proofErr w:type="gramStart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11:g.</w:t>
            </w:r>
            <w:proofErr w:type="gramEnd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122288572A&gt;G</w:t>
            </w:r>
          </w:p>
        </w:tc>
        <w:tc>
          <w:tcPr>
            <w:tcW w:w="1274" w:type="dxa"/>
            <w:vAlign w:val="center"/>
          </w:tcPr>
          <w:p w14:paraId="1B4FFA82" w14:textId="3B78A8A2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03AE584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Intronic</w:t>
            </w:r>
          </w:p>
        </w:tc>
        <w:tc>
          <w:tcPr>
            <w:tcW w:w="1134" w:type="dxa"/>
            <w:vAlign w:val="center"/>
            <w:hideMark/>
          </w:tcPr>
          <w:p w14:paraId="527D0E6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229D8BB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MOPD1 Deficiency (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Roifman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syndrome)</w:t>
            </w:r>
          </w:p>
        </w:tc>
        <w:tc>
          <w:tcPr>
            <w:tcW w:w="2060" w:type="dxa"/>
            <w:vAlign w:val="center"/>
            <w:hideMark/>
          </w:tcPr>
          <w:p w14:paraId="110685BD" w14:textId="42D814A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4.Immuno-osseous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Dysplasias</w:t>
            </w:r>
            <w:proofErr w:type="spellEnd"/>
          </w:p>
        </w:tc>
        <w:tc>
          <w:tcPr>
            <w:tcW w:w="1177" w:type="dxa"/>
            <w:vAlign w:val="center"/>
            <w:hideMark/>
          </w:tcPr>
          <w:p w14:paraId="4245605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vAlign w:val="center"/>
          </w:tcPr>
          <w:p w14:paraId="1EAC77C8" w14:textId="6808772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vAlign w:val="center"/>
          </w:tcPr>
          <w:p w14:paraId="58975431" w14:textId="29CF949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7443C4B0" w14:textId="76655A77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3D8CAEE8" w14:textId="7EA4FD5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91ED03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RNU4ATAC</w:t>
            </w:r>
          </w:p>
        </w:tc>
        <w:tc>
          <w:tcPr>
            <w:tcW w:w="2412" w:type="dxa"/>
            <w:vAlign w:val="center"/>
            <w:hideMark/>
          </w:tcPr>
          <w:p w14:paraId="0E2701A9" w14:textId="417F1946" w:rsidR="00A52FB3" w:rsidRPr="00EC67B6" w:rsidRDefault="358224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NC_000002.</w:t>
            </w:r>
            <w:proofErr w:type="gramStart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11:g.</w:t>
            </w:r>
            <w:proofErr w:type="gramEnd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122288468C&gt;T</w:t>
            </w:r>
          </w:p>
        </w:tc>
        <w:tc>
          <w:tcPr>
            <w:tcW w:w="1274" w:type="dxa"/>
            <w:vAlign w:val="center"/>
          </w:tcPr>
          <w:p w14:paraId="474007B5" w14:textId="14EC0539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097779E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Intronic</w:t>
            </w:r>
          </w:p>
        </w:tc>
        <w:tc>
          <w:tcPr>
            <w:tcW w:w="1134" w:type="dxa"/>
            <w:vAlign w:val="center"/>
            <w:hideMark/>
          </w:tcPr>
          <w:p w14:paraId="478C4DA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6C8C35D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MOPD1 Deficiency (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Roifman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syndrome)</w:t>
            </w:r>
          </w:p>
        </w:tc>
        <w:tc>
          <w:tcPr>
            <w:tcW w:w="2060" w:type="dxa"/>
            <w:vAlign w:val="center"/>
            <w:hideMark/>
          </w:tcPr>
          <w:p w14:paraId="59F98291" w14:textId="769D7EA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4.Immuno-osseous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Dysplasias</w:t>
            </w:r>
            <w:proofErr w:type="spellEnd"/>
          </w:p>
        </w:tc>
        <w:tc>
          <w:tcPr>
            <w:tcW w:w="1177" w:type="dxa"/>
            <w:vAlign w:val="center"/>
            <w:hideMark/>
          </w:tcPr>
          <w:p w14:paraId="5412E76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0129B7C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294C79B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161B9390" w14:textId="676A43CF" w:rsidTr="00FA10AC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66DD7A36" w14:textId="32BD20C8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2.9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5FE032D7" w14:textId="6018F5A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STAT3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70B440A" w14:textId="5BC56F14" w:rsidR="00A52FB3" w:rsidRPr="00EC67B6" w:rsidRDefault="1AE1B7A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NM_139276.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1780G&gt;A 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3A259AA5" w14:textId="48237844" w:rsidR="00A52FB3" w:rsidRPr="000F0270" w:rsidRDefault="0083347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63DF69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22AF41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4E24D3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AD-HIES STAT3 deficiency (Job syndrome)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8B97920" w14:textId="4DB611C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5.Hyper IgE Syndromes 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E6865F0" w14:textId="72723F5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  <w:r w:rsidR="00816C4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LOF (DN)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17D5E6E" w14:textId="304DED9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</w:t>
            </w:r>
            <w:r w:rsidR="0288F74D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2B85488" w14:textId="48BA62C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0A9C0054" w14:textId="3E927C31" w:rsidTr="00FA10AC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3AF8B9F4" w14:textId="5408A052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2.10</w:t>
            </w:r>
          </w:p>
        </w:tc>
        <w:tc>
          <w:tcPr>
            <w:tcW w:w="992" w:type="dxa"/>
            <w:vAlign w:val="center"/>
            <w:hideMark/>
          </w:tcPr>
          <w:p w14:paraId="45D28D2F" w14:textId="5E78BD4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STAT3</w:t>
            </w:r>
          </w:p>
        </w:tc>
        <w:tc>
          <w:tcPr>
            <w:tcW w:w="2412" w:type="dxa"/>
            <w:vAlign w:val="center"/>
            <w:hideMark/>
          </w:tcPr>
          <w:p w14:paraId="397F23E9" w14:textId="25DC689C" w:rsidR="00A52FB3" w:rsidRPr="00EC67B6" w:rsidRDefault="1AE1B7A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NM_139276.</w:t>
            </w:r>
            <w:proofErr w:type="gramStart"/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</w:t>
            </w:r>
            <w:r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: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1897C&gt;T </w:t>
            </w:r>
          </w:p>
        </w:tc>
        <w:tc>
          <w:tcPr>
            <w:tcW w:w="1274" w:type="dxa"/>
            <w:vAlign w:val="center"/>
          </w:tcPr>
          <w:p w14:paraId="393040F3" w14:textId="40009EEC" w:rsidR="00A52FB3" w:rsidRPr="000F0270" w:rsidRDefault="00495C9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5D91615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nonsense</w:t>
            </w:r>
          </w:p>
        </w:tc>
        <w:tc>
          <w:tcPr>
            <w:tcW w:w="1134" w:type="dxa"/>
            <w:vAlign w:val="center"/>
            <w:hideMark/>
          </w:tcPr>
          <w:p w14:paraId="2D4FE2D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6CBEB16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AD-HIES STAT3 deficiency (Job syndrome)</w:t>
            </w:r>
          </w:p>
        </w:tc>
        <w:tc>
          <w:tcPr>
            <w:tcW w:w="2060" w:type="dxa"/>
            <w:vAlign w:val="center"/>
            <w:hideMark/>
          </w:tcPr>
          <w:p w14:paraId="6AA82E41" w14:textId="5CD5F37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5.Hyper IgE Syndromes </w:t>
            </w:r>
          </w:p>
        </w:tc>
        <w:tc>
          <w:tcPr>
            <w:tcW w:w="1177" w:type="dxa"/>
            <w:vAlign w:val="center"/>
            <w:hideMark/>
          </w:tcPr>
          <w:p w14:paraId="5103673A" w14:textId="66AFA6B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AD </w:t>
            </w:r>
            <w:r w:rsidR="00816C4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LOF (DN)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74A52F" w14:textId="413CD05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B343F0" w14:textId="12B69A4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350741" w:rsidRPr="000F0270" w14:paraId="1B40A642" w14:textId="590BE0D6" w:rsidTr="00FA10AC">
        <w:trPr>
          <w:cantSplit/>
          <w:trHeight w:val="570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1DC54B58" w14:textId="5B37DB75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2.11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8D19D56" w14:textId="0577F9D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STAT3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C8DC136" w14:textId="1662D024" w:rsidR="00A52FB3" w:rsidRPr="00EC67B6" w:rsidRDefault="1AE1B7A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C67B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NM_139276.3: </w:t>
            </w:r>
            <w:r w:rsidR="0B46BB36" w:rsidRPr="00EC67B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c.1234A&gt;G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E076A4A" w14:textId="5F136E27" w:rsidR="00A52FB3" w:rsidRPr="000F0270" w:rsidRDefault="00495C9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53A0DB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F2CB17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0A124D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AD-HIES STAT3 deficiency (Job syndrome)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210EC9DC" w14:textId="2405B69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5.Hyper IgE Syndromes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F62C587" w14:textId="15127EF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  <w:r w:rsidR="00816C4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LOF (DN)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379B523" w14:textId="3B87264D" w:rsidR="00A52FB3" w:rsidRPr="000F0270" w:rsidRDefault="735067D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7287598E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Yes:</w:t>
            </w:r>
            <w:r w:rsidR="00FA10A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</w:t>
            </w:r>
            <w:r w:rsidR="06816D5F" w:rsidRPr="7287598E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Targeted treatment and </w:t>
            </w:r>
            <w:r w:rsidR="06816D5F" w:rsidRPr="28E35C3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management</w:t>
            </w:r>
            <w:r w:rsidR="00FA10AC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 and </w:t>
            </w:r>
            <w:r w:rsidRPr="28E35C3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7BD4896" w14:textId="4AD52D8A" w:rsidR="00A52FB3" w:rsidRPr="000F0270" w:rsidRDefault="5047DAF8" w:rsidP="00C259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37CD9790" w14:textId="13CE957A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1A370021" w14:textId="1F836148" w:rsidR="00A52FB3" w:rsidRPr="000F0270" w:rsidRDefault="4DF6696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</w:t>
            </w:r>
            <w:r w:rsidR="00B76730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.12</w:t>
            </w:r>
          </w:p>
        </w:tc>
        <w:tc>
          <w:tcPr>
            <w:tcW w:w="992" w:type="dxa"/>
            <w:vAlign w:val="center"/>
            <w:hideMark/>
          </w:tcPr>
          <w:p w14:paraId="41CC9A07" w14:textId="2EF0231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KMT2D</w:t>
            </w:r>
          </w:p>
        </w:tc>
        <w:tc>
          <w:tcPr>
            <w:tcW w:w="2412" w:type="dxa"/>
            <w:vAlign w:val="center"/>
            <w:hideMark/>
          </w:tcPr>
          <w:p w14:paraId="613DDF0D" w14:textId="67830A1F" w:rsidR="00A52FB3" w:rsidRPr="00EC67B6" w:rsidRDefault="1FB7DD7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NM_003482.</w:t>
            </w:r>
            <w:proofErr w:type="gramStart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3:c.(?_1)(</w:t>
            </w:r>
            <w:proofErr w:type="gramEnd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2797+1_2798-</w:t>
            </w:r>
            <w:proofErr w:type="gramStart"/>
            <w:r w:rsidRPr="00EC67B6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1)del</w:t>
            </w:r>
            <w:proofErr w:type="gramEnd"/>
          </w:p>
        </w:tc>
        <w:tc>
          <w:tcPr>
            <w:tcW w:w="1274" w:type="dxa"/>
            <w:vAlign w:val="center"/>
          </w:tcPr>
          <w:p w14:paraId="07F3D064" w14:textId="2D34A630" w:rsidR="00A52FB3" w:rsidRPr="000F0270" w:rsidRDefault="537E79C4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1DA2CDC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Deletion</w:t>
            </w:r>
          </w:p>
        </w:tc>
        <w:tc>
          <w:tcPr>
            <w:tcW w:w="1134" w:type="dxa"/>
            <w:vAlign w:val="center"/>
            <w:hideMark/>
          </w:tcPr>
          <w:p w14:paraId="09BC9C1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23BCE79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Kabuki Syndrome type 1</w:t>
            </w:r>
          </w:p>
        </w:tc>
        <w:tc>
          <w:tcPr>
            <w:tcW w:w="2060" w:type="dxa"/>
            <w:vAlign w:val="center"/>
            <w:hideMark/>
          </w:tcPr>
          <w:p w14:paraId="210C448C" w14:textId="45A9E5A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9.Other Defects</w:t>
            </w:r>
          </w:p>
        </w:tc>
        <w:tc>
          <w:tcPr>
            <w:tcW w:w="1177" w:type="dxa"/>
            <w:vAlign w:val="center"/>
            <w:hideMark/>
          </w:tcPr>
          <w:p w14:paraId="6EAE826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vAlign w:val="center"/>
          </w:tcPr>
          <w:p w14:paraId="2969A9F0" w14:textId="317128D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77492F86" w14:textId="1B855F1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374CF2ED" w14:textId="1D32EA8F" w:rsidTr="2FDDC393">
        <w:trPr>
          <w:cantSplit/>
          <w:trHeight w:val="403"/>
        </w:trPr>
        <w:tc>
          <w:tcPr>
            <w:tcW w:w="704" w:type="dxa"/>
            <w:vMerge w:val="restart"/>
            <w:vAlign w:val="center"/>
            <w:hideMark/>
          </w:tcPr>
          <w:p w14:paraId="591309CC" w14:textId="5BDCE5FB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2.14.1</w:t>
            </w:r>
          </w:p>
          <w:p w14:paraId="7F40A356" w14:textId="34F4EF8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9A7A0AA" w14:textId="33D886A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TTC7A</w:t>
            </w:r>
          </w:p>
        </w:tc>
        <w:tc>
          <w:tcPr>
            <w:tcW w:w="2412" w:type="dxa"/>
            <w:vAlign w:val="center"/>
            <w:hideMark/>
          </w:tcPr>
          <w:p w14:paraId="7ECB5CAA" w14:textId="5EE42E27" w:rsidR="00A52FB3" w:rsidRPr="0008180D" w:rsidRDefault="1AE1B7A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NM_020458.</w:t>
            </w:r>
            <w:proofErr w:type="gramStart"/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2225-2A&gt;G</w:t>
            </w:r>
          </w:p>
        </w:tc>
        <w:tc>
          <w:tcPr>
            <w:tcW w:w="1274" w:type="dxa"/>
            <w:vAlign w:val="center"/>
          </w:tcPr>
          <w:p w14:paraId="6C015661" w14:textId="44A6E4D0" w:rsidR="00A52FB3" w:rsidRPr="000F0270" w:rsidRDefault="004C2B4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5AAEEDD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vAlign w:val="center"/>
            <w:hideMark/>
          </w:tcPr>
          <w:p w14:paraId="03E6B27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4459278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Gastrointestinal defects and immunodeficiency syndrome</w:t>
            </w:r>
          </w:p>
        </w:tc>
        <w:tc>
          <w:tcPr>
            <w:tcW w:w="2060" w:type="dxa"/>
            <w:vAlign w:val="center"/>
            <w:hideMark/>
          </w:tcPr>
          <w:p w14:paraId="2B4ECEB2" w14:textId="30471C7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9.Other Defects</w:t>
            </w:r>
          </w:p>
        </w:tc>
        <w:tc>
          <w:tcPr>
            <w:tcW w:w="1177" w:type="dxa"/>
            <w:vAlign w:val="center"/>
            <w:hideMark/>
          </w:tcPr>
          <w:p w14:paraId="095C5C4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vAlign w:val="center"/>
          </w:tcPr>
          <w:p w14:paraId="09E8CDC0" w14:textId="3A86217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vAlign w:val="center"/>
          </w:tcPr>
          <w:p w14:paraId="455D40CC" w14:textId="4905381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1003010C" w14:textId="505DE436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1E102D7D" w14:textId="59E80D5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2B134E8" w14:textId="1DD21F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TTC7A</w:t>
            </w:r>
          </w:p>
        </w:tc>
        <w:tc>
          <w:tcPr>
            <w:tcW w:w="2412" w:type="dxa"/>
            <w:vAlign w:val="center"/>
            <w:hideMark/>
          </w:tcPr>
          <w:p w14:paraId="23478BB7" w14:textId="4A058D1D" w:rsidR="00A52FB3" w:rsidRPr="0008180D" w:rsidRDefault="1AE1B7A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NM_020458.</w:t>
            </w:r>
            <w:proofErr w:type="gramStart"/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517+1G&gt;C</w:t>
            </w:r>
          </w:p>
        </w:tc>
        <w:tc>
          <w:tcPr>
            <w:tcW w:w="1274" w:type="dxa"/>
            <w:vAlign w:val="center"/>
          </w:tcPr>
          <w:p w14:paraId="775DE685" w14:textId="384D62FE" w:rsidR="00A52FB3" w:rsidRPr="000F0270" w:rsidRDefault="00FE138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0AC7A06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vAlign w:val="center"/>
            <w:hideMark/>
          </w:tcPr>
          <w:p w14:paraId="27608C3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3DF0182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Gastrointestinal defects and immunodeficiency syndrome</w:t>
            </w:r>
          </w:p>
        </w:tc>
        <w:tc>
          <w:tcPr>
            <w:tcW w:w="2060" w:type="dxa"/>
            <w:vAlign w:val="center"/>
            <w:hideMark/>
          </w:tcPr>
          <w:p w14:paraId="3EDBB23D" w14:textId="331C307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9.Other Defects</w:t>
            </w:r>
          </w:p>
        </w:tc>
        <w:tc>
          <w:tcPr>
            <w:tcW w:w="1177" w:type="dxa"/>
            <w:vAlign w:val="center"/>
            <w:hideMark/>
          </w:tcPr>
          <w:p w14:paraId="0D51A3B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7917514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3D08DE5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6077940C" w14:textId="64038234" w:rsidTr="2FDDC393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640910B0" w14:textId="7D031FA2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lastRenderedPageBreak/>
              <w:t>2.14.2</w:t>
            </w:r>
          </w:p>
          <w:p w14:paraId="5E4BE11B" w14:textId="40EC540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0C682AA" w14:textId="738EE1C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TTC7A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A8F9757" w14:textId="152619C7" w:rsidR="00A52FB3" w:rsidRPr="0008180D" w:rsidRDefault="1AE1B7A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NM_020458.</w:t>
            </w:r>
            <w:proofErr w:type="gramStart"/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2225-2A&gt;G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76FCF2C" w14:textId="39B8C3B0" w:rsidR="00A52FB3" w:rsidRPr="000F0270" w:rsidRDefault="00FE138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1ADA77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DFD74C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2F7641F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Gastrointestinal defects and immunodeficiency syndrome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66CCD5BA" w14:textId="5B7CFFC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9.Other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B30213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7AB342DE" w14:textId="4A0BDB3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75A6E4B9" w14:textId="43E505B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8F27EC" w:rsidRPr="000F0270" w14:paraId="73856744" w14:textId="60717D37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6677725D" w14:textId="67D55EC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2206AC00" w14:textId="731FD41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TTC7A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5014CB2" w14:textId="3082951C" w:rsidR="00A52FB3" w:rsidRPr="0008180D" w:rsidRDefault="3A40852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NM_020458.</w:t>
            </w:r>
            <w:proofErr w:type="gramStart"/>
            <w:r w:rsidRPr="0008180D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4: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517+1G&gt;C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6EBEE997" w14:textId="59E6A8BA" w:rsidR="00A52FB3" w:rsidRPr="000F0270" w:rsidRDefault="00C25F1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DE83A8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11B370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C1AA80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Gastrointestinal defects and immunodeficiency syndrome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55AE4135" w14:textId="656D635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9.Other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19086E8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3640609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7CDD83A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35280F" w:rsidRPr="000F0270" w14:paraId="02296408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7CD7E998" w14:textId="1144622B" w:rsidR="0035280F" w:rsidRPr="0008180D" w:rsidRDefault="0035280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3820A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III: Predominantly Antibody Deficiencies</w:t>
            </w:r>
          </w:p>
        </w:tc>
      </w:tr>
      <w:tr w:rsidR="00A52FB3" w:rsidRPr="000F0270" w14:paraId="5EDE8314" w14:textId="28C8D81E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7B1E2BE5" w14:textId="0C849FCB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3.1</w:t>
            </w:r>
          </w:p>
        </w:tc>
        <w:tc>
          <w:tcPr>
            <w:tcW w:w="992" w:type="dxa"/>
            <w:vAlign w:val="center"/>
            <w:hideMark/>
          </w:tcPr>
          <w:p w14:paraId="02FB4FE5" w14:textId="32E7B49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BTK</w:t>
            </w:r>
          </w:p>
        </w:tc>
        <w:tc>
          <w:tcPr>
            <w:tcW w:w="2412" w:type="dxa"/>
            <w:vAlign w:val="center"/>
            <w:hideMark/>
          </w:tcPr>
          <w:p w14:paraId="7E34C1C7" w14:textId="4D565563" w:rsidR="00A52FB3" w:rsidRPr="0008180D" w:rsidRDefault="3A40852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NM_000061.</w:t>
            </w:r>
            <w:proofErr w:type="gramStart"/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34A&gt;C </w:t>
            </w:r>
          </w:p>
        </w:tc>
        <w:tc>
          <w:tcPr>
            <w:tcW w:w="1274" w:type="dxa"/>
            <w:vAlign w:val="center"/>
          </w:tcPr>
          <w:p w14:paraId="08802846" w14:textId="7BF9D4C9" w:rsidR="00A52FB3" w:rsidRPr="000F0270" w:rsidRDefault="00C25F1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48FAFB5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5F88EF6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vAlign w:val="center"/>
            <w:hideMark/>
          </w:tcPr>
          <w:p w14:paraId="23542D9D" w14:textId="1FA40AE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BTK deficiency, XLA</w:t>
            </w:r>
          </w:p>
        </w:tc>
        <w:tc>
          <w:tcPr>
            <w:tcW w:w="2060" w:type="dxa"/>
            <w:vAlign w:val="center"/>
            <w:hideMark/>
          </w:tcPr>
          <w:p w14:paraId="6F669D8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 Severe Reduction in All Serum Immunoglobulin Isotypes with Profoundly Decreased or Absent B Cells, Agammaglobulinemia</w:t>
            </w:r>
          </w:p>
        </w:tc>
        <w:tc>
          <w:tcPr>
            <w:tcW w:w="1177" w:type="dxa"/>
            <w:vAlign w:val="center"/>
            <w:hideMark/>
          </w:tcPr>
          <w:p w14:paraId="4EB708E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vAlign w:val="center"/>
          </w:tcPr>
          <w:p w14:paraId="4A508CAC" w14:textId="3EBA646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3C17C38D" w14:textId="546F45C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4C5C7F49" w14:textId="4107D3AE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19577055" w14:textId="42E4339E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F37BEBF" w14:textId="1756BAA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BTK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89D74BC" w14:textId="5E5DBE31" w:rsidR="00A52FB3" w:rsidRPr="0008180D" w:rsidRDefault="3A40852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NM_000061.</w:t>
            </w:r>
            <w:proofErr w:type="gramStart"/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904G&gt;A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42AC3ED" w14:textId="07956601" w:rsidR="00A52FB3" w:rsidRPr="000F0270" w:rsidRDefault="00C25F1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B9437D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02F5AB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3B82B58" w14:textId="507A655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BTK deficiency, XLA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2B63BB6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 Severe Reduction in All Serum Immunoglobulin Isotypes with Profoundly Decreased or Absent B Cells, Agammaglobulinemia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2C18BEC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5D2525E" w14:textId="7174C6C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45092ED" w14:textId="4BD5618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07296430" w14:textId="30A894D1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138BF1EF" w14:textId="799D35E5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3.3</w:t>
            </w:r>
          </w:p>
        </w:tc>
        <w:tc>
          <w:tcPr>
            <w:tcW w:w="992" w:type="dxa"/>
            <w:vAlign w:val="center"/>
            <w:hideMark/>
          </w:tcPr>
          <w:p w14:paraId="275A1171" w14:textId="4BE9D2B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BTK</w:t>
            </w:r>
          </w:p>
        </w:tc>
        <w:tc>
          <w:tcPr>
            <w:tcW w:w="2412" w:type="dxa"/>
            <w:vAlign w:val="center"/>
            <w:hideMark/>
          </w:tcPr>
          <w:p w14:paraId="455BDAEA" w14:textId="54BDE1E7" w:rsidR="00A52FB3" w:rsidRPr="0008180D" w:rsidRDefault="3A40852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NM_000061.</w:t>
            </w:r>
            <w:proofErr w:type="gramStart"/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5C904469"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1349+5G&gt;A</w:t>
            </w:r>
          </w:p>
        </w:tc>
        <w:tc>
          <w:tcPr>
            <w:tcW w:w="1274" w:type="dxa"/>
            <w:vAlign w:val="center"/>
          </w:tcPr>
          <w:p w14:paraId="7CC841DD" w14:textId="56C7D986" w:rsidR="00A52FB3" w:rsidRPr="000F0270" w:rsidRDefault="00C25F1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6FEA2C0E" w14:textId="73C170E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Not </w:t>
            </w:r>
            <w:r w:rsidR="001F646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reported</w:t>
            </w:r>
          </w:p>
        </w:tc>
        <w:tc>
          <w:tcPr>
            <w:tcW w:w="1134" w:type="dxa"/>
            <w:vAlign w:val="center"/>
            <w:hideMark/>
          </w:tcPr>
          <w:p w14:paraId="05A9084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vAlign w:val="center"/>
            <w:hideMark/>
          </w:tcPr>
          <w:p w14:paraId="40AE6022" w14:textId="5CF7465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BTK deficiency, XLA</w:t>
            </w:r>
          </w:p>
        </w:tc>
        <w:tc>
          <w:tcPr>
            <w:tcW w:w="2060" w:type="dxa"/>
            <w:vAlign w:val="center"/>
            <w:hideMark/>
          </w:tcPr>
          <w:p w14:paraId="7CAACCD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 Severe Reduction in All Serum Immunoglobulin Isotypes with Profoundly Decreased or Absent B Cells, Agammaglobulinemia</w:t>
            </w:r>
          </w:p>
        </w:tc>
        <w:tc>
          <w:tcPr>
            <w:tcW w:w="1177" w:type="dxa"/>
            <w:vAlign w:val="center"/>
            <w:hideMark/>
          </w:tcPr>
          <w:p w14:paraId="3F825CA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vAlign w:val="center"/>
          </w:tcPr>
          <w:p w14:paraId="519B9C2D" w14:textId="4160EBD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4E61E0C7" w14:textId="540B374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072B3302" w14:textId="1C5561E1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59F54008" w14:textId="367C2988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3.4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771A4A36" w14:textId="1371203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BTK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469DEB6F" w14:textId="332830B2" w:rsidR="00A52FB3" w:rsidRPr="0008180D" w:rsidRDefault="3A40852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NM_000061.</w:t>
            </w:r>
            <w:proofErr w:type="gramStart"/>
            <w:r w:rsidRPr="0008180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08180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215dup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0A6F2417" w14:textId="60AE5413" w:rsidR="00A52FB3" w:rsidRPr="000F0270" w:rsidRDefault="00C25F1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35DD7D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22F319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78F6FA9" w14:textId="6DF5484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BTK deficiency, XLA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34BB8A8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 Severe Reduction in All Serum Immunoglobulin Isotypes with Profoundly Decreased or Absent B Cells, Agammaglobulinemia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19BD1DC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6ACB5D8" w14:textId="6A834D6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298A7EB" w14:textId="4D54AAA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5FB3B95C" w14:textId="3AA03F3A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3DB23398" w14:textId="5016760D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3.6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DD6A05D" w14:textId="56FFF45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FNIP1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DD2E9ED" w14:textId="15534E2B" w:rsidR="00A52FB3" w:rsidRPr="00147007" w:rsidRDefault="2D756BC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NM_133372.</w:t>
            </w:r>
            <w:proofErr w:type="gramStart"/>
            <w:r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2773dup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65F8518" w14:textId="3D264FD8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F64F04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E62C31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DE20C8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FNIP1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1407C7CD" w14:textId="03807C6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1.Severe Reduction in All Serum Immunoglobulin Isotypes with Profoundly Decreased or Absent B Cells, Agammaglobulinemia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0988C9D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3771F90" w14:textId="281B8BF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0A65FD3" w14:textId="54D12D0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6B73297F" w14:textId="664B831B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0CDAD51E" w14:textId="02AEC04A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3.7</w:t>
            </w:r>
          </w:p>
        </w:tc>
        <w:tc>
          <w:tcPr>
            <w:tcW w:w="992" w:type="dxa"/>
            <w:vAlign w:val="center"/>
            <w:hideMark/>
          </w:tcPr>
          <w:p w14:paraId="10C17113" w14:textId="7CF321C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NFKB1</w:t>
            </w:r>
          </w:p>
        </w:tc>
        <w:tc>
          <w:tcPr>
            <w:tcW w:w="2412" w:type="dxa"/>
            <w:vAlign w:val="center"/>
            <w:hideMark/>
          </w:tcPr>
          <w:p w14:paraId="681BA464" w14:textId="6343C45F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bookmarkStart w:id="1" w:name="RANGE!C48"/>
            <w:r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NM_003998.</w:t>
            </w:r>
            <w:proofErr w:type="gramStart"/>
            <w:r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448del</w:t>
            </w:r>
            <w:bookmarkEnd w:id="1"/>
          </w:p>
        </w:tc>
        <w:tc>
          <w:tcPr>
            <w:tcW w:w="1274" w:type="dxa"/>
            <w:vAlign w:val="center"/>
          </w:tcPr>
          <w:p w14:paraId="71CB1BEF" w14:textId="01D1DD3A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077E7CE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1A8A64F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4A50104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NFKB1 deficiency</w:t>
            </w:r>
          </w:p>
        </w:tc>
        <w:tc>
          <w:tcPr>
            <w:tcW w:w="2060" w:type="dxa"/>
            <w:vAlign w:val="center"/>
            <w:hideMark/>
          </w:tcPr>
          <w:p w14:paraId="7C8E3921" w14:textId="73319ED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2.Severe Reduction in at Least 2 Serum Immunoglobulin Isotypes with Normal or Low Number of B Cells, CVID Phenotype</w:t>
            </w:r>
          </w:p>
        </w:tc>
        <w:tc>
          <w:tcPr>
            <w:tcW w:w="1177" w:type="dxa"/>
            <w:vAlign w:val="center"/>
            <w:hideMark/>
          </w:tcPr>
          <w:p w14:paraId="77329B0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vAlign w:val="center"/>
          </w:tcPr>
          <w:p w14:paraId="7D31A1EE" w14:textId="101D78B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79F17F7E" w14:textId="77B96E3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A52FB3" w:rsidRPr="000F0270" w14:paraId="370AA651" w14:textId="636C428C" w:rsidTr="2FDDC393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469DB62B" w14:textId="52D5E36A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lastRenderedPageBreak/>
              <w:t>3.8</w:t>
            </w:r>
          </w:p>
          <w:p w14:paraId="3C0BDD01" w14:textId="48E13F4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2860D4E4" w14:textId="546DB63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TRNT1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5D3F3FD" w14:textId="67DE081E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NM_182916.</w:t>
            </w:r>
            <w:proofErr w:type="gramStart"/>
            <w:r w:rsidRPr="00147007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3: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1246A&gt;G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9C0BC33" w14:textId="36627B97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F43FD7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E60704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54C186F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TRNT1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1F63FD76" w14:textId="2DF1F4F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2.Severe Reduction in at Least 2 Serum Immunoglobulin Isotypes with Normal or Low Number of B Cells, CVID Phenotype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9FF6D2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36D2968D" w14:textId="024A133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4B41D465" w14:textId="2A19832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8F27EC" w:rsidRPr="000F0270" w14:paraId="3CD9F197" w14:textId="7422EC81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2E9B39A8" w14:textId="6CC55C8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3FFBFC5" w14:textId="38B2464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TRNT1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56CA4F5" w14:textId="4479A6B0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NM_182916.</w:t>
            </w:r>
            <w:proofErr w:type="gramStart"/>
            <w:r w:rsidRPr="00147007">
              <w:rPr>
                <w:rFonts w:ascii="Arial" w:hAnsi="Arial" w:cs="Arial"/>
                <w:color w:val="000000"/>
                <w:kern w:val="0"/>
                <w:sz w:val="16"/>
                <w:szCs w:val="16"/>
                <w14:ligatures w14:val="none"/>
              </w:rPr>
              <w:t>3: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803-2A&gt;G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0D20F2D" w14:textId="6B209FAF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401344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D3F697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4BF27F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TRNT1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346C3DAA" w14:textId="364EAE4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2.Severe Reduction in at Least 2 Serum Immunoglobulin Isotypes with Normal or Low Number of B Cells, CVID Phenotype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378678E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1FD84E6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7AD803E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712711" w:rsidRPr="000F0270" w14:paraId="4D02A86D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10028DB2" w14:textId="78712C41" w:rsidR="00712711" w:rsidRPr="00147007" w:rsidRDefault="00712711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IV: Diseases of Immune Dysregulation</w:t>
            </w:r>
          </w:p>
        </w:tc>
      </w:tr>
      <w:tr w:rsidR="00A52FB3" w:rsidRPr="000F0270" w14:paraId="0DCA013E" w14:textId="0521F379" w:rsidTr="2FDDC393">
        <w:trPr>
          <w:cantSplit/>
          <w:trHeight w:val="403"/>
        </w:trPr>
        <w:tc>
          <w:tcPr>
            <w:tcW w:w="704" w:type="dxa"/>
            <w:vMerge w:val="restart"/>
            <w:vAlign w:val="center"/>
            <w:hideMark/>
          </w:tcPr>
          <w:p w14:paraId="229D9D8C" w14:textId="05A39F25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4.1</w:t>
            </w:r>
          </w:p>
          <w:p w14:paraId="04185D88" w14:textId="1E18966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5B5BB9E" w14:textId="1E18F1C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UNC13D</w:t>
            </w:r>
          </w:p>
        </w:tc>
        <w:tc>
          <w:tcPr>
            <w:tcW w:w="2412" w:type="dxa"/>
            <w:vAlign w:val="center"/>
            <w:hideMark/>
          </w:tcPr>
          <w:p w14:paraId="57EB83B9" w14:textId="1BE3D7F5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NM_199242.</w:t>
            </w:r>
            <w:proofErr w:type="gramStart"/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118-308C&gt;T</w:t>
            </w:r>
          </w:p>
        </w:tc>
        <w:tc>
          <w:tcPr>
            <w:tcW w:w="1274" w:type="dxa"/>
            <w:vAlign w:val="center"/>
          </w:tcPr>
          <w:p w14:paraId="46F7A75D" w14:textId="5D9ADD75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01293CA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2607BFF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125C012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UNC13D / Munc13-4 deficiency (FHL3)</w:t>
            </w:r>
          </w:p>
        </w:tc>
        <w:tc>
          <w:tcPr>
            <w:tcW w:w="2060" w:type="dxa"/>
            <w:vAlign w:val="center"/>
            <w:hideMark/>
          </w:tcPr>
          <w:p w14:paraId="6EA62B9F" w14:textId="61653B5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1. Familial Hemophagocytic Lymphohistiocytosis </w:t>
            </w:r>
          </w:p>
        </w:tc>
        <w:tc>
          <w:tcPr>
            <w:tcW w:w="1177" w:type="dxa"/>
            <w:vAlign w:val="center"/>
            <w:hideMark/>
          </w:tcPr>
          <w:p w14:paraId="77E4562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vAlign w:val="center"/>
          </w:tcPr>
          <w:p w14:paraId="6B80E77C" w14:textId="40DCCF2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vMerge w:val="restart"/>
            <w:vAlign w:val="center"/>
          </w:tcPr>
          <w:p w14:paraId="028628A6" w14:textId="5CFE2C2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798B25B2" w14:textId="6616A9E5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199E70BB" w14:textId="314047A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D1CF42B" w14:textId="5710457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UNC13D</w:t>
            </w:r>
          </w:p>
        </w:tc>
        <w:tc>
          <w:tcPr>
            <w:tcW w:w="2412" w:type="dxa"/>
            <w:vAlign w:val="center"/>
            <w:hideMark/>
          </w:tcPr>
          <w:p w14:paraId="4ACFDD7A" w14:textId="48AFB0FE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NM_199242.</w:t>
            </w:r>
            <w:proofErr w:type="gramStart"/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1820G&gt;C</w:t>
            </w:r>
          </w:p>
        </w:tc>
        <w:tc>
          <w:tcPr>
            <w:tcW w:w="1274" w:type="dxa"/>
            <w:vAlign w:val="center"/>
          </w:tcPr>
          <w:p w14:paraId="27F57EA7" w14:textId="1D37833B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  <w:r w:rsidR="001F1798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^</w:t>
            </w:r>
          </w:p>
        </w:tc>
        <w:tc>
          <w:tcPr>
            <w:tcW w:w="1134" w:type="dxa"/>
            <w:vAlign w:val="center"/>
            <w:hideMark/>
          </w:tcPr>
          <w:p w14:paraId="2370729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2BE868C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0E07E83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UNC13D / Munc13-4 deficiency (FHL3)</w:t>
            </w:r>
          </w:p>
        </w:tc>
        <w:tc>
          <w:tcPr>
            <w:tcW w:w="2060" w:type="dxa"/>
            <w:vAlign w:val="center"/>
            <w:hideMark/>
          </w:tcPr>
          <w:p w14:paraId="60655F79" w14:textId="13A10B8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 Familial Hemophagocytic Lymphohistiocytosis</w:t>
            </w:r>
          </w:p>
        </w:tc>
        <w:tc>
          <w:tcPr>
            <w:tcW w:w="1177" w:type="dxa"/>
            <w:vAlign w:val="center"/>
            <w:hideMark/>
          </w:tcPr>
          <w:p w14:paraId="2C0C93B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3BCE1B5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0E80A7B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7808FE" w:rsidRPr="000F0270" w14:paraId="2A17015C" w14:textId="38014BE8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6A321E8A" w14:textId="61B8BE68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6569F32" w14:textId="46A11CC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bookmarkStart w:id="2" w:name="RANGE!B54"/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RAB27A</w:t>
            </w:r>
            <w:bookmarkEnd w:id="2"/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42612C3" w14:textId="0B67DB83" w:rsidR="00F74095" w:rsidRPr="00147007" w:rsidRDefault="7776CCA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:highlight w:val="yellow"/>
                <w:lang w:eastAsia="en-AU"/>
                <w14:ligatures w14:val="none"/>
              </w:rPr>
            </w:pPr>
            <w:r w:rsidRPr="0014700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NM_004580.</w:t>
            </w:r>
            <w:proofErr w:type="gramStart"/>
            <w:r w:rsidRPr="0014700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4:c.</w:t>
            </w:r>
            <w:proofErr w:type="gramEnd"/>
            <w:r w:rsidRPr="0014700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344-?467</w:t>
            </w:r>
            <w:proofErr w:type="gramStart"/>
            <w:r w:rsidRPr="00147007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+?del</w:t>
            </w:r>
            <w:proofErr w:type="gramEnd"/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65F33F24" w14:textId="192EBD07" w:rsidR="00A52FB3" w:rsidRPr="000F0270" w:rsidRDefault="004A4C5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3AA954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Deletion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22CFDB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30D145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Griscelli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syndrome, type 2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27D136E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 FHL Syndromes with Hypopigmentation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2034F13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C8C8524" w14:textId="6D9D2DA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4C9D5B4" w14:textId="41EC90E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741EB478" w14:textId="30E8C148" w:rsidTr="00FA10AC">
        <w:trPr>
          <w:cantSplit/>
          <w:trHeight w:val="1830"/>
        </w:trPr>
        <w:tc>
          <w:tcPr>
            <w:tcW w:w="704" w:type="dxa"/>
            <w:vAlign w:val="center"/>
          </w:tcPr>
          <w:p w14:paraId="4FF93ABD" w14:textId="3E8D2119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4.3.1</w:t>
            </w:r>
          </w:p>
        </w:tc>
        <w:tc>
          <w:tcPr>
            <w:tcW w:w="992" w:type="dxa"/>
            <w:vAlign w:val="center"/>
          </w:tcPr>
          <w:p w14:paraId="274F51D5" w14:textId="64E5845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CTLA4</w:t>
            </w:r>
          </w:p>
        </w:tc>
        <w:tc>
          <w:tcPr>
            <w:tcW w:w="2412" w:type="dxa"/>
            <w:vAlign w:val="center"/>
          </w:tcPr>
          <w:p w14:paraId="290324CF" w14:textId="1117EED0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NM_005214.</w:t>
            </w:r>
            <w:proofErr w:type="gramStart"/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5: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118G&gt;A  </w:t>
            </w:r>
          </w:p>
        </w:tc>
        <w:tc>
          <w:tcPr>
            <w:tcW w:w="1274" w:type="dxa"/>
            <w:vAlign w:val="center"/>
          </w:tcPr>
          <w:p w14:paraId="7E92AC44" w14:textId="63F7C0B7" w:rsidR="00A52FB3" w:rsidRPr="000F0270" w:rsidRDefault="00EE7358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</w:tcPr>
          <w:p w14:paraId="78A7D729" w14:textId="42368AB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</w:tcPr>
          <w:p w14:paraId="59F6486A" w14:textId="41752C7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</w:tcPr>
          <w:p w14:paraId="5844E28C" w14:textId="151AAE0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CTLA4 haploinsufficiency (ALPS</w:t>
            </w:r>
            <w:r w:rsid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-V)</w:t>
            </w:r>
          </w:p>
        </w:tc>
        <w:tc>
          <w:tcPr>
            <w:tcW w:w="2060" w:type="dxa"/>
            <w:vAlign w:val="center"/>
          </w:tcPr>
          <w:p w14:paraId="65B3FF1B" w14:textId="51A757A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3.Regulatory T Cell Defects</w:t>
            </w:r>
          </w:p>
        </w:tc>
        <w:tc>
          <w:tcPr>
            <w:tcW w:w="1177" w:type="dxa"/>
            <w:vAlign w:val="center"/>
          </w:tcPr>
          <w:p w14:paraId="454E9E60" w14:textId="1CF5880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C13E9F" w14:textId="51840C5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6C4BC437" w14:textId="5F47DC6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2C2F7CF5" w14:textId="3670912C" w:rsidTr="00FA10AC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4F9BDE3E" w14:textId="3C09D65C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4.3.2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29A9D6BA" w14:textId="73A5319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CTLA4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39F6E1E" w14:textId="1802DD90" w:rsidR="00A52FB3" w:rsidRPr="0014700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NM_005214.</w:t>
            </w:r>
            <w:proofErr w:type="gramStart"/>
            <w:r w:rsidRPr="0014700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5:</w:t>
            </w:r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14700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118G&gt;A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6A45495" w14:textId="61C39556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65058D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36D890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C2E7F3F" w14:textId="46B0A790" w:rsidR="00A52FB3" w:rsidRPr="000F0270" w:rsidRDefault="00F4652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CTLA4 haploinsufficiency (ALPS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-V)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ED48C72" w14:textId="1BDA685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3.Regulatory T Cell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B1CD54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F9276D4" w14:textId="732E769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77E0EA4" w14:textId="158E124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2AD9F252" w14:textId="573E01EC" w:rsidTr="00FA10AC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34D98D42" w14:textId="146C1A0E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4.3.3</w:t>
            </w:r>
          </w:p>
        </w:tc>
        <w:tc>
          <w:tcPr>
            <w:tcW w:w="992" w:type="dxa"/>
            <w:vAlign w:val="center"/>
            <w:hideMark/>
          </w:tcPr>
          <w:p w14:paraId="190CF70B" w14:textId="789C08B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CTLA4</w:t>
            </w:r>
          </w:p>
        </w:tc>
        <w:tc>
          <w:tcPr>
            <w:tcW w:w="2412" w:type="dxa"/>
            <w:vAlign w:val="center"/>
            <w:hideMark/>
          </w:tcPr>
          <w:p w14:paraId="216E2136" w14:textId="4619F527" w:rsidR="00A52FB3" w:rsidRPr="00F4652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NM_005214.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5: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118G&gt;A</w:t>
            </w:r>
          </w:p>
        </w:tc>
        <w:tc>
          <w:tcPr>
            <w:tcW w:w="1274" w:type="dxa"/>
            <w:vAlign w:val="center"/>
          </w:tcPr>
          <w:p w14:paraId="42207D13" w14:textId="06EC78AE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18FCE1A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3869464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39BA6C6F" w14:textId="2EF24A07" w:rsidR="00A52FB3" w:rsidRPr="000F0270" w:rsidRDefault="00F4652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CTLA4 haploinsufficiency (ALPS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-V)</w:t>
            </w:r>
          </w:p>
        </w:tc>
        <w:tc>
          <w:tcPr>
            <w:tcW w:w="2060" w:type="dxa"/>
            <w:vAlign w:val="center"/>
            <w:hideMark/>
          </w:tcPr>
          <w:p w14:paraId="3FDEB936" w14:textId="29C5013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3.Regulatory T Cell Defects</w:t>
            </w:r>
          </w:p>
        </w:tc>
        <w:tc>
          <w:tcPr>
            <w:tcW w:w="1177" w:type="dxa"/>
            <w:vAlign w:val="center"/>
            <w:hideMark/>
          </w:tcPr>
          <w:p w14:paraId="5E74331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27D3F3" w14:textId="75A85AA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  <w:r w:rsid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HSCT</w:t>
            </w:r>
          </w:p>
        </w:tc>
        <w:tc>
          <w:tcPr>
            <w:tcW w:w="1276" w:type="dxa"/>
            <w:vAlign w:val="center"/>
          </w:tcPr>
          <w:p w14:paraId="00DCA643" w14:textId="5B76AF3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3425E1F0" w14:textId="1211F5D4" w:rsidTr="00FA10AC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06320743" w14:textId="1DD2C60C" w:rsidR="00A52FB3" w:rsidRPr="000F0270" w:rsidRDefault="00B7673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4.3.4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84D5627" w14:textId="6701781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CTLA4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9EEF494" w14:textId="1E8CD2C2" w:rsidR="00A52FB3" w:rsidRPr="00F46527" w:rsidRDefault="07A062F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NM_005214.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5: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118G&gt;A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657E1353" w14:textId="3FC909E1" w:rsidR="00A52FB3" w:rsidRPr="000F0270" w:rsidRDefault="0024470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F29A68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BE5B3C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762E9801" w14:textId="6D534103" w:rsidR="00A52FB3" w:rsidRPr="000F0270" w:rsidRDefault="00F4652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CTLA4 haploinsufficiency (ALPS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-V)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48A5FD6" w14:textId="05CD135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3.Regulatory T Cell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7B8B902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4FE22D1" w14:textId="4DC8998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  <w:r w:rsid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61086E7" w14:textId="26BA8BC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5739D041" w14:textId="3CA01F5B" w:rsidTr="2FDDC393">
        <w:trPr>
          <w:cantSplit/>
          <w:trHeight w:val="403"/>
        </w:trPr>
        <w:tc>
          <w:tcPr>
            <w:tcW w:w="704" w:type="dxa"/>
            <w:vMerge w:val="restart"/>
            <w:vAlign w:val="center"/>
            <w:hideMark/>
          </w:tcPr>
          <w:p w14:paraId="0DCDAFDE" w14:textId="5134C1BE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4.4</w:t>
            </w:r>
          </w:p>
          <w:p w14:paraId="2C598FD4" w14:textId="3460A32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2EF711D" w14:textId="6CAE8E5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LRBA</w:t>
            </w:r>
          </w:p>
        </w:tc>
        <w:tc>
          <w:tcPr>
            <w:tcW w:w="2412" w:type="dxa"/>
            <w:vAlign w:val="center"/>
            <w:hideMark/>
          </w:tcPr>
          <w:p w14:paraId="36D328BF" w14:textId="38DEFA2E" w:rsidR="00A52FB3" w:rsidRPr="00F46527" w:rsidRDefault="0BA0C23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NM_001364905</w:t>
            </w:r>
            <w:r w:rsidR="0A86285B"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.</w:t>
            </w:r>
            <w:proofErr w:type="gramStart"/>
            <w:r w:rsidR="0A86285B"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1</w:t>
            </w: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4759_4762del</w:t>
            </w:r>
          </w:p>
        </w:tc>
        <w:tc>
          <w:tcPr>
            <w:tcW w:w="1274" w:type="dxa"/>
            <w:vAlign w:val="center"/>
          </w:tcPr>
          <w:p w14:paraId="7FD4084D" w14:textId="404CD53B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5DCEFE9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690A5B4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4D5C538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LRBA deficiency </w:t>
            </w:r>
          </w:p>
        </w:tc>
        <w:tc>
          <w:tcPr>
            <w:tcW w:w="2060" w:type="dxa"/>
            <w:vAlign w:val="center"/>
            <w:hideMark/>
          </w:tcPr>
          <w:p w14:paraId="69FD9711" w14:textId="076B597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</w:t>
            </w:r>
            <w:r w:rsid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Regulatory T Cell Defects</w:t>
            </w:r>
          </w:p>
        </w:tc>
        <w:tc>
          <w:tcPr>
            <w:tcW w:w="1177" w:type="dxa"/>
            <w:vAlign w:val="center"/>
            <w:hideMark/>
          </w:tcPr>
          <w:p w14:paraId="4099616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vAlign w:val="center"/>
          </w:tcPr>
          <w:p w14:paraId="23E782C3" w14:textId="680236A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  <w:r w:rsidR="003F6842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HSCT</w:t>
            </w:r>
          </w:p>
        </w:tc>
        <w:tc>
          <w:tcPr>
            <w:tcW w:w="1276" w:type="dxa"/>
            <w:vMerge w:val="restart"/>
            <w:vAlign w:val="center"/>
          </w:tcPr>
          <w:p w14:paraId="65DFC79D" w14:textId="732D10C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713BF421" w14:textId="67BDEFFA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5FF73DC8" w14:textId="2C953DB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B09F846" w14:textId="68A9AAB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LRBA</w:t>
            </w:r>
          </w:p>
        </w:tc>
        <w:tc>
          <w:tcPr>
            <w:tcW w:w="2412" w:type="dxa"/>
            <w:vAlign w:val="center"/>
            <w:hideMark/>
          </w:tcPr>
          <w:p w14:paraId="38866E5F" w14:textId="642CBB21" w:rsidR="00A52FB3" w:rsidRPr="00F46527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NM_001364905</w:t>
            </w:r>
            <w:r w:rsidR="0755192B"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.1</w:t>
            </w: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: </w:t>
            </w:r>
            <w:r w:rsidR="00A52FB3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c.7843_7846del</w:t>
            </w:r>
          </w:p>
        </w:tc>
        <w:tc>
          <w:tcPr>
            <w:tcW w:w="1274" w:type="dxa"/>
            <w:vAlign w:val="center"/>
          </w:tcPr>
          <w:p w14:paraId="43716336" w14:textId="6D998BA4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1844FD4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29B5E45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42068D8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LRBA deficiency </w:t>
            </w:r>
          </w:p>
        </w:tc>
        <w:tc>
          <w:tcPr>
            <w:tcW w:w="2060" w:type="dxa"/>
            <w:vAlign w:val="center"/>
            <w:hideMark/>
          </w:tcPr>
          <w:p w14:paraId="106FD09B" w14:textId="3C53579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3.Regulatory T Cell Defects</w:t>
            </w:r>
          </w:p>
        </w:tc>
        <w:tc>
          <w:tcPr>
            <w:tcW w:w="1177" w:type="dxa"/>
            <w:vAlign w:val="center"/>
            <w:hideMark/>
          </w:tcPr>
          <w:p w14:paraId="2CA2810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33757656" w14:textId="7A60961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7CAC2A79" w14:textId="666AD8A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7F69C50A" w14:textId="3DD4584C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24117DFE" w14:textId="4259AF0C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4.5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043D0BAB" w14:textId="5AC3520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STAT3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4F54111" w14:textId="27B10CEC" w:rsidR="00A52FB3" w:rsidRPr="00F46527" w:rsidRDefault="0BA0C23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NM_139276.</w:t>
            </w:r>
            <w:proofErr w:type="gramStart"/>
            <w:r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737G&gt;A 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9457303" w14:textId="79994C79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FCDE78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937919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43D9112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STAT3 GOF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9737043" w14:textId="6453E1E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3.Regulatory T Cell Defects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CA6A08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307A09A" w14:textId="7F5DC95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64C4303" w14:textId="4C0267F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07357FDB" w14:textId="1629D38D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17B91AF4" w14:textId="7A63450F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lastRenderedPageBreak/>
              <w:t>4.6</w:t>
            </w:r>
          </w:p>
        </w:tc>
        <w:tc>
          <w:tcPr>
            <w:tcW w:w="992" w:type="dxa"/>
            <w:vAlign w:val="center"/>
            <w:hideMark/>
          </w:tcPr>
          <w:p w14:paraId="7C6259E0" w14:textId="21608A0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AIRE</w:t>
            </w:r>
          </w:p>
        </w:tc>
        <w:tc>
          <w:tcPr>
            <w:tcW w:w="2412" w:type="dxa"/>
            <w:vAlign w:val="center"/>
            <w:hideMark/>
          </w:tcPr>
          <w:p w14:paraId="641EDEEF" w14:textId="49963D9A" w:rsidR="00A52FB3" w:rsidRPr="00F46527" w:rsidRDefault="0BA0C23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NM_000383.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967_979 del</w:t>
            </w:r>
          </w:p>
        </w:tc>
        <w:tc>
          <w:tcPr>
            <w:tcW w:w="1274" w:type="dxa"/>
            <w:vAlign w:val="center"/>
          </w:tcPr>
          <w:p w14:paraId="3FA9CFFC" w14:textId="44142C39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0F5B5AB5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3EB38A1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08C5D1B4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APECED (APS-1), autoimmune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polyendocrinopathy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with candidiasis and ectodermal dystrophy</w:t>
            </w:r>
          </w:p>
        </w:tc>
        <w:tc>
          <w:tcPr>
            <w:tcW w:w="2060" w:type="dxa"/>
            <w:vAlign w:val="center"/>
            <w:hideMark/>
          </w:tcPr>
          <w:p w14:paraId="280A9A18" w14:textId="010ED8B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4.Autoimmunity with or without Lymphoproliferation</w:t>
            </w:r>
          </w:p>
        </w:tc>
        <w:tc>
          <w:tcPr>
            <w:tcW w:w="1177" w:type="dxa"/>
            <w:vAlign w:val="center"/>
            <w:hideMark/>
          </w:tcPr>
          <w:p w14:paraId="39C64AE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AR </w:t>
            </w:r>
          </w:p>
        </w:tc>
        <w:tc>
          <w:tcPr>
            <w:tcW w:w="1276" w:type="dxa"/>
            <w:vAlign w:val="center"/>
          </w:tcPr>
          <w:p w14:paraId="0E9472D0" w14:textId="49A17D25" w:rsidR="00A52FB3" w:rsidRPr="000F0270" w:rsidRDefault="00A01BE4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5DA57C5F" w14:textId="33FE26D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696F4385" w14:textId="69444FEB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0863BDE3" w14:textId="1E24D7E1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4.7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757857A6" w14:textId="2F6E5DA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FAS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4C75F43" w14:textId="47BDAEE3" w:rsidR="00A52FB3" w:rsidRPr="00F46527" w:rsidRDefault="0BA0C23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NM_000043.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6: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657_658del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3F6541AA" w14:textId="50207E01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F9E4CC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6F54EE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4BE0EC7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Apoptosis defect FAS mediated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EDCE82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6.Autoimmune Lymphoproliferative Syndrome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4BC1EB5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94DEE11" w14:textId="6D56830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CBAE327" w14:textId="74E7D0D4" w:rsidR="00A52FB3" w:rsidRPr="000F0270" w:rsidRDefault="00840309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49A2C958" w14:textId="41BF8445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6C7E455E" w14:textId="37A79747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4.8.1</w:t>
            </w:r>
          </w:p>
        </w:tc>
        <w:tc>
          <w:tcPr>
            <w:tcW w:w="992" w:type="dxa"/>
            <w:vAlign w:val="center"/>
            <w:hideMark/>
          </w:tcPr>
          <w:p w14:paraId="4338113F" w14:textId="066D3D1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FAS</w:t>
            </w:r>
          </w:p>
        </w:tc>
        <w:tc>
          <w:tcPr>
            <w:tcW w:w="2412" w:type="dxa"/>
            <w:vAlign w:val="center"/>
            <w:hideMark/>
          </w:tcPr>
          <w:p w14:paraId="58FA7F84" w14:textId="1FD05DE4" w:rsidR="00A52FB3" w:rsidRPr="00F46527" w:rsidRDefault="0BA0C23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NM_000043.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6</w:t>
            </w:r>
            <w:r w:rsidR="6A03BF6B"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761T&gt;G</w:t>
            </w:r>
          </w:p>
        </w:tc>
        <w:tc>
          <w:tcPr>
            <w:tcW w:w="1274" w:type="dxa"/>
            <w:vAlign w:val="center"/>
          </w:tcPr>
          <w:p w14:paraId="24FAE994" w14:textId="5D604A51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1CFADEC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5F41E48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7DE9775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Apoptosis defect FAS mediated</w:t>
            </w:r>
          </w:p>
        </w:tc>
        <w:tc>
          <w:tcPr>
            <w:tcW w:w="2060" w:type="dxa"/>
            <w:vAlign w:val="center"/>
            <w:hideMark/>
          </w:tcPr>
          <w:p w14:paraId="009361E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6.Autoimmune Lymphoproliferative Syndrome</w:t>
            </w:r>
          </w:p>
        </w:tc>
        <w:tc>
          <w:tcPr>
            <w:tcW w:w="1177" w:type="dxa"/>
            <w:vAlign w:val="center"/>
            <w:hideMark/>
          </w:tcPr>
          <w:p w14:paraId="3120928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vAlign w:val="center"/>
          </w:tcPr>
          <w:p w14:paraId="43E01ABD" w14:textId="67DAD9D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vAlign w:val="center"/>
          </w:tcPr>
          <w:p w14:paraId="6B421612" w14:textId="71B12A0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5F5C36E2" w14:textId="41975520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05131B10" w14:textId="493C4E84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4.8.2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901E7C3" w14:textId="3D2A239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FAS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69251175" w14:textId="64B32118" w:rsidR="00A52FB3" w:rsidRPr="00F46527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NM_000043.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6: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761T&gt;G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044F2C08" w14:textId="3538A3D6" w:rsidR="00A52FB3" w:rsidRPr="000F0270" w:rsidRDefault="00533B7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E1BABB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69863A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F32D58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Apoptosis defect FAS mediated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C36852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6.Autoimmune Lymphoproliferative Syndrome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229F9678" w14:textId="7193EF2B" w:rsidR="00F70FF5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  <w:r w:rsidR="00533B75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142F482" w14:textId="05EC0F4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5A98DF4" w14:textId="4C134CF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283628D8" w14:textId="756E2833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6FB26C44" w14:textId="15F72349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4.9</w:t>
            </w:r>
          </w:p>
        </w:tc>
        <w:tc>
          <w:tcPr>
            <w:tcW w:w="992" w:type="dxa"/>
            <w:vAlign w:val="center"/>
            <w:hideMark/>
          </w:tcPr>
          <w:p w14:paraId="64133783" w14:textId="7F4DFFC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XIAP</w:t>
            </w:r>
          </w:p>
        </w:tc>
        <w:tc>
          <w:tcPr>
            <w:tcW w:w="2412" w:type="dxa"/>
            <w:vAlign w:val="center"/>
            <w:hideMark/>
          </w:tcPr>
          <w:p w14:paraId="50458DBB" w14:textId="1E402BF5" w:rsidR="00A52FB3" w:rsidRPr="00F46527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NM_001167.</w:t>
            </w:r>
            <w:proofErr w:type="gramStart"/>
            <w:r w:rsidRPr="00F46527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F46527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1048G&gt;T  </w:t>
            </w:r>
          </w:p>
        </w:tc>
        <w:tc>
          <w:tcPr>
            <w:tcW w:w="1274" w:type="dxa"/>
            <w:vAlign w:val="center"/>
          </w:tcPr>
          <w:p w14:paraId="1E116008" w14:textId="7DD3E31E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175B236A" w14:textId="6B229BEF" w:rsidR="00A52FB3" w:rsidRPr="000F0270" w:rsidRDefault="00F4652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vAlign w:val="center"/>
            <w:hideMark/>
          </w:tcPr>
          <w:p w14:paraId="1E6A633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vAlign w:val="center"/>
            <w:hideMark/>
          </w:tcPr>
          <w:p w14:paraId="726DEAC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Lymphoproliferative Syndrome, 2 </w:t>
            </w:r>
          </w:p>
        </w:tc>
        <w:tc>
          <w:tcPr>
            <w:tcW w:w="2060" w:type="dxa"/>
            <w:vAlign w:val="center"/>
            <w:hideMark/>
          </w:tcPr>
          <w:p w14:paraId="7DD5E442" w14:textId="319C2D2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7.Susceptibility to EBV and Lymphoproliferative Conditions</w:t>
            </w:r>
          </w:p>
        </w:tc>
        <w:tc>
          <w:tcPr>
            <w:tcW w:w="1177" w:type="dxa"/>
            <w:vAlign w:val="center"/>
            <w:hideMark/>
          </w:tcPr>
          <w:p w14:paraId="11A2A8E6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vAlign w:val="center"/>
          </w:tcPr>
          <w:p w14:paraId="75A4A828" w14:textId="1623E1B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vAlign w:val="center"/>
          </w:tcPr>
          <w:p w14:paraId="1E0917C1" w14:textId="33F3B51B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35280F" w:rsidRPr="000F0270" w14:paraId="59907455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723E42AA" w14:textId="7C7121F3" w:rsidR="0035280F" w:rsidRPr="000F0270" w:rsidRDefault="0035280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V: Congenital defects of phagocyte number or function</w:t>
            </w:r>
          </w:p>
        </w:tc>
      </w:tr>
      <w:tr w:rsidR="00A52FB3" w:rsidRPr="000F0270" w14:paraId="77B4C541" w14:textId="268333C1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30674C5F" w14:textId="118EF565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.1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EA03891" w14:textId="23C9290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ITGB2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13A708C4" w14:textId="6070DBDD" w:rsidR="00A52FB3" w:rsidRPr="00D92E91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NM_000211.</w:t>
            </w:r>
            <w:proofErr w:type="gramStart"/>
            <w:r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5:</w:t>
            </w:r>
            <w:r w:rsidR="0B46BB36"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532C&gt;T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B391E50" w14:textId="45C66913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A0804D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0AFA54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1D6516A0" w14:textId="6D2F75C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LAD1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A21ACA6" w14:textId="0E3A0C4A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2.Defects of Motility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08E942C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2409C91" w14:textId="2C1D7D0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003F6842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T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argeted treatment and management</w:t>
            </w:r>
            <w:r w:rsidR="003F6842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2653820" w14:textId="7A9EEA6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436702A6" w14:textId="1E834400" w:rsidTr="2FDDC393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6D004872" w14:textId="35CE35E3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.2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6AD65314" w14:textId="194C53B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ITGB2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3B3E201A" w14:textId="639455D4" w:rsidR="00A52FB3" w:rsidRPr="00D92E91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NM_000211.</w:t>
            </w:r>
            <w:proofErr w:type="gramStart"/>
            <w:r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5:</w:t>
            </w:r>
            <w:r w:rsidR="0B46BB36"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532C&gt;T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5E9B9CFB" w14:textId="59BB8D6C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5962466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A33F02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258FEE7E" w14:textId="0DDEA6B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LAD1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1DBD1CB6" w14:textId="63F61E1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2.Defects of Motility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7B0329C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6F9B6A" w14:textId="20654B98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003F6842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T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argeted treatment and management</w:t>
            </w:r>
            <w:r w:rsidR="003F6842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HSCT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D46D79" w14:textId="6587B31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1C3F6D0A" w14:textId="3091A148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61DD733E" w14:textId="7724649E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.3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0C2183C" w14:textId="3CD7051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ITGB2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1128A5E5" w14:textId="22AA1334" w:rsidR="00A52FB3" w:rsidRPr="00D92E91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NM_000211.</w:t>
            </w:r>
            <w:proofErr w:type="gramStart"/>
            <w:r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5:</w:t>
            </w:r>
            <w:r w:rsidR="0B46BB36"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532C&gt;T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F680F6F" w14:textId="49669DD4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F70EB7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A06846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37116E02" w14:textId="6170820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LAD1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32B6045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 Defects of Motility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0BD2422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4942B44" w14:textId="317A188F" w:rsidR="00A52FB3" w:rsidRPr="000F0270" w:rsidRDefault="003F684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T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argeted treatment and management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and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DE50CB0" w14:textId="745BA231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58022CC2" w14:textId="55D231A1" w:rsidTr="00FA10AC">
        <w:trPr>
          <w:cantSplit/>
          <w:trHeight w:val="403"/>
        </w:trPr>
        <w:tc>
          <w:tcPr>
            <w:tcW w:w="704" w:type="dxa"/>
            <w:vMerge w:val="restart"/>
            <w:vAlign w:val="center"/>
            <w:hideMark/>
          </w:tcPr>
          <w:p w14:paraId="637F69B4" w14:textId="6C9FB8BB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</w:t>
            </w:r>
          </w:p>
          <w:p w14:paraId="4846E0F0" w14:textId="20AD05A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6F767876" w14:textId="77199DA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NCF1</w:t>
            </w:r>
          </w:p>
        </w:tc>
        <w:tc>
          <w:tcPr>
            <w:tcW w:w="2412" w:type="dxa"/>
            <w:vAlign w:val="center"/>
            <w:hideMark/>
          </w:tcPr>
          <w:p w14:paraId="2EF83084" w14:textId="7CF0EFCA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NM_000265.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7: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604C&gt;T </w:t>
            </w:r>
          </w:p>
        </w:tc>
        <w:tc>
          <w:tcPr>
            <w:tcW w:w="1274" w:type="dxa"/>
            <w:vAlign w:val="center"/>
          </w:tcPr>
          <w:p w14:paraId="643786E7" w14:textId="6FC53E38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026A164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nonsense</w:t>
            </w:r>
          </w:p>
        </w:tc>
        <w:tc>
          <w:tcPr>
            <w:tcW w:w="1134" w:type="dxa"/>
            <w:vAlign w:val="center"/>
            <w:hideMark/>
          </w:tcPr>
          <w:p w14:paraId="3AE5E2A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203535B4" w14:textId="5B9FBF15" w:rsidR="00A52FB3" w:rsidRPr="000F0270" w:rsidRDefault="00CF4A6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vAlign w:val="center"/>
            <w:hideMark/>
          </w:tcPr>
          <w:p w14:paraId="345A0FBC" w14:textId="0150636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vAlign w:val="center"/>
            <w:hideMark/>
          </w:tcPr>
          <w:p w14:paraId="7E1A74DD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44121B51" w14:textId="739066C0" w:rsidR="00A52FB3" w:rsidRPr="000F0270" w:rsidRDefault="00FA10A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12A35C5F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BC6DAE1" w14:textId="311F22F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8F27EC" w:rsidRPr="000F0270" w14:paraId="2B9BEF8B" w14:textId="23D56509" w:rsidTr="00FA10AC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667BECA9" w14:textId="1CECE6B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D04BF22" w14:textId="78F123E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NCF1</w:t>
            </w:r>
          </w:p>
        </w:tc>
        <w:tc>
          <w:tcPr>
            <w:tcW w:w="2412" w:type="dxa"/>
            <w:vAlign w:val="center"/>
            <w:hideMark/>
          </w:tcPr>
          <w:p w14:paraId="2A2538F2" w14:textId="4AFFEF9D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NM_000265.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7: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923C&gt;T</w:t>
            </w:r>
          </w:p>
        </w:tc>
        <w:tc>
          <w:tcPr>
            <w:tcW w:w="1274" w:type="dxa"/>
            <w:vAlign w:val="center"/>
          </w:tcPr>
          <w:p w14:paraId="6FC68BB4" w14:textId="4ECE21FC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71065B3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1BE6AC9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7B77111C" w14:textId="074A88E4" w:rsidR="00A52FB3" w:rsidRPr="000F0270" w:rsidRDefault="00CF4A6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vAlign w:val="center"/>
            <w:hideMark/>
          </w:tcPr>
          <w:p w14:paraId="21D86898" w14:textId="0401BD5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vAlign w:val="center"/>
            <w:hideMark/>
          </w:tcPr>
          <w:p w14:paraId="063147C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09F237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4C91D379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52FB3" w:rsidRPr="000F0270" w14:paraId="6F0026B9" w14:textId="46230322" w:rsidTr="00FA10AC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18417533" w14:textId="086B0117" w:rsidR="00A52FB3" w:rsidRPr="000F0270" w:rsidRDefault="00956A3D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</w:t>
            </w:r>
            <w:r w:rsidR="0014757F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.1</w:t>
            </w:r>
            <w:r w:rsidR="006D5F11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^^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225A951D" w14:textId="4A6DA3FD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0817316F" w14:textId="198ECA5C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NM_000265.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7: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75_76del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6A5FD0D4" w14:textId="1660791D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CD03621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AB982C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19DAF0A0" w14:textId="41F5640F" w:rsidR="00A52FB3" w:rsidRPr="000F0270" w:rsidRDefault="00CF4A6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F4DE5EA" w14:textId="51CA379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A7A4042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3D25123" w14:textId="12C6EAE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Prophylaxis monitoring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83C09A4" w14:textId="3DAAFAD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51849499" w14:textId="19B492C7" w:rsidTr="00FA10AC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73DA85FC" w14:textId="2C9101ED" w:rsidR="00A52FB3" w:rsidRPr="000F0270" w:rsidRDefault="0014757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.2</w:t>
            </w:r>
            <w:r w:rsidR="00CF0838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^^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077E8779" w14:textId="56DBAB5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NCF1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1C1FD4AC" w14:textId="624B071E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NM_000265.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7: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75_76del 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2FA2527D" w14:textId="0DA9D8C5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C2E884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02FC630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73D325EE" w14:textId="4B8C5EAF" w:rsidR="00A52FB3" w:rsidRPr="000F0270" w:rsidRDefault="00CF4A62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06631D77" w14:textId="55C32734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236E1767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ACF98E" w14:textId="0A83CB90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Prophylaxis monitoring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6F92EB" w14:textId="30E12039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6EDA7CFD" w14:textId="01911AF8" w:rsidTr="00FA10AC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664584AD" w14:textId="746977E2" w:rsidR="00A52FB3" w:rsidRPr="000F0270" w:rsidRDefault="0014757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57308683" w14:textId="02E25E5F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BA52275" w14:textId="260E4580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NM_000265.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7: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75_76del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608E5B7" w14:textId="623FA23D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927DEA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995D27C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3B8B7C3" w14:textId="704616A2" w:rsidR="00A52FB3" w:rsidRPr="000F0270" w:rsidRDefault="00041E5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</w:t>
            </w:r>
            <w:r w:rsidR="00CF4A62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06E9014" w14:textId="3AC3C8D6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6C9A19BE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24A79AF" w14:textId="5B2B8341" w:rsidR="00A52FB3" w:rsidRPr="000F0270" w:rsidRDefault="00FA10A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443C380F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6C44707" w14:textId="3ECBE7BE" w:rsidR="00A52FB3" w:rsidRPr="000F0270" w:rsidRDefault="00FA10A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35CF697D" w14:textId="3D3EEE8D" w:rsidTr="00FA10AC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4EF9F690" w14:textId="79F696F3" w:rsidR="00A52FB3" w:rsidRPr="000F0270" w:rsidRDefault="0014757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14:paraId="29168DDC" w14:textId="3D51624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NCF2</w:t>
            </w:r>
          </w:p>
        </w:tc>
        <w:tc>
          <w:tcPr>
            <w:tcW w:w="2412" w:type="dxa"/>
            <w:vAlign w:val="center"/>
            <w:hideMark/>
          </w:tcPr>
          <w:p w14:paraId="614CFD46" w14:textId="69C20BA4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NM_000433.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482del</w:t>
            </w:r>
          </w:p>
        </w:tc>
        <w:tc>
          <w:tcPr>
            <w:tcW w:w="1274" w:type="dxa"/>
            <w:vAlign w:val="center"/>
          </w:tcPr>
          <w:p w14:paraId="375B7004" w14:textId="23672DB4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619D43CA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  <w:hideMark/>
          </w:tcPr>
          <w:p w14:paraId="693E82A8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1E2764EA" w14:textId="1DB1C936" w:rsidR="00A52FB3" w:rsidRPr="000F0270" w:rsidRDefault="00041E5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vAlign w:val="center"/>
            <w:hideMark/>
          </w:tcPr>
          <w:p w14:paraId="68571E7A" w14:textId="03FC968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vAlign w:val="center"/>
            <w:hideMark/>
          </w:tcPr>
          <w:p w14:paraId="7139145F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67E091" w14:textId="368049D8" w:rsidR="00A52FB3" w:rsidRPr="000F0270" w:rsidRDefault="00FA10AC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2D76E558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52641A" w14:textId="33A6DCE2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A52FB3" w:rsidRPr="000F0270" w14:paraId="3D89395C" w14:textId="6FBBBDD5" w:rsidTr="00FA10AC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710EA651" w14:textId="08684832" w:rsidR="00A52FB3" w:rsidRPr="000F0270" w:rsidRDefault="0014757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A7C0236" w14:textId="574866D5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bookmarkStart w:id="3" w:name="RANGE!B79"/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NCF2</w:t>
            </w:r>
            <w:bookmarkEnd w:id="3"/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26D88EB" w14:textId="0138B221" w:rsidR="00A52FB3" w:rsidRPr="00277C86" w:rsidRDefault="6709CFB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NM_000433.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="0B46BB36"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482del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7DC0ED77" w14:textId="731E7C50" w:rsidR="00A52FB3" w:rsidRPr="000F0270" w:rsidRDefault="00F70FF5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F2A54CB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603DD2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D478F6A" w14:textId="7AAA0BC0" w:rsidR="00A52FB3" w:rsidRPr="000F0270" w:rsidRDefault="00041E5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  <w:r w:rsidR="00A52FB3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D558730" w14:textId="0C26A7C3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25300053" w14:textId="77777777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5284761" w14:textId="0601CE9C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06E81ED" w14:textId="0E5FDADE" w:rsidR="00A52FB3" w:rsidRPr="000F0270" w:rsidRDefault="00A52F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3DEBBCD9" w14:textId="77777777" w:rsidTr="2FDDC393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</w:tcPr>
          <w:p w14:paraId="1C485654" w14:textId="0456A09B" w:rsidR="00BF47FE" w:rsidRPr="000F0270" w:rsidRDefault="002C26B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lastRenderedPageBreak/>
              <w:t>5.</w:t>
            </w:r>
            <w:r w:rsidR="00CF0838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</w:t>
            </w:r>
            <w:r w:rsidR="0073496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248838" w14:textId="154F5FA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CYBB</w:t>
            </w:r>
          </w:p>
        </w:tc>
        <w:tc>
          <w:tcPr>
            <w:tcW w:w="2412" w:type="dxa"/>
            <w:shd w:val="clear" w:color="auto" w:fill="FFFFFF" w:themeFill="background1"/>
            <w:vAlign w:val="center"/>
          </w:tcPr>
          <w:p w14:paraId="7A8A8C8E" w14:textId="0825812C" w:rsidR="00BF47FE" w:rsidRPr="00277C86" w:rsidRDefault="36F13F9B" w:rsidP="007808FE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2FDDC393">
              <w:rPr>
                <w:rFonts w:ascii="Arial" w:hAnsi="Arial" w:cs="Arial"/>
                <w:sz w:val="16"/>
                <w:szCs w:val="16"/>
              </w:rPr>
              <w:t>NM_000397.</w:t>
            </w:r>
            <w:proofErr w:type="gramStart"/>
            <w:r w:rsidRPr="2FDDC393">
              <w:rPr>
                <w:rFonts w:ascii="Arial" w:hAnsi="Arial" w:cs="Arial"/>
                <w:sz w:val="16"/>
                <w:szCs w:val="16"/>
              </w:rPr>
              <w:t>4:c.</w:t>
            </w:r>
            <w:proofErr w:type="gramEnd"/>
            <w:r w:rsidRPr="2FDDC393">
              <w:rPr>
                <w:rFonts w:ascii="Arial" w:hAnsi="Arial" w:cs="Arial"/>
                <w:sz w:val="16"/>
                <w:szCs w:val="16"/>
              </w:rPr>
              <w:t>(674+1_675-</w:t>
            </w:r>
            <w:proofErr w:type="gramStart"/>
            <w:r w:rsidRPr="2FDDC393">
              <w:rPr>
                <w:rFonts w:ascii="Arial" w:hAnsi="Arial" w:cs="Arial"/>
                <w:sz w:val="16"/>
                <w:szCs w:val="16"/>
              </w:rPr>
              <w:t>1)_</w:t>
            </w:r>
            <w:proofErr w:type="gramEnd"/>
            <w:r w:rsidRPr="2FDDC393">
              <w:rPr>
                <w:rFonts w:ascii="Arial" w:hAnsi="Arial" w:cs="Arial"/>
                <w:sz w:val="16"/>
                <w:szCs w:val="16"/>
              </w:rPr>
              <w:t>(804+1_805-</w:t>
            </w:r>
            <w:proofErr w:type="gramStart"/>
            <w:r w:rsidRPr="2FDDC393">
              <w:rPr>
                <w:rFonts w:ascii="Arial" w:hAnsi="Arial" w:cs="Arial"/>
                <w:sz w:val="16"/>
                <w:szCs w:val="16"/>
              </w:rPr>
              <w:t>1)del</w:t>
            </w:r>
            <w:proofErr w:type="gramEnd"/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303F16FA" w14:textId="27F0EA0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61442A" w14:textId="604E8CD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sz w:val="16"/>
                <w:szCs w:val="16"/>
              </w:rPr>
              <w:t>Complex structural variant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810D2C" w14:textId="407D274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5EE32C05" w14:textId="15AFA6C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</w:t>
            </w:r>
            <w:r w:rsidR="00041E5B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CGD</w:t>
            </w:r>
            <w:r w:rsidR="00041E5B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gp91phox</w:t>
            </w:r>
          </w:p>
        </w:tc>
        <w:tc>
          <w:tcPr>
            <w:tcW w:w="2060" w:type="dxa"/>
            <w:shd w:val="clear" w:color="auto" w:fill="FFFFFF" w:themeFill="background1"/>
            <w:vAlign w:val="center"/>
          </w:tcPr>
          <w:p w14:paraId="4C1CB041" w14:textId="41FE8F9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shd w:val="clear" w:color="auto" w:fill="FFFFFF" w:themeFill="background1"/>
            <w:vAlign w:val="center"/>
          </w:tcPr>
          <w:p w14:paraId="03A291CC" w14:textId="49BB67C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BFECF8" w14:textId="39B5325F" w:rsidR="00BF47FE" w:rsidRPr="00FA10AC" w:rsidRDefault="0EAFBA24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</w:t>
            </w:r>
            <w:r w:rsid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F29FDC" w14:textId="7E341D11" w:rsidR="00BF47FE" w:rsidRPr="00FA10AC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67F7B8AE" w14:textId="77777777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</w:tcPr>
          <w:p w14:paraId="6B30D706" w14:textId="65DEDA3A" w:rsidR="00BF47FE" w:rsidRPr="000F0270" w:rsidRDefault="002C26B7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5.</w:t>
            </w:r>
            <w:r w:rsidR="0073496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BB5E4AF" w14:textId="705EAD4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CYBB</w:t>
            </w:r>
          </w:p>
        </w:tc>
        <w:tc>
          <w:tcPr>
            <w:tcW w:w="2412" w:type="dxa"/>
            <w:shd w:val="clear" w:color="auto" w:fill="E7E6E6" w:themeFill="background2"/>
            <w:vAlign w:val="center"/>
          </w:tcPr>
          <w:p w14:paraId="1C12EFCF" w14:textId="1B8A8ECF" w:rsidR="00BF47FE" w:rsidRPr="00277C86" w:rsidRDefault="4690FE5D" w:rsidP="007808FE">
            <w:pPr>
              <w:spacing w:after="0" w:line="240" w:lineRule="auto"/>
              <w:jc w:val="center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2FDDC393">
              <w:rPr>
                <w:rFonts w:ascii="Arial" w:hAnsi="Arial" w:cs="Arial"/>
                <w:sz w:val="16"/>
                <w:szCs w:val="16"/>
              </w:rPr>
              <w:t>NM_000397.</w:t>
            </w:r>
            <w:proofErr w:type="gramStart"/>
            <w:r w:rsidRPr="2FDDC393">
              <w:rPr>
                <w:rFonts w:ascii="Arial" w:hAnsi="Arial" w:cs="Arial"/>
                <w:sz w:val="16"/>
                <w:szCs w:val="16"/>
              </w:rPr>
              <w:t>4:c.</w:t>
            </w:r>
            <w:proofErr w:type="gramEnd"/>
            <w:r w:rsidRPr="2FDDC393">
              <w:rPr>
                <w:rFonts w:ascii="Arial" w:hAnsi="Arial" w:cs="Arial"/>
                <w:sz w:val="16"/>
                <w:szCs w:val="16"/>
              </w:rPr>
              <w:t>(674+1_675-</w:t>
            </w:r>
            <w:proofErr w:type="gramStart"/>
            <w:r w:rsidRPr="2FDDC393">
              <w:rPr>
                <w:rFonts w:ascii="Arial" w:hAnsi="Arial" w:cs="Arial"/>
                <w:sz w:val="16"/>
                <w:szCs w:val="16"/>
              </w:rPr>
              <w:t>1)_</w:t>
            </w:r>
            <w:proofErr w:type="gramEnd"/>
            <w:r w:rsidRPr="2FDDC393">
              <w:rPr>
                <w:rFonts w:ascii="Arial" w:hAnsi="Arial" w:cs="Arial"/>
                <w:sz w:val="16"/>
                <w:szCs w:val="16"/>
              </w:rPr>
              <w:t>(804+1_805-</w:t>
            </w:r>
            <w:proofErr w:type="gramStart"/>
            <w:r w:rsidRPr="2FDDC393">
              <w:rPr>
                <w:rFonts w:ascii="Arial" w:hAnsi="Arial" w:cs="Arial"/>
                <w:sz w:val="16"/>
                <w:szCs w:val="16"/>
              </w:rPr>
              <w:t>1)del</w:t>
            </w:r>
            <w:proofErr w:type="gramEnd"/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D8690B3" w14:textId="09379776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E69D4DB" w14:textId="34BA460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hAnsi="Arial" w:cs="Arial"/>
                <w:sz w:val="16"/>
                <w:szCs w:val="16"/>
              </w:rPr>
              <w:t>Complex structural variant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D17A761" w14:textId="691D9BA3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Hemizygous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</w:tcPr>
          <w:p w14:paraId="1F7D1B91" w14:textId="45985DB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</w:t>
            </w:r>
            <w:r w:rsidR="00D92E9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CGD, gp91phox</w:t>
            </w:r>
          </w:p>
        </w:tc>
        <w:tc>
          <w:tcPr>
            <w:tcW w:w="2060" w:type="dxa"/>
            <w:shd w:val="clear" w:color="auto" w:fill="E7E6E6" w:themeFill="background2"/>
            <w:vAlign w:val="center"/>
          </w:tcPr>
          <w:p w14:paraId="1D974FA9" w14:textId="5DD7BD6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3.Defects of Respiratory Burst</w:t>
            </w:r>
          </w:p>
        </w:tc>
        <w:tc>
          <w:tcPr>
            <w:tcW w:w="1177" w:type="dxa"/>
            <w:shd w:val="clear" w:color="auto" w:fill="E7E6E6" w:themeFill="background2"/>
            <w:vAlign w:val="center"/>
          </w:tcPr>
          <w:p w14:paraId="50D7D2E5" w14:textId="32F0625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XL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2C2867E" w14:textId="5A35E775" w:rsidR="00BF47FE" w:rsidRPr="00FA10AC" w:rsidRDefault="22354ACF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BAE4771" w14:textId="67F997C1" w:rsidR="00BF47FE" w:rsidRPr="00FA10AC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A10AC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2AE970CE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17657941" w14:textId="7B9071B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VI: Defects in Intrinsic and Immunity</w:t>
            </w:r>
          </w:p>
        </w:tc>
      </w:tr>
      <w:tr w:rsidR="00BF47FE" w:rsidRPr="000F0270" w14:paraId="26AC1187" w14:textId="3B18DE4B" w:rsidTr="2FDDC393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6DBC12AB" w14:textId="79DC6EB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</w:t>
            </w:r>
            <w:r w:rsidR="00F94AEA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.1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23F2429C" w14:textId="61AF651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STAT1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1FF211D2" w14:textId="51B032A4" w:rsidR="00BF47FE" w:rsidRPr="00277C86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NM_007315.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800C&gt;T 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30D0B480" w14:textId="552398F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4A27324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727FB5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23E28C48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STAT1 deficiency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452C5ECD" w14:textId="0957BF1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</w:t>
            </w:r>
            <w:r w:rsidR="00277C86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MSMD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523DC499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LOF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B73AE4" w14:textId="5E383A9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Prophylaxis monitoring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14AA47" w14:textId="5FD92BB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1C353F41" w14:textId="039D7A24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322929C2" w14:textId="7D2574D3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</w:t>
            </w:r>
            <w:r w:rsidR="00F94AEA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0AE9F087" w14:textId="1A31B53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STAT1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4BBD33CC" w14:textId="30835131" w:rsidR="00BF47FE" w:rsidRPr="00277C86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NM_007315.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800C&gt;T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9C01A26" w14:textId="3116821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4790143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1322D40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1CFEB5C9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STAT1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290A912" w14:textId="0626208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1.MSMD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32B31B90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LOF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FEA4EAD" w14:textId="76E30594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Prophylaxis monitoring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B635E1E" w14:textId="062FE44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62DDDB19" w14:textId="51EB3EB7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41C84F38" w14:textId="0B98E34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</w:t>
            </w:r>
            <w:r w:rsidR="00F94AEA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127BAB0B" w14:textId="0EC4BF8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CXCR4</w:t>
            </w:r>
          </w:p>
        </w:tc>
        <w:tc>
          <w:tcPr>
            <w:tcW w:w="2412" w:type="dxa"/>
            <w:vAlign w:val="center"/>
            <w:hideMark/>
          </w:tcPr>
          <w:p w14:paraId="2D5D7ADF" w14:textId="5BC5E3E3" w:rsidR="00BF47FE" w:rsidRPr="00277C86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NM_003467.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1000C&gt;T</w:t>
            </w:r>
          </w:p>
        </w:tc>
        <w:tc>
          <w:tcPr>
            <w:tcW w:w="1274" w:type="dxa"/>
            <w:vAlign w:val="center"/>
          </w:tcPr>
          <w:p w14:paraId="2F1D2E76" w14:textId="478AAB2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763F877D" w14:textId="63D969E7" w:rsidR="00BF47FE" w:rsidRPr="000F0270" w:rsidRDefault="00277C8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0BF47FE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vAlign w:val="center"/>
            <w:hideMark/>
          </w:tcPr>
          <w:p w14:paraId="7E3DB560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20642487" w14:textId="6B51E366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WHIM syndrome</w:t>
            </w:r>
          </w:p>
        </w:tc>
        <w:tc>
          <w:tcPr>
            <w:tcW w:w="2060" w:type="dxa"/>
            <w:vAlign w:val="center"/>
            <w:hideMark/>
          </w:tcPr>
          <w:p w14:paraId="3CDA243D" w14:textId="06CCA03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2.Epidermodysplasia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verruciformis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(HPV)</w:t>
            </w:r>
          </w:p>
        </w:tc>
        <w:tc>
          <w:tcPr>
            <w:tcW w:w="1177" w:type="dxa"/>
            <w:vAlign w:val="center"/>
            <w:hideMark/>
          </w:tcPr>
          <w:p w14:paraId="17ACFFC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vAlign w:val="center"/>
          </w:tcPr>
          <w:p w14:paraId="15D83ABF" w14:textId="14B212C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vAlign w:val="center"/>
          </w:tcPr>
          <w:p w14:paraId="48D1C760" w14:textId="03054ED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09B99F92" w14:textId="0FCF9BD3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742B2B71" w14:textId="401D2A4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</w:t>
            </w:r>
            <w:r w:rsidR="00F94AEA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0C31921C" w14:textId="02BC0C7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IFNAR1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64BEFC9C" w14:textId="32AF00ED" w:rsidR="00BF47FE" w:rsidRPr="00277C86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NM_000629.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1156G&gt;T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1C501AA1" w14:textId="75E5DA4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DEDCE9B" w14:textId="7CE6ABB3" w:rsidR="00BF47FE" w:rsidRPr="000F0270" w:rsidRDefault="00277C8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0BF47FE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71BD34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185CCED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IFNAR1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5134A23" w14:textId="732C069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3.Predisposition to Severe Viral Infection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00FD05F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95A5A4B" w14:textId="0F276EB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Prophylaxis monitoring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A99954B" w14:textId="76CE185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233A7708" w14:textId="0228A936" w:rsidTr="2FDDC393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312B4A1B" w14:textId="2BA9097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6.</w:t>
            </w:r>
            <w:r w:rsidR="009B259E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4B8AD16" w14:textId="6A0E176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IFNAR1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2BD4FCE2" w14:textId="46C48BB2" w:rsidR="00BF47FE" w:rsidRPr="00277C86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NM_000629.</w:t>
            </w:r>
            <w:proofErr w:type="gramStart"/>
            <w:r w:rsidRPr="00277C86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3:</w:t>
            </w:r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277C86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1156G&gt;T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69359E79" w14:textId="14FB1AC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4F6466A" w14:textId="5465B151" w:rsidR="00BF47FE" w:rsidRPr="000F0270" w:rsidRDefault="00277C86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</w:t>
            </w:r>
            <w:r w:rsidR="00BF47FE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onsense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6F821F5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483B787D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IFNAR1 deficiency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2C8A2E00" w14:textId="7B06E00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3.Predisposition to Severe Viral Infection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4C1380A1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D53F3A" w14:textId="3CB428A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 </w:t>
            </w:r>
            <w:r w:rsidR="1A127D92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rophylaxis monitoring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F03556" w14:textId="63B30E0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59DF27C3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6E94B48B" w14:textId="070E4D3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VII: Autoinflammatory Disorders</w:t>
            </w:r>
          </w:p>
        </w:tc>
      </w:tr>
      <w:tr w:rsidR="00BF47FE" w:rsidRPr="000F0270" w14:paraId="6258572F" w14:textId="39B2EF9A" w:rsidTr="2FDDC393">
        <w:trPr>
          <w:cantSplit/>
          <w:trHeight w:val="403"/>
        </w:trPr>
        <w:tc>
          <w:tcPr>
            <w:tcW w:w="704" w:type="dxa"/>
            <w:vMerge w:val="restart"/>
            <w:shd w:val="clear" w:color="auto" w:fill="E7E6E6" w:themeFill="background2"/>
            <w:vAlign w:val="center"/>
            <w:hideMark/>
          </w:tcPr>
          <w:p w14:paraId="4188FD39" w14:textId="0CC3703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7.1</w:t>
            </w:r>
          </w:p>
          <w:p w14:paraId="68017651" w14:textId="3EA45F4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B24F50B" w14:textId="58F77F0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ACP5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73D964E2" w14:textId="02BF38B8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NM_001611.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5: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131C&gt;T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2BA899D" w14:textId="20C79AB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60033A6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0CA69C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7047F417" w14:textId="41AF955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SPENCD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136C148A" w14:textId="299E806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345CACA7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5073A2D8" w14:textId="497D37A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  <w:vAlign w:val="center"/>
          </w:tcPr>
          <w:p w14:paraId="209EAD88" w14:textId="63CCFEF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BF47FE" w:rsidRPr="000F0270" w14:paraId="24C80C4F" w14:textId="01F2836C" w:rsidTr="2FDDC393">
        <w:trPr>
          <w:cantSplit/>
          <w:trHeight w:val="403"/>
        </w:trPr>
        <w:tc>
          <w:tcPr>
            <w:tcW w:w="704" w:type="dxa"/>
            <w:vMerge/>
            <w:vAlign w:val="center"/>
            <w:hideMark/>
          </w:tcPr>
          <w:p w14:paraId="7215A214" w14:textId="509A287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7285BE5" w14:textId="3DDC57C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ACP5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25A2760" w14:textId="5EE6D503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NM_001611.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5: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712T&gt;C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4AC153AA" w14:textId="12E97DF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7A556C7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1CFF066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7EA49B44" w14:textId="2F3BBFB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SPENCD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0BE56C5A" w14:textId="39B304D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7B7A7AD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Merge/>
            <w:vAlign w:val="center"/>
          </w:tcPr>
          <w:p w14:paraId="6B27D8E9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4FA872F7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C47E75" w:rsidRPr="000F0270" w14:paraId="18B43DA2" w14:textId="269462B4" w:rsidTr="00ED0361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298D0A24" w14:textId="69D15D0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7.2.1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22CADFF2" w14:textId="4564AB4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ADA2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5BFE0AB9" w14:textId="16C16F5E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NM_001282225.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2: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506G&gt;A 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067ADEAD" w14:textId="1040888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BEE43CF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EAC258E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6D298BC1" w14:textId="6B92F10A" w:rsidR="00BF47FE" w:rsidRPr="000F0270" w:rsidRDefault="00CA489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ADA2 deficiency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6DE35CC7" w14:textId="45C535F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466B2D43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D57ECF" w14:textId="0E3E5479" w:rsidR="00BF47FE" w:rsidRPr="000F0270" w:rsidRDefault="688FEC3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00ED0361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T</w:t>
            </w: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argeted treatment and management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9B5135" w14:textId="113958C6" w:rsidR="00BF47FE" w:rsidRPr="000F0270" w:rsidRDefault="00BF47FE" w:rsidP="00420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6BE0D4CD" w14:textId="79B049EA" w:rsidTr="00ED0361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55AD1E9B" w14:textId="6167685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7.2.2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D7C0755" w14:textId="64AE111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ADA2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4A323EB7" w14:textId="4AC07FD8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NM_001282225.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2: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506G&gt;A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57340029" w14:textId="65ADE6F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49CCF9F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ED5B1C6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3711B672" w14:textId="79DF5B9F" w:rsidR="00BF47FE" w:rsidRPr="000F0270" w:rsidRDefault="00CA489B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ADA2 deficiency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3D911220" w14:textId="62F0AA6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01711FE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46EF5830" w14:textId="2B91FB5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B1094DC" w14:textId="618A9BB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3C8B1973" w14:textId="3C4800C4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2B50A30D" w14:textId="149B39A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7.3</w:t>
            </w:r>
          </w:p>
        </w:tc>
        <w:tc>
          <w:tcPr>
            <w:tcW w:w="992" w:type="dxa"/>
            <w:vAlign w:val="center"/>
            <w:hideMark/>
          </w:tcPr>
          <w:p w14:paraId="4F8C025D" w14:textId="7EBD7973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RNASEH2B</w:t>
            </w:r>
          </w:p>
        </w:tc>
        <w:tc>
          <w:tcPr>
            <w:tcW w:w="2412" w:type="dxa"/>
            <w:vAlign w:val="center"/>
            <w:hideMark/>
          </w:tcPr>
          <w:p w14:paraId="49437F0E" w14:textId="108DBBC9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NM_024570.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529G&gt;A</w:t>
            </w:r>
          </w:p>
        </w:tc>
        <w:tc>
          <w:tcPr>
            <w:tcW w:w="1274" w:type="dxa"/>
            <w:vAlign w:val="center"/>
          </w:tcPr>
          <w:p w14:paraId="0F5A1862" w14:textId="2DD5442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3D6E0AB0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419CCA2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vAlign w:val="center"/>
            <w:hideMark/>
          </w:tcPr>
          <w:p w14:paraId="3704B15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Aicardi-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Goutiers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Syndrome</w:t>
            </w:r>
          </w:p>
        </w:tc>
        <w:tc>
          <w:tcPr>
            <w:tcW w:w="2060" w:type="dxa"/>
            <w:vAlign w:val="center"/>
            <w:hideMark/>
          </w:tcPr>
          <w:p w14:paraId="4A14D2D0" w14:textId="60100DD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vAlign w:val="center"/>
            <w:hideMark/>
          </w:tcPr>
          <w:p w14:paraId="1BE85ED7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vAlign w:val="center"/>
          </w:tcPr>
          <w:p w14:paraId="39793238" w14:textId="3384068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vAlign w:val="center"/>
          </w:tcPr>
          <w:p w14:paraId="3152403D" w14:textId="497D2D8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292BDB7D" w14:textId="4E080448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3F5C2539" w14:textId="7EE6362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7.4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7EBCE0CC" w14:textId="4FD74BF6" w:rsidR="00BF47FE" w:rsidRPr="009F2A99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9F2A99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TMEM173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F08F217" w14:textId="311AD7E4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NM_198282.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463G&gt;A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3FFD5556" w14:textId="78E2221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53C1920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6D9CA003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2CB3868E" w14:textId="0DA7C0C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STING-associated vasculopathy,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infantileonset</w:t>
            </w:r>
            <w:proofErr w:type="spellEnd"/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E3DCBFA" w14:textId="175CD97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23C72038" w14:textId="57BB9D2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496A13D" w14:textId="0DE4945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499111B" w14:textId="3346202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6883D518" w14:textId="33AA18ED" w:rsidTr="2FDDC393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12900768" w14:textId="7CB6383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7.5</w:t>
            </w:r>
          </w:p>
        </w:tc>
        <w:tc>
          <w:tcPr>
            <w:tcW w:w="992" w:type="dxa"/>
            <w:vAlign w:val="center"/>
            <w:hideMark/>
          </w:tcPr>
          <w:p w14:paraId="479F0338" w14:textId="2FE1D0FD" w:rsidR="00BF47FE" w:rsidRPr="009F2A99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9F2A99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TMEM173</w:t>
            </w:r>
          </w:p>
        </w:tc>
        <w:tc>
          <w:tcPr>
            <w:tcW w:w="2412" w:type="dxa"/>
            <w:vAlign w:val="center"/>
            <w:hideMark/>
          </w:tcPr>
          <w:p w14:paraId="3A4B52C9" w14:textId="608085F0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NM_198282.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463G&gt;A</w:t>
            </w:r>
          </w:p>
        </w:tc>
        <w:tc>
          <w:tcPr>
            <w:tcW w:w="1274" w:type="dxa"/>
            <w:vAlign w:val="center"/>
          </w:tcPr>
          <w:p w14:paraId="3BEFD509" w14:textId="3DD2AEB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vAlign w:val="center"/>
            <w:hideMark/>
          </w:tcPr>
          <w:p w14:paraId="76B3C1E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vAlign w:val="center"/>
            <w:hideMark/>
          </w:tcPr>
          <w:p w14:paraId="6921E546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5465971B" w14:textId="4E68346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STING-associated vasculopathy,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infantileonset</w:t>
            </w:r>
            <w:proofErr w:type="spellEnd"/>
          </w:p>
        </w:tc>
        <w:tc>
          <w:tcPr>
            <w:tcW w:w="2060" w:type="dxa"/>
            <w:vAlign w:val="center"/>
            <w:hideMark/>
          </w:tcPr>
          <w:p w14:paraId="5862B721" w14:textId="27021E9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vAlign w:val="center"/>
            <w:hideMark/>
          </w:tcPr>
          <w:p w14:paraId="5E186266" w14:textId="3F6FB61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vAlign w:val="center"/>
          </w:tcPr>
          <w:p w14:paraId="2CB795A0" w14:textId="23965CC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vAlign w:val="center"/>
          </w:tcPr>
          <w:p w14:paraId="1F8B18F0" w14:textId="5A72F804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17BA70D3" w14:textId="75C4B165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2492E518" w14:textId="5A240FF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7.6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625B0591" w14:textId="1078547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NLRP1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8F164D7" w14:textId="342E0CB1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NM_033004.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230T&gt;C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3EFF4D58" w14:textId="4FA31C2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FB66BCA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451FC7F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6850855A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Autoinflammation with arthritis and dyskeratosis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7418B924" w14:textId="79756073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2.Defects Affecting the Inflammasome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7383860C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BC80954" w14:textId="42B06E5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5D66E66" w14:textId="0584D9A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1464EB3C" w14:textId="6CD778E8" w:rsidTr="2FDDC393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668708DF" w14:textId="651272C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7.8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656C3205" w14:textId="6BCF9A4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NLRP3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02C7CFF3" w14:textId="17C48977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NM_001243133.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2: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1322C&gt;T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3D5AB8C2" w14:textId="08ADF0A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681407E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79409D9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354AC624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Muckle-Wells syndrome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10A013AB" w14:textId="14D2E3A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2.Defects Affecting the Inflammasome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681F50A0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3683EE" w14:textId="46E2FCB4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46487B" w14:textId="0D054D4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5B0B46B4" w14:textId="0E6A43E3" w:rsidTr="2FDDC393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7EA11FDB" w14:textId="49DF4C4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lastRenderedPageBreak/>
              <w:t>7.9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06500435" w14:textId="6997481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HAVCR2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46BE0B3E" w14:textId="180413D9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NM_032782.</w:t>
            </w:r>
            <w:proofErr w:type="gramStart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5:c.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245A&gt;G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6AB4EB06" w14:textId="72C2BF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3C226E3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4A5A9261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Homozygous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FAE6AC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T-cell lymphoma subcutaneous </w:t>
            </w:r>
            <w:proofErr w:type="spellStart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panniculitislike</w:t>
            </w:r>
            <w:proofErr w:type="spellEnd"/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 (TIM3 deficiency)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31424DF3" w14:textId="76A78CD6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3.Non-Inflammasome Related Conditions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7B522F7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AR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D73E239" w14:textId="62AAB40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DBB146A" w14:textId="0559F5D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3A9904D0" w14:textId="1BE6AD1D" w:rsidTr="00D22150">
        <w:trPr>
          <w:cantSplit/>
          <w:trHeight w:val="403"/>
        </w:trPr>
        <w:tc>
          <w:tcPr>
            <w:tcW w:w="704" w:type="dxa"/>
            <w:vAlign w:val="center"/>
            <w:hideMark/>
          </w:tcPr>
          <w:p w14:paraId="5AA45396" w14:textId="0E4C2291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7.10</w:t>
            </w:r>
          </w:p>
        </w:tc>
        <w:tc>
          <w:tcPr>
            <w:tcW w:w="992" w:type="dxa"/>
            <w:vAlign w:val="center"/>
            <w:hideMark/>
          </w:tcPr>
          <w:p w14:paraId="6D27866B" w14:textId="6BB59B61" w:rsidR="00BF47FE" w:rsidRPr="00D42054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D42054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TNFAIP3</w:t>
            </w:r>
          </w:p>
        </w:tc>
        <w:tc>
          <w:tcPr>
            <w:tcW w:w="2412" w:type="dxa"/>
            <w:vAlign w:val="center"/>
            <w:hideMark/>
          </w:tcPr>
          <w:p w14:paraId="205CAA6A" w14:textId="7E71A770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NM_001270508.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2: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486+1G&gt;A </w:t>
            </w:r>
          </w:p>
        </w:tc>
        <w:tc>
          <w:tcPr>
            <w:tcW w:w="1274" w:type="dxa"/>
            <w:vAlign w:val="center"/>
          </w:tcPr>
          <w:p w14:paraId="524E81C0" w14:textId="6454700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  <w:hideMark/>
          </w:tcPr>
          <w:p w14:paraId="1E025B95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vAlign w:val="center"/>
            <w:hideMark/>
          </w:tcPr>
          <w:p w14:paraId="5B802A0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  <w:hideMark/>
          </w:tcPr>
          <w:p w14:paraId="5ED8887C" w14:textId="3D9F3A14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Haploinsufficiency of A20/HA20</w:t>
            </w:r>
          </w:p>
        </w:tc>
        <w:tc>
          <w:tcPr>
            <w:tcW w:w="2060" w:type="dxa"/>
            <w:vAlign w:val="center"/>
            <w:hideMark/>
          </w:tcPr>
          <w:p w14:paraId="33F8DD42" w14:textId="31FDF4D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3.Non-Inflammasome Related Conditions</w:t>
            </w:r>
          </w:p>
        </w:tc>
        <w:tc>
          <w:tcPr>
            <w:tcW w:w="1177" w:type="dxa"/>
            <w:vAlign w:val="center"/>
            <w:hideMark/>
          </w:tcPr>
          <w:p w14:paraId="6D4CE924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6BDA16" w14:textId="16CE187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HSCT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8BE263" w14:textId="7B8DC60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5212D206" w14:textId="7CDFF56E" w:rsidTr="00D22150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1B5A676C" w14:textId="1A16F94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7.11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5054A3FC" w14:textId="0FC66EEA" w:rsidR="00BF47FE" w:rsidRPr="00D42054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D42054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TNFAIP3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5A23E206" w14:textId="4F57A3AF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NM_001270508.</w:t>
            </w:r>
            <w:proofErr w:type="gramStart"/>
            <w:r w:rsidRPr="00CB7CDD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2:</w:t>
            </w: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486+1G&gt;A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0A5A3479" w14:textId="67D7EF2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2DA2D41A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Splice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5AAFADB4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20A7BE71" w14:textId="2083EEB4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Haploinsufficiency of A20/HA20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5E41A5AD" w14:textId="5F53EED3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3.Non-Inflammasome Related Conditions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177DD9A2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9A1841C" w14:textId="49F646E6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Targeted treatment and management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6D77346" w14:textId="080AC05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087C36" w:rsidRPr="000F0270" w14:paraId="1343AB26" w14:textId="77777777" w:rsidTr="2FDDC393">
        <w:trPr>
          <w:cantSplit/>
          <w:trHeight w:val="403"/>
        </w:trPr>
        <w:tc>
          <w:tcPr>
            <w:tcW w:w="704" w:type="dxa"/>
            <w:vAlign w:val="center"/>
          </w:tcPr>
          <w:p w14:paraId="7557706F" w14:textId="0457332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7.12</w:t>
            </w:r>
          </w:p>
        </w:tc>
        <w:tc>
          <w:tcPr>
            <w:tcW w:w="992" w:type="dxa"/>
            <w:vAlign w:val="center"/>
          </w:tcPr>
          <w:p w14:paraId="36815347" w14:textId="57DC5C0A" w:rsidR="00BF47FE" w:rsidRPr="00D42054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D42054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RELA</w:t>
            </w:r>
          </w:p>
        </w:tc>
        <w:tc>
          <w:tcPr>
            <w:tcW w:w="2412" w:type="dxa"/>
            <w:vAlign w:val="center"/>
          </w:tcPr>
          <w:p w14:paraId="1A649580" w14:textId="07856DDC" w:rsidR="00BF47FE" w:rsidRPr="00CB7CDD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NM_021975.</w:t>
            </w:r>
            <w:proofErr w:type="gramStart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4:c.</w:t>
            </w:r>
            <w:proofErr w:type="gramEnd"/>
            <w:r w:rsidRPr="00CB7CDD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1334_1335insG</w:t>
            </w:r>
          </w:p>
        </w:tc>
        <w:tc>
          <w:tcPr>
            <w:tcW w:w="1274" w:type="dxa"/>
            <w:vAlign w:val="center"/>
          </w:tcPr>
          <w:p w14:paraId="14554766" w14:textId="42EFB162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vAlign w:val="center"/>
          </w:tcPr>
          <w:p w14:paraId="1FC806A6" w14:textId="2FB1B2D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Frameshift</w:t>
            </w:r>
          </w:p>
        </w:tc>
        <w:tc>
          <w:tcPr>
            <w:tcW w:w="1134" w:type="dxa"/>
            <w:vAlign w:val="center"/>
          </w:tcPr>
          <w:p w14:paraId="57B3DC27" w14:textId="7603321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vAlign w:val="center"/>
          </w:tcPr>
          <w:p w14:paraId="2A11B9CF" w14:textId="2D94DDF3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RELA haploinsufficiency/ interferonopathy</w:t>
            </w:r>
          </w:p>
        </w:tc>
        <w:tc>
          <w:tcPr>
            <w:tcW w:w="2060" w:type="dxa"/>
            <w:vAlign w:val="center"/>
          </w:tcPr>
          <w:p w14:paraId="0511F46C" w14:textId="0069364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1.Type 1 Interferonopathies</w:t>
            </w:r>
          </w:p>
        </w:tc>
        <w:tc>
          <w:tcPr>
            <w:tcW w:w="1177" w:type="dxa"/>
            <w:vAlign w:val="center"/>
          </w:tcPr>
          <w:p w14:paraId="1CDA8BE2" w14:textId="4BFBD1EF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</w:t>
            </w:r>
          </w:p>
        </w:tc>
        <w:tc>
          <w:tcPr>
            <w:tcW w:w="1276" w:type="dxa"/>
            <w:vAlign w:val="center"/>
          </w:tcPr>
          <w:p w14:paraId="07351CDF" w14:textId="4A3C15EC" w:rsidR="00BF47FE" w:rsidRPr="000F0270" w:rsidRDefault="00D2215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Yes: Targeted treatment and management</w:t>
            </w:r>
          </w:p>
        </w:tc>
        <w:tc>
          <w:tcPr>
            <w:tcW w:w="1276" w:type="dxa"/>
            <w:vAlign w:val="center"/>
          </w:tcPr>
          <w:p w14:paraId="1BA13A3B" w14:textId="26310CC6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</w:tr>
      <w:tr w:rsidR="00BF47FE" w:rsidRPr="000F0270" w14:paraId="3C31158C" w14:textId="77777777" w:rsidTr="2FDDC393">
        <w:trPr>
          <w:cantSplit/>
          <w:trHeight w:val="403"/>
        </w:trPr>
        <w:tc>
          <w:tcPr>
            <w:tcW w:w="15021" w:type="dxa"/>
            <w:gridSpan w:val="11"/>
            <w:vAlign w:val="center"/>
          </w:tcPr>
          <w:p w14:paraId="7CD2C088" w14:textId="5D7A34B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681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Table IX: Bone Marrow Failure</w:t>
            </w:r>
          </w:p>
        </w:tc>
      </w:tr>
      <w:tr w:rsidR="00BF47FE" w:rsidRPr="000F0270" w14:paraId="3B9C2478" w14:textId="1FFB43F3" w:rsidTr="00D22150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4B0BFEDE" w14:textId="05BFFFE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9.1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1E334AD7" w14:textId="1B2B082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SAMD9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30CAE137" w14:textId="5CE51EB4" w:rsidR="00BF47FE" w:rsidRPr="00D42054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D42054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NM_017654.</w:t>
            </w:r>
            <w:proofErr w:type="gramStart"/>
            <w:r w:rsidRPr="00D42054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1868C&gt;T 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2FE81072" w14:textId="40B1818A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722EBCEA" w14:textId="231B3C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Not </w:t>
            </w:r>
            <w:r w:rsidR="00E65695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r</w:t>
            </w:r>
            <w:r w:rsid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eported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06125738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08A8BCB7" w14:textId="09224C6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MIRAGE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4C5C62E4" w14:textId="6ACB2FB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1.Bone Marrow Failure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0F4A9754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38B43FE" w14:textId="2315ECEE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56A71D6" w14:textId="1B2F355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Yes: Changes in monitoring</w:t>
            </w:r>
          </w:p>
        </w:tc>
      </w:tr>
      <w:tr w:rsidR="00BF47FE" w:rsidRPr="000F0270" w14:paraId="0E683BFA" w14:textId="62EB1376" w:rsidTr="00D22150">
        <w:trPr>
          <w:cantSplit/>
          <w:trHeight w:val="403"/>
        </w:trPr>
        <w:tc>
          <w:tcPr>
            <w:tcW w:w="704" w:type="dxa"/>
            <w:shd w:val="clear" w:color="auto" w:fill="FFFFFF" w:themeFill="background1"/>
            <w:vAlign w:val="center"/>
            <w:hideMark/>
          </w:tcPr>
          <w:p w14:paraId="702FD6D9" w14:textId="423F228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9.2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4B64334B" w14:textId="75189D70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SAMD9</w:t>
            </w:r>
          </w:p>
        </w:tc>
        <w:tc>
          <w:tcPr>
            <w:tcW w:w="2412" w:type="dxa"/>
            <w:shd w:val="clear" w:color="auto" w:fill="FFFFFF" w:themeFill="background1"/>
            <w:vAlign w:val="center"/>
            <w:hideMark/>
          </w:tcPr>
          <w:p w14:paraId="5E10904C" w14:textId="6433AFA5" w:rsidR="00BF47FE" w:rsidRPr="00D42054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D42054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NM_017654.</w:t>
            </w:r>
            <w:proofErr w:type="gramStart"/>
            <w:r w:rsidRPr="00D42054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2318T&gt;C</w:t>
            </w:r>
          </w:p>
        </w:tc>
        <w:tc>
          <w:tcPr>
            <w:tcW w:w="1274" w:type="dxa"/>
            <w:shd w:val="clear" w:color="auto" w:fill="FFFFFF" w:themeFill="background1"/>
            <w:vAlign w:val="center"/>
          </w:tcPr>
          <w:p w14:paraId="458BF54A" w14:textId="2FA16BD6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C7C9B76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364CE45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FFFFFF" w:themeFill="background1"/>
            <w:vAlign w:val="center"/>
            <w:hideMark/>
          </w:tcPr>
          <w:p w14:paraId="1D49DCB9" w14:textId="1CE0D24D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MIRAGE</w:t>
            </w:r>
          </w:p>
        </w:tc>
        <w:tc>
          <w:tcPr>
            <w:tcW w:w="2060" w:type="dxa"/>
            <w:shd w:val="clear" w:color="auto" w:fill="FFFFFF" w:themeFill="background1"/>
            <w:vAlign w:val="center"/>
            <w:hideMark/>
          </w:tcPr>
          <w:p w14:paraId="35A56CC4" w14:textId="0FF35874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1.Bone Marrow Failure</w:t>
            </w:r>
          </w:p>
        </w:tc>
        <w:tc>
          <w:tcPr>
            <w:tcW w:w="1177" w:type="dxa"/>
            <w:shd w:val="clear" w:color="auto" w:fill="FFFFFF" w:themeFill="background1"/>
            <w:vAlign w:val="center"/>
            <w:hideMark/>
          </w:tcPr>
          <w:p w14:paraId="264A6097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137432" w14:textId="05E7CD12" w:rsidR="00BF47FE" w:rsidRPr="000F0270" w:rsidRDefault="00D22150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Yes: </w:t>
            </w:r>
            <w:r w:rsidR="5D5E38D9"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HSCT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5677DF" w14:textId="71A0E86F" w:rsidR="00BF47FE" w:rsidRPr="000F0270" w:rsidRDefault="220A9DEA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50B85393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 xml:space="preserve">Yes: </w:t>
            </w:r>
            <w:r w:rsidR="00D22150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C</w:t>
            </w:r>
            <w:r w:rsidRPr="50B85393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hanges in monitoring</w:t>
            </w:r>
          </w:p>
        </w:tc>
      </w:tr>
      <w:tr w:rsidR="00BF47FE" w:rsidRPr="000F0270" w14:paraId="6B612A3B" w14:textId="7FD2D81B" w:rsidTr="00D22150">
        <w:trPr>
          <w:cantSplit/>
          <w:trHeight w:val="403"/>
        </w:trPr>
        <w:tc>
          <w:tcPr>
            <w:tcW w:w="704" w:type="dxa"/>
            <w:shd w:val="clear" w:color="auto" w:fill="E7E6E6" w:themeFill="background2"/>
            <w:vAlign w:val="center"/>
            <w:hideMark/>
          </w:tcPr>
          <w:p w14:paraId="4FD1A55C" w14:textId="22417177" w:rsidR="00BF47FE" w:rsidRPr="000F0270" w:rsidRDefault="00BF47FE" w:rsidP="004209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AU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9.3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758F9DF1" w14:textId="084DA8A9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i/>
                <w:iCs/>
                <w:kern w:val="0"/>
                <w:sz w:val="16"/>
                <w:szCs w:val="16"/>
                <w:lang w:eastAsia="en-AU"/>
                <w14:ligatures w14:val="none"/>
              </w:rPr>
              <w:t>SAMD9</w:t>
            </w:r>
          </w:p>
        </w:tc>
        <w:tc>
          <w:tcPr>
            <w:tcW w:w="2412" w:type="dxa"/>
            <w:shd w:val="clear" w:color="auto" w:fill="E7E6E6" w:themeFill="background2"/>
            <w:vAlign w:val="center"/>
            <w:hideMark/>
          </w:tcPr>
          <w:p w14:paraId="21AB0ABB" w14:textId="3CFC0E08" w:rsidR="00BF47FE" w:rsidRPr="00D42054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D42054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NM_017654.</w:t>
            </w:r>
            <w:proofErr w:type="gramStart"/>
            <w:r w:rsidRPr="00D42054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4:</w:t>
            </w:r>
            <w:r w:rsidRP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c.</w:t>
            </w:r>
            <w:proofErr w:type="gramEnd"/>
            <w:r w:rsidRPr="00D42054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2318T&gt;C</w:t>
            </w:r>
          </w:p>
        </w:tc>
        <w:tc>
          <w:tcPr>
            <w:tcW w:w="1274" w:type="dxa"/>
            <w:shd w:val="clear" w:color="auto" w:fill="E7E6E6" w:themeFill="background2"/>
            <w:vAlign w:val="center"/>
          </w:tcPr>
          <w:p w14:paraId="4BE8B34B" w14:textId="0D05FA0B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LPV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9C77C3B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Missense</w:t>
            </w:r>
          </w:p>
        </w:tc>
        <w:tc>
          <w:tcPr>
            <w:tcW w:w="1134" w:type="dxa"/>
            <w:shd w:val="clear" w:color="auto" w:fill="E7E6E6" w:themeFill="background2"/>
            <w:vAlign w:val="center"/>
            <w:hideMark/>
          </w:tcPr>
          <w:p w14:paraId="34F5A42C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Heterozygous</w:t>
            </w:r>
          </w:p>
        </w:tc>
        <w:tc>
          <w:tcPr>
            <w:tcW w:w="1582" w:type="dxa"/>
            <w:shd w:val="clear" w:color="auto" w:fill="E7E6E6" w:themeFill="background2"/>
            <w:vAlign w:val="center"/>
            <w:hideMark/>
          </w:tcPr>
          <w:p w14:paraId="4EA8036D" w14:textId="59F8F8E8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 xml:space="preserve">MIRAGE </w:t>
            </w:r>
          </w:p>
        </w:tc>
        <w:tc>
          <w:tcPr>
            <w:tcW w:w="2060" w:type="dxa"/>
            <w:shd w:val="clear" w:color="auto" w:fill="E7E6E6" w:themeFill="background2"/>
            <w:vAlign w:val="center"/>
            <w:hideMark/>
          </w:tcPr>
          <w:p w14:paraId="1E984577" w14:textId="0595181C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1.Bone Marrow Failure</w:t>
            </w:r>
          </w:p>
        </w:tc>
        <w:tc>
          <w:tcPr>
            <w:tcW w:w="1177" w:type="dxa"/>
            <w:shd w:val="clear" w:color="auto" w:fill="E7E6E6" w:themeFill="background2"/>
            <w:vAlign w:val="center"/>
            <w:hideMark/>
          </w:tcPr>
          <w:p w14:paraId="52ADAA0A" w14:textId="77777777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AD GOF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0DA8F46A" w14:textId="79F94375" w:rsidR="00BF47FE" w:rsidRPr="000F0270" w:rsidRDefault="00BF47FE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000F0270"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  <w:t>No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6B97194" w14:textId="7E21D900" w:rsidR="00BF47FE" w:rsidRPr="000F0270" w:rsidRDefault="512956B3" w:rsidP="007808F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AU"/>
                <w14:ligatures w14:val="none"/>
              </w:rPr>
            </w:pPr>
            <w:r w:rsidRPr="50B38010">
              <w:rPr>
                <w:rFonts w:ascii="Arial" w:eastAsia="Times New Roman" w:hAnsi="Arial" w:cs="Arial"/>
                <w:sz w:val="16"/>
                <w:szCs w:val="16"/>
                <w:lang w:eastAsia="en-AU"/>
              </w:rPr>
              <w:t>Yes: Changes in monitoring</w:t>
            </w:r>
          </w:p>
        </w:tc>
      </w:tr>
    </w:tbl>
    <w:p w14:paraId="2700E4C8" w14:textId="2624A0E4" w:rsidR="00D460D6" w:rsidRPr="000F0270" w:rsidRDefault="001F1798" w:rsidP="00D460D6">
      <w:pPr>
        <w:rPr>
          <w:rFonts w:ascii="Arial" w:hAnsi="Arial" w:cs="Arial"/>
          <w:sz w:val="16"/>
          <w:szCs w:val="16"/>
        </w:rPr>
      </w:pPr>
      <w:r w:rsidRPr="000F0270">
        <w:rPr>
          <w:rFonts w:ascii="Arial" w:hAnsi="Arial" w:cs="Arial"/>
          <w:sz w:val="16"/>
          <w:szCs w:val="16"/>
        </w:rPr>
        <w:t>^</w:t>
      </w:r>
      <w:r w:rsidR="00D460D6" w:rsidRPr="000F0270">
        <w:rPr>
          <w:rFonts w:ascii="Arial" w:hAnsi="Arial" w:cs="Arial"/>
          <w:sz w:val="16"/>
          <w:szCs w:val="16"/>
        </w:rPr>
        <w:t xml:space="preserve"> Pathogenicity upgraded from VUS by functional testing</w:t>
      </w:r>
    </w:p>
    <w:p w14:paraId="76EABA10" w14:textId="77777777" w:rsidR="00C211F1" w:rsidRDefault="006D5F11" w:rsidP="00D460D6">
      <w:pPr>
        <w:rPr>
          <w:rFonts w:ascii="Arial" w:hAnsi="Arial" w:cs="Arial"/>
          <w:sz w:val="16"/>
          <w:szCs w:val="16"/>
        </w:rPr>
      </w:pPr>
      <w:r w:rsidRPr="000F0270">
        <w:rPr>
          <w:rFonts w:ascii="Arial" w:hAnsi="Arial" w:cs="Arial"/>
          <w:sz w:val="16"/>
          <w:szCs w:val="16"/>
        </w:rPr>
        <w:t xml:space="preserve">^^ </w:t>
      </w:r>
      <w:r w:rsidR="00550106" w:rsidRPr="000F0270">
        <w:rPr>
          <w:rFonts w:ascii="Arial" w:hAnsi="Arial" w:cs="Arial"/>
          <w:sz w:val="16"/>
          <w:szCs w:val="16"/>
        </w:rPr>
        <w:t>Methodology high likelihood via Southern Blot due to highly homologous pseudogenes in NCF1b and NCF1c</w:t>
      </w:r>
    </w:p>
    <w:p w14:paraId="68559110" w14:textId="4F0286B5" w:rsidR="004C2AB7" w:rsidRPr="000F0270" w:rsidRDefault="00344333" w:rsidP="00D460D6">
      <w:pPr>
        <w:rPr>
          <w:rFonts w:ascii="Arial" w:hAnsi="Arial" w:cs="Arial"/>
          <w:sz w:val="16"/>
          <w:szCs w:val="16"/>
        </w:rPr>
        <w:sectPr w:rsidR="004C2AB7" w:rsidRPr="000F0270" w:rsidSect="00D460D6">
          <w:footerReference w:type="default" r:id="rId11"/>
          <w:pgSz w:w="16838" w:h="11906" w:orient="landscape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rFonts w:ascii="Arial" w:eastAsia="Times New Roman" w:hAnsi="Arial" w:cs="Arial"/>
          <w:kern w:val="0"/>
          <w:sz w:val="16"/>
          <w:szCs w:val="16"/>
          <w:lang w:eastAsia="en-AU"/>
          <w14:ligatures w14:val="none"/>
        </w:rPr>
        <w:t xml:space="preserve"> </w:t>
      </w:r>
      <w:r w:rsidR="00DD7153" w:rsidRPr="00DD7153">
        <w:rPr>
          <w:rFonts w:ascii="Arial" w:eastAsia="Times New Roman" w:hAnsi="Arial" w:cs="Arial"/>
          <w:kern w:val="0"/>
          <w:sz w:val="16"/>
          <w:szCs w:val="16"/>
          <w:lang w:eastAsia="en-AU"/>
          <w14:ligatures w14:val="none"/>
        </w:rPr>
        <w:t xml:space="preserve">ADA: Adenosine deaminase; AD: Autosomal dominant; AR: Autosomal recessive; CGD: Chronic granulomatous disease; CID: Combined immunodeficiency; CVID: Common variable immunodeficiency; DN: Dominant negative; GOF: Gain of function; HSCT: Haematopoietic stem cell transplantation; IRT: Immunoglobulin replacement therapy; LAD1: Leukocyte adhesion deficiency type 1; LPV: Likely pathogenic variant; LOF: Loss of function; MIRAGE: Myelodysplasia, infection, restriction of growth, adrenal hypoplasia, genital phenotypes, enteropathy; MSMD: Mendelian susceptibility to mycobacterial disease; PV: Pathogenic variant; SCID: Severe combined immunodeficiency; SPENCD: Spondyloenchondrodysplasia with immune dysregulation; WHIM: Warts, hypogammaglobulinemia, infections, </w:t>
      </w:r>
      <w:proofErr w:type="spellStart"/>
      <w:r w:rsidR="00DD7153" w:rsidRPr="00DD7153">
        <w:rPr>
          <w:rFonts w:ascii="Arial" w:eastAsia="Times New Roman" w:hAnsi="Arial" w:cs="Arial"/>
          <w:kern w:val="0"/>
          <w:sz w:val="16"/>
          <w:szCs w:val="16"/>
          <w:lang w:eastAsia="en-AU"/>
          <w14:ligatures w14:val="none"/>
        </w:rPr>
        <w:t>myelokathexis</w:t>
      </w:r>
      <w:proofErr w:type="spellEnd"/>
      <w:r w:rsidR="00DD7153" w:rsidRPr="00DD7153">
        <w:rPr>
          <w:rFonts w:ascii="Arial" w:eastAsia="Times New Roman" w:hAnsi="Arial" w:cs="Arial"/>
          <w:kern w:val="0"/>
          <w:sz w:val="16"/>
          <w:szCs w:val="16"/>
          <w:lang w:eastAsia="en-AU"/>
          <w14:ligatures w14:val="none"/>
        </w:rPr>
        <w:t xml:space="preserve">; XL: X-linked; XLA: X-linked </w:t>
      </w:r>
      <w:r w:rsidR="008D0F5B" w:rsidRPr="00DD7153">
        <w:rPr>
          <w:rFonts w:ascii="Arial" w:eastAsia="Times New Roman" w:hAnsi="Arial" w:cs="Arial"/>
          <w:kern w:val="0"/>
          <w:sz w:val="16"/>
          <w:szCs w:val="16"/>
          <w:lang w:eastAsia="en-AU"/>
          <w14:ligatures w14:val="none"/>
        </w:rPr>
        <w:t>agammaglobulinemi</w:t>
      </w:r>
      <w:r w:rsidR="008D0F5B">
        <w:rPr>
          <w:rFonts w:ascii="Arial" w:eastAsia="Times New Roman" w:hAnsi="Arial" w:cs="Arial"/>
          <w:kern w:val="0"/>
          <w:sz w:val="16"/>
          <w:szCs w:val="16"/>
          <w:lang w:eastAsia="en-AU"/>
          <w14:ligatures w14:val="none"/>
        </w:rPr>
        <w:t>a</w:t>
      </w:r>
    </w:p>
    <w:p w14:paraId="5DC5C81C" w14:textId="6320943C" w:rsidR="008166A0" w:rsidRDefault="00B776D6" w:rsidP="00B776D6">
      <w:pPr>
        <w:pStyle w:val="Heading1"/>
      </w:pPr>
      <w:r w:rsidRPr="00F408FE" w:rsidDel="00D17CB6">
        <w:rPr>
          <w:noProof/>
        </w:rPr>
        <w:lastRenderedPageBreak/>
        <w:t xml:space="preserve"> </w:t>
      </w:r>
      <w:r w:rsidR="00116467" w:rsidRPr="00F408FE">
        <w:t>Supplementary Figure 1: Testing Laboratory</w:t>
      </w:r>
      <w:r w:rsidR="00025485">
        <w:t>*</w:t>
      </w:r>
    </w:p>
    <w:p w14:paraId="6796AD1E" w14:textId="10A989B7" w:rsidR="00D55714" w:rsidRPr="00D55714" w:rsidRDefault="00D55714" w:rsidP="00197CA5">
      <w:r>
        <w:rPr>
          <w:noProof/>
        </w:rPr>
        <w:drawing>
          <wp:inline distT="0" distB="0" distL="0" distR="0" wp14:anchorId="5314DD63" wp14:editId="5B293276">
            <wp:extent cx="5731510" cy="3956050"/>
            <wp:effectExtent l="0" t="0" r="2540" b="6350"/>
            <wp:docPr id="119497840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7D87EC7-DB33-AD89-71D6-FAABBDEC2F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CEB66D2" w14:textId="4FA78464" w:rsidR="00116467" w:rsidRPr="000F0270" w:rsidRDefault="00116467" w:rsidP="00116467">
      <w:pPr>
        <w:rPr>
          <w:rFonts w:ascii="Arial" w:eastAsia="Times New Roman" w:hAnsi="Arial" w:cs="Arial"/>
          <w:sz w:val="16"/>
          <w:szCs w:val="16"/>
        </w:rPr>
      </w:pPr>
      <w:r w:rsidRPr="000F0270">
        <w:rPr>
          <w:rFonts w:ascii="Arial" w:eastAsia="Times New Roman" w:hAnsi="Arial" w:cs="Arial"/>
          <w:sz w:val="16"/>
          <w:szCs w:val="16"/>
        </w:rPr>
        <w:t xml:space="preserve">*Includes genomic testing initiated by </w:t>
      </w:r>
      <w:r w:rsidR="00915F19">
        <w:rPr>
          <w:rFonts w:ascii="Arial" w:eastAsia="Times New Roman" w:hAnsi="Arial" w:cs="Arial"/>
          <w:sz w:val="16"/>
          <w:szCs w:val="16"/>
        </w:rPr>
        <w:t>QPIAS</w:t>
      </w:r>
      <w:r w:rsidR="00915F19" w:rsidRPr="000F0270">
        <w:rPr>
          <w:rFonts w:ascii="Arial" w:eastAsia="Times New Roman" w:hAnsi="Arial" w:cs="Arial"/>
          <w:sz w:val="16"/>
          <w:szCs w:val="16"/>
        </w:rPr>
        <w:t xml:space="preserve"> </w:t>
      </w:r>
      <w:r w:rsidR="00ED6CCA">
        <w:rPr>
          <w:rFonts w:ascii="Arial" w:eastAsia="Times New Roman" w:hAnsi="Arial" w:cs="Arial"/>
          <w:sz w:val="16"/>
          <w:szCs w:val="16"/>
        </w:rPr>
        <w:t>clinician</w:t>
      </w:r>
      <w:r w:rsidRPr="000F0270">
        <w:rPr>
          <w:rFonts w:ascii="Arial" w:eastAsia="Times New Roman" w:hAnsi="Arial" w:cs="Arial"/>
          <w:sz w:val="16"/>
          <w:szCs w:val="16"/>
        </w:rPr>
        <w:t>. Excludes research and familial testing</w:t>
      </w:r>
      <w:r w:rsidR="00025485">
        <w:rPr>
          <w:rFonts w:ascii="Arial" w:eastAsia="Times New Roman" w:hAnsi="Arial" w:cs="Arial"/>
          <w:sz w:val="16"/>
          <w:szCs w:val="16"/>
        </w:rPr>
        <w:t xml:space="preserve">. </w:t>
      </w:r>
      <w:proofErr w:type="spellStart"/>
      <w:r>
        <w:rPr>
          <w:rFonts w:ascii="Arial" w:eastAsia="Times New Roman" w:hAnsi="Arial" w:cs="Arial"/>
          <w:sz w:val="16"/>
          <w:szCs w:val="16"/>
        </w:rPr>
        <w:t>MoC</w:t>
      </w:r>
      <w:proofErr w:type="spellEnd"/>
      <w:r>
        <w:rPr>
          <w:rFonts w:ascii="Arial" w:eastAsia="Times New Roman" w:hAnsi="Arial" w:cs="Arial"/>
          <w:sz w:val="16"/>
          <w:szCs w:val="16"/>
        </w:rPr>
        <w:t>: model</w:t>
      </w:r>
      <w:r w:rsidR="00335793"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eastAsia="Times New Roman" w:hAnsi="Arial" w:cs="Arial"/>
          <w:sz w:val="16"/>
          <w:szCs w:val="16"/>
        </w:rPr>
        <w:t>of</w:t>
      </w:r>
      <w:r w:rsidR="00335793"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eastAsia="Times New Roman" w:hAnsi="Arial" w:cs="Arial"/>
          <w:sz w:val="16"/>
          <w:szCs w:val="16"/>
        </w:rPr>
        <w:t xml:space="preserve">care </w:t>
      </w:r>
    </w:p>
    <w:p w14:paraId="7DD46106" w14:textId="77777777" w:rsidR="00116467" w:rsidRPr="000F0270" w:rsidRDefault="00116467" w:rsidP="00116467">
      <w:pPr>
        <w:rPr>
          <w:rFonts w:ascii="Arial" w:eastAsia="Times New Roman" w:hAnsi="Arial" w:cs="Arial"/>
          <w:sz w:val="16"/>
          <w:szCs w:val="16"/>
        </w:rPr>
      </w:pPr>
      <w:r w:rsidRPr="000F0270">
        <w:rPr>
          <w:rFonts w:ascii="Arial" w:eastAsia="Times New Roman" w:hAnsi="Arial" w:cs="Arial"/>
          <w:sz w:val="16"/>
          <w:szCs w:val="16"/>
        </w:rPr>
        <w:br w:type="page"/>
      </w:r>
    </w:p>
    <w:p w14:paraId="579B221B" w14:textId="77777777" w:rsidR="00116467" w:rsidRPr="000F0270" w:rsidRDefault="00116467" w:rsidP="00116467">
      <w:pPr>
        <w:rPr>
          <w:rFonts w:ascii="Arial" w:eastAsia="Times New Roman" w:hAnsi="Arial" w:cs="Arial"/>
          <w:sz w:val="16"/>
          <w:szCs w:val="16"/>
        </w:rPr>
      </w:pPr>
    </w:p>
    <w:p w14:paraId="75785A9E" w14:textId="688EDA59" w:rsidR="00116467" w:rsidRDefault="00116467" w:rsidP="00116467">
      <w:pPr>
        <w:pStyle w:val="Heading1"/>
      </w:pPr>
      <w:r w:rsidRPr="000F0270">
        <w:t xml:space="preserve">Supplementary Figure 2: Genomic </w:t>
      </w:r>
      <w:r w:rsidRPr="0097599D">
        <w:t>Consent</w:t>
      </w:r>
      <w:r w:rsidRPr="000F0270">
        <w:t xml:space="preserve"> Documentation</w:t>
      </w:r>
      <w:r w:rsidR="00712390">
        <w:t>*</w:t>
      </w:r>
    </w:p>
    <w:p w14:paraId="3DA04AE2" w14:textId="6530714F" w:rsidR="00245002" w:rsidRPr="00245002" w:rsidRDefault="0039523E" w:rsidP="0036308D">
      <w:r>
        <w:rPr>
          <w:noProof/>
        </w:rPr>
        <w:drawing>
          <wp:inline distT="0" distB="0" distL="0" distR="0" wp14:anchorId="0E77DD76" wp14:editId="07065B7B">
            <wp:extent cx="5731510" cy="3938270"/>
            <wp:effectExtent l="0" t="0" r="2540" b="5080"/>
            <wp:docPr id="493762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AA2218C-49FA-3CDC-C33E-D7F7E913FD2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539666C" w14:textId="11B16006" w:rsidR="00116467" w:rsidRPr="000F0270" w:rsidRDefault="00712390" w:rsidP="00116467">
      <w:pPr>
        <w:rPr>
          <w:rFonts w:ascii="Arial" w:eastAsia="Times New Roman" w:hAnsi="Arial" w:cs="Arial"/>
          <w:sz w:val="16"/>
          <w:szCs w:val="16"/>
        </w:rPr>
      </w:pPr>
      <w:r w:rsidRPr="000F0270">
        <w:rPr>
          <w:rFonts w:ascii="Arial" w:eastAsia="Times New Roman" w:hAnsi="Arial" w:cs="Arial"/>
          <w:sz w:val="16"/>
          <w:szCs w:val="16"/>
        </w:rPr>
        <w:t xml:space="preserve">*Includes genomic testing initiated by </w:t>
      </w:r>
      <w:r>
        <w:rPr>
          <w:rFonts w:ascii="Arial" w:eastAsia="Times New Roman" w:hAnsi="Arial" w:cs="Arial"/>
          <w:sz w:val="16"/>
          <w:szCs w:val="16"/>
        </w:rPr>
        <w:t>QPIAS</w:t>
      </w:r>
      <w:r w:rsidRPr="000F0270">
        <w:rPr>
          <w:rFonts w:ascii="Arial" w:eastAsia="Times New Roman" w:hAnsi="Arial" w:cs="Arial"/>
          <w:sz w:val="16"/>
          <w:szCs w:val="16"/>
        </w:rPr>
        <w:t xml:space="preserve"> </w:t>
      </w:r>
      <w:r w:rsidR="00ED6CCA">
        <w:rPr>
          <w:rFonts w:ascii="Arial" w:eastAsia="Times New Roman" w:hAnsi="Arial" w:cs="Arial"/>
          <w:sz w:val="16"/>
          <w:szCs w:val="16"/>
        </w:rPr>
        <w:t>clinician</w:t>
      </w:r>
      <w:r w:rsidRPr="000F0270">
        <w:rPr>
          <w:rFonts w:ascii="Arial" w:eastAsia="Times New Roman" w:hAnsi="Arial" w:cs="Arial"/>
          <w:sz w:val="16"/>
          <w:szCs w:val="16"/>
        </w:rPr>
        <w:t xml:space="preserve">. </w:t>
      </w:r>
      <w:proofErr w:type="spellStart"/>
      <w:r w:rsidR="00116467">
        <w:rPr>
          <w:rFonts w:ascii="Arial" w:eastAsia="Times New Roman" w:hAnsi="Arial" w:cs="Arial"/>
          <w:sz w:val="16"/>
          <w:szCs w:val="16"/>
        </w:rPr>
        <w:t>MoC</w:t>
      </w:r>
      <w:proofErr w:type="spellEnd"/>
      <w:r w:rsidR="00116467">
        <w:rPr>
          <w:rFonts w:ascii="Arial" w:eastAsia="Times New Roman" w:hAnsi="Arial" w:cs="Arial"/>
          <w:sz w:val="16"/>
          <w:szCs w:val="16"/>
        </w:rPr>
        <w:t>: model</w:t>
      </w:r>
      <w:r w:rsidR="00335793">
        <w:rPr>
          <w:rFonts w:ascii="Arial" w:eastAsia="Times New Roman" w:hAnsi="Arial" w:cs="Arial"/>
          <w:sz w:val="16"/>
          <w:szCs w:val="16"/>
        </w:rPr>
        <w:t xml:space="preserve"> </w:t>
      </w:r>
      <w:r w:rsidR="00116467">
        <w:rPr>
          <w:rFonts w:ascii="Arial" w:eastAsia="Times New Roman" w:hAnsi="Arial" w:cs="Arial"/>
          <w:sz w:val="16"/>
          <w:szCs w:val="16"/>
        </w:rPr>
        <w:t>of</w:t>
      </w:r>
      <w:r w:rsidR="00335793">
        <w:rPr>
          <w:rFonts w:ascii="Arial" w:eastAsia="Times New Roman" w:hAnsi="Arial" w:cs="Arial"/>
          <w:sz w:val="16"/>
          <w:szCs w:val="16"/>
        </w:rPr>
        <w:t xml:space="preserve"> </w:t>
      </w:r>
      <w:r w:rsidR="00116467">
        <w:rPr>
          <w:rFonts w:ascii="Arial" w:eastAsia="Times New Roman" w:hAnsi="Arial" w:cs="Arial"/>
          <w:sz w:val="16"/>
          <w:szCs w:val="16"/>
        </w:rPr>
        <w:t xml:space="preserve">care </w:t>
      </w:r>
    </w:p>
    <w:p w14:paraId="7449DCB2" w14:textId="77777777" w:rsidR="00E44BEE" w:rsidRPr="000F0270" w:rsidRDefault="00E44BEE" w:rsidP="008D0F5B">
      <w:pPr>
        <w:rPr>
          <w:rFonts w:ascii="Arial" w:hAnsi="Arial" w:cs="Arial"/>
          <w:sz w:val="16"/>
          <w:szCs w:val="16"/>
        </w:rPr>
      </w:pPr>
    </w:p>
    <w:sectPr w:rsidR="00E44BEE" w:rsidRPr="000F0270" w:rsidSect="00AC53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761D0" w14:textId="77777777" w:rsidR="001D3F6F" w:rsidRDefault="001D3F6F">
      <w:pPr>
        <w:spacing w:after="0" w:line="240" w:lineRule="auto"/>
      </w:pPr>
      <w:r>
        <w:separator/>
      </w:r>
    </w:p>
  </w:endnote>
  <w:endnote w:type="continuationSeparator" w:id="0">
    <w:p w14:paraId="4A8D9748" w14:textId="77777777" w:rsidR="001D3F6F" w:rsidRDefault="001D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7837785"/>
      <w:docPartObj>
        <w:docPartGallery w:val="Page Numbers (Bottom of Page)"/>
        <w:docPartUnique/>
      </w:docPartObj>
    </w:sdtPr>
    <w:sdtEndPr/>
    <w:sdtContent>
      <w:p w14:paraId="35AB0CCC" w14:textId="77777777" w:rsidR="00D460D6" w:rsidRDefault="00D460D6" w:rsidP="00F006C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1ED1" w14:textId="77777777" w:rsidR="001D3F6F" w:rsidRDefault="001D3F6F">
      <w:pPr>
        <w:spacing w:after="0" w:line="240" w:lineRule="auto"/>
      </w:pPr>
      <w:r>
        <w:separator/>
      </w:r>
    </w:p>
  </w:footnote>
  <w:footnote w:type="continuationSeparator" w:id="0">
    <w:p w14:paraId="34F41557" w14:textId="77777777" w:rsidR="001D3F6F" w:rsidRDefault="001D3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A55"/>
    <w:multiLevelType w:val="hybridMultilevel"/>
    <w:tmpl w:val="8EA24804"/>
    <w:lvl w:ilvl="0" w:tplc="64C6568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521EA"/>
    <w:multiLevelType w:val="hybridMultilevel"/>
    <w:tmpl w:val="38CE8550"/>
    <w:lvl w:ilvl="0" w:tplc="D59C6A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455F9"/>
    <w:multiLevelType w:val="hybridMultilevel"/>
    <w:tmpl w:val="8FB0FF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24021"/>
    <w:multiLevelType w:val="hybridMultilevel"/>
    <w:tmpl w:val="CF0C7F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B05BA"/>
    <w:multiLevelType w:val="hybridMultilevel"/>
    <w:tmpl w:val="DF485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55DE1"/>
    <w:multiLevelType w:val="hybridMultilevel"/>
    <w:tmpl w:val="A62C5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365CA"/>
    <w:multiLevelType w:val="hybridMultilevel"/>
    <w:tmpl w:val="2AC04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4560C"/>
    <w:multiLevelType w:val="hybridMultilevel"/>
    <w:tmpl w:val="278A51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26E98"/>
    <w:multiLevelType w:val="hybridMultilevel"/>
    <w:tmpl w:val="064E2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F3610"/>
    <w:multiLevelType w:val="hybridMultilevel"/>
    <w:tmpl w:val="CE16E0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8474D"/>
    <w:multiLevelType w:val="hybridMultilevel"/>
    <w:tmpl w:val="B8727008"/>
    <w:lvl w:ilvl="0" w:tplc="3F5AD29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912D80"/>
    <w:multiLevelType w:val="hybridMultilevel"/>
    <w:tmpl w:val="61D813E6"/>
    <w:lvl w:ilvl="0" w:tplc="A7BC674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414F5"/>
    <w:multiLevelType w:val="hybridMultilevel"/>
    <w:tmpl w:val="6C3A4E8A"/>
    <w:lvl w:ilvl="0" w:tplc="8E8E55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D567E"/>
    <w:multiLevelType w:val="hybridMultilevel"/>
    <w:tmpl w:val="9046736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E304DC2"/>
    <w:multiLevelType w:val="hybridMultilevel"/>
    <w:tmpl w:val="D7C2D3A0"/>
    <w:lvl w:ilvl="0" w:tplc="94ECB1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735003">
    <w:abstractNumId w:val="2"/>
  </w:num>
  <w:num w:numId="2" w16cid:durableId="248657839">
    <w:abstractNumId w:val="13"/>
  </w:num>
  <w:num w:numId="3" w16cid:durableId="1225679849">
    <w:abstractNumId w:val="0"/>
  </w:num>
  <w:num w:numId="4" w16cid:durableId="1922789785">
    <w:abstractNumId w:val="12"/>
  </w:num>
  <w:num w:numId="5" w16cid:durableId="2093699739">
    <w:abstractNumId w:val="14"/>
  </w:num>
  <w:num w:numId="6" w16cid:durableId="1319574804">
    <w:abstractNumId w:val="5"/>
  </w:num>
  <w:num w:numId="7" w16cid:durableId="1780486236">
    <w:abstractNumId w:val="6"/>
  </w:num>
  <w:num w:numId="8" w16cid:durableId="444883821">
    <w:abstractNumId w:val="3"/>
  </w:num>
  <w:num w:numId="9" w16cid:durableId="1971324436">
    <w:abstractNumId w:val="8"/>
  </w:num>
  <w:num w:numId="10" w16cid:durableId="504049758">
    <w:abstractNumId w:val="4"/>
  </w:num>
  <w:num w:numId="11" w16cid:durableId="364528836">
    <w:abstractNumId w:val="9"/>
  </w:num>
  <w:num w:numId="12" w16cid:durableId="1100683368">
    <w:abstractNumId w:val="7"/>
  </w:num>
  <w:num w:numId="13" w16cid:durableId="1772506952">
    <w:abstractNumId w:val="11"/>
  </w:num>
  <w:num w:numId="14" w16cid:durableId="1210843491">
    <w:abstractNumId w:val="1"/>
  </w:num>
  <w:num w:numId="15" w16cid:durableId="2093966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8B"/>
    <w:rsid w:val="000009C5"/>
    <w:rsid w:val="000009CB"/>
    <w:rsid w:val="000018C5"/>
    <w:rsid w:val="00001DF9"/>
    <w:rsid w:val="0001095D"/>
    <w:rsid w:val="00011A5B"/>
    <w:rsid w:val="00012B4E"/>
    <w:rsid w:val="00013842"/>
    <w:rsid w:val="00014906"/>
    <w:rsid w:val="00014E13"/>
    <w:rsid w:val="00016750"/>
    <w:rsid w:val="00020C81"/>
    <w:rsid w:val="00021920"/>
    <w:rsid w:val="00024EF1"/>
    <w:rsid w:val="00025485"/>
    <w:rsid w:val="0002584D"/>
    <w:rsid w:val="00025FCD"/>
    <w:rsid w:val="00026A81"/>
    <w:rsid w:val="000314E8"/>
    <w:rsid w:val="000355E1"/>
    <w:rsid w:val="000374BB"/>
    <w:rsid w:val="00040C09"/>
    <w:rsid w:val="00041E5B"/>
    <w:rsid w:val="000421EE"/>
    <w:rsid w:val="000432E7"/>
    <w:rsid w:val="00044535"/>
    <w:rsid w:val="00044936"/>
    <w:rsid w:val="000450ED"/>
    <w:rsid w:val="00045FA1"/>
    <w:rsid w:val="00050E97"/>
    <w:rsid w:val="000531D8"/>
    <w:rsid w:val="00053DEA"/>
    <w:rsid w:val="000543F4"/>
    <w:rsid w:val="00055175"/>
    <w:rsid w:val="00056903"/>
    <w:rsid w:val="000603C6"/>
    <w:rsid w:val="000606D1"/>
    <w:rsid w:val="00060741"/>
    <w:rsid w:val="00063324"/>
    <w:rsid w:val="000639F9"/>
    <w:rsid w:val="00065667"/>
    <w:rsid w:val="00067A11"/>
    <w:rsid w:val="00067A64"/>
    <w:rsid w:val="00070096"/>
    <w:rsid w:val="00070EF9"/>
    <w:rsid w:val="00072276"/>
    <w:rsid w:val="0007501F"/>
    <w:rsid w:val="00076576"/>
    <w:rsid w:val="0007737F"/>
    <w:rsid w:val="0008180D"/>
    <w:rsid w:val="00081FB2"/>
    <w:rsid w:val="0008420F"/>
    <w:rsid w:val="00084CBD"/>
    <w:rsid w:val="00087C36"/>
    <w:rsid w:val="00090381"/>
    <w:rsid w:val="00090A46"/>
    <w:rsid w:val="00092254"/>
    <w:rsid w:val="00094A49"/>
    <w:rsid w:val="00095DDB"/>
    <w:rsid w:val="0009613E"/>
    <w:rsid w:val="0009661D"/>
    <w:rsid w:val="00096CDB"/>
    <w:rsid w:val="00097CAE"/>
    <w:rsid w:val="000A2B7D"/>
    <w:rsid w:val="000A3F20"/>
    <w:rsid w:val="000A47E4"/>
    <w:rsid w:val="000A4995"/>
    <w:rsid w:val="000B3008"/>
    <w:rsid w:val="000B301A"/>
    <w:rsid w:val="000B4BE6"/>
    <w:rsid w:val="000C13D6"/>
    <w:rsid w:val="000C1E3B"/>
    <w:rsid w:val="000C28A3"/>
    <w:rsid w:val="000C3C8A"/>
    <w:rsid w:val="000C3FD5"/>
    <w:rsid w:val="000D0016"/>
    <w:rsid w:val="000D41C6"/>
    <w:rsid w:val="000D47FD"/>
    <w:rsid w:val="000D71AD"/>
    <w:rsid w:val="000E0297"/>
    <w:rsid w:val="000E04DF"/>
    <w:rsid w:val="000E1577"/>
    <w:rsid w:val="000E4C0D"/>
    <w:rsid w:val="000E54C9"/>
    <w:rsid w:val="000E6232"/>
    <w:rsid w:val="000E6F8B"/>
    <w:rsid w:val="000F0270"/>
    <w:rsid w:val="000F1634"/>
    <w:rsid w:val="000F2C42"/>
    <w:rsid w:val="000F56D7"/>
    <w:rsid w:val="000F6E3C"/>
    <w:rsid w:val="00100501"/>
    <w:rsid w:val="0010060A"/>
    <w:rsid w:val="00100FCC"/>
    <w:rsid w:val="00101530"/>
    <w:rsid w:val="00101DEB"/>
    <w:rsid w:val="0010216F"/>
    <w:rsid w:val="00103BDE"/>
    <w:rsid w:val="00103E4C"/>
    <w:rsid w:val="0010438C"/>
    <w:rsid w:val="00104547"/>
    <w:rsid w:val="00106EE3"/>
    <w:rsid w:val="001112E7"/>
    <w:rsid w:val="00111B58"/>
    <w:rsid w:val="00112705"/>
    <w:rsid w:val="00112B97"/>
    <w:rsid w:val="001146CB"/>
    <w:rsid w:val="00114DE4"/>
    <w:rsid w:val="00115E09"/>
    <w:rsid w:val="00116000"/>
    <w:rsid w:val="00116467"/>
    <w:rsid w:val="001167DE"/>
    <w:rsid w:val="00117850"/>
    <w:rsid w:val="0012406D"/>
    <w:rsid w:val="0012515C"/>
    <w:rsid w:val="00127F37"/>
    <w:rsid w:val="0013035B"/>
    <w:rsid w:val="00132686"/>
    <w:rsid w:val="0013277E"/>
    <w:rsid w:val="001376F6"/>
    <w:rsid w:val="00137BFD"/>
    <w:rsid w:val="00141B4D"/>
    <w:rsid w:val="0014210A"/>
    <w:rsid w:val="00142B87"/>
    <w:rsid w:val="001466EF"/>
    <w:rsid w:val="00146BFE"/>
    <w:rsid w:val="00147007"/>
    <w:rsid w:val="0014757F"/>
    <w:rsid w:val="00152DF9"/>
    <w:rsid w:val="00152E07"/>
    <w:rsid w:val="001542BF"/>
    <w:rsid w:val="00154FCD"/>
    <w:rsid w:val="00155FC8"/>
    <w:rsid w:val="00157148"/>
    <w:rsid w:val="00157C6C"/>
    <w:rsid w:val="00157F3A"/>
    <w:rsid w:val="001622FF"/>
    <w:rsid w:val="00163236"/>
    <w:rsid w:val="001639F6"/>
    <w:rsid w:val="00164F32"/>
    <w:rsid w:val="00172524"/>
    <w:rsid w:val="00172E1A"/>
    <w:rsid w:val="00173062"/>
    <w:rsid w:val="00180C08"/>
    <w:rsid w:val="00181642"/>
    <w:rsid w:val="0018253C"/>
    <w:rsid w:val="00182795"/>
    <w:rsid w:val="00182BAA"/>
    <w:rsid w:val="00185153"/>
    <w:rsid w:val="001862A6"/>
    <w:rsid w:val="001862DF"/>
    <w:rsid w:val="00187B68"/>
    <w:rsid w:val="00190625"/>
    <w:rsid w:val="00191826"/>
    <w:rsid w:val="00191992"/>
    <w:rsid w:val="00193B35"/>
    <w:rsid w:val="00194469"/>
    <w:rsid w:val="00194AD7"/>
    <w:rsid w:val="00194F00"/>
    <w:rsid w:val="001977AE"/>
    <w:rsid w:val="00197CA5"/>
    <w:rsid w:val="001A2A87"/>
    <w:rsid w:val="001A3BBC"/>
    <w:rsid w:val="001A64D4"/>
    <w:rsid w:val="001A6F56"/>
    <w:rsid w:val="001A704D"/>
    <w:rsid w:val="001A7678"/>
    <w:rsid w:val="001A7920"/>
    <w:rsid w:val="001B04A2"/>
    <w:rsid w:val="001B10C5"/>
    <w:rsid w:val="001B299A"/>
    <w:rsid w:val="001B3567"/>
    <w:rsid w:val="001B36E3"/>
    <w:rsid w:val="001B7EA7"/>
    <w:rsid w:val="001C1024"/>
    <w:rsid w:val="001C11AB"/>
    <w:rsid w:val="001C1A99"/>
    <w:rsid w:val="001C32F7"/>
    <w:rsid w:val="001C3D1B"/>
    <w:rsid w:val="001D00CF"/>
    <w:rsid w:val="001D0FA3"/>
    <w:rsid w:val="001D1B2D"/>
    <w:rsid w:val="001D1DC1"/>
    <w:rsid w:val="001D1F41"/>
    <w:rsid w:val="001D23C5"/>
    <w:rsid w:val="001D257D"/>
    <w:rsid w:val="001D3F6F"/>
    <w:rsid w:val="001D4E31"/>
    <w:rsid w:val="001D5170"/>
    <w:rsid w:val="001D56D5"/>
    <w:rsid w:val="001D6009"/>
    <w:rsid w:val="001D6349"/>
    <w:rsid w:val="001D6721"/>
    <w:rsid w:val="001D7D53"/>
    <w:rsid w:val="001E0E76"/>
    <w:rsid w:val="001E1C9D"/>
    <w:rsid w:val="001E24ED"/>
    <w:rsid w:val="001E2AE7"/>
    <w:rsid w:val="001E2B07"/>
    <w:rsid w:val="001E534C"/>
    <w:rsid w:val="001E5794"/>
    <w:rsid w:val="001E5A5C"/>
    <w:rsid w:val="001E5E34"/>
    <w:rsid w:val="001F1798"/>
    <w:rsid w:val="001F23AC"/>
    <w:rsid w:val="001F6466"/>
    <w:rsid w:val="00201545"/>
    <w:rsid w:val="002026D6"/>
    <w:rsid w:val="00202BF7"/>
    <w:rsid w:val="00202C8D"/>
    <w:rsid w:val="002037EB"/>
    <w:rsid w:val="002056CF"/>
    <w:rsid w:val="002059CB"/>
    <w:rsid w:val="002064A5"/>
    <w:rsid w:val="002071D7"/>
    <w:rsid w:val="002108A5"/>
    <w:rsid w:val="0021142F"/>
    <w:rsid w:val="00211750"/>
    <w:rsid w:val="00213226"/>
    <w:rsid w:val="00214399"/>
    <w:rsid w:val="002143AC"/>
    <w:rsid w:val="00216479"/>
    <w:rsid w:val="00217359"/>
    <w:rsid w:val="00220B72"/>
    <w:rsid w:val="002213C5"/>
    <w:rsid w:val="00222E42"/>
    <w:rsid w:val="00222F64"/>
    <w:rsid w:val="00223267"/>
    <w:rsid w:val="002243B9"/>
    <w:rsid w:val="00225204"/>
    <w:rsid w:val="002300C9"/>
    <w:rsid w:val="002302FD"/>
    <w:rsid w:val="0023033F"/>
    <w:rsid w:val="00231C04"/>
    <w:rsid w:val="002336E8"/>
    <w:rsid w:val="00233E9F"/>
    <w:rsid w:val="00233F77"/>
    <w:rsid w:val="0023528C"/>
    <w:rsid w:val="00237E00"/>
    <w:rsid w:val="002426AA"/>
    <w:rsid w:val="00242F77"/>
    <w:rsid w:val="00244705"/>
    <w:rsid w:val="0024494B"/>
    <w:rsid w:val="00244C45"/>
    <w:rsid w:val="00244CF4"/>
    <w:rsid w:val="00245002"/>
    <w:rsid w:val="0024522E"/>
    <w:rsid w:val="002453B7"/>
    <w:rsid w:val="00245B14"/>
    <w:rsid w:val="00246B18"/>
    <w:rsid w:val="002511BB"/>
    <w:rsid w:val="0025218F"/>
    <w:rsid w:val="00252784"/>
    <w:rsid w:val="0025335A"/>
    <w:rsid w:val="002548CB"/>
    <w:rsid w:val="00254B68"/>
    <w:rsid w:val="002560FD"/>
    <w:rsid w:val="00256B2C"/>
    <w:rsid w:val="00257191"/>
    <w:rsid w:val="00261CA3"/>
    <w:rsid w:val="00263FCB"/>
    <w:rsid w:val="0026633B"/>
    <w:rsid w:val="0027209F"/>
    <w:rsid w:val="00273877"/>
    <w:rsid w:val="00273E60"/>
    <w:rsid w:val="00274450"/>
    <w:rsid w:val="00274A38"/>
    <w:rsid w:val="00275233"/>
    <w:rsid w:val="00276055"/>
    <w:rsid w:val="00277B0B"/>
    <w:rsid w:val="00277C86"/>
    <w:rsid w:val="002815AA"/>
    <w:rsid w:val="00282A3E"/>
    <w:rsid w:val="00283A1B"/>
    <w:rsid w:val="002857B3"/>
    <w:rsid w:val="00287923"/>
    <w:rsid w:val="00291160"/>
    <w:rsid w:val="0029366F"/>
    <w:rsid w:val="00293A99"/>
    <w:rsid w:val="00295E32"/>
    <w:rsid w:val="002977E7"/>
    <w:rsid w:val="002A0412"/>
    <w:rsid w:val="002A2C38"/>
    <w:rsid w:val="002A3887"/>
    <w:rsid w:val="002A51CF"/>
    <w:rsid w:val="002A5874"/>
    <w:rsid w:val="002A5FED"/>
    <w:rsid w:val="002A7867"/>
    <w:rsid w:val="002A7D3E"/>
    <w:rsid w:val="002B02F8"/>
    <w:rsid w:val="002B057D"/>
    <w:rsid w:val="002B05CA"/>
    <w:rsid w:val="002B1A67"/>
    <w:rsid w:val="002B20E5"/>
    <w:rsid w:val="002B54AC"/>
    <w:rsid w:val="002B6D7E"/>
    <w:rsid w:val="002B7DAB"/>
    <w:rsid w:val="002C0D4E"/>
    <w:rsid w:val="002C11ED"/>
    <w:rsid w:val="002C2314"/>
    <w:rsid w:val="002C26B7"/>
    <w:rsid w:val="002C4A2C"/>
    <w:rsid w:val="002C5E8C"/>
    <w:rsid w:val="002C7C0A"/>
    <w:rsid w:val="002D3A3F"/>
    <w:rsid w:val="002D46A1"/>
    <w:rsid w:val="002D64CD"/>
    <w:rsid w:val="002D7D49"/>
    <w:rsid w:val="002E1B51"/>
    <w:rsid w:val="002E1F50"/>
    <w:rsid w:val="002E2162"/>
    <w:rsid w:val="002E2226"/>
    <w:rsid w:val="002E3AC2"/>
    <w:rsid w:val="002E49EE"/>
    <w:rsid w:val="002E5489"/>
    <w:rsid w:val="002F04FF"/>
    <w:rsid w:val="002F4AB5"/>
    <w:rsid w:val="002F624A"/>
    <w:rsid w:val="002F7310"/>
    <w:rsid w:val="00301B58"/>
    <w:rsid w:val="00304C86"/>
    <w:rsid w:val="00305BCF"/>
    <w:rsid w:val="00306B10"/>
    <w:rsid w:val="003104BD"/>
    <w:rsid w:val="00310FBA"/>
    <w:rsid w:val="0031297E"/>
    <w:rsid w:val="00312B0D"/>
    <w:rsid w:val="00313233"/>
    <w:rsid w:val="00315B54"/>
    <w:rsid w:val="00320C6F"/>
    <w:rsid w:val="00323045"/>
    <w:rsid w:val="003233FC"/>
    <w:rsid w:val="003246DF"/>
    <w:rsid w:val="00330A9C"/>
    <w:rsid w:val="00335793"/>
    <w:rsid w:val="003366A0"/>
    <w:rsid w:val="0034016A"/>
    <w:rsid w:val="0034035B"/>
    <w:rsid w:val="0034041C"/>
    <w:rsid w:val="00340D4D"/>
    <w:rsid w:val="003414F3"/>
    <w:rsid w:val="003416FA"/>
    <w:rsid w:val="0034234C"/>
    <w:rsid w:val="003435EF"/>
    <w:rsid w:val="00344333"/>
    <w:rsid w:val="00344B7D"/>
    <w:rsid w:val="00344CF7"/>
    <w:rsid w:val="00346575"/>
    <w:rsid w:val="0034676C"/>
    <w:rsid w:val="00350741"/>
    <w:rsid w:val="00351201"/>
    <w:rsid w:val="003512AC"/>
    <w:rsid w:val="00352198"/>
    <w:rsid w:val="0035280F"/>
    <w:rsid w:val="003547DE"/>
    <w:rsid w:val="00354991"/>
    <w:rsid w:val="003552D9"/>
    <w:rsid w:val="00355DE4"/>
    <w:rsid w:val="0036162A"/>
    <w:rsid w:val="00361E68"/>
    <w:rsid w:val="0036308D"/>
    <w:rsid w:val="0036541C"/>
    <w:rsid w:val="003752C6"/>
    <w:rsid w:val="00376433"/>
    <w:rsid w:val="0037685B"/>
    <w:rsid w:val="00376DAA"/>
    <w:rsid w:val="00376E0A"/>
    <w:rsid w:val="00376E5B"/>
    <w:rsid w:val="00377BCA"/>
    <w:rsid w:val="00380D27"/>
    <w:rsid w:val="003818F1"/>
    <w:rsid w:val="003820AC"/>
    <w:rsid w:val="00382A4C"/>
    <w:rsid w:val="00383358"/>
    <w:rsid w:val="0038406C"/>
    <w:rsid w:val="00385621"/>
    <w:rsid w:val="00386EF9"/>
    <w:rsid w:val="0038747D"/>
    <w:rsid w:val="00391450"/>
    <w:rsid w:val="003917BD"/>
    <w:rsid w:val="0039356F"/>
    <w:rsid w:val="00393EF2"/>
    <w:rsid w:val="0039523E"/>
    <w:rsid w:val="00395481"/>
    <w:rsid w:val="0039691B"/>
    <w:rsid w:val="003A18C0"/>
    <w:rsid w:val="003A1F1C"/>
    <w:rsid w:val="003A40F5"/>
    <w:rsid w:val="003B0D95"/>
    <w:rsid w:val="003B3C03"/>
    <w:rsid w:val="003B6517"/>
    <w:rsid w:val="003C4121"/>
    <w:rsid w:val="003C43D2"/>
    <w:rsid w:val="003C738B"/>
    <w:rsid w:val="003D0D63"/>
    <w:rsid w:val="003D11CC"/>
    <w:rsid w:val="003D4A52"/>
    <w:rsid w:val="003D502D"/>
    <w:rsid w:val="003D5E47"/>
    <w:rsid w:val="003D623B"/>
    <w:rsid w:val="003D650D"/>
    <w:rsid w:val="003D695B"/>
    <w:rsid w:val="003D6996"/>
    <w:rsid w:val="003D76CB"/>
    <w:rsid w:val="003E256D"/>
    <w:rsid w:val="003E2D86"/>
    <w:rsid w:val="003E37F1"/>
    <w:rsid w:val="003E683F"/>
    <w:rsid w:val="003F1075"/>
    <w:rsid w:val="003F13AB"/>
    <w:rsid w:val="003F2FA4"/>
    <w:rsid w:val="003F3470"/>
    <w:rsid w:val="003F407D"/>
    <w:rsid w:val="003F449D"/>
    <w:rsid w:val="003F452A"/>
    <w:rsid w:val="003F515B"/>
    <w:rsid w:val="003F6842"/>
    <w:rsid w:val="003F6AFA"/>
    <w:rsid w:val="004009DD"/>
    <w:rsid w:val="00401470"/>
    <w:rsid w:val="00401D18"/>
    <w:rsid w:val="004024A5"/>
    <w:rsid w:val="004034D0"/>
    <w:rsid w:val="00404948"/>
    <w:rsid w:val="00406045"/>
    <w:rsid w:val="0040769E"/>
    <w:rsid w:val="00412685"/>
    <w:rsid w:val="00412F28"/>
    <w:rsid w:val="0041342C"/>
    <w:rsid w:val="00413A29"/>
    <w:rsid w:val="00413E84"/>
    <w:rsid w:val="004145C1"/>
    <w:rsid w:val="00415F29"/>
    <w:rsid w:val="00417580"/>
    <w:rsid w:val="004209C6"/>
    <w:rsid w:val="00421B77"/>
    <w:rsid w:val="00421FF5"/>
    <w:rsid w:val="00422D49"/>
    <w:rsid w:val="00422FAA"/>
    <w:rsid w:val="00424898"/>
    <w:rsid w:val="00426B66"/>
    <w:rsid w:val="00427139"/>
    <w:rsid w:val="00427935"/>
    <w:rsid w:val="00430D9C"/>
    <w:rsid w:val="00432373"/>
    <w:rsid w:val="00435B2C"/>
    <w:rsid w:val="004378D5"/>
    <w:rsid w:val="004425D1"/>
    <w:rsid w:val="00446A2D"/>
    <w:rsid w:val="0044744D"/>
    <w:rsid w:val="00450EF8"/>
    <w:rsid w:val="00457584"/>
    <w:rsid w:val="00457751"/>
    <w:rsid w:val="00461695"/>
    <w:rsid w:val="00461698"/>
    <w:rsid w:val="00462F5C"/>
    <w:rsid w:val="00463299"/>
    <w:rsid w:val="004634E4"/>
    <w:rsid w:val="00463823"/>
    <w:rsid w:val="00463FE5"/>
    <w:rsid w:val="0046405D"/>
    <w:rsid w:val="00466E84"/>
    <w:rsid w:val="004670D8"/>
    <w:rsid w:val="00470290"/>
    <w:rsid w:val="004704F8"/>
    <w:rsid w:val="00470B34"/>
    <w:rsid w:val="0047112B"/>
    <w:rsid w:val="004716BF"/>
    <w:rsid w:val="0047449B"/>
    <w:rsid w:val="00480690"/>
    <w:rsid w:val="004830F1"/>
    <w:rsid w:val="00486415"/>
    <w:rsid w:val="004872A1"/>
    <w:rsid w:val="0048756C"/>
    <w:rsid w:val="00492FF5"/>
    <w:rsid w:val="00493680"/>
    <w:rsid w:val="0049384A"/>
    <w:rsid w:val="004946F4"/>
    <w:rsid w:val="00495C9D"/>
    <w:rsid w:val="004969CA"/>
    <w:rsid w:val="00496D1C"/>
    <w:rsid w:val="004A046C"/>
    <w:rsid w:val="004A327C"/>
    <w:rsid w:val="004A3A6A"/>
    <w:rsid w:val="004A4208"/>
    <w:rsid w:val="004A4C5F"/>
    <w:rsid w:val="004B0F61"/>
    <w:rsid w:val="004B1283"/>
    <w:rsid w:val="004B1679"/>
    <w:rsid w:val="004B1A12"/>
    <w:rsid w:val="004B2188"/>
    <w:rsid w:val="004B26C5"/>
    <w:rsid w:val="004B3D47"/>
    <w:rsid w:val="004B4DE3"/>
    <w:rsid w:val="004B6083"/>
    <w:rsid w:val="004B64B2"/>
    <w:rsid w:val="004B6BDE"/>
    <w:rsid w:val="004C25B5"/>
    <w:rsid w:val="004C2AB7"/>
    <w:rsid w:val="004C2B4C"/>
    <w:rsid w:val="004C4B07"/>
    <w:rsid w:val="004C5960"/>
    <w:rsid w:val="004C6CA3"/>
    <w:rsid w:val="004C7917"/>
    <w:rsid w:val="004D1D33"/>
    <w:rsid w:val="004D37BB"/>
    <w:rsid w:val="004D4B15"/>
    <w:rsid w:val="004D5AA7"/>
    <w:rsid w:val="004D5CDC"/>
    <w:rsid w:val="004D6152"/>
    <w:rsid w:val="004E3528"/>
    <w:rsid w:val="004E3AEA"/>
    <w:rsid w:val="004E604C"/>
    <w:rsid w:val="004F0BEE"/>
    <w:rsid w:val="004F1F4C"/>
    <w:rsid w:val="004F25F3"/>
    <w:rsid w:val="004F5ADB"/>
    <w:rsid w:val="004F65BF"/>
    <w:rsid w:val="004F6FBE"/>
    <w:rsid w:val="00500378"/>
    <w:rsid w:val="00500DF6"/>
    <w:rsid w:val="0050208E"/>
    <w:rsid w:val="005030D5"/>
    <w:rsid w:val="00503D9E"/>
    <w:rsid w:val="005041BA"/>
    <w:rsid w:val="005044B1"/>
    <w:rsid w:val="00505EAA"/>
    <w:rsid w:val="00510AFA"/>
    <w:rsid w:val="00510B49"/>
    <w:rsid w:val="00510CAA"/>
    <w:rsid w:val="00511BE1"/>
    <w:rsid w:val="00512678"/>
    <w:rsid w:val="0051433A"/>
    <w:rsid w:val="00514394"/>
    <w:rsid w:val="00514DD9"/>
    <w:rsid w:val="005166A3"/>
    <w:rsid w:val="005237AE"/>
    <w:rsid w:val="005237B7"/>
    <w:rsid w:val="00523B04"/>
    <w:rsid w:val="00526336"/>
    <w:rsid w:val="005265F0"/>
    <w:rsid w:val="00530084"/>
    <w:rsid w:val="00532158"/>
    <w:rsid w:val="00533085"/>
    <w:rsid w:val="00533B75"/>
    <w:rsid w:val="00535943"/>
    <w:rsid w:val="00536F1A"/>
    <w:rsid w:val="00540CAD"/>
    <w:rsid w:val="0054145A"/>
    <w:rsid w:val="00541D0D"/>
    <w:rsid w:val="00545182"/>
    <w:rsid w:val="00547EF1"/>
    <w:rsid w:val="00550106"/>
    <w:rsid w:val="005536FD"/>
    <w:rsid w:val="0055418F"/>
    <w:rsid w:val="00554681"/>
    <w:rsid w:val="00555799"/>
    <w:rsid w:val="005570E8"/>
    <w:rsid w:val="00560CA4"/>
    <w:rsid w:val="00561D72"/>
    <w:rsid w:val="00563228"/>
    <w:rsid w:val="00567F5C"/>
    <w:rsid w:val="00567F82"/>
    <w:rsid w:val="00571FF8"/>
    <w:rsid w:val="0057288E"/>
    <w:rsid w:val="00572DF6"/>
    <w:rsid w:val="0057399D"/>
    <w:rsid w:val="00573C66"/>
    <w:rsid w:val="005755C8"/>
    <w:rsid w:val="00575E1E"/>
    <w:rsid w:val="00576A92"/>
    <w:rsid w:val="005777D7"/>
    <w:rsid w:val="0057794A"/>
    <w:rsid w:val="005817E0"/>
    <w:rsid w:val="00583630"/>
    <w:rsid w:val="005858D6"/>
    <w:rsid w:val="00585EC3"/>
    <w:rsid w:val="00590083"/>
    <w:rsid w:val="00590221"/>
    <w:rsid w:val="00592CC6"/>
    <w:rsid w:val="00593F9C"/>
    <w:rsid w:val="005965C4"/>
    <w:rsid w:val="00597FCB"/>
    <w:rsid w:val="005A714F"/>
    <w:rsid w:val="005B5D81"/>
    <w:rsid w:val="005B65EC"/>
    <w:rsid w:val="005B7B5B"/>
    <w:rsid w:val="005B7EEC"/>
    <w:rsid w:val="005C2595"/>
    <w:rsid w:val="005C4BCD"/>
    <w:rsid w:val="005C5C35"/>
    <w:rsid w:val="005C5EB7"/>
    <w:rsid w:val="005C67C0"/>
    <w:rsid w:val="005C6E43"/>
    <w:rsid w:val="005C6E63"/>
    <w:rsid w:val="005C785F"/>
    <w:rsid w:val="005D01D4"/>
    <w:rsid w:val="005D1DC7"/>
    <w:rsid w:val="005D2142"/>
    <w:rsid w:val="005D2974"/>
    <w:rsid w:val="005D43DB"/>
    <w:rsid w:val="005D6357"/>
    <w:rsid w:val="005E13A0"/>
    <w:rsid w:val="005E316B"/>
    <w:rsid w:val="005E4CBA"/>
    <w:rsid w:val="005E63DF"/>
    <w:rsid w:val="005E64C0"/>
    <w:rsid w:val="005F0B55"/>
    <w:rsid w:val="005F3969"/>
    <w:rsid w:val="005F3D9E"/>
    <w:rsid w:val="005F482A"/>
    <w:rsid w:val="005F50AC"/>
    <w:rsid w:val="005F541E"/>
    <w:rsid w:val="005F5C0B"/>
    <w:rsid w:val="005F6233"/>
    <w:rsid w:val="005F6E31"/>
    <w:rsid w:val="006016CC"/>
    <w:rsid w:val="00604057"/>
    <w:rsid w:val="00605990"/>
    <w:rsid w:val="00605EA1"/>
    <w:rsid w:val="006100BC"/>
    <w:rsid w:val="00610D4E"/>
    <w:rsid w:val="006147A1"/>
    <w:rsid w:val="00620781"/>
    <w:rsid w:val="00622703"/>
    <w:rsid w:val="00623155"/>
    <w:rsid w:val="00624C9B"/>
    <w:rsid w:val="00626FA2"/>
    <w:rsid w:val="00630565"/>
    <w:rsid w:val="00630837"/>
    <w:rsid w:val="00630B94"/>
    <w:rsid w:val="006341B0"/>
    <w:rsid w:val="006362D9"/>
    <w:rsid w:val="00637576"/>
    <w:rsid w:val="0063760D"/>
    <w:rsid w:val="00637DB6"/>
    <w:rsid w:val="006405DC"/>
    <w:rsid w:val="006420D5"/>
    <w:rsid w:val="0064484D"/>
    <w:rsid w:val="00644C63"/>
    <w:rsid w:val="00644D1D"/>
    <w:rsid w:val="00644D29"/>
    <w:rsid w:val="00647D2F"/>
    <w:rsid w:val="00656B72"/>
    <w:rsid w:val="00657B49"/>
    <w:rsid w:val="00661A96"/>
    <w:rsid w:val="00663766"/>
    <w:rsid w:val="00663E2D"/>
    <w:rsid w:val="00664614"/>
    <w:rsid w:val="00666E58"/>
    <w:rsid w:val="00667F8F"/>
    <w:rsid w:val="0067071C"/>
    <w:rsid w:val="00671228"/>
    <w:rsid w:val="006723F2"/>
    <w:rsid w:val="00675440"/>
    <w:rsid w:val="00675FC3"/>
    <w:rsid w:val="0067727E"/>
    <w:rsid w:val="00682137"/>
    <w:rsid w:val="00682A71"/>
    <w:rsid w:val="006838A7"/>
    <w:rsid w:val="00683F6B"/>
    <w:rsid w:val="00684637"/>
    <w:rsid w:val="00684D47"/>
    <w:rsid w:val="006917C6"/>
    <w:rsid w:val="006919CA"/>
    <w:rsid w:val="006A0727"/>
    <w:rsid w:val="006A0C38"/>
    <w:rsid w:val="006A0C73"/>
    <w:rsid w:val="006A0D21"/>
    <w:rsid w:val="006A1302"/>
    <w:rsid w:val="006A1446"/>
    <w:rsid w:val="006A17F7"/>
    <w:rsid w:val="006A3665"/>
    <w:rsid w:val="006A7143"/>
    <w:rsid w:val="006A7175"/>
    <w:rsid w:val="006A7BBD"/>
    <w:rsid w:val="006B1904"/>
    <w:rsid w:val="006B21CC"/>
    <w:rsid w:val="006B2903"/>
    <w:rsid w:val="006B2A15"/>
    <w:rsid w:val="006B300B"/>
    <w:rsid w:val="006B3F1B"/>
    <w:rsid w:val="006B4A64"/>
    <w:rsid w:val="006B5BC9"/>
    <w:rsid w:val="006B6428"/>
    <w:rsid w:val="006C303E"/>
    <w:rsid w:val="006C39EC"/>
    <w:rsid w:val="006C3EF1"/>
    <w:rsid w:val="006C5243"/>
    <w:rsid w:val="006C67DC"/>
    <w:rsid w:val="006C703B"/>
    <w:rsid w:val="006D20CA"/>
    <w:rsid w:val="006D55F2"/>
    <w:rsid w:val="006D5F11"/>
    <w:rsid w:val="006D6123"/>
    <w:rsid w:val="006D715F"/>
    <w:rsid w:val="006E1E13"/>
    <w:rsid w:val="006E3614"/>
    <w:rsid w:val="006E43AC"/>
    <w:rsid w:val="006E4E30"/>
    <w:rsid w:val="006E5B58"/>
    <w:rsid w:val="006F00B7"/>
    <w:rsid w:val="006F073F"/>
    <w:rsid w:val="006F4A84"/>
    <w:rsid w:val="006F4F3F"/>
    <w:rsid w:val="006F5602"/>
    <w:rsid w:val="006F64A3"/>
    <w:rsid w:val="006F6D02"/>
    <w:rsid w:val="006F6F59"/>
    <w:rsid w:val="006F78D3"/>
    <w:rsid w:val="006F798F"/>
    <w:rsid w:val="006F7A62"/>
    <w:rsid w:val="007001F2"/>
    <w:rsid w:val="0070174A"/>
    <w:rsid w:val="00702D03"/>
    <w:rsid w:val="00702EFB"/>
    <w:rsid w:val="00705437"/>
    <w:rsid w:val="007060A6"/>
    <w:rsid w:val="00706922"/>
    <w:rsid w:val="007114D8"/>
    <w:rsid w:val="0071235C"/>
    <w:rsid w:val="00712390"/>
    <w:rsid w:val="00712711"/>
    <w:rsid w:val="00714FA8"/>
    <w:rsid w:val="007152DC"/>
    <w:rsid w:val="007172FF"/>
    <w:rsid w:val="00717E67"/>
    <w:rsid w:val="00720B49"/>
    <w:rsid w:val="007210EA"/>
    <w:rsid w:val="00721F14"/>
    <w:rsid w:val="00722E43"/>
    <w:rsid w:val="00722EBB"/>
    <w:rsid w:val="00730A0C"/>
    <w:rsid w:val="00732E96"/>
    <w:rsid w:val="00734852"/>
    <w:rsid w:val="00734964"/>
    <w:rsid w:val="00740556"/>
    <w:rsid w:val="00740B50"/>
    <w:rsid w:val="00740E33"/>
    <w:rsid w:val="007420DA"/>
    <w:rsid w:val="007434FF"/>
    <w:rsid w:val="00743D11"/>
    <w:rsid w:val="00747A6D"/>
    <w:rsid w:val="00751893"/>
    <w:rsid w:val="00751AEB"/>
    <w:rsid w:val="007525EE"/>
    <w:rsid w:val="00754CD7"/>
    <w:rsid w:val="00756766"/>
    <w:rsid w:val="007618ED"/>
    <w:rsid w:val="0076223C"/>
    <w:rsid w:val="007625D5"/>
    <w:rsid w:val="007629FD"/>
    <w:rsid w:val="00763690"/>
    <w:rsid w:val="00763DE4"/>
    <w:rsid w:val="00764473"/>
    <w:rsid w:val="007647EA"/>
    <w:rsid w:val="007648D2"/>
    <w:rsid w:val="007665CA"/>
    <w:rsid w:val="00766928"/>
    <w:rsid w:val="007671BE"/>
    <w:rsid w:val="007679DB"/>
    <w:rsid w:val="00770351"/>
    <w:rsid w:val="00770A79"/>
    <w:rsid w:val="00771E60"/>
    <w:rsid w:val="0077575C"/>
    <w:rsid w:val="00775DB0"/>
    <w:rsid w:val="00776BA4"/>
    <w:rsid w:val="00776CE5"/>
    <w:rsid w:val="0077736E"/>
    <w:rsid w:val="007808FE"/>
    <w:rsid w:val="00780F47"/>
    <w:rsid w:val="00781B9D"/>
    <w:rsid w:val="007829BE"/>
    <w:rsid w:val="007831E1"/>
    <w:rsid w:val="00783AAB"/>
    <w:rsid w:val="007864DF"/>
    <w:rsid w:val="007901BD"/>
    <w:rsid w:val="007928A8"/>
    <w:rsid w:val="00795C56"/>
    <w:rsid w:val="007A0102"/>
    <w:rsid w:val="007A0AD4"/>
    <w:rsid w:val="007A19DE"/>
    <w:rsid w:val="007A2DAF"/>
    <w:rsid w:val="007A4556"/>
    <w:rsid w:val="007B24D6"/>
    <w:rsid w:val="007B2823"/>
    <w:rsid w:val="007B42A1"/>
    <w:rsid w:val="007C1362"/>
    <w:rsid w:val="007C298F"/>
    <w:rsid w:val="007C6713"/>
    <w:rsid w:val="007C7428"/>
    <w:rsid w:val="007D0AA1"/>
    <w:rsid w:val="007D1D85"/>
    <w:rsid w:val="007D1E05"/>
    <w:rsid w:val="007D34EB"/>
    <w:rsid w:val="007D3C14"/>
    <w:rsid w:val="007D4CA0"/>
    <w:rsid w:val="007D4E40"/>
    <w:rsid w:val="007D5A4C"/>
    <w:rsid w:val="007D5F0C"/>
    <w:rsid w:val="007D75A4"/>
    <w:rsid w:val="007E00C4"/>
    <w:rsid w:val="007E2F36"/>
    <w:rsid w:val="007E6FCF"/>
    <w:rsid w:val="007E73E9"/>
    <w:rsid w:val="007E7980"/>
    <w:rsid w:val="007E7DE2"/>
    <w:rsid w:val="007F1A7E"/>
    <w:rsid w:val="007F1DE0"/>
    <w:rsid w:val="007F2C8E"/>
    <w:rsid w:val="007F3EE3"/>
    <w:rsid w:val="007F420B"/>
    <w:rsid w:val="00801CCB"/>
    <w:rsid w:val="00805078"/>
    <w:rsid w:val="008053AE"/>
    <w:rsid w:val="00806489"/>
    <w:rsid w:val="00807ED6"/>
    <w:rsid w:val="00810C01"/>
    <w:rsid w:val="008116A5"/>
    <w:rsid w:val="008140D3"/>
    <w:rsid w:val="008144CF"/>
    <w:rsid w:val="00815C2D"/>
    <w:rsid w:val="008166A0"/>
    <w:rsid w:val="00816C40"/>
    <w:rsid w:val="008234B6"/>
    <w:rsid w:val="00824CEE"/>
    <w:rsid w:val="0082510C"/>
    <w:rsid w:val="00825187"/>
    <w:rsid w:val="008251F3"/>
    <w:rsid w:val="00825614"/>
    <w:rsid w:val="0082615B"/>
    <w:rsid w:val="00826D64"/>
    <w:rsid w:val="00826FF6"/>
    <w:rsid w:val="00827131"/>
    <w:rsid w:val="00827879"/>
    <w:rsid w:val="00830CFD"/>
    <w:rsid w:val="00831506"/>
    <w:rsid w:val="00831C10"/>
    <w:rsid w:val="0083347A"/>
    <w:rsid w:val="00835598"/>
    <w:rsid w:val="00837F34"/>
    <w:rsid w:val="0084025A"/>
    <w:rsid w:val="00840309"/>
    <w:rsid w:val="0084163A"/>
    <w:rsid w:val="00841B4F"/>
    <w:rsid w:val="008438EA"/>
    <w:rsid w:val="00845FEC"/>
    <w:rsid w:val="00846CFD"/>
    <w:rsid w:val="0084702C"/>
    <w:rsid w:val="0084753F"/>
    <w:rsid w:val="00847B9F"/>
    <w:rsid w:val="00847DCB"/>
    <w:rsid w:val="0085049B"/>
    <w:rsid w:val="00850686"/>
    <w:rsid w:val="008507AD"/>
    <w:rsid w:val="00850FD5"/>
    <w:rsid w:val="00851AC2"/>
    <w:rsid w:val="00851DB9"/>
    <w:rsid w:val="00852C42"/>
    <w:rsid w:val="0085405A"/>
    <w:rsid w:val="0085460A"/>
    <w:rsid w:val="008573DD"/>
    <w:rsid w:val="0086089E"/>
    <w:rsid w:val="0086152C"/>
    <w:rsid w:val="008673D3"/>
    <w:rsid w:val="008674B5"/>
    <w:rsid w:val="00872E15"/>
    <w:rsid w:val="0087344F"/>
    <w:rsid w:val="008734CD"/>
    <w:rsid w:val="00873B74"/>
    <w:rsid w:val="00874A10"/>
    <w:rsid w:val="008766AF"/>
    <w:rsid w:val="00877BF2"/>
    <w:rsid w:val="00877D76"/>
    <w:rsid w:val="00877ECE"/>
    <w:rsid w:val="00880348"/>
    <w:rsid w:val="008815DC"/>
    <w:rsid w:val="008837E2"/>
    <w:rsid w:val="00884076"/>
    <w:rsid w:val="008857E9"/>
    <w:rsid w:val="00885E03"/>
    <w:rsid w:val="008874E1"/>
    <w:rsid w:val="0089246F"/>
    <w:rsid w:val="008927FF"/>
    <w:rsid w:val="00892938"/>
    <w:rsid w:val="00893112"/>
    <w:rsid w:val="0089465A"/>
    <w:rsid w:val="00897040"/>
    <w:rsid w:val="008A07CC"/>
    <w:rsid w:val="008A3A43"/>
    <w:rsid w:val="008A5646"/>
    <w:rsid w:val="008A5B1A"/>
    <w:rsid w:val="008A7997"/>
    <w:rsid w:val="008B02EC"/>
    <w:rsid w:val="008B08B5"/>
    <w:rsid w:val="008B0E13"/>
    <w:rsid w:val="008B1671"/>
    <w:rsid w:val="008B2173"/>
    <w:rsid w:val="008B73B9"/>
    <w:rsid w:val="008C36CD"/>
    <w:rsid w:val="008C3F3C"/>
    <w:rsid w:val="008C4488"/>
    <w:rsid w:val="008C4F9D"/>
    <w:rsid w:val="008C557B"/>
    <w:rsid w:val="008C7982"/>
    <w:rsid w:val="008C7BD2"/>
    <w:rsid w:val="008D0F5B"/>
    <w:rsid w:val="008D18A0"/>
    <w:rsid w:val="008D2C5C"/>
    <w:rsid w:val="008D35FB"/>
    <w:rsid w:val="008D3765"/>
    <w:rsid w:val="008D4268"/>
    <w:rsid w:val="008D6C0C"/>
    <w:rsid w:val="008E0786"/>
    <w:rsid w:val="008E1FC2"/>
    <w:rsid w:val="008E2A2E"/>
    <w:rsid w:val="008E3A82"/>
    <w:rsid w:val="008E42E3"/>
    <w:rsid w:val="008E4678"/>
    <w:rsid w:val="008E7B55"/>
    <w:rsid w:val="008F123A"/>
    <w:rsid w:val="008F27EC"/>
    <w:rsid w:val="008F286D"/>
    <w:rsid w:val="008F44BF"/>
    <w:rsid w:val="008F451D"/>
    <w:rsid w:val="008F709B"/>
    <w:rsid w:val="00900680"/>
    <w:rsid w:val="00901245"/>
    <w:rsid w:val="009051E5"/>
    <w:rsid w:val="009114B5"/>
    <w:rsid w:val="009133BB"/>
    <w:rsid w:val="00915F19"/>
    <w:rsid w:val="009161FD"/>
    <w:rsid w:val="009164AC"/>
    <w:rsid w:val="00917C96"/>
    <w:rsid w:val="0092065A"/>
    <w:rsid w:val="00920CA2"/>
    <w:rsid w:val="00923D99"/>
    <w:rsid w:val="0092651B"/>
    <w:rsid w:val="00927732"/>
    <w:rsid w:val="00927A05"/>
    <w:rsid w:val="0093085D"/>
    <w:rsid w:val="009360AE"/>
    <w:rsid w:val="00936217"/>
    <w:rsid w:val="009418BF"/>
    <w:rsid w:val="00942E5F"/>
    <w:rsid w:val="009443B9"/>
    <w:rsid w:val="00944ACA"/>
    <w:rsid w:val="009459B2"/>
    <w:rsid w:val="009459D5"/>
    <w:rsid w:val="0094658D"/>
    <w:rsid w:val="009467D9"/>
    <w:rsid w:val="00946860"/>
    <w:rsid w:val="00947AEF"/>
    <w:rsid w:val="00950A56"/>
    <w:rsid w:val="0095349A"/>
    <w:rsid w:val="00954530"/>
    <w:rsid w:val="009547E9"/>
    <w:rsid w:val="00954D6C"/>
    <w:rsid w:val="00956A3D"/>
    <w:rsid w:val="00960FA5"/>
    <w:rsid w:val="00961417"/>
    <w:rsid w:val="00961DA9"/>
    <w:rsid w:val="0096262A"/>
    <w:rsid w:val="009628FD"/>
    <w:rsid w:val="00962F57"/>
    <w:rsid w:val="009648B6"/>
    <w:rsid w:val="00964E1E"/>
    <w:rsid w:val="00964E9B"/>
    <w:rsid w:val="0096535E"/>
    <w:rsid w:val="009717D4"/>
    <w:rsid w:val="00971A5E"/>
    <w:rsid w:val="0097231D"/>
    <w:rsid w:val="00972FEE"/>
    <w:rsid w:val="00974C6D"/>
    <w:rsid w:val="00975010"/>
    <w:rsid w:val="009755C8"/>
    <w:rsid w:val="0097652B"/>
    <w:rsid w:val="00980C6D"/>
    <w:rsid w:val="00980D0B"/>
    <w:rsid w:val="0098112B"/>
    <w:rsid w:val="0098352E"/>
    <w:rsid w:val="00985D16"/>
    <w:rsid w:val="0098748E"/>
    <w:rsid w:val="00994158"/>
    <w:rsid w:val="00996644"/>
    <w:rsid w:val="0099739A"/>
    <w:rsid w:val="00997A99"/>
    <w:rsid w:val="009A047F"/>
    <w:rsid w:val="009A1C16"/>
    <w:rsid w:val="009A4B8B"/>
    <w:rsid w:val="009A6428"/>
    <w:rsid w:val="009B04EC"/>
    <w:rsid w:val="009B0BA2"/>
    <w:rsid w:val="009B259E"/>
    <w:rsid w:val="009B3736"/>
    <w:rsid w:val="009B6D46"/>
    <w:rsid w:val="009C18EC"/>
    <w:rsid w:val="009C1900"/>
    <w:rsid w:val="009C2317"/>
    <w:rsid w:val="009C2D0C"/>
    <w:rsid w:val="009C4520"/>
    <w:rsid w:val="009C5105"/>
    <w:rsid w:val="009C61C3"/>
    <w:rsid w:val="009C78A3"/>
    <w:rsid w:val="009C7974"/>
    <w:rsid w:val="009D0164"/>
    <w:rsid w:val="009D02D1"/>
    <w:rsid w:val="009D1B53"/>
    <w:rsid w:val="009D381E"/>
    <w:rsid w:val="009D4DF0"/>
    <w:rsid w:val="009D6ACC"/>
    <w:rsid w:val="009D6D1B"/>
    <w:rsid w:val="009D721D"/>
    <w:rsid w:val="009D7736"/>
    <w:rsid w:val="009E0964"/>
    <w:rsid w:val="009E1389"/>
    <w:rsid w:val="009E1429"/>
    <w:rsid w:val="009E2BD7"/>
    <w:rsid w:val="009E4123"/>
    <w:rsid w:val="009E4580"/>
    <w:rsid w:val="009E4D77"/>
    <w:rsid w:val="009F0900"/>
    <w:rsid w:val="009F118C"/>
    <w:rsid w:val="009F2A99"/>
    <w:rsid w:val="009F2B8E"/>
    <w:rsid w:val="009F3D58"/>
    <w:rsid w:val="009F416A"/>
    <w:rsid w:val="009F5C07"/>
    <w:rsid w:val="009F63F2"/>
    <w:rsid w:val="00A00D80"/>
    <w:rsid w:val="00A01BE4"/>
    <w:rsid w:val="00A04191"/>
    <w:rsid w:val="00A04863"/>
    <w:rsid w:val="00A04D87"/>
    <w:rsid w:val="00A04E30"/>
    <w:rsid w:val="00A05C90"/>
    <w:rsid w:val="00A061DA"/>
    <w:rsid w:val="00A07613"/>
    <w:rsid w:val="00A07B09"/>
    <w:rsid w:val="00A10985"/>
    <w:rsid w:val="00A14F97"/>
    <w:rsid w:val="00A1516B"/>
    <w:rsid w:val="00A17569"/>
    <w:rsid w:val="00A208C5"/>
    <w:rsid w:val="00A209FA"/>
    <w:rsid w:val="00A2215A"/>
    <w:rsid w:val="00A22169"/>
    <w:rsid w:val="00A24682"/>
    <w:rsid w:val="00A25303"/>
    <w:rsid w:val="00A255E8"/>
    <w:rsid w:val="00A2576A"/>
    <w:rsid w:val="00A26BEF"/>
    <w:rsid w:val="00A2764F"/>
    <w:rsid w:val="00A31260"/>
    <w:rsid w:val="00A3192A"/>
    <w:rsid w:val="00A32705"/>
    <w:rsid w:val="00A3291B"/>
    <w:rsid w:val="00A346C6"/>
    <w:rsid w:val="00A35346"/>
    <w:rsid w:val="00A4087C"/>
    <w:rsid w:val="00A408BD"/>
    <w:rsid w:val="00A43FE6"/>
    <w:rsid w:val="00A46BB3"/>
    <w:rsid w:val="00A52FB3"/>
    <w:rsid w:val="00A53CCD"/>
    <w:rsid w:val="00A564AB"/>
    <w:rsid w:val="00A56568"/>
    <w:rsid w:val="00A5712C"/>
    <w:rsid w:val="00A57DDA"/>
    <w:rsid w:val="00A61909"/>
    <w:rsid w:val="00A62867"/>
    <w:rsid w:val="00A64C61"/>
    <w:rsid w:val="00A6571D"/>
    <w:rsid w:val="00A65DA0"/>
    <w:rsid w:val="00A669DF"/>
    <w:rsid w:val="00A672F8"/>
    <w:rsid w:val="00A67977"/>
    <w:rsid w:val="00A7123B"/>
    <w:rsid w:val="00A73783"/>
    <w:rsid w:val="00A743A5"/>
    <w:rsid w:val="00A74460"/>
    <w:rsid w:val="00A74535"/>
    <w:rsid w:val="00A8039D"/>
    <w:rsid w:val="00A80A7A"/>
    <w:rsid w:val="00A8310F"/>
    <w:rsid w:val="00A836FC"/>
    <w:rsid w:val="00A83794"/>
    <w:rsid w:val="00A840C3"/>
    <w:rsid w:val="00A87414"/>
    <w:rsid w:val="00A91A51"/>
    <w:rsid w:val="00A91D7F"/>
    <w:rsid w:val="00A9215A"/>
    <w:rsid w:val="00A929AC"/>
    <w:rsid w:val="00A95569"/>
    <w:rsid w:val="00A97F1D"/>
    <w:rsid w:val="00AA0790"/>
    <w:rsid w:val="00AA08FB"/>
    <w:rsid w:val="00AA158A"/>
    <w:rsid w:val="00AA1DE3"/>
    <w:rsid w:val="00AA2F9D"/>
    <w:rsid w:val="00AA652D"/>
    <w:rsid w:val="00AA68A9"/>
    <w:rsid w:val="00AB2A21"/>
    <w:rsid w:val="00AB4EA7"/>
    <w:rsid w:val="00AC0956"/>
    <w:rsid w:val="00AC0F47"/>
    <w:rsid w:val="00AC2A2F"/>
    <w:rsid w:val="00AC2D10"/>
    <w:rsid w:val="00AC30CE"/>
    <w:rsid w:val="00AC4521"/>
    <w:rsid w:val="00AC5398"/>
    <w:rsid w:val="00AC692D"/>
    <w:rsid w:val="00AD07D3"/>
    <w:rsid w:val="00AD25F0"/>
    <w:rsid w:val="00AD2678"/>
    <w:rsid w:val="00AD3BE6"/>
    <w:rsid w:val="00AD5381"/>
    <w:rsid w:val="00AD699E"/>
    <w:rsid w:val="00AD7422"/>
    <w:rsid w:val="00AE197F"/>
    <w:rsid w:val="00AE2352"/>
    <w:rsid w:val="00AE25D1"/>
    <w:rsid w:val="00AE662F"/>
    <w:rsid w:val="00AF14DA"/>
    <w:rsid w:val="00AF34B5"/>
    <w:rsid w:val="00AF6EF9"/>
    <w:rsid w:val="00AF77A7"/>
    <w:rsid w:val="00B00ADA"/>
    <w:rsid w:val="00B026B8"/>
    <w:rsid w:val="00B02D7E"/>
    <w:rsid w:val="00B04270"/>
    <w:rsid w:val="00B04613"/>
    <w:rsid w:val="00B04B2C"/>
    <w:rsid w:val="00B04E10"/>
    <w:rsid w:val="00B051A7"/>
    <w:rsid w:val="00B05D90"/>
    <w:rsid w:val="00B06CF4"/>
    <w:rsid w:val="00B06FE2"/>
    <w:rsid w:val="00B07A14"/>
    <w:rsid w:val="00B10B1B"/>
    <w:rsid w:val="00B14677"/>
    <w:rsid w:val="00B15A49"/>
    <w:rsid w:val="00B1712C"/>
    <w:rsid w:val="00B2099C"/>
    <w:rsid w:val="00B22B5E"/>
    <w:rsid w:val="00B25445"/>
    <w:rsid w:val="00B257C7"/>
    <w:rsid w:val="00B2618E"/>
    <w:rsid w:val="00B2663F"/>
    <w:rsid w:val="00B26CEE"/>
    <w:rsid w:val="00B30657"/>
    <w:rsid w:val="00B313BF"/>
    <w:rsid w:val="00B33329"/>
    <w:rsid w:val="00B3432A"/>
    <w:rsid w:val="00B349D9"/>
    <w:rsid w:val="00B34C45"/>
    <w:rsid w:val="00B35F45"/>
    <w:rsid w:val="00B37880"/>
    <w:rsid w:val="00B37907"/>
    <w:rsid w:val="00B402DE"/>
    <w:rsid w:val="00B4251A"/>
    <w:rsid w:val="00B4563C"/>
    <w:rsid w:val="00B54131"/>
    <w:rsid w:val="00B54297"/>
    <w:rsid w:val="00B56994"/>
    <w:rsid w:val="00B6199C"/>
    <w:rsid w:val="00B61DB2"/>
    <w:rsid w:val="00B61EB6"/>
    <w:rsid w:val="00B63D63"/>
    <w:rsid w:val="00B6418A"/>
    <w:rsid w:val="00B648E4"/>
    <w:rsid w:val="00B67057"/>
    <w:rsid w:val="00B673EC"/>
    <w:rsid w:val="00B71F75"/>
    <w:rsid w:val="00B76730"/>
    <w:rsid w:val="00B7728B"/>
    <w:rsid w:val="00B776D6"/>
    <w:rsid w:val="00B77893"/>
    <w:rsid w:val="00B8303E"/>
    <w:rsid w:val="00B84687"/>
    <w:rsid w:val="00B8555F"/>
    <w:rsid w:val="00B914F2"/>
    <w:rsid w:val="00B93B20"/>
    <w:rsid w:val="00B93E58"/>
    <w:rsid w:val="00B94C22"/>
    <w:rsid w:val="00B961AF"/>
    <w:rsid w:val="00BA315F"/>
    <w:rsid w:val="00BA3DAF"/>
    <w:rsid w:val="00BA7E54"/>
    <w:rsid w:val="00BA7FFB"/>
    <w:rsid w:val="00BB5F0B"/>
    <w:rsid w:val="00BC1AB8"/>
    <w:rsid w:val="00BC64CC"/>
    <w:rsid w:val="00BC6665"/>
    <w:rsid w:val="00BD37CC"/>
    <w:rsid w:val="00BD3883"/>
    <w:rsid w:val="00BD4D57"/>
    <w:rsid w:val="00BD566E"/>
    <w:rsid w:val="00BD58B4"/>
    <w:rsid w:val="00BD65DE"/>
    <w:rsid w:val="00BD6FE1"/>
    <w:rsid w:val="00BE067A"/>
    <w:rsid w:val="00BE1291"/>
    <w:rsid w:val="00BE17B0"/>
    <w:rsid w:val="00BE2883"/>
    <w:rsid w:val="00BE2ED3"/>
    <w:rsid w:val="00BE67EA"/>
    <w:rsid w:val="00BE7349"/>
    <w:rsid w:val="00BE73CB"/>
    <w:rsid w:val="00BE88EB"/>
    <w:rsid w:val="00BF0106"/>
    <w:rsid w:val="00BF0B3E"/>
    <w:rsid w:val="00BF0D11"/>
    <w:rsid w:val="00BF208E"/>
    <w:rsid w:val="00BF3D03"/>
    <w:rsid w:val="00BF47FE"/>
    <w:rsid w:val="00BF4B5C"/>
    <w:rsid w:val="00BF5032"/>
    <w:rsid w:val="00BF663F"/>
    <w:rsid w:val="00BF6C52"/>
    <w:rsid w:val="00C00836"/>
    <w:rsid w:val="00C00E90"/>
    <w:rsid w:val="00C010CF"/>
    <w:rsid w:val="00C03238"/>
    <w:rsid w:val="00C05257"/>
    <w:rsid w:val="00C069AD"/>
    <w:rsid w:val="00C06EEB"/>
    <w:rsid w:val="00C07CDE"/>
    <w:rsid w:val="00C11FED"/>
    <w:rsid w:val="00C14D07"/>
    <w:rsid w:val="00C16482"/>
    <w:rsid w:val="00C169B0"/>
    <w:rsid w:val="00C16AE7"/>
    <w:rsid w:val="00C211F1"/>
    <w:rsid w:val="00C21C7B"/>
    <w:rsid w:val="00C22B4F"/>
    <w:rsid w:val="00C22F57"/>
    <w:rsid w:val="00C23336"/>
    <w:rsid w:val="00C234E7"/>
    <w:rsid w:val="00C249E4"/>
    <w:rsid w:val="00C24C0B"/>
    <w:rsid w:val="00C259F1"/>
    <w:rsid w:val="00C25F12"/>
    <w:rsid w:val="00C27589"/>
    <w:rsid w:val="00C329CB"/>
    <w:rsid w:val="00C341CF"/>
    <w:rsid w:val="00C350F5"/>
    <w:rsid w:val="00C353DC"/>
    <w:rsid w:val="00C37217"/>
    <w:rsid w:val="00C375EE"/>
    <w:rsid w:val="00C377A5"/>
    <w:rsid w:val="00C37A87"/>
    <w:rsid w:val="00C37AAA"/>
    <w:rsid w:val="00C40609"/>
    <w:rsid w:val="00C44EA3"/>
    <w:rsid w:val="00C46DED"/>
    <w:rsid w:val="00C47CB2"/>
    <w:rsid w:val="00C47E75"/>
    <w:rsid w:val="00C517E0"/>
    <w:rsid w:val="00C53D91"/>
    <w:rsid w:val="00C54AA0"/>
    <w:rsid w:val="00C54FAD"/>
    <w:rsid w:val="00C55602"/>
    <w:rsid w:val="00C558C5"/>
    <w:rsid w:val="00C56D50"/>
    <w:rsid w:val="00C60E08"/>
    <w:rsid w:val="00C625DD"/>
    <w:rsid w:val="00C635C5"/>
    <w:rsid w:val="00C64923"/>
    <w:rsid w:val="00C6504D"/>
    <w:rsid w:val="00C65215"/>
    <w:rsid w:val="00C65626"/>
    <w:rsid w:val="00C657D5"/>
    <w:rsid w:val="00C738A4"/>
    <w:rsid w:val="00C7625B"/>
    <w:rsid w:val="00C820A2"/>
    <w:rsid w:val="00C82496"/>
    <w:rsid w:val="00C833FD"/>
    <w:rsid w:val="00C87416"/>
    <w:rsid w:val="00C9276C"/>
    <w:rsid w:val="00C9316C"/>
    <w:rsid w:val="00C93D82"/>
    <w:rsid w:val="00C93D8D"/>
    <w:rsid w:val="00C94105"/>
    <w:rsid w:val="00C95E32"/>
    <w:rsid w:val="00C9703E"/>
    <w:rsid w:val="00CA01E7"/>
    <w:rsid w:val="00CA1952"/>
    <w:rsid w:val="00CA35D7"/>
    <w:rsid w:val="00CA42A9"/>
    <w:rsid w:val="00CA489B"/>
    <w:rsid w:val="00CA50F2"/>
    <w:rsid w:val="00CA6C7A"/>
    <w:rsid w:val="00CA6D03"/>
    <w:rsid w:val="00CB2E4C"/>
    <w:rsid w:val="00CB3BB8"/>
    <w:rsid w:val="00CB59D6"/>
    <w:rsid w:val="00CB6C08"/>
    <w:rsid w:val="00CB7CDD"/>
    <w:rsid w:val="00CC1E48"/>
    <w:rsid w:val="00CC21D9"/>
    <w:rsid w:val="00CC607A"/>
    <w:rsid w:val="00CC6E8A"/>
    <w:rsid w:val="00CD23A3"/>
    <w:rsid w:val="00CD2DEE"/>
    <w:rsid w:val="00CD4195"/>
    <w:rsid w:val="00CD4E3A"/>
    <w:rsid w:val="00CD4F61"/>
    <w:rsid w:val="00CD5318"/>
    <w:rsid w:val="00CD5D27"/>
    <w:rsid w:val="00CD600A"/>
    <w:rsid w:val="00CE001E"/>
    <w:rsid w:val="00CE009C"/>
    <w:rsid w:val="00CE0767"/>
    <w:rsid w:val="00CE0E24"/>
    <w:rsid w:val="00CE2D88"/>
    <w:rsid w:val="00CE447D"/>
    <w:rsid w:val="00CE532F"/>
    <w:rsid w:val="00CE6548"/>
    <w:rsid w:val="00CE6DE3"/>
    <w:rsid w:val="00CE7FE0"/>
    <w:rsid w:val="00CF0838"/>
    <w:rsid w:val="00CF3114"/>
    <w:rsid w:val="00CF356E"/>
    <w:rsid w:val="00CF3D34"/>
    <w:rsid w:val="00CF4A62"/>
    <w:rsid w:val="00CF7161"/>
    <w:rsid w:val="00CF72E0"/>
    <w:rsid w:val="00CF7683"/>
    <w:rsid w:val="00CF7E87"/>
    <w:rsid w:val="00CF7FAB"/>
    <w:rsid w:val="00D005CE"/>
    <w:rsid w:val="00D0158D"/>
    <w:rsid w:val="00D01B4A"/>
    <w:rsid w:val="00D02D13"/>
    <w:rsid w:val="00D03A7F"/>
    <w:rsid w:val="00D04388"/>
    <w:rsid w:val="00D0496A"/>
    <w:rsid w:val="00D050FC"/>
    <w:rsid w:val="00D05D9D"/>
    <w:rsid w:val="00D06575"/>
    <w:rsid w:val="00D14365"/>
    <w:rsid w:val="00D155B3"/>
    <w:rsid w:val="00D16447"/>
    <w:rsid w:val="00D17CB6"/>
    <w:rsid w:val="00D20B06"/>
    <w:rsid w:val="00D21920"/>
    <w:rsid w:val="00D22150"/>
    <w:rsid w:val="00D226ED"/>
    <w:rsid w:val="00D23D2D"/>
    <w:rsid w:val="00D26076"/>
    <w:rsid w:val="00D268C9"/>
    <w:rsid w:val="00D26A92"/>
    <w:rsid w:val="00D3208A"/>
    <w:rsid w:val="00D334A0"/>
    <w:rsid w:val="00D34BDD"/>
    <w:rsid w:val="00D35105"/>
    <w:rsid w:val="00D42054"/>
    <w:rsid w:val="00D43619"/>
    <w:rsid w:val="00D44314"/>
    <w:rsid w:val="00D460D6"/>
    <w:rsid w:val="00D46F00"/>
    <w:rsid w:val="00D50FDB"/>
    <w:rsid w:val="00D52257"/>
    <w:rsid w:val="00D530AE"/>
    <w:rsid w:val="00D54FAF"/>
    <w:rsid w:val="00D55182"/>
    <w:rsid w:val="00D55714"/>
    <w:rsid w:val="00D57202"/>
    <w:rsid w:val="00D57A09"/>
    <w:rsid w:val="00D6143B"/>
    <w:rsid w:val="00D6307E"/>
    <w:rsid w:val="00D6328E"/>
    <w:rsid w:val="00D71BDF"/>
    <w:rsid w:val="00D72C8A"/>
    <w:rsid w:val="00D734E8"/>
    <w:rsid w:val="00D7474C"/>
    <w:rsid w:val="00D768EC"/>
    <w:rsid w:val="00D770BD"/>
    <w:rsid w:val="00D770C6"/>
    <w:rsid w:val="00D77604"/>
    <w:rsid w:val="00D800B3"/>
    <w:rsid w:val="00D80360"/>
    <w:rsid w:val="00D81301"/>
    <w:rsid w:val="00D82877"/>
    <w:rsid w:val="00D82D87"/>
    <w:rsid w:val="00D86A73"/>
    <w:rsid w:val="00D90E46"/>
    <w:rsid w:val="00D9113C"/>
    <w:rsid w:val="00D91751"/>
    <w:rsid w:val="00D92E91"/>
    <w:rsid w:val="00D92F96"/>
    <w:rsid w:val="00D9363D"/>
    <w:rsid w:val="00D95F3C"/>
    <w:rsid w:val="00D97277"/>
    <w:rsid w:val="00D9739F"/>
    <w:rsid w:val="00DA23B5"/>
    <w:rsid w:val="00DA3662"/>
    <w:rsid w:val="00DA4388"/>
    <w:rsid w:val="00DA446D"/>
    <w:rsid w:val="00DA5CF0"/>
    <w:rsid w:val="00DA7826"/>
    <w:rsid w:val="00DA7ECA"/>
    <w:rsid w:val="00DB0914"/>
    <w:rsid w:val="00DB212F"/>
    <w:rsid w:val="00DB2FC1"/>
    <w:rsid w:val="00DC1FBB"/>
    <w:rsid w:val="00DC29B7"/>
    <w:rsid w:val="00DC4ED0"/>
    <w:rsid w:val="00DC56C0"/>
    <w:rsid w:val="00DD0ACA"/>
    <w:rsid w:val="00DD1CAC"/>
    <w:rsid w:val="00DD24AF"/>
    <w:rsid w:val="00DD3F84"/>
    <w:rsid w:val="00DD4135"/>
    <w:rsid w:val="00DD7153"/>
    <w:rsid w:val="00DD762C"/>
    <w:rsid w:val="00DD7B84"/>
    <w:rsid w:val="00DE357A"/>
    <w:rsid w:val="00DE3D55"/>
    <w:rsid w:val="00DE66A9"/>
    <w:rsid w:val="00DE72DE"/>
    <w:rsid w:val="00DE752F"/>
    <w:rsid w:val="00DF138B"/>
    <w:rsid w:val="00DF3630"/>
    <w:rsid w:val="00DF43C3"/>
    <w:rsid w:val="00DF53B8"/>
    <w:rsid w:val="00DF55EE"/>
    <w:rsid w:val="00DF6A25"/>
    <w:rsid w:val="00DF6A69"/>
    <w:rsid w:val="00DF79F4"/>
    <w:rsid w:val="00DF7CC4"/>
    <w:rsid w:val="00DF7DF2"/>
    <w:rsid w:val="00E00039"/>
    <w:rsid w:val="00E026B6"/>
    <w:rsid w:val="00E02C5D"/>
    <w:rsid w:val="00E04693"/>
    <w:rsid w:val="00E05AAC"/>
    <w:rsid w:val="00E1056C"/>
    <w:rsid w:val="00E121B4"/>
    <w:rsid w:val="00E132CF"/>
    <w:rsid w:val="00E1463D"/>
    <w:rsid w:val="00E1622E"/>
    <w:rsid w:val="00E17718"/>
    <w:rsid w:val="00E2586F"/>
    <w:rsid w:val="00E2650D"/>
    <w:rsid w:val="00E27266"/>
    <w:rsid w:val="00E31EA1"/>
    <w:rsid w:val="00E33B48"/>
    <w:rsid w:val="00E349A1"/>
    <w:rsid w:val="00E357A9"/>
    <w:rsid w:val="00E37C76"/>
    <w:rsid w:val="00E40731"/>
    <w:rsid w:val="00E44BEE"/>
    <w:rsid w:val="00E53D44"/>
    <w:rsid w:val="00E55B0F"/>
    <w:rsid w:val="00E568E7"/>
    <w:rsid w:val="00E60AE1"/>
    <w:rsid w:val="00E62C57"/>
    <w:rsid w:val="00E62F1A"/>
    <w:rsid w:val="00E65695"/>
    <w:rsid w:val="00E66751"/>
    <w:rsid w:val="00E72B72"/>
    <w:rsid w:val="00E73A47"/>
    <w:rsid w:val="00E75911"/>
    <w:rsid w:val="00E77451"/>
    <w:rsid w:val="00E80448"/>
    <w:rsid w:val="00E819FF"/>
    <w:rsid w:val="00E821CC"/>
    <w:rsid w:val="00E823B9"/>
    <w:rsid w:val="00E82506"/>
    <w:rsid w:val="00E82AF3"/>
    <w:rsid w:val="00E83DB4"/>
    <w:rsid w:val="00E842A3"/>
    <w:rsid w:val="00E84504"/>
    <w:rsid w:val="00E85DC8"/>
    <w:rsid w:val="00E8632E"/>
    <w:rsid w:val="00E93BE4"/>
    <w:rsid w:val="00E961E0"/>
    <w:rsid w:val="00E968D5"/>
    <w:rsid w:val="00E973A9"/>
    <w:rsid w:val="00E97FA5"/>
    <w:rsid w:val="00EA1239"/>
    <w:rsid w:val="00EA2C87"/>
    <w:rsid w:val="00EA2CE0"/>
    <w:rsid w:val="00EA33C7"/>
    <w:rsid w:val="00EA3571"/>
    <w:rsid w:val="00EA401C"/>
    <w:rsid w:val="00EB07EE"/>
    <w:rsid w:val="00EB58B8"/>
    <w:rsid w:val="00EB653D"/>
    <w:rsid w:val="00EB77C8"/>
    <w:rsid w:val="00EB7C88"/>
    <w:rsid w:val="00EC0D54"/>
    <w:rsid w:val="00EC1E8C"/>
    <w:rsid w:val="00EC2018"/>
    <w:rsid w:val="00EC473F"/>
    <w:rsid w:val="00EC5346"/>
    <w:rsid w:val="00EC67B6"/>
    <w:rsid w:val="00EC7654"/>
    <w:rsid w:val="00ED0361"/>
    <w:rsid w:val="00ED0FE5"/>
    <w:rsid w:val="00ED15BE"/>
    <w:rsid w:val="00ED1FFE"/>
    <w:rsid w:val="00ED55A5"/>
    <w:rsid w:val="00ED6490"/>
    <w:rsid w:val="00ED6C74"/>
    <w:rsid w:val="00ED6CCA"/>
    <w:rsid w:val="00ED70F9"/>
    <w:rsid w:val="00EE1210"/>
    <w:rsid w:val="00EE545A"/>
    <w:rsid w:val="00EE7358"/>
    <w:rsid w:val="00EE7AFA"/>
    <w:rsid w:val="00EF06DD"/>
    <w:rsid w:val="00EF1B0A"/>
    <w:rsid w:val="00EF2B54"/>
    <w:rsid w:val="00EF3203"/>
    <w:rsid w:val="00EF488B"/>
    <w:rsid w:val="00EF624A"/>
    <w:rsid w:val="00F00029"/>
    <w:rsid w:val="00F00063"/>
    <w:rsid w:val="00F0053F"/>
    <w:rsid w:val="00F0065A"/>
    <w:rsid w:val="00F006CB"/>
    <w:rsid w:val="00F06F2D"/>
    <w:rsid w:val="00F101E0"/>
    <w:rsid w:val="00F1120A"/>
    <w:rsid w:val="00F12B3C"/>
    <w:rsid w:val="00F12B54"/>
    <w:rsid w:val="00F158F6"/>
    <w:rsid w:val="00F15B07"/>
    <w:rsid w:val="00F21FD0"/>
    <w:rsid w:val="00F22482"/>
    <w:rsid w:val="00F2250D"/>
    <w:rsid w:val="00F230C0"/>
    <w:rsid w:val="00F231A9"/>
    <w:rsid w:val="00F2408F"/>
    <w:rsid w:val="00F24358"/>
    <w:rsid w:val="00F267A1"/>
    <w:rsid w:val="00F27EB9"/>
    <w:rsid w:val="00F30244"/>
    <w:rsid w:val="00F31D86"/>
    <w:rsid w:val="00F329A8"/>
    <w:rsid w:val="00F343BC"/>
    <w:rsid w:val="00F3560C"/>
    <w:rsid w:val="00F35F7D"/>
    <w:rsid w:val="00F36958"/>
    <w:rsid w:val="00F40871"/>
    <w:rsid w:val="00F40E39"/>
    <w:rsid w:val="00F410F5"/>
    <w:rsid w:val="00F41A5A"/>
    <w:rsid w:val="00F422DD"/>
    <w:rsid w:val="00F42E9E"/>
    <w:rsid w:val="00F43AF5"/>
    <w:rsid w:val="00F45285"/>
    <w:rsid w:val="00F456E7"/>
    <w:rsid w:val="00F459DA"/>
    <w:rsid w:val="00F46244"/>
    <w:rsid w:val="00F46527"/>
    <w:rsid w:val="00F50229"/>
    <w:rsid w:val="00F51D71"/>
    <w:rsid w:val="00F521CC"/>
    <w:rsid w:val="00F54550"/>
    <w:rsid w:val="00F561DB"/>
    <w:rsid w:val="00F56764"/>
    <w:rsid w:val="00F57E9D"/>
    <w:rsid w:val="00F625CE"/>
    <w:rsid w:val="00F64505"/>
    <w:rsid w:val="00F64FA2"/>
    <w:rsid w:val="00F66C18"/>
    <w:rsid w:val="00F701C1"/>
    <w:rsid w:val="00F703D1"/>
    <w:rsid w:val="00F70FF5"/>
    <w:rsid w:val="00F74095"/>
    <w:rsid w:val="00F74BCA"/>
    <w:rsid w:val="00F75DBD"/>
    <w:rsid w:val="00F76EB3"/>
    <w:rsid w:val="00F77036"/>
    <w:rsid w:val="00F80342"/>
    <w:rsid w:val="00F80FFA"/>
    <w:rsid w:val="00F82CAF"/>
    <w:rsid w:val="00F83401"/>
    <w:rsid w:val="00F84279"/>
    <w:rsid w:val="00F8427C"/>
    <w:rsid w:val="00F84BD4"/>
    <w:rsid w:val="00F854F0"/>
    <w:rsid w:val="00F8664A"/>
    <w:rsid w:val="00F87C33"/>
    <w:rsid w:val="00F87DE5"/>
    <w:rsid w:val="00F9094F"/>
    <w:rsid w:val="00F92832"/>
    <w:rsid w:val="00F92CCA"/>
    <w:rsid w:val="00F92F0E"/>
    <w:rsid w:val="00F931B3"/>
    <w:rsid w:val="00F93766"/>
    <w:rsid w:val="00F94AEA"/>
    <w:rsid w:val="00F9696F"/>
    <w:rsid w:val="00F96ED4"/>
    <w:rsid w:val="00F96F09"/>
    <w:rsid w:val="00FA10AC"/>
    <w:rsid w:val="00FA147E"/>
    <w:rsid w:val="00FA1EFB"/>
    <w:rsid w:val="00FA4436"/>
    <w:rsid w:val="00FA524F"/>
    <w:rsid w:val="00FA54A3"/>
    <w:rsid w:val="00FA5BD6"/>
    <w:rsid w:val="00FA624A"/>
    <w:rsid w:val="00FA6A9D"/>
    <w:rsid w:val="00FA6D74"/>
    <w:rsid w:val="00FA7BF3"/>
    <w:rsid w:val="00FB31D9"/>
    <w:rsid w:val="00FB33FE"/>
    <w:rsid w:val="00FB40AD"/>
    <w:rsid w:val="00FB439E"/>
    <w:rsid w:val="00FB6A38"/>
    <w:rsid w:val="00FB7093"/>
    <w:rsid w:val="00FB71AD"/>
    <w:rsid w:val="00FB7585"/>
    <w:rsid w:val="00FB7AD4"/>
    <w:rsid w:val="00FC2727"/>
    <w:rsid w:val="00FC4A81"/>
    <w:rsid w:val="00FC4DFC"/>
    <w:rsid w:val="00FC61DA"/>
    <w:rsid w:val="00FD01C1"/>
    <w:rsid w:val="00FD5EBE"/>
    <w:rsid w:val="00FD71AD"/>
    <w:rsid w:val="00FD7B74"/>
    <w:rsid w:val="00FE009E"/>
    <w:rsid w:val="00FE1382"/>
    <w:rsid w:val="00FE4287"/>
    <w:rsid w:val="00FE6C4C"/>
    <w:rsid w:val="00FE6E69"/>
    <w:rsid w:val="00FF2F9B"/>
    <w:rsid w:val="00FF3CB3"/>
    <w:rsid w:val="00FF3EB9"/>
    <w:rsid w:val="00FF4DAB"/>
    <w:rsid w:val="00FF63F2"/>
    <w:rsid w:val="00FF6640"/>
    <w:rsid w:val="02062EA5"/>
    <w:rsid w:val="0258E3E9"/>
    <w:rsid w:val="0269A2AA"/>
    <w:rsid w:val="0288F74D"/>
    <w:rsid w:val="03614D43"/>
    <w:rsid w:val="053FC9D0"/>
    <w:rsid w:val="065DF65F"/>
    <w:rsid w:val="06816D5F"/>
    <w:rsid w:val="06E9E2A2"/>
    <w:rsid w:val="06EB6B65"/>
    <w:rsid w:val="06F1810F"/>
    <w:rsid w:val="07373442"/>
    <w:rsid w:val="0755192B"/>
    <w:rsid w:val="07A062FD"/>
    <w:rsid w:val="08465D48"/>
    <w:rsid w:val="096908E9"/>
    <w:rsid w:val="09DCC542"/>
    <w:rsid w:val="0A04EB6A"/>
    <w:rsid w:val="0A3E31FC"/>
    <w:rsid w:val="0A84A803"/>
    <w:rsid w:val="0A86285B"/>
    <w:rsid w:val="0AA17E06"/>
    <w:rsid w:val="0AB34940"/>
    <w:rsid w:val="0AE659E4"/>
    <w:rsid w:val="0B0DCA88"/>
    <w:rsid w:val="0B46BB36"/>
    <w:rsid w:val="0B50B7E8"/>
    <w:rsid w:val="0B6B1C92"/>
    <w:rsid w:val="0BA0C237"/>
    <w:rsid w:val="0BFBA370"/>
    <w:rsid w:val="0C7A0CB2"/>
    <w:rsid w:val="0CF9D132"/>
    <w:rsid w:val="0DCFD2F7"/>
    <w:rsid w:val="0DD80C8A"/>
    <w:rsid w:val="0E87CE22"/>
    <w:rsid w:val="0EAFBA24"/>
    <w:rsid w:val="0F49F1F9"/>
    <w:rsid w:val="11632017"/>
    <w:rsid w:val="12A35C5F"/>
    <w:rsid w:val="12E7A63C"/>
    <w:rsid w:val="14175D2A"/>
    <w:rsid w:val="14FDFB76"/>
    <w:rsid w:val="157E7CC2"/>
    <w:rsid w:val="163910DC"/>
    <w:rsid w:val="169A21BF"/>
    <w:rsid w:val="172282CC"/>
    <w:rsid w:val="1804157E"/>
    <w:rsid w:val="18261949"/>
    <w:rsid w:val="188E604B"/>
    <w:rsid w:val="19252D1B"/>
    <w:rsid w:val="1A127D92"/>
    <w:rsid w:val="1A753072"/>
    <w:rsid w:val="1AE1B7A6"/>
    <w:rsid w:val="1C422446"/>
    <w:rsid w:val="1C9A7823"/>
    <w:rsid w:val="1D393AC7"/>
    <w:rsid w:val="1D4BCD36"/>
    <w:rsid w:val="1D8E8310"/>
    <w:rsid w:val="1E78FA16"/>
    <w:rsid w:val="1EB41DC7"/>
    <w:rsid w:val="1FB7DD76"/>
    <w:rsid w:val="204D063A"/>
    <w:rsid w:val="206ADD16"/>
    <w:rsid w:val="20A00074"/>
    <w:rsid w:val="21F065AA"/>
    <w:rsid w:val="220A9DEA"/>
    <w:rsid w:val="22354ACF"/>
    <w:rsid w:val="22574F19"/>
    <w:rsid w:val="248671F5"/>
    <w:rsid w:val="2501AFD1"/>
    <w:rsid w:val="25404132"/>
    <w:rsid w:val="25978F45"/>
    <w:rsid w:val="25A201CE"/>
    <w:rsid w:val="25BE677A"/>
    <w:rsid w:val="260406A2"/>
    <w:rsid w:val="260CD66D"/>
    <w:rsid w:val="264028E8"/>
    <w:rsid w:val="269D6A2A"/>
    <w:rsid w:val="26A9A69B"/>
    <w:rsid w:val="274E24EC"/>
    <w:rsid w:val="2770D6A6"/>
    <w:rsid w:val="288DFF4F"/>
    <w:rsid w:val="28A23539"/>
    <w:rsid w:val="28E35C37"/>
    <w:rsid w:val="28E369EC"/>
    <w:rsid w:val="28E7AFE1"/>
    <w:rsid w:val="29EEB6CA"/>
    <w:rsid w:val="2A1A6004"/>
    <w:rsid w:val="2A60149C"/>
    <w:rsid w:val="2AAAF9AE"/>
    <w:rsid w:val="2ACF5CF8"/>
    <w:rsid w:val="2B479388"/>
    <w:rsid w:val="2B909407"/>
    <w:rsid w:val="2BB0398A"/>
    <w:rsid w:val="2BF41818"/>
    <w:rsid w:val="2BF5A042"/>
    <w:rsid w:val="2C0D8C8F"/>
    <w:rsid w:val="2C680B88"/>
    <w:rsid w:val="2CFCF99B"/>
    <w:rsid w:val="2CFF61A8"/>
    <w:rsid w:val="2D756BCF"/>
    <w:rsid w:val="2D76E558"/>
    <w:rsid w:val="2E804490"/>
    <w:rsid w:val="2FC77A29"/>
    <w:rsid w:val="2FDAE6E7"/>
    <w:rsid w:val="2FDDC393"/>
    <w:rsid w:val="30548C19"/>
    <w:rsid w:val="30AA14CC"/>
    <w:rsid w:val="30E900AD"/>
    <w:rsid w:val="3140A2EA"/>
    <w:rsid w:val="321733F4"/>
    <w:rsid w:val="323BDAD3"/>
    <w:rsid w:val="3274841A"/>
    <w:rsid w:val="348429BB"/>
    <w:rsid w:val="3582243D"/>
    <w:rsid w:val="36B4783E"/>
    <w:rsid w:val="36DE76C8"/>
    <w:rsid w:val="36F13F9B"/>
    <w:rsid w:val="37E71B33"/>
    <w:rsid w:val="38219E53"/>
    <w:rsid w:val="3821FA26"/>
    <w:rsid w:val="395D7185"/>
    <w:rsid w:val="39787AA4"/>
    <w:rsid w:val="3A408523"/>
    <w:rsid w:val="3AA68D6F"/>
    <w:rsid w:val="3C158C45"/>
    <w:rsid w:val="3C294060"/>
    <w:rsid w:val="3C38B9D8"/>
    <w:rsid w:val="3C71E347"/>
    <w:rsid w:val="3CC482BD"/>
    <w:rsid w:val="3D274334"/>
    <w:rsid w:val="3ED0AB7E"/>
    <w:rsid w:val="3F156320"/>
    <w:rsid w:val="3F256F51"/>
    <w:rsid w:val="3F8B7F6B"/>
    <w:rsid w:val="3F8CD4EB"/>
    <w:rsid w:val="4088C6C6"/>
    <w:rsid w:val="41C3D118"/>
    <w:rsid w:val="426DFF35"/>
    <w:rsid w:val="43506CC8"/>
    <w:rsid w:val="443C380F"/>
    <w:rsid w:val="45D52172"/>
    <w:rsid w:val="45F78DE9"/>
    <w:rsid w:val="465D7D20"/>
    <w:rsid w:val="4690FE5D"/>
    <w:rsid w:val="469A29B2"/>
    <w:rsid w:val="47F50937"/>
    <w:rsid w:val="48495DAD"/>
    <w:rsid w:val="485B1F2D"/>
    <w:rsid w:val="488A71CE"/>
    <w:rsid w:val="489DFDDD"/>
    <w:rsid w:val="497674E7"/>
    <w:rsid w:val="49EB4CB9"/>
    <w:rsid w:val="4A5720C8"/>
    <w:rsid w:val="4A641264"/>
    <w:rsid w:val="4A8D7A0D"/>
    <w:rsid w:val="4AEF2D31"/>
    <w:rsid w:val="4B984C9D"/>
    <w:rsid w:val="4C7BA567"/>
    <w:rsid w:val="4CC77B4D"/>
    <w:rsid w:val="4CCDE04A"/>
    <w:rsid w:val="4D462F55"/>
    <w:rsid w:val="4D9D7D42"/>
    <w:rsid w:val="4DF6696C"/>
    <w:rsid w:val="4E1AFFFE"/>
    <w:rsid w:val="4E39D954"/>
    <w:rsid w:val="4EEC8B90"/>
    <w:rsid w:val="4FA10F62"/>
    <w:rsid w:val="5026F615"/>
    <w:rsid w:val="5047DAF8"/>
    <w:rsid w:val="5087DD9D"/>
    <w:rsid w:val="50B20F98"/>
    <w:rsid w:val="50B38010"/>
    <w:rsid w:val="50B85393"/>
    <w:rsid w:val="512956B3"/>
    <w:rsid w:val="51A9108B"/>
    <w:rsid w:val="51B8142F"/>
    <w:rsid w:val="51F3224B"/>
    <w:rsid w:val="520170DC"/>
    <w:rsid w:val="52D2B9E6"/>
    <w:rsid w:val="53064FCD"/>
    <w:rsid w:val="534B16A2"/>
    <w:rsid w:val="537E79C4"/>
    <w:rsid w:val="537F204E"/>
    <w:rsid w:val="54DB64C9"/>
    <w:rsid w:val="5502D0D1"/>
    <w:rsid w:val="55754DE4"/>
    <w:rsid w:val="55C40739"/>
    <w:rsid w:val="56256086"/>
    <w:rsid w:val="576DD85E"/>
    <w:rsid w:val="57BD87B5"/>
    <w:rsid w:val="57D01775"/>
    <w:rsid w:val="582D13C9"/>
    <w:rsid w:val="59B37567"/>
    <w:rsid w:val="5C904469"/>
    <w:rsid w:val="5C9D6A23"/>
    <w:rsid w:val="5D56EEC7"/>
    <w:rsid w:val="5D5E38D9"/>
    <w:rsid w:val="5E15EC60"/>
    <w:rsid w:val="5E940A11"/>
    <w:rsid w:val="5F30D5A4"/>
    <w:rsid w:val="5FBD030D"/>
    <w:rsid w:val="5FD0646D"/>
    <w:rsid w:val="60515F1C"/>
    <w:rsid w:val="60688511"/>
    <w:rsid w:val="6163CBBC"/>
    <w:rsid w:val="61A030F6"/>
    <w:rsid w:val="622AEC7E"/>
    <w:rsid w:val="638F1E91"/>
    <w:rsid w:val="6395D4E1"/>
    <w:rsid w:val="6435BEEE"/>
    <w:rsid w:val="647CDD4E"/>
    <w:rsid w:val="64D61DE1"/>
    <w:rsid w:val="64DFFC55"/>
    <w:rsid w:val="64F4F4D2"/>
    <w:rsid w:val="65050985"/>
    <w:rsid w:val="651069A6"/>
    <w:rsid w:val="652E7FB8"/>
    <w:rsid w:val="654D244F"/>
    <w:rsid w:val="65AA77DD"/>
    <w:rsid w:val="67064859"/>
    <w:rsid w:val="6709CFBE"/>
    <w:rsid w:val="67136523"/>
    <w:rsid w:val="68302EED"/>
    <w:rsid w:val="688FEC3A"/>
    <w:rsid w:val="68CCDFA0"/>
    <w:rsid w:val="68E7EF8E"/>
    <w:rsid w:val="69A98A1D"/>
    <w:rsid w:val="69B73689"/>
    <w:rsid w:val="69F188D4"/>
    <w:rsid w:val="6A03BF6B"/>
    <w:rsid w:val="6A2C1EEB"/>
    <w:rsid w:val="6A7CCE4F"/>
    <w:rsid w:val="6AEA0C2B"/>
    <w:rsid w:val="6C09DBF8"/>
    <w:rsid w:val="6C16068B"/>
    <w:rsid w:val="6CD5F5B2"/>
    <w:rsid w:val="6F410195"/>
    <w:rsid w:val="6FF58535"/>
    <w:rsid w:val="700E3E08"/>
    <w:rsid w:val="705EA162"/>
    <w:rsid w:val="70E554F9"/>
    <w:rsid w:val="72863937"/>
    <w:rsid w:val="7287598E"/>
    <w:rsid w:val="72B19DEF"/>
    <w:rsid w:val="72BFBF43"/>
    <w:rsid w:val="731B3CB8"/>
    <w:rsid w:val="735067D0"/>
    <w:rsid w:val="744AAA7B"/>
    <w:rsid w:val="758775BC"/>
    <w:rsid w:val="75C53C14"/>
    <w:rsid w:val="76260511"/>
    <w:rsid w:val="762DD6DD"/>
    <w:rsid w:val="7776CCAE"/>
    <w:rsid w:val="77891CF3"/>
    <w:rsid w:val="77BA3470"/>
    <w:rsid w:val="78111DF7"/>
    <w:rsid w:val="78256FC1"/>
    <w:rsid w:val="78B75C6E"/>
    <w:rsid w:val="78EBA5B4"/>
    <w:rsid w:val="7A40ADAA"/>
    <w:rsid w:val="7B49A2AF"/>
    <w:rsid w:val="7C59FEE2"/>
    <w:rsid w:val="7C8096B6"/>
    <w:rsid w:val="7D2D097F"/>
    <w:rsid w:val="7D4C5C44"/>
    <w:rsid w:val="7D5070D1"/>
    <w:rsid w:val="7E11A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5B7AB"/>
  <w15:chartTrackingRefBased/>
  <w15:docId w15:val="{5D8BCDF9-6555-4946-A9D8-E7DB6668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9AD"/>
    <w:pPr>
      <w:keepNext/>
      <w:keepLines/>
      <w:spacing w:before="80" w:after="40" w:line="480" w:lineRule="auto"/>
      <w:jc w:val="center"/>
      <w:outlineLvl w:val="0"/>
    </w:pPr>
    <w:rPr>
      <w:rFonts w:ascii="Arial" w:eastAsia="Times New Roman" w:hAnsi="Arial" w:cs="Times New Roman"/>
      <w:i/>
      <w:i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6F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F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F8B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E6F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6F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F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F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F8B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List Paragraph11,Bullet point,CV text,Dot pt,F5 List Paragraph,FooterText,L,List Paragraph111,List Paragraph2,Medium Grid 1 - Accent 21,NAST Quote,NFP GP Bulleted List,Numbered Paragraph,列,Table text,0Bullet"/>
    <w:basedOn w:val="Normal"/>
    <w:link w:val="ListParagraphChar"/>
    <w:uiPriority w:val="34"/>
    <w:qFormat/>
    <w:rsid w:val="000E6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F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F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F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F8B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0E6F8B"/>
    <w:pPr>
      <w:spacing w:after="0" w:line="240" w:lineRule="auto"/>
    </w:pPr>
    <w:rPr>
      <w:kern w:val="0"/>
      <w14:ligatures w14:val="none"/>
    </w:rPr>
    <w:tblPr/>
  </w:style>
  <w:style w:type="table" w:styleId="TableGrid">
    <w:name w:val="Table Grid"/>
    <w:basedOn w:val="TableNormal"/>
    <w:uiPriority w:val="39"/>
    <w:rsid w:val="000E6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60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0D6"/>
    <w:pPr>
      <w:spacing w:line="240" w:lineRule="auto"/>
      <w:jc w:val="both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0D6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D6"/>
    <w:rPr>
      <w:rFonts w:ascii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460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0D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460D6"/>
    <w:pPr>
      <w:tabs>
        <w:tab w:val="center" w:pos="4513"/>
        <w:tab w:val="right" w:pos="9026"/>
      </w:tabs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460D6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460D6"/>
    <w:pPr>
      <w:tabs>
        <w:tab w:val="center" w:pos="4513"/>
        <w:tab w:val="right" w:pos="9026"/>
      </w:tabs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460D6"/>
    <w:rPr>
      <w:rFonts w:ascii="Arial" w:hAnsi="Arial" w:cs="Arial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460D6"/>
    <w:pPr>
      <w:spacing w:after="0" w:line="360" w:lineRule="auto"/>
      <w:jc w:val="center"/>
    </w:pPr>
    <w:rPr>
      <w:rFonts w:ascii="Aptos" w:hAnsi="Aptos" w:cs="Arial"/>
      <w:noProof/>
      <w:szCs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460D6"/>
    <w:rPr>
      <w:rFonts w:ascii="Aptos" w:hAnsi="Aptos" w:cs="Arial"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460D6"/>
    <w:pPr>
      <w:spacing w:line="240" w:lineRule="auto"/>
      <w:jc w:val="both"/>
    </w:pPr>
    <w:rPr>
      <w:rFonts w:ascii="Aptos" w:hAnsi="Aptos" w:cs="Arial"/>
      <w:noProof/>
      <w:szCs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460D6"/>
    <w:rPr>
      <w:rFonts w:ascii="Aptos" w:hAnsi="Aptos" w:cs="Arial"/>
      <w:noProof/>
      <w:szCs w:val="24"/>
      <w:lang w:val="en-US"/>
    </w:rPr>
  </w:style>
  <w:style w:type="character" w:customStyle="1" w:styleId="ListParagraphChar">
    <w:name w:val="List Paragraph Char"/>
    <w:aliases w:val="Recommendation Char,List Paragraph1 Char,List Paragraph11 Char,Bullet point Char,CV text Char,Dot pt Char,F5 List Paragraph Char,FooterText Char,L Char,List Paragraph111 Char,List Paragraph2 Char,Medium Grid 1 - Accent 21 Char,列 Char"/>
    <w:basedOn w:val="DefaultParagraphFont"/>
    <w:link w:val="ListParagraph"/>
    <w:uiPriority w:val="34"/>
    <w:qFormat/>
    <w:locked/>
    <w:rsid w:val="00D460D6"/>
  </w:style>
  <w:style w:type="paragraph" w:styleId="NoSpacing">
    <w:name w:val="No Spacing"/>
    <w:uiPriority w:val="1"/>
    <w:qFormat/>
    <w:rsid w:val="00D460D6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460D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460D6"/>
    <w:pPr>
      <w:spacing w:after="0" w:line="240" w:lineRule="auto"/>
    </w:pPr>
    <w:rPr>
      <w:rFonts w:ascii="Arial" w:hAnsi="Arial" w:cs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60D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46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font5">
    <w:name w:val="font5"/>
    <w:basedOn w:val="Normal"/>
    <w:rsid w:val="00D460D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AU"/>
      <w14:ligatures w14:val="none"/>
    </w:rPr>
  </w:style>
  <w:style w:type="paragraph" w:customStyle="1" w:styleId="font6">
    <w:name w:val="font6"/>
    <w:basedOn w:val="Normal"/>
    <w:rsid w:val="00D460D6"/>
    <w:pPr>
      <w:spacing w:before="100" w:beforeAutospacing="1" w:after="100" w:afterAutospacing="1" w:line="240" w:lineRule="auto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font7">
    <w:name w:val="font7"/>
    <w:basedOn w:val="Normal"/>
    <w:rsid w:val="00D460D6"/>
    <w:pPr>
      <w:spacing w:before="100" w:beforeAutospacing="1" w:after="100" w:afterAutospacing="1" w:line="240" w:lineRule="auto"/>
    </w:pPr>
    <w:rPr>
      <w:rFonts w:ascii="Aptos" w:eastAsia="Times New Roman" w:hAnsi="Aptos" w:cs="Times New Roman"/>
      <w:i/>
      <w:iCs/>
      <w:color w:val="000000"/>
      <w:kern w:val="0"/>
      <w:sz w:val="18"/>
      <w:szCs w:val="18"/>
      <w:lang w:eastAsia="en-AU"/>
      <w14:ligatures w14:val="none"/>
    </w:rPr>
  </w:style>
  <w:style w:type="paragraph" w:customStyle="1" w:styleId="font8">
    <w:name w:val="font8"/>
    <w:basedOn w:val="Normal"/>
    <w:rsid w:val="00D460D6"/>
    <w:pPr>
      <w:spacing w:before="100" w:beforeAutospacing="1" w:after="100" w:afterAutospacing="1" w:line="240" w:lineRule="auto"/>
    </w:pPr>
    <w:rPr>
      <w:rFonts w:ascii="Nunito" w:eastAsia="Times New Roman" w:hAnsi="Nunito" w:cs="Times New Roman"/>
      <w:color w:val="FFFFFF"/>
      <w:kern w:val="0"/>
      <w:sz w:val="21"/>
      <w:szCs w:val="21"/>
      <w:lang w:eastAsia="en-AU"/>
      <w14:ligatures w14:val="none"/>
    </w:rPr>
  </w:style>
  <w:style w:type="paragraph" w:customStyle="1" w:styleId="font9">
    <w:name w:val="font9"/>
    <w:basedOn w:val="Normal"/>
    <w:rsid w:val="00D460D6"/>
    <w:pPr>
      <w:spacing w:before="100" w:beforeAutospacing="1" w:after="100" w:afterAutospacing="1" w:line="240" w:lineRule="auto"/>
    </w:pPr>
    <w:rPr>
      <w:rFonts w:ascii="Nunito" w:eastAsia="Times New Roman" w:hAnsi="Nunito" w:cs="Times New Roman"/>
      <w:color w:val="000000"/>
      <w:kern w:val="0"/>
      <w:sz w:val="21"/>
      <w:szCs w:val="21"/>
      <w:lang w:eastAsia="en-AU"/>
      <w14:ligatures w14:val="none"/>
    </w:rPr>
  </w:style>
  <w:style w:type="paragraph" w:customStyle="1" w:styleId="font10">
    <w:name w:val="font10"/>
    <w:basedOn w:val="Normal"/>
    <w:rsid w:val="00D460D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16"/>
      <w:szCs w:val="16"/>
      <w:lang w:eastAsia="en-AU"/>
      <w14:ligatures w14:val="none"/>
    </w:rPr>
  </w:style>
  <w:style w:type="paragraph" w:customStyle="1" w:styleId="font11">
    <w:name w:val="font11"/>
    <w:basedOn w:val="Normal"/>
    <w:rsid w:val="00D460D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color w:val="212121"/>
      <w:kern w:val="0"/>
      <w:sz w:val="26"/>
      <w:szCs w:val="26"/>
      <w:lang w:eastAsia="en-AU"/>
      <w14:ligatures w14:val="none"/>
    </w:rPr>
  </w:style>
  <w:style w:type="paragraph" w:customStyle="1" w:styleId="xl65">
    <w:name w:val="xl65"/>
    <w:basedOn w:val="Normal"/>
    <w:rsid w:val="00D460D6"/>
    <w:pP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D460D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67">
    <w:name w:val="xl67"/>
    <w:basedOn w:val="Normal"/>
    <w:rsid w:val="00D460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68">
    <w:name w:val="xl68"/>
    <w:basedOn w:val="Normal"/>
    <w:rsid w:val="00D460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69">
    <w:name w:val="xl69"/>
    <w:basedOn w:val="Normal"/>
    <w:rsid w:val="00D460D6"/>
    <w:pPr>
      <w:pBdr>
        <w:top w:val="single" w:sz="4" w:space="0" w:color="A02B93"/>
        <w:left w:val="single" w:sz="8" w:space="0" w:color="000000"/>
      </w:pBdr>
      <w:shd w:val="clear" w:color="A02B93" w:fill="A02B93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color w:val="FFFFFF"/>
      <w:kern w:val="0"/>
      <w:sz w:val="18"/>
      <w:szCs w:val="18"/>
      <w:lang w:eastAsia="en-AU"/>
      <w14:ligatures w14:val="none"/>
    </w:rPr>
  </w:style>
  <w:style w:type="paragraph" w:customStyle="1" w:styleId="xl70">
    <w:name w:val="xl70"/>
    <w:basedOn w:val="Normal"/>
    <w:rsid w:val="00D460D6"/>
    <w:pPr>
      <w:pBdr>
        <w:top w:val="single" w:sz="4" w:space="0" w:color="A02B93"/>
        <w:left w:val="single" w:sz="8" w:space="0" w:color="auto"/>
      </w:pBdr>
      <w:shd w:val="clear" w:color="A02B93" w:fill="A02B93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color w:val="FFFFFF"/>
      <w:kern w:val="0"/>
      <w:sz w:val="18"/>
      <w:szCs w:val="18"/>
      <w:lang w:eastAsia="en-AU"/>
      <w14:ligatures w14:val="none"/>
    </w:rPr>
  </w:style>
  <w:style w:type="paragraph" w:customStyle="1" w:styleId="xl71">
    <w:name w:val="xl71"/>
    <w:basedOn w:val="Normal"/>
    <w:rsid w:val="00D460D6"/>
    <w:pPr>
      <w:pBdr>
        <w:top w:val="single" w:sz="4" w:space="0" w:color="A02B93"/>
        <w:left w:val="single" w:sz="8" w:space="0" w:color="auto"/>
        <w:right w:val="single" w:sz="8" w:space="0" w:color="000000"/>
      </w:pBdr>
      <w:shd w:val="clear" w:color="A02B93" w:fill="A02B93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color w:val="FFFFFF"/>
      <w:kern w:val="0"/>
      <w:sz w:val="18"/>
      <w:szCs w:val="18"/>
      <w:lang w:eastAsia="en-AU"/>
      <w14:ligatures w14:val="none"/>
    </w:rPr>
  </w:style>
  <w:style w:type="paragraph" w:customStyle="1" w:styleId="xl72">
    <w:name w:val="xl72"/>
    <w:basedOn w:val="Normal"/>
    <w:rsid w:val="00D460D6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73">
    <w:name w:val="xl73"/>
    <w:basedOn w:val="Normal"/>
    <w:rsid w:val="00D460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i/>
      <w:iCs/>
      <w:kern w:val="0"/>
      <w:sz w:val="18"/>
      <w:szCs w:val="18"/>
      <w:lang w:eastAsia="en-AU"/>
      <w14:ligatures w14:val="none"/>
    </w:rPr>
  </w:style>
  <w:style w:type="paragraph" w:customStyle="1" w:styleId="xl74">
    <w:name w:val="xl74"/>
    <w:basedOn w:val="Normal"/>
    <w:rsid w:val="00D460D6"/>
    <w:pPr>
      <w:pBdr>
        <w:top w:val="single" w:sz="8" w:space="0" w:color="auto"/>
        <w:left w:val="single" w:sz="8" w:space="0" w:color="auto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75">
    <w:name w:val="xl75"/>
    <w:basedOn w:val="Normal"/>
    <w:rsid w:val="00D460D6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76">
    <w:name w:val="xl76"/>
    <w:basedOn w:val="Normal"/>
    <w:rsid w:val="00D460D6"/>
    <w:pPr>
      <w:pBdr>
        <w:top w:val="single" w:sz="4" w:space="0" w:color="A02B93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77">
    <w:name w:val="xl77"/>
    <w:basedOn w:val="Normal"/>
    <w:rsid w:val="00D460D6"/>
    <w:pPr>
      <w:pBdr>
        <w:top w:val="single" w:sz="4" w:space="0" w:color="A02B93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i/>
      <w:iCs/>
      <w:kern w:val="0"/>
      <w:sz w:val="18"/>
      <w:szCs w:val="18"/>
      <w:lang w:eastAsia="en-AU"/>
      <w14:ligatures w14:val="none"/>
    </w:rPr>
  </w:style>
  <w:style w:type="paragraph" w:customStyle="1" w:styleId="xl78">
    <w:name w:val="xl78"/>
    <w:basedOn w:val="Normal"/>
    <w:rsid w:val="00D460D6"/>
    <w:pPr>
      <w:pBdr>
        <w:top w:val="single" w:sz="4" w:space="0" w:color="A02B93"/>
        <w:left w:val="single" w:sz="8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79">
    <w:name w:val="xl79"/>
    <w:basedOn w:val="Normal"/>
    <w:rsid w:val="00D460D6"/>
    <w:pPr>
      <w:pBdr>
        <w:top w:val="single" w:sz="8" w:space="0" w:color="auto"/>
        <w:left w:val="single" w:sz="8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80">
    <w:name w:val="xl80"/>
    <w:basedOn w:val="Normal"/>
    <w:rsid w:val="00D460D6"/>
    <w:pPr>
      <w:pBdr>
        <w:top w:val="single" w:sz="4" w:space="0" w:color="A02B93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81">
    <w:name w:val="xl81"/>
    <w:basedOn w:val="Normal"/>
    <w:rsid w:val="00D460D6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82">
    <w:name w:val="xl82"/>
    <w:basedOn w:val="Normal"/>
    <w:rsid w:val="00D460D6"/>
    <w:pPr>
      <w:pBdr>
        <w:top w:val="single" w:sz="4" w:space="0" w:color="A02B93"/>
        <w:left w:val="single" w:sz="8" w:space="0" w:color="auto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83">
    <w:name w:val="xl83"/>
    <w:basedOn w:val="Normal"/>
    <w:rsid w:val="00D460D6"/>
    <w:pPr>
      <w:pBdr>
        <w:top w:val="single" w:sz="8" w:space="0" w:color="auto"/>
        <w:left w:val="single" w:sz="8" w:space="0" w:color="000000"/>
      </w:pBdr>
      <w:shd w:val="clear" w:color="000000" w:fill="F2CEEF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84">
    <w:name w:val="xl84"/>
    <w:basedOn w:val="Normal"/>
    <w:rsid w:val="00D460D6"/>
    <w:pPr>
      <w:pBdr>
        <w:top w:val="single" w:sz="4" w:space="0" w:color="A02B93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85">
    <w:name w:val="xl85"/>
    <w:basedOn w:val="Normal"/>
    <w:rsid w:val="00D460D6"/>
    <w:pPr>
      <w:pBdr>
        <w:top w:val="single" w:sz="4" w:space="0" w:color="A02B93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86">
    <w:name w:val="xl86"/>
    <w:basedOn w:val="Normal"/>
    <w:rsid w:val="00D460D6"/>
    <w:pPr>
      <w:pBdr>
        <w:top w:val="single" w:sz="4" w:space="0" w:color="A02B93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87">
    <w:name w:val="xl87"/>
    <w:basedOn w:val="Normal"/>
    <w:rsid w:val="00D460D6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88">
    <w:name w:val="xl88"/>
    <w:basedOn w:val="Normal"/>
    <w:rsid w:val="00D460D6"/>
    <w:pPr>
      <w:pBdr>
        <w:top w:val="single" w:sz="4" w:space="0" w:color="A02B93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i/>
      <w:iCs/>
      <w:color w:val="000000"/>
      <w:kern w:val="0"/>
      <w:sz w:val="18"/>
      <w:szCs w:val="18"/>
      <w:lang w:eastAsia="en-AU"/>
      <w14:ligatures w14:val="none"/>
    </w:rPr>
  </w:style>
  <w:style w:type="paragraph" w:customStyle="1" w:styleId="xl89">
    <w:name w:val="xl89"/>
    <w:basedOn w:val="Normal"/>
    <w:rsid w:val="00D460D6"/>
    <w:pPr>
      <w:pBdr>
        <w:top w:val="single" w:sz="4" w:space="0" w:color="A02B93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90">
    <w:name w:val="xl90"/>
    <w:basedOn w:val="Normal"/>
    <w:rsid w:val="00D460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i/>
      <w:iCs/>
      <w:color w:val="000000"/>
      <w:kern w:val="0"/>
      <w:sz w:val="18"/>
      <w:szCs w:val="18"/>
      <w:lang w:eastAsia="en-AU"/>
      <w14:ligatures w14:val="none"/>
    </w:rPr>
  </w:style>
  <w:style w:type="paragraph" w:customStyle="1" w:styleId="xl91">
    <w:name w:val="xl91"/>
    <w:basedOn w:val="Normal"/>
    <w:rsid w:val="00D460D6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b/>
      <w:bCs/>
      <w:color w:val="000000"/>
      <w:kern w:val="0"/>
      <w:sz w:val="18"/>
      <w:szCs w:val="18"/>
      <w:lang w:eastAsia="en-AU"/>
      <w14:ligatures w14:val="none"/>
    </w:rPr>
  </w:style>
  <w:style w:type="paragraph" w:customStyle="1" w:styleId="xl92">
    <w:name w:val="xl92"/>
    <w:basedOn w:val="Normal"/>
    <w:rsid w:val="00D460D6"/>
    <w:pPr>
      <w:pBdr>
        <w:top w:val="single" w:sz="8" w:space="0" w:color="auto"/>
        <w:left w:val="single" w:sz="8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93">
    <w:name w:val="xl93"/>
    <w:basedOn w:val="Normal"/>
    <w:rsid w:val="00D460D6"/>
    <w:pPr>
      <w:pBdr>
        <w:top w:val="single" w:sz="4" w:space="0" w:color="A02B93"/>
        <w:left w:val="single" w:sz="8" w:space="0" w:color="000000"/>
        <w:bottom w:val="single" w:sz="4" w:space="0" w:color="A02B93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94">
    <w:name w:val="xl94"/>
    <w:basedOn w:val="Normal"/>
    <w:rsid w:val="00D460D6"/>
    <w:pPr>
      <w:pBdr>
        <w:top w:val="single" w:sz="4" w:space="0" w:color="A02B93"/>
        <w:left w:val="single" w:sz="8" w:space="0" w:color="auto"/>
        <w:bottom w:val="single" w:sz="4" w:space="0" w:color="A02B93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i/>
      <w:iCs/>
      <w:color w:val="000000"/>
      <w:kern w:val="0"/>
      <w:sz w:val="18"/>
      <w:szCs w:val="18"/>
      <w:lang w:eastAsia="en-AU"/>
      <w14:ligatures w14:val="none"/>
    </w:rPr>
  </w:style>
  <w:style w:type="paragraph" w:customStyle="1" w:styleId="xl95">
    <w:name w:val="xl95"/>
    <w:basedOn w:val="Normal"/>
    <w:rsid w:val="00D460D6"/>
    <w:pPr>
      <w:pBdr>
        <w:top w:val="single" w:sz="4" w:space="0" w:color="A02B93"/>
        <w:left w:val="single" w:sz="8" w:space="0" w:color="auto"/>
        <w:bottom w:val="single" w:sz="4" w:space="0" w:color="A02B93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96">
    <w:name w:val="xl96"/>
    <w:basedOn w:val="Normal"/>
    <w:rsid w:val="00D460D6"/>
    <w:pPr>
      <w:pBdr>
        <w:top w:val="single" w:sz="4" w:space="0" w:color="A02B93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97">
    <w:name w:val="xl97"/>
    <w:basedOn w:val="Normal"/>
    <w:rsid w:val="00D460D6"/>
    <w:pPr>
      <w:pBdr>
        <w:top w:val="single" w:sz="8" w:space="0" w:color="auto"/>
        <w:left w:val="single" w:sz="8" w:space="0" w:color="auto"/>
        <w:bottom w:val="single" w:sz="4" w:space="0" w:color="A02B93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98">
    <w:name w:val="xl98"/>
    <w:basedOn w:val="Normal"/>
    <w:rsid w:val="00D460D6"/>
    <w:pPr>
      <w:pBdr>
        <w:top w:val="single" w:sz="8" w:space="0" w:color="auto"/>
        <w:left w:val="single" w:sz="8" w:space="0" w:color="auto"/>
        <w:bottom w:val="single" w:sz="4" w:space="0" w:color="A02B93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99">
    <w:name w:val="xl99"/>
    <w:basedOn w:val="Normal"/>
    <w:rsid w:val="00D460D6"/>
    <w:pPr>
      <w:pBdr>
        <w:top w:val="single" w:sz="8" w:space="0" w:color="auto"/>
        <w:left w:val="single" w:sz="8" w:space="0" w:color="auto"/>
        <w:bottom w:val="single" w:sz="4" w:space="0" w:color="A02B93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color w:val="000000"/>
      <w:kern w:val="0"/>
      <w:sz w:val="18"/>
      <w:szCs w:val="18"/>
      <w:lang w:eastAsia="en-AU"/>
      <w14:ligatures w14:val="none"/>
    </w:rPr>
  </w:style>
  <w:style w:type="paragraph" w:customStyle="1" w:styleId="xl100">
    <w:name w:val="xl100"/>
    <w:basedOn w:val="Normal"/>
    <w:rsid w:val="00D460D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i/>
      <w:iCs/>
      <w:kern w:val="0"/>
      <w:sz w:val="18"/>
      <w:szCs w:val="18"/>
      <w:lang w:eastAsia="en-AU"/>
      <w14:ligatures w14:val="none"/>
    </w:rPr>
  </w:style>
  <w:style w:type="paragraph" w:customStyle="1" w:styleId="xl101">
    <w:name w:val="xl101"/>
    <w:basedOn w:val="Normal"/>
    <w:rsid w:val="00D460D6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102">
    <w:name w:val="xl102"/>
    <w:basedOn w:val="Normal"/>
    <w:rsid w:val="00D460D6"/>
    <w:pPr>
      <w:pBdr>
        <w:top w:val="single" w:sz="8" w:space="0" w:color="auto"/>
        <w:left w:val="single" w:sz="8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103">
    <w:name w:val="xl103"/>
    <w:basedOn w:val="Normal"/>
    <w:rsid w:val="00D460D6"/>
    <w:pPr>
      <w:pBdr>
        <w:left w:val="single" w:sz="8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Aptos" w:eastAsia="Times New Roman" w:hAnsi="Aptos" w:cs="Times New Roman"/>
      <w:kern w:val="0"/>
      <w:sz w:val="18"/>
      <w:szCs w:val="18"/>
      <w:lang w:eastAsia="en-AU"/>
      <w14:ligatures w14:val="none"/>
    </w:rPr>
  </w:style>
  <w:style w:type="paragraph" w:customStyle="1" w:styleId="xl104">
    <w:name w:val="xl104"/>
    <w:basedOn w:val="Normal"/>
    <w:rsid w:val="00D460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D1F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8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q.sharepoint.com/teams/xmaiqeb3/Shared%20Documents/BRIDGE/2.%20Audit/Data%20analysis%20-%20saved%20in%20RDM/Manuscript_figu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q.sharepoint.com/teams/xmaiqeb3/Shared%20Documents/BRIDGE/2.%20Audit/Data%20analysis%20-%20saved%20in%20RDM/Consent_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780094599852394E-2"/>
          <c:y val="6.1504647307541863E-2"/>
          <c:w val="0.89825770172258268"/>
          <c:h val="0.7303570696816733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'GT type overtime'!$A$3</c:f>
              <c:strCache>
                <c:ptCount val="1"/>
                <c:pt idx="0">
                  <c:v>Domestic  private 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1.0889060829376218E-3"/>
                  <c:y val="3.8184290424123288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BE-4CEF-94C4-BD8B25035A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'GT type overtime'!$B$1:$E$1</c:f>
              <c:strCache>
                <c:ptCount val="4"/>
                <c:pt idx="0">
                  <c:v>≤2018
pre-MoC: limited access to genomic testing</c:v>
                </c:pt>
                <c:pt idx="1">
                  <c:v>2019-20
pre-MoC: introduction of point-of-care genomic testing </c:v>
                </c:pt>
                <c:pt idx="2">
                  <c:v>2021-22
post-MoC: implementation and pilot testing of MoC</c:v>
                </c:pt>
                <c:pt idx="3">
                  <c:v>2023-25
post-MoC: formal establishment of  MoC</c:v>
                </c:pt>
              </c:strCache>
            </c:strRef>
          </c:cat>
          <c:val>
            <c:numRef>
              <c:f>'GT type overtime'!$B$3:$E$3</c:f>
              <c:numCache>
                <c:formatCode>General</c:formatCode>
                <c:ptCount val="4"/>
                <c:pt idx="0">
                  <c:v>11</c:v>
                </c:pt>
                <c:pt idx="1">
                  <c:v>8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BE-4CEF-94C4-BD8B25035AFA}"/>
            </c:ext>
          </c:extLst>
        </c:ser>
        <c:ser>
          <c:idx val="1"/>
          <c:order val="1"/>
          <c:tx>
            <c:strRef>
              <c:f>'GT type overtime'!$A$4</c:f>
              <c:strCache>
                <c:ptCount val="1"/>
                <c:pt idx="0">
                  <c:v>International</c:v>
                </c:pt>
              </c:strCache>
            </c:strRef>
          </c:tx>
          <c:spPr>
            <a:solidFill>
              <a:srgbClr val="FF99CC"/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ABE-4CEF-94C4-BD8B25035AFA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BE-4CEF-94C4-BD8B25035AF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'GT type overtime'!$B$1:$E$1</c:f>
              <c:strCache>
                <c:ptCount val="4"/>
                <c:pt idx="0">
                  <c:v>≤2018
pre-MoC: limited access to genomic testing</c:v>
                </c:pt>
                <c:pt idx="1">
                  <c:v>2019-20
pre-MoC: introduction of point-of-care genomic testing </c:v>
                </c:pt>
                <c:pt idx="2">
                  <c:v>2021-22
post-MoC: implementation and pilot testing of MoC</c:v>
                </c:pt>
                <c:pt idx="3">
                  <c:v>2023-25
post-MoC: formal establishment of  MoC</c:v>
                </c:pt>
              </c:strCache>
            </c:strRef>
          </c:cat>
          <c:val>
            <c:numRef>
              <c:f>'GT type overtime'!$B$4:$E$4</c:f>
              <c:numCache>
                <c:formatCode>General</c:formatCode>
                <c:ptCount val="4"/>
                <c:pt idx="0">
                  <c:v>25</c:v>
                </c:pt>
                <c:pt idx="1">
                  <c:v>41</c:v>
                </c:pt>
                <c:pt idx="2">
                  <c:v>8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ABE-4CEF-94C4-BD8B25035AFA}"/>
            </c:ext>
          </c:extLst>
        </c:ser>
        <c:ser>
          <c:idx val="2"/>
          <c:order val="2"/>
          <c:tx>
            <c:strRef>
              <c:f>'GT type overtime'!$A$2</c:f>
              <c:strCache>
                <c:ptCount val="1"/>
                <c:pt idx="0">
                  <c:v>Other domestic public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'GT type overtime'!$B$1:$E$1</c:f>
              <c:strCache>
                <c:ptCount val="4"/>
                <c:pt idx="0">
                  <c:v>≤2018
pre-MoC: limited access to genomic testing</c:v>
                </c:pt>
                <c:pt idx="1">
                  <c:v>2019-20
pre-MoC: introduction of point-of-care genomic testing </c:v>
                </c:pt>
                <c:pt idx="2">
                  <c:v>2021-22
post-MoC: implementation and pilot testing of MoC</c:v>
                </c:pt>
                <c:pt idx="3">
                  <c:v>2023-25
post-MoC: formal establishment of  MoC</c:v>
                </c:pt>
              </c:strCache>
            </c:strRef>
          </c:cat>
          <c:val>
            <c:numRef>
              <c:f>'GT type overtime'!$B$2:$E$2</c:f>
              <c:numCache>
                <c:formatCode>General</c:formatCode>
                <c:ptCount val="4"/>
                <c:pt idx="0">
                  <c:v>4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ABE-4CEF-94C4-BD8B25035AFA}"/>
            </c:ext>
          </c:extLst>
        </c:ser>
        <c:ser>
          <c:idx val="3"/>
          <c:order val="3"/>
          <c:tx>
            <c:strRef>
              <c:f>'GT type overtime'!$A$5</c:f>
              <c:strCache>
                <c:ptCount val="1"/>
                <c:pt idx="0">
                  <c:v>Pathology Queensland</c:v>
                </c:pt>
              </c:strCache>
            </c:strRef>
          </c:tx>
          <c:spPr>
            <a:solidFill>
              <a:srgbClr val="00CCFF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'GT type overtime'!$B$1:$E$1</c:f>
              <c:strCache>
                <c:ptCount val="4"/>
                <c:pt idx="0">
                  <c:v>≤2018
pre-MoC: limited access to genomic testing</c:v>
                </c:pt>
                <c:pt idx="1">
                  <c:v>2019-20
pre-MoC: introduction of point-of-care genomic testing </c:v>
                </c:pt>
                <c:pt idx="2">
                  <c:v>2021-22
post-MoC: implementation and pilot testing of MoC</c:v>
                </c:pt>
                <c:pt idx="3">
                  <c:v>2023-25
post-MoC: formal establishment of  MoC</c:v>
                </c:pt>
              </c:strCache>
            </c:strRef>
          </c:cat>
          <c:val>
            <c:numRef>
              <c:f>'GT type overtime'!$B$5:$E$5</c:f>
              <c:numCache>
                <c:formatCode>General</c:formatCode>
                <c:ptCount val="4"/>
                <c:pt idx="0">
                  <c:v>1</c:v>
                </c:pt>
                <c:pt idx="1">
                  <c:v>17</c:v>
                </c:pt>
                <c:pt idx="2">
                  <c:v>46</c:v>
                </c:pt>
                <c:pt idx="3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ABE-4CEF-94C4-BD8B25035AF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73892399"/>
        <c:axId val="173892879"/>
      </c:barChart>
      <c:catAx>
        <c:axId val="1738923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892879"/>
        <c:crosses val="autoZero"/>
        <c:auto val="1"/>
        <c:lblAlgn val="ctr"/>
        <c:lblOffset val="100"/>
        <c:noMultiLvlLbl val="0"/>
      </c:catAx>
      <c:valAx>
        <c:axId val="1738928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800"/>
                  <a:t>Number</a:t>
                </a:r>
                <a:r>
                  <a:rPr lang="en-AU" sz="800" baseline="0"/>
                  <a:t> of g</a:t>
                </a:r>
                <a:r>
                  <a:rPr lang="en-AU" sz="800"/>
                  <a:t>enomic</a:t>
                </a:r>
                <a:r>
                  <a:rPr lang="en-AU" sz="800" baseline="0"/>
                  <a:t> tests</a:t>
                </a:r>
                <a:endParaRPr lang="en-AU" sz="8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AU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38923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9667714092795794E-2"/>
                  <c:y val="-5.4442178926279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CC1-4CA7-B885-76B4E3A7BEF3}"/>
                </c:ext>
              </c:extLst>
            </c:dLbl>
            <c:dLbl>
              <c:idx val="1"/>
              <c:layout>
                <c:manualLayout>
                  <c:x val="-3.4156967361131711E-2"/>
                  <c:y val="-5.12174127218296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CC1-4CA7-B885-76B4E3A7BEF3}"/>
                </c:ext>
              </c:extLst>
            </c:dLbl>
            <c:dLbl>
              <c:idx val="2"/>
              <c:layout>
                <c:manualLayout>
                  <c:x val="-3.4156967361131711E-2"/>
                  <c:y val="-7.3790776152980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CC1-4CA7-B885-76B4E3A7BEF3}"/>
                </c:ext>
              </c:extLst>
            </c:dLbl>
            <c:dLbl>
              <c:idx val="3"/>
              <c:layout>
                <c:manualLayout>
                  <c:x val="-2.7509504476132981E-2"/>
                  <c:y val="-3.83183479040289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CC1-4CA7-B885-76B4E3A7BE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'all data'!$C$338:$F$338</c:f>
              <c:strCache>
                <c:ptCount val="4"/>
                <c:pt idx="0">
                  <c:v>≤2018
pre-MoC: limitied access to genomic testing</c:v>
                </c:pt>
                <c:pt idx="1">
                  <c:v>2019-20
pre-MoC introduction of point-of-care genomic testing</c:v>
                </c:pt>
                <c:pt idx="2">
                  <c:v>2020-21
post-MoC: implementation and pilot testing of MoC
</c:v>
                </c:pt>
                <c:pt idx="3">
                  <c:v>2023-25
post-MoC: formal establishment of MoC</c:v>
                </c:pt>
              </c:strCache>
            </c:strRef>
          </c:cat>
          <c:val>
            <c:numRef>
              <c:f>'all data'!$C$339:$F$339</c:f>
              <c:numCache>
                <c:formatCode>0%</c:formatCode>
                <c:ptCount val="4"/>
                <c:pt idx="0">
                  <c:v>0.5</c:v>
                </c:pt>
                <c:pt idx="1">
                  <c:v>0.83783783783783783</c:v>
                </c:pt>
                <c:pt idx="2">
                  <c:v>0.828125</c:v>
                </c:pt>
                <c:pt idx="3">
                  <c:v>0.93846153846153846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CC1-4CA7-B885-76B4E3A7BE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83533248"/>
        <c:axId val="1983538048"/>
      </c:lineChart>
      <c:catAx>
        <c:axId val="1983533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3538048"/>
        <c:crosses val="autoZero"/>
        <c:auto val="1"/>
        <c:lblAlgn val="ctr"/>
        <c:lblOffset val="100"/>
        <c:noMultiLvlLbl val="0"/>
      </c:catAx>
      <c:valAx>
        <c:axId val="1983538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900"/>
                  <a:t>Tests with consent documented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AU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3533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8FF8AC379F941BAFA68C41DDA0C07" ma:contentTypeVersion="18" ma:contentTypeDescription="Create a new document." ma:contentTypeScope="" ma:versionID="7cf2c7f570da8ccbf5cbb12cdc2109fd">
  <xsd:schema xmlns:xsd="http://www.w3.org/2001/XMLSchema" xmlns:xs="http://www.w3.org/2001/XMLSchema" xmlns:p="http://schemas.microsoft.com/office/2006/metadata/properties" xmlns:ns2="422ada6f-6668-4f19-a8fd-6909a7ac1da4" xmlns:ns3="879f9b46-0565-41fc-bce3-fe1a8ab3c553" targetNamespace="http://schemas.microsoft.com/office/2006/metadata/properties" ma:root="true" ma:fieldsID="d6812c22f1f2f6ad73f7674af3cdb75c" ns2:_="" ns3:_="">
    <xsd:import namespace="422ada6f-6668-4f19-a8fd-6909a7ac1da4"/>
    <xsd:import namespace="879f9b46-0565-41fc-bce3-fe1a8ab3c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ada6f-6668-4f19-a8fd-6909a7ac1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f9b46-0565-41fc-bce3-fe1a8ab3c5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5eb2c8-29bf-4e41-943b-8ceae27b24a7}" ma:internalName="TaxCatchAll" ma:showField="CatchAllData" ma:web="879f9b46-0565-41fc-bce3-fe1a8ab3c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9f9b46-0565-41fc-bce3-fe1a8ab3c553" xsi:nil="true"/>
    <lcf76f155ced4ddcb4097134ff3c332f xmlns="422ada6f-6668-4f19-a8fd-6909a7ac1da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697AEE-8AB3-4F6E-A200-8A5C557EB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2ada6f-6668-4f19-a8fd-6909a7ac1da4"/>
    <ds:schemaRef ds:uri="879f9b46-0565-41fc-bce3-fe1a8ab3c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26BDFA-40E8-4C06-9553-EFDB648D58F1}">
  <ds:schemaRefs>
    <ds:schemaRef ds:uri="http://schemas.microsoft.com/office/2006/metadata/properties"/>
    <ds:schemaRef ds:uri="http://schemas.microsoft.com/office/infopath/2007/PartnerControls"/>
    <ds:schemaRef ds:uri="879f9b46-0565-41fc-bce3-fe1a8ab3c553"/>
    <ds:schemaRef ds:uri="422ada6f-6668-4f19-a8fd-6909a7ac1da4"/>
  </ds:schemaRefs>
</ds:datastoreItem>
</file>

<file path=customXml/itemProps3.xml><?xml version="1.0" encoding="utf-8"?>
<ds:datastoreItem xmlns:ds="http://schemas.openxmlformats.org/officeDocument/2006/customXml" ds:itemID="{F8AED524-3323-4A99-8578-B67A0C63A3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C3B8D8-F523-4C70-AFC2-541C21F57C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2475</Words>
  <Characters>14111</Characters>
  <Application>Microsoft Office Word</Application>
  <DocSecurity>0</DocSecurity>
  <Lines>117</Lines>
  <Paragraphs>33</Paragraphs>
  <ScaleCrop>false</ScaleCrop>
  <Company/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Yanes</dc:creator>
  <cp:keywords/>
  <dc:description/>
  <cp:lastModifiedBy>Emily DeBortoli</cp:lastModifiedBy>
  <cp:revision>896</cp:revision>
  <dcterms:created xsi:type="dcterms:W3CDTF">2025-11-19T23:27:00Z</dcterms:created>
  <dcterms:modified xsi:type="dcterms:W3CDTF">2026-07-15T03:34:00Z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2025-11-13T05:27:03Z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3088af52-f409-4838-a7a9-49517b884cbd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  <property fmtid="{D5CDD505-2E9C-101B-9397-08002B2CF9AE}" pid="10" name="ContentTypeId">
    <vt:lpwstr>0x010100D9A8FF8AC379F941BAFA68C41DDA0C07</vt:lpwstr>
  </property>
  <property fmtid="{D5CDD505-2E9C-101B-9397-08002B2CF9AE}" pid="11" name="MediaServiceImageTags">
    <vt:lpwstr/>
  </property>
</Properties>
</file>