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5DCFC" w14:textId="7E0FB6E1" w:rsidR="00573BF3" w:rsidRPr="00573BF3" w:rsidRDefault="00573BF3" w:rsidP="00573BF3">
      <w:pPr>
        <w:widowControl/>
        <w:autoSpaceDE w:val="0"/>
        <w:autoSpaceDN w:val="0"/>
        <w:spacing w:line="48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73BF3">
        <w:rPr>
          <w:rFonts w:ascii="Times New Roman" w:hAnsi="Times New Roman" w:cs="Times New Roman"/>
          <w:b/>
          <w:color w:val="auto"/>
          <w:sz w:val="28"/>
          <w:szCs w:val="28"/>
        </w:rPr>
        <w:t>Supporting Information</w:t>
      </w:r>
    </w:p>
    <w:p w14:paraId="2A8786BC" w14:textId="4B9A6808" w:rsidR="008A1AA9" w:rsidRPr="005749C6" w:rsidRDefault="005F35F7" w:rsidP="00E804E4">
      <w:pPr>
        <w:widowControl/>
        <w:autoSpaceDE w:val="0"/>
        <w:autoSpaceDN w:val="0"/>
        <w:spacing w:line="480" w:lineRule="auto"/>
        <w:jc w:val="lef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Material and methods</w:t>
      </w:r>
    </w:p>
    <w:p w14:paraId="5E1E1B7F" w14:textId="0FB5A2A2" w:rsidR="00783390" w:rsidRPr="005749C6" w:rsidRDefault="00BA686C" w:rsidP="00BA686C">
      <w:pPr>
        <w:tabs>
          <w:tab w:val="left" w:pos="426"/>
        </w:tabs>
        <w:autoSpaceDE w:val="0"/>
        <w:autoSpaceDN w:val="0"/>
        <w:spacing w:line="480" w:lineRule="auto"/>
        <w:ind w:left="426" w:hanging="426"/>
        <w:rPr>
          <w:rFonts w:ascii="Times New Roman" w:hAnsi="Times New Roman" w:cs="Times New Roman"/>
          <w:b/>
          <w:color w:val="auto"/>
        </w:rPr>
      </w:pPr>
      <w:r w:rsidRPr="005749C6">
        <w:rPr>
          <w:rFonts w:ascii="Times New Roman" w:hAnsi="Times New Roman" w:cs="Times New Roman"/>
          <w:b/>
          <w:color w:val="auto"/>
        </w:rPr>
        <w:t>2.1</w:t>
      </w:r>
      <w:r w:rsidRPr="005749C6">
        <w:rPr>
          <w:rFonts w:ascii="Times New Roman" w:hAnsi="Times New Roman" w:cs="Times New Roman"/>
          <w:b/>
          <w:color w:val="auto"/>
        </w:rPr>
        <w:tab/>
      </w:r>
      <w:r w:rsidR="0005430D" w:rsidRPr="005749C6">
        <w:rPr>
          <w:rFonts w:ascii="Times New Roman" w:hAnsi="Times New Roman" w:cs="Times New Roman"/>
          <w:b/>
          <w:color w:val="auto"/>
        </w:rPr>
        <w:t>Chemicals</w:t>
      </w:r>
    </w:p>
    <w:p w14:paraId="59298BE1" w14:textId="3810FED0" w:rsidR="008F0A83" w:rsidRDefault="00E804E4" w:rsidP="00E804E4">
      <w:pPr>
        <w:tabs>
          <w:tab w:val="left" w:pos="360"/>
        </w:tabs>
        <w:autoSpaceDE w:val="0"/>
        <w:autoSpaceDN w:val="0"/>
        <w:spacing w:line="480" w:lineRule="auto"/>
        <w:rPr>
          <w:color w:val="auto"/>
        </w:rPr>
      </w:pPr>
      <w:r w:rsidRPr="00EE7313">
        <w:rPr>
          <w:rFonts w:ascii="Times New Roman" w:hAnsi="Times New Roman" w:cs="Times New Roman"/>
        </w:rPr>
        <w:t>Glycine, NH</w:t>
      </w:r>
      <w:r w:rsidRPr="00EE7313">
        <w:rPr>
          <w:rFonts w:ascii="Times New Roman" w:hAnsi="Times New Roman" w:cs="Times New Roman"/>
          <w:vertAlign w:val="subscript"/>
        </w:rPr>
        <w:t>2</w:t>
      </w:r>
      <w:r w:rsidRPr="00EE7313">
        <w:rPr>
          <w:rFonts w:ascii="Times New Roman" w:hAnsi="Times New Roman" w:cs="Times New Roman"/>
        </w:rPr>
        <w:t>CH</w:t>
      </w:r>
      <w:r w:rsidRPr="00EE7313">
        <w:rPr>
          <w:rFonts w:ascii="Times New Roman" w:hAnsi="Times New Roman" w:cs="Times New Roman"/>
          <w:vertAlign w:val="subscript"/>
        </w:rPr>
        <w:t>2</w:t>
      </w:r>
      <w:r w:rsidRPr="00EE7313">
        <w:rPr>
          <w:rFonts w:ascii="Times New Roman" w:hAnsi="Times New Roman" w:cs="Times New Roman"/>
        </w:rPr>
        <w:t>CO</w:t>
      </w:r>
      <w:r w:rsidRPr="00EE7313">
        <w:rPr>
          <w:rFonts w:ascii="Times New Roman" w:hAnsi="Times New Roman" w:cs="Times New Roman"/>
          <w:vertAlign w:val="subscript"/>
        </w:rPr>
        <w:t>2</w:t>
      </w:r>
      <w:r w:rsidRPr="00EE7313">
        <w:rPr>
          <w:rFonts w:ascii="Times New Roman" w:hAnsi="Times New Roman" w:cs="Times New Roman"/>
        </w:rPr>
        <w:t>H (</w:t>
      </w:r>
      <w:r w:rsidRPr="00EE7313">
        <w:rPr>
          <w:rFonts w:ascii="Times New Roman" w:hAnsi="Times New Roman" w:cs="Times New Roman"/>
          <w:color w:val="auto"/>
        </w:rPr>
        <w:sym w:font="Symbol" w:char="F0B3"/>
      </w:r>
      <w:r w:rsidRPr="00EE7313">
        <w:rPr>
          <w:rFonts w:ascii="Times New Roman" w:hAnsi="Times New Roman" w:cs="Times New Roman"/>
          <w:color w:val="auto"/>
        </w:rPr>
        <w:t xml:space="preserve"> 99%), </w:t>
      </w:r>
      <w:r w:rsidRPr="00EE7313">
        <w:rPr>
          <w:rFonts w:ascii="Times New Roman" w:hAnsi="Times New Roman" w:cs="Times New Roman"/>
        </w:rPr>
        <w:t>Potassium nitrate, KNO</w:t>
      </w:r>
      <w:r w:rsidRPr="00EE7313">
        <w:rPr>
          <w:rFonts w:ascii="Times New Roman" w:hAnsi="Times New Roman" w:cs="Times New Roman"/>
          <w:vertAlign w:val="subscript"/>
        </w:rPr>
        <w:t>3</w:t>
      </w:r>
      <w:r w:rsidRPr="00EE7313">
        <w:rPr>
          <w:rFonts w:ascii="Times New Roman" w:hAnsi="Times New Roman" w:cs="Times New Roman"/>
        </w:rPr>
        <w:t xml:space="preserve"> </w:t>
      </w:r>
      <w:r w:rsidRPr="00EE7313">
        <w:rPr>
          <w:rFonts w:ascii="Times New Roman" w:hAnsi="Times New Roman" w:cs="Times New Roman"/>
          <w:color w:val="auto"/>
        </w:rPr>
        <w:t>(</w:t>
      </w:r>
      <w:r w:rsidRPr="00EE7313">
        <w:rPr>
          <w:rFonts w:ascii="Times New Roman" w:hAnsi="Times New Roman" w:cs="Times New Roman"/>
          <w:color w:val="auto"/>
        </w:rPr>
        <w:sym w:font="Symbol" w:char="F0B3"/>
      </w:r>
      <w:r w:rsidRPr="00EE7313">
        <w:rPr>
          <w:rFonts w:ascii="Times New Roman" w:hAnsi="Times New Roman" w:cs="Times New Roman"/>
          <w:color w:val="auto"/>
        </w:rPr>
        <w:t xml:space="preserve"> 98%); Sodium hydroxide, NaOH (</w:t>
      </w:r>
      <w:r w:rsidRPr="00EE7313">
        <w:rPr>
          <w:rFonts w:ascii="Times New Roman" w:hAnsi="Times New Roman" w:cs="Times New Roman"/>
          <w:color w:val="auto"/>
        </w:rPr>
        <w:sym w:font="Symbol" w:char="F0B3"/>
      </w:r>
      <w:r w:rsidRPr="00EE7313">
        <w:rPr>
          <w:rFonts w:ascii="Times New Roman" w:hAnsi="Times New Roman" w:cs="Times New Roman"/>
          <w:color w:val="auto"/>
        </w:rPr>
        <w:t xml:space="preserve"> 99%)</w:t>
      </w:r>
      <w:r w:rsidRPr="00EE7313">
        <w:rPr>
          <w:rFonts w:ascii="Times New Roman" w:hAnsi="Times New Roman" w:cs="Times New Roman"/>
        </w:rPr>
        <w:t xml:space="preserve"> and Zinc nitrate, </w:t>
      </w:r>
      <w:proofErr w:type="gramStart"/>
      <w:r w:rsidRPr="00EE7313">
        <w:rPr>
          <w:rFonts w:ascii="Times New Roman" w:hAnsi="Times New Roman" w:cs="Times New Roman"/>
        </w:rPr>
        <w:t>Zn(</w:t>
      </w:r>
      <w:proofErr w:type="gramEnd"/>
      <w:r w:rsidRPr="00EE7313">
        <w:rPr>
          <w:rFonts w:ascii="Times New Roman" w:hAnsi="Times New Roman" w:cs="Times New Roman"/>
        </w:rPr>
        <w:t>NO</w:t>
      </w:r>
      <w:r w:rsidRPr="00EE7313">
        <w:rPr>
          <w:rFonts w:ascii="Times New Roman" w:hAnsi="Times New Roman" w:cs="Times New Roman"/>
          <w:vertAlign w:val="subscript"/>
        </w:rPr>
        <w:t>3</w:t>
      </w:r>
      <w:r w:rsidRPr="00EE7313">
        <w:rPr>
          <w:rFonts w:ascii="Times New Roman" w:hAnsi="Times New Roman" w:cs="Times New Roman"/>
        </w:rPr>
        <w:t>)</w:t>
      </w:r>
      <w:r w:rsidRPr="00EE7313">
        <w:rPr>
          <w:rFonts w:ascii="Times New Roman" w:hAnsi="Times New Roman" w:cs="Times New Roman"/>
          <w:vertAlign w:val="subscript"/>
        </w:rPr>
        <w:t>2</w:t>
      </w:r>
      <w:r w:rsidRPr="00EE7313">
        <w:rPr>
          <w:rFonts w:ascii="Times New Roman" w:hAnsi="Times New Roman" w:cs="Times New Roman"/>
        </w:rPr>
        <w:t>.6H</w:t>
      </w:r>
      <w:r w:rsidRPr="00EE7313">
        <w:rPr>
          <w:rFonts w:ascii="Times New Roman" w:hAnsi="Times New Roman" w:cs="Times New Roman"/>
          <w:vertAlign w:val="subscript"/>
        </w:rPr>
        <w:t>2</w:t>
      </w:r>
      <w:r w:rsidRPr="00EE7313">
        <w:rPr>
          <w:rFonts w:ascii="Times New Roman" w:hAnsi="Times New Roman" w:cs="Times New Roman"/>
        </w:rPr>
        <w:t xml:space="preserve">O </w:t>
      </w:r>
      <w:r w:rsidRPr="00EE7313">
        <w:rPr>
          <w:rFonts w:ascii="Times New Roman" w:hAnsi="Times New Roman" w:cs="Times New Roman"/>
          <w:color w:val="auto"/>
        </w:rPr>
        <w:t>(</w:t>
      </w:r>
      <w:r w:rsidRPr="00EE7313">
        <w:rPr>
          <w:rFonts w:ascii="Times New Roman" w:hAnsi="Times New Roman" w:cs="Times New Roman"/>
          <w:color w:val="auto"/>
        </w:rPr>
        <w:sym w:font="Symbol" w:char="F0B3"/>
      </w:r>
      <w:r w:rsidRPr="00EE7313">
        <w:rPr>
          <w:rFonts w:ascii="Times New Roman" w:hAnsi="Times New Roman" w:cs="Times New Roman"/>
          <w:color w:val="auto"/>
        </w:rPr>
        <w:t xml:space="preserve"> 98%) were purchased </w:t>
      </w:r>
      <w:r w:rsidRPr="00EE7313">
        <w:rPr>
          <w:color w:val="auto"/>
        </w:rPr>
        <w:t xml:space="preserve">from </w:t>
      </w:r>
      <w:r w:rsidRPr="00EE7313">
        <w:rPr>
          <w:color w:val="auto"/>
          <w:lang w:eastAsia="es-ES"/>
        </w:rPr>
        <w:t>Sigma-</w:t>
      </w:r>
      <w:r w:rsidRPr="00041988">
        <w:rPr>
          <w:color w:val="auto"/>
          <w:lang w:eastAsia="es-ES"/>
        </w:rPr>
        <w:t>Aldrich Peru (Lima,</w:t>
      </w:r>
      <w:r w:rsidRPr="00041988">
        <w:rPr>
          <w:color w:val="auto"/>
        </w:rPr>
        <w:t xml:space="preserve"> Peru).</w:t>
      </w:r>
      <w:r w:rsidRPr="00EE7313">
        <w:rPr>
          <w:color w:val="auto"/>
        </w:rPr>
        <w:t xml:space="preserve"> All chemicals were of analytical purity and used as received without further purification. Milli-Q water (18 MΩ cm), obtained from a purification system (Millipore, Darmstadt, Germany), was used. </w:t>
      </w:r>
      <w:r w:rsidR="008F0A83" w:rsidRPr="008F0A83">
        <w:rPr>
          <w:color w:val="auto"/>
        </w:rPr>
        <w:t xml:space="preserve">A commercial sample of </w:t>
      </w:r>
      <w:proofErr w:type="spellStart"/>
      <w:r w:rsidR="008F0A83" w:rsidRPr="008F0A83">
        <w:rPr>
          <w:color w:val="auto"/>
        </w:rPr>
        <w:t>ZnO</w:t>
      </w:r>
      <w:proofErr w:type="spellEnd"/>
      <w:r w:rsidR="008F0A83" w:rsidRPr="008F0A83">
        <w:rPr>
          <w:color w:val="auto"/>
        </w:rPr>
        <w:t xml:space="preserve"> particles as reference material was provided by Sigma-Aldrich Perú (Lima, Peru).</w:t>
      </w:r>
    </w:p>
    <w:p w14:paraId="72C1119B" w14:textId="70509379" w:rsidR="0081030A" w:rsidRPr="00EE7313" w:rsidRDefault="0081030A" w:rsidP="0081030A">
      <w:pPr>
        <w:tabs>
          <w:tab w:val="left" w:pos="426"/>
        </w:tabs>
        <w:autoSpaceDE w:val="0"/>
        <w:autoSpaceDN w:val="0"/>
        <w:spacing w:line="480" w:lineRule="auto"/>
        <w:ind w:left="426" w:hanging="426"/>
        <w:rPr>
          <w:rFonts w:ascii="Times New Roman" w:hAnsi="Times New Roman" w:cs="Times New Roman"/>
          <w:b/>
          <w:color w:val="auto"/>
        </w:rPr>
      </w:pPr>
      <w:r w:rsidRPr="00EE7313">
        <w:rPr>
          <w:rFonts w:ascii="Times New Roman" w:hAnsi="Times New Roman" w:cs="Times New Roman"/>
          <w:b/>
          <w:color w:val="auto"/>
        </w:rPr>
        <w:t>2.</w:t>
      </w:r>
      <w:r>
        <w:rPr>
          <w:rFonts w:ascii="Times New Roman" w:hAnsi="Times New Roman" w:cs="Times New Roman"/>
          <w:b/>
          <w:color w:val="auto"/>
        </w:rPr>
        <w:t>2</w:t>
      </w:r>
      <w:r w:rsidRPr="00EE7313">
        <w:rPr>
          <w:rFonts w:ascii="Times New Roman" w:hAnsi="Times New Roman" w:cs="Times New Roman"/>
          <w:b/>
          <w:color w:val="auto"/>
        </w:rPr>
        <w:tab/>
        <w:t>Characterization techniques</w:t>
      </w:r>
    </w:p>
    <w:p w14:paraId="6951257E" w14:textId="092FA76E" w:rsidR="008143D9" w:rsidRPr="00447C4D" w:rsidRDefault="008143D9" w:rsidP="008143D9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</w:rPr>
      </w:pPr>
      <w:bookmarkStart w:id="0" w:name="_Hlk153124940"/>
      <w:r w:rsidRPr="00447C4D">
        <w:rPr>
          <w:rFonts w:ascii="Times New Roman" w:hAnsi="Times New Roman" w:cs="Times New Roman"/>
          <w:b/>
          <w:color w:val="auto"/>
        </w:rPr>
        <w:t>Elemental Composition Analysis</w:t>
      </w:r>
    </w:p>
    <w:bookmarkEnd w:id="0"/>
    <w:p w14:paraId="69182EEF" w14:textId="77777777" w:rsidR="008143D9" w:rsidRDefault="008143D9" w:rsidP="008143D9">
      <w:pPr>
        <w:tabs>
          <w:tab w:val="left" w:pos="360"/>
        </w:tabs>
        <w:autoSpaceDE w:val="0"/>
        <w:autoSpaceDN w:val="0"/>
        <w:spacing w:line="480" w:lineRule="auto"/>
        <w:rPr>
          <w:color w:val="auto"/>
        </w:rPr>
      </w:pPr>
      <w:r w:rsidRPr="00447C4D">
        <w:rPr>
          <w:rFonts w:ascii="Times New Roman" w:hAnsi="Times New Roman" w:cs="Times New Roman"/>
          <w:color w:val="auto"/>
        </w:rPr>
        <w:t>Chemical compositions of the samples were analyzed</w:t>
      </w:r>
      <w:r w:rsidRPr="00EE7313">
        <w:rPr>
          <w:rFonts w:ascii="Times New Roman" w:hAnsi="Times New Roman" w:cs="Times New Roman"/>
          <w:color w:val="auto"/>
        </w:rPr>
        <w:t xml:space="preserve"> by Scanning Electron Microscope (SEM) using a </w:t>
      </w:r>
      <w:r w:rsidRPr="00EE7313">
        <w:rPr>
          <w:color w:val="auto"/>
        </w:rPr>
        <w:t xml:space="preserve">FEI Quanta 650 in the secondary electron mode at an accelerating voltage of 3-10 kV (FEI Europe BV; Eindhoven, The Netherlands). EDS analysis was performed with an </w:t>
      </w:r>
      <w:proofErr w:type="spellStart"/>
      <w:r w:rsidRPr="00EE7313">
        <w:rPr>
          <w:color w:val="auto"/>
        </w:rPr>
        <w:t>Ametek</w:t>
      </w:r>
      <w:proofErr w:type="spellEnd"/>
      <w:r w:rsidRPr="00EE7313">
        <w:rPr>
          <w:color w:val="auto"/>
        </w:rPr>
        <w:t xml:space="preserve"> EDAX TEAM system coupled to the SEM microscope. </w:t>
      </w:r>
    </w:p>
    <w:p w14:paraId="00830103" w14:textId="456E0CA0" w:rsidR="0081030A" w:rsidRPr="00EE7313" w:rsidRDefault="0081030A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</w:rPr>
      </w:pPr>
      <w:r w:rsidRPr="00EE7313">
        <w:rPr>
          <w:rFonts w:ascii="Times New Roman" w:hAnsi="Times New Roman" w:cs="Times New Roman"/>
          <w:b/>
          <w:color w:val="auto"/>
        </w:rPr>
        <w:t>Structural Characterization</w:t>
      </w:r>
    </w:p>
    <w:p w14:paraId="0A7BE343" w14:textId="374216B6" w:rsidR="00FF0579" w:rsidRDefault="0081030A" w:rsidP="00C25568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color w:val="auto"/>
        </w:rPr>
      </w:pPr>
      <w:r w:rsidRPr="00EE7313">
        <w:rPr>
          <w:rFonts w:ascii="Times New Roman" w:hAnsi="Times New Roman" w:cs="Times New Roman"/>
          <w:color w:val="auto"/>
        </w:rPr>
        <w:t>X-ray diffraction analysis have been carried out using BRUKER D8 ADVANCE (Karlsruhe, Germany) X-ray diffractometer equipped with a copper anticathode (</w:t>
      </w:r>
      <w:r w:rsidRPr="00EE7313">
        <w:rPr>
          <w:rFonts w:ascii="Times New Roman" w:hAnsi="Times New Roman" w:cs="Times New Roman"/>
          <w:color w:val="auto"/>
        </w:rPr>
        <w:sym w:font="Symbol" w:char="F06C"/>
      </w:r>
      <w:r w:rsidRPr="00EE7313">
        <w:rPr>
          <w:rFonts w:ascii="Times New Roman" w:hAnsi="Times New Roman" w:cs="Times New Roman"/>
          <w:color w:val="auto"/>
        </w:rPr>
        <w:t xml:space="preserve"> Cu K</w:t>
      </w:r>
      <w:r w:rsidRPr="00EE7313">
        <w:rPr>
          <w:rFonts w:ascii="Times New Roman" w:hAnsi="Times New Roman" w:cs="Times New Roman"/>
          <w:color w:val="auto"/>
        </w:rPr>
        <w:sym w:font="Symbol" w:char="F061"/>
      </w:r>
      <w:r w:rsidRPr="00EE7313">
        <w:rPr>
          <w:rFonts w:ascii="Times New Roman" w:hAnsi="Times New Roman" w:cs="Times New Roman"/>
          <w:color w:val="auto"/>
        </w:rPr>
        <w:t>= 1.54056˚A). Data were obtained over the range 2θ = 25°–</w:t>
      </w:r>
      <w:r w:rsidR="00D36157">
        <w:rPr>
          <w:rFonts w:ascii="Times New Roman" w:hAnsi="Times New Roman" w:cs="Times New Roman"/>
          <w:color w:val="auto"/>
        </w:rPr>
        <w:t>7</w:t>
      </w:r>
      <w:r w:rsidRPr="00EE7313">
        <w:rPr>
          <w:rFonts w:ascii="Times New Roman" w:hAnsi="Times New Roman" w:cs="Times New Roman"/>
          <w:color w:val="auto"/>
        </w:rPr>
        <w:t xml:space="preserve">0° using a step size of 0.03° and counting time of 10 seconds per step. Reference intensity ratios methodology from XRD was used in order to assign the phases observed in the X-ray pattern. </w:t>
      </w:r>
      <w:r w:rsidR="00FF0579" w:rsidRPr="00AB0B5B">
        <w:rPr>
          <w:rFonts w:ascii="Times New Roman" w:hAnsi="Times New Roman" w:cs="Times New Roman"/>
          <w:color w:val="auto"/>
        </w:rPr>
        <w:t xml:space="preserve">Rietveld refinement on the X-ray data (XRD) of </w:t>
      </w:r>
      <w:proofErr w:type="spellStart"/>
      <w:r w:rsidR="00FF0579" w:rsidRPr="00AB0B5B">
        <w:rPr>
          <w:rFonts w:ascii="Times New Roman" w:hAnsi="Times New Roman" w:cs="Times New Roman"/>
          <w:color w:val="auto"/>
        </w:rPr>
        <w:t>Nps-ZnO</w:t>
      </w:r>
      <w:proofErr w:type="spellEnd"/>
      <w:r w:rsidR="00FF0579" w:rsidRPr="00AB0B5B">
        <w:rPr>
          <w:rFonts w:ascii="Times New Roman" w:hAnsi="Times New Roman" w:cs="Times New Roman"/>
          <w:color w:val="auto"/>
        </w:rPr>
        <w:t xml:space="preserve"> by selecting the space group (P6</w:t>
      </w:r>
      <w:r w:rsidR="00FF0579" w:rsidRPr="00AB0B5B">
        <w:rPr>
          <w:rFonts w:ascii="Times New Roman" w:hAnsi="Times New Roman" w:cs="Times New Roman"/>
          <w:color w:val="auto"/>
          <w:vertAlign w:val="subscript"/>
        </w:rPr>
        <w:t>3</w:t>
      </w:r>
      <w:r w:rsidR="00FF0579" w:rsidRPr="00AB0B5B">
        <w:rPr>
          <w:rFonts w:ascii="Times New Roman" w:hAnsi="Times New Roman" w:cs="Times New Roman"/>
          <w:i/>
          <w:iCs/>
          <w:color w:val="auto"/>
        </w:rPr>
        <w:t>mc</w:t>
      </w:r>
      <w:r w:rsidR="00FF0579" w:rsidRPr="00AB0B5B">
        <w:rPr>
          <w:rFonts w:ascii="Times New Roman" w:hAnsi="Times New Roman" w:cs="Times New Roman"/>
          <w:color w:val="auto"/>
        </w:rPr>
        <w:t>) was performed using Topas software by Brucker.</w:t>
      </w:r>
    </w:p>
    <w:p w14:paraId="784BA4AF" w14:textId="2347435F" w:rsidR="0081030A" w:rsidRDefault="0003545F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Spectroscopy </w:t>
      </w:r>
      <w:r w:rsidR="0081030A">
        <w:rPr>
          <w:rFonts w:ascii="Times New Roman" w:hAnsi="Times New Roman" w:cs="Times New Roman"/>
          <w:b/>
          <w:color w:val="auto"/>
        </w:rPr>
        <w:t>R</w:t>
      </w:r>
      <w:r w:rsidR="00FF0579">
        <w:rPr>
          <w:rFonts w:ascii="Times New Roman" w:hAnsi="Times New Roman" w:cs="Times New Roman"/>
          <w:b/>
          <w:color w:val="auto"/>
        </w:rPr>
        <w:t>aman</w:t>
      </w:r>
    </w:p>
    <w:p w14:paraId="6F97DCCC" w14:textId="5D5B81FC" w:rsidR="0081030A" w:rsidRPr="00B12685" w:rsidRDefault="00B12685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The </w:t>
      </w:r>
      <w:proofErr w:type="spellStart"/>
      <w:r>
        <w:rPr>
          <w:rFonts w:ascii="Times New Roman" w:hAnsi="Times New Roman" w:cs="Times New Roman"/>
          <w:color w:val="auto"/>
        </w:rPr>
        <w:t>Nps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ZnO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Pr="00B12685">
        <w:rPr>
          <w:rFonts w:ascii="Times New Roman" w:hAnsi="Times New Roman" w:cs="Times New Roman"/>
          <w:color w:val="auto"/>
        </w:rPr>
        <w:t xml:space="preserve">were evaluated by Raman microscopy using a </w:t>
      </w:r>
      <w:proofErr w:type="spellStart"/>
      <w:r w:rsidRPr="00B12685">
        <w:rPr>
          <w:rFonts w:ascii="Times New Roman" w:hAnsi="Times New Roman" w:cs="Times New Roman"/>
          <w:color w:val="auto"/>
        </w:rPr>
        <w:t>Witec</w:t>
      </w:r>
      <w:proofErr w:type="spellEnd"/>
      <w:r w:rsidRPr="00B12685">
        <w:rPr>
          <w:rFonts w:ascii="Times New Roman" w:hAnsi="Times New Roman" w:cs="Times New Roman"/>
          <w:color w:val="auto"/>
        </w:rPr>
        <w:t xml:space="preserve"> Alpha 300 spectrometer - configuration: Raman 532 UHTS 600, AD1 (16 bit), 300 l/mm, excitation wavelength of </w:t>
      </w:r>
      <w:r w:rsidR="007F593B">
        <w:rPr>
          <w:rFonts w:ascii="Times New Roman" w:hAnsi="Times New Roman" w:cs="Times New Roman"/>
          <w:color w:val="auto"/>
        </w:rPr>
        <w:t>633</w:t>
      </w:r>
      <w:r w:rsidRPr="00B12685">
        <w:rPr>
          <w:rFonts w:ascii="Times New Roman" w:hAnsi="Times New Roman" w:cs="Times New Roman"/>
          <w:color w:val="auto"/>
        </w:rPr>
        <w:t xml:space="preserve"> nm, objective: Zeiss EC </w:t>
      </w:r>
      <w:proofErr w:type="spellStart"/>
      <w:r w:rsidRPr="00B12685">
        <w:rPr>
          <w:rFonts w:ascii="Times New Roman" w:hAnsi="Times New Roman" w:cs="Times New Roman"/>
          <w:color w:val="auto"/>
        </w:rPr>
        <w:t>Epiplan-Neofluar</w:t>
      </w:r>
      <w:proofErr w:type="spellEnd"/>
      <w:r w:rsidRPr="00B12685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12685">
        <w:rPr>
          <w:rFonts w:ascii="Times New Roman" w:hAnsi="Times New Roman" w:cs="Times New Roman"/>
          <w:color w:val="auto"/>
        </w:rPr>
        <w:t>Dic</w:t>
      </w:r>
      <w:proofErr w:type="spellEnd"/>
      <w:r w:rsidRPr="00B12685">
        <w:rPr>
          <w:rFonts w:ascii="Times New Roman" w:hAnsi="Times New Roman" w:cs="Times New Roman"/>
          <w:color w:val="auto"/>
        </w:rPr>
        <w:t xml:space="preserve"> 100×and 0.9 of number aperture. The laser power was kept at 29.3 </w:t>
      </w:r>
      <w:proofErr w:type="spellStart"/>
      <w:r w:rsidRPr="00B12685">
        <w:rPr>
          <w:rFonts w:ascii="Times New Roman" w:hAnsi="Times New Roman" w:cs="Times New Roman"/>
          <w:color w:val="auto"/>
        </w:rPr>
        <w:t>μW</w:t>
      </w:r>
      <w:proofErr w:type="spellEnd"/>
      <w:r w:rsidRPr="00B12685">
        <w:rPr>
          <w:rFonts w:ascii="Times New Roman" w:hAnsi="Times New Roman" w:cs="Times New Roman"/>
          <w:color w:val="auto"/>
        </w:rPr>
        <w:t xml:space="preserve">, spectra were acquired for </w:t>
      </w:r>
      <w:r w:rsidR="007F593B" w:rsidRPr="007F593B">
        <w:rPr>
          <w:rFonts w:ascii="Times New Roman" w:hAnsi="Times New Roman" w:cs="Times New Roman"/>
          <w:color w:val="auto"/>
        </w:rPr>
        <w:t>10</w:t>
      </w:r>
      <w:r w:rsidRPr="007F593B">
        <w:rPr>
          <w:rFonts w:ascii="Times New Roman" w:hAnsi="Times New Roman" w:cs="Times New Roman"/>
          <w:color w:val="auto"/>
        </w:rPr>
        <w:t xml:space="preserve"> s with </w:t>
      </w:r>
      <w:r w:rsidR="007F593B" w:rsidRPr="007F593B">
        <w:rPr>
          <w:rFonts w:ascii="Times New Roman" w:hAnsi="Times New Roman" w:cs="Times New Roman"/>
          <w:color w:val="auto"/>
        </w:rPr>
        <w:t>3</w:t>
      </w:r>
      <w:r w:rsidRPr="007F593B">
        <w:rPr>
          <w:rFonts w:ascii="Times New Roman" w:hAnsi="Times New Roman" w:cs="Times New Roman"/>
          <w:color w:val="auto"/>
        </w:rPr>
        <w:t xml:space="preserve"> accumulations.</w:t>
      </w:r>
    </w:p>
    <w:p w14:paraId="420BED7E" w14:textId="4B32AD3C" w:rsidR="0081030A" w:rsidRPr="00EC4B6A" w:rsidRDefault="0081030A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</w:rPr>
      </w:pPr>
      <w:r w:rsidRPr="00EC4B6A">
        <w:rPr>
          <w:rFonts w:ascii="Times New Roman" w:hAnsi="Times New Roman" w:cs="Times New Roman"/>
          <w:b/>
          <w:color w:val="auto"/>
        </w:rPr>
        <w:t>Morphology Analysis</w:t>
      </w:r>
    </w:p>
    <w:p w14:paraId="5EA2D9B5" w14:textId="77777777" w:rsidR="0081030A" w:rsidRPr="00EC4B6A" w:rsidRDefault="0081030A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color w:val="auto"/>
        </w:rPr>
      </w:pPr>
      <w:r w:rsidRPr="00EC4B6A">
        <w:rPr>
          <w:rFonts w:ascii="Times New Roman" w:hAnsi="Times New Roman" w:cs="Times New Roman"/>
          <w:color w:val="auto"/>
        </w:rPr>
        <w:t xml:space="preserve">The size and morphology of the </w:t>
      </w:r>
      <w:proofErr w:type="spellStart"/>
      <w:r w:rsidRPr="00EC4B6A">
        <w:rPr>
          <w:rFonts w:ascii="Times New Roman" w:hAnsi="Times New Roman" w:cs="Times New Roman"/>
          <w:color w:val="auto"/>
        </w:rPr>
        <w:t>ZnO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nanoparticles were performed by transmission electron microscopy (TEM) using a Philips CM20-Ultra Twin microscope operating at 200 kV (Philips; Eindhoven, The Netherlands). Histograms of size distribution were calculated from the TEM images by measuring the diameters of at least 50 particles using the </w:t>
      </w:r>
      <w:proofErr w:type="spellStart"/>
      <w:r w:rsidRPr="00EC4B6A">
        <w:rPr>
          <w:rFonts w:ascii="Times New Roman" w:hAnsi="Times New Roman" w:cs="Times New Roman"/>
          <w:color w:val="auto"/>
        </w:rPr>
        <w:t>Imagej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software. Using ultrasound equipment, a little portion of </w:t>
      </w:r>
      <w:proofErr w:type="spellStart"/>
      <w:r w:rsidRPr="00EC4B6A">
        <w:rPr>
          <w:rFonts w:ascii="Times New Roman" w:hAnsi="Times New Roman" w:cs="Times New Roman"/>
          <w:color w:val="auto"/>
        </w:rPr>
        <w:t>nanopowder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was dispersed in ethanol (98%) during 1 min. Then a few drops of solution containing </w:t>
      </w:r>
      <w:proofErr w:type="spellStart"/>
      <w:r w:rsidRPr="00EC4B6A">
        <w:rPr>
          <w:rFonts w:ascii="Times New Roman" w:hAnsi="Times New Roman" w:cs="Times New Roman"/>
          <w:color w:val="auto"/>
        </w:rPr>
        <w:t>ZnO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nanoparticles were placed on carbon-coated TEM copper grids. </w:t>
      </w:r>
    </w:p>
    <w:p w14:paraId="212902C8" w14:textId="29BF315E" w:rsidR="00DD1A76" w:rsidRPr="00EC4B6A" w:rsidRDefault="00DD1A76" w:rsidP="00DD1A76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  <w:lang w:val="fr-BE"/>
        </w:rPr>
      </w:pPr>
      <w:r w:rsidRPr="00EC4B6A">
        <w:rPr>
          <w:rFonts w:ascii="Times New Roman" w:hAnsi="Times New Roman" w:cs="Times New Roman"/>
          <w:b/>
          <w:color w:val="auto"/>
          <w:lang w:val="fr-BE"/>
        </w:rPr>
        <w:t xml:space="preserve">Ultraviolet-visible </w:t>
      </w:r>
      <w:proofErr w:type="spellStart"/>
      <w:r w:rsidRPr="00EC4B6A">
        <w:rPr>
          <w:rFonts w:ascii="Times New Roman" w:hAnsi="Times New Roman" w:cs="Times New Roman"/>
          <w:b/>
          <w:color w:val="auto"/>
          <w:lang w:val="fr-BE"/>
        </w:rPr>
        <w:t>spectroscopy</w:t>
      </w:r>
      <w:proofErr w:type="spellEnd"/>
      <w:r w:rsidRPr="00EC4B6A">
        <w:rPr>
          <w:rFonts w:ascii="Times New Roman" w:hAnsi="Times New Roman" w:cs="Times New Roman"/>
          <w:b/>
          <w:color w:val="auto"/>
          <w:lang w:val="fr-BE"/>
        </w:rPr>
        <w:t xml:space="preserve"> (UV-Vis)</w:t>
      </w:r>
    </w:p>
    <w:p w14:paraId="7203CA09" w14:textId="59D37B2B" w:rsidR="00DD1A76" w:rsidRPr="00EC4B6A" w:rsidRDefault="00DD1A76" w:rsidP="00DD1A76">
      <w:pPr>
        <w:pStyle w:val="RSCB02ArticleText"/>
        <w:spacing w:line="480" w:lineRule="auto"/>
        <w:rPr>
          <w:rFonts w:ascii="Times New Roman" w:eastAsia="細明朝体" w:hAnsi="Times New Roman"/>
          <w:w w:val="100"/>
          <w:sz w:val="24"/>
          <w:szCs w:val="24"/>
          <w:lang w:val="en-US" w:eastAsia="ja-JP"/>
        </w:rPr>
      </w:pPr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Ultraviolet-visible–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near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–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infrared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(UV–Vis NIR)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spectra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were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recorded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on diffuse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reflectance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mode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using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a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Shimadzu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UV–Vis NIR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spectrometer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equipped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with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a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>Praying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fr-BE" w:eastAsia="ja-JP"/>
        </w:rPr>
        <w:t xml:space="preserve"> Mantis diffuse reflectance cell (Harrick Scientific). </w:t>
      </w:r>
      <w:r w:rsidRPr="00EC4B6A">
        <w:rPr>
          <w:rFonts w:ascii="Times New Roman" w:eastAsia="細明朝体" w:hAnsi="Times New Roman"/>
          <w:w w:val="100"/>
          <w:sz w:val="24"/>
          <w:szCs w:val="24"/>
          <w:lang w:val="en-US" w:eastAsia="ja-JP"/>
        </w:rPr>
        <w:t xml:space="preserve">The spectra were referenced to a </w:t>
      </w:r>
      <w:proofErr w:type="spellStart"/>
      <w:r w:rsidRPr="00EC4B6A">
        <w:rPr>
          <w:rFonts w:ascii="Times New Roman" w:eastAsia="細明朝体" w:hAnsi="Times New Roman"/>
          <w:w w:val="100"/>
          <w:sz w:val="24"/>
          <w:szCs w:val="24"/>
          <w:lang w:val="en-US" w:eastAsia="ja-JP"/>
        </w:rPr>
        <w:t>Spectralon</w:t>
      </w:r>
      <w:proofErr w:type="spellEnd"/>
      <w:r w:rsidRPr="00EC4B6A">
        <w:rPr>
          <w:rFonts w:ascii="Times New Roman" w:eastAsia="細明朝体" w:hAnsi="Times New Roman"/>
          <w:w w:val="100"/>
          <w:sz w:val="24"/>
          <w:szCs w:val="24"/>
          <w:lang w:val="en-US" w:eastAsia="ja-JP"/>
        </w:rPr>
        <w:t xml:space="preserve"> standard (DRP-SPR, Harrick Scientific). </w:t>
      </w:r>
    </w:p>
    <w:p w14:paraId="0B4021EB" w14:textId="0A5E20A1" w:rsidR="0081030A" w:rsidRPr="00EC4B6A" w:rsidRDefault="004B3BB7" w:rsidP="0081030A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b/>
          <w:color w:val="auto"/>
        </w:rPr>
      </w:pPr>
      <w:r w:rsidRPr="00EC4B6A">
        <w:rPr>
          <w:rFonts w:ascii="Times New Roman" w:hAnsi="Times New Roman" w:cs="Times New Roman"/>
          <w:b/>
          <w:color w:val="auto"/>
        </w:rPr>
        <w:t>Photoluminescence spectroscopy (PL)</w:t>
      </w:r>
    </w:p>
    <w:p w14:paraId="22812E30" w14:textId="330DB28E" w:rsidR="00F453C1" w:rsidRPr="00EC4B6A" w:rsidRDefault="0003545F" w:rsidP="00F453C1">
      <w:pPr>
        <w:tabs>
          <w:tab w:val="left" w:pos="360"/>
        </w:tabs>
        <w:autoSpaceDE w:val="0"/>
        <w:autoSpaceDN w:val="0"/>
        <w:spacing w:line="480" w:lineRule="auto"/>
        <w:rPr>
          <w:rFonts w:ascii="Times New Roman" w:hAnsi="Times New Roman" w:cs="Times New Roman"/>
          <w:color w:val="auto"/>
        </w:rPr>
      </w:pPr>
      <w:r w:rsidRPr="00EC4B6A">
        <w:rPr>
          <w:rFonts w:ascii="Times New Roman" w:hAnsi="Times New Roman" w:cs="Times New Roman"/>
          <w:color w:val="auto"/>
        </w:rPr>
        <w:t xml:space="preserve">The PL spectra of </w:t>
      </w:r>
      <w:proofErr w:type="spellStart"/>
      <w:r w:rsidRPr="00EC4B6A">
        <w:rPr>
          <w:rFonts w:ascii="Times New Roman" w:hAnsi="Times New Roman" w:cs="Times New Roman"/>
          <w:color w:val="auto"/>
        </w:rPr>
        <w:t>Nps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C4B6A">
        <w:rPr>
          <w:rFonts w:ascii="Times New Roman" w:hAnsi="Times New Roman" w:cs="Times New Roman"/>
          <w:color w:val="auto"/>
        </w:rPr>
        <w:t>ZnO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were evaluated using a </w:t>
      </w:r>
      <w:proofErr w:type="spellStart"/>
      <w:r w:rsidRPr="00EC4B6A">
        <w:rPr>
          <w:rFonts w:ascii="Times New Roman" w:hAnsi="Times New Roman" w:cs="Times New Roman"/>
          <w:color w:val="auto"/>
        </w:rPr>
        <w:t>Witec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Alpha 300 spectrometer</w:t>
      </w:r>
      <w:r w:rsidR="00ED57B5" w:rsidRPr="00EC4B6A">
        <w:rPr>
          <w:rFonts w:ascii="Times New Roman" w:hAnsi="Times New Roman" w:cs="Times New Roman"/>
          <w:color w:val="auto"/>
        </w:rPr>
        <w:t xml:space="preserve"> with </w:t>
      </w:r>
      <w:r w:rsidRPr="00EC4B6A">
        <w:rPr>
          <w:rFonts w:ascii="Times New Roman" w:hAnsi="Times New Roman" w:cs="Times New Roman"/>
          <w:color w:val="auto"/>
        </w:rPr>
        <w:t>excitation wavelengths of 325 nm and 488 nm</w:t>
      </w:r>
      <w:r w:rsidR="00ED57B5" w:rsidRPr="00EC4B6A">
        <w:rPr>
          <w:rFonts w:ascii="Times New Roman" w:hAnsi="Times New Roman" w:cs="Times New Roman"/>
          <w:color w:val="auto"/>
        </w:rPr>
        <w:t>. O</w:t>
      </w:r>
      <w:r w:rsidRPr="00EC4B6A">
        <w:rPr>
          <w:rFonts w:ascii="Times New Roman" w:hAnsi="Times New Roman" w:cs="Times New Roman"/>
          <w:color w:val="auto"/>
        </w:rPr>
        <w:t xml:space="preserve">bjective: Zeiss EC </w:t>
      </w:r>
      <w:proofErr w:type="spellStart"/>
      <w:r w:rsidRPr="00EC4B6A">
        <w:rPr>
          <w:rFonts w:ascii="Times New Roman" w:hAnsi="Times New Roman" w:cs="Times New Roman"/>
          <w:color w:val="auto"/>
        </w:rPr>
        <w:t>Epiplan-Neofluar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EC4B6A">
        <w:rPr>
          <w:rFonts w:ascii="Times New Roman" w:hAnsi="Times New Roman" w:cs="Times New Roman"/>
          <w:color w:val="auto"/>
        </w:rPr>
        <w:t>Dic</w:t>
      </w:r>
      <w:proofErr w:type="spellEnd"/>
      <w:r w:rsidRPr="00EC4B6A">
        <w:rPr>
          <w:rFonts w:ascii="Times New Roman" w:hAnsi="Times New Roman" w:cs="Times New Roman"/>
          <w:color w:val="auto"/>
        </w:rPr>
        <w:t xml:space="preserve"> 100×and 0.9 of number aperture. </w:t>
      </w:r>
      <w:r w:rsidR="00F453C1" w:rsidRPr="00EC4B6A">
        <w:rPr>
          <w:rFonts w:ascii="Times New Roman" w:hAnsi="Times New Roman" w:cs="Times New Roman"/>
          <w:color w:val="auto"/>
        </w:rPr>
        <w:t>Spectra were acquired for 10 s with 3 accumulations.</w:t>
      </w:r>
    </w:p>
    <w:p w14:paraId="1C8DDC1F" w14:textId="50D59F1C" w:rsidR="00BE4AB1" w:rsidRPr="009512A3" w:rsidRDefault="00BE4AB1" w:rsidP="00326F8E">
      <w:pPr>
        <w:tabs>
          <w:tab w:val="left" w:pos="360"/>
        </w:tabs>
        <w:autoSpaceDE w:val="0"/>
        <w:autoSpaceDN w:val="0"/>
        <w:spacing w:line="480" w:lineRule="auto"/>
        <w:rPr>
          <w:color w:val="auto"/>
        </w:rPr>
      </w:pPr>
    </w:p>
    <w:sectPr w:rsidR="00BE4AB1" w:rsidRPr="009512A3" w:rsidSect="00F951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6" w:h="16838" w:code="9"/>
      <w:pgMar w:top="1701" w:right="1701" w:bottom="1701" w:left="1701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B81CC3" w14:textId="77777777" w:rsidR="00003A90" w:rsidRDefault="00003A90" w:rsidP="00A145EF">
      <w:r>
        <w:separator/>
      </w:r>
    </w:p>
  </w:endnote>
  <w:endnote w:type="continuationSeparator" w:id="0">
    <w:p w14:paraId="10CD4BE7" w14:textId="77777777" w:rsidR="00003A90" w:rsidRDefault="00003A90" w:rsidP="00A1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朝体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平成角ゴシック">
    <w:altName w:val="MS Mincho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A6D0F" w14:textId="77777777" w:rsidR="0077610B" w:rsidRDefault="007761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197024" w14:textId="77777777" w:rsidR="0077610B" w:rsidRDefault="0077610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F0ECE" w14:textId="77777777" w:rsidR="0077610B" w:rsidRDefault="007761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7EAB0" w14:textId="77777777" w:rsidR="00003A90" w:rsidRDefault="00003A90" w:rsidP="00A145EF">
      <w:r>
        <w:separator/>
      </w:r>
    </w:p>
  </w:footnote>
  <w:footnote w:type="continuationSeparator" w:id="0">
    <w:p w14:paraId="1BEB08CF" w14:textId="77777777" w:rsidR="00003A90" w:rsidRDefault="00003A90" w:rsidP="00A14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5D021" w14:textId="77777777" w:rsidR="0077610B" w:rsidRDefault="007761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3F39" w14:textId="77777777" w:rsidR="0077610B" w:rsidRDefault="0077610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0DB6DB" w14:textId="77777777" w:rsidR="0077610B" w:rsidRDefault="0077610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B1463"/>
    <w:multiLevelType w:val="hybridMultilevel"/>
    <w:tmpl w:val="C6A8A0A2"/>
    <w:lvl w:ilvl="0" w:tplc="AA983D1C">
      <w:start w:val="93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61218"/>
    <w:multiLevelType w:val="hybridMultilevel"/>
    <w:tmpl w:val="135069F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06826"/>
    <w:multiLevelType w:val="hybridMultilevel"/>
    <w:tmpl w:val="686C4E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65480"/>
    <w:multiLevelType w:val="singleLevel"/>
    <w:tmpl w:val="2AFEA5B4"/>
    <w:lvl w:ilvl="0">
      <w:start w:val="1"/>
      <w:numFmt w:val="upperRoman"/>
      <w:pStyle w:val="sectionhea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26BE04DC"/>
    <w:multiLevelType w:val="hybridMultilevel"/>
    <w:tmpl w:val="51581E82"/>
    <w:lvl w:ilvl="0" w:tplc="280A000F">
      <w:start w:val="1"/>
      <w:numFmt w:val="decimal"/>
      <w:lvlText w:val="%1."/>
      <w:lvlJc w:val="left"/>
      <w:pPr>
        <w:ind w:left="5889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51B4E"/>
    <w:multiLevelType w:val="multilevel"/>
    <w:tmpl w:val="8406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C81879"/>
    <w:multiLevelType w:val="hybridMultilevel"/>
    <w:tmpl w:val="F97A432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82E0C"/>
    <w:multiLevelType w:val="hybridMultilevel"/>
    <w:tmpl w:val="A2BEEECC"/>
    <w:lvl w:ilvl="0" w:tplc="D5385768">
      <w:start w:val="89"/>
      <w:numFmt w:val="decimal"/>
      <w:lvlText w:val="%1."/>
      <w:lvlJc w:val="left"/>
      <w:pPr>
        <w:ind w:left="720" w:hanging="360"/>
      </w:pPr>
      <w:rPr>
        <w:rFonts w:ascii="Times" w:hAnsi="Times" w:cs="Time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C4DCB"/>
    <w:multiLevelType w:val="hybridMultilevel"/>
    <w:tmpl w:val="67D49636"/>
    <w:lvl w:ilvl="0" w:tplc="EC3AF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05CBE"/>
    <w:multiLevelType w:val="hybridMultilevel"/>
    <w:tmpl w:val="DC60FF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B5D46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A0D32CA"/>
    <w:multiLevelType w:val="hybridMultilevel"/>
    <w:tmpl w:val="73E0FA2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57358">
    <w:abstractNumId w:val="3"/>
  </w:num>
  <w:num w:numId="2" w16cid:durableId="415706877">
    <w:abstractNumId w:val="5"/>
  </w:num>
  <w:num w:numId="3" w16cid:durableId="534461809">
    <w:abstractNumId w:val="2"/>
  </w:num>
  <w:num w:numId="4" w16cid:durableId="1989895236">
    <w:abstractNumId w:val="1"/>
  </w:num>
  <w:num w:numId="5" w16cid:durableId="200016024">
    <w:abstractNumId w:val="9"/>
  </w:num>
  <w:num w:numId="6" w16cid:durableId="1735204963">
    <w:abstractNumId w:val="11"/>
  </w:num>
  <w:num w:numId="7" w16cid:durableId="1792477316">
    <w:abstractNumId w:val="8"/>
  </w:num>
  <w:num w:numId="8" w16cid:durableId="358285519">
    <w:abstractNumId w:val="4"/>
  </w:num>
  <w:num w:numId="9" w16cid:durableId="720129331">
    <w:abstractNumId w:val="6"/>
  </w:num>
  <w:num w:numId="10" w16cid:durableId="975527676">
    <w:abstractNumId w:val="7"/>
  </w:num>
  <w:num w:numId="11" w16cid:durableId="488324066">
    <w:abstractNumId w:val="0"/>
  </w:num>
  <w:num w:numId="12" w16cid:durableId="2497025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57C"/>
    <w:rsid w:val="0000065A"/>
    <w:rsid w:val="00003A90"/>
    <w:rsid w:val="000056EF"/>
    <w:rsid w:val="00012EE2"/>
    <w:rsid w:val="000131B2"/>
    <w:rsid w:val="00015278"/>
    <w:rsid w:val="00015826"/>
    <w:rsid w:val="0002199D"/>
    <w:rsid w:val="00021B95"/>
    <w:rsid w:val="000225CB"/>
    <w:rsid w:val="00027012"/>
    <w:rsid w:val="00027EB3"/>
    <w:rsid w:val="0003545F"/>
    <w:rsid w:val="00041988"/>
    <w:rsid w:val="000436CB"/>
    <w:rsid w:val="00043958"/>
    <w:rsid w:val="000457A0"/>
    <w:rsid w:val="0005430D"/>
    <w:rsid w:val="00057A09"/>
    <w:rsid w:val="0006037A"/>
    <w:rsid w:val="000649DF"/>
    <w:rsid w:val="0006500F"/>
    <w:rsid w:val="00072F4C"/>
    <w:rsid w:val="00073A1C"/>
    <w:rsid w:val="00092073"/>
    <w:rsid w:val="000A0307"/>
    <w:rsid w:val="000A031E"/>
    <w:rsid w:val="000A3C8F"/>
    <w:rsid w:val="000B1B84"/>
    <w:rsid w:val="000B1CFB"/>
    <w:rsid w:val="000B423D"/>
    <w:rsid w:val="000B5668"/>
    <w:rsid w:val="000B683A"/>
    <w:rsid w:val="000B70B0"/>
    <w:rsid w:val="000C14D7"/>
    <w:rsid w:val="000C45FD"/>
    <w:rsid w:val="000C4BF0"/>
    <w:rsid w:val="000C59AA"/>
    <w:rsid w:val="000C619C"/>
    <w:rsid w:val="000D1D0C"/>
    <w:rsid w:val="000D6676"/>
    <w:rsid w:val="000E7D42"/>
    <w:rsid w:val="000F2501"/>
    <w:rsid w:val="001002D7"/>
    <w:rsid w:val="00100E46"/>
    <w:rsid w:val="00101DA0"/>
    <w:rsid w:val="001025DF"/>
    <w:rsid w:val="00112F7E"/>
    <w:rsid w:val="00113CC5"/>
    <w:rsid w:val="001154D7"/>
    <w:rsid w:val="00117FD3"/>
    <w:rsid w:val="0013107F"/>
    <w:rsid w:val="00131D55"/>
    <w:rsid w:val="00133D47"/>
    <w:rsid w:val="00133D77"/>
    <w:rsid w:val="001400DA"/>
    <w:rsid w:val="00145A55"/>
    <w:rsid w:val="00153B13"/>
    <w:rsid w:val="00156229"/>
    <w:rsid w:val="00156858"/>
    <w:rsid w:val="00157DFE"/>
    <w:rsid w:val="00167E38"/>
    <w:rsid w:val="00174C73"/>
    <w:rsid w:val="00181DBE"/>
    <w:rsid w:val="0018250F"/>
    <w:rsid w:val="00185767"/>
    <w:rsid w:val="00192E9E"/>
    <w:rsid w:val="0019395F"/>
    <w:rsid w:val="0019535D"/>
    <w:rsid w:val="001A4FB3"/>
    <w:rsid w:val="001A69FF"/>
    <w:rsid w:val="001B4259"/>
    <w:rsid w:val="001B484E"/>
    <w:rsid w:val="001B5DBB"/>
    <w:rsid w:val="001B68D1"/>
    <w:rsid w:val="001B76C3"/>
    <w:rsid w:val="001C7D4A"/>
    <w:rsid w:val="001D12C1"/>
    <w:rsid w:val="001D4B88"/>
    <w:rsid w:val="001E403B"/>
    <w:rsid w:val="001E4E4E"/>
    <w:rsid w:val="001E6AA0"/>
    <w:rsid w:val="001E7E9B"/>
    <w:rsid w:val="001F42A3"/>
    <w:rsid w:val="001F4770"/>
    <w:rsid w:val="001F67C1"/>
    <w:rsid w:val="0020074F"/>
    <w:rsid w:val="00202871"/>
    <w:rsid w:val="00202E55"/>
    <w:rsid w:val="00203184"/>
    <w:rsid w:val="00203D58"/>
    <w:rsid w:val="00214228"/>
    <w:rsid w:val="00215024"/>
    <w:rsid w:val="002251C3"/>
    <w:rsid w:val="00225D88"/>
    <w:rsid w:val="002268A6"/>
    <w:rsid w:val="00227B0A"/>
    <w:rsid w:val="002310B2"/>
    <w:rsid w:val="00234022"/>
    <w:rsid w:val="00234668"/>
    <w:rsid w:val="002347CF"/>
    <w:rsid w:val="00236226"/>
    <w:rsid w:val="002369BA"/>
    <w:rsid w:val="00242FC0"/>
    <w:rsid w:val="00244554"/>
    <w:rsid w:val="00245599"/>
    <w:rsid w:val="00246DCD"/>
    <w:rsid w:val="00247A4C"/>
    <w:rsid w:val="00250C95"/>
    <w:rsid w:val="00254A84"/>
    <w:rsid w:val="00254EF0"/>
    <w:rsid w:val="00263BF3"/>
    <w:rsid w:val="00264CE4"/>
    <w:rsid w:val="00273F37"/>
    <w:rsid w:val="0027496D"/>
    <w:rsid w:val="00281759"/>
    <w:rsid w:val="00282696"/>
    <w:rsid w:val="00283488"/>
    <w:rsid w:val="00286889"/>
    <w:rsid w:val="00286D81"/>
    <w:rsid w:val="002877A6"/>
    <w:rsid w:val="00294530"/>
    <w:rsid w:val="002A2BF9"/>
    <w:rsid w:val="002A5210"/>
    <w:rsid w:val="002A611C"/>
    <w:rsid w:val="002A6C9D"/>
    <w:rsid w:val="002B1873"/>
    <w:rsid w:val="002B2743"/>
    <w:rsid w:val="002B479A"/>
    <w:rsid w:val="002C038C"/>
    <w:rsid w:val="002C34CE"/>
    <w:rsid w:val="002C48F6"/>
    <w:rsid w:val="002C4C6D"/>
    <w:rsid w:val="002D59A6"/>
    <w:rsid w:val="002D6301"/>
    <w:rsid w:val="002D74C9"/>
    <w:rsid w:val="002E1E9C"/>
    <w:rsid w:val="002F1CAA"/>
    <w:rsid w:val="002F4C83"/>
    <w:rsid w:val="002F71D8"/>
    <w:rsid w:val="002F79A3"/>
    <w:rsid w:val="00301544"/>
    <w:rsid w:val="00301A71"/>
    <w:rsid w:val="003021C2"/>
    <w:rsid w:val="00304DE0"/>
    <w:rsid w:val="00307522"/>
    <w:rsid w:val="0032071C"/>
    <w:rsid w:val="0032124B"/>
    <w:rsid w:val="003233C8"/>
    <w:rsid w:val="00326F8E"/>
    <w:rsid w:val="00334B3A"/>
    <w:rsid w:val="00335012"/>
    <w:rsid w:val="00336AE4"/>
    <w:rsid w:val="00342F9F"/>
    <w:rsid w:val="003472DE"/>
    <w:rsid w:val="00352821"/>
    <w:rsid w:val="00352FD4"/>
    <w:rsid w:val="00357D5B"/>
    <w:rsid w:val="0036087F"/>
    <w:rsid w:val="00372B88"/>
    <w:rsid w:val="003735C3"/>
    <w:rsid w:val="003819AE"/>
    <w:rsid w:val="0038320F"/>
    <w:rsid w:val="003844AD"/>
    <w:rsid w:val="00386283"/>
    <w:rsid w:val="003866C7"/>
    <w:rsid w:val="00390A5C"/>
    <w:rsid w:val="003A5A8A"/>
    <w:rsid w:val="003A77A3"/>
    <w:rsid w:val="003B713E"/>
    <w:rsid w:val="003B7D89"/>
    <w:rsid w:val="003C763C"/>
    <w:rsid w:val="003C76C8"/>
    <w:rsid w:val="003D5B9F"/>
    <w:rsid w:val="003E0744"/>
    <w:rsid w:val="003E2BB3"/>
    <w:rsid w:val="003E5248"/>
    <w:rsid w:val="003F3B8D"/>
    <w:rsid w:val="0040040A"/>
    <w:rsid w:val="00400836"/>
    <w:rsid w:val="00402FD9"/>
    <w:rsid w:val="00403FFA"/>
    <w:rsid w:val="0040412B"/>
    <w:rsid w:val="00404CEF"/>
    <w:rsid w:val="00404E96"/>
    <w:rsid w:val="004116B3"/>
    <w:rsid w:val="004219F0"/>
    <w:rsid w:val="00422116"/>
    <w:rsid w:val="00433016"/>
    <w:rsid w:val="00433C5C"/>
    <w:rsid w:val="004361C2"/>
    <w:rsid w:val="00436FC7"/>
    <w:rsid w:val="0043745F"/>
    <w:rsid w:val="00442B54"/>
    <w:rsid w:val="004466D5"/>
    <w:rsid w:val="004633DD"/>
    <w:rsid w:val="00464F10"/>
    <w:rsid w:val="004654D0"/>
    <w:rsid w:val="00470072"/>
    <w:rsid w:val="00470354"/>
    <w:rsid w:val="004756FC"/>
    <w:rsid w:val="00475C66"/>
    <w:rsid w:val="00476DB1"/>
    <w:rsid w:val="00481D62"/>
    <w:rsid w:val="004866B9"/>
    <w:rsid w:val="00491A86"/>
    <w:rsid w:val="00496E13"/>
    <w:rsid w:val="004A1647"/>
    <w:rsid w:val="004A1665"/>
    <w:rsid w:val="004A31BB"/>
    <w:rsid w:val="004A4927"/>
    <w:rsid w:val="004A66A9"/>
    <w:rsid w:val="004B2AE8"/>
    <w:rsid w:val="004B2F29"/>
    <w:rsid w:val="004B3BB7"/>
    <w:rsid w:val="004D0857"/>
    <w:rsid w:val="004D1334"/>
    <w:rsid w:val="004D14C0"/>
    <w:rsid w:val="004D6469"/>
    <w:rsid w:val="004E52A4"/>
    <w:rsid w:val="004E6F83"/>
    <w:rsid w:val="00504F06"/>
    <w:rsid w:val="0051323A"/>
    <w:rsid w:val="00526E60"/>
    <w:rsid w:val="00526EA5"/>
    <w:rsid w:val="005276D3"/>
    <w:rsid w:val="005443D2"/>
    <w:rsid w:val="00545BE9"/>
    <w:rsid w:val="00547FB7"/>
    <w:rsid w:val="00556791"/>
    <w:rsid w:val="005568BB"/>
    <w:rsid w:val="00560664"/>
    <w:rsid w:val="00560D5D"/>
    <w:rsid w:val="005644C2"/>
    <w:rsid w:val="00564EAB"/>
    <w:rsid w:val="005656FF"/>
    <w:rsid w:val="00573BF3"/>
    <w:rsid w:val="005749C6"/>
    <w:rsid w:val="005762C8"/>
    <w:rsid w:val="00577416"/>
    <w:rsid w:val="00577CF0"/>
    <w:rsid w:val="0058048D"/>
    <w:rsid w:val="00583F8E"/>
    <w:rsid w:val="00590946"/>
    <w:rsid w:val="00592108"/>
    <w:rsid w:val="005943EC"/>
    <w:rsid w:val="005A4ED7"/>
    <w:rsid w:val="005A6D4B"/>
    <w:rsid w:val="005B196E"/>
    <w:rsid w:val="005B3609"/>
    <w:rsid w:val="005C46A3"/>
    <w:rsid w:val="005C5EFC"/>
    <w:rsid w:val="005C6BA7"/>
    <w:rsid w:val="005D1B12"/>
    <w:rsid w:val="005D2116"/>
    <w:rsid w:val="005E5847"/>
    <w:rsid w:val="005E7D7A"/>
    <w:rsid w:val="005F0B5D"/>
    <w:rsid w:val="005F1F6B"/>
    <w:rsid w:val="005F35F7"/>
    <w:rsid w:val="005F63EF"/>
    <w:rsid w:val="006128D1"/>
    <w:rsid w:val="00612B4E"/>
    <w:rsid w:val="00622E1E"/>
    <w:rsid w:val="00623BFB"/>
    <w:rsid w:val="00632DB6"/>
    <w:rsid w:val="0063333F"/>
    <w:rsid w:val="00641BAD"/>
    <w:rsid w:val="006437A8"/>
    <w:rsid w:val="0064530D"/>
    <w:rsid w:val="0064723A"/>
    <w:rsid w:val="006513CE"/>
    <w:rsid w:val="006546F4"/>
    <w:rsid w:val="00655607"/>
    <w:rsid w:val="0065640F"/>
    <w:rsid w:val="00656752"/>
    <w:rsid w:val="00657D82"/>
    <w:rsid w:val="0066685C"/>
    <w:rsid w:val="00673AEC"/>
    <w:rsid w:val="0068341B"/>
    <w:rsid w:val="006906EA"/>
    <w:rsid w:val="006A2BE6"/>
    <w:rsid w:val="006A7689"/>
    <w:rsid w:val="006B1530"/>
    <w:rsid w:val="006B4B69"/>
    <w:rsid w:val="006C39EF"/>
    <w:rsid w:val="006C4F4F"/>
    <w:rsid w:val="006C58B1"/>
    <w:rsid w:val="006C593E"/>
    <w:rsid w:val="006C6BC7"/>
    <w:rsid w:val="006D03AA"/>
    <w:rsid w:val="006D2505"/>
    <w:rsid w:val="006D6979"/>
    <w:rsid w:val="006E74A0"/>
    <w:rsid w:val="00716B0F"/>
    <w:rsid w:val="0072264F"/>
    <w:rsid w:val="00723528"/>
    <w:rsid w:val="00734E35"/>
    <w:rsid w:val="00735D12"/>
    <w:rsid w:val="007364BE"/>
    <w:rsid w:val="00737525"/>
    <w:rsid w:val="0073760E"/>
    <w:rsid w:val="00743DE5"/>
    <w:rsid w:val="0074503B"/>
    <w:rsid w:val="00750E65"/>
    <w:rsid w:val="00751CCC"/>
    <w:rsid w:val="00753389"/>
    <w:rsid w:val="00757C04"/>
    <w:rsid w:val="00757F21"/>
    <w:rsid w:val="00760FD5"/>
    <w:rsid w:val="007627AE"/>
    <w:rsid w:val="007652B8"/>
    <w:rsid w:val="00766041"/>
    <w:rsid w:val="007670BA"/>
    <w:rsid w:val="00772D74"/>
    <w:rsid w:val="0077610B"/>
    <w:rsid w:val="00783390"/>
    <w:rsid w:val="00787BD8"/>
    <w:rsid w:val="0079128D"/>
    <w:rsid w:val="007923F1"/>
    <w:rsid w:val="00795CC2"/>
    <w:rsid w:val="00795D12"/>
    <w:rsid w:val="007A0018"/>
    <w:rsid w:val="007A037E"/>
    <w:rsid w:val="007A0896"/>
    <w:rsid w:val="007A12C4"/>
    <w:rsid w:val="007A1B37"/>
    <w:rsid w:val="007A5E91"/>
    <w:rsid w:val="007B1B2B"/>
    <w:rsid w:val="007B337E"/>
    <w:rsid w:val="007B5964"/>
    <w:rsid w:val="007B5EE2"/>
    <w:rsid w:val="007C318D"/>
    <w:rsid w:val="007C7109"/>
    <w:rsid w:val="007D1485"/>
    <w:rsid w:val="007D1E71"/>
    <w:rsid w:val="007D2B95"/>
    <w:rsid w:val="007D3307"/>
    <w:rsid w:val="007E54E9"/>
    <w:rsid w:val="007E582B"/>
    <w:rsid w:val="007F278D"/>
    <w:rsid w:val="007F2AC5"/>
    <w:rsid w:val="007F4C95"/>
    <w:rsid w:val="007F4FEB"/>
    <w:rsid w:val="007F593B"/>
    <w:rsid w:val="007F6E5D"/>
    <w:rsid w:val="007F7728"/>
    <w:rsid w:val="0080125E"/>
    <w:rsid w:val="008017F2"/>
    <w:rsid w:val="0081030A"/>
    <w:rsid w:val="008143D9"/>
    <w:rsid w:val="00814966"/>
    <w:rsid w:val="00820F80"/>
    <w:rsid w:val="00823F2F"/>
    <w:rsid w:val="008307B0"/>
    <w:rsid w:val="008358D1"/>
    <w:rsid w:val="0083642D"/>
    <w:rsid w:val="00841C04"/>
    <w:rsid w:val="0084365A"/>
    <w:rsid w:val="0084404F"/>
    <w:rsid w:val="00844873"/>
    <w:rsid w:val="008477A3"/>
    <w:rsid w:val="008501BB"/>
    <w:rsid w:val="00856B19"/>
    <w:rsid w:val="00856EB0"/>
    <w:rsid w:val="00870702"/>
    <w:rsid w:val="0087304C"/>
    <w:rsid w:val="0087747C"/>
    <w:rsid w:val="008812E5"/>
    <w:rsid w:val="00885550"/>
    <w:rsid w:val="00887BBC"/>
    <w:rsid w:val="0089025A"/>
    <w:rsid w:val="008948CA"/>
    <w:rsid w:val="0089514E"/>
    <w:rsid w:val="008A1AA9"/>
    <w:rsid w:val="008A1B1F"/>
    <w:rsid w:val="008B174D"/>
    <w:rsid w:val="008C118E"/>
    <w:rsid w:val="008C3D2D"/>
    <w:rsid w:val="008C3E52"/>
    <w:rsid w:val="008C427F"/>
    <w:rsid w:val="008C5A6D"/>
    <w:rsid w:val="008D1382"/>
    <w:rsid w:val="008D394D"/>
    <w:rsid w:val="008D3BE4"/>
    <w:rsid w:val="008D4896"/>
    <w:rsid w:val="008D6EC6"/>
    <w:rsid w:val="008E205E"/>
    <w:rsid w:val="008E30C8"/>
    <w:rsid w:val="008F0A83"/>
    <w:rsid w:val="00900A84"/>
    <w:rsid w:val="00904B90"/>
    <w:rsid w:val="00911572"/>
    <w:rsid w:val="00917771"/>
    <w:rsid w:val="00917E8C"/>
    <w:rsid w:val="009300F5"/>
    <w:rsid w:val="0093748B"/>
    <w:rsid w:val="00937DB7"/>
    <w:rsid w:val="0094354A"/>
    <w:rsid w:val="00944C9B"/>
    <w:rsid w:val="0095091C"/>
    <w:rsid w:val="00950FE6"/>
    <w:rsid w:val="009512A3"/>
    <w:rsid w:val="00954238"/>
    <w:rsid w:val="0095557C"/>
    <w:rsid w:val="00957F2D"/>
    <w:rsid w:val="00960401"/>
    <w:rsid w:val="00974F2C"/>
    <w:rsid w:val="00985F36"/>
    <w:rsid w:val="00987950"/>
    <w:rsid w:val="0099078B"/>
    <w:rsid w:val="009A51B0"/>
    <w:rsid w:val="009B10CB"/>
    <w:rsid w:val="009B2862"/>
    <w:rsid w:val="009C46D5"/>
    <w:rsid w:val="009C7B88"/>
    <w:rsid w:val="009D3A49"/>
    <w:rsid w:val="009D3AD5"/>
    <w:rsid w:val="009E0623"/>
    <w:rsid w:val="009E1AF5"/>
    <w:rsid w:val="009E422F"/>
    <w:rsid w:val="009E6A38"/>
    <w:rsid w:val="009F05A3"/>
    <w:rsid w:val="009F7D3F"/>
    <w:rsid w:val="00A02324"/>
    <w:rsid w:val="00A049CC"/>
    <w:rsid w:val="00A0503E"/>
    <w:rsid w:val="00A065AF"/>
    <w:rsid w:val="00A140DD"/>
    <w:rsid w:val="00A145EF"/>
    <w:rsid w:val="00A163BE"/>
    <w:rsid w:val="00A220DE"/>
    <w:rsid w:val="00A2526B"/>
    <w:rsid w:val="00A307DE"/>
    <w:rsid w:val="00A31CC6"/>
    <w:rsid w:val="00A3527B"/>
    <w:rsid w:val="00A41FF9"/>
    <w:rsid w:val="00A42C1C"/>
    <w:rsid w:val="00A45B5E"/>
    <w:rsid w:val="00A507F4"/>
    <w:rsid w:val="00A57F49"/>
    <w:rsid w:val="00A67D3F"/>
    <w:rsid w:val="00A862DE"/>
    <w:rsid w:val="00A86922"/>
    <w:rsid w:val="00A869AD"/>
    <w:rsid w:val="00A9209A"/>
    <w:rsid w:val="00A93E18"/>
    <w:rsid w:val="00A94F86"/>
    <w:rsid w:val="00A976C5"/>
    <w:rsid w:val="00AA3A9F"/>
    <w:rsid w:val="00AA4DF7"/>
    <w:rsid w:val="00AB179C"/>
    <w:rsid w:val="00AB64E9"/>
    <w:rsid w:val="00AB6A76"/>
    <w:rsid w:val="00AB7724"/>
    <w:rsid w:val="00AC1A1E"/>
    <w:rsid w:val="00AC1C9C"/>
    <w:rsid w:val="00AC4FA5"/>
    <w:rsid w:val="00AD1280"/>
    <w:rsid w:val="00AD6029"/>
    <w:rsid w:val="00AF0A09"/>
    <w:rsid w:val="00AF6E17"/>
    <w:rsid w:val="00AF790E"/>
    <w:rsid w:val="00AF794B"/>
    <w:rsid w:val="00B00AD5"/>
    <w:rsid w:val="00B01560"/>
    <w:rsid w:val="00B029D5"/>
    <w:rsid w:val="00B03116"/>
    <w:rsid w:val="00B05578"/>
    <w:rsid w:val="00B101D5"/>
    <w:rsid w:val="00B123EE"/>
    <w:rsid w:val="00B12685"/>
    <w:rsid w:val="00B128F9"/>
    <w:rsid w:val="00B130EE"/>
    <w:rsid w:val="00B15CFB"/>
    <w:rsid w:val="00B169D9"/>
    <w:rsid w:val="00B200AD"/>
    <w:rsid w:val="00B21856"/>
    <w:rsid w:val="00B239F4"/>
    <w:rsid w:val="00B263A4"/>
    <w:rsid w:val="00B26436"/>
    <w:rsid w:val="00B347F4"/>
    <w:rsid w:val="00B35A3F"/>
    <w:rsid w:val="00B35E2F"/>
    <w:rsid w:val="00B415C3"/>
    <w:rsid w:val="00B43F29"/>
    <w:rsid w:val="00B52F6D"/>
    <w:rsid w:val="00B52FEB"/>
    <w:rsid w:val="00B53506"/>
    <w:rsid w:val="00B5419F"/>
    <w:rsid w:val="00B54A5D"/>
    <w:rsid w:val="00B5605A"/>
    <w:rsid w:val="00B635D5"/>
    <w:rsid w:val="00B65300"/>
    <w:rsid w:val="00B66CA6"/>
    <w:rsid w:val="00B721FF"/>
    <w:rsid w:val="00B74DFD"/>
    <w:rsid w:val="00B77201"/>
    <w:rsid w:val="00B82B4D"/>
    <w:rsid w:val="00B82DB8"/>
    <w:rsid w:val="00B87871"/>
    <w:rsid w:val="00B87B7A"/>
    <w:rsid w:val="00B90AF9"/>
    <w:rsid w:val="00B93C2A"/>
    <w:rsid w:val="00B95010"/>
    <w:rsid w:val="00BA4714"/>
    <w:rsid w:val="00BA686C"/>
    <w:rsid w:val="00BB2B7E"/>
    <w:rsid w:val="00BB52C7"/>
    <w:rsid w:val="00BB70AE"/>
    <w:rsid w:val="00BB7498"/>
    <w:rsid w:val="00BC17D2"/>
    <w:rsid w:val="00BC5985"/>
    <w:rsid w:val="00BC716F"/>
    <w:rsid w:val="00BD2211"/>
    <w:rsid w:val="00BD2E3B"/>
    <w:rsid w:val="00BE1CB1"/>
    <w:rsid w:val="00BE287A"/>
    <w:rsid w:val="00BE39E1"/>
    <w:rsid w:val="00BE46ED"/>
    <w:rsid w:val="00BE4AB1"/>
    <w:rsid w:val="00BF24C3"/>
    <w:rsid w:val="00BF3FD5"/>
    <w:rsid w:val="00C012EA"/>
    <w:rsid w:val="00C01672"/>
    <w:rsid w:val="00C11413"/>
    <w:rsid w:val="00C1218A"/>
    <w:rsid w:val="00C12A3B"/>
    <w:rsid w:val="00C13A19"/>
    <w:rsid w:val="00C16420"/>
    <w:rsid w:val="00C25568"/>
    <w:rsid w:val="00C3405D"/>
    <w:rsid w:val="00C404F7"/>
    <w:rsid w:val="00C52950"/>
    <w:rsid w:val="00C56C7C"/>
    <w:rsid w:val="00C60D72"/>
    <w:rsid w:val="00C61BEA"/>
    <w:rsid w:val="00C6528B"/>
    <w:rsid w:val="00C74581"/>
    <w:rsid w:val="00C85D51"/>
    <w:rsid w:val="00C862D3"/>
    <w:rsid w:val="00C9164C"/>
    <w:rsid w:val="00C93908"/>
    <w:rsid w:val="00C95078"/>
    <w:rsid w:val="00C95BCA"/>
    <w:rsid w:val="00C961BE"/>
    <w:rsid w:val="00C96CAD"/>
    <w:rsid w:val="00CA0557"/>
    <w:rsid w:val="00CA1271"/>
    <w:rsid w:val="00CA3F8A"/>
    <w:rsid w:val="00CB14FB"/>
    <w:rsid w:val="00CB1BB1"/>
    <w:rsid w:val="00CB29E1"/>
    <w:rsid w:val="00CB329D"/>
    <w:rsid w:val="00CB7479"/>
    <w:rsid w:val="00CC037F"/>
    <w:rsid w:val="00CC304D"/>
    <w:rsid w:val="00CD2147"/>
    <w:rsid w:val="00CD3847"/>
    <w:rsid w:val="00CD4A87"/>
    <w:rsid w:val="00CD7684"/>
    <w:rsid w:val="00CE0348"/>
    <w:rsid w:val="00CE29B7"/>
    <w:rsid w:val="00CE6187"/>
    <w:rsid w:val="00CF202C"/>
    <w:rsid w:val="00D02150"/>
    <w:rsid w:val="00D111B3"/>
    <w:rsid w:val="00D12AE9"/>
    <w:rsid w:val="00D160EE"/>
    <w:rsid w:val="00D21567"/>
    <w:rsid w:val="00D22B5E"/>
    <w:rsid w:val="00D30C00"/>
    <w:rsid w:val="00D3196B"/>
    <w:rsid w:val="00D36157"/>
    <w:rsid w:val="00D46CB2"/>
    <w:rsid w:val="00D5395D"/>
    <w:rsid w:val="00D63339"/>
    <w:rsid w:val="00D65545"/>
    <w:rsid w:val="00D72079"/>
    <w:rsid w:val="00D72E29"/>
    <w:rsid w:val="00D80387"/>
    <w:rsid w:val="00D81B77"/>
    <w:rsid w:val="00D83D61"/>
    <w:rsid w:val="00D9410F"/>
    <w:rsid w:val="00DA4325"/>
    <w:rsid w:val="00DB1C40"/>
    <w:rsid w:val="00DB3DA2"/>
    <w:rsid w:val="00DB4F0E"/>
    <w:rsid w:val="00DB68D5"/>
    <w:rsid w:val="00DB6E61"/>
    <w:rsid w:val="00DC388D"/>
    <w:rsid w:val="00DD0162"/>
    <w:rsid w:val="00DD05EE"/>
    <w:rsid w:val="00DD1A76"/>
    <w:rsid w:val="00DD20AB"/>
    <w:rsid w:val="00DD21E6"/>
    <w:rsid w:val="00DD5CD0"/>
    <w:rsid w:val="00DD7775"/>
    <w:rsid w:val="00DE3FCB"/>
    <w:rsid w:val="00DE40E1"/>
    <w:rsid w:val="00DE4298"/>
    <w:rsid w:val="00DE57EE"/>
    <w:rsid w:val="00DE6790"/>
    <w:rsid w:val="00E021D8"/>
    <w:rsid w:val="00E0257A"/>
    <w:rsid w:val="00E065B6"/>
    <w:rsid w:val="00E132DB"/>
    <w:rsid w:val="00E13AFB"/>
    <w:rsid w:val="00E246CD"/>
    <w:rsid w:val="00E277A8"/>
    <w:rsid w:val="00E312A0"/>
    <w:rsid w:val="00E41F54"/>
    <w:rsid w:val="00E4386A"/>
    <w:rsid w:val="00E458F5"/>
    <w:rsid w:val="00E47478"/>
    <w:rsid w:val="00E478C7"/>
    <w:rsid w:val="00E53B78"/>
    <w:rsid w:val="00E55826"/>
    <w:rsid w:val="00E62E16"/>
    <w:rsid w:val="00E665FB"/>
    <w:rsid w:val="00E70086"/>
    <w:rsid w:val="00E70585"/>
    <w:rsid w:val="00E72927"/>
    <w:rsid w:val="00E7497D"/>
    <w:rsid w:val="00E77BE1"/>
    <w:rsid w:val="00E804E4"/>
    <w:rsid w:val="00E8491D"/>
    <w:rsid w:val="00E84D31"/>
    <w:rsid w:val="00E86890"/>
    <w:rsid w:val="00E872BD"/>
    <w:rsid w:val="00E941F3"/>
    <w:rsid w:val="00E954DA"/>
    <w:rsid w:val="00E96EA8"/>
    <w:rsid w:val="00E974A8"/>
    <w:rsid w:val="00EA02C5"/>
    <w:rsid w:val="00EA289E"/>
    <w:rsid w:val="00EA2D79"/>
    <w:rsid w:val="00EA5DAB"/>
    <w:rsid w:val="00EB0A8D"/>
    <w:rsid w:val="00EB1DD4"/>
    <w:rsid w:val="00EB2DBE"/>
    <w:rsid w:val="00EB37CF"/>
    <w:rsid w:val="00EC494E"/>
    <w:rsid w:val="00EC4B6A"/>
    <w:rsid w:val="00ED2950"/>
    <w:rsid w:val="00ED57B5"/>
    <w:rsid w:val="00EE000F"/>
    <w:rsid w:val="00EE3C96"/>
    <w:rsid w:val="00EE7B98"/>
    <w:rsid w:val="00EF4C51"/>
    <w:rsid w:val="00F0782D"/>
    <w:rsid w:val="00F07AA8"/>
    <w:rsid w:val="00F123C0"/>
    <w:rsid w:val="00F2095A"/>
    <w:rsid w:val="00F238FC"/>
    <w:rsid w:val="00F40771"/>
    <w:rsid w:val="00F44865"/>
    <w:rsid w:val="00F45045"/>
    <w:rsid w:val="00F453C1"/>
    <w:rsid w:val="00F5352F"/>
    <w:rsid w:val="00F62C4A"/>
    <w:rsid w:val="00F660E4"/>
    <w:rsid w:val="00F74357"/>
    <w:rsid w:val="00F76AA7"/>
    <w:rsid w:val="00F83BE4"/>
    <w:rsid w:val="00F846D0"/>
    <w:rsid w:val="00F847F3"/>
    <w:rsid w:val="00F84AE4"/>
    <w:rsid w:val="00F9203E"/>
    <w:rsid w:val="00F951E9"/>
    <w:rsid w:val="00F95649"/>
    <w:rsid w:val="00FA21AB"/>
    <w:rsid w:val="00FA5100"/>
    <w:rsid w:val="00FA6117"/>
    <w:rsid w:val="00FB0CEE"/>
    <w:rsid w:val="00FC1437"/>
    <w:rsid w:val="00FC3B92"/>
    <w:rsid w:val="00FC56D8"/>
    <w:rsid w:val="00FD2792"/>
    <w:rsid w:val="00FD3224"/>
    <w:rsid w:val="00FD4F99"/>
    <w:rsid w:val="00FD65C2"/>
    <w:rsid w:val="00FD65E7"/>
    <w:rsid w:val="00FE3CD0"/>
    <w:rsid w:val="00FE3F7E"/>
    <w:rsid w:val="00FF0579"/>
    <w:rsid w:val="00FF2000"/>
    <w:rsid w:val="00FF5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D472D4"/>
  <w15:docId w15:val="{4E610FC5-B021-4C97-B717-2FDA62E25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57C"/>
    <w:pPr>
      <w:widowControl w:val="0"/>
      <w:spacing w:after="0" w:line="240" w:lineRule="auto"/>
      <w:jc w:val="both"/>
    </w:pPr>
    <w:rPr>
      <w:rFonts w:ascii="Times" w:eastAsia="細明朝体" w:hAnsi="Times" w:cs="Times"/>
      <w:color w:val="000000"/>
      <w:sz w:val="24"/>
      <w:szCs w:val="24"/>
      <w:lang w:eastAsia="ja-JP"/>
    </w:rPr>
  </w:style>
  <w:style w:type="paragraph" w:styleId="Ttulo1">
    <w:name w:val="heading 1"/>
    <w:basedOn w:val="Normal"/>
    <w:next w:val="Normal"/>
    <w:link w:val="Ttulo1Car"/>
    <w:uiPriority w:val="9"/>
    <w:qFormat/>
    <w:rsid w:val="0095557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555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rsid w:val="0095557C"/>
    <w:pPr>
      <w:spacing w:line="400" w:lineRule="exact"/>
      <w:jc w:val="center"/>
    </w:pPr>
    <w:rPr>
      <w:rFonts w:eastAsia="平成角ゴシック"/>
      <w:b/>
      <w:bCs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5557C"/>
    <w:rPr>
      <w:rFonts w:ascii="Times" w:eastAsia="平成角ゴシック" w:hAnsi="Times" w:cs="Times"/>
      <w:b/>
      <w:bCs/>
      <w:color w:val="000000"/>
      <w:sz w:val="28"/>
      <w:szCs w:val="28"/>
      <w:lang w:eastAsia="ja-JP"/>
    </w:rPr>
  </w:style>
  <w:style w:type="character" w:customStyle="1" w:styleId="hps">
    <w:name w:val="hps"/>
    <w:basedOn w:val="Fuentedeprrafopredeter"/>
    <w:rsid w:val="0095557C"/>
  </w:style>
  <w:style w:type="paragraph" w:styleId="Ttulo">
    <w:name w:val="Title"/>
    <w:basedOn w:val="Normal"/>
    <w:next w:val="Normal"/>
    <w:link w:val="TtuloCar"/>
    <w:uiPriority w:val="10"/>
    <w:qFormat/>
    <w:rsid w:val="0095557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55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tulo2Car">
    <w:name w:val="Título 2 Car"/>
    <w:basedOn w:val="Fuentedeprrafopredeter"/>
    <w:link w:val="Ttulo2"/>
    <w:uiPriority w:val="9"/>
    <w:rsid w:val="0095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ja-JP"/>
    </w:rPr>
  </w:style>
  <w:style w:type="character" w:customStyle="1" w:styleId="Ttulo1Car">
    <w:name w:val="Título 1 Car"/>
    <w:basedOn w:val="Fuentedeprrafopredeter"/>
    <w:link w:val="Ttulo1"/>
    <w:uiPriority w:val="9"/>
    <w:rsid w:val="00955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4C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4C9B"/>
    <w:rPr>
      <w:rFonts w:ascii="Tahoma" w:eastAsia="細明朝体" w:hAnsi="Tahoma" w:cs="Tahoma"/>
      <w:color w:val="000000"/>
      <w:sz w:val="16"/>
      <w:szCs w:val="16"/>
      <w:lang w:eastAsia="ja-JP"/>
    </w:rPr>
  </w:style>
  <w:style w:type="paragraph" w:styleId="Encabezado">
    <w:name w:val="header"/>
    <w:basedOn w:val="Normal"/>
    <w:link w:val="EncabezadoCar"/>
    <w:uiPriority w:val="99"/>
    <w:unhideWhenUsed/>
    <w:rsid w:val="00A145EF"/>
    <w:pPr>
      <w:tabs>
        <w:tab w:val="center" w:pos="4703"/>
        <w:tab w:val="right" w:pos="94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45EF"/>
    <w:rPr>
      <w:rFonts w:ascii="Times" w:eastAsia="細明朝体" w:hAnsi="Times" w:cs="Times"/>
      <w:color w:val="000000"/>
      <w:sz w:val="24"/>
      <w:szCs w:val="24"/>
      <w:lang w:eastAsia="ja-JP"/>
    </w:rPr>
  </w:style>
  <w:style w:type="paragraph" w:styleId="Piedepgina">
    <w:name w:val="footer"/>
    <w:basedOn w:val="Normal"/>
    <w:link w:val="PiedepginaCar"/>
    <w:uiPriority w:val="99"/>
    <w:unhideWhenUsed/>
    <w:rsid w:val="00A145EF"/>
    <w:pPr>
      <w:tabs>
        <w:tab w:val="center" w:pos="4703"/>
        <w:tab w:val="right" w:pos="94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45EF"/>
    <w:rPr>
      <w:rFonts w:ascii="Times" w:eastAsia="細明朝体" w:hAnsi="Times" w:cs="Times"/>
      <w:color w:val="000000"/>
      <w:sz w:val="24"/>
      <w:szCs w:val="24"/>
      <w:lang w:eastAsia="ja-JP"/>
    </w:rPr>
  </w:style>
  <w:style w:type="paragraph" w:customStyle="1" w:styleId="Papertitle">
    <w:name w:val="Paper title"/>
    <w:basedOn w:val="Textoindependiente"/>
    <w:rsid w:val="00D111B3"/>
    <w:pPr>
      <w:widowControl/>
      <w:spacing w:line="240" w:lineRule="auto"/>
    </w:pPr>
    <w:rPr>
      <w:rFonts w:ascii="Times New Roman" w:eastAsia="Times New Roman" w:hAnsi="Times New Roman" w:cs="Times New Roman"/>
      <w:b w:val="0"/>
      <w:bCs w:val="0"/>
      <w:color w:val="auto"/>
      <w:sz w:val="50"/>
      <w:szCs w:val="20"/>
      <w:lang w:eastAsia="fr-FR"/>
    </w:rPr>
  </w:style>
  <w:style w:type="paragraph" w:customStyle="1" w:styleId="Author">
    <w:name w:val="Author"/>
    <w:basedOn w:val="Normal"/>
    <w:rsid w:val="00D111B3"/>
    <w:pPr>
      <w:widowControl/>
      <w:jc w:val="center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character" w:styleId="Hipervnculo">
    <w:name w:val="Hyperlink"/>
    <w:basedOn w:val="Fuentedeprrafopredeter"/>
    <w:uiPriority w:val="99"/>
    <w:unhideWhenUsed/>
    <w:rsid w:val="0099078B"/>
    <w:rPr>
      <w:color w:val="0000FF" w:themeColor="hyperlink"/>
      <w:u w:val="single"/>
    </w:rPr>
  </w:style>
  <w:style w:type="paragraph" w:customStyle="1" w:styleId="text">
    <w:name w:val="text"/>
    <w:basedOn w:val="Normal"/>
    <w:rsid w:val="001E6AA0"/>
    <w:pPr>
      <w:widowControl/>
      <w:spacing w:line="240" w:lineRule="exact"/>
      <w:ind w:firstLine="187"/>
    </w:pPr>
    <w:rPr>
      <w:rFonts w:ascii="Times New Roman" w:eastAsia="Times New Roman" w:hAnsi="Times New Roman" w:cs="Times New Roman"/>
      <w:color w:val="auto"/>
      <w:sz w:val="20"/>
      <w:szCs w:val="20"/>
      <w:lang w:eastAsia="fr-FR"/>
    </w:rPr>
  </w:style>
  <w:style w:type="paragraph" w:customStyle="1" w:styleId="sectionhead1">
    <w:name w:val="section head (1)"/>
    <w:basedOn w:val="Normal"/>
    <w:rsid w:val="001E6AA0"/>
    <w:pPr>
      <w:widowControl/>
      <w:numPr>
        <w:numId w:val="1"/>
      </w:numPr>
      <w:spacing w:before="120" w:after="120" w:line="216" w:lineRule="auto"/>
      <w:jc w:val="center"/>
    </w:pPr>
    <w:rPr>
      <w:rFonts w:ascii="Times New Roman" w:eastAsia="Times New Roman" w:hAnsi="Times New Roman" w:cs="Times New Roman"/>
      <w:smallCaps/>
      <w:color w:val="auto"/>
      <w:sz w:val="20"/>
      <w:szCs w:val="20"/>
      <w:lang w:eastAsia="fr-FR"/>
    </w:rPr>
  </w:style>
  <w:style w:type="paragraph" w:styleId="Textonotapie">
    <w:name w:val="footnote text"/>
    <w:basedOn w:val="Normal"/>
    <w:link w:val="TextonotapieCar"/>
    <w:semiHidden/>
    <w:rsid w:val="001E6AA0"/>
    <w:pPr>
      <w:widowControl/>
      <w:autoSpaceDE w:val="0"/>
      <w:autoSpaceDN w:val="0"/>
      <w:ind w:firstLine="202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character" w:customStyle="1" w:styleId="TextonotapieCar">
    <w:name w:val="Texto nota pie Car"/>
    <w:basedOn w:val="Fuentedeprrafopredeter"/>
    <w:link w:val="Textonotapie"/>
    <w:semiHidden/>
    <w:rsid w:val="001E6AA0"/>
    <w:rPr>
      <w:rFonts w:ascii="Times New Roman" w:eastAsia="Times New Roman" w:hAnsi="Times New Roman" w:cs="Times New Roman"/>
      <w:sz w:val="16"/>
      <w:szCs w:val="16"/>
    </w:rPr>
  </w:style>
  <w:style w:type="paragraph" w:customStyle="1" w:styleId="references">
    <w:name w:val="references"/>
    <w:basedOn w:val="Normal"/>
    <w:rsid w:val="00156858"/>
    <w:pPr>
      <w:widowControl/>
      <w:spacing w:line="180" w:lineRule="exact"/>
      <w:ind w:left="360" w:hanging="360"/>
    </w:pPr>
    <w:rPr>
      <w:rFonts w:ascii="Times New Roman" w:eastAsia="Times New Roman" w:hAnsi="Times New Roman" w:cs="Times New Roman"/>
      <w:color w:val="auto"/>
      <w:sz w:val="16"/>
      <w:szCs w:val="20"/>
      <w:lang w:eastAsia="fr-FR"/>
    </w:rPr>
  </w:style>
  <w:style w:type="paragraph" w:customStyle="1" w:styleId="Default">
    <w:name w:val="Default"/>
    <w:rsid w:val="00B029D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s-PE" w:eastAsia="es-PE"/>
    </w:rPr>
  </w:style>
  <w:style w:type="character" w:customStyle="1" w:styleId="authorsname">
    <w:name w:val="authors__name"/>
    <w:basedOn w:val="Fuentedeprrafopredeter"/>
    <w:rsid w:val="00DD5CD0"/>
  </w:style>
  <w:style w:type="character" w:customStyle="1" w:styleId="authorscontact">
    <w:name w:val="authors__contact"/>
    <w:basedOn w:val="Fuentedeprrafopredeter"/>
    <w:rsid w:val="00DD5CD0"/>
  </w:style>
  <w:style w:type="character" w:customStyle="1" w:styleId="hlfld-title">
    <w:name w:val="hlfld-title"/>
    <w:basedOn w:val="Fuentedeprrafopredeter"/>
    <w:rsid w:val="00CA1271"/>
  </w:style>
  <w:style w:type="character" w:customStyle="1" w:styleId="hlfld-contribauthor">
    <w:name w:val="hlfld-contribauthor"/>
    <w:basedOn w:val="Fuentedeprrafopredeter"/>
    <w:rsid w:val="00CA1271"/>
  </w:style>
  <w:style w:type="character" w:styleId="CitaHTML">
    <w:name w:val="HTML Cite"/>
    <w:basedOn w:val="Fuentedeprrafopredeter"/>
    <w:uiPriority w:val="99"/>
    <w:semiHidden/>
    <w:unhideWhenUsed/>
    <w:rsid w:val="00CA1271"/>
    <w:rPr>
      <w:i/>
      <w:iCs/>
    </w:rPr>
  </w:style>
  <w:style w:type="character" w:customStyle="1" w:styleId="citationyear">
    <w:name w:val="citation_year"/>
    <w:basedOn w:val="Fuentedeprrafopredeter"/>
    <w:rsid w:val="00CA1271"/>
  </w:style>
  <w:style w:type="character" w:customStyle="1" w:styleId="citationvolume">
    <w:name w:val="citation_volume"/>
    <w:basedOn w:val="Fuentedeprrafopredeter"/>
    <w:rsid w:val="00CA1271"/>
  </w:style>
  <w:style w:type="character" w:customStyle="1" w:styleId="articleauthor-link">
    <w:name w:val="article__author-link"/>
    <w:basedOn w:val="Fuentedeprrafopredeter"/>
    <w:rsid w:val="00250C95"/>
  </w:style>
  <w:style w:type="paragraph" w:styleId="Prrafodelista">
    <w:name w:val="List Paragraph"/>
    <w:basedOn w:val="Normal"/>
    <w:uiPriority w:val="34"/>
    <w:qFormat/>
    <w:rsid w:val="00A41FF9"/>
    <w:pPr>
      <w:widowControl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val="es-PE" w:eastAsia="en-US"/>
    </w:rPr>
  </w:style>
  <w:style w:type="character" w:customStyle="1" w:styleId="size-xl">
    <w:name w:val="size-xl"/>
    <w:basedOn w:val="Fuentedeprrafopredeter"/>
    <w:rsid w:val="002B479A"/>
  </w:style>
  <w:style w:type="character" w:customStyle="1" w:styleId="size-m">
    <w:name w:val="size-m"/>
    <w:basedOn w:val="Fuentedeprrafopredeter"/>
    <w:rsid w:val="002B479A"/>
  </w:style>
  <w:style w:type="paragraph" w:styleId="HTMLconformatoprevio">
    <w:name w:val="HTML Preformatted"/>
    <w:basedOn w:val="Normal"/>
    <w:link w:val="HTMLconformatoprevioCar"/>
    <w:uiPriority w:val="99"/>
    <w:unhideWhenUsed/>
    <w:rsid w:val="008A1A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color w:val="auto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8A1AA9"/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title-text">
    <w:name w:val="title-text"/>
    <w:basedOn w:val="Fuentedeprrafopredeter"/>
    <w:rsid w:val="00133D77"/>
  </w:style>
  <w:style w:type="character" w:customStyle="1" w:styleId="sr-only">
    <w:name w:val="sr-only"/>
    <w:basedOn w:val="Fuentedeprrafopredeter"/>
    <w:rsid w:val="00133D77"/>
  </w:style>
  <w:style w:type="character" w:customStyle="1" w:styleId="author-ref">
    <w:name w:val="author-ref"/>
    <w:basedOn w:val="Fuentedeprrafopredeter"/>
    <w:rsid w:val="00133D77"/>
  </w:style>
  <w:style w:type="character" w:styleId="nfasis">
    <w:name w:val="Emphasis"/>
    <w:basedOn w:val="Fuentedeprrafopredeter"/>
    <w:uiPriority w:val="20"/>
    <w:qFormat/>
    <w:rsid w:val="00887BBC"/>
    <w:rPr>
      <w:i/>
      <w:iCs/>
    </w:rPr>
  </w:style>
  <w:style w:type="character" w:customStyle="1" w:styleId="y2iqfc">
    <w:name w:val="y2iqfc"/>
    <w:basedOn w:val="Fuentedeprrafopredeter"/>
    <w:rsid w:val="00DD7775"/>
  </w:style>
  <w:style w:type="character" w:customStyle="1" w:styleId="contrib-author">
    <w:name w:val="contrib-author"/>
    <w:basedOn w:val="Fuentedeprrafopredeter"/>
    <w:rsid w:val="00491A86"/>
  </w:style>
  <w:style w:type="paragraph" w:customStyle="1" w:styleId="RSCB02ArticleText">
    <w:name w:val="RSC B02 Article Text"/>
    <w:basedOn w:val="Normal"/>
    <w:link w:val="RSCB02ArticleTextChar"/>
    <w:qFormat/>
    <w:rsid w:val="00EA5DAB"/>
    <w:pPr>
      <w:widowControl/>
      <w:tabs>
        <w:tab w:val="left" w:pos="284"/>
      </w:tabs>
      <w:spacing w:line="240" w:lineRule="exact"/>
    </w:pPr>
    <w:rPr>
      <w:rFonts w:asciiTheme="minorHAnsi" w:eastAsiaTheme="minorHAnsi" w:hAnsiTheme="minorHAnsi" w:cs="Times New Roman"/>
      <w:color w:val="auto"/>
      <w:w w:val="108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Fuentedeprrafopredeter"/>
    <w:link w:val="RSCB02ArticleText"/>
    <w:rsid w:val="00EA5DAB"/>
    <w:rPr>
      <w:rFonts w:cs="Times New Roman"/>
      <w:w w:val="108"/>
      <w:sz w:val="18"/>
      <w:szCs w:val="18"/>
      <w:lang w:val="en-GB"/>
    </w:rPr>
  </w:style>
  <w:style w:type="paragraph" w:customStyle="1" w:styleId="RSCB04SectionHeading">
    <w:name w:val="RSC B04 Section Heading"/>
    <w:basedOn w:val="Normal"/>
    <w:link w:val="RSCB04SectionHeadingChar"/>
    <w:qFormat/>
    <w:rsid w:val="00EA5DAB"/>
    <w:pPr>
      <w:widowControl/>
      <w:spacing w:before="400" w:after="80"/>
      <w:jc w:val="left"/>
    </w:pPr>
    <w:rPr>
      <w:rFonts w:asciiTheme="minorHAnsi" w:eastAsiaTheme="minorHAnsi" w:hAnsiTheme="minorHAnsi" w:cstheme="minorBidi"/>
      <w:b/>
      <w:color w:val="auto"/>
      <w:szCs w:val="22"/>
      <w:lang w:val="en-GB" w:eastAsia="en-US"/>
    </w:rPr>
  </w:style>
  <w:style w:type="character" w:customStyle="1" w:styleId="RSCB04SectionHeadingChar">
    <w:name w:val="RSC B04 Section Heading Char"/>
    <w:basedOn w:val="Fuentedeprrafopredeter"/>
    <w:link w:val="RSCB04SectionHeading"/>
    <w:rsid w:val="00EA5DAB"/>
    <w:rPr>
      <w:b/>
      <w:sz w:val="24"/>
      <w:lang w:val="en-GB"/>
    </w:rPr>
  </w:style>
  <w:style w:type="paragraph" w:customStyle="1" w:styleId="Pa9">
    <w:name w:val="Pa9"/>
    <w:basedOn w:val="Default"/>
    <w:next w:val="Default"/>
    <w:uiPriority w:val="99"/>
    <w:rsid w:val="00B26436"/>
    <w:pPr>
      <w:spacing w:line="211" w:lineRule="atLeast"/>
    </w:pPr>
    <w:rPr>
      <w:rFonts w:ascii="Times New Roman MT Std" w:eastAsiaTheme="minorHAnsi" w:hAnsi="Times New Roman MT Std" w:cstheme="minorBidi"/>
      <w:color w:val="auto"/>
      <w:lang w:eastAsia="en-US"/>
    </w:rPr>
  </w:style>
  <w:style w:type="character" w:customStyle="1" w:styleId="A8">
    <w:name w:val="A8"/>
    <w:uiPriority w:val="99"/>
    <w:rsid w:val="00B26436"/>
    <w:rPr>
      <w:rFonts w:cs="Times New Roman MT Std"/>
      <w:color w:val="000000"/>
      <w:sz w:val="13"/>
      <w:szCs w:val="13"/>
    </w:rPr>
  </w:style>
  <w:style w:type="paragraph" w:customStyle="1" w:styleId="RSCB01COMAbstract">
    <w:name w:val="RSC B01 COM Abstract"/>
    <w:basedOn w:val="Normal"/>
    <w:link w:val="RSCB01COMAbstractChar"/>
    <w:qFormat/>
    <w:rsid w:val="00481D62"/>
    <w:pPr>
      <w:widowControl/>
      <w:spacing w:after="200" w:line="240" w:lineRule="exact"/>
    </w:pPr>
    <w:rPr>
      <w:rFonts w:asciiTheme="minorHAnsi" w:eastAsiaTheme="minorHAnsi" w:hAnsiTheme="minorHAnsi" w:cstheme="minorBidi"/>
      <w:b/>
      <w:noProof/>
      <w:color w:val="auto"/>
      <w:sz w:val="18"/>
      <w:szCs w:val="22"/>
      <w:lang w:val="en-GB" w:eastAsia="en-GB"/>
    </w:rPr>
  </w:style>
  <w:style w:type="character" w:customStyle="1" w:styleId="RSCB01COMAbstractChar">
    <w:name w:val="RSC B01 COM Abstract Char"/>
    <w:basedOn w:val="Fuentedeprrafopredeter"/>
    <w:link w:val="RSCB01COMAbstract"/>
    <w:rsid w:val="00481D62"/>
    <w:rPr>
      <w:b/>
      <w:noProof/>
      <w:sz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6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6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77287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5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47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92405-1A53-43BD-9560-8ECFF4CE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473</Words>
  <Characters>2607</Characters>
  <Application>Microsoft Office Word</Application>
  <DocSecurity>0</DocSecurity>
  <Lines>21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>SPEC 2014, Krakow</vt:lpstr>
      <vt:lpstr>SPEC 2014 Abstract template</vt:lpstr>
    </vt:vector>
  </TitlesOfParts>
  <Company>Hewlett-Packard Company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</dc:creator>
  <cp:lastModifiedBy>Maribel Guzman</cp:lastModifiedBy>
  <cp:revision>66</cp:revision>
  <cp:lastPrinted>2014-02-27T09:11:00Z</cp:lastPrinted>
  <dcterms:created xsi:type="dcterms:W3CDTF">2022-10-15T00:17:00Z</dcterms:created>
  <dcterms:modified xsi:type="dcterms:W3CDTF">2024-12-05T22:01:00Z</dcterms:modified>
</cp:coreProperties>
</file>