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5FBB9F" w14:textId="77777777" w:rsidR="00CD16A1" w:rsidRPr="00A901E9" w:rsidRDefault="00CD16A1" w:rsidP="00CD16A1">
      <w:pPr>
        <w:jc w:val="center"/>
        <w:rPr>
          <w:rFonts w:ascii="Times New Roman" w:hAnsi="Times New Roman" w:cs="Times New Roman"/>
          <w:b/>
          <w:bCs/>
          <w:lang w:val="en-US"/>
        </w:rPr>
      </w:pPr>
      <w:bookmarkStart w:id="0" w:name="_GoBack"/>
      <w:bookmarkEnd w:id="0"/>
      <w:r w:rsidRPr="00A901E9">
        <w:rPr>
          <w:rFonts w:ascii="Times New Roman" w:hAnsi="Times New Roman" w:cs="Times New Roman"/>
          <w:b/>
          <w:bCs/>
          <w:lang w:val="en-US"/>
        </w:rPr>
        <w:t>Supplementary Information</w:t>
      </w:r>
    </w:p>
    <w:p w14:paraId="7CAD7A0E" w14:textId="77777777" w:rsidR="00CD16A1" w:rsidRPr="00A901E9" w:rsidRDefault="00CD16A1" w:rsidP="00CD16A1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A901E9">
        <w:rPr>
          <w:rFonts w:ascii="Times New Roman" w:hAnsi="Times New Roman" w:cs="Times New Roman"/>
          <w:b/>
          <w:bCs/>
          <w:lang w:val="en-US"/>
        </w:rPr>
        <w:t xml:space="preserve">of </w:t>
      </w:r>
    </w:p>
    <w:p w14:paraId="2ADB8445" w14:textId="0B5988CF" w:rsidR="00CD16A1" w:rsidRPr="00A901E9" w:rsidRDefault="00641DE7" w:rsidP="009A32C4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901E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Biosynthesis of Crystalline Selenium Nanoparticles Using Rhizospheric </w:t>
      </w:r>
      <w:r w:rsidRPr="00A901E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en-IN"/>
        </w:rPr>
        <w:t>Bacillus cereus</w:t>
      </w:r>
      <w:r w:rsidRPr="00A901E9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from Mica-Rich Agricultural Soil</w:t>
      </w:r>
    </w:p>
    <w:p w14:paraId="426E0D01" w14:textId="77777777" w:rsidR="00CD16A1" w:rsidRPr="00A901E9" w:rsidRDefault="00CD16A1" w:rsidP="00CD16A1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</w:pPr>
      <w:r w:rsidRPr="00A901E9">
        <w:rPr>
          <w:rFonts w:ascii="Times New Roman" w:eastAsia="Times New Roman" w:hAnsi="Times New Roman" w:cs="Times New Roman"/>
          <w:sz w:val="24"/>
          <w:szCs w:val="24"/>
          <w:lang w:eastAsia="en-IN"/>
        </w:rPr>
        <w:t>Saibal Ghosh</w:t>
      </w:r>
      <w:r w:rsidRPr="00A901E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>1Δ</w:t>
      </w:r>
      <w:r w:rsidRPr="00A901E9">
        <w:rPr>
          <w:rFonts w:ascii="Times New Roman" w:eastAsia="Times New Roman" w:hAnsi="Times New Roman" w:cs="Times New Roman"/>
          <w:sz w:val="24"/>
          <w:szCs w:val="24"/>
          <w:lang w:eastAsia="en-IN"/>
        </w:rPr>
        <w:t>, Shouvik Mahanty</w:t>
      </w:r>
      <w:r w:rsidRPr="00A901E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>2Δ</w:t>
      </w:r>
      <w:r w:rsidRPr="00A901E9">
        <w:rPr>
          <w:rFonts w:ascii="Times New Roman" w:eastAsia="Times New Roman" w:hAnsi="Times New Roman" w:cs="Times New Roman"/>
          <w:sz w:val="24"/>
          <w:szCs w:val="24"/>
          <w:lang w:eastAsia="en-IN"/>
        </w:rPr>
        <w:t>, Sristi Das</w:t>
      </w:r>
      <w:r w:rsidRPr="00A901E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>3</w:t>
      </w:r>
      <w:r w:rsidRPr="00A901E9">
        <w:rPr>
          <w:rFonts w:ascii="Times New Roman" w:eastAsia="Times New Roman" w:hAnsi="Times New Roman" w:cs="Times New Roman"/>
          <w:sz w:val="24"/>
          <w:szCs w:val="24"/>
          <w:lang w:eastAsia="en-IN"/>
        </w:rPr>
        <w:t>, Shreeya Purkait</w:t>
      </w:r>
      <w:r w:rsidRPr="00A901E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>3,4</w:t>
      </w:r>
      <w:r w:rsidRPr="00A901E9">
        <w:rPr>
          <w:rFonts w:ascii="Times New Roman" w:eastAsia="Times New Roman" w:hAnsi="Times New Roman" w:cs="Times New Roman"/>
          <w:sz w:val="24"/>
          <w:szCs w:val="24"/>
          <w:lang w:eastAsia="en-IN"/>
        </w:rPr>
        <w:t>, Gopala Krishna Darbha</w:t>
      </w:r>
      <w:r w:rsidRPr="00A901E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>2</w:t>
      </w:r>
      <w:r w:rsidRPr="00A901E9">
        <w:rPr>
          <w:rFonts w:ascii="Times New Roman" w:eastAsia="Times New Roman" w:hAnsi="Times New Roman" w:cs="Times New Roman"/>
          <w:sz w:val="24"/>
          <w:szCs w:val="24"/>
          <w:lang w:eastAsia="en-IN"/>
        </w:rPr>
        <w:t>, Raktim Pal</w:t>
      </w:r>
      <w:r w:rsidRPr="00A901E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>1</w:t>
      </w:r>
      <w:r w:rsidRPr="00A901E9">
        <w:rPr>
          <w:rFonts w:ascii="Times New Roman" w:eastAsia="Times New Roman" w:hAnsi="Times New Roman" w:cs="Times New Roman"/>
          <w:sz w:val="24"/>
          <w:szCs w:val="24"/>
          <w:lang w:eastAsia="en-IN"/>
        </w:rPr>
        <w:t>*, Santanu Majumder</w:t>
      </w:r>
      <w:r w:rsidRPr="00A901E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>5</w:t>
      </w:r>
      <w:r w:rsidRPr="00A901E9">
        <w:rPr>
          <w:rFonts w:ascii="Times New Roman" w:eastAsia="Times New Roman" w:hAnsi="Times New Roman" w:cs="Times New Roman"/>
          <w:sz w:val="24"/>
          <w:szCs w:val="24"/>
          <w:lang w:eastAsia="en-IN"/>
        </w:rPr>
        <w:t>*</w:t>
      </w:r>
    </w:p>
    <w:p w14:paraId="12F5B336" w14:textId="77777777" w:rsidR="00CD16A1" w:rsidRPr="00A901E9" w:rsidRDefault="00CD16A1" w:rsidP="00CD16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901E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>1</w:t>
      </w:r>
      <w:r w:rsidRPr="00A901E9">
        <w:rPr>
          <w:rFonts w:ascii="Times New Roman" w:hAnsi="Times New Roman" w:cs="Times New Roman"/>
          <w:sz w:val="24"/>
          <w:szCs w:val="24"/>
          <w:lang w:val="en-US"/>
        </w:rPr>
        <w:t>Department of Analytical Services, Tocklai Tea Research Institute, Tea Research Association, Jorhat 785008, Assam, India</w:t>
      </w:r>
    </w:p>
    <w:p w14:paraId="76E8DBE8" w14:textId="77777777" w:rsidR="00CD16A1" w:rsidRPr="00A901E9" w:rsidRDefault="00CD16A1" w:rsidP="00CD16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901E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A901E9">
        <w:rPr>
          <w:rFonts w:ascii="Times New Roman" w:hAnsi="Times New Roman" w:cs="Times New Roman"/>
          <w:sz w:val="24"/>
          <w:szCs w:val="24"/>
          <w:lang w:val="en-US"/>
        </w:rPr>
        <w:t>Environmental Nanoscience Laboratory, Department of Earth Sciences, Indian Institute of Science Education and Research Kolkata, Mohanpur 741246, Nadia, West Bengal, India</w:t>
      </w:r>
    </w:p>
    <w:p w14:paraId="5E494373" w14:textId="77777777" w:rsidR="00CD16A1" w:rsidRPr="00A901E9" w:rsidRDefault="00CD16A1" w:rsidP="00CD16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901E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901E9">
        <w:rPr>
          <w:rFonts w:ascii="Times New Roman" w:hAnsi="Times New Roman" w:cs="Times New Roman"/>
          <w:sz w:val="24"/>
          <w:szCs w:val="24"/>
          <w:lang w:val="en-US"/>
        </w:rPr>
        <w:t>Agricultural and Ecological Research Unit, Indian Statistical Institute, Giridih, 815301, Jharkhand, India</w:t>
      </w:r>
    </w:p>
    <w:p w14:paraId="3BAD6978" w14:textId="77777777" w:rsidR="00CD16A1" w:rsidRPr="00A901E9" w:rsidRDefault="00CD16A1" w:rsidP="00CD16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901E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A901E9">
        <w:rPr>
          <w:rFonts w:ascii="Times New Roman" w:hAnsi="Times New Roman" w:cs="Times New Roman"/>
          <w:sz w:val="24"/>
          <w:szCs w:val="24"/>
          <w:lang w:val="en-US"/>
        </w:rPr>
        <w:t>School of Materials Science and Nanotechnology, Jadavpur University, Kolkata-700032, India</w:t>
      </w:r>
    </w:p>
    <w:p w14:paraId="06B40081" w14:textId="77777777" w:rsidR="00CD16A1" w:rsidRPr="00A901E9" w:rsidRDefault="00CD16A1" w:rsidP="00CD16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901E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A901E9">
        <w:rPr>
          <w:rFonts w:ascii="Times New Roman" w:hAnsi="Times New Roman" w:cs="Times New Roman"/>
          <w:sz w:val="24"/>
          <w:szCs w:val="24"/>
          <w:lang w:val="en-US"/>
        </w:rPr>
        <w:t>School of Life and Environmental Sciences, Bournemouth University (Talbot Campus), Fern Barrow, Poole BH12 5BB, UK</w:t>
      </w:r>
    </w:p>
    <w:p w14:paraId="42841B85" w14:textId="77777777" w:rsidR="00CD16A1" w:rsidRPr="00A901E9" w:rsidRDefault="00CD16A1" w:rsidP="00CD16A1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A901E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>Δ</w:t>
      </w:r>
      <w:r w:rsidRPr="00A901E9">
        <w:rPr>
          <w:rFonts w:ascii="Times New Roman" w:eastAsia="Times New Roman" w:hAnsi="Times New Roman" w:cs="Times New Roman"/>
          <w:sz w:val="24"/>
          <w:szCs w:val="24"/>
          <w:lang w:eastAsia="en-IN"/>
        </w:rPr>
        <w:t>Equal contributors</w:t>
      </w:r>
    </w:p>
    <w:p w14:paraId="6120A22B" w14:textId="77777777" w:rsidR="00CD16A1" w:rsidRPr="00A901E9" w:rsidRDefault="00CD16A1" w:rsidP="00CD16A1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01E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IN"/>
        </w:rPr>
        <w:t>*</w:t>
      </w:r>
      <w:r w:rsidRPr="00A901E9">
        <w:rPr>
          <w:rFonts w:ascii="Times New Roman" w:hAnsi="Times New Roman" w:cs="Times New Roman"/>
          <w:b/>
          <w:bCs/>
          <w:sz w:val="24"/>
          <w:szCs w:val="24"/>
        </w:rPr>
        <w:t xml:space="preserve">Corresponding author: </w:t>
      </w:r>
      <w:r w:rsidRPr="00A901E9">
        <w:rPr>
          <w:rFonts w:ascii="Times New Roman" w:eastAsia="Calibri" w:hAnsi="Times New Roman" w:cs="Times New Roman"/>
          <w:bCs/>
          <w:iCs/>
          <w:sz w:val="24"/>
          <w:szCs w:val="24"/>
          <w:lang w:bidi="en-US"/>
        </w:rPr>
        <w:t xml:space="preserve">Dr Santanu Majumder, School of Life and Environmental Sciences, Bournemouth University (Talbot Campus), Fern Barrow, Poole BH12 5BB, UK. </w:t>
      </w:r>
    </w:p>
    <w:p w14:paraId="3BFA3831" w14:textId="77777777" w:rsidR="00CD16A1" w:rsidRPr="00A901E9" w:rsidRDefault="00CD16A1" w:rsidP="00CD16A1">
      <w:pPr>
        <w:spacing w:before="120" w:after="120" w:line="48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bidi="en-US"/>
        </w:rPr>
      </w:pPr>
      <w:r w:rsidRPr="00A901E9">
        <w:rPr>
          <w:rFonts w:ascii="Times New Roman" w:eastAsia="Calibri" w:hAnsi="Times New Roman" w:cs="Times New Roman"/>
          <w:bCs/>
          <w:iCs/>
          <w:sz w:val="24"/>
          <w:szCs w:val="24"/>
          <w:lang w:bidi="en-US"/>
        </w:rPr>
        <w:t xml:space="preserve">Email: </w:t>
      </w:r>
      <w:bookmarkStart w:id="1" w:name="_Hlk136513878"/>
      <w:r w:rsidRPr="00A901E9">
        <w:rPr>
          <w:rFonts w:ascii="Times New Roman" w:eastAsia="Calibri" w:hAnsi="Times New Roman" w:cs="Times New Roman"/>
          <w:bCs/>
          <w:iCs/>
          <w:sz w:val="24"/>
          <w:szCs w:val="24"/>
          <w:lang w:bidi="en-US"/>
        </w:rPr>
        <w:fldChar w:fldCharType="begin"/>
      </w:r>
      <w:r w:rsidRPr="00A901E9">
        <w:rPr>
          <w:rFonts w:ascii="Times New Roman" w:eastAsia="Calibri" w:hAnsi="Times New Roman" w:cs="Times New Roman"/>
          <w:bCs/>
          <w:iCs/>
          <w:sz w:val="24"/>
          <w:szCs w:val="24"/>
          <w:lang w:bidi="en-US"/>
        </w:rPr>
        <w:instrText>HYPERLINK "mailto:smajumder@bournemouth.ac.uk"</w:instrText>
      </w:r>
      <w:r w:rsidRPr="00A901E9">
        <w:rPr>
          <w:rFonts w:ascii="Times New Roman" w:eastAsia="Calibri" w:hAnsi="Times New Roman" w:cs="Times New Roman"/>
          <w:bCs/>
          <w:iCs/>
          <w:sz w:val="24"/>
          <w:szCs w:val="24"/>
          <w:lang w:bidi="en-US"/>
        </w:rPr>
        <w:fldChar w:fldCharType="separate"/>
      </w:r>
      <w:r w:rsidRPr="00A901E9">
        <w:rPr>
          <w:rStyle w:val="Hyperlink"/>
          <w:rFonts w:ascii="Times New Roman" w:eastAsia="Calibri" w:hAnsi="Times New Roman" w:cs="Times New Roman"/>
          <w:bCs/>
          <w:iCs/>
          <w:sz w:val="24"/>
          <w:szCs w:val="24"/>
          <w:lang w:bidi="en-US"/>
        </w:rPr>
        <w:t>smajumder@bournemouth.ac.uk</w:t>
      </w:r>
      <w:bookmarkEnd w:id="1"/>
      <w:r w:rsidRPr="00A901E9">
        <w:rPr>
          <w:rFonts w:ascii="Times New Roman" w:eastAsia="Calibri" w:hAnsi="Times New Roman" w:cs="Times New Roman"/>
          <w:bCs/>
          <w:iCs/>
          <w:sz w:val="24"/>
          <w:szCs w:val="24"/>
          <w:lang w:bidi="en-US"/>
        </w:rPr>
        <w:fldChar w:fldCharType="end"/>
      </w:r>
      <w:r w:rsidRPr="00A901E9">
        <w:rPr>
          <w:rFonts w:ascii="Times New Roman" w:eastAsia="Calibri" w:hAnsi="Times New Roman" w:cs="Times New Roman"/>
          <w:bCs/>
          <w:iCs/>
          <w:sz w:val="24"/>
          <w:szCs w:val="24"/>
          <w:lang w:bidi="en-US"/>
        </w:rPr>
        <w:t xml:space="preserve"> </w:t>
      </w:r>
    </w:p>
    <w:p w14:paraId="094A9136" w14:textId="77777777" w:rsidR="00CD16A1" w:rsidRPr="00A901E9" w:rsidRDefault="00CD16A1" w:rsidP="00CD16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901E9">
        <w:rPr>
          <w:rFonts w:ascii="Times New Roman" w:eastAsia="Calibri" w:hAnsi="Times New Roman" w:cs="Times New Roman"/>
          <w:bCs/>
          <w:iCs/>
          <w:sz w:val="24"/>
          <w:szCs w:val="24"/>
          <w:lang w:bidi="en-US"/>
        </w:rPr>
        <w:t xml:space="preserve">Dr. Raktim Pal, </w:t>
      </w:r>
      <w:r w:rsidRPr="00A901E9">
        <w:rPr>
          <w:rFonts w:ascii="Times New Roman" w:hAnsi="Times New Roman" w:cs="Times New Roman"/>
          <w:sz w:val="24"/>
          <w:szCs w:val="24"/>
          <w:lang w:val="en-US"/>
        </w:rPr>
        <w:t>Department of Analytical Services, Tocklai Tea Research Institute, Tea Research Association, Jorhat 785008, Assam, India.</w:t>
      </w:r>
    </w:p>
    <w:p w14:paraId="47550E73" w14:textId="0CB17D31" w:rsidR="0088129C" w:rsidRPr="00A901E9" w:rsidRDefault="00CD16A1" w:rsidP="00CD16A1">
      <w:pPr>
        <w:rPr>
          <w:rFonts w:ascii="Times New Roman" w:hAnsi="Times New Roman" w:cs="Times New Roman"/>
          <w:b/>
          <w:bCs/>
          <w:lang w:val="en-US"/>
        </w:rPr>
      </w:pPr>
      <w:r w:rsidRPr="00A901E9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6" w:history="1">
        <w:r w:rsidRPr="00A901E9">
          <w:rPr>
            <w:rStyle w:val="Hyperlink"/>
            <w:rFonts w:ascii="Times New Roman" w:hAnsi="Times New Roman" w:cs="Times New Roman"/>
            <w:sz w:val="24"/>
            <w:szCs w:val="24"/>
          </w:rPr>
          <w:t>r.pal@tocklai.net</w:t>
        </w:r>
      </w:hyperlink>
    </w:p>
    <w:p w14:paraId="6AED70E3" w14:textId="78ABB1C9" w:rsidR="004257AA" w:rsidRPr="00A901E9" w:rsidRDefault="0024217B" w:rsidP="0036445D">
      <w:pPr>
        <w:jc w:val="center"/>
        <w:rPr>
          <w:rFonts w:ascii="Times New Roman" w:hAnsi="Times New Roman" w:cs="Times New Roman"/>
          <w:lang w:val="en-US"/>
        </w:rPr>
      </w:pPr>
      <w:r w:rsidRPr="00A901E9">
        <w:rPr>
          <w:noProof/>
        </w:rPr>
        <w:lastRenderedPageBreak/>
        <w:drawing>
          <wp:inline distT="0" distB="0" distL="0" distR="0" wp14:anchorId="1F337EFE" wp14:editId="097865D0">
            <wp:extent cx="5731510" cy="4055745"/>
            <wp:effectExtent l="0" t="0" r="2540" b="1905"/>
            <wp:docPr id="20833109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5AEFE" w14:textId="06011144" w:rsidR="00DD1C84" w:rsidRPr="00A901E9" w:rsidRDefault="00DD1C84" w:rsidP="00DD1C84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A901E9">
        <w:rPr>
          <w:rFonts w:ascii="Times New Roman" w:hAnsi="Times New Roman" w:cs="Times New Roman"/>
          <w:b/>
          <w:bCs/>
          <w:lang w:val="en-US"/>
        </w:rPr>
        <w:t xml:space="preserve">Fig. S1: </w:t>
      </w:r>
      <w:r w:rsidRPr="00A901E9">
        <w:rPr>
          <w:rFonts w:ascii="Times New Roman" w:hAnsi="Times New Roman" w:cs="Times New Roman"/>
          <w:lang w:val="en-US"/>
        </w:rPr>
        <w:t>Sampling locations of mica mines distributed across three blocks (Deori, Gawan, and Tisri) of Giridih district of Jharkhand, India.</w:t>
      </w:r>
    </w:p>
    <w:p w14:paraId="61207E32" w14:textId="596506D3" w:rsidR="002A6D91" w:rsidRPr="00A901E9" w:rsidRDefault="00934809" w:rsidP="0036445D">
      <w:pPr>
        <w:spacing w:line="48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A901E9">
        <w:rPr>
          <w:noProof/>
        </w:rPr>
        <w:lastRenderedPageBreak/>
        <w:drawing>
          <wp:inline distT="0" distB="0" distL="0" distR="0" wp14:anchorId="41A1ACA8" wp14:editId="07348879">
            <wp:extent cx="5731510" cy="5334000"/>
            <wp:effectExtent l="0" t="0" r="2540" b="0"/>
            <wp:docPr id="19064743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9CFB4" w14:textId="2E784598" w:rsidR="00FF4ACF" w:rsidRPr="00A901E9" w:rsidRDefault="002B1FA9" w:rsidP="002A1406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A901E9">
        <w:rPr>
          <w:rFonts w:ascii="Times New Roman" w:hAnsi="Times New Roman" w:cs="Times New Roman"/>
          <w:b/>
          <w:bCs/>
          <w:lang w:val="en-US"/>
        </w:rPr>
        <w:t xml:space="preserve">Fig. S2: </w:t>
      </w:r>
      <w:r w:rsidR="002A1406" w:rsidRPr="00A901E9">
        <w:rPr>
          <w:rFonts w:ascii="Times New Roman" w:hAnsi="Times New Roman" w:cs="Times New Roman"/>
          <w:lang w:val="en-US"/>
        </w:rPr>
        <w:t xml:space="preserve">Bacterial isolates of the strain </w:t>
      </w:r>
      <w:r w:rsidR="002A1406" w:rsidRPr="00A901E9">
        <w:rPr>
          <w:rFonts w:ascii="Times New Roman" w:hAnsi="Times New Roman" w:cs="Times New Roman"/>
          <w:i/>
          <w:iCs/>
          <w:lang w:val="en-US"/>
        </w:rPr>
        <w:t>Bacillus cereus</w:t>
      </w:r>
      <w:r w:rsidR="002A1406" w:rsidRPr="00A901E9">
        <w:rPr>
          <w:rFonts w:ascii="Times New Roman" w:hAnsi="Times New Roman" w:cs="Times New Roman"/>
          <w:lang w:val="en-US"/>
        </w:rPr>
        <w:t xml:space="preserve"> showing color changes during the reaction with selenium salt solution over 48 hours of incubation: (a) positive and negative controls — nutrient broth without selenium salt and selenium salt without nutrient broth, respectively; and (b) appearance of red color due to the addition of nutrient broth with selenium salt and bacterial isolates.</w:t>
      </w:r>
    </w:p>
    <w:p w14:paraId="7A087144" w14:textId="0FAA8170" w:rsidR="0084340D" w:rsidRPr="00A901E9" w:rsidRDefault="00694D6F" w:rsidP="002A1406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A901E9">
        <w:rPr>
          <w:noProof/>
        </w:rPr>
        <w:lastRenderedPageBreak/>
        <w:drawing>
          <wp:inline distT="0" distB="0" distL="0" distR="0" wp14:anchorId="4AE29B9B" wp14:editId="23CF407B">
            <wp:extent cx="5731510" cy="4874260"/>
            <wp:effectExtent l="0" t="0" r="2540" b="2540"/>
            <wp:docPr id="100867750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7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55287" w14:textId="293DF8CC" w:rsidR="0084340D" w:rsidRPr="00A901E9" w:rsidRDefault="0084340D" w:rsidP="0084340D">
      <w:pPr>
        <w:spacing w:line="480" w:lineRule="auto"/>
        <w:jc w:val="both"/>
        <w:rPr>
          <w:rFonts w:ascii="Times New Roman" w:hAnsi="Times New Roman" w:cs="Times New Roman"/>
        </w:rPr>
      </w:pPr>
      <w:r w:rsidRPr="00A901E9">
        <w:rPr>
          <w:rFonts w:ascii="Times New Roman" w:hAnsi="Times New Roman" w:cs="Times New Roman"/>
          <w:b/>
          <w:bCs/>
        </w:rPr>
        <w:t>Fig S</w:t>
      </w:r>
      <w:r w:rsidR="000F4070" w:rsidRPr="00A901E9">
        <w:rPr>
          <w:rFonts w:ascii="Times New Roman" w:hAnsi="Times New Roman" w:cs="Times New Roman"/>
          <w:b/>
          <w:bCs/>
        </w:rPr>
        <w:t>3</w:t>
      </w:r>
      <w:r w:rsidRPr="00A901E9">
        <w:rPr>
          <w:rFonts w:ascii="Times New Roman" w:hAnsi="Times New Roman" w:cs="Times New Roman"/>
        </w:rPr>
        <w:t>. XPS high-resolution spectra of nitrogen (</w:t>
      </w:r>
      <w:r w:rsidR="00694D6F" w:rsidRPr="00A901E9">
        <w:rPr>
          <w:rFonts w:ascii="Times New Roman" w:hAnsi="Times New Roman" w:cs="Times New Roman"/>
        </w:rPr>
        <w:t xml:space="preserve">a: </w:t>
      </w:r>
      <w:r w:rsidRPr="00A901E9">
        <w:rPr>
          <w:rFonts w:ascii="Times New Roman" w:hAnsi="Times New Roman" w:cs="Times New Roman"/>
        </w:rPr>
        <w:t>N 1s), carbon (</w:t>
      </w:r>
      <w:r w:rsidR="00694D6F" w:rsidRPr="00A901E9">
        <w:rPr>
          <w:rFonts w:ascii="Times New Roman" w:hAnsi="Times New Roman" w:cs="Times New Roman"/>
        </w:rPr>
        <w:t xml:space="preserve">b: </w:t>
      </w:r>
      <w:r w:rsidRPr="00A901E9">
        <w:rPr>
          <w:rFonts w:ascii="Times New Roman" w:hAnsi="Times New Roman" w:cs="Times New Roman"/>
        </w:rPr>
        <w:t>C 1s), oxygen (</w:t>
      </w:r>
      <w:r w:rsidR="00694D6F" w:rsidRPr="00A901E9">
        <w:rPr>
          <w:rFonts w:ascii="Times New Roman" w:hAnsi="Times New Roman" w:cs="Times New Roman"/>
        </w:rPr>
        <w:t>c:</w:t>
      </w:r>
      <w:r w:rsidRPr="00A901E9">
        <w:rPr>
          <w:rFonts w:ascii="Times New Roman" w:hAnsi="Times New Roman" w:cs="Times New Roman"/>
        </w:rPr>
        <w:t>O 1s), and (</w:t>
      </w:r>
      <w:r w:rsidR="00694D6F" w:rsidRPr="00A901E9">
        <w:rPr>
          <w:rFonts w:ascii="Times New Roman" w:hAnsi="Times New Roman" w:cs="Times New Roman"/>
        </w:rPr>
        <w:t xml:space="preserve">d: </w:t>
      </w:r>
      <w:r w:rsidRPr="00A901E9">
        <w:rPr>
          <w:rFonts w:ascii="Times New Roman" w:hAnsi="Times New Roman" w:cs="Times New Roman"/>
        </w:rPr>
        <w:t>Cl 2p) from the purified SeNPs</w:t>
      </w:r>
      <w:r w:rsidR="009F7141" w:rsidRPr="00A901E9">
        <w:rPr>
          <w:rFonts w:ascii="Times New Roman" w:hAnsi="Times New Roman" w:cs="Times New Roman"/>
        </w:rPr>
        <w:t xml:space="preserve"> synthesized by bacterial isolate (</w:t>
      </w:r>
      <w:r w:rsidR="009F7141" w:rsidRPr="00A901E9">
        <w:rPr>
          <w:rFonts w:ascii="Times New Roman" w:hAnsi="Times New Roman" w:cs="Times New Roman"/>
          <w:i/>
          <w:iCs/>
        </w:rPr>
        <w:t>Bacillus cereus</w:t>
      </w:r>
      <w:r w:rsidR="009F7141" w:rsidRPr="00A901E9">
        <w:rPr>
          <w:rFonts w:ascii="Times New Roman" w:hAnsi="Times New Roman" w:cs="Times New Roman"/>
        </w:rPr>
        <w:t>)</w:t>
      </w:r>
      <w:r w:rsidRPr="00A901E9">
        <w:rPr>
          <w:rFonts w:ascii="Times New Roman" w:hAnsi="Times New Roman" w:cs="Times New Roman"/>
        </w:rPr>
        <w:t>.</w:t>
      </w:r>
    </w:p>
    <w:p w14:paraId="497E7603" w14:textId="13E054DC" w:rsidR="00E74CAD" w:rsidRPr="00A901E9" w:rsidRDefault="00E74CAD" w:rsidP="0084340D">
      <w:pPr>
        <w:spacing w:line="480" w:lineRule="auto"/>
        <w:jc w:val="both"/>
        <w:rPr>
          <w:rFonts w:ascii="Times New Roman" w:hAnsi="Times New Roman" w:cs="Times New Roman"/>
        </w:rPr>
      </w:pPr>
      <w:r w:rsidRPr="00A901E9">
        <w:rPr>
          <w:noProof/>
        </w:rPr>
        <w:lastRenderedPageBreak/>
        <w:drawing>
          <wp:inline distT="0" distB="0" distL="0" distR="0" wp14:anchorId="5E3B79E6" wp14:editId="4F565CCA">
            <wp:extent cx="5731510" cy="3223895"/>
            <wp:effectExtent l="0" t="0" r="2540" b="0"/>
            <wp:docPr id="16951204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CBA33" w14:textId="3864C0AD" w:rsidR="00E74CAD" w:rsidRPr="00A901E9" w:rsidRDefault="00E74CAD" w:rsidP="00E74CAD">
      <w:pPr>
        <w:jc w:val="both"/>
        <w:rPr>
          <w:rFonts w:ascii="Times New Roman" w:hAnsi="Times New Roman" w:cs="Times New Roman"/>
        </w:rPr>
      </w:pPr>
      <w:r w:rsidRPr="00A901E9">
        <w:rPr>
          <w:rFonts w:ascii="Times New Roman" w:hAnsi="Times New Roman" w:cs="Times New Roman"/>
          <w:b/>
          <w:bCs/>
        </w:rPr>
        <w:t xml:space="preserve">Fig. S4: </w:t>
      </w:r>
      <w:r w:rsidRPr="00A901E9">
        <w:rPr>
          <w:rFonts w:ascii="Times New Roman" w:hAnsi="Times New Roman" w:cs="Times New Roman"/>
        </w:rPr>
        <w:t>Flow chart for the synthesis of bio-Selenium nanoparticles (Bio-SeNPs) using bacterial isolate (</w:t>
      </w:r>
      <w:r w:rsidRPr="00A901E9">
        <w:rPr>
          <w:rFonts w:ascii="Times New Roman" w:hAnsi="Times New Roman" w:cs="Times New Roman"/>
          <w:i/>
          <w:iCs/>
        </w:rPr>
        <w:t>Bacillus cereus</w:t>
      </w:r>
      <w:r w:rsidRPr="00A901E9">
        <w:rPr>
          <w:rFonts w:ascii="Times New Roman" w:hAnsi="Times New Roman" w:cs="Times New Roman"/>
        </w:rPr>
        <w:t>).</w:t>
      </w:r>
    </w:p>
    <w:p w14:paraId="202438FE" w14:textId="77777777" w:rsidR="00E74CAD" w:rsidRPr="00A901E9" w:rsidRDefault="00E74CAD" w:rsidP="0084340D">
      <w:pPr>
        <w:spacing w:line="480" w:lineRule="auto"/>
        <w:jc w:val="both"/>
        <w:rPr>
          <w:rFonts w:ascii="Times New Roman" w:hAnsi="Times New Roman" w:cs="Times New Roman"/>
        </w:rPr>
      </w:pPr>
    </w:p>
    <w:p w14:paraId="182BAA8C" w14:textId="77777777" w:rsidR="0084340D" w:rsidRPr="00A901E9" w:rsidRDefault="0084340D" w:rsidP="0084340D">
      <w:pPr>
        <w:jc w:val="both"/>
        <w:rPr>
          <w:rFonts w:ascii="Times New Roman" w:hAnsi="Times New Roman" w:cs="Times New Roman"/>
          <w:lang w:val="en-US"/>
        </w:rPr>
      </w:pPr>
    </w:p>
    <w:p w14:paraId="0224B0E4" w14:textId="77777777" w:rsidR="00895CAD" w:rsidRPr="00A901E9" w:rsidRDefault="00895CAD" w:rsidP="002A1406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0278930B" w14:textId="77777777" w:rsidR="00895CAD" w:rsidRPr="00A901E9" w:rsidRDefault="00895CAD" w:rsidP="002A1406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32F7310C" w14:textId="77777777" w:rsidR="00895CAD" w:rsidRPr="00A901E9" w:rsidRDefault="00895CAD" w:rsidP="002A1406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2B144251" w14:textId="77777777" w:rsidR="00895CAD" w:rsidRPr="00A901E9" w:rsidRDefault="00895CAD" w:rsidP="002A1406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2D4F6967" w14:textId="77777777" w:rsidR="00895CAD" w:rsidRPr="00A901E9" w:rsidRDefault="00895CAD" w:rsidP="002A1406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6A37FFE5" w14:textId="34CC22B8" w:rsidR="0084340D" w:rsidRPr="00A901E9" w:rsidRDefault="0084340D" w:rsidP="002A1406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165CBE85" w14:textId="7F05A757" w:rsidR="00A901E9" w:rsidRPr="00A901E9" w:rsidRDefault="00A901E9" w:rsidP="002A1406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16F1A932" w14:textId="4FF4AEEA" w:rsidR="00A901E9" w:rsidRPr="00A901E9" w:rsidRDefault="00A901E9" w:rsidP="002A1406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78E73958" w14:textId="598FEC37" w:rsidR="00A901E9" w:rsidRPr="00A901E9" w:rsidRDefault="00A901E9" w:rsidP="002A1406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0165CE94" w14:textId="77777777" w:rsidR="00A901E9" w:rsidRPr="00A901E9" w:rsidRDefault="00A901E9" w:rsidP="002A1406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4E7E37BA" w14:textId="64FD0FA7" w:rsidR="00D43FAF" w:rsidRPr="00A901E9" w:rsidRDefault="00D43FAF" w:rsidP="00D43FAF">
      <w:pPr>
        <w:jc w:val="both"/>
        <w:rPr>
          <w:rFonts w:ascii="Times New Roman" w:hAnsi="Times New Roman" w:cs="Times New Roman"/>
        </w:rPr>
      </w:pPr>
      <w:r w:rsidRPr="00A901E9">
        <w:rPr>
          <w:rFonts w:ascii="Times New Roman" w:hAnsi="Times New Roman" w:cs="Times New Roman"/>
          <w:b/>
          <w:bCs/>
        </w:rPr>
        <w:lastRenderedPageBreak/>
        <w:t xml:space="preserve">Table S1: </w:t>
      </w:r>
      <w:r w:rsidRPr="00A901E9">
        <w:rPr>
          <w:rFonts w:ascii="Times New Roman" w:hAnsi="Times New Roman" w:cs="Times New Roman"/>
        </w:rPr>
        <w:t>Binding energies (eV) and assignment of XPS spectral bands of as-synthesized SeNPs</w:t>
      </w:r>
      <w:r w:rsidR="009F7141" w:rsidRPr="00A901E9">
        <w:rPr>
          <w:rFonts w:ascii="Times New Roman" w:hAnsi="Times New Roman" w:cs="Times New Roman"/>
        </w:rPr>
        <w:t xml:space="preserve"> synthesized by bacterial isolate (</w:t>
      </w:r>
      <w:r w:rsidR="009F7141" w:rsidRPr="00A901E9">
        <w:rPr>
          <w:rFonts w:ascii="Times New Roman" w:hAnsi="Times New Roman" w:cs="Times New Roman"/>
          <w:i/>
          <w:iCs/>
        </w:rPr>
        <w:t>Bacillus cereus</w:t>
      </w:r>
      <w:r w:rsidR="009F7141" w:rsidRPr="00A901E9">
        <w:rPr>
          <w:rFonts w:ascii="Times New Roman" w:hAnsi="Times New Roman" w:cs="Times New Roman"/>
        </w:rPr>
        <w:t>).</w:t>
      </w:r>
    </w:p>
    <w:p w14:paraId="2B61F27A" w14:textId="3340E866" w:rsidR="00895CAD" w:rsidRPr="00A901E9" w:rsidRDefault="00895CAD" w:rsidP="00D43FAF">
      <w:pPr>
        <w:jc w:val="both"/>
        <w:rPr>
          <w:rFonts w:ascii="Times New Roman" w:hAnsi="Times New Roman" w:cs="Times New Roman"/>
        </w:rPr>
      </w:pPr>
    </w:p>
    <w:p w14:paraId="02BCA844" w14:textId="77777777" w:rsidR="009A6611" w:rsidRPr="00A901E9" w:rsidRDefault="009A6611" w:rsidP="00D43FAF">
      <w:pPr>
        <w:jc w:val="both"/>
        <w:rPr>
          <w:rFonts w:ascii="Times New Roman" w:hAnsi="Times New Roman" w:cs="Times New Roman"/>
        </w:rPr>
      </w:pPr>
    </w:p>
    <w:tbl>
      <w:tblPr>
        <w:tblW w:w="8360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860"/>
        <w:gridCol w:w="2640"/>
        <w:gridCol w:w="2860"/>
      </w:tblGrid>
      <w:tr w:rsidR="00D43FAF" w:rsidRPr="00A901E9" w14:paraId="0DF17EBE" w14:textId="77777777" w:rsidTr="00895CAD">
        <w:trPr>
          <w:trHeight w:val="1053"/>
          <w:jc w:val="center"/>
        </w:trPr>
        <w:tc>
          <w:tcPr>
            <w:tcW w:w="28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0000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0BC79833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  <w:r w:rsidRPr="00A901E9">
              <w:rPr>
                <w:rFonts w:ascii="Times New Roman" w:hAnsi="Times New Roman" w:cs="Times New Roman"/>
                <w:b/>
                <w:bCs/>
                <w:lang w:val="en-US"/>
              </w:rPr>
              <w:t>Element name</w:t>
            </w:r>
          </w:p>
        </w:tc>
        <w:tc>
          <w:tcPr>
            <w:tcW w:w="26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0000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03268E95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  <w:r w:rsidRPr="00A901E9">
              <w:rPr>
                <w:rFonts w:ascii="Times New Roman" w:hAnsi="Times New Roman" w:cs="Times New Roman"/>
                <w:b/>
                <w:bCs/>
                <w:lang w:val="en-US"/>
              </w:rPr>
              <w:t>Binding Energy (eV)</w:t>
            </w:r>
          </w:p>
        </w:tc>
        <w:tc>
          <w:tcPr>
            <w:tcW w:w="28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0000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7938AA7D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  <w:r w:rsidRPr="00A901E9">
              <w:rPr>
                <w:rFonts w:ascii="Times New Roman" w:hAnsi="Times New Roman" w:cs="Times New Roman"/>
                <w:b/>
                <w:bCs/>
                <w:lang w:val="en-US"/>
              </w:rPr>
              <w:t>Assignment</w:t>
            </w:r>
          </w:p>
        </w:tc>
      </w:tr>
      <w:tr w:rsidR="00D43FAF" w:rsidRPr="00A901E9" w14:paraId="416323DC" w14:textId="77777777" w:rsidTr="00895CAD">
        <w:trPr>
          <w:trHeight w:val="564"/>
          <w:jc w:val="center"/>
        </w:trPr>
        <w:tc>
          <w:tcPr>
            <w:tcW w:w="2860" w:type="dxa"/>
            <w:vMerge w:val="restar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0497F6D9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  <w:r w:rsidRPr="00A901E9">
              <w:rPr>
                <w:rFonts w:ascii="Times New Roman" w:hAnsi="Times New Roman" w:cs="Times New Roman"/>
                <w:lang w:val="en-US"/>
              </w:rPr>
              <w:t>C 1s</w:t>
            </w:r>
          </w:p>
        </w:tc>
        <w:tc>
          <w:tcPr>
            <w:tcW w:w="26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54E5A2AC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  <w:r w:rsidRPr="00A901E9">
              <w:rPr>
                <w:rFonts w:ascii="Times New Roman" w:hAnsi="Times New Roman" w:cs="Times New Roman"/>
                <w:lang w:val="en-US"/>
              </w:rPr>
              <w:t>284.8</w:t>
            </w:r>
          </w:p>
        </w:tc>
        <w:tc>
          <w:tcPr>
            <w:tcW w:w="28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089E7109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  <w:r w:rsidRPr="00A901E9">
              <w:rPr>
                <w:rFonts w:ascii="Times New Roman" w:hAnsi="Times New Roman" w:cs="Times New Roman"/>
                <w:lang w:val="en-US"/>
              </w:rPr>
              <w:t>C-C or C-H</w:t>
            </w:r>
          </w:p>
        </w:tc>
      </w:tr>
      <w:tr w:rsidR="00D43FAF" w:rsidRPr="00A901E9" w14:paraId="5FC9BF85" w14:textId="77777777" w:rsidTr="00895CAD">
        <w:trPr>
          <w:trHeight w:val="418"/>
          <w:jc w:val="center"/>
        </w:trPr>
        <w:tc>
          <w:tcPr>
            <w:tcW w:w="0" w:type="auto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363949A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6E489E13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  <w:r w:rsidRPr="00A901E9">
              <w:rPr>
                <w:rFonts w:ascii="Times New Roman" w:hAnsi="Times New Roman" w:cs="Times New Roman"/>
                <w:lang w:val="en-US"/>
              </w:rPr>
              <w:t>285.7</w:t>
            </w:r>
          </w:p>
        </w:tc>
        <w:tc>
          <w:tcPr>
            <w:tcW w:w="2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72E53FB4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  <w:r w:rsidRPr="00A901E9">
              <w:rPr>
                <w:rFonts w:ascii="Times New Roman" w:hAnsi="Times New Roman" w:cs="Times New Roman"/>
                <w:lang w:val="en-US"/>
              </w:rPr>
              <w:t>C-O or C-H</w:t>
            </w:r>
          </w:p>
        </w:tc>
      </w:tr>
      <w:tr w:rsidR="00D43FAF" w:rsidRPr="00A901E9" w14:paraId="226873E7" w14:textId="77777777" w:rsidTr="00895CAD">
        <w:trPr>
          <w:trHeight w:val="590"/>
          <w:jc w:val="center"/>
        </w:trPr>
        <w:tc>
          <w:tcPr>
            <w:tcW w:w="0" w:type="auto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59C53725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7DE15A82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  <w:r w:rsidRPr="00A901E9">
              <w:rPr>
                <w:rFonts w:ascii="Times New Roman" w:hAnsi="Times New Roman" w:cs="Times New Roman"/>
                <w:lang w:val="en-US"/>
              </w:rPr>
              <w:t>288.6</w:t>
            </w:r>
          </w:p>
        </w:tc>
        <w:tc>
          <w:tcPr>
            <w:tcW w:w="2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495A25C9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  <w:r w:rsidRPr="00A901E9">
              <w:rPr>
                <w:rFonts w:ascii="Times New Roman" w:hAnsi="Times New Roman" w:cs="Times New Roman"/>
                <w:lang w:val="en-US"/>
              </w:rPr>
              <w:t>C=O or O-C-C</w:t>
            </w:r>
          </w:p>
        </w:tc>
      </w:tr>
      <w:tr w:rsidR="00D43FAF" w:rsidRPr="00A901E9" w14:paraId="7BDAFAE6" w14:textId="77777777" w:rsidTr="00895CAD">
        <w:trPr>
          <w:trHeight w:val="547"/>
          <w:jc w:val="center"/>
        </w:trPr>
        <w:tc>
          <w:tcPr>
            <w:tcW w:w="286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1C331D44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  <w:r w:rsidRPr="00A901E9">
              <w:rPr>
                <w:rFonts w:ascii="Times New Roman" w:hAnsi="Times New Roman" w:cs="Times New Roman"/>
                <w:lang w:val="en-US"/>
              </w:rPr>
              <w:t>O 1s</w:t>
            </w:r>
          </w:p>
        </w:tc>
        <w:tc>
          <w:tcPr>
            <w:tcW w:w="2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6FF683F4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  <w:r w:rsidRPr="00A901E9">
              <w:rPr>
                <w:rFonts w:ascii="Times New Roman" w:hAnsi="Times New Roman" w:cs="Times New Roman"/>
                <w:lang w:val="en-US"/>
              </w:rPr>
              <w:t>532.2</w:t>
            </w:r>
          </w:p>
        </w:tc>
        <w:tc>
          <w:tcPr>
            <w:tcW w:w="2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5F312811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  <w:r w:rsidRPr="00A901E9">
              <w:rPr>
                <w:rFonts w:ascii="Times New Roman" w:hAnsi="Times New Roman" w:cs="Times New Roman"/>
                <w:lang w:val="en-US"/>
              </w:rPr>
              <w:t>C=O</w:t>
            </w:r>
          </w:p>
        </w:tc>
      </w:tr>
      <w:tr w:rsidR="00D43FAF" w:rsidRPr="00A901E9" w14:paraId="46F1C35D" w14:textId="77777777" w:rsidTr="00895CAD">
        <w:trPr>
          <w:trHeight w:val="490"/>
          <w:jc w:val="center"/>
        </w:trPr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AD84AE2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76BD875B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  <w:r w:rsidRPr="00A901E9">
              <w:rPr>
                <w:rFonts w:ascii="Times New Roman" w:hAnsi="Times New Roman" w:cs="Times New Roman"/>
                <w:lang w:val="en-US"/>
              </w:rPr>
              <w:t>533.3</w:t>
            </w:r>
          </w:p>
        </w:tc>
        <w:tc>
          <w:tcPr>
            <w:tcW w:w="2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5FFEA44B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  <w:r w:rsidRPr="00A901E9">
              <w:rPr>
                <w:rFonts w:ascii="Times New Roman" w:hAnsi="Times New Roman" w:cs="Times New Roman"/>
                <w:lang w:val="en-US"/>
              </w:rPr>
              <w:t>C-O</w:t>
            </w:r>
          </w:p>
        </w:tc>
      </w:tr>
      <w:tr w:rsidR="00D43FAF" w:rsidRPr="00A901E9" w14:paraId="28C76937" w14:textId="77777777" w:rsidTr="00895CAD">
        <w:trPr>
          <w:trHeight w:val="527"/>
          <w:jc w:val="center"/>
        </w:trPr>
        <w:tc>
          <w:tcPr>
            <w:tcW w:w="286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43E092C3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  <w:r w:rsidRPr="00A901E9"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2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196B23BA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  <w:r w:rsidRPr="00A901E9">
              <w:rPr>
                <w:rFonts w:ascii="Times New Roman" w:hAnsi="Times New Roman" w:cs="Times New Roman"/>
                <w:lang w:val="en-US"/>
              </w:rPr>
              <w:t>399.3</w:t>
            </w:r>
          </w:p>
        </w:tc>
        <w:tc>
          <w:tcPr>
            <w:tcW w:w="2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3E4644BA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  <w:r w:rsidRPr="00A901E9">
              <w:rPr>
                <w:rFonts w:ascii="Times New Roman" w:hAnsi="Times New Roman" w:cs="Times New Roman"/>
                <w:lang w:val="en-US"/>
              </w:rPr>
              <w:t>Amine group</w:t>
            </w:r>
          </w:p>
        </w:tc>
      </w:tr>
      <w:tr w:rsidR="00D43FAF" w:rsidRPr="00A901E9" w14:paraId="6E9AC3C1" w14:textId="77777777" w:rsidTr="00895CAD">
        <w:trPr>
          <w:trHeight w:val="527"/>
          <w:jc w:val="center"/>
        </w:trPr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051C2E10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251FCF71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  <w:r w:rsidRPr="00A901E9">
              <w:rPr>
                <w:rFonts w:ascii="Times New Roman" w:hAnsi="Times New Roman" w:cs="Times New Roman"/>
                <w:lang w:val="en-US"/>
              </w:rPr>
              <w:t>400.5</w:t>
            </w:r>
          </w:p>
        </w:tc>
        <w:tc>
          <w:tcPr>
            <w:tcW w:w="2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5065DB4C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  <w:r w:rsidRPr="00A901E9">
              <w:rPr>
                <w:rFonts w:ascii="Times New Roman" w:hAnsi="Times New Roman" w:cs="Times New Roman"/>
                <w:lang w:val="en-US"/>
              </w:rPr>
              <w:t>Protonated amine group</w:t>
            </w:r>
          </w:p>
        </w:tc>
      </w:tr>
      <w:tr w:rsidR="00D43FAF" w:rsidRPr="00A901E9" w14:paraId="2082BA91" w14:textId="77777777" w:rsidTr="00895CAD">
        <w:trPr>
          <w:trHeight w:val="559"/>
          <w:jc w:val="center"/>
        </w:trPr>
        <w:tc>
          <w:tcPr>
            <w:tcW w:w="2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4254B874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  <w:r w:rsidRPr="00A901E9">
              <w:rPr>
                <w:rFonts w:ascii="Times New Roman" w:hAnsi="Times New Roman" w:cs="Times New Roman"/>
                <w:lang w:val="en-US"/>
              </w:rPr>
              <w:t>Cl 2p</w:t>
            </w:r>
          </w:p>
        </w:tc>
        <w:tc>
          <w:tcPr>
            <w:tcW w:w="2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4734FF00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  <w:r w:rsidRPr="00A901E9">
              <w:rPr>
                <w:rFonts w:ascii="Times New Roman" w:hAnsi="Times New Roman" w:cs="Times New Roman"/>
                <w:lang w:val="en-US"/>
              </w:rPr>
              <w:t>199.9</w:t>
            </w:r>
          </w:p>
        </w:tc>
        <w:tc>
          <w:tcPr>
            <w:tcW w:w="2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57277A11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  <w:r w:rsidRPr="00A901E9">
              <w:rPr>
                <w:rFonts w:ascii="Times New Roman" w:hAnsi="Times New Roman" w:cs="Times New Roman"/>
                <w:lang w:val="en-US"/>
              </w:rPr>
              <w:t>2p</w:t>
            </w:r>
            <w:r w:rsidRPr="00A901E9">
              <w:rPr>
                <w:rFonts w:ascii="Times New Roman" w:hAnsi="Times New Roman" w:cs="Times New Roman"/>
                <w:vertAlign w:val="subscript"/>
                <w:lang w:val="en-US"/>
              </w:rPr>
              <w:t>1/2</w:t>
            </w:r>
          </w:p>
        </w:tc>
      </w:tr>
      <w:tr w:rsidR="00D43FAF" w:rsidRPr="00A901E9" w14:paraId="06F2C083" w14:textId="77777777" w:rsidTr="00895CAD">
        <w:trPr>
          <w:trHeight w:val="527"/>
          <w:jc w:val="center"/>
        </w:trPr>
        <w:tc>
          <w:tcPr>
            <w:tcW w:w="286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523BFEBA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  <w:r w:rsidRPr="00A901E9">
              <w:rPr>
                <w:rFonts w:ascii="Times New Roman" w:hAnsi="Times New Roman" w:cs="Times New Roman"/>
                <w:lang w:val="en-US"/>
              </w:rPr>
              <w:t>Se 3d</w:t>
            </w:r>
          </w:p>
        </w:tc>
        <w:tc>
          <w:tcPr>
            <w:tcW w:w="2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62A80C4C" w14:textId="7DC7D9DC" w:rsidR="00D43FAF" w:rsidRPr="00A901E9" w:rsidRDefault="00786E91" w:rsidP="00895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55.7</w:t>
            </w:r>
          </w:p>
        </w:tc>
        <w:tc>
          <w:tcPr>
            <w:tcW w:w="2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63EC9A92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  <w:r w:rsidRPr="00A901E9">
              <w:rPr>
                <w:rFonts w:ascii="Times New Roman" w:hAnsi="Times New Roman" w:cs="Times New Roman"/>
                <w:lang w:val="en-US"/>
              </w:rPr>
              <w:t>3d</w:t>
            </w:r>
            <w:r w:rsidRPr="00A901E9">
              <w:rPr>
                <w:rFonts w:ascii="Times New Roman" w:hAnsi="Times New Roman" w:cs="Times New Roman"/>
                <w:vertAlign w:val="subscript"/>
                <w:lang w:val="en-US"/>
              </w:rPr>
              <w:t>3/2</w:t>
            </w:r>
          </w:p>
        </w:tc>
      </w:tr>
      <w:tr w:rsidR="00D43FAF" w:rsidRPr="00D43FAF" w14:paraId="5D3E6411" w14:textId="77777777" w:rsidTr="00895CAD">
        <w:trPr>
          <w:trHeight w:val="527"/>
          <w:jc w:val="center"/>
        </w:trPr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29D02387" w14:textId="77777777" w:rsidR="00D43FAF" w:rsidRPr="00A901E9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30EFC5E4" w14:textId="76FDB85E" w:rsidR="00D43FAF" w:rsidRPr="00A901E9" w:rsidRDefault="00786E91" w:rsidP="00895C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56.8</w:t>
            </w:r>
          </w:p>
        </w:tc>
        <w:tc>
          <w:tcPr>
            <w:tcW w:w="2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36" w:type="dxa"/>
              <w:left w:w="71" w:type="dxa"/>
              <w:bottom w:w="36" w:type="dxa"/>
              <w:right w:w="71" w:type="dxa"/>
            </w:tcMar>
            <w:hideMark/>
          </w:tcPr>
          <w:p w14:paraId="7987791E" w14:textId="77777777" w:rsidR="00D43FAF" w:rsidRPr="00D43FAF" w:rsidRDefault="00D43FAF" w:rsidP="00895CAD">
            <w:pPr>
              <w:jc w:val="center"/>
              <w:rPr>
                <w:rFonts w:ascii="Times New Roman" w:hAnsi="Times New Roman" w:cs="Times New Roman"/>
              </w:rPr>
            </w:pPr>
            <w:r w:rsidRPr="00A901E9">
              <w:rPr>
                <w:rFonts w:ascii="Times New Roman" w:hAnsi="Times New Roman" w:cs="Times New Roman"/>
                <w:lang w:val="en-US"/>
              </w:rPr>
              <w:t>3d</w:t>
            </w:r>
            <w:r w:rsidRPr="00A901E9">
              <w:rPr>
                <w:rFonts w:ascii="Times New Roman" w:hAnsi="Times New Roman" w:cs="Times New Roman"/>
                <w:vertAlign w:val="subscript"/>
                <w:lang w:val="en-US"/>
              </w:rPr>
              <w:t>5/2</w:t>
            </w:r>
          </w:p>
        </w:tc>
      </w:tr>
    </w:tbl>
    <w:p w14:paraId="5D4FB194" w14:textId="77777777" w:rsidR="00D43FAF" w:rsidRDefault="00D43FAF" w:rsidP="00D43FAF">
      <w:pPr>
        <w:jc w:val="both"/>
        <w:rPr>
          <w:rFonts w:ascii="Times New Roman" w:hAnsi="Times New Roman" w:cs="Times New Roman"/>
          <w:lang w:val="en-US"/>
        </w:rPr>
      </w:pPr>
    </w:p>
    <w:p w14:paraId="2B4928EF" w14:textId="77777777" w:rsidR="00D43FAF" w:rsidRDefault="00D43FAF" w:rsidP="00D43FAF">
      <w:pPr>
        <w:jc w:val="both"/>
        <w:rPr>
          <w:rFonts w:ascii="Times New Roman" w:hAnsi="Times New Roman" w:cs="Times New Roman"/>
          <w:lang w:val="en-US"/>
        </w:rPr>
      </w:pPr>
    </w:p>
    <w:p w14:paraId="35CBD14B" w14:textId="6087A8B5" w:rsidR="00D43FAF" w:rsidRDefault="00D43FAF" w:rsidP="00D43FAF">
      <w:pPr>
        <w:jc w:val="both"/>
        <w:rPr>
          <w:rFonts w:ascii="Times New Roman" w:hAnsi="Times New Roman" w:cs="Times New Roman"/>
          <w:lang w:val="en-US"/>
        </w:rPr>
      </w:pPr>
    </w:p>
    <w:sectPr w:rsidR="00D43F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EB4A9E" w14:textId="77777777" w:rsidR="00E965E5" w:rsidRDefault="00E965E5" w:rsidP="00D43FAF">
      <w:pPr>
        <w:spacing w:after="0" w:line="240" w:lineRule="auto"/>
      </w:pPr>
      <w:r>
        <w:separator/>
      </w:r>
    </w:p>
  </w:endnote>
  <w:endnote w:type="continuationSeparator" w:id="0">
    <w:p w14:paraId="5505B567" w14:textId="77777777" w:rsidR="00E965E5" w:rsidRDefault="00E965E5" w:rsidP="00D4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3127F6" w14:textId="77777777" w:rsidR="00E965E5" w:rsidRDefault="00E965E5" w:rsidP="00D43FAF">
      <w:pPr>
        <w:spacing w:after="0" w:line="240" w:lineRule="auto"/>
      </w:pPr>
      <w:r>
        <w:separator/>
      </w:r>
    </w:p>
  </w:footnote>
  <w:footnote w:type="continuationSeparator" w:id="0">
    <w:p w14:paraId="033D8B15" w14:textId="77777777" w:rsidR="00E965E5" w:rsidRDefault="00E965E5" w:rsidP="00D43F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tDQ2MzQyMzU3M7e0sDBU0lEKTi0uzszPAykwrwUAmLvCRSwAAAA="/>
  </w:docVars>
  <w:rsids>
    <w:rsidRoot w:val="00D43FAF"/>
    <w:rsid w:val="00002D74"/>
    <w:rsid w:val="00072F2F"/>
    <w:rsid w:val="0009461C"/>
    <w:rsid w:val="000B3CE6"/>
    <w:rsid w:val="000C12BC"/>
    <w:rsid w:val="000F4070"/>
    <w:rsid w:val="00112596"/>
    <w:rsid w:val="00114331"/>
    <w:rsid w:val="00165CE5"/>
    <w:rsid w:val="0016642E"/>
    <w:rsid w:val="00166F5E"/>
    <w:rsid w:val="00212A28"/>
    <w:rsid w:val="0022143D"/>
    <w:rsid w:val="0024217B"/>
    <w:rsid w:val="002A1406"/>
    <w:rsid w:val="002A6D91"/>
    <w:rsid w:val="002B1FA9"/>
    <w:rsid w:val="00323007"/>
    <w:rsid w:val="003238F7"/>
    <w:rsid w:val="0036445D"/>
    <w:rsid w:val="003A502B"/>
    <w:rsid w:val="004257AA"/>
    <w:rsid w:val="004404D4"/>
    <w:rsid w:val="00463242"/>
    <w:rsid w:val="00483A9D"/>
    <w:rsid w:val="004B7554"/>
    <w:rsid w:val="00630AAD"/>
    <w:rsid w:val="00641DE7"/>
    <w:rsid w:val="00694D6F"/>
    <w:rsid w:val="00741335"/>
    <w:rsid w:val="00786E91"/>
    <w:rsid w:val="00795BCD"/>
    <w:rsid w:val="007E31FF"/>
    <w:rsid w:val="0082761F"/>
    <w:rsid w:val="00831D53"/>
    <w:rsid w:val="0084340D"/>
    <w:rsid w:val="0088129C"/>
    <w:rsid w:val="008839BA"/>
    <w:rsid w:val="00895CAD"/>
    <w:rsid w:val="008E40FC"/>
    <w:rsid w:val="0090340E"/>
    <w:rsid w:val="00934809"/>
    <w:rsid w:val="00944D36"/>
    <w:rsid w:val="00971413"/>
    <w:rsid w:val="00987248"/>
    <w:rsid w:val="009A32C4"/>
    <w:rsid w:val="009A6611"/>
    <w:rsid w:val="009F7141"/>
    <w:rsid w:val="00A901E9"/>
    <w:rsid w:val="00AA1C56"/>
    <w:rsid w:val="00B04B30"/>
    <w:rsid w:val="00B2196D"/>
    <w:rsid w:val="00B22B42"/>
    <w:rsid w:val="00BB1E63"/>
    <w:rsid w:val="00BD248D"/>
    <w:rsid w:val="00BE0DB4"/>
    <w:rsid w:val="00CA6DCE"/>
    <w:rsid w:val="00CD16A1"/>
    <w:rsid w:val="00D3127F"/>
    <w:rsid w:val="00D43FAF"/>
    <w:rsid w:val="00D57616"/>
    <w:rsid w:val="00D80990"/>
    <w:rsid w:val="00DD1C84"/>
    <w:rsid w:val="00DF560B"/>
    <w:rsid w:val="00E343C3"/>
    <w:rsid w:val="00E55A8F"/>
    <w:rsid w:val="00E74CAD"/>
    <w:rsid w:val="00E76E71"/>
    <w:rsid w:val="00E965E5"/>
    <w:rsid w:val="00EC2CA2"/>
    <w:rsid w:val="00FF0C9E"/>
    <w:rsid w:val="00FF3C8B"/>
    <w:rsid w:val="00FF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239C53"/>
  <w14:defaultImageDpi w14:val="32767"/>
  <w15:chartTrackingRefBased/>
  <w15:docId w15:val="{FF8F4EA3-BEE1-4810-A4D2-018666494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3F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3F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3F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3F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3F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3F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3F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3F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3F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3F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3F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3F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3FA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3FA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3F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3F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3F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3F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3F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3F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3F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3F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3F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3F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3F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3FA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F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FA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3FA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3F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FAF"/>
  </w:style>
  <w:style w:type="paragraph" w:styleId="Footer">
    <w:name w:val="footer"/>
    <w:basedOn w:val="Normal"/>
    <w:link w:val="FooterChar"/>
    <w:uiPriority w:val="99"/>
    <w:unhideWhenUsed/>
    <w:rsid w:val="00D43F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FAF"/>
  </w:style>
  <w:style w:type="character" w:styleId="Hyperlink">
    <w:name w:val="Hyperlink"/>
    <w:basedOn w:val="DefaultParagraphFont"/>
    <w:uiPriority w:val="99"/>
    <w:unhideWhenUsed/>
    <w:rsid w:val="00CD16A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D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DE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E40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214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.pal@tocklai.net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Shreeya Purkait</dc:creator>
  <cp:keywords/>
  <dc:description/>
  <cp:lastModifiedBy>saibal ghosh</cp:lastModifiedBy>
  <cp:revision>8</cp:revision>
  <dcterms:created xsi:type="dcterms:W3CDTF">2026-02-24T19:41:00Z</dcterms:created>
  <dcterms:modified xsi:type="dcterms:W3CDTF">2026-03-09T11:04:00Z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ce2c38b9-8542-4892-84b4-89a6f7331f93</vt:lpwstr>
  </property>
</Properties>
</file>