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01" w:rsidRPr="008F321D" w:rsidRDefault="00325501" w:rsidP="008F321D">
      <w:pPr>
        <w:pStyle w:val="Heading1"/>
        <w:spacing w:before="0" w:line="480" w:lineRule="auto"/>
        <w:jc w:val="center"/>
        <w:rPr>
          <w:rFonts w:ascii="Arial" w:hAnsi="Arial" w:cs="Arial"/>
          <w:color w:val="auto"/>
          <w:sz w:val="24"/>
          <w:szCs w:val="24"/>
          <w:lang w:val="en-US"/>
        </w:rPr>
      </w:pPr>
    </w:p>
    <w:p w:rsidR="00344FAD" w:rsidRPr="008F321D" w:rsidRDefault="00344FAD" w:rsidP="008F321D">
      <w:pPr>
        <w:pStyle w:val="NormalWeb"/>
        <w:spacing w:before="0" w:beforeAutospacing="0" w:after="0" w:afterAutospacing="0" w:line="480" w:lineRule="auto"/>
        <w:jc w:val="center"/>
        <w:rPr>
          <w:rFonts w:ascii="Arial" w:hAnsi="Arial" w:cs="Arial"/>
          <w:b/>
          <w:caps/>
        </w:rPr>
      </w:pPr>
    </w:p>
    <w:p w:rsidR="00894B90" w:rsidRPr="0078269E" w:rsidRDefault="00894B90" w:rsidP="00894B90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Times New Roman" w:eastAsiaTheme="minorEastAsia" w:hAnsi="Times New Roman"/>
          <w:b/>
          <w:color w:val="000000" w:themeColor="text1"/>
          <w:sz w:val="24"/>
          <w:szCs w:val="24"/>
          <w:lang w:val="en-US"/>
        </w:rPr>
      </w:pPr>
      <w:r w:rsidRPr="00894B90">
        <w:rPr>
          <w:rFonts w:ascii="Times New Roman" w:hAnsi="Times New Roman"/>
          <w:b/>
          <w:sz w:val="24"/>
          <w:szCs w:val="24"/>
          <w:lang w:val="en-US"/>
        </w:rPr>
        <w:t>ASSESSMENT OF THE PERIPHERAL MICROCIRCULATION IN PATIENTS WITH AND WITHOUT SHOCK: A PILOT STUDY INCLUDING NEAR-INFRARED SPECTROSCOPY</w:t>
      </w:r>
      <w:r w:rsidRPr="009D258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325501" w:rsidRDefault="00325501" w:rsidP="00894B90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</w:p>
    <w:p w:rsidR="00894B90" w:rsidRPr="00894B90" w:rsidRDefault="00894B90" w:rsidP="00894B90">
      <w:pPr>
        <w:spacing w:after="0" w:line="480" w:lineRule="auto"/>
        <w:jc w:val="center"/>
        <w:rPr>
          <w:rFonts w:ascii="Arial" w:hAnsi="Arial" w:cs="Arial"/>
          <w:i/>
          <w:sz w:val="24"/>
          <w:szCs w:val="24"/>
          <w:lang w:val="en-US"/>
        </w:rPr>
      </w:pPr>
      <w:r w:rsidRPr="00894B90">
        <w:rPr>
          <w:rFonts w:ascii="Arial" w:hAnsi="Arial" w:cs="Arial"/>
          <w:i/>
          <w:sz w:val="24"/>
          <w:szCs w:val="24"/>
          <w:lang w:val="en-US"/>
        </w:rPr>
        <w:t>Journal of Clinical Monitoring and Computing</w:t>
      </w:r>
    </w:p>
    <w:p w:rsidR="00325501" w:rsidRPr="008F321D" w:rsidRDefault="00325501" w:rsidP="008F321D">
      <w:pPr>
        <w:spacing w:after="0" w:line="48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25501" w:rsidRPr="008F321D" w:rsidRDefault="00894B90" w:rsidP="008F321D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color w:val="000000"/>
          <w:sz w:val="24"/>
          <w:szCs w:val="24"/>
          <w:u w:val="single"/>
        </w:rPr>
        <w:t>Supplementary material</w:t>
      </w:r>
    </w:p>
    <w:p w:rsidR="00325501" w:rsidRPr="008F321D" w:rsidRDefault="00325501" w:rsidP="008F321D">
      <w:pPr>
        <w:spacing w:after="0" w:line="480" w:lineRule="auto"/>
        <w:jc w:val="center"/>
        <w:rPr>
          <w:rFonts w:ascii="Arial" w:hAnsi="Arial" w:cs="Arial"/>
          <w:sz w:val="24"/>
          <w:szCs w:val="24"/>
        </w:rPr>
      </w:pPr>
    </w:p>
    <w:p w:rsidR="00325501" w:rsidRPr="008F321D" w:rsidRDefault="00325501" w:rsidP="008F321D">
      <w:pPr>
        <w:spacing w:after="0" w:line="480" w:lineRule="auto"/>
        <w:jc w:val="center"/>
        <w:rPr>
          <w:rFonts w:ascii="Arial" w:hAnsi="Arial" w:cs="Arial"/>
          <w:sz w:val="24"/>
          <w:szCs w:val="24"/>
        </w:rPr>
      </w:pPr>
    </w:p>
    <w:p w:rsidR="00325501" w:rsidRPr="008F321D" w:rsidRDefault="00325501" w:rsidP="008F321D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8F321D">
        <w:rPr>
          <w:rFonts w:ascii="Arial" w:hAnsi="Arial" w:cs="Arial"/>
          <w:b/>
          <w:sz w:val="24"/>
          <w:szCs w:val="24"/>
        </w:rPr>
        <w:t>Authors:</w:t>
      </w:r>
    </w:p>
    <w:p w:rsidR="00325501" w:rsidRPr="008F321D" w:rsidRDefault="00325501" w:rsidP="008F321D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894B90" w:rsidRDefault="00894B90" w:rsidP="00894B90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78269E">
        <w:rPr>
          <w:rFonts w:ascii="Times New Roman" w:eastAsiaTheme="minorEastAsia" w:hAnsi="Times New Roman"/>
          <w:color w:val="000000" w:themeColor="text1"/>
          <w:sz w:val="20"/>
          <w:szCs w:val="20"/>
        </w:rPr>
        <w:t>Roberto Rabello Filho, MD; Renato Carneiro de Freitas Chaves, MD;</w:t>
      </w:r>
      <w:r>
        <w:rPr>
          <w:rFonts w:ascii="Times New Roman" w:eastAsiaTheme="minorEastAsia" w:hAnsi="Times New Roman"/>
          <w:color w:val="000000" w:themeColor="text1"/>
          <w:sz w:val="20"/>
          <w:szCs w:val="20"/>
        </w:rPr>
        <w:t xml:space="preserve"> Murillo Santucci Cesar Assunção</w:t>
      </w:r>
      <w:r w:rsidRPr="0078269E">
        <w:rPr>
          <w:rFonts w:ascii="Times New Roman" w:eastAsiaTheme="minorEastAsia" w:hAnsi="Times New Roman"/>
          <w:color w:val="000000" w:themeColor="text1"/>
          <w:sz w:val="20"/>
          <w:szCs w:val="20"/>
        </w:rPr>
        <w:t xml:space="preserve">, MD MSc; Ary Serpa Neto, MD MSc PhD; </w:t>
      </w:r>
      <w:r w:rsidRPr="0078269E">
        <w:rPr>
          <w:rFonts w:ascii="Times New Roman" w:hAnsi="Times New Roman"/>
          <w:sz w:val="20"/>
          <w:szCs w:val="20"/>
          <w:lang w:val="pt-PT"/>
        </w:rPr>
        <w:t xml:space="preserve">Flavia Manfredi De Freitas, MSc; </w:t>
      </w:r>
      <w:r w:rsidRPr="0078269E">
        <w:rPr>
          <w:rFonts w:ascii="Times New Roman" w:eastAsiaTheme="minorEastAsia" w:hAnsi="Times New Roman"/>
          <w:color w:val="000000" w:themeColor="text1"/>
          <w:sz w:val="20"/>
          <w:szCs w:val="20"/>
        </w:rPr>
        <w:t xml:space="preserve">Maria Laura Romagnoli, RN, </w:t>
      </w:r>
      <w:r w:rsidRPr="0078269E">
        <w:rPr>
          <w:rFonts w:ascii="Times New Roman" w:hAnsi="Times New Roman"/>
          <w:sz w:val="20"/>
          <w:szCs w:val="20"/>
        </w:rPr>
        <w:t>Eliézer Silva</w:t>
      </w:r>
      <w:r w:rsidRPr="0078269E">
        <w:rPr>
          <w:rFonts w:ascii="Times New Roman" w:eastAsiaTheme="minorEastAsia" w:hAnsi="Times New Roman"/>
          <w:color w:val="000000" w:themeColor="text1"/>
          <w:sz w:val="20"/>
          <w:szCs w:val="20"/>
        </w:rPr>
        <w:t xml:space="preserve">, </w:t>
      </w:r>
      <w:r w:rsidRPr="0078269E">
        <w:rPr>
          <w:rFonts w:ascii="Times New Roman" w:hAnsi="Times New Roman"/>
          <w:sz w:val="20"/>
          <w:szCs w:val="20"/>
        </w:rPr>
        <w:t>MD PhD; Bernardo Lattanzio, MD; Arnaldo Dubin</w:t>
      </w:r>
      <w:r w:rsidRPr="0078269E">
        <w:rPr>
          <w:rFonts w:ascii="Times New Roman" w:eastAsiaTheme="minorEastAsia" w:hAnsi="Times New Roman"/>
          <w:color w:val="000000" w:themeColor="text1"/>
          <w:sz w:val="20"/>
          <w:szCs w:val="20"/>
        </w:rPr>
        <w:t>, MD PhD; Thiago Domingos Corrêa, MD PhD</w:t>
      </w:r>
      <w:r w:rsidRPr="0078269E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894B90" w:rsidRPr="00894B90" w:rsidRDefault="00894B90" w:rsidP="00894B90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894B90" w:rsidRPr="0078269E" w:rsidRDefault="00894B90" w:rsidP="00894B90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894B90" w:rsidRPr="0078269E" w:rsidRDefault="00894B90" w:rsidP="00894B90">
      <w:pPr>
        <w:spacing w:after="0" w:line="480" w:lineRule="auto"/>
        <w:jc w:val="both"/>
        <w:outlineLvl w:val="0"/>
        <w:rPr>
          <w:rFonts w:ascii="Times New Roman" w:hAnsi="Times New Roman"/>
          <w:b/>
          <w:bCs/>
          <w:color w:val="000000" w:themeColor="text1"/>
          <w:sz w:val="20"/>
          <w:szCs w:val="20"/>
          <w:lang w:val="en-US"/>
        </w:rPr>
      </w:pPr>
      <w:r w:rsidRPr="0078269E">
        <w:rPr>
          <w:rFonts w:ascii="Times New Roman" w:hAnsi="Times New Roman"/>
          <w:b/>
          <w:bCs/>
          <w:color w:val="000000" w:themeColor="text1"/>
          <w:sz w:val="20"/>
          <w:szCs w:val="20"/>
          <w:lang w:val="en-US"/>
        </w:rPr>
        <w:t>Corresponding author:</w:t>
      </w:r>
    </w:p>
    <w:p w:rsidR="00894B90" w:rsidRPr="0078269E" w:rsidRDefault="00894B90" w:rsidP="00894B90">
      <w:pPr>
        <w:autoSpaceDE w:val="0"/>
        <w:autoSpaceDN w:val="0"/>
        <w:adjustRightInd w:val="0"/>
        <w:spacing w:after="0" w:line="480" w:lineRule="auto"/>
        <w:outlineLvl w:val="0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eastAsiaTheme="minorEastAsia" w:hAnsi="Times New Roman"/>
          <w:color w:val="000000" w:themeColor="text1"/>
          <w:sz w:val="20"/>
          <w:szCs w:val="20"/>
          <w:lang w:val="en-US"/>
        </w:rPr>
        <w:t xml:space="preserve">Roberto </w:t>
      </w:r>
      <w:proofErr w:type="spellStart"/>
      <w:r>
        <w:rPr>
          <w:rFonts w:ascii="Times New Roman" w:eastAsiaTheme="minorEastAsia" w:hAnsi="Times New Roman"/>
          <w:color w:val="000000" w:themeColor="text1"/>
          <w:sz w:val="20"/>
          <w:szCs w:val="20"/>
          <w:lang w:val="en-US"/>
        </w:rPr>
        <w:t>Rabello</w:t>
      </w:r>
      <w:proofErr w:type="spellEnd"/>
      <w:r>
        <w:rPr>
          <w:rFonts w:ascii="Times New Roman" w:eastAsiaTheme="minorEastAsia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/>
          <w:color w:val="000000" w:themeColor="text1"/>
          <w:sz w:val="20"/>
          <w:szCs w:val="20"/>
          <w:lang w:val="en-US"/>
        </w:rPr>
        <w:t>Filho</w:t>
      </w:r>
      <w:proofErr w:type="spellEnd"/>
    </w:p>
    <w:p w:rsidR="00894B90" w:rsidRPr="0078269E" w:rsidRDefault="00894B90" w:rsidP="00894B90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  <w:r w:rsidRPr="0078269E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Hospital </w:t>
      </w:r>
      <w:proofErr w:type="spellStart"/>
      <w:r w:rsidRPr="0078269E">
        <w:rPr>
          <w:rFonts w:ascii="Times New Roman" w:hAnsi="Times New Roman"/>
          <w:color w:val="000000" w:themeColor="text1"/>
          <w:sz w:val="20"/>
          <w:szCs w:val="20"/>
          <w:lang w:val="en-US"/>
        </w:rPr>
        <w:t>Israelita</w:t>
      </w:r>
      <w:proofErr w:type="spellEnd"/>
      <w:r w:rsidRPr="0078269E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Albert Einstein, Intensive Care Unit.</w:t>
      </w:r>
    </w:p>
    <w:p w:rsidR="00894B90" w:rsidRPr="0078269E" w:rsidRDefault="00894B90" w:rsidP="00894B90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  <w:proofErr w:type="gramStart"/>
      <w:r w:rsidRPr="0078269E">
        <w:rPr>
          <w:rFonts w:ascii="Times New Roman" w:hAnsi="Times New Roman"/>
          <w:color w:val="000000" w:themeColor="text1"/>
          <w:sz w:val="20"/>
          <w:szCs w:val="20"/>
          <w:lang w:val="en-US"/>
        </w:rPr>
        <w:t>Av. Albert Einstein, 627/701, 5th floor, São Paulo, Brazil.</w:t>
      </w:r>
      <w:proofErr w:type="gramEnd"/>
    </w:p>
    <w:p w:rsidR="00894B90" w:rsidRPr="0078269E" w:rsidRDefault="00894B90" w:rsidP="00894B90">
      <w:pPr>
        <w:autoSpaceDE w:val="0"/>
        <w:autoSpaceDN w:val="0"/>
        <w:adjustRightInd w:val="0"/>
        <w:spacing w:after="0" w:line="480" w:lineRule="auto"/>
        <w:outlineLvl w:val="0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  <w:r w:rsidRPr="0078269E">
        <w:rPr>
          <w:rFonts w:ascii="Times New Roman" w:hAnsi="Times New Roman"/>
          <w:color w:val="000000" w:themeColor="text1"/>
          <w:sz w:val="20"/>
          <w:szCs w:val="20"/>
          <w:lang w:val="en-US"/>
        </w:rPr>
        <w:t>Phone: +55 11 21510603</w:t>
      </w:r>
    </w:p>
    <w:p w:rsidR="00894B90" w:rsidRPr="0078269E" w:rsidRDefault="00894B90" w:rsidP="00894B90">
      <w:pPr>
        <w:spacing w:after="0" w:line="480" w:lineRule="auto"/>
        <w:jc w:val="both"/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</w:pPr>
      <w:r w:rsidRPr="0078269E">
        <w:rPr>
          <w:rFonts w:ascii="Times New Roman" w:hAnsi="Times New Roman"/>
          <w:color w:val="000000" w:themeColor="text1"/>
          <w:sz w:val="20"/>
          <w:szCs w:val="20"/>
          <w:lang w:val="en-US"/>
        </w:rPr>
        <w:t>ZIP CODE: 05651-901</w:t>
      </w:r>
    </w:p>
    <w:p w:rsidR="00894B90" w:rsidRPr="0078269E" w:rsidRDefault="00894B90" w:rsidP="00894B90">
      <w:pPr>
        <w:pStyle w:val="CorpoB"/>
        <w:tabs>
          <w:tab w:val="left" w:pos="851"/>
        </w:tabs>
        <w:spacing w:line="480" w:lineRule="auto"/>
        <w:jc w:val="both"/>
        <w:rPr>
          <w:rFonts w:hAnsi="Times New Roman" w:cs="Times New Roman"/>
          <w:color w:val="auto"/>
          <w:sz w:val="20"/>
          <w:szCs w:val="20"/>
        </w:rPr>
      </w:pPr>
      <w:r w:rsidRPr="0078269E">
        <w:rPr>
          <w:rFonts w:hAnsi="Times New Roman" w:cs="Times New Roman"/>
          <w:color w:val="000000" w:themeColor="text1"/>
          <w:sz w:val="20"/>
          <w:szCs w:val="20"/>
        </w:rPr>
        <w:t xml:space="preserve">E-mail: </w:t>
      </w:r>
      <w:hyperlink r:id="rId7" w:history="1">
        <w:r>
          <w:rPr>
            <w:rStyle w:val="Hyperlink"/>
            <w:rFonts w:hAnsi="Times New Roman"/>
            <w:color w:val="auto"/>
            <w:sz w:val="20"/>
            <w:szCs w:val="20"/>
          </w:rPr>
          <w:t>roberto.rabello</w:t>
        </w:r>
        <w:r w:rsidRPr="0078269E">
          <w:rPr>
            <w:rStyle w:val="Hyperlink"/>
            <w:rFonts w:hAnsi="Times New Roman"/>
            <w:color w:val="auto"/>
            <w:sz w:val="20"/>
            <w:szCs w:val="20"/>
          </w:rPr>
          <w:t>@einstein.br</w:t>
        </w:r>
      </w:hyperlink>
    </w:p>
    <w:p w:rsidR="00894B90" w:rsidRDefault="00894B90" w:rsidP="00894B90">
      <w:pPr>
        <w:rPr>
          <w:rFonts w:ascii="Times New Roman" w:hAnsi="Times New Roman"/>
          <w:b/>
          <w:sz w:val="20"/>
          <w:szCs w:val="20"/>
          <w:lang w:val="en-US"/>
        </w:rPr>
      </w:pPr>
    </w:p>
    <w:p w:rsidR="00894B90" w:rsidRPr="002C13F3" w:rsidRDefault="00894B90" w:rsidP="00894B90">
      <w:pPr>
        <w:rPr>
          <w:rFonts w:ascii="Times New Roman" w:hAnsi="Times New Roman"/>
          <w:sz w:val="20"/>
          <w:szCs w:val="20"/>
          <w:lang w:val="en-US"/>
        </w:rPr>
      </w:pPr>
      <w:r w:rsidRPr="002C13F3">
        <w:rPr>
          <w:rFonts w:ascii="Times New Roman" w:hAnsi="Times New Roman"/>
          <w:b/>
          <w:sz w:val="20"/>
          <w:szCs w:val="20"/>
          <w:lang w:val="en-US"/>
        </w:rPr>
        <w:lastRenderedPageBreak/>
        <w:t xml:space="preserve">Table </w:t>
      </w:r>
      <w:proofErr w:type="spellStart"/>
      <w:r w:rsidRPr="002C13F3">
        <w:rPr>
          <w:rFonts w:ascii="Times New Roman" w:hAnsi="Times New Roman"/>
          <w:b/>
          <w:sz w:val="20"/>
          <w:szCs w:val="20"/>
          <w:lang w:val="en-US"/>
        </w:rPr>
        <w:t>S1</w:t>
      </w:r>
      <w:proofErr w:type="spellEnd"/>
      <w:r w:rsidRPr="002C13F3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gramStart"/>
      <w:r w:rsidRPr="002C13F3">
        <w:rPr>
          <w:rFonts w:ascii="Times New Roman" w:hAnsi="Times New Roman"/>
          <w:sz w:val="20"/>
          <w:szCs w:val="20"/>
          <w:lang w:val="en-US"/>
        </w:rPr>
        <w:t>Linear regression and correlation between SOFA score and perfusion parameters.</w:t>
      </w:r>
      <w:proofErr w:type="gramEnd"/>
    </w:p>
    <w:tbl>
      <w:tblPr>
        <w:tblStyle w:val="TableGrid"/>
        <w:tblpPr w:leftFromText="180" w:rightFromText="180" w:vertAnchor="text" w:horzAnchor="margin" w:tblpXSpec="center" w:tblpY="409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2"/>
        <w:gridCol w:w="1134"/>
        <w:gridCol w:w="1701"/>
        <w:gridCol w:w="1134"/>
        <w:gridCol w:w="1134"/>
        <w:gridCol w:w="1134"/>
      </w:tblGrid>
      <w:tr w:rsidR="00894B90" w:rsidRPr="002C13F3" w:rsidTr="00B350CB">
        <w:trPr>
          <w:trHeight w:val="57"/>
        </w:trPr>
        <w:tc>
          <w:tcPr>
            <w:tcW w:w="255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Characteristics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proofErr w:type="spellStart"/>
            <w:r w:rsidRPr="002C13F3">
              <w:rPr>
                <w:rFonts w:ascii="Times New Roman" w:eastAsia="Arial" w:hAnsi="Times New Roman" w:cs="Times New Roman"/>
                <w:b/>
                <w:color w:val="000000" w:themeColor="text1"/>
                <w:lang w:val="en-US"/>
              </w:rPr>
              <w:t>ß</w:t>
            </w:r>
            <w:r w:rsidRPr="002C13F3">
              <w:rPr>
                <w:rFonts w:ascii="Times New Roman" w:eastAsia="Arial" w:hAnsi="Times New Roman" w:cs="Times New Roman"/>
                <w:b/>
                <w:color w:val="000000" w:themeColor="text1"/>
                <w:vertAlign w:val="subscript"/>
                <w:lang w:val="en-US"/>
              </w:rPr>
              <w:t>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proofErr w:type="spellStart"/>
            <w:r w:rsidRPr="002C13F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IC95</w:t>
            </w:r>
            <w:proofErr w:type="spellEnd"/>
            <w:r w:rsidRPr="002C13F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2C13F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proofErr w:type="spellStart"/>
            <w:r w:rsidRPr="002C13F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R</w:t>
            </w:r>
            <w:r w:rsidRPr="002C13F3"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val="en-US"/>
              </w:rPr>
              <w:t>2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b/>
                <w:color w:val="000000" w:themeColor="text1"/>
                <w:lang w:val="en-US"/>
              </w:rPr>
              <w:t>P value</w:t>
            </w:r>
          </w:p>
        </w:tc>
      </w:tr>
      <w:tr w:rsidR="00894B90" w:rsidRPr="002C13F3" w:rsidTr="00B350CB">
        <w:trPr>
          <w:trHeight w:val="57"/>
        </w:trPr>
        <w:tc>
          <w:tcPr>
            <w:tcW w:w="2552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CRT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1.481</w:t>
            </w:r>
          </w:p>
        </w:tc>
        <w:tc>
          <w:tcPr>
            <w:tcW w:w="1701" w:type="dxa"/>
            <w:tcBorders>
              <w:top w:val="double" w:sz="4" w:space="0" w:color="auto"/>
              <w:bottom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0.357 – 2.604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0.402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0.162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0.011</w:t>
            </w:r>
          </w:p>
        </w:tc>
      </w:tr>
      <w:tr w:rsidR="00894B90" w:rsidRPr="002C13F3" w:rsidTr="00B350CB">
        <w:trPr>
          <w:trHeight w:val="57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Tskin</w:t>
            </w:r>
            <w:proofErr w:type="spellEnd"/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-diff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-0.010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-0.472 – 0.453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-0.007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0.966</w:t>
            </w:r>
          </w:p>
        </w:tc>
      </w:tr>
      <w:tr w:rsidR="00894B90" w:rsidRPr="002C13F3" w:rsidTr="00B350CB">
        <w:trPr>
          <w:trHeight w:val="57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PPI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-0.124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-0.842 – 0.594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-0.056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0.003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0.730</w:t>
            </w:r>
          </w:p>
        </w:tc>
      </w:tr>
      <w:tr w:rsidR="00894B90" w:rsidRPr="002C13F3" w:rsidTr="00B350CB">
        <w:trPr>
          <w:trHeight w:val="57"/>
        </w:trPr>
        <w:tc>
          <w:tcPr>
            <w:tcW w:w="255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StO</w:t>
            </w:r>
            <w:r w:rsidRPr="002C13F3"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-0.073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-0.209 – 0.062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-0.175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0.030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0.281</w:t>
            </w:r>
          </w:p>
        </w:tc>
      </w:tr>
      <w:tr w:rsidR="00894B90" w:rsidRPr="002C13F3" w:rsidTr="00B350CB">
        <w:trPr>
          <w:trHeight w:val="5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StO</w:t>
            </w:r>
            <w:proofErr w:type="spellEnd"/>
            <w:r w:rsidRPr="002C13F3">
              <w:rPr>
                <w:rFonts w:ascii="Times New Roman" w:hAnsi="Times New Roman" w:cs="Times New Roman"/>
                <w:color w:val="000000" w:themeColor="text1"/>
                <w:position w:val="-3"/>
                <w:vertAlign w:val="subscript"/>
                <w:lang w:val="en-US"/>
              </w:rPr>
              <w:t xml:space="preserve">2 </w:t>
            </w:r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min, 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-0.082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-0.170 – 0.006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-0.293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0.086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0.067</w:t>
            </w:r>
          </w:p>
        </w:tc>
      </w:tr>
      <w:tr w:rsidR="00894B90" w:rsidRPr="002C13F3" w:rsidTr="00B350CB">
        <w:trPr>
          <w:trHeight w:val="5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StO</w:t>
            </w:r>
            <w:proofErr w:type="spellEnd"/>
            <w:r w:rsidRPr="002C13F3">
              <w:rPr>
                <w:rFonts w:ascii="Times New Roman" w:hAnsi="Times New Roman" w:cs="Times New Roman"/>
                <w:color w:val="000000" w:themeColor="text1"/>
                <w:position w:val="-3"/>
                <w:vertAlign w:val="subscript"/>
                <w:lang w:val="en-US"/>
              </w:rPr>
              <w:t xml:space="preserve">2 </w:t>
            </w:r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max, 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-0.130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-0.282 – 0.021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-0.271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0.074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0.090</w:t>
            </w:r>
          </w:p>
        </w:tc>
      </w:tr>
      <w:tr w:rsidR="00894B90" w:rsidRPr="002C13F3" w:rsidTr="00B350CB">
        <w:trPr>
          <w:trHeight w:val="5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Descending slope, %/min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0.058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-0.239 – 0.355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0.066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0.695</w:t>
            </w:r>
          </w:p>
        </w:tc>
      </w:tr>
      <w:tr w:rsidR="00894B90" w:rsidRPr="002C13F3" w:rsidTr="00B350CB">
        <w:trPr>
          <w:trHeight w:val="5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Ascending slope, %/sec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-0.503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-1.308 – 0.303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-0.206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0.043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0.214</w:t>
            </w:r>
          </w:p>
        </w:tc>
      </w:tr>
      <w:tr w:rsidR="00894B90" w:rsidRPr="002C13F3" w:rsidTr="00B350CB">
        <w:trPr>
          <w:trHeight w:val="5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Recovery time, sec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0.041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-0.007 – 0.088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0.077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0.091</w:t>
            </w:r>
          </w:p>
        </w:tc>
      </w:tr>
      <w:tr w:rsidR="00894B90" w:rsidRPr="002C13F3" w:rsidTr="00B350CB">
        <w:trPr>
          <w:trHeight w:val="5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StO</w:t>
            </w:r>
            <w:r w:rsidRPr="002C13F3"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max - StO</w:t>
            </w:r>
            <w:r w:rsidRPr="002C13F3"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min, 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-0.079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-0.317 – 0.159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0.504</w:t>
            </w:r>
          </w:p>
        </w:tc>
      </w:tr>
      <w:tr w:rsidR="00894B90" w:rsidRPr="002C13F3" w:rsidTr="00B350CB">
        <w:trPr>
          <w:trHeight w:val="57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hAnsi="Times New Roman" w:cs="Times New Roman"/>
                <w:color w:val="000000" w:themeColor="text1"/>
                <w:lang w:val="en-US"/>
              </w:rPr>
              <w:t>Hyperemia area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-0.051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-0.174 – 0.072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-0.138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4B90" w:rsidRPr="002C13F3" w:rsidRDefault="00894B90" w:rsidP="00B350CB">
            <w:pPr>
              <w:pStyle w:val="Padr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</w:pPr>
            <w:r w:rsidRPr="002C13F3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0.409</w:t>
            </w:r>
          </w:p>
        </w:tc>
      </w:tr>
    </w:tbl>
    <w:p w:rsidR="00894B90" w:rsidRPr="002C13F3" w:rsidRDefault="00894B90" w:rsidP="00894B90">
      <w:pPr>
        <w:rPr>
          <w:rFonts w:ascii="Times New Roman" w:hAnsi="Times New Roman"/>
          <w:sz w:val="20"/>
          <w:szCs w:val="20"/>
        </w:rPr>
      </w:pPr>
    </w:p>
    <w:p w:rsidR="00894B90" w:rsidRPr="002C13F3" w:rsidRDefault="00894B90" w:rsidP="00894B90">
      <w:pPr>
        <w:rPr>
          <w:rFonts w:ascii="Times New Roman" w:eastAsia="Arial" w:hAnsi="Times New Roman"/>
          <w:color w:val="000000" w:themeColor="text1"/>
          <w:sz w:val="20"/>
          <w:szCs w:val="20"/>
          <w:lang w:val="en-US"/>
        </w:rPr>
      </w:pPr>
    </w:p>
    <w:p w:rsidR="00894B90" w:rsidRPr="002C13F3" w:rsidRDefault="00894B90" w:rsidP="00894B90">
      <w:pPr>
        <w:spacing w:after="0" w:line="480" w:lineRule="auto"/>
        <w:jc w:val="both"/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CRT: </w:t>
      </w:r>
      <w:proofErr w:type="spellStart"/>
      <w:r>
        <w:rPr>
          <w:rFonts w:ascii="Times New Roman" w:hAnsi="Times New Roman"/>
          <w:color w:val="000000" w:themeColor="text1"/>
          <w:sz w:val="20"/>
          <w:szCs w:val="20"/>
          <w:lang w:val="en-US"/>
        </w:rPr>
        <w:t>c</w:t>
      </w:r>
      <w:r w:rsidRPr="002C13F3">
        <w:rPr>
          <w:rFonts w:ascii="Times New Roman" w:hAnsi="Times New Roman"/>
          <w:color w:val="000000" w:themeColor="text1"/>
          <w:sz w:val="20"/>
          <w:szCs w:val="20"/>
          <w:lang w:val="en-US"/>
        </w:rPr>
        <w:t>apilary</w:t>
      </w:r>
      <w:proofErr w:type="spellEnd"/>
      <w:r w:rsidRPr="002C13F3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refill time</w:t>
      </w:r>
      <w:r w:rsidRPr="0078269E">
        <w:rPr>
          <w:rFonts w:ascii="Times New Roman" w:hAnsi="Times New Roman"/>
          <w:sz w:val="20"/>
          <w:szCs w:val="20"/>
          <w:lang w:val="en-US"/>
        </w:rPr>
        <w:t>,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2C13F3">
        <w:rPr>
          <w:rFonts w:ascii="Times New Roman" w:hAnsi="Times New Roman"/>
          <w:color w:val="000000" w:themeColor="text1"/>
          <w:sz w:val="20"/>
          <w:szCs w:val="20"/>
          <w:lang w:val="en-US"/>
        </w:rPr>
        <w:t>Tskin</w:t>
      </w:r>
      <w:proofErr w:type="spellEnd"/>
      <w:r w:rsidRPr="002C13F3">
        <w:rPr>
          <w:rFonts w:ascii="Times New Roman" w:hAnsi="Times New Roman"/>
          <w:color w:val="000000" w:themeColor="text1"/>
          <w:sz w:val="20"/>
          <w:szCs w:val="20"/>
          <w:lang w:val="en-US"/>
        </w:rPr>
        <w:t>-diff</w:t>
      </w:r>
      <w:r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: </w:t>
      </w:r>
      <w:r w:rsidRPr="0078269E">
        <w:rPr>
          <w:rFonts w:ascii="Times New Roman" w:eastAsiaTheme="minorEastAsia" w:hAnsi="Times New Roman"/>
          <w:color w:val="0D0D0D" w:themeColor="text1" w:themeTint="F2"/>
          <w:sz w:val="20"/>
          <w:szCs w:val="20"/>
          <w:lang w:val="en-US"/>
        </w:rPr>
        <w:t>skin-temperature gradient</w:t>
      </w:r>
      <w:r>
        <w:rPr>
          <w:rFonts w:ascii="Times New Roman" w:hAnsi="Times New Roman"/>
          <w:sz w:val="20"/>
          <w:szCs w:val="20"/>
          <w:lang w:val="en-US"/>
        </w:rPr>
        <w:t xml:space="preserve">, PPI: </w:t>
      </w:r>
      <w:r w:rsidRPr="0078269E">
        <w:rPr>
          <w:rFonts w:ascii="Times New Roman" w:eastAsiaTheme="minorEastAsia" w:hAnsi="Times New Roman"/>
          <w:color w:val="0D0D0D" w:themeColor="text1" w:themeTint="F2"/>
          <w:sz w:val="20"/>
          <w:szCs w:val="20"/>
          <w:lang w:val="en-US"/>
        </w:rPr>
        <w:t>peripheral perfusion index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78269E">
        <w:rPr>
          <w:rFonts w:ascii="Times New Roman" w:hAnsi="Times New Roman"/>
          <w:color w:val="000000" w:themeColor="text1"/>
          <w:sz w:val="20"/>
          <w:szCs w:val="20"/>
          <w:lang w:val="en-US"/>
        </w:rPr>
        <w:t>StO</w:t>
      </w:r>
      <w:proofErr w:type="spellEnd"/>
      <w:r w:rsidRPr="0078269E">
        <w:rPr>
          <w:rFonts w:ascii="Times New Roman" w:hAnsi="Times New Roman"/>
          <w:color w:val="000000" w:themeColor="text1"/>
          <w:position w:val="-3"/>
          <w:sz w:val="20"/>
          <w:szCs w:val="20"/>
          <w:vertAlign w:val="subscript"/>
          <w:lang w:val="en-US"/>
        </w:rPr>
        <w:t>2</w:t>
      </w:r>
      <w:r w:rsidRPr="0078269E">
        <w:rPr>
          <w:rFonts w:ascii="Times New Roman" w:hAnsi="Times New Roman"/>
          <w:sz w:val="20"/>
          <w:szCs w:val="20"/>
          <w:lang w:val="en-US"/>
        </w:rPr>
        <w:t xml:space="preserve">: tissue oxygen saturation, </w:t>
      </w:r>
      <w:proofErr w:type="spellStart"/>
      <w:r w:rsidRPr="0078269E">
        <w:rPr>
          <w:rFonts w:ascii="Times New Roman" w:hAnsi="Times New Roman"/>
          <w:color w:val="000000" w:themeColor="text1"/>
          <w:sz w:val="20"/>
          <w:szCs w:val="20"/>
          <w:lang w:val="en-US"/>
        </w:rPr>
        <w:t>StO</w:t>
      </w:r>
      <w:proofErr w:type="spellEnd"/>
      <w:r w:rsidRPr="0078269E">
        <w:rPr>
          <w:rFonts w:ascii="Times New Roman" w:hAnsi="Times New Roman"/>
          <w:color w:val="000000" w:themeColor="text1"/>
          <w:position w:val="-3"/>
          <w:sz w:val="20"/>
          <w:szCs w:val="20"/>
          <w:vertAlign w:val="subscript"/>
          <w:lang w:val="en-US"/>
        </w:rPr>
        <w:t>2</w:t>
      </w:r>
      <w:r w:rsidRPr="0078269E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min: minimum </w:t>
      </w:r>
      <w:proofErr w:type="spellStart"/>
      <w:r w:rsidRPr="0078269E">
        <w:rPr>
          <w:rFonts w:ascii="Times New Roman" w:hAnsi="Times New Roman"/>
          <w:color w:val="000000" w:themeColor="text1"/>
          <w:sz w:val="20"/>
          <w:szCs w:val="20"/>
          <w:lang w:val="en-US"/>
        </w:rPr>
        <w:t>StO</w:t>
      </w:r>
      <w:proofErr w:type="spellEnd"/>
      <w:r w:rsidRPr="0078269E">
        <w:rPr>
          <w:rFonts w:ascii="Times New Roman" w:hAnsi="Times New Roman"/>
          <w:color w:val="000000" w:themeColor="text1"/>
          <w:position w:val="-3"/>
          <w:sz w:val="20"/>
          <w:szCs w:val="20"/>
          <w:vertAlign w:val="subscript"/>
          <w:lang w:val="en-US"/>
        </w:rPr>
        <w:t>2</w:t>
      </w:r>
      <w:r w:rsidRPr="0078269E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after arterial occlusion test, </w:t>
      </w:r>
      <w:proofErr w:type="spellStart"/>
      <w:r w:rsidRPr="0078269E">
        <w:rPr>
          <w:rFonts w:ascii="Times New Roman" w:hAnsi="Times New Roman"/>
          <w:color w:val="000000" w:themeColor="text1"/>
          <w:sz w:val="20"/>
          <w:szCs w:val="20"/>
          <w:lang w:val="en-US"/>
        </w:rPr>
        <w:t>StO</w:t>
      </w:r>
      <w:proofErr w:type="spellEnd"/>
      <w:r w:rsidRPr="0078269E">
        <w:rPr>
          <w:rFonts w:ascii="Times New Roman" w:hAnsi="Times New Roman"/>
          <w:color w:val="000000" w:themeColor="text1"/>
          <w:position w:val="-3"/>
          <w:sz w:val="20"/>
          <w:szCs w:val="20"/>
          <w:vertAlign w:val="subscript"/>
          <w:lang w:val="en-US"/>
        </w:rPr>
        <w:t>2</w:t>
      </w:r>
      <w:r w:rsidRPr="0078269E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max: maximum </w:t>
      </w:r>
      <w:proofErr w:type="spellStart"/>
      <w:r w:rsidRPr="0078269E">
        <w:rPr>
          <w:rFonts w:ascii="Times New Roman" w:hAnsi="Times New Roman"/>
          <w:color w:val="000000" w:themeColor="text1"/>
          <w:sz w:val="20"/>
          <w:szCs w:val="20"/>
          <w:lang w:val="en-US"/>
        </w:rPr>
        <w:t>StO</w:t>
      </w:r>
      <w:proofErr w:type="spellEnd"/>
      <w:r w:rsidRPr="0078269E">
        <w:rPr>
          <w:rFonts w:ascii="Times New Roman" w:hAnsi="Times New Roman"/>
          <w:color w:val="000000" w:themeColor="text1"/>
          <w:position w:val="-3"/>
          <w:sz w:val="20"/>
          <w:szCs w:val="20"/>
          <w:vertAlign w:val="subscript"/>
          <w:lang w:val="en-US"/>
        </w:rPr>
        <w:t>2</w:t>
      </w:r>
      <w:r w:rsidRPr="0078269E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after arterial occlusion. </w:t>
      </w:r>
      <w:proofErr w:type="spellStart"/>
      <w:r w:rsidRPr="002C13F3">
        <w:rPr>
          <w:rFonts w:ascii="Times New Roman" w:eastAsia="Arial" w:hAnsi="Times New Roman"/>
          <w:color w:val="000000" w:themeColor="text1"/>
          <w:sz w:val="20"/>
          <w:szCs w:val="20"/>
          <w:lang w:val="en-US"/>
        </w:rPr>
        <w:t>ß</w:t>
      </w:r>
      <w:r w:rsidRPr="002C13F3">
        <w:rPr>
          <w:rFonts w:ascii="Times New Roman" w:eastAsia="Arial" w:hAnsi="Times New Roman"/>
          <w:color w:val="000000" w:themeColor="text1"/>
          <w:sz w:val="20"/>
          <w:szCs w:val="20"/>
          <w:vertAlign w:val="subscript"/>
          <w:lang w:val="en-US"/>
        </w:rPr>
        <w:t>1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: </w:t>
      </w:r>
      <w:r w:rsidRPr="002C13F3">
        <w:rPr>
          <w:rFonts w:ascii="Times New Roman" w:hAnsi="Times New Roman"/>
          <w:sz w:val="20"/>
          <w:szCs w:val="20"/>
          <w:lang w:val="en-US"/>
        </w:rPr>
        <w:t>regression slope, r</w:t>
      </w:r>
      <w:r>
        <w:rPr>
          <w:rFonts w:ascii="Times New Roman" w:hAnsi="Times New Roman"/>
          <w:sz w:val="20"/>
          <w:szCs w:val="20"/>
          <w:lang w:val="en-US"/>
        </w:rPr>
        <w:t>:</w:t>
      </w:r>
      <w:r w:rsidRPr="002C13F3">
        <w:rPr>
          <w:rFonts w:ascii="Times New Roman" w:hAnsi="Times New Roman"/>
          <w:sz w:val="20"/>
          <w:szCs w:val="20"/>
          <w:lang w:val="en-US"/>
        </w:rPr>
        <w:t xml:space="preserve"> Pearson correlation coefficient,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IC95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>%:</w:t>
      </w:r>
      <w:r w:rsidRPr="002C13F3">
        <w:rPr>
          <w:rFonts w:ascii="Times New Roman" w:hAnsi="Times New Roman"/>
          <w:sz w:val="20"/>
          <w:szCs w:val="20"/>
          <w:lang w:val="en-US"/>
        </w:rPr>
        <w:t xml:space="preserve"> 95 confident intervals, </w:t>
      </w:r>
      <w:proofErr w:type="spellStart"/>
      <w:r w:rsidRPr="002C13F3">
        <w:rPr>
          <w:rFonts w:ascii="Times New Roman" w:hAnsi="Times New Roman"/>
          <w:sz w:val="20"/>
          <w:szCs w:val="20"/>
          <w:lang w:val="en-US"/>
        </w:rPr>
        <w:t>R</w:t>
      </w:r>
      <w:r w:rsidRPr="002C13F3"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: </w:t>
      </w:r>
      <w:r w:rsidRPr="002C13F3">
        <w:rPr>
          <w:rFonts w:ascii="Times New Roman" w:hAnsi="Times New Roman"/>
          <w:sz w:val="20"/>
          <w:szCs w:val="20"/>
          <w:lang w:val="en-US"/>
        </w:rPr>
        <w:t>r squared</w:t>
      </w:r>
      <w:r>
        <w:rPr>
          <w:lang w:val="en-US"/>
        </w:rPr>
        <w:t>.</w:t>
      </w:r>
    </w:p>
    <w:p w:rsidR="008F321D" w:rsidRDefault="008F321D" w:rsidP="008F321D">
      <w:pPr>
        <w:spacing w:after="0" w:line="48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894B90" w:rsidRDefault="00894B90" w:rsidP="008F321D">
      <w:pPr>
        <w:spacing w:after="0" w:line="48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894B90" w:rsidRDefault="00894B90" w:rsidP="008F321D">
      <w:pPr>
        <w:spacing w:after="0" w:line="48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894B90" w:rsidRDefault="00894B90" w:rsidP="008F321D">
      <w:pPr>
        <w:spacing w:after="0" w:line="48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894B90" w:rsidRDefault="00894B90" w:rsidP="008F321D">
      <w:pPr>
        <w:spacing w:after="0" w:line="48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894B90" w:rsidRDefault="00894B90" w:rsidP="008F321D">
      <w:pPr>
        <w:spacing w:after="0" w:line="48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894B90" w:rsidRDefault="00894B90" w:rsidP="008F321D">
      <w:pPr>
        <w:spacing w:after="0" w:line="48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8F321D" w:rsidRPr="008F321D" w:rsidRDefault="008F321D" w:rsidP="008F321D">
      <w:pPr>
        <w:spacing w:after="0" w:line="48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0F456F" w:rsidRPr="008F321D" w:rsidRDefault="000F456F" w:rsidP="008F321D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bookmarkStart w:id="0" w:name="_GoBack"/>
      <w:bookmarkEnd w:id="0"/>
    </w:p>
    <w:p w:rsidR="000F456F" w:rsidRPr="008F321D" w:rsidRDefault="000F456F" w:rsidP="008F321D">
      <w:pPr>
        <w:spacing w:after="0" w:line="480" w:lineRule="auto"/>
        <w:ind w:left="426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8F321D" w:rsidRPr="008F321D" w:rsidRDefault="008F321D">
      <w:pPr>
        <w:spacing w:after="0" w:line="480" w:lineRule="auto"/>
        <w:ind w:left="426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sectPr w:rsidR="008F321D" w:rsidRPr="008F321D" w:rsidSect="003C366D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BA7" w:rsidRDefault="000A4BA7" w:rsidP="005E66EA">
      <w:pPr>
        <w:spacing w:after="0" w:line="240" w:lineRule="auto"/>
      </w:pPr>
      <w:r>
        <w:separator/>
      </w:r>
    </w:p>
  </w:endnote>
  <w:endnote w:type="continuationSeparator" w:id="0">
    <w:p w:rsidR="000A4BA7" w:rsidRDefault="000A4BA7" w:rsidP="005E6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8767118"/>
      <w:docPartObj>
        <w:docPartGallery w:val="Page Numbers (Bottom of Page)"/>
        <w:docPartUnique/>
      </w:docPartObj>
    </w:sdtPr>
    <w:sdtContent>
      <w:p w:rsidR="00F65EDB" w:rsidRDefault="003C366D">
        <w:pPr>
          <w:pStyle w:val="Footer"/>
          <w:jc w:val="right"/>
        </w:pPr>
        <w:r>
          <w:fldChar w:fldCharType="begin"/>
        </w:r>
        <w:r w:rsidR="00F65EDB">
          <w:instrText>PAGE   \* MERGEFORMAT</w:instrText>
        </w:r>
        <w:r>
          <w:fldChar w:fldCharType="separate"/>
        </w:r>
        <w:r w:rsidR="00283014">
          <w:rPr>
            <w:noProof/>
          </w:rPr>
          <w:t>2</w:t>
        </w:r>
        <w:r>
          <w:fldChar w:fldCharType="end"/>
        </w:r>
      </w:p>
    </w:sdtContent>
  </w:sdt>
  <w:p w:rsidR="00F65EDB" w:rsidRDefault="00F65E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BA7" w:rsidRDefault="000A4BA7" w:rsidP="005E66EA">
      <w:pPr>
        <w:spacing w:after="0" w:line="240" w:lineRule="auto"/>
      </w:pPr>
      <w:r>
        <w:separator/>
      </w:r>
    </w:p>
  </w:footnote>
  <w:footnote w:type="continuationSeparator" w:id="0">
    <w:p w:rsidR="000A4BA7" w:rsidRDefault="000A4BA7" w:rsidP="005E6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39B3"/>
    <w:multiLevelType w:val="hybridMultilevel"/>
    <w:tmpl w:val="65F602AC"/>
    <w:lvl w:ilvl="0" w:tplc="DA30F1E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13424DE"/>
    <w:multiLevelType w:val="hybridMultilevel"/>
    <w:tmpl w:val="FA9E4196"/>
    <w:lvl w:ilvl="0" w:tplc="4DDA060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1575B23"/>
    <w:multiLevelType w:val="hybridMultilevel"/>
    <w:tmpl w:val="395CE61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997362"/>
    <w:multiLevelType w:val="hybridMultilevel"/>
    <w:tmpl w:val="CE16C31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60008B"/>
    <w:multiLevelType w:val="hybridMultilevel"/>
    <w:tmpl w:val="65F602AC"/>
    <w:lvl w:ilvl="0" w:tplc="DA30F1E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EE10A55"/>
    <w:multiLevelType w:val="hybridMultilevel"/>
    <w:tmpl w:val="14F8BCB2"/>
    <w:lvl w:ilvl="0" w:tplc="4DDA060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A77806"/>
    <w:multiLevelType w:val="hybridMultilevel"/>
    <w:tmpl w:val="CE16C3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B92DDE"/>
    <w:multiLevelType w:val="hybridMultilevel"/>
    <w:tmpl w:val="94680238"/>
    <w:lvl w:ilvl="0" w:tplc="0416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055270"/>
    <w:multiLevelType w:val="hybridMultilevel"/>
    <w:tmpl w:val="395CE61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D1D62D9"/>
    <w:multiLevelType w:val="hybridMultilevel"/>
    <w:tmpl w:val="41886A8E"/>
    <w:lvl w:ilvl="0" w:tplc="4DDA060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DFA506B"/>
    <w:multiLevelType w:val="hybridMultilevel"/>
    <w:tmpl w:val="A31AA9E0"/>
    <w:lvl w:ilvl="0" w:tplc="0416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6"/>
  </w:num>
  <w:num w:numId="7">
    <w:abstractNumId w:val="10"/>
  </w:num>
  <w:num w:numId="8">
    <w:abstractNumId w:val="7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REFMGR.InstantFormat" w:val="&lt;ENInstantFormat&gt;&lt;Enabled&gt;1&lt;/Enabled&gt;&lt;ScanUnformatted&gt;1&lt;/ScanUnformatted&gt;&lt;ScanChanges&gt;1&lt;/ScanChanges&gt;&lt;/ENInstantFormat&gt;"/>
    <w:docVar w:name="REFMGR.Libraries" w:val="&lt;ENLibraries&gt;&lt;Libraries&gt;&lt;item&gt;detraki&lt;/item&gt;&lt;/Libraries&gt;&lt;/ENLibraries&gt;"/>
  </w:docVars>
  <w:rsids>
    <w:rsidRoot w:val="00E665F8"/>
    <w:rsid w:val="000118E0"/>
    <w:rsid w:val="00057DF8"/>
    <w:rsid w:val="00084453"/>
    <w:rsid w:val="000937A2"/>
    <w:rsid w:val="000A4BA7"/>
    <w:rsid w:val="000B1978"/>
    <w:rsid w:val="000C0150"/>
    <w:rsid w:val="000C3D6B"/>
    <w:rsid w:val="000D5C76"/>
    <w:rsid w:val="000F228D"/>
    <w:rsid w:val="000F456F"/>
    <w:rsid w:val="001B606E"/>
    <w:rsid w:val="0022379A"/>
    <w:rsid w:val="002562DE"/>
    <w:rsid w:val="00267F44"/>
    <w:rsid w:val="00283014"/>
    <w:rsid w:val="00287398"/>
    <w:rsid w:val="00296AE0"/>
    <w:rsid w:val="002B5524"/>
    <w:rsid w:val="002C2924"/>
    <w:rsid w:val="003160C5"/>
    <w:rsid w:val="00325501"/>
    <w:rsid w:val="00344FAD"/>
    <w:rsid w:val="003A5BDF"/>
    <w:rsid w:val="003C22D1"/>
    <w:rsid w:val="003C366D"/>
    <w:rsid w:val="003E680F"/>
    <w:rsid w:val="003F2A4C"/>
    <w:rsid w:val="00470C6D"/>
    <w:rsid w:val="004D1ED7"/>
    <w:rsid w:val="004D3E47"/>
    <w:rsid w:val="004D7E7B"/>
    <w:rsid w:val="005E66EA"/>
    <w:rsid w:val="006931AD"/>
    <w:rsid w:val="006A0BD2"/>
    <w:rsid w:val="00733557"/>
    <w:rsid w:val="00740264"/>
    <w:rsid w:val="007C6D36"/>
    <w:rsid w:val="00894B90"/>
    <w:rsid w:val="0089540C"/>
    <w:rsid w:val="00896B07"/>
    <w:rsid w:val="008B7CF7"/>
    <w:rsid w:val="008F321D"/>
    <w:rsid w:val="00921658"/>
    <w:rsid w:val="00957D3F"/>
    <w:rsid w:val="009628AC"/>
    <w:rsid w:val="00993C63"/>
    <w:rsid w:val="009A313D"/>
    <w:rsid w:val="009E3E47"/>
    <w:rsid w:val="00A15734"/>
    <w:rsid w:val="00A56159"/>
    <w:rsid w:val="00AB3648"/>
    <w:rsid w:val="00AD63ED"/>
    <w:rsid w:val="00AE5231"/>
    <w:rsid w:val="00B95105"/>
    <w:rsid w:val="00BD130A"/>
    <w:rsid w:val="00C1163D"/>
    <w:rsid w:val="00D21736"/>
    <w:rsid w:val="00D54066"/>
    <w:rsid w:val="00D82A7B"/>
    <w:rsid w:val="00DC57CD"/>
    <w:rsid w:val="00DF51E4"/>
    <w:rsid w:val="00E42F1F"/>
    <w:rsid w:val="00E54F18"/>
    <w:rsid w:val="00E665F8"/>
    <w:rsid w:val="00EA084D"/>
    <w:rsid w:val="00EC2006"/>
    <w:rsid w:val="00EE0FE5"/>
    <w:rsid w:val="00F24AC1"/>
    <w:rsid w:val="00F36083"/>
    <w:rsid w:val="00F6433C"/>
    <w:rsid w:val="00F65EDB"/>
    <w:rsid w:val="00F778EB"/>
    <w:rsid w:val="00FD7C87"/>
    <w:rsid w:val="00FE0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5F8"/>
    <w:pPr>
      <w:spacing w:after="200" w:line="276" w:lineRule="auto"/>
    </w:pPr>
    <w:rPr>
      <w:rFonts w:ascii="Cambria" w:eastAsia="Cambria" w:hAnsi="Cambria" w:cs="Times New Roman"/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5501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F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501"/>
    <w:rPr>
      <w:rFonts w:ascii="Calibri" w:eastAsia="MS Gothic" w:hAnsi="Calibri" w:cs="Times New Roman"/>
      <w:b/>
      <w:bCs/>
      <w:color w:val="365F91"/>
      <w:sz w:val="28"/>
      <w:szCs w:val="28"/>
      <w:lang w:val="pt-BR"/>
    </w:rPr>
  </w:style>
  <w:style w:type="character" w:styleId="Hyperlink">
    <w:name w:val="Hyperlink"/>
    <w:uiPriority w:val="99"/>
    <w:unhideWhenUsed/>
    <w:rsid w:val="00325501"/>
    <w:rPr>
      <w:color w:val="0000FF"/>
      <w:u w:val="single"/>
    </w:rPr>
  </w:style>
  <w:style w:type="character" w:styleId="Strong">
    <w:name w:val="Strong"/>
    <w:uiPriority w:val="22"/>
    <w:qFormat/>
    <w:rsid w:val="00325501"/>
    <w:rPr>
      <w:b/>
      <w:bCs/>
    </w:rPr>
  </w:style>
  <w:style w:type="paragraph" w:customStyle="1" w:styleId="EndNoteBibliography">
    <w:name w:val="EndNote Bibliography"/>
    <w:basedOn w:val="Normal"/>
    <w:rsid w:val="00D21736"/>
    <w:pPr>
      <w:spacing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5E6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6EA"/>
    <w:rPr>
      <w:rFonts w:ascii="Cambria" w:eastAsia="Cambria" w:hAnsi="Cambria" w:cs="Times New Roman"/>
      <w:lang w:val="pt-BR"/>
    </w:rPr>
  </w:style>
  <w:style w:type="paragraph" w:styleId="Footer">
    <w:name w:val="footer"/>
    <w:basedOn w:val="Normal"/>
    <w:link w:val="FooterChar"/>
    <w:uiPriority w:val="99"/>
    <w:unhideWhenUsed/>
    <w:rsid w:val="005E6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6EA"/>
    <w:rPr>
      <w:rFonts w:ascii="Cambria" w:eastAsia="Cambria" w:hAnsi="Cambria" w:cs="Times New Roman"/>
      <w:lang w:val="pt-BR"/>
    </w:rPr>
  </w:style>
  <w:style w:type="paragraph" w:styleId="ListParagraph">
    <w:name w:val="List Paragraph"/>
    <w:basedOn w:val="Normal"/>
    <w:uiPriority w:val="99"/>
    <w:qFormat/>
    <w:rsid w:val="009628A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HTMLPreformatted">
    <w:name w:val="HTML Preformatted"/>
    <w:basedOn w:val="Normal"/>
    <w:link w:val="HTMLPreformattedChar"/>
    <w:uiPriority w:val="99"/>
    <w:rsid w:val="00962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628AC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styleId="NormalWeb">
    <w:name w:val="Normal (Web)"/>
    <w:basedOn w:val="Normal"/>
    <w:uiPriority w:val="99"/>
    <w:unhideWhenUsed/>
    <w:rsid w:val="00344F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FA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t-BR"/>
    </w:rPr>
  </w:style>
  <w:style w:type="table" w:styleId="TableGrid">
    <w:name w:val="Table Grid"/>
    <w:basedOn w:val="TableNormal"/>
    <w:uiPriority w:val="59"/>
    <w:rsid w:val="00344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456F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56F"/>
    <w:rPr>
      <w:rFonts w:ascii="Times New Roman" w:eastAsia="Cambria" w:hAnsi="Times New Roman" w:cs="Times New Roman"/>
      <w:sz w:val="18"/>
      <w:szCs w:val="18"/>
      <w:lang w:val="pt-BR"/>
    </w:rPr>
  </w:style>
  <w:style w:type="paragraph" w:customStyle="1" w:styleId="ListaColorida-nfase11">
    <w:name w:val="Lista Colorida - Ênfase 11"/>
    <w:basedOn w:val="Normal"/>
    <w:uiPriority w:val="34"/>
    <w:qFormat/>
    <w:rsid w:val="00894B9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paragraph" w:customStyle="1" w:styleId="CorpoB">
    <w:name w:val="Corpo B"/>
    <w:rsid w:val="00894B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PadroA">
    <w:name w:val="Padrão A"/>
    <w:rsid w:val="00894B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5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hiago.correa@einstein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Correa</dc:creator>
  <cp:keywords/>
  <dc:description/>
  <cp:lastModifiedBy>Raj</cp:lastModifiedBy>
  <cp:revision>3</cp:revision>
  <dcterms:created xsi:type="dcterms:W3CDTF">2019-11-02T01:22:00Z</dcterms:created>
  <dcterms:modified xsi:type="dcterms:W3CDTF">2019-11-14T13:14:00Z</dcterms:modified>
</cp:coreProperties>
</file>