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1555"/>
      </w:tblGrid>
      <w:tr w:rsidR="006069B2" w:rsidRPr="00FA5C57" w14:paraId="0C3E91DC" w14:textId="77777777" w:rsidTr="00E23250">
        <w:trPr>
          <w:trHeight w:val="33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8098" w14:textId="796DB607" w:rsidR="006069B2" w:rsidRPr="00FA5C57" w:rsidRDefault="0003464F" w:rsidP="0003464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A43F9" w14:textId="77777777" w:rsidR="006069B2" w:rsidRPr="00FA5C57" w:rsidRDefault="006069B2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9B2" w:rsidRPr="00FA5C57" w14:paraId="62EE5EE5" w14:textId="77777777" w:rsidTr="00E23250">
        <w:trPr>
          <w:trHeight w:val="315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76E55B3" w14:textId="27B9E5AC" w:rsidR="006069B2" w:rsidRPr="00FA5C57" w:rsidRDefault="00E55EE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Age, years, median [IQR]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EDA9762" w14:textId="184599F6" w:rsidR="006069B2" w:rsidRPr="00FA5C57" w:rsidRDefault="00E55EE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64.7 [45.9; 73.2]</w:t>
            </w:r>
          </w:p>
        </w:tc>
      </w:tr>
      <w:tr w:rsidR="006069B2" w:rsidRPr="00FA5C57" w14:paraId="24614AE1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6DBB5E4A" w14:textId="63F16D87" w:rsidR="006069B2" w:rsidRPr="00FA5C57" w:rsidRDefault="00E55EE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BMI, kg/m</w:t>
            </w:r>
            <w:r w:rsidRPr="00FA5C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, median [IQR]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81D3AB0" w14:textId="3F3F6CB6" w:rsidR="006069B2" w:rsidRPr="00FA5C57" w:rsidRDefault="00E55EE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25.0 [23.4; 26.1]</w:t>
            </w:r>
          </w:p>
        </w:tc>
      </w:tr>
      <w:tr w:rsidR="00FC4A0D" w:rsidRPr="00FA5C57" w14:paraId="2F1AFD5C" w14:textId="77777777" w:rsidTr="00E23250">
        <w:trPr>
          <w:trHeight w:val="334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986A75E" w14:textId="2FD5390D" w:rsidR="00FC4A0D" w:rsidRPr="00FA5C57" w:rsidRDefault="00FC4A0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Gender, male/female, n (%)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DCF91D8" w14:textId="4D09C5BF" w:rsidR="00FC4A0D" w:rsidRPr="00FA5C57" w:rsidRDefault="00FC4A0D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15/10 (60/40)</w:t>
            </w:r>
          </w:p>
        </w:tc>
      </w:tr>
      <w:tr w:rsidR="00E43A88" w:rsidRPr="00FA5C57" w14:paraId="5103FC52" w14:textId="77777777" w:rsidTr="00E23250">
        <w:trPr>
          <w:trHeight w:val="33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F796" w14:textId="4ED39F65" w:rsidR="00E43A88" w:rsidRPr="00FA5C57" w:rsidRDefault="00E43A88" w:rsidP="0003464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Comorbidities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5FFD1" w14:textId="77777777" w:rsidR="00E43A88" w:rsidRPr="00FA5C57" w:rsidRDefault="00E43A88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BA3" w:rsidRPr="00FA5C57" w14:paraId="3981F27F" w14:textId="77777777" w:rsidTr="00E23250">
        <w:trPr>
          <w:trHeight w:val="334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A57C44F" w14:textId="05781BA4" w:rsidR="00803BA3" w:rsidRPr="00FA5C57" w:rsidRDefault="00803BA3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None,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4130A61" w14:textId="6748AB85" w:rsidR="00803BA3" w:rsidRPr="00FA5C57" w:rsidRDefault="00803BA3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>(24)</w:t>
            </w:r>
          </w:p>
        </w:tc>
      </w:tr>
      <w:tr w:rsidR="00803BA3" w:rsidRPr="00FA5C57" w14:paraId="2E4E11D1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0F319212" w14:textId="05745416" w:rsidR="00803BA3" w:rsidRPr="00FA5C57" w:rsidRDefault="00803BA3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A5C57">
              <w:rPr>
                <w:rFonts w:ascii="Times New Roman" w:hAnsi="Times New Roman" w:cs="Times New Roman"/>
                <w:sz w:val="20"/>
                <w:szCs w:val="20"/>
              </w:rPr>
              <w:sym w:font="Symbol" w:char="F0B3"/>
            </w: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2 comorbidities,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BD7568" w14:textId="15D15CE8" w:rsidR="00803BA3" w:rsidRPr="00FA5C57" w:rsidRDefault="00EC7149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(36)</w:t>
            </w:r>
          </w:p>
        </w:tc>
      </w:tr>
      <w:tr w:rsidR="00E43A88" w:rsidRPr="00FA5C57" w14:paraId="45B91E94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71401370" w14:textId="75A31CED" w:rsidR="00E43A88" w:rsidRPr="00FA5C57" w:rsidRDefault="00E43A88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Smoke habits,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236A733" w14:textId="091CD52E" w:rsidR="00E43A88" w:rsidRPr="00FA5C57" w:rsidRDefault="00EC7149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(20)</w:t>
            </w:r>
          </w:p>
        </w:tc>
      </w:tr>
      <w:tr w:rsidR="00E43A88" w:rsidRPr="00FA5C57" w14:paraId="381CF178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468E98A9" w14:textId="7592CE4B" w:rsidR="00E43A88" w:rsidRPr="00FA5C57" w:rsidRDefault="00E43A88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803BA3" w:rsidRPr="00FA5C57">
              <w:rPr>
                <w:rFonts w:ascii="Times New Roman" w:hAnsi="Times New Roman" w:cs="Times New Roman"/>
                <w:sz w:val="20"/>
                <w:szCs w:val="20"/>
              </w:rPr>
              <w:t>Hypertension,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836DEC" w14:textId="516067A2" w:rsidR="00E43A88" w:rsidRPr="00FA5C57" w:rsidRDefault="00EC7149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(24)</w:t>
            </w:r>
          </w:p>
        </w:tc>
      </w:tr>
      <w:tr w:rsidR="00EC7149" w:rsidRPr="00FA5C57" w14:paraId="2BFB727A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5D4D7931" w14:textId="15477B78" w:rsidR="00EC7149" w:rsidRPr="00FA5C57" w:rsidRDefault="00EC7149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Diabetes,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02F2718" w14:textId="6CA95B6A" w:rsidR="00EC7149" w:rsidRPr="00FA5C57" w:rsidRDefault="00EC7149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(4)</w:t>
            </w:r>
          </w:p>
        </w:tc>
      </w:tr>
      <w:tr w:rsidR="0003464F" w:rsidRPr="00FA5C57" w14:paraId="5AD8E056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49773D92" w14:textId="08E9EE44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Other endocrine/ metabolic disease,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81F675" w14:textId="72F103F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3 (12)</w:t>
            </w:r>
          </w:p>
        </w:tc>
      </w:tr>
      <w:tr w:rsidR="0003464F" w:rsidRPr="00FA5C57" w14:paraId="377BBD06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66B6AF7C" w14:textId="7839A6FF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Alcohol and/or drugs abuse,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9770EB4" w14:textId="6D8EA64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7802D47C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649E2B4E" w14:textId="25CDF82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Kidney injury,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2F04E91" w14:textId="4340810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269AD491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1F9E81A6" w14:textId="683E4BC2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Liver injury,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EE086A9" w14:textId="29CD3405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6F6681B9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1CD989FB" w14:textId="0E59D566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Depression and/or anxiety,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08F2AB6" w14:textId="1E953DB2" w:rsidR="0003464F" w:rsidRPr="00FA5C57" w:rsidRDefault="001B0D25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464F"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(4)</w:t>
            </w:r>
          </w:p>
        </w:tc>
      </w:tr>
      <w:tr w:rsidR="0003464F" w:rsidRPr="00FA5C57" w14:paraId="2F0E231A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4A8B8ED7" w14:textId="1EEB588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Cardiovascular disease,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6F3B907" w14:textId="74D5902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4A3B500F" w14:textId="77777777" w:rsidTr="00E23250">
        <w:trPr>
          <w:trHeight w:val="334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5E34825" w14:textId="238CC01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B536AF6" w14:textId="4FDE707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510578E0" w14:textId="77777777" w:rsidTr="00E23250">
        <w:trPr>
          <w:trHeight w:val="33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83A1" w14:textId="22102A8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Neurological </w:t>
            </w:r>
            <w:r w:rsidR="00E23250"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 and severity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EAB10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0DC17F33" w14:textId="77777777" w:rsidTr="00E23250">
        <w:trPr>
          <w:trHeight w:val="334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DA87275" w14:textId="350C0A0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Out-of-hospital GCS, points, median [IQR]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423BDE07" w14:textId="761BE562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6 [3; 11.5]</w:t>
            </w:r>
          </w:p>
        </w:tc>
      </w:tr>
      <w:tr w:rsidR="0003464F" w:rsidRPr="00FA5C57" w14:paraId="1E8BD257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6D083D72" w14:textId="27719D5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Anisocoria,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02A36F9" w14:textId="09D5E3C5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8 (32)</w:t>
            </w:r>
          </w:p>
        </w:tc>
      </w:tr>
      <w:tr w:rsidR="0003464F" w:rsidRPr="00FA5C57" w14:paraId="6E1DE723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1A11B2A8" w14:textId="1C4D51EB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Type of brain injury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3FF8F01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33A40AD8" w14:textId="77777777" w:rsidTr="0003464F">
        <w:trPr>
          <w:trHeight w:val="334"/>
        </w:trPr>
        <w:tc>
          <w:tcPr>
            <w:tcW w:w="0" w:type="auto"/>
            <w:tcBorders>
              <w:right w:val="single" w:sz="4" w:space="0" w:color="auto"/>
            </w:tcBorders>
          </w:tcPr>
          <w:p w14:paraId="0C391863" w14:textId="609B540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SAH,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5694C62" w14:textId="0866A85F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7 (28)</w:t>
            </w:r>
          </w:p>
        </w:tc>
      </w:tr>
      <w:tr w:rsidR="0003464F" w:rsidRPr="00FA5C57" w14:paraId="2AF206D4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3740BFA2" w14:textId="48255675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TBI,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A048869" w14:textId="66DFC75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13 (52)</w:t>
            </w:r>
          </w:p>
        </w:tc>
      </w:tr>
      <w:tr w:rsidR="0003464F" w:rsidRPr="00FA5C57" w14:paraId="3F063AE8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2F37307C" w14:textId="3138181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ICH,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34BD3B8" w14:textId="3FAA7EB4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5 (20)</w:t>
            </w:r>
          </w:p>
        </w:tc>
      </w:tr>
      <w:tr w:rsidR="0003464F" w:rsidRPr="00FA5C57" w14:paraId="61E0F700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D0EBEA7" w14:textId="13486365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Type of invasive monitoring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9B50DD8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0EDC798F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0E70AB8C" w14:textId="689CFBF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EVD,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371C698" w14:textId="3DD5DD2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9 (36)</w:t>
            </w:r>
          </w:p>
        </w:tc>
      </w:tr>
      <w:tr w:rsidR="0003464F" w:rsidRPr="00FA5C57" w14:paraId="5B0ED4B3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3B30093D" w14:textId="0CE2038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Intraparenchymal bold,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CDF3C08" w14:textId="1ED9C3BC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16 (64)</w:t>
            </w:r>
          </w:p>
        </w:tc>
      </w:tr>
      <w:tr w:rsidR="0003464F" w:rsidRPr="00FA5C57" w14:paraId="1E20C462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302B00A" w14:textId="6D8A6341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TBI, Marshall classification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92867BD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55C8AE56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A1AADDA" w14:textId="710EB39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C8C84A0" w14:textId="5823DF2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5BF3F614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0ED50CA3" w14:textId="0E6A13AB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E527234" w14:textId="6A9B81C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2BCCF00F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78818A8A" w14:textId="4F59CF9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CACC9F8" w14:textId="10A57DC9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5 (38.4)</w:t>
            </w:r>
          </w:p>
        </w:tc>
      </w:tr>
      <w:tr w:rsidR="0003464F" w:rsidRPr="00FA5C57" w14:paraId="2A2E1D07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7022356E" w14:textId="1DF1B5D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B68AFD3" w14:textId="010FA8AF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4 (30.8)</w:t>
            </w:r>
          </w:p>
        </w:tc>
      </w:tr>
      <w:tr w:rsidR="0003464F" w:rsidRPr="00FA5C57" w14:paraId="74EF9E65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461C5442" w14:textId="5CD9E42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7D94317" w14:textId="6575D149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4 (30.8)</w:t>
            </w:r>
          </w:p>
        </w:tc>
      </w:tr>
      <w:tr w:rsidR="0003464F" w:rsidRPr="00FA5C57" w14:paraId="5D822E57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279C8F1D" w14:textId="3CDEC546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C2B2048" w14:textId="7AD8757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34DE3CFB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638A4AF" w14:textId="77577E1B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SAH, Fisher classification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612A8B0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39D8EF83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4CD6493E" w14:textId="728DBF4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3C4A41E" w14:textId="16FABA8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662C1ACB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52693B8C" w14:textId="59226CD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A1E4439" w14:textId="0E21B88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67FB66BE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5140A4BA" w14:textId="4E05626C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FC5FFE" w14:textId="551F493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03464F" w:rsidRPr="00FA5C57" w14:paraId="4205EDC0" w14:textId="77777777" w:rsidTr="00E23250">
        <w:trPr>
          <w:trHeight w:val="315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DE563EE" w14:textId="20E15AE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4378C15" w14:textId="1871E0D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7 (100)</w:t>
            </w:r>
          </w:p>
        </w:tc>
      </w:tr>
      <w:tr w:rsidR="0003464F" w:rsidRPr="00FA5C57" w14:paraId="2D471E69" w14:textId="77777777" w:rsidTr="00E23250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D6F" w14:textId="0176158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ICU outcomes</w:t>
            </w:r>
            <w:r w:rsidR="00436CFB" w:rsidRPr="00FA5C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complications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44E28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74CBFBE1" w14:textId="77777777" w:rsidTr="00E23250">
        <w:trPr>
          <w:trHeight w:val="315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299A044" w14:textId="634770F8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GOSE, points, median [IQR]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AA631AA" w14:textId="64BBEAE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3.0 [1.8; 4.0]</w:t>
            </w:r>
          </w:p>
        </w:tc>
      </w:tr>
      <w:tr w:rsidR="0003464F" w:rsidRPr="00FA5C57" w14:paraId="0EA24B35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03660A0C" w14:textId="7AA04541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ICU complications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C9C2E1F" w14:textId="7777777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64F" w:rsidRPr="00FA5C57" w14:paraId="0AF74538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07CADEFE" w14:textId="60F997B9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A5C57">
              <w:rPr>
                <w:rFonts w:ascii="Times New Roman" w:hAnsi="Times New Roman" w:cs="Times New Roman"/>
                <w:sz w:val="20"/>
                <w:szCs w:val="20"/>
              </w:rPr>
              <w:sym w:font="Symbol" w:char="F0B3"/>
            </w: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2 complications,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CD964A8" w14:textId="1CD58EB7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8 (32)</w:t>
            </w:r>
          </w:p>
        </w:tc>
      </w:tr>
      <w:tr w:rsidR="0003464F" w:rsidRPr="00FA5C57" w14:paraId="0AFC5D62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26CBED6A" w14:textId="0B3A1FB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None,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85FB6FF" w14:textId="445D2192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7 (28)</w:t>
            </w:r>
          </w:p>
        </w:tc>
      </w:tr>
      <w:tr w:rsidR="0003464F" w:rsidRPr="00FA5C57" w14:paraId="5C9106C0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16D9FCCF" w14:textId="724B051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Septicemia,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3C44B7E" w14:textId="4B149B26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13 (52)</w:t>
            </w:r>
          </w:p>
        </w:tc>
      </w:tr>
      <w:tr w:rsidR="0003464F" w:rsidRPr="00FA5C57" w14:paraId="48B36F3A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070B446A" w14:textId="1EF88B0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VAP,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64C505A" w14:textId="5C7F5F3E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8 (32)</w:t>
            </w:r>
          </w:p>
        </w:tc>
      </w:tr>
      <w:tr w:rsidR="0003464F" w:rsidRPr="00FA5C57" w14:paraId="0B221D54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409C88F2" w14:textId="7FD13D04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Acute kidney injury,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03E8FDE" w14:textId="3D9EA966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5BD91C4B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2F1EB967" w14:textId="0E02588E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Meningitis,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8BB7DE2" w14:textId="7A07393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6547A5F4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D7E53AD" w14:textId="780A4123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Epileptic crisis,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25D02F8" w14:textId="07C60EB2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2 (8)</w:t>
            </w:r>
          </w:p>
        </w:tc>
      </w:tr>
      <w:tr w:rsidR="0003464F" w:rsidRPr="00FA5C57" w14:paraId="659A3BEB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694EBBBC" w14:textId="08DC2CA1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Hydrocephalus,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C850194" w14:textId="096B3DBD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2B606462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1807BE70" w14:textId="267F4FBA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 xml:space="preserve">    Vasospasm after SAH,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C217A5E" w14:textId="79F7157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 (4)</w:t>
            </w:r>
          </w:p>
        </w:tc>
      </w:tr>
      <w:tr w:rsidR="0003464F" w:rsidRPr="00FA5C57" w14:paraId="0163F1F0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1584FDD8" w14:textId="562FE17B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ICU-LOS, days, median [IQR]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A0AF4F4" w14:textId="4F9AA0FE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32.0 [20.0; 52.5]</w:t>
            </w:r>
          </w:p>
        </w:tc>
      </w:tr>
      <w:tr w:rsidR="0003464F" w:rsidRPr="00FA5C57" w14:paraId="1CF1BAB1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2724F5C7" w14:textId="7E572BD1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MV duration, days, median [IQR}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F59F6B" w14:textId="09B6D0A0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16.0 [9.5; 26.5]</w:t>
            </w:r>
          </w:p>
        </w:tc>
      </w:tr>
      <w:tr w:rsidR="0003464F" w:rsidRPr="00FA5C57" w14:paraId="4997D2BF" w14:textId="77777777" w:rsidTr="0003464F">
        <w:trPr>
          <w:trHeight w:val="315"/>
        </w:trPr>
        <w:tc>
          <w:tcPr>
            <w:tcW w:w="0" w:type="auto"/>
            <w:tcBorders>
              <w:right w:val="single" w:sz="4" w:space="0" w:color="auto"/>
            </w:tcBorders>
          </w:tcPr>
          <w:p w14:paraId="4DF73FA4" w14:textId="77131914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Mortality, n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1515E35" w14:textId="27369B12" w:rsidR="0003464F" w:rsidRPr="00FA5C57" w:rsidRDefault="0003464F" w:rsidP="0003464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C57">
              <w:rPr>
                <w:rFonts w:ascii="Times New Roman" w:hAnsi="Times New Roman" w:cs="Times New Roman"/>
                <w:sz w:val="20"/>
                <w:szCs w:val="20"/>
              </w:rPr>
              <w:t>5.0 (20)</w:t>
            </w:r>
          </w:p>
        </w:tc>
      </w:tr>
    </w:tbl>
    <w:p w14:paraId="1BADE38A" w14:textId="77777777" w:rsidR="00D64984" w:rsidRPr="00FA5C57" w:rsidRDefault="00D64984">
      <w:pPr>
        <w:rPr>
          <w:rFonts w:ascii="Times New Roman" w:hAnsi="Times New Roman" w:cs="Times New Roman"/>
          <w:lang w:val="it-IT"/>
        </w:rPr>
      </w:pPr>
    </w:p>
    <w:p w14:paraId="72AEF94E" w14:textId="219B751B" w:rsidR="000B300C" w:rsidRPr="00FA5C57" w:rsidRDefault="00D64984" w:rsidP="000B300C">
      <w:pPr>
        <w:rPr>
          <w:rFonts w:ascii="Times New Roman" w:hAnsi="Times New Roman" w:cs="Times New Roman"/>
        </w:rPr>
      </w:pPr>
      <w:r w:rsidRPr="00FA5C57">
        <w:rPr>
          <w:rFonts w:ascii="Times New Roman" w:hAnsi="Times New Roman" w:cs="Times New Roman"/>
        </w:rPr>
        <w:t xml:space="preserve">Table </w:t>
      </w:r>
      <w:r w:rsidR="00F84F18">
        <w:rPr>
          <w:rFonts w:ascii="Times New Roman" w:hAnsi="Times New Roman" w:cs="Times New Roman"/>
        </w:rPr>
        <w:t>S</w:t>
      </w:r>
      <w:r w:rsidRPr="00FA5C57">
        <w:rPr>
          <w:rFonts w:ascii="Times New Roman" w:hAnsi="Times New Roman" w:cs="Times New Roman"/>
        </w:rPr>
        <w:t>1. Patient demographics</w:t>
      </w:r>
      <w:r w:rsidR="00FA5C57" w:rsidRPr="00FA5C57">
        <w:rPr>
          <w:rFonts w:ascii="Times New Roman" w:hAnsi="Times New Roman" w:cs="Times New Roman"/>
        </w:rPr>
        <w:t>, characteristics</w:t>
      </w:r>
      <w:r w:rsidR="000E1A94">
        <w:rPr>
          <w:rFonts w:ascii="Times New Roman" w:hAnsi="Times New Roman" w:cs="Times New Roman"/>
        </w:rPr>
        <w:t>, intensive care unit (ICU)</w:t>
      </w:r>
      <w:r w:rsidR="00F84F2C">
        <w:rPr>
          <w:rFonts w:ascii="Times New Roman" w:hAnsi="Times New Roman" w:cs="Times New Roman"/>
        </w:rPr>
        <w:t xml:space="preserve"> </w:t>
      </w:r>
      <w:r w:rsidR="000E1A94">
        <w:rPr>
          <w:rFonts w:ascii="Times New Roman" w:hAnsi="Times New Roman" w:cs="Times New Roman"/>
        </w:rPr>
        <w:t>complications</w:t>
      </w:r>
      <w:r w:rsidR="00FA5C57" w:rsidRPr="00FA5C57">
        <w:rPr>
          <w:rFonts w:ascii="Times New Roman" w:hAnsi="Times New Roman" w:cs="Times New Roman"/>
        </w:rPr>
        <w:t xml:space="preserve"> </w:t>
      </w:r>
      <w:r w:rsidRPr="00FA5C57">
        <w:rPr>
          <w:rFonts w:ascii="Times New Roman" w:hAnsi="Times New Roman" w:cs="Times New Roman"/>
        </w:rPr>
        <w:t xml:space="preserve">and </w:t>
      </w:r>
      <w:r w:rsidR="00F84F2C">
        <w:rPr>
          <w:rFonts w:ascii="Times New Roman" w:hAnsi="Times New Roman" w:cs="Times New Roman"/>
        </w:rPr>
        <w:t xml:space="preserve">patient </w:t>
      </w:r>
      <w:r w:rsidRPr="00FA5C57">
        <w:rPr>
          <w:rFonts w:ascii="Times New Roman" w:hAnsi="Times New Roman" w:cs="Times New Roman"/>
        </w:rPr>
        <w:t xml:space="preserve">outcomes. </w:t>
      </w:r>
    </w:p>
    <w:p w14:paraId="4F7FB972" w14:textId="50A8685C" w:rsidR="000B300C" w:rsidRPr="00FA5C57" w:rsidRDefault="000B300C" w:rsidP="000B300C">
      <w:pPr>
        <w:rPr>
          <w:rFonts w:ascii="Times New Roman" w:hAnsi="Times New Roman" w:cs="Times New Roman"/>
          <w:sz w:val="20"/>
          <w:szCs w:val="20"/>
        </w:rPr>
      </w:pPr>
      <w:r w:rsidRPr="00FA5C57">
        <w:rPr>
          <w:rFonts w:ascii="Times New Roman" w:hAnsi="Times New Roman" w:cs="Times New Roman"/>
          <w:sz w:val="20"/>
          <w:szCs w:val="20"/>
        </w:rPr>
        <w:t xml:space="preserve">IQR, Interquartile range; n, number; BMI, body mass index; PBW, predicted body weight; ICU, intensive care unit; TBI, traumatic brain injury; SAH, subarachnoid hemorrhage; ICH, intracranial hemorrhage; GCS, Glasgow Coma Scale; ICP, intracranial pressure; EVD, external ventricular drain; GOSE, Glasgow outcome score extended; ICU-LOS, Intensive care unit length of stay; </w:t>
      </w:r>
      <w:r w:rsidR="00D35CB7" w:rsidRPr="00FA5C57">
        <w:rPr>
          <w:rFonts w:ascii="Times New Roman" w:hAnsi="Times New Roman" w:cs="Times New Roman"/>
          <w:sz w:val="20"/>
          <w:szCs w:val="20"/>
        </w:rPr>
        <w:t>MV, mechanical ventilation.</w:t>
      </w:r>
    </w:p>
    <w:p w14:paraId="224ACBE8" w14:textId="2A7D4B97" w:rsidR="005245D1" w:rsidRPr="00FA5C57" w:rsidRDefault="005245D1">
      <w:pPr>
        <w:rPr>
          <w:rFonts w:ascii="Times New Roman" w:hAnsi="Times New Roman" w:cs="Times New Roman"/>
        </w:rPr>
      </w:pPr>
    </w:p>
    <w:p w14:paraId="23C9A9B3" w14:textId="0A7FFEF3" w:rsidR="005245D1" w:rsidRPr="00FA5C57" w:rsidRDefault="005245D1">
      <w:pPr>
        <w:rPr>
          <w:rFonts w:ascii="Times New Roman" w:hAnsi="Times New Roman" w:cs="Times New Roman"/>
        </w:rPr>
      </w:pPr>
    </w:p>
    <w:p w14:paraId="6B6473F9" w14:textId="07C208CA" w:rsidR="005245D1" w:rsidRPr="00FA5C57" w:rsidRDefault="005245D1">
      <w:pPr>
        <w:rPr>
          <w:rFonts w:ascii="Times New Roman" w:hAnsi="Times New Roman" w:cs="Times New Roman"/>
        </w:rPr>
      </w:pPr>
    </w:p>
    <w:p w14:paraId="39D7E9DA" w14:textId="2B331A14" w:rsidR="005245D1" w:rsidRPr="00FA5C57" w:rsidRDefault="005245D1">
      <w:pPr>
        <w:rPr>
          <w:rFonts w:ascii="Times New Roman" w:hAnsi="Times New Roman" w:cs="Times New Roman"/>
        </w:rPr>
      </w:pPr>
    </w:p>
    <w:p w14:paraId="627C287C" w14:textId="502A183A" w:rsidR="005245D1" w:rsidRPr="00FA5C57" w:rsidRDefault="005245D1">
      <w:pPr>
        <w:rPr>
          <w:rFonts w:ascii="Times New Roman" w:hAnsi="Times New Roman" w:cs="Times New Roman"/>
        </w:rPr>
      </w:pPr>
    </w:p>
    <w:p w14:paraId="79F05A95" w14:textId="77777777" w:rsidR="005245D1" w:rsidRPr="00FA5C57" w:rsidRDefault="005245D1">
      <w:pPr>
        <w:rPr>
          <w:rFonts w:ascii="Times New Roman" w:hAnsi="Times New Roman" w:cs="Times New Roman"/>
        </w:rPr>
      </w:pPr>
    </w:p>
    <w:p w14:paraId="5D8538A8" w14:textId="5ADB7D24" w:rsidR="00E54E07" w:rsidRPr="00FA5C57" w:rsidRDefault="00E54E07">
      <w:pPr>
        <w:rPr>
          <w:rFonts w:ascii="Times New Roman" w:hAnsi="Times New Roman" w:cs="Times New Roman"/>
        </w:rPr>
      </w:pPr>
    </w:p>
    <w:p w14:paraId="7C382C19" w14:textId="77777777" w:rsidR="00E54E07" w:rsidRPr="00FA5C57" w:rsidRDefault="00E54E07" w:rsidP="00E54E07">
      <w:pPr>
        <w:rPr>
          <w:rFonts w:ascii="Times New Roman" w:hAnsi="Times New Roman" w:cs="Times New Roman"/>
        </w:rPr>
      </w:pPr>
    </w:p>
    <w:p w14:paraId="7E70A1B7" w14:textId="38D81753" w:rsidR="00E54E07" w:rsidRPr="00FA5C57" w:rsidRDefault="00E54E07">
      <w:pPr>
        <w:rPr>
          <w:rFonts w:ascii="Times New Roman" w:hAnsi="Times New Roman" w:cs="Times New Roman"/>
        </w:rPr>
      </w:pPr>
    </w:p>
    <w:p w14:paraId="5503A0A3" w14:textId="07366170" w:rsidR="00520BA0" w:rsidRPr="00FA5C57" w:rsidRDefault="00520BA0">
      <w:pPr>
        <w:rPr>
          <w:rFonts w:ascii="Times New Roman" w:hAnsi="Times New Roman" w:cs="Times New Roman"/>
        </w:rPr>
      </w:pPr>
    </w:p>
    <w:p w14:paraId="4C44BF75" w14:textId="77777777" w:rsidR="00520BA0" w:rsidRPr="00FA5C57" w:rsidRDefault="00520BA0">
      <w:pPr>
        <w:rPr>
          <w:rFonts w:ascii="Times New Roman" w:hAnsi="Times New Roman" w:cs="Times New Roman"/>
        </w:rPr>
      </w:pPr>
    </w:p>
    <w:p w14:paraId="463E70AD" w14:textId="77777777" w:rsidR="00E54E07" w:rsidRPr="00FA5C57" w:rsidRDefault="00E54E07" w:rsidP="00C029C5">
      <w:pPr>
        <w:jc w:val="both"/>
        <w:rPr>
          <w:rFonts w:ascii="Times New Roman" w:hAnsi="Times New Roman" w:cs="Times New Roman"/>
        </w:rPr>
      </w:pPr>
    </w:p>
    <w:p w14:paraId="647573C3" w14:textId="77777777" w:rsidR="00E54E07" w:rsidRPr="00FA5C57" w:rsidRDefault="00E54E07" w:rsidP="00C029C5">
      <w:pPr>
        <w:jc w:val="both"/>
        <w:rPr>
          <w:rFonts w:ascii="Times New Roman" w:hAnsi="Times New Roman" w:cs="Times New Roman"/>
        </w:rPr>
      </w:pPr>
    </w:p>
    <w:p w14:paraId="08E6F4A8" w14:textId="77777777" w:rsidR="00E54E07" w:rsidRPr="00FA5C57" w:rsidRDefault="00E54E07" w:rsidP="00E54E07">
      <w:pPr>
        <w:jc w:val="both"/>
        <w:rPr>
          <w:rFonts w:ascii="Times New Roman" w:hAnsi="Times New Roman" w:cs="Times New Roman"/>
        </w:rPr>
      </w:pPr>
    </w:p>
    <w:p w14:paraId="067CE110" w14:textId="77777777" w:rsidR="00E54E07" w:rsidRPr="00FA5C57" w:rsidRDefault="00E54E07">
      <w:pPr>
        <w:rPr>
          <w:rFonts w:ascii="Times New Roman" w:hAnsi="Times New Roman" w:cs="Times New Roman"/>
        </w:rPr>
      </w:pPr>
    </w:p>
    <w:sectPr w:rsidR="00E54E07" w:rsidRPr="00FA5C57" w:rsidSect="00034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2"/>
    <w:rsid w:val="0003464F"/>
    <w:rsid w:val="000541AD"/>
    <w:rsid w:val="000B300C"/>
    <w:rsid w:val="000E1A94"/>
    <w:rsid w:val="0010673F"/>
    <w:rsid w:val="001B0D25"/>
    <w:rsid w:val="00400DCA"/>
    <w:rsid w:val="00406FB9"/>
    <w:rsid w:val="00436CFB"/>
    <w:rsid w:val="00511991"/>
    <w:rsid w:val="00520BA0"/>
    <w:rsid w:val="005245D1"/>
    <w:rsid w:val="006069B2"/>
    <w:rsid w:val="00623F0A"/>
    <w:rsid w:val="00650286"/>
    <w:rsid w:val="00674BF3"/>
    <w:rsid w:val="00803BA3"/>
    <w:rsid w:val="008F36FF"/>
    <w:rsid w:val="009D0A81"/>
    <w:rsid w:val="00A26BA4"/>
    <w:rsid w:val="00A56410"/>
    <w:rsid w:val="00AD1D47"/>
    <w:rsid w:val="00B1723D"/>
    <w:rsid w:val="00C01FDA"/>
    <w:rsid w:val="00C029C5"/>
    <w:rsid w:val="00C13BD5"/>
    <w:rsid w:val="00CA1ACB"/>
    <w:rsid w:val="00D35CB7"/>
    <w:rsid w:val="00D561F5"/>
    <w:rsid w:val="00D64984"/>
    <w:rsid w:val="00DD47EF"/>
    <w:rsid w:val="00E23250"/>
    <w:rsid w:val="00E4206F"/>
    <w:rsid w:val="00E43A88"/>
    <w:rsid w:val="00E52AE3"/>
    <w:rsid w:val="00E54E07"/>
    <w:rsid w:val="00E55EED"/>
    <w:rsid w:val="00EC7149"/>
    <w:rsid w:val="00F20A10"/>
    <w:rsid w:val="00F84F18"/>
    <w:rsid w:val="00F84F2C"/>
    <w:rsid w:val="00FA5C57"/>
    <w:rsid w:val="00FC4A0D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B02756"/>
  <w15:chartTrackingRefBased/>
  <w15:docId w15:val="{9EA1F93E-F05D-B346-B2A6-39FD2B3F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6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E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0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0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Battaglini</dc:creator>
  <cp:keywords/>
  <dc:description/>
  <cp:lastModifiedBy>Chiara Robba</cp:lastModifiedBy>
  <cp:revision>38</cp:revision>
  <dcterms:created xsi:type="dcterms:W3CDTF">2022-09-27T12:56:00Z</dcterms:created>
  <dcterms:modified xsi:type="dcterms:W3CDTF">2023-10-14T14:15:00Z</dcterms:modified>
</cp:coreProperties>
</file>