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A4F68" w14:textId="12905F9B" w:rsidR="00D75C58" w:rsidRPr="00657AAB" w:rsidRDefault="00D75C58" w:rsidP="00D75C58">
      <w:pPr>
        <w:jc w:val="center"/>
        <w:rPr>
          <w:rStyle w:val="Fett"/>
          <w:rFonts w:cs="Times New Roman"/>
          <w:color w:val="000000" w:themeColor="text1"/>
          <w:u w:val="single"/>
          <w:lang w:val="en-GB"/>
        </w:rPr>
      </w:pPr>
      <w:r w:rsidRPr="00657AAB">
        <w:rPr>
          <w:rStyle w:val="Fett"/>
          <w:rFonts w:cs="Times New Roman"/>
          <w:color w:val="000000" w:themeColor="text1"/>
          <w:u w:val="single"/>
          <w:lang w:val="en-GB"/>
        </w:rPr>
        <w:t>Supplementa</w:t>
      </w:r>
      <w:r w:rsidR="0062452F" w:rsidRPr="00657AAB">
        <w:rPr>
          <w:rStyle w:val="Fett"/>
          <w:rFonts w:cs="Times New Roman"/>
          <w:color w:val="000000" w:themeColor="text1"/>
          <w:u w:val="single"/>
          <w:lang w:val="en-GB"/>
        </w:rPr>
        <w:t xml:space="preserve">l </w:t>
      </w:r>
      <w:r w:rsidR="00BD379C" w:rsidRPr="00657AAB">
        <w:rPr>
          <w:rStyle w:val="Fett"/>
          <w:rFonts w:cs="Times New Roman"/>
          <w:color w:val="000000" w:themeColor="text1"/>
          <w:u w:val="single"/>
          <w:lang w:val="en-GB"/>
        </w:rPr>
        <w:t>Digital Content</w:t>
      </w:r>
    </w:p>
    <w:p w14:paraId="04FD534C" w14:textId="77777777" w:rsidR="00D75C58" w:rsidRPr="00657AAB" w:rsidRDefault="00D75C58" w:rsidP="005850F1">
      <w:pPr>
        <w:rPr>
          <w:rStyle w:val="Fett"/>
          <w:rFonts w:cs="Times New Roman"/>
          <w:color w:val="000000" w:themeColor="text1"/>
          <w:u w:val="single"/>
          <w:lang w:val="en-GB"/>
        </w:rPr>
      </w:pPr>
    </w:p>
    <w:p w14:paraId="5971D64C" w14:textId="7106A49B" w:rsidR="005850F1" w:rsidRPr="00657AAB" w:rsidRDefault="00BD2687" w:rsidP="005850F1">
      <w:pPr>
        <w:rPr>
          <w:rStyle w:val="Fett"/>
          <w:rFonts w:cs="Times New Roman"/>
          <w:color w:val="000000" w:themeColor="text1"/>
          <w:sz w:val="32"/>
          <w:szCs w:val="28"/>
          <w:lang w:val="en-GB"/>
        </w:rPr>
      </w:pPr>
      <w:r w:rsidRPr="00657AAB">
        <w:rPr>
          <w:rStyle w:val="Fett"/>
          <w:rFonts w:cs="Times New Roman"/>
          <w:color w:val="000000" w:themeColor="text1"/>
          <w:sz w:val="32"/>
          <w:szCs w:val="28"/>
          <w:lang w:val="en-GB"/>
        </w:rPr>
        <w:t>Precision of electromyography according to the calibration approach</w:t>
      </w:r>
      <w:r w:rsidR="00597839" w:rsidRPr="00657AAB">
        <w:rPr>
          <w:rStyle w:val="Fett"/>
          <w:rFonts w:cs="Times New Roman"/>
          <w:color w:val="000000" w:themeColor="text1"/>
          <w:sz w:val="32"/>
          <w:szCs w:val="28"/>
          <w:lang w:val="en-GB"/>
        </w:rPr>
        <w:t xml:space="preserve"> of neuromuscular monitoring</w:t>
      </w:r>
      <w:r w:rsidRPr="00657AAB">
        <w:rPr>
          <w:rStyle w:val="Fett"/>
          <w:rFonts w:cs="Times New Roman"/>
          <w:color w:val="000000" w:themeColor="text1"/>
          <w:sz w:val="32"/>
          <w:szCs w:val="28"/>
          <w:lang w:val="en-GB"/>
        </w:rPr>
        <w:t>: A randomi</w:t>
      </w:r>
      <w:r w:rsidR="004E69B1" w:rsidRPr="00657AAB">
        <w:rPr>
          <w:rStyle w:val="Fett"/>
          <w:rFonts w:cs="Times New Roman"/>
          <w:color w:val="000000" w:themeColor="text1"/>
          <w:sz w:val="32"/>
          <w:szCs w:val="28"/>
          <w:lang w:val="en-GB"/>
        </w:rPr>
        <w:t>s</w:t>
      </w:r>
      <w:r w:rsidRPr="00657AAB">
        <w:rPr>
          <w:rStyle w:val="Fett"/>
          <w:rFonts w:cs="Times New Roman"/>
          <w:color w:val="000000" w:themeColor="text1"/>
          <w:sz w:val="32"/>
          <w:szCs w:val="28"/>
          <w:lang w:val="en-GB"/>
        </w:rPr>
        <w:t>ed prospective agreement study</w:t>
      </w:r>
    </w:p>
    <w:p w14:paraId="0A924477" w14:textId="77777777" w:rsidR="00BD2687" w:rsidRPr="00657AAB" w:rsidRDefault="00BD2687" w:rsidP="005850F1">
      <w:pPr>
        <w:rPr>
          <w:rStyle w:val="Fett"/>
          <w:rFonts w:cs="Times New Roman"/>
          <w:color w:val="000000" w:themeColor="text1"/>
          <w:lang w:val="en-GB"/>
        </w:rPr>
      </w:pPr>
    </w:p>
    <w:p w14:paraId="04A78287" w14:textId="24E9DE61" w:rsidR="00892214" w:rsidRPr="00657AAB" w:rsidRDefault="00892214" w:rsidP="00892214">
      <w:pPr>
        <w:pStyle w:val="Textkrper"/>
        <w:spacing w:line="276" w:lineRule="auto"/>
        <w:rPr>
          <w:rStyle w:val="Fett"/>
          <w:b w:val="0"/>
          <w:bCs w:val="0"/>
          <w:color w:val="000000" w:themeColor="text1"/>
          <w:vertAlign w:val="superscript"/>
        </w:rPr>
      </w:pPr>
      <w:r w:rsidRPr="00657AAB">
        <w:rPr>
          <w:rStyle w:val="Fett"/>
          <w:b w:val="0"/>
          <w:bCs w:val="0"/>
          <w:color w:val="000000" w:themeColor="text1"/>
        </w:rPr>
        <w:t>Flora T Scheffenbichler</w:t>
      </w:r>
      <w:r w:rsidRPr="00657AAB">
        <w:rPr>
          <w:rStyle w:val="Fett"/>
          <w:b w:val="0"/>
          <w:bCs w:val="0"/>
          <w:color w:val="000000" w:themeColor="text1"/>
          <w:vertAlign w:val="superscript"/>
        </w:rPr>
        <w:t>1</w:t>
      </w:r>
      <w:r w:rsidRPr="00657AAB">
        <w:rPr>
          <w:rStyle w:val="Fett"/>
          <w:b w:val="0"/>
          <w:bCs w:val="0"/>
          <w:color w:val="000000" w:themeColor="text1"/>
        </w:rPr>
        <w:t>, Bernhard Ulm</w:t>
      </w:r>
      <w:r w:rsidRPr="00657AAB">
        <w:rPr>
          <w:rStyle w:val="Fett"/>
          <w:b w:val="0"/>
          <w:bCs w:val="0"/>
          <w:color w:val="000000" w:themeColor="text1"/>
          <w:vertAlign w:val="superscript"/>
        </w:rPr>
        <w:t>1,2</w:t>
      </w:r>
      <w:r w:rsidRPr="00657AAB">
        <w:rPr>
          <w:rStyle w:val="Fett"/>
          <w:b w:val="0"/>
          <w:bCs w:val="0"/>
          <w:color w:val="000000" w:themeColor="text1"/>
        </w:rPr>
        <w:t>, Laura Borgstedt</w:t>
      </w:r>
      <w:r w:rsidRPr="00657AAB">
        <w:rPr>
          <w:rStyle w:val="Fett"/>
          <w:b w:val="0"/>
          <w:bCs w:val="0"/>
          <w:color w:val="000000" w:themeColor="text1"/>
          <w:vertAlign w:val="superscript"/>
        </w:rPr>
        <w:t>2</w:t>
      </w:r>
      <w:r w:rsidRPr="00657AAB">
        <w:rPr>
          <w:rStyle w:val="Fett"/>
          <w:b w:val="0"/>
          <w:bCs w:val="0"/>
          <w:color w:val="000000" w:themeColor="text1"/>
        </w:rPr>
        <w:t>, Anna Scholze</w:t>
      </w:r>
      <w:r w:rsidRPr="00657AAB">
        <w:rPr>
          <w:rStyle w:val="Fett"/>
          <w:b w:val="0"/>
          <w:bCs w:val="0"/>
          <w:color w:val="000000" w:themeColor="text1"/>
          <w:vertAlign w:val="superscript"/>
        </w:rPr>
        <w:t>2</w:t>
      </w:r>
      <w:r w:rsidRPr="00657AAB">
        <w:rPr>
          <w:rStyle w:val="Fett"/>
          <w:b w:val="0"/>
          <w:bCs w:val="0"/>
          <w:color w:val="000000" w:themeColor="text1"/>
        </w:rPr>
        <w:t>, Nadine Kretsch</w:t>
      </w:r>
      <w:r w:rsidRPr="00657AAB">
        <w:rPr>
          <w:rStyle w:val="Fett"/>
          <w:b w:val="0"/>
          <w:bCs w:val="0"/>
          <w:color w:val="000000" w:themeColor="text1"/>
          <w:vertAlign w:val="superscript"/>
        </w:rPr>
        <w:t>2</w:t>
      </w:r>
      <w:r w:rsidRPr="00657AAB">
        <w:rPr>
          <w:rStyle w:val="Fett"/>
          <w:b w:val="0"/>
          <w:bCs w:val="0"/>
          <w:color w:val="000000" w:themeColor="text1"/>
        </w:rPr>
        <w:t>, Magdalena Marb</w:t>
      </w:r>
      <w:r w:rsidRPr="00657AAB">
        <w:rPr>
          <w:rStyle w:val="Fett"/>
          <w:b w:val="0"/>
          <w:bCs w:val="0"/>
          <w:color w:val="000000" w:themeColor="text1"/>
          <w:vertAlign w:val="superscript"/>
        </w:rPr>
        <w:t>1</w:t>
      </w:r>
      <w:r w:rsidRPr="00657AAB">
        <w:rPr>
          <w:rStyle w:val="Fett"/>
          <w:b w:val="0"/>
          <w:bCs w:val="0"/>
          <w:color w:val="000000" w:themeColor="text1"/>
        </w:rPr>
        <w:t>, Nadine Zia</w:t>
      </w:r>
      <w:r w:rsidRPr="00657AAB">
        <w:rPr>
          <w:rStyle w:val="Fett"/>
          <w:b w:val="0"/>
          <w:bCs w:val="0"/>
          <w:color w:val="000000" w:themeColor="text1"/>
          <w:vertAlign w:val="superscript"/>
        </w:rPr>
        <w:t>1</w:t>
      </w:r>
      <w:r w:rsidRPr="00657AAB">
        <w:rPr>
          <w:rStyle w:val="Fett"/>
          <w:b w:val="0"/>
          <w:bCs w:val="0"/>
          <w:color w:val="000000" w:themeColor="text1"/>
        </w:rPr>
        <w:t>, Viola Friedrich</w:t>
      </w:r>
      <w:r w:rsidRPr="00657AAB">
        <w:rPr>
          <w:rStyle w:val="Fett"/>
          <w:b w:val="0"/>
          <w:bCs w:val="0"/>
          <w:color w:val="000000" w:themeColor="text1"/>
          <w:vertAlign w:val="superscript"/>
        </w:rPr>
        <w:t>1</w:t>
      </w:r>
      <w:r w:rsidRPr="00657AAB">
        <w:rPr>
          <w:rStyle w:val="Fett"/>
          <w:b w:val="0"/>
          <w:bCs w:val="0"/>
          <w:color w:val="000000" w:themeColor="text1"/>
        </w:rPr>
        <w:t xml:space="preserve">, Stefan J </w:t>
      </w:r>
      <w:r w:rsidRPr="00657AAB">
        <w:rPr>
          <w:color w:val="000000" w:themeColor="text1"/>
        </w:rPr>
        <w:t>Schaller</w:t>
      </w:r>
      <w:r w:rsidRPr="00657AAB">
        <w:rPr>
          <w:rStyle w:val="Fett"/>
          <w:color w:val="000000" w:themeColor="text1"/>
          <w:vertAlign w:val="superscript"/>
        </w:rPr>
        <w:t>3</w:t>
      </w:r>
      <w:r w:rsidRPr="00657AAB">
        <w:rPr>
          <w:rStyle w:val="Fett"/>
          <w:b w:val="0"/>
          <w:bCs w:val="0"/>
          <w:color w:val="000000" w:themeColor="text1"/>
        </w:rPr>
        <w:t xml:space="preserve">, Bettina </w:t>
      </w:r>
      <w:r w:rsidRPr="00657AAB">
        <w:rPr>
          <w:color w:val="000000" w:themeColor="text1"/>
        </w:rPr>
        <w:t>Jungwirth</w:t>
      </w:r>
      <w:r w:rsidRPr="00657AAB">
        <w:rPr>
          <w:rStyle w:val="Fett"/>
          <w:color w:val="000000" w:themeColor="text1"/>
          <w:vertAlign w:val="superscript"/>
        </w:rPr>
        <w:t>1</w:t>
      </w:r>
      <w:r w:rsidRPr="00657AAB">
        <w:rPr>
          <w:rStyle w:val="Fett"/>
          <w:b w:val="0"/>
          <w:bCs w:val="0"/>
          <w:color w:val="000000" w:themeColor="text1"/>
        </w:rPr>
        <w:t xml:space="preserve">, Manfred </w:t>
      </w:r>
      <w:r w:rsidRPr="00657AAB">
        <w:rPr>
          <w:color w:val="000000" w:themeColor="text1"/>
        </w:rPr>
        <w:t>Blobner</w:t>
      </w:r>
      <w:r w:rsidRPr="00657AAB">
        <w:rPr>
          <w:b/>
          <w:bCs/>
          <w:color w:val="000000" w:themeColor="text1"/>
        </w:rPr>
        <w:t xml:space="preserve"> </w:t>
      </w:r>
      <w:r w:rsidRPr="00657AAB">
        <w:rPr>
          <w:rStyle w:val="Fett"/>
          <w:b w:val="0"/>
          <w:bCs w:val="0"/>
          <w:color w:val="000000" w:themeColor="text1"/>
          <w:vertAlign w:val="superscript"/>
        </w:rPr>
        <w:t>1,3</w:t>
      </w:r>
    </w:p>
    <w:p w14:paraId="294733E9" w14:textId="1AD1F289" w:rsidR="00892214" w:rsidRPr="00657AAB" w:rsidRDefault="00892214" w:rsidP="00892214">
      <w:pPr>
        <w:pStyle w:val="Textkrper"/>
        <w:spacing w:line="276" w:lineRule="auto"/>
        <w:rPr>
          <w:rStyle w:val="Fett"/>
          <w:b w:val="0"/>
          <w:bCs w:val="0"/>
          <w:color w:val="000000" w:themeColor="text1"/>
        </w:rPr>
      </w:pPr>
      <w:r w:rsidRPr="00657AAB">
        <w:rPr>
          <w:rStyle w:val="Fett"/>
          <w:b w:val="0"/>
          <w:bCs w:val="0"/>
          <w:color w:val="000000" w:themeColor="text1"/>
          <w:vertAlign w:val="superscript"/>
        </w:rPr>
        <w:t>1</w:t>
      </w:r>
      <w:r w:rsidRPr="00657AAB">
        <w:rPr>
          <w:rStyle w:val="Fett"/>
          <w:b w:val="0"/>
          <w:bCs w:val="0"/>
          <w:color w:val="000000" w:themeColor="text1"/>
        </w:rPr>
        <w:t xml:space="preserve"> Department of </w:t>
      </w:r>
      <w:proofErr w:type="spellStart"/>
      <w:r w:rsidRPr="00657AAB">
        <w:rPr>
          <w:rStyle w:val="Fett"/>
          <w:b w:val="0"/>
          <w:bCs w:val="0"/>
          <w:color w:val="000000" w:themeColor="text1"/>
        </w:rPr>
        <w:t>An</w:t>
      </w:r>
      <w:r w:rsidR="00E855D4" w:rsidRPr="00657AAB">
        <w:rPr>
          <w:rStyle w:val="Fett"/>
          <w:b w:val="0"/>
          <w:bCs w:val="0"/>
          <w:color w:val="000000" w:themeColor="text1"/>
        </w:rPr>
        <w:t>a</w:t>
      </w:r>
      <w:r w:rsidRPr="00657AAB">
        <w:rPr>
          <w:rStyle w:val="Fett"/>
          <w:b w:val="0"/>
          <w:bCs w:val="0"/>
          <w:color w:val="000000" w:themeColor="text1"/>
        </w:rPr>
        <w:t>esthesiology</w:t>
      </w:r>
      <w:proofErr w:type="spellEnd"/>
      <w:r w:rsidRPr="00657AAB">
        <w:rPr>
          <w:rStyle w:val="Fett"/>
          <w:b w:val="0"/>
          <w:bCs w:val="0"/>
          <w:color w:val="000000" w:themeColor="text1"/>
        </w:rPr>
        <w:t xml:space="preserve"> and Intensive Care Medicine, Ulm University, Ulm, Germany</w:t>
      </w:r>
      <w:r w:rsidRPr="00657AAB">
        <w:rPr>
          <w:rStyle w:val="Fett"/>
          <w:b w:val="0"/>
          <w:bCs w:val="0"/>
          <w:color w:val="000000" w:themeColor="text1"/>
        </w:rPr>
        <w:br/>
      </w:r>
      <w:r w:rsidRPr="00657AAB">
        <w:rPr>
          <w:rStyle w:val="Fett"/>
          <w:b w:val="0"/>
          <w:bCs w:val="0"/>
          <w:color w:val="000000" w:themeColor="text1"/>
          <w:vertAlign w:val="superscript"/>
        </w:rPr>
        <w:t>2</w:t>
      </w:r>
      <w:r w:rsidRPr="00657AAB">
        <w:rPr>
          <w:rStyle w:val="Fett"/>
          <w:b w:val="0"/>
          <w:bCs w:val="0"/>
          <w:color w:val="000000" w:themeColor="text1"/>
        </w:rPr>
        <w:t xml:space="preserve"> Department of </w:t>
      </w:r>
      <w:proofErr w:type="spellStart"/>
      <w:r w:rsidRPr="00657AAB">
        <w:rPr>
          <w:rStyle w:val="Fett"/>
          <w:b w:val="0"/>
          <w:bCs w:val="0"/>
          <w:color w:val="000000" w:themeColor="text1"/>
        </w:rPr>
        <w:t>An</w:t>
      </w:r>
      <w:r w:rsidR="00E855D4" w:rsidRPr="00657AAB">
        <w:rPr>
          <w:rStyle w:val="Fett"/>
          <w:b w:val="0"/>
          <w:bCs w:val="0"/>
          <w:color w:val="000000" w:themeColor="text1"/>
        </w:rPr>
        <w:t>a</w:t>
      </w:r>
      <w:r w:rsidRPr="00657AAB">
        <w:rPr>
          <w:rStyle w:val="Fett"/>
          <w:b w:val="0"/>
          <w:bCs w:val="0"/>
          <w:color w:val="000000" w:themeColor="text1"/>
        </w:rPr>
        <w:t>esthesiology</w:t>
      </w:r>
      <w:proofErr w:type="spellEnd"/>
      <w:r w:rsidRPr="00657AAB">
        <w:rPr>
          <w:rStyle w:val="Fett"/>
          <w:b w:val="0"/>
          <w:bCs w:val="0"/>
          <w:color w:val="000000" w:themeColor="text1"/>
        </w:rPr>
        <w:t xml:space="preserve"> and Intensive Care Medicine, TUM School of Medicine and Health, Technical University of Munich, Munich, Germany</w:t>
      </w:r>
      <w:r w:rsidRPr="00657AAB">
        <w:rPr>
          <w:rStyle w:val="Fett"/>
          <w:b w:val="0"/>
          <w:bCs w:val="0"/>
          <w:color w:val="000000" w:themeColor="text1"/>
        </w:rPr>
        <w:br/>
      </w:r>
      <w:r w:rsidRPr="00657AAB">
        <w:rPr>
          <w:rStyle w:val="Fett"/>
          <w:b w:val="0"/>
          <w:bCs w:val="0"/>
          <w:color w:val="000000" w:themeColor="text1"/>
          <w:vertAlign w:val="superscript"/>
        </w:rPr>
        <w:t>3</w:t>
      </w:r>
      <w:r w:rsidRPr="00657AAB">
        <w:rPr>
          <w:rStyle w:val="Fett"/>
          <w:b w:val="0"/>
          <w:bCs w:val="0"/>
          <w:color w:val="000000" w:themeColor="text1"/>
        </w:rPr>
        <w:t xml:space="preserve"> Medical University of Vienna, Department of </w:t>
      </w:r>
      <w:proofErr w:type="spellStart"/>
      <w:r w:rsidRPr="00657AAB">
        <w:rPr>
          <w:rStyle w:val="Fett"/>
          <w:b w:val="0"/>
          <w:bCs w:val="0"/>
          <w:color w:val="000000" w:themeColor="text1"/>
        </w:rPr>
        <w:t>An</w:t>
      </w:r>
      <w:r w:rsidR="00E855D4" w:rsidRPr="00657AAB">
        <w:rPr>
          <w:rStyle w:val="Fett"/>
          <w:b w:val="0"/>
          <w:bCs w:val="0"/>
          <w:color w:val="000000" w:themeColor="text1"/>
        </w:rPr>
        <w:t>a</w:t>
      </w:r>
      <w:r w:rsidRPr="00657AAB">
        <w:rPr>
          <w:rStyle w:val="Fett"/>
          <w:b w:val="0"/>
          <w:bCs w:val="0"/>
          <w:color w:val="000000" w:themeColor="text1"/>
        </w:rPr>
        <w:t>esthesiology</w:t>
      </w:r>
      <w:proofErr w:type="spellEnd"/>
      <w:r w:rsidRPr="00657AAB">
        <w:rPr>
          <w:rStyle w:val="Fett"/>
          <w:b w:val="0"/>
          <w:bCs w:val="0"/>
          <w:color w:val="000000" w:themeColor="text1"/>
        </w:rPr>
        <w:t xml:space="preserve">, Intensive Care Medicine and Pain Medicine, Division of General </w:t>
      </w:r>
      <w:proofErr w:type="spellStart"/>
      <w:r w:rsidRPr="00657AAB">
        <w:rPr>
          <w:rStyle w:val="Fett"/>
          <w:b w:val="0"/>
          <w:bCs w:val="0"/>
          <w:color w:val="000000" w:themeColor="text1"/>
        </w:rPr>
        <w:t>An</w:t>
      </w:r>
      <w:r w:rsidR="00E855D4" w:rsidRPr="00657AAB">
        <w:rPr>
          <w:rStyle w:val="Fett"/>
          <w:b w:val="0"/>
          <w:bCs w:val="0"/>
          <w:color w:val="000000" w:themeColor="text1"/>
        </w:rPr>
        <w:t>a</w:t>
      </w:r>
      <w:r w:rsidRPr="00657AAB">
        <w:rPr>
          <w:rStyle w:val="Fett"/>
          <w:b w:val="0"/>
          <w:bCs w:val="0"/>
          <w:color w:val="000000" w:themeColor="text1"/>
        </w:rPr>
        <w:t>esthesia</w:t>
      </w:r>
      <w:proofErr w:type="spellEnd"/>
      <w:r w:rsidRPr="00657AAB">
        <w:rPr>
          <w:rStyle w:val="Fett"/>
          <w:b w:val="0"/>
          <w:bCs w:val="0"/>
          <w:color w:val="000000" w:themeColor="text1"/>
        </w:rPr>
        <w:t xml:space="preserve"> and Intensive Care Medicine, Vienna, Austria</w:t>
      </w:r>
    </w:p>
    <w:p w14:paraId="082C359E" w14:textId="77777777" w:rsidR="00892214" w:rsidRPr="00657AAB" w:rsidRDefault="00892214" w:rsidP="00892214">
      <w:pPr>
        <w:pStyle w:val="Textkrper"/>
        <w:spacing w:line="276" w:lineRule="auto"/>
        <w:rPr>
          <w:b/>
          <w:bCs/>
          <w:color w:val="000000" w:themeColor="text1"/>
        </w:rPr>
      </w:pPr>
    </w:p>
    <w:p w14:paraId="2B9F3455" w14:textId="6CCCCEF3" w:rsidR="00892214" w:rsidRPr="00657AAB" w:rsidRDefault="00892214" w:rsidP="00892214">
      <w:pPr>
        <w:pStyle w:val="Textkrper"/>
        <w:spacing w:line="276" w:lineRule="auto"/>
        <w:rPr>
          <w:b/>
          <w:bCs/>
          <w:color w:val="000000" w:themeColor="text1"/>
        </w:rPr>
      </w:pPr>
      <w:r w:rsidRPr="00657AAB">
        <w:rPr>
          <w:b/>
          <w:bCs/>
          <w:color w:val="000000" w:themeColor="text1"/>
        </w:rPr>
        <w:t>Corresponding author:</w:t>
      </w:r>
    </w:p>
    <w:p w14:paraId="15A76DAF" w14:textId="035225D9" w:rsidR="00892214" w:rsidRPr="00657AAB" w:rsidRDefault="00892214" w:rsidP="00892214">
      <w:pPr>
        <w:pStyle w:val="Textkrper"/>
        <w:spacing w:line="240" w:lineRule="auto"/>
        <w:rPr>
          <w:color w:val="000000" w:themeColor="text1"/>
        </w:rPr>
      </w:pPr>
      <w:r w:rsidRPr="00657AAB">
        <w:rPr>
          <w:color w:val="000000" w:themeColor="text1"/>
        </w:rPr>
        <w:t>Professor Manfred Blobner, MD</w:t>
      </w:r>
      <w:r w:rsidRPr="00657AAB">
        <w:rPr>
          <w:color w:val="000000" w:themeColor="text1"/>
        </w:rPr>
        <w:br/>
        <w:t xml:space="preserve">Department of </w:t>
      </w:r>
      <w:proofErr w:type="spellStart"/>
      <w:r w:rsidRPr="00657AAB">
        <w:rPr>
          <w:color w:val="000000" w:themeColor="text1"/>
        </w:rPr>
        <w:t>An</w:t>
      </w:r>
      <w:r w:rsidR="00E855D4" w:rsidRPr="00657AAB">
        <w:rPr>
          <w:color w:val="000000" w:themeColor="text1"/>
        </w:rPr>
        <w:t>a</w:t>
      </w:r>
      <w:r w:rsidRPr="00657AAB">
        <w:rPr>
          <w:color w:val="000000" w:themeColor="text1"/>
        </w:rPr>
        <w:t>esthesiology</w:t>
      </w:r>
      <w:proofErr w:type="spellEnd"/>
      <w:r w:rsidRPr="00657AAB">
        <w:rPr>
          <w:color w:val="000000" w:themeColor="text1"/>
        </w:rPr>
        <w:t xml:space="preserve"> and Intensive Care Medicine, Ulm University</w:t>
      </w:r>
      <w:r w:rsidRPr="00657AAB">
        <w:rPr>
          <w:color w:val="000000" w:themeColor="text1"/>
        </w:rPr>
        <w:br/>
        <w:t>Albert-Einstein-Allee 23, 89081 Ulm, Germany</w:t>
      </w:r>
      <w:r w:rsidRPr="00657AAB">
        <w:rPr>
          <w:color w:val="000000" w:themeColor="text1"/>
        </w:rPr>
        <w:br/>
        <w:t xml:space="preserve">E-Mail: </w:t>
      </w:r>
      <w:hyperlink r:id="rId7" w:history="1">
        <w:r w:rsidRPr="00657AAB">
          <w:rPr>
            <w:rStyle w:val="Hyperlink"/>
            <w:color w:val="000000" w:themeColor="text1"/>
          </w:rPr>
          <w:t>manfred.blobner@uni-ulm.de</w:t>
        </w:r>
      </w:hyperlink>
      <w:r w:rsidRPr="00657AAB">
        <w:rPr>
          <w:color w:val="000000" w:themeColor="text1"/>
        </w:rPr>
        <w:t>, phone:+49-89-41407206</w:t>
      </w:r>
    </w:p>
    <w:p w14:paraId="1005D38C" w14:textId="77777777" w:rsidR="00E30958" w:rsidRPr="00657AAB" w:rsidRDefault="00E30958">
      <w:pPr>
        <w:rPr>
          <w:rFonts w:cs="Times New Roman"/>
          <w:color w:val="000000" w:themeColor="text1"/>
          <w:lang w:val="en-GB"/>
        </w:rPr>
      </w:pPr>
      <w:r w:rsidRPr="00657AAB">
        <w:rPr>
          <w:rFonts w:cs="Times New Roman"/>
          <w:color w:val="000000" w:themeColor="text1"/>
          <w:lang w:val="en-GB"/>
        </w:rPr>
        <w:br w:type="page"/>
      </w:r>
    </w:p>
    <w:p w14:paraId="7D5C400E" w14:textId="767DCB27" w:rsidR="002B7D33" w:rsidRPr="00657AAB" w:rsidRDefault="002B7D33">
      <w:pPr>
        <w:rPr>
          <w:rFonts w:cs="Times New Roman"/>
          <w:color w:val="000000" w:themeColor="text1"/>
          <w:lang w:val="en-GB"/>
        </w:rPr>
      </w:pPr>
    </w:p>
    <w:sdt>
      <w:sdtPr>
        <w:rPr>
          <w:rFonts w:ascii="Times New Roman" w:eastAsiaTheme="minorHAnsi" w:hAnsi="Times New Roman" w:cs="Times New Roman"/>
          <w:b/>
          <w:bCs/>
          <w:color w:val="000000" w:themeColor="text1"/>
          <w:kern w:val="2"/>
          <w:sz w:val="24"/>
          <w:szCs w:val="24"/>
          <w:lang w:val="en-GB" w:eastAsia="en-US"/>
          <w14:ligatures w14:val="standardContextual"/>
        </w:rPr>
        <w:id w:val="-1379402382"/>
        <w:docPartObj>
          <w:docPartGallery w:val="Table of Contents"/>
          <w:docPartUnique/>
        </w:docPartObj>
      </w:sdtPr>
      <w:sdtEndPr>
        <w:rPr>
          <w:b w:val="0"/>
          <w:bCs w:val="0"/>
          <w:noProof/>
        </w:rPr>
      </w:sdtEndPr>
      <w:sdtContent>
        <w:p w14:paraId="77EF46EB" w14:textId="77D2E51C" w:rsidR="002B7D33" w:rsidRPr="00657AAB" w:rsidRDefault="00AC221D" w:rsidP="00BD2687">
          <w:pPr>
            <w:pStyle w:val="Inhaltsverzeichnisberschrift"/>
            <w:rPr>
              <w:rFonts w:ascii="Times New Roman" w:hAnsi="Times New Roman" w:cs="Times New Roman"/>
              <w:color w:val="000000" w:themeColor="text1"/>
              <w:lang w:val="en-GB"/>
            </w:rPr>
          </w:pPr>
          <w:r w:rsidRPr="00657AAB">
            <w:rPr>
              <w:rFonts w:ascii="Times New Roman" w:hAnsi="Times New Roman" w:cs="Times New Roman"/>
              <w:color w:val="000000" w:themeColor="text1"/>
              <w:lang w:val="en-GB"/>
            </w:rPr>
            <w:t>Table of contents</w:t>
          </w:r>
        </w:p>
        <w:p w14:paraId="2BD6AAD9" w14:textId="124FE39A" w:rsidR="006A2170" w:rsidRPr="00657AAB" w:rsidRDefault="002B7D33">
          <w:pPr>
            <w:pStyle w:val="Verzeichnis1"/>
            <w:rPr>
              <w:rFonts w:asciiTheme="minorHAnsi" w:eastAsiaTheme="minorEastAsia" w:hAnsiTheme="minorHAnsi" w:cstheme="minorBidi"/>
              <w:b w:val="0"/>
              <w:bCs w:val="0"/>
              <w:caps w:val="0"/>
              <w:noProof/>
              <w:color w:val="000000" w:themeColor="text1"/>
              <w:sz w:val="24"/>
              <w:szCs w:val="24"/>
              <w:u w:val="none"/>
              <w:lang w:val="de-DE" w:eastAsia="de-DE"/>
            </w:rPr>
          </w:pPr>
          <w:r w:rsidRPr="00657AAB">
            <w:rPr>
              <w:rFonts w:cs="Times New Roman"/>
              <w:color w:val="000000" w:themeColor="text1"/>
              <w:lang w:val="en-GB"/>
            </w:rPr>
            <w:fldChar w:fldCharType="begin"/>
          </w:r>
          <w:r w:rsidRPr="00657AAB">
            <w:rPr>
              <w:rFonts w:cs="Times New Roman"/>
              <w:color w:val="000000" w:themeColor="text1"/>
              <w:lang w:val="en-GB"/>
            </w:rPr>
            <w:instrText>TOC \o "1-3" \h \z \u</w:instrText>
          </w:r>
          <w:r w:rsidRPr="00657AAB">
            <w:rPr>
              <w:rFonts w:cs="Times New Roman"/>
              <w:color w:val="000000" w:themeColor="text1"/>
              <w:lang w:val="en-GB"/>
            </w:rPr>
            <w:fldChar w:fldCharType="separate"/>
          </w:r>
          <w:hyperlink w:anchor="_Toc197365838" w:history="1">
            <w:r w:rsidR="006A2170" w:rsidRPr="00657AAB">
              <w:rPr>
                <w:rStyle w:val="Hyperlink"/>
                <w:rFonts w:cs="Times New Roman"/>
                <w:noProof/>
                <w:color w:val="000000" w:themeColor="text1"/>
                <w:lang w:val="en-GB"/>
              </w:rPr>
              <w:t>Supplemental Methods</w:t>
            </w:r>
            <w:r w:rsidR="006A2170" w:rsidRPr="00657AAB">
              <w:rPr>
                <w:noProof/>
                <w:webHidden/>
                <w:color w:val="000000" w:themeColor="text1"/>
              </w:rPr>
              <w:tab/>
            </w:r>
            <w:r w:rsidR="006A2170" w:rsidRPr="00657AAB">
              <w:rPr>
                <w:noProof/>
                <w:webHidden/>
                <w:color w:val="000000" w:themeColor="text1"/>
              </w:rPr>
              <w:fldChar w:fldCharType="begin"/>
            </w:r>
            <w:r w:rsidR="006A2170" w:rsidRPr="00657AAB">
              <w:rPr>
                <w:noProof/>
                <w:webHidden/>
                <w:color w:val="000000" w:themeColor="text1"/>
              </w:rPr>
              <w:instrText xml:space="preserve"> PAGEREF _Toc197365838 \h </w:instrText>
            </w:r>
            <w:r w:rsidR="006A2170" w:rsidRPr="00657AAB">
              <w:rPr>
                <w:noProof/>
                <w:webHidden/>
                <w:color w:val="000000" w:themeColor="text1"/>
              </w:rPr>
            </w:r>
            <w:r w:rsidR="006A2170" w:rsidRPr="00657AAB">
              <w:rPr>
                <w:noProof/>
                <w:webHidden/>
                <w:color w:val="000000" w:themeColor="text1"/>
              </w:rPr>
              <w:fldChar w:fldCharType="separate"/>
            </w:r>
            <w:r w:rsidR="006A2170" w:rsidRPr="00657AAB">
              <w:rPr>
                <w:noProof/>
                <w:webHidden/>
                <w:color w:val="000000" w:themeColor="text1"/>
              </w:rPr>
              <w:t>3</w:t>
            </w:r>
            <w:r w:rsidR="006A2170" w:rsidRPr="00657AAB">
              <w:rPr>
                <w:noProof/>
                <w:webHidden/>
                <w:color w:val="000000" w:themeColor="text1"/>
              </w:rPr>
              <w:fldChar w:fldCharType="end"/>
            </w:r>
          </w:hyperlink>
        </w:p>
        <w:p w14:paraId="65652191" w14:textId="09397DA4" w:rsidR="006A2170" w:rsidRPr="00657AAB" w:rsidRDefault="00000000">
          <w:pPr>
            <w:pStyle w:val="Verzeichnis2"/>
            <w:tabs>
              <w:tab w:val="right" w:leader="dot" w:pos="9062"/>
            </w:tabs>
            <w:rPr>
              <w:rFonts w:asciiTheme="minorHAnsi" w:eastAsiaTheme="minorEastAsia" w:hAnsiTheme="minorHAnsi" w:cstheme="minorBidi"/>
              <w:b w:val="0"/>
              <w:bCs w:val="0"/>
              <w:smallCaps w:val="0"/>
              <w:noProof/>
              <w:color w:val="000000" w:themeColor="text1"/>
              <w:sz w:val="24"/>
              <w:szCs w:val="24"/>
              <w:lang w:val="de-DE" w:eastAsia="de-DE"/>
            </w:rPr>
          </w:pPr>
          <w:hyperlink w:anchor="_Toc197365839" w:history="1">
            <w:r w:rsidR="006A2170" w:rsidRPr="00657AAB">
              <w:rPr>
                <w:rStyle w:val="Hyperlink"/>
                <w:rFonts w:cs="Times New Roman"/>
                <w:noProof/>
                <w:color w:val="000000" w:themeColor="text1"/>
                <w:lang w:val="en-GB"/>
              </w:rPr>
              <w:t>Supplemental statistical analysis</w:t>
            </w:r>
            <w:r w:rsidR="006A2170" w:rsidRPr="00657AAB">
              <w:rPr>
                <w:noProof/>
                <w:webHidden/>
                <w:color w:val="000000" w:themeColor="text1"/>
              </w:rPr>
              <w:tab/>
            </w:r>
            <w:r w:rsidR="006A2170" w:rsidRPr="00657AAB">
              <w:rPr>
                <w:noProof/>
                <w:webHidden/>
                <w:color w:val="000000" w:themeColor="text1"/>
              </w:rPr>
              <w:fldChar w:fldCharType="begin"/>
            </w:r>
            <w:r w:rsidR="006A2170" w:rsidRPr="00657AAB">
              <w:rPr>
                <w:noProof/>
                <w:webHidden/>
                <w:color w:val="000000" w:themeColor="text1"/>
              </w:rPr>
              <w:instrText xml:space="preserve"> PAGEREF _Toc197365839 \h </w:instrText>
            </w:r>
            <w:r w:rsidR="006A2170" w:rsidRPr="00657AAB">
              <w:rPr>
                <w:noProof/>
                <w:webHidden/>
                <w:color w:val="000000" w:themeColor="text1"/>
              </w:rPr>
            </w:r>
            <w:r w:rsidR="006A2170" w:rsidRPr="00657AAB">
              <w:rPr>
                <w:noProof/>
                <w:webHidden/>
                <w:color w:val="000000" w:themeColor="text1"/>
              </w:rPr>
              <w:fldChar w:fldCharType="separate"/>
            </w:r>
            <w:r w:rsidR="006A2170" w:rsidRPr="00657AAB">
              <w:rPr>
                <w:noProof/>
                <w:webHidden/>
                <w:color w:val="000000" w:themeColor="text1"/>
              </w:rPr>
              <w:t>3</w:t>
            </w:r>
            <w:r w:rsidR="006A2170" w:rsidRPr="00657AAB">
              <w:rPr>
                <w:noProof/>
                <w:webHidden/>
                <w:color w:val="000000" w:themeColor="text1"/>
              </w:rPr>
              <w:fldChar w:fldCharType="end"/>
            </w:r>
          </w:hyperlink>
        </w:p>
        <w:p w14:paraId="73C5B69A" w14:textId="3D10BEF0" w:rsidR="006A2170" w:rsidRPr="00657AAB" w:rsidRDefault="00000000">
          <w:pPr>
            <w:pStyle w:val="Verzeichnis1"/>
            <w:rPr>
              <w:rFonts w:asciiTheme="minorHAnsi" w:eastAsiaTheme="minorEastAsia" w:hAnsiTheme="minorHAnsi" w:cstheme="minorBidi"/>
              <w:b w:val="0"/>
              <w:bCs w:val="0"/>
              <w:caps w:val="0"/>
              <w:noProof/>
              <w:color w:val="000000" w:themeColor="text1"/>
              <w:sz w:val="24"/>
              <w:szCs w:val="24"/>
              <w:u w:val="none"/>
              <w:lang w:val="de-DE" w:eastAsia="de-DE"/>
            </w:rPr>
          </w:pPr>
          <w:hyperlink w:anchor="_Toc197365840" w:history="1">
            <w:r w:rsidR="006A2170" w:rsidRPr="00657AAB">
              <w:rPr>
                <w:rStyle w:val="Hyperlink"/>
                <w:rFonts w:cs="Times New Roman"/>
                <w:noProof/>
                <w:color w:val="000000" w:themeColor="text1"/>
                <w:lang w:val="en-GB"/>
              </w:rPr>
              <w:t>Supplemental results</w:t>
            </w:r>
            <w:r w:rsidR="006A2170" w:rsidRPr="00657AAB">
              <w:rPr>
                <w:noProof/>
                <w:webHidden/>
                <w:color w:val="000000" w:themeColor="text1"/>
              </w:rPr>
              <w:tab/>
            </w:r>
            <w:r w:rsidR="006A2170" w:rsidRPr="00657AAB">
              <w:rPr>
                <w:noProof/>
                <w:webHidden/>
                <w:color w:val="000000" w:themeColor="text1"/>
              </w:rPr>
              <w:fldChar w:fldCharType="begin"/>
            </w:r>
            <w:r w:rsidR="006A2170" w:rsidRPr="00657AAB">
              <w:rPr>
                <w:noProof/>
                <w:webHidden/>
                <w:color w:val="000000" w:themeColor="text1"/>
              </w:rPr>
              <w:instrText xml:space="preserve"> PAGEREF _Toc197365840 \h </w:instrText>
            </w:r>
            <w:r w:rsidR="006A2170" w:rsidRPr="00657AAB">
              <w:rPr>
                <w:noProof/>
                <w:webHidden/>
                <w:color w:val="000000" w:themeColor="text1"/>
              </w:rPr>
            </w:r>
            <w:r w:rsidR="006A2170" w:rsidRPr="00657AAB">
              <w:rPr>
                <w:noProof/>
                <w:webHidden/>
                <w:color w:val="000000" w:themeColor="text1"/>
              </w:rPr>
              <w:fldChar w:fldCharType="separate"/>
            </w:r>
            <w:r w:rsidR="006A2170" w:rsidRPr="00657AAB">
              <w:rPr>
                <w:noProof/>
                <w:webHidden/>
                <w:color w:val="000000" w:themeColor="text1"/>
              </w:rPr>
              <w:t>3</w:t>
            </w:r>
            <w:r w:rsidR="006A2170" w:rsidRPr="00657AAB">
              <w:rPr>
                <w:noProof/>
                <w:webHidden/>
                <w:color w:val="000000" w:themeColor="text1"/>
              </w:rPr>
              <w:fldChar w:fldCharType="end"/>
            </w:r>
          </w:hyperlink>
        </w:p>
        <w:p w14:paraId="02FB269D" w14:textId="6DDB707C" w:rsidR="006A2170" w:rsidRPr="00657AAB" w:rsidRDefault="00000000">
          <w:pPr>
            <w:pStyle w:val="Verzeichnis1"/>
            <w:rPr>
              <w:rFonts w:asciiTheme="minorHAnsi" w:eastAsiaTheme="minorEastAsia" w:hAnsiTheme="minorHAnsi" w:cstheme="minorBidi"/>
              <w:b w:val="0"/>
              <w:bCs w:val="0"/>
              <w:caps w:val="0"/>
              <w:noProof/>
              <w:color w:val="000000" w:themeColor="text1"/>
              <w:sz w:val="24"/>
              <w:szCs w:val="24"/>
              <w:u w:val="none"/>
              <w:lang w:val="de-DE" w:eastAsia="de-DE"/>
            </w:rPr>
          </w:pPr>
          <w:hyperlink w:anchor="_Toc197365841" w:history="1">
            <w:r w:rsidR="006A2170" w:rsidRPr="00657AAB">
              <w:rPr>
                <w:rStyle w:val="Hyperlink"/>
                <w:rFonts w:cs="Times New Roman"/>
                <w:noProof/>
                <w:color w:val="000000" w:themeColor="text1"/>
                <w:lang w:val="en-GB"/>
              </w:rPr>
              <w:t>Supplemental Tables</w:t>
            </w:r>
            <w:r w:rsidR="006A2170" w:rsidRPr="00657AAB">
              <w:rPr>
                <w:noProof/>
                <w:webHidden/>
                <w:color w:val="000000" w:themeColor="text1"/>
              </w:rPr>
              <w:tab/>
            </w:r>
            <w:r w:rsidR="006A2170" w:rsidRPr="00657AAB">
              <w:rPr>
                <w:noProof/>
                <w:webHidden/>
                <w:color w:val="000000" w:themeColor="text1"/>
              </w:rPr>
              <w:fldChar w:fldCharType="begin"/>
            </w:r>
            <w:r w:rsidR="006A2170" w:rsidRPr="00657AAB">
              <w:rPr>
                <w:noProof/>
                <w:webHidden/>
                <w:color w:val="000000" w:themeColor="text1"/>
              </w:rPr>
              <w:instrText xml:space="preserve"> PAGEREF _Toc197365841 \h </w:instrText>
            </w:r>
            <w:r w:rsidR="006A2170" w:rsidRPr="00657AAB">
              <w:rPr>
                <w:noProof/>
                <w:webHidden/>
                <w:color w:val="000000" w:themeColor="text1"/>
              </w:rPr>
            </w:r>
            <w:r w:rsidR="006A2170" w:rsidRPr="00657AAB">
              <w:rPr>
                <w:noProof/>
                <w:webHidden/>
                <w:color w:val="000000" w:themeColor="text1"/>
              </w:rPr>
              <w:fldChar w:fldCharType="separate"/>
            </w:r>
            <w:r w:rsidR="006A2170" w:rsidRPr="00657AAB">
              <w:rPr>
                <w:noProof/>
                <w:webHidden/>
                <w:color w:val="000000" w:themeColor="text1"/>
              </w:rPr>
              <w:t>4</w:t>
            </w:r>
            <w:r w:rsidR="006A2170" w:rsidRPr="00657AAB">
              <w:rPr>
                <w:noProof/>
                <w:webHidden/>
                <w:color w:val="000000" w:themeColor="text1"/>
              </w:rPr>
              <w:fldChar w:fldCharType="end"/>
            </w:r>
          </w:hyperlink>
        </w:p>
        <w:p w14:paraId="76B68C04" w14:textId="78050177" w:rsidR="002B7D33" w:rsidRPr="00657AAB" w:rsidRDefault="002B7D33">
          <w:pPr>
            <w:rPr>
              <w:rFonts w:cs="Times New Roman"/>
              <w:color w:val="000000" w:themeColor="text1"/>
              <w:lang w:val="en-GB"/>
            </w:rPr>
          </w:pPr>
          <w:r w:rsidRPr="00657AAB">
            <w:rPr>
              <w:rFonts w:cs="Times New Roman"/>
              <w:b/>
              <w:bCs/>
              <w:noProof/>
              <w:color w:val="000000" w:themeColor="text1"/>
              <w:lang w:val="en-GB"/>
            </w:rPr>
            <w:fldChar w:fldCharType="end"/>
          </w:r>
        </w:p>
      </w:sdtContent>
    </w:sdt>
    <w:p w14:paraId="54267295" w14:textId="77777777" w:rsidR="002B7D33" w:rsidRPr="00657AAB" w:rsidRDefault="002B7D33">
      <w:pPr>
        <w:rPr>
          <w:rFonts w:cs="Times New Roman"/>
          <w:color w:val="000000" w:themeColor="text1"/>
          <w:lang w:val="en-GB"/>
        </w:rPr>
      </w:pPr>
      <w:r w:rsidRPr="00657AAB">
        <w:rPr>
          <w:rFonts w:cs="Times New Roman"/>
          <w:color w:val="000000" w:themeColor="text1"/>
          <w:lang w:val="en-GB"/>
        </w:rPr>
        <w:br w:type="page"/>
      </w:r>
    </w:p>
    <w:p w14:paraId="45AC909E" w14:textId="28602B3F" w:rsidR="002367D3" w:rsidRPr="00657AAB" w:rsidRDefault="002367D3" w:rsidP="00BD2687">
      <w:pPr>
        <w:pStyle w:val="berschrift1"/>
        <w:rPr>
          <w:rFonts w:ascii="Times New Roman" w:eastAsia="Times New Roman" w:hAnsi="Times New Roman" w:cs="Times New Roman"/>
          <w:color w:val="000000" w:themeColor="text1"/>
          <w:sz w:val="26"/>
          <w:szCs w:val="26"/>
          <w:lang w:val="en-GB"/>
        </w:rPr>
      </w:pPr>
      <w:bookmarkStart w:id="0" w:name="_Toc197365838"/>
      <w:r w:rsidRPr="00657AAB">
        <w:rPr>
          <w:rFonts w:ascii="Times New Roman" w:hAnsi="Times New Roman" w:cs="Times New Roman"/>
          <w:color w:val="000000" w:themeColor="text1"/>
          <w:lang w:val="en-GB"/>
        </w:rPr>
        <w:lastRenderedPageBreak/>
        <w:t>Supplementa</w:t>
      </w:r>
      <w:r w:rsidR="00AC221D" w:rsidRPr="00657AAB">
        <w:rPr>
          <w:rFonts w:ascii="Times New Roman" w:hAnsi="Times New Roman" w:cs="Times New Roman"/>
          <w:color w:val="000000" w:themeColor="text1"/>
          <w:lang w:val="en-GB"/>
        </w:rPr>
        <w:t>l</w:t>
      </w:r>
      <w:r w:rsidRPr="00657AAB">
        <w:rPr>
          <w:rFonts w:ascii="Times New Roman" w:hAnsi="Times New Roman" w:cs="Times New Roman"/>
          <w:color w:val="000000" w:themeColor="text1"/>
          <w:lang w:val="en-GB"/>
        </w:rPr>
        <w:t xml:space="preserve"> </w:t>
      </w:r>
      <w:r w:rsidR="00287F59" w:rsidRPr="00657AAB">
        <w:rPr>
          <w:rFonts w:ascii="Times New Roman" w:hAnsi="Times New Roman" w:cs="Times New Roman"/>
          <w:color w:val="000000" w:themeColor="text1"/>
          <w:lang w:val="en-GB"/>
        </w:rPr>
        <w:t>Methods</w:t>
      </w:r>
      <w:bookmarkEnd w:id="0"/>
    </w:p>
    <w:p w14:paraId="08FCFC11" w14:textId="77777777" w:rsidR="00BD2687" w:rsidRPr="00657AAB" w:rsidRDefault="00BD2687" w:rsidP="00BD2687">
      <w:pPr>
        <w:rPr>
          <w:rFonts w:cs="Times New Roman"/>
          <w:color w:val="000000" w:themeColor="text1"/>
          <w:lang w:val="en-GB"/>
        </w:rPr>
      </w:pPr>
    </w:p>
    <w:p w14:paraId="310A1370" w14:textId="7EA854A9" w:rsidR="00287F59" w:rsidRPr="00657AAB" w:rsidRDefault="00287F59" w:rsidP="00BD2687">
      <w:pPr>
        <w:pStyle w:val="berschrift2"/>
        <w:rPr>
          <w:rFonts w:ascii="Times New Roman" w:hAnsi="Times New Roman" w:cs="Times New Roman"/>
          <w:color w:val="000000" w:themeColor="text1"/>
          <w:lang w:val="en-GB"/>
        </w:rPr>
      </w:pPr>
      <w:bookmarkStart w:id="1" w:name="_Toc197365839"/>
      <w:r w:rsidRPr="00657AAB">
        <w:rPr>
          <w:rFonts w:ascii="Times New Roman" w:hAnsi="Times New Roman" w:cs="Times New Roman"/>
          <w:color w:val="000000" w:themeColor="text1"/>
          <w:lang w:val="en-GB"/>
        </w:rPr>
        <w:t>Supplementa</w:t>
      </w:r>
      <w:r w:rsidR="00AC221D" w:rsidRPr="00657AAB">
        <w:rPr>
          <w:rFonts w:ascii="Times New Roman" w:hAnsi="Times New Roman" w:cs="Times New Roman"/>
          <w:color w:val="000000" w:themeColor="text1"/>
          <w:lang w:val="en-GB"/>
        </w:rPr>
        <w:t>l</w:t>
      </w:r>
      <w:r w:rsidRPr="00657AAB">
        <w:rPr>
          <w:rFonts w:ascii="Times New Roman" w:hAnsi="Times New Roman" w:cs="Times New Roman"/>
          <w:color w:val="000000" w:themeColor="text1"/>
          <w:lang w:val="en-GB"/>
        </w:rPr>
        <w:t xml:space="preserve"> statistical analysis</w:t>
      </w:r>
      <w:bookmarkEnd w:id="1"/>
    </w:p>
    <w:p w14:paraId="5D3E2465" w14:textId="77777777" w:rsidR="00287F59" w:rsidRPr="00657AAB" w:rsidRDefault="00287F59" w:rsidP="00287F59">
      <w:pPr>
        <w:rPr>
          <w:rFonts w:cs="Times New Roman"/>
          <w:color w:val="000000" w:themeColor="text1"/>
          <w:lang w:val="en-GB"/>
        </w:rPr>
      </w:pPr>
    </w:p>
    <w:p w14:paraId="58EC1112" w14:textId="6F957B13" w:rsidR="00287F59" w:rsidRPr="00657AAB" w:rsidRDefault="00287F59" w:rsidP="00287F59">
      <w:pPr>
        <w:pStyle w:val="Textkrper"/>
        <w:rPr>
          <w:rFonts w:cs="Times New Roman"/>
          <w:color w:val="000000" w:themeColor="text1"/>
          <w:lang w:val="en-GB"/>
        </w:rPr>
      </w:pPr>
      <w:r w:rsidRPr="00657AAB">
        <w:rPr>
          <w:rStyle w:val="Fett"/>
          <w:rFonts w:cs="Times New Roman"/>
          <w:b w:val="0"/>
          <w:bCs w:val="0"/>
          <w:color w:val="000000" w:themeColor="text1"/>
          <w:lang w:val="en-GB"/>
        </w:rPr>
        <w:t xml:space="preserve">For the </w:t>
      </w:r>
      <w:r w:rsidR="00AB5BA2" w:rsidRPr="00657AAB">
        <w:rPr>
          <w:rStyle w:val="Fett"/>
          <w:rFonts w:cs="Times New Roman"/>
          <w:b w:val="0"/>
          <w:bCs w:val="0"/>
          <w:color w:val="000000" w:themeColor="text1"/>
          <w:lang w:val="en-GB"/>
        </w:rPr>
        <w:t xml:space="preserve">secondary </w:t>
      </w:r>
      <w:r w:rsidRPr="00657AAB">
        <w:rPr>
          <w:rStyle w:val="Fett"/>
          <w:rFonts w:cs="Times New Roman"/>
          <w:b w:val="0"/>
          <w:bCs w:val="0"/>
          <w:color w:val="000000" w:themeColor="text1"/>
          <w:lang w:val="en-GB"/>
        </w:rPr>
        <w:t xml:space="preserve">endpoint time difference upon reaching a </w:t>
      </w:r>
      <w:r w:rsidR="002D70A2" w:rsidRPr="00657AAB">
        <w:rPr>
          <w:rStyle w:val="Fett"/>
          <w:rFonts w:cs="Times New Roman"/>
          <w:b w:val="0"/>
          <w:bCs w:val="0"/>
          <w:color w:val="000000" w:themeColor="text1"/>
          <w:lang w:val="en-GB"/>
        </w:rPr>
        <w:t>TOF</w:t>
      </w:r>
      <w:r w:rsidR="00FC11F6" w:rsidRPr="00657AAB">
        <w:rPr>
          <w:rStyle w:val="Fett"/>
          <w:rFonts w:cs="Times New Roman"/>
          <w:b w:val="0"/>
          <w:bCs w:val="0"/>
          <w:color w:val="000000" w:themeColor="text1"/>
          <w:lang w:val="en-GB"/>
        </w:rPr>
        <w:t xml:space="preserve"> </w:t>
      </w:r>
      <w:r w:rsidR="002D70A2" w:rsidRPr="00657AAB">
        <w:rPr>
          <w:rStyle w:val="Fett"/>
          <w:rFonts w:cs="Times New Roman"/>
          <w:b w:val="0"/>
          <w:bCs w:val="0"/>
          <w:color w:val="000000" w:themeColor="text1"/>
          <w:lang w:val="en-GB"/>
        </w:rPr>
        <w:t>ratio</w:t>
      </w:r>
      <w:r w:rsidRPr="00657AAB">
        <w:rPr>
          <w:rStyle w:val="Fett"/>
          <w:rFonts w:cs="Times New Roman"/>
          <w:b w:val="0"/>
          <w:bCs w:val="0"/>
          <w:color w:val="000000" w:themeColor="text1"/>
          <w:lang w:val="en-GB"/>
        </w:rPr>
        <w:t xml:space="preserve"> of 0.9 or 0.95, respectively, we subtracted the time achieved using the investigational calibration from that using best practice calibration. Therefore, positive time differences indicate that the </w:t>
      </w:r>
      <w:r w:rsidR="00FC11F6" w:rsidRPr="00657AAB">
        <w:rPr>
          <w:rStyle w:val="Fett"/>
          <w:rFonts w:cs="Times New Roman"/>
          <w:b w:val="0"/>
          <w:bCs w:val="0"/>
          <w:color w:val="000000" w:themeColor="text1"/>
          <w:lang w:val="en-GB"/>
        </w:rPr>
        <w:t>TOF ratio</w:t>
      </w:r>
      <w:r w:rsidRPr="00657AAB">
        <w:rPr>
          <w:rStyle w:val="Fett"/>
          <w:rFonts w:cs="Times New Roman"/>
          <w:b w:val="0"/>
          <w:bCs w:val="0"/>
          <w:color w:val="000000" w:themeColor="text1"/>
          <w:lang w:val="en-GB"/>
        </w:rPr>
        <w:t xml:space="preserve"> measured using the respective investigational calibration reached values &gt;0.9 or 0.95 later than those of the best practice calibration. </w:t>
      </w:r>
      <w:r w:rsidRPr="00657AAB">
        <w:rPr>
          <w:rFonts w:cs="Times New Roman"/>
          <w:color w:val="000000" w:themeColor="text1"/>
          <w:lang w:val="en-GB"/>
        </w:rPr>
        <w:t xml:space="preserve">The time difference to achieve neuromuscular recovery, recall of pain and recall of involuntary movements at </w:t>
      </w:r>
      <w:r w:rsidR="008A2C64" w:rsidRPr="00657AAB">
        <w:rPr>
          <w:rFonts w:cs="Times New Roman"/>
          <w:color w:val="000000" w:themeColor="text1"/>
          <w:lang w:val="en-GB"/>
        </w:rPr>
        <w:t>anaesthesia</w:t>
      </w:r>
      <w:r w:rsidRPr="00657AAB">
        <w:rPr>
          <w:rFonts w:cs="Times New Roman"/>
          <w:color w:val="000000" w:themeColor="text1"/>
          <w:lang w:val="en-GB"/>
        </w:rPr>
        <w:t xml:space="preserve"> induction were </w:t>
      </w:r>
      <w:r w:rsidR="008A2C64" w:rsidRPr="00657AAB">
        <w:rPr>
          <w:rFonts w:cs="Times New Roman"/>
          <w:color w:val="000000" w:themeColor="text1"/>
          <w:lang w:val="en-GB"/>
        </w:rPr>
        <w:t>analysed</w:t>
      </w:r>
      <w:r w:rsidRPr="00657AAB">
        <w:rPr>
          <w:rFonts w:cs="Times New Roman"/>
          <w:color w:val="000000" w:themeColor="text1"/>
          <w:lang w:val="en-GB"/>
        </w:rPr>
        <w:t xml:space="preserve"> using a Kruskal-Wallis test.</w:t>
      </w:r>
    </w:p>
    <w:p w14:paraId="7B061D4B" w14:textId="366DB4D4" w:rsidR="00F073EC" w:rsidRPr="00657AAB" w:rsidRDefault="00F073EC" w:rsidP="00287F59">
      <w:pPr>
        <w:pStyle w:val="Textkrper"/>
        <w:rPr>
          <w:rFonts w:cs="Times New Roman"/>
          <w:color w:val="000000" w:themeColor="text1"/>
          <w:lang w:val="en-GB"/>
        </w:rPr>
      </w:pPr>
      <w:r w:rsidRPr="00657AAB">
        <w:rPr>
          <w:rFonts w:cs="Times New Roman"/>
          <w:color w:val="000000" w:themeColor="text1"/>
          <w:lang w:val="en-GB"/>
        </w:rPr>
        <w:t xml:space="preserve">For an exploratory analysis, we investigated the average TOF ratio when the control or investigational calibration group, respectively, reached a TOF ratio </w:t>
      </w:r>
      <w:r w:rsidR="00E16E7C" w:rsidRPr="00657AAB">
        <w:rPr>
          <w:rFonts w:cs="Times New Roman"/>
          <w:color w:val="000000" w:themeColor="text1"/>
          <w:lang w:val="en-GB"/>
        </w:rPr>
        <w:t xml:space="preserve">of 0.9 </w:t>
      </w:r>
      <w:r w:rsidRPr="00657AAB">
        <w:rPr>
          <w:rFonts w:cs="Times New Roman"/>
          <w:color w:val="000000" w:themeColor="text1"/>
          <w:lang w:val="en-GB"/>
        </w:rPr>
        <w:t xml:space="preserve">for the first time. </w:t>
      </w:r>
      <w:r w:rsidR="00E16E7C" w:rsidRPr="00657AAB">
        <w:rPr>
          <w:color w:val="000000" w:themeColor="text1"/>
          <w:lang w:val="en-GB"/>
        </w:rPr>
        <w:t xml:space="preserve">In addition, </w:t>
      </w:r>
      <w:r w:rsidR="00E16E7C" w:rsidRPr="00657AAB">
        <w:rPr>
          <w:color w:val="000000" w:themeColor="text1"/>
        </w:rPr>
        <w:t>gauge</w:t>
      </w:r>
      <w:r w:rsidR="00E16E7C" w:rsidRPr="00657AAB">
        <w:rPr>
          <w:color w:val="000000" w:themeColor="text1"/>
          <w:lang w:val="en-GB"/>
        </w:rPr>
        <w:t xml:space="preserve"> standard deviation was calculated for each calibration approach.</w:t>
      </w:r>
    </w:p>
    <w:p w14:paraId="3F49F4C9" w14:textId="77777777" w:rsidR="00F073EC" w:rsidRPr="00657AAB" w:rsidRDefault="00F073EC" w:rsidP="00287F59">
      <w:pPr>
        <w:pStyle w:val="Textkrper"/>
        <w:rPr>
          <w:rFonts w:cs="Times New Roman"/>
          <w:color w:val="000000" w:themeColor="text1"/>
          <w:lang w:val="en-GB"/>
        </w:rPr>
      </w:pPr>
    </w:p>
    <w:p w14:paraId="2FA0A32D" w14:textId="3E79517D" w:rsidR="00F073EC" w:rsidRPr="00657AAB" w:rsidRDefault="00F073EC" w:rsidP="00573C89">
      <w:pPr>
        <w:pStyle w:val="berschrift1"/>
        <w:rPr>
          <w:rFonts w:ascii="Times New Roman" w:hAnsi="Times New Roman" w:cs="Times New Roman"/>
          <w:color w:val="000000" w:themeColor="text1"/>
          <w:lang w:val="en-GB"/>
        </w:rPr>
      </w:pPr>
      <w:bookmarkStart w:id="2" w:name="_Toc197365840"/>
      <w:r w:rsidRPr="00657AAB">
        <w:rPr>
          <w:rFonts w:ascii="Times New Roman" w:hAnsi="Times New Roman" w:cs="Times New Roman"/>
          <w:color w:val="000000" w:themeColor="text1"/>
          <w:lang w:val="en-GB"/>
        </w:rPr>
        <w:t>Supplemental results</w:t>
      </w:r>
      <w:bookmarkEnd w:id="2"/>
      <w:r w:rsidRPr="00657AAB">
        <w:rPr>
          <w:rFonts w:ascii="Times New Roman" w:hAnsi="Times New Roman" w:cs="Times New Roman"/>
          <w:color w:val="000000" w:themeColor="text1"/>
          <w:lang w:val="en-GB"/>
        </w:rPr>
        <w:t xml:space="preserve"> </w:t>
      </w:r>
    </w:p>
    <w:p w14:paraId="01D50188" w14:textId="77777777" w:rsidR="00F073EC" w:rsidRPr="00657AAB" w:rsidRDefault="00F073EC" w:rsidP="00F073EC">
      <w:pPr>
        <w:pStyle w:val="Textkrper"/>
        <w:rPr>
          <w:rFonts w:cs="Times New Roman"/>
          <w:color w:val="000000" w:themeColor="text1"/>
          <w:lang w:val="en-GB"/>
        </w:rPr>
      </w:pPr>
    </w:p>
    <w:p w14:paraId="14D3B1ED" w14:textId="0182B287" w:rsidR="00F073EC" w:rsidRPr="00657AAB" w:rsidRDefault="00F073EC" w:rsidP="00F073EC">
      <w:pPr>
        <w:pStyle w:val="Textkrper"/>
        <w:rPr>
          <w:rFonts w:cs="Times New Roman"/>
          <w:color w:val="000000" w:themeColor="text1"/>
          <w:lang w:val="en-GB"/>
        </w:rPr>
      </w:pPr>
      <w:r w:rsidRPr="00657AAB">
        <w:rPr>
          <w:rFonts w:cs="Times New Roman"/>
          <w:color w:val="000000" w:themeColor="text1"/>
          <w:lang w:val="en-GB"/>
        </w:rPr>
        <w:t>When the TOF ratio reached 0.9 for the first time in the control group, the average TOF ratio for the investigational calibration groups was 0.89 ± 0.07 for calibration before induction, 0.91 ± 0.07 for calibration during an</w:t>
      </w:r>
      <w:r w:rsidR="00E855D4" w:rsidRPr="00657AAB">
        <w:rPr>
          <w:rFonts w:cs="Times New Roman"/>
          <w:color w:val="000000" w:themeColor="text1"/>
          <w:lang w:val="en-GB"/>
        </w:rPr>
        <w:t>a</w:t>
      </w:r>
      <w:r w:rsidRPr="00657AAB">
        <w:rPr>
          <w:rFonts w:cs="Times New Roman"/>
          <w:color w:val="000000" w:themeColor="text1"/>
          <w:lang w:val="en-GB"/>
        </w:rPr>
        <w:t>esthesia induction</w:t>
      </w:r>
      <w:r w:rsidR="001860ED" w:rsidRPr="00657AAB">
        <w:rPr>
          <w:rFonts w:cs="Times New Roman"/>
          <w:color w:val="000000" w:themeColor="text1"/>
          <w:lang w:val="en-GB"/>
        </w:rPr>
        <w:t>,</w:t>
      </w:r>
      <w:r w:rsidRPr="00657AAB">
        <w:rPr>
          <w:rFonts w:cs="Times New Roman"/>
          <w:color w:val="000000" w:themeColor="text1"/>
          <w:lang w:val="en-GB"/>
        </w:rPr>
        <w:t xml:space="preserve"> and 0.90 ±</w:t>
      </w:r>
      <w:r w:rsidR="004C2837" w:rsidRPr="00657AAB">
        <w:rPr>
          <w:rFonts w:cs="Times New Roman"/>
          <w:color w:val="000000" w:themeColor="text1"/>
          <w:lang w:val="en-GB"/>
        </w:rPr>
        <w:t xml:space="preserve"> </w:t>
      </w:r>
      <w:r w:rsidRPr="00657AAB">
        <w:rPr>
          <w:rFonts w:cs="Times New Roman"/>
          <w:color w:val="000000" w:themeColor="text1"/>
          <w:lang w:val="en-GB"/>
        </w:rPr>
        <w:t>0.07 for EMG without calibration.</w:t>
      </w:r>
    </w:p>
    <w:p w14:paraId="0B091EB6" w14:textId="4E361E4F" w:rsidR="00F073EC" w:rsidRPr="00657AAB" w:rsidRDefault="00F073EC" w:rsidP="00870535">
      <w:pPr>
        <w:pStyle w:val="Textkrper"/>
        <w:rPr>
          <w:color w:val="000000" w:themeColor="text1"/>
        </w:rPr>
      </w:pPr>
      <w:r w:rsidRPr="00657AAB">
        <w:rPr>
          <w:rFonts w:cs="Times New Roman"/>
          <w:color w:val="000000" w:themeColor="text1"/>
          <w:lang w:val="en-GB"/>
        </w:rPr>
        <w:t>On the other hand, when the investigational calibration approach reached 0.9 the average TOF ratio of control calibration was 0.88 ± 0.10 for calibration before induction, 0.87 ± 0.05 for calibration during induction and 0.82 ± 0.19 for uncalibrated EMG.</w:t>
      </w:r>
    </w:p>
    <w:p w14:paraId="430B03F2" w14:textId="77777777" w:rsidR="002367D3" w:rsidRPr="00657AAB" w:rsidRDefault="002367D3">
      <w:pPr>
        <w:rPr>
          <w:rFonts w:eastAsiaTheme="majorEastAsia" w:cs="Times New Roman"/>
          <w:color w:val="000000" w:themeColor="text1"/>
          <w:sz w:val="32"/>
          <w:szCs w:val="32"/>
          <w:lang w:val="en-GB"/>
        </w:rPr>
      </w:pPr>
      <w:r w:rsidRPr="00657AAB">
        <w:rPr>
          <w:rFonts w:cs="Times New Roman"/>
          <w:color w:val="000000" w:themeColor="text1"/>
          <w:lang w:val="en-GB"/>
        </w:rPr>
        <w:br w:type="page"/>
      </w:r>
    </w:p>
    <w:p w14:paraId="6206A501" w14:textId="74437884" w:rsidR="00C13AD6" w:rsidRPr="00657AAB" w:rsidRDefault="002B7D33" w:rsidP="00BD2687">
      <w:pPr>
        <w:pStyle w:val="berschrift1"/>
        <w:rPr>
          <w:rFonts w:ascii="Times New Roman" w:hAnsi="Times New Roman" w:cs="Times New Roman"/>
          <w:color w:val="000000" w:themeColor="text1"/>
          <w:lang w:val="en-GB"/>
        </w:rPr>
      </w:pPr>
      <w:bookmarkStart w:id="3" w:name="_Toc197365841"/>
      <w:r w:rsidRPr="00657AAB">
        <w:rPr>
          <w:rFonts w:ascii="Times New Roman" w:hAnsi="Times New Roman" w:cs="Times New Roman"/>
          <w:color w:val="000000" w:themeColor="text1"/>
          <w:lang w:val="en-GB"/>
        </w:rPr>
        <w:lastRenderedPageBreak/>
        <w:t>Supplementa</w:t>
      </w:r>
      <w:r w:rsidR="00AC221D" w:rsidRPr="00657AAB">
        <w:rPr>
          <w:rFonts w:ascii="Times New Roman" w:hAnsi="Times New Roman" w:cs="Times New Roman"/>
          <w:color w:val="000000" w:themeColor="text1"/>
          <w:lang w:val="en-GB"/>
        </w:rPr>
        <w:t>l</w:t>
      </w:r>
      <w:r w:rsidR="00FD065A" w:rsidRPr="00657AAB">
        <w:rPr>
          <w:rFonts w:ascii="Times New Roman" w:hAnsi="Times New Roman" w:cs="Times New Roman"/>
          <w:color w:val="000000" w:themeColor="text1"/>
          <w:lang w:val="en-GB"/>
        </w:rPr>
        <w:t xml:space="preserve"> </w:t>
      </w:r>
      <w:r w:rsidRPr="00657AAB">
        <w:rPr>
          <w:rFonts w:ascii="Times New Roman" w:hAnsi="Times New Roman" w:cs="Times New Roman"/>
          <w:color w:val="000000" w:themeColor="text1"/>
          <w:lang w:val="en-GB"/>
        </w:rPr>
        <w:t>Table</w:t>
      </w:r>
      <w:r w:rsidR="00911009" w:rsidRPr="00657AAB">
        <w:rPr>
          <w:rFonts w:ascii="Times New Roman" w:hAnsi="Times New Roman" w:cs="Times New Roman"/>
          <w:color w:val="000000" w:themeColor="text1"/>
          <w:lang w:val="en-GB"/>
        </w:rPr>
        <w:t>s</w:t>
      </w:r>
      <w:bookmarkEnd w:id="3"/>
      <w:r w:rsidRPr="00657AAB">
        <w:rPr>
          <w:rFonts w:ascii="Times New Roman" w:hAnsi="Times New Roman" w:cs="Times New Roman"/>
          <w:color w:val="000000" w:themeColor="text1"/>
          <w:lang w:val="en-GB"/>
        </w:rPr>
        <w:t xml:space="preserve"> </w:t>
      </w:r>
    </w:p>
    <w:p w14:paraId="6DFB36C9" w14:textId="77777777" w:rsidR="0045638B" w:rsidRPr="00657AAB" w:rsidRDefault="0045638B" w:rsidP="00287F59">
      <w:pPr>
        <w:rPr>
          <w:rFonts w:cs="Times New Roman"/>
          <w:color w:val="000000" w:themeColor="text1"/>
          <w:lang w:val="en-GB"/>
        </w:rPr>
      </w:pPr>
    </w:p>
    <w:tbl>
      <w:tblPr>
        <w:tblW w:w="9858" w:type="dxa"/>
        <w:tblInd w:w="105" w:type="dxa"/>
        <w:tblLayout w:type="fixed"/>
        <w:tblCellMar>
          <w:left w:w="0" w:type="dxa"/>
          <w:right w:w="0" w:type="dxa"/>
        </w:tblCellMar>
        <w:tblLook w:val="0000" w:firstRow="0" w:lastRow="0" w:firstColumn="0" w:lastColumn="0" w:noHBand="0" w:noVBand="0"/>
      </w:tblPr>
      <w:tblGrid>
        <w:gridCol w:w="1820"/>
        <w:gridCol w:w="629"/>
        <w:gridCol w:w="5827"/>
        <w:gridCol w:w="1582"/>
      </w:tblGrid>
      <w:tr w:rsidR="00657AAB" w:rsidRPr="00657AAB" w14:paraId="78DD8922" w14:textId="77777777" w:rsidTr="00C67B7D">
        <w:trPr>
          <w:trHeight w:val="264"/>
        </w:trPr>
        <w:tc>
          <w:tcPr>
            <w:tcW w:w="9858" w:type="dxa"/>
            <w:gridSpan w:val="4"/>
            <w:tcBorders>
              <w:bottom w:val="single" w:sz="6" w:space="0" w:color="auto"/>
            </w:tcBorders>
            <w:shd w:val="clear" w:color="auto" w:fill="auto"/>
          </w:tcPr>
          <w:p w14:paraId="1ECB508A" w14:textId="05BBCC64" w:rsidR="00287F59" w:rsidRPr="00657AAB" w:rsidRDefault="00287F59" w:rsidP="007450D8">
            <w:pPr>
              <w:pBdr>
                <w:top w:val="nil"/>
                <w:left w:val="nil"/>
                <w:bottom w:val="nil"/>
                <w:right w:val="nil"/>
                <w:between w:val="nil"/>
              </w:pBdr>
              <w:spacing w:line="276" w:lineRule="auto"/>
              <w:rPr>
                <w:rFonts w:eastAsia="Times New Roman" w:cs="Times New Roman"/>
                <w:color w:val="000000" w:themeColor="text1"/>
                <w:sz w:val="20"/>
                <w:szCs w:val="20"/>
                <w:lang w:val="en-GB"/>
              </w:rPr>
            </w:pPr>
            <w:r w:rsidRPr="00657AAB">
              <w:rPr>
                <w:rFonts w:cs="Times New Roman"/>
                <w:b/>
                <w:bCs/>
                <w:color w:val="000000" w:themeColor="text1"/>
                <w:sz w:val="20"/>
                <w:szCs w:val="20"/>
                <w:lang w:val="en-GB"/>
              </w:rPr>
              <w:t>Supplementa</w:t>
            </w:r>
            <w:r w:rsidR="00AC221D" w:rsidRPr="00657AAB">
              <w:rPr>
                <w:rFonts w:cs="Times New Roman"/>
                <w:b/>
                <w:bCs/>
                <w:color w:val="000000" w:themeColor="text1"/>
                <w:sz w:val="20"/>
                <w:szCs w:val="20"/>
                <w:lang w:val="en-GB"/>
              </w:rPr>
              <w:t xml:space="preserve">l </w:t>
            </w:r>
            <w:r w:rsidRPr="00657AAB">
              <w:rPr>
                <w:rFonts w:cs="Times New Roman"/>
                <w:b/>
                <w:bCs/>
                <w:color w:val="000000" w:themeColor="text1"/>
                <w:sz w:val="20"/>
                <w:szCs w:val="20"/>
                <w:lang w:val="en-GB"/>
              </w:rPr>
              <w:t>Table 1.</w:t>
            </w:r>
            <w:r w:rsidRPr="00657AAB">
              <w:rPr>
                <w:rFonts w:cs="Times New Roman"/>
                <w:color w:val="000000" w:themeColor="text1"/>
                <w:sz w:val="20"/>
                <w:szCs w:val="20"/>
                <w:lang w:val="en-GB"/>
              </w:rPr>
              <w:t xml:space="preserve"> </w:t>
            </w:r>
            <w:r w:rsidR="00CB3004" w:rsidRPr="00657AAB">
              <w:rPr>
                <w:rFonts w:cs="Times New Roman"/>
                <w:color w:val="000000" w:themeColor="text1"/>
                <w:sz w:val="20"/>
                <w:szCs w:val="20"/>
                <w:lang w:val="en-GB"/>
              </w:rPr>
              <w:t>Guidelines for Reporting Reliability and Agreement Studies (GRRAS)</w:t>
            </w:r>
            <w:r w:rsidR="0045638B" w:rsidRPr="00657AAB">
              <w:rPr>
                <w:rFonts w:cs="Times New Roman"/>
                <w:color w:val="000000" w:themeColor="text1"/>
                <w:sz w:val="20"/>
                <w:szCs w:val="20"/>
                <w:lang w:val="en-GB"/>
              </w:rPr>
              <w:fldChar w:fldCharType="begin"/>
            </w:r>
            <w:r w:rsidR="00515808" w:rsidRPr="00657AAB">
              <w:rPr>
                <w:rFonts w:cs="Times New Roman"/>
                <w:color w:val="000000" w:themeColor="text1"/>
                <w:sz w:val="20"/>
                <w:szCs w:val="20"/>
                <w:lang w:val="en-GB"/>
              </w:rPr>
              <w:instrText xml:space="preserve"> ADDIN EN.CITE &lt;EndNote&gt;&lt;Cite&gt;&lt;Author&gt;Kottner&lt;/Author&gt;&lt;Year&gt;2011&lt;/Year&gt;&lt;RecNum&gt;6747&lt;/RecNum&gt;&lt;DisplayText&gt;&lt;style face="superscript"&gt;1&lt;/style&gt;&lt;/DisplayText&gt;&lt;record&gt;&lt;rec-number&gt;6747&lt;/rec-number&gt;&lt;foreign-keys&gt;&lt;key app="EN" db-id="wevfdwx9pse9xpedpzavvtpiv0xrads9xf50" timestamp="1659353852" guid="2ca41082-66f4-4f9a-9176-e2af8ac02ade"&gt;6747&lt;/key&gt;&lt;/foreign-keys&gt;&lt;ref-type name="Journal Article"&gt;17&lt;/ref-type&gt;&lt;contributors&gt;&lt;authors&gt;&lt;author&gt;Kottner, J.&lt;/author&gt;&lt;author&gt;Audige, L.&lt;/author&gt;&lt;author&gt;Brorson, S.&lt;/author&gt;&lt;author&gt;Donner, A.&lt;/author&gt;&lt;author&gt;Gajewski, B. J.&lt;/author&gt;&lt;author&gt;Hrobjartsson, A.&lt;/author&gt;&lt;author&gt;Roberts, C.&lt;/author&gt;&lt;author&gt;Shoukri, M.&lt;/author&gt;&lt;author&gt;Streiner, D. L.&lt;/author&gt;&lt;/authors&gt;&lt;/contributors&gt;&lt;auth-address&gt;Department of Nursing Science, Centre for Humanities and Health Sciences, Charite-Universitatsmedizin Berlin, Berlin, Germany. jan.kottner@charite.de&lt;/auth-address&gt;&lt;titles&gt;&lt;title&gt;Guidelines for Reporting Reliability and Agreement Studies (GRRAS) were proposed&lt;/title&gt;&lt;secondary-title&gt;J Clin Epidemiol&lt;/secondary-title&gt;&lt;/titles&gt;&lt;periodical&gt;&lt;full-title&gt;J Clin Epidemiol&lt;/full-title&gt;&lt;/periodical&gt;&lt;pages&gt;96-106&lt;/pages&gt;&lt;volume&gt;64&lt;/volume&gt;&lt;number&gt;1&lt;/number&gt;&lt;edition&gt;20100617&lt;/edition&gt;&lt;keywords&gt;&lt;keyword&gt;Clinical Trials as Topic&lt;/keyword&gt;&lt;keyword&gt;Guidelines as Topic&lt;/keyword&gt;&lt;keyword&gt;Health Services Research/*standards&lt;/keyword&gt;&lt;keyword&gt;Humans&lt;/keyword&gt;&lt;keyword&gt;Observer Variation&lt;/keyword&gt;&lt;keyword&gt;Quality Assurance, Health Care/*standards&lt;/keyword&gt;&lt;keyword&gt;Reproducibility of Results&lt;/keyword&gt;&lt;keyword&gt;Research Design/*standards&lt;/keyword&gt;&lt;/keywords&gt;&lt;dates&gt;&lt;year&gt;2011&lt;/year&gt;&lt;pub-dates&gt;&lt;date&gt;Jan&lt;/date&gt;&lt;/pub-dates&gt;&lt;/dates&gt;&lt;isbn&gt;1878-5921 (Electronic)&amp;#xD;0895-4356 (Linking)&lt;/isbn&gt;&lt;accession-num&gt;21130355&lt;/accession-num&gt;&lt;urls&gt;&lt;related-urls&gt;&lt;url&gt;https://www.ncbi.nlm.nih.gov/pubmed/21130355&lt;/url&gt;&lt;/related-urls&gt;&lt;/urls&gt;&lt;electronic-resource-num&gt;10.1016/j.jclinepi.2010.03.002&lt;/electronic-resource-num&gt;&lt;remote-database-name&gt;Medline&lt;/remote-database-name&gt;&lt;remote-database-provider&gt;NLM&lt;/remote-database-provider&gt;&lt;/record&gt;&lt;/Cite&gt;&lt;/EndNote&gt;</w:instrText>
            </w:r>
            <w:r w:rsidR="0045638B" w:rsidRPr="00657AAB">
              <w:rPr>
                <w:rFonts w:cs="Times New Roman"/>
                <w:color w:val="000000" w:themeColor="text1"/>
                <w:sz w:val="20"/>
                <w:szCs w:val="20"/>
                <w:lang w:val="en-GB"/>
              </w:rPr>
              <w:fldChar w:fldCharType="separate"/>
            </w:r>
            <w:r w:rsidR="0045638B" w:rsidRPr="00657AAB">
              <w:rPr>
                <w:rFonts w:cs="Times New Roman"/>
                <w:noProof/>
                <w:color w:val="000000" w:themeColor="text1"/>
                <w:sz w:val="20"/>
                <w:szCs w:val="20"/>
                <w:vertAlign w:val="superscript"/>
                <w:lang w:val="en-GB"/>
              </w:rPr>
              <w:t>1</w:t>
            </w:r>
            <w:r w:rsidR="0045638B" w:rsidRPr="00657AAB">
              <w:rPr>
                <w:rFonts w:cs="Times New Roman"/>
                <w:color w:val="000000" w:themeColor="text1"/>
                <w:sz w:val="20"/>
                <w:szCs w:val="20"/>
                <w:lang w:val="en-GB"/>
              </w:rPr>
              <w:fldChar w:fldCharType="end"/>
            </w:r>
            <w:r w:rsidR="00CB3004" w:rsidRPr="00657AAB">
              <w:rPr>
                <w:rFonts w:cs="Times New Roman"/>
                <w:color w:val="000000" w:themeColor="text1"/>
                <w:sz w:val="20"/>
                <w:szCs w:val="20"/>
                <w:lang w:val="en-GB"/>
              </w:rPr>
              <w:t xml:space="preserve"> </w:t>
            </w:r>
            <w:r w:rsidRPr="00657AAB">
              <w:rPr>
                <w:rFonts w:cs="Times New Roman"/>
                <w:color w:val="000000" w:themeColor="text1"/>
                <w:sz w:val="20"/>
                <w:szCs w:val="20"/>
                <w:lang w:val="en-GB"/>
              </w:rPr>
              <w:t>Checklist</w:t>
            </w:r>
          </w:p>
        </w:tc>
      </w:tr>
      <w:tr w:rsidR="00657AAB" w:rsidRPr="00657AAB" w14:paraId="0342C30E" w14:textId="77777777" w:rsidTr="00C67B7D">
        <w:trPr>
          <w:trHeight w:val="486"/>
        </w:trPr>
        <w:tc>
          <w:tcPr>
            <w:tcW w:w="1820" w:type="dxa"/>
            <w:tcBorders>
              <w:top w:val="single" w:sz="6" w:space="0" w:color="auto"/>
              <w:bottom w:val="single" w:sz="18" w:space="0" w:color="auto"/>
            </w:tcBorders>
            <w:shd w:val="clear" w:color="auto" w:fill="auto"/>
          </w:tcPr>
          <w:p w14:paraId="65E2D6BC" w14:textId="77777777" w:rsidR="00287F59" w:rsidRPr="00657AAB" w:rsidRDefault="00287F59" w:rsidP="007450D8">
            <w:pPr>
              <w:pBdr>
                <w:top w:val="nil"/>
                <w:left w:val="nil"/>
                <w:bottom w:val="nil"/>
                <w:right w:val="nil"/>
                <w:between w:val="nil"/>
              </w:pBdr>
              <w:spacing w:before="2"/>
              <w:ind w:left="107"/>
              <w:rPr>
                <w:rFonts w:eastAsia="Times New Roman" w:cs="Times New Roman"/>
                <w:b/>
                <w:bCs/>
                <w:color w:val="000000" w:themeColor="text1"/>
                <w:sz w:val="20"/>
                <w:szCs w:val="20"/>
                <w:lang w:val="en-GB"/>
              </w:rPr>
            </w:pPr>
            <w:r w:rsidRPr="00657AAB">
              <w:rPr>
                <w:rFonts w:eastAsia="Times New Roman" w:cs="Times New Roman"/>
                <w:b/>
                <w:bCs/>
                <w:color w:val="000000" w:themeColor="text1"/>
                <w:sz w:val="20"/>
                <w:szCs w:val="20"/>
                <w:lang w:val="en-GB"/>
              </w:rPr>
              <w:t>Section</w:t>
            </w:r>
          </w:p>
        </w:tc>
        <w:tc>
          <w:tcPr>
            <w:tcW w:w="629" w:type="dxa"/>
            <w:tcBorders>
              <w:top w:val="single" w:sz="6" w:space="0" w:color="auto"/>
              <w:bottom w:val="single" w:sz="18" w:space="0" w:color="auto"/>
            </w:tcBorders>
            <w:shd w:val="clear" w:color="auto" w:fill="auto"/>
          </w:tcPr>
          <w:p w14:paraId="4A54CE07" w14:textId="77777777" w:rsidR="00287F59" w:rsidRPr="00657AAB" w:rsidRDefault="00287F59" w:rsidP="007450D8">
            <w:pPr>
              <w:pBdr>
                <w:top w:val="nil"/>
                <w:left w:val="nil"/>
                <w:bottom w:val="nil"/>
                <w:right w:val="nil"/>
                <w:between w:val="nil"/>
              </w:pBdr>
              <w:spacing w:before="10" w:line="242" w:lineRule="auto"/>
              <w:ind w:left="107"/>
              <w:rPr>
                <w:rFonts w:eastAsia="Times New Roman" w:cs="Times New Roman"/>
                <w:b/>
                <w:bCs/>
                <w:color w:val="000000" w:themeColor="text1"/>
                <w:sz w:val="20"/>
                <w:szCs w:val="20"/>
                <w:lang w:val="en-GB"/>
              </w:rPr>
            </w:pPr>
            <w:r w:rsidRPr="00657AAB">
              <w:rPr>
                <w:rFonts w:eastAsia="Times New Roman" w:cs="Times New Roman"/>
                <w:b/>
                <w:bCs/>
                <w:color w:val="000000" w:themeColor="text1"/>
                <w:sz w:val="20"/>
                <w:szCs w:val="20"/>
                <w:lang w:val="en-GB"/>
              </w:rPr>
              <w:t>Item #</w:t>
            </w:r>
          </w:p>
        </w:tc>
        <w:tc>
          <w:tcPr>
            <w:tcW w:w="5827" w:type="dxa"/>
            <w:tcBorders>
              <w:top w:val="single" w:sz="6" w:space="0" w:color="auto"/>
              <w:bottom w:val="single" w:sz="18" w:space="0" w:color="auto"/>
            </w:tcBorders>
            <w:shd w:val="clear" w:color="auto" w:fill="auto"/>
          </w:tcPr>
          <w:p w14:paraId="3270B351" w14:textId="77777777" w:rsidR="00287F59" w:rsidRPr="00657AAB" w:rsidRDefault="00287F59" w:rsidP="007450D8">
            <w:pPr>
              <w:pBdr>
                <w:top w:val="nil"/>
                <w:left w:val="nil"/>
                <w:bottom w:val="nil"/>
                <w:right w:val="nil"/>
                <w:between w:val="nil"/>
              </w:pBdr>
              <w:spacing w:before="2"/>
              <w:ind w:left="107"/>
              <w:rPr>
                <w:rFonts w:eastAsia="Times New Roman" w:cs="Times New Roman"/>
                <w:b/>
                <w:bCs/>
                <w:color w:val="000000" w:themeColor="text1"/>
                <w:sz w:val="20"/>
                <w:szCs w:val="20"/>
                <w:lang w:val="en-GB"/>
              </w:rPr>
            </w:pPr>
            <w:r w:rsidRPr="00657AAB">
              <w:rPr>
                <w:rFonts w:eastAsia="Times New Roman" w:cs="Times New Roman"/>
                <w:b/>
                <w:bCs/>
                <w:color w:val="000000" w:themeColor="text1"/>
                <w:sz w:val="20"/>
                <w:szCs w:val="20"/>
                <w:lang w:val="en-GB"/>
              </w:rPr>
              <w:t>Checklist item</w:t>
            </w:r>
          </w:p>
        </w:tc>
        <w:tc>
          <w:tcPr>
            <w:tcW w:w="1582" w:type="dxa"/>
            <w:tcBorders>
              <w:top w:val="single" w:sz="6" w:space="0" w:color="auto"/>
              <w:bottom w:val="single" w:sz="18" w:space="0" w:color="auto"/>
            </w:tcBorders>
            <w:shd w:val="clear" w:color="auto" w:fill="auto"/>
          </w:tcPr>
          <w:p w14:paraId="289BFCEC" w14:textId="77777777" w:rsidR="00287F59" w:rsidRPr="00657AAB" w:rsidRDefault="00287F59" w:rsidP="007450D8">
            <w:pPr>
              <w:pBdr>
                <w:top w:val="nil"/>
                <w:left w:val="nil"/>
                <w:bottom w:val="nil"/>
                <w:right w:val="nil"/>
                <w:between w:val="nil"/>
              </w:pBdr>
              <w:spacing w:before="10" w:line="242" w:lineRule="auto"/>
              <w:ind w:left="108" w:right="174"/>
              <w:rPr>
                <w:rFonts w:eastAsia="Times New Roman" w:cs="Times New Roman"/>
                <w:b/>
                <w:bCs/>
                <w:color w:val="000000" w:themeColor="text1"/>
                <w:sz w:val="20"/>
                <w:szCs w:val="20"/>
                <w:lang w:val="en-GB"/>
              </w:rPr>
            </w:pPr>
            <w:r w:rsidRPr="00657AAB">
              <w:rPr>
                <w:rFonts w:eastAsia="Times New Roman" w:cs="Times New Roman"/>
                <w:b/>
                <w:bCs/>
                <w:color w:val="000000" w:themeColor="text1"/>
                <w:sz w:val="20"/>
                <w:szCs w:val="20"/>
                <w:lang w:val="en-GB"/>
              </w:rPr>
              <w:t>Reported on page #</w:t>
            </w:r>
          </w:p>
        </w:tc>
      </w:tr>
      <w:tr w:rsidR="00657AAB" w:rsidRPr="00657AAB" w14:paraId="12917EC6" w14:textId="77777777" w:rsidTr="00C67B7D">
        <w:trPr>
          <w:trHeight w:val="479"/>
        </w:trPr>
        <w:tc>
          <w:tcPr>
            <w:tcW w:w="1820" w:type="dxa"/>
            <w:tcBorders>
              <w:top w:val="single" w:sz="18" w:space="0" w:color="auto"/>
            </w:tcBorders>
            <w:shd w:val="clear" w:color="auto" w:fill="auto"/>
          </w:tcPr>
          <w:p w14:paraId="334190FB" w14:textId="77777777" w:rsidR="00287F59" w:rsidRPr="00657AAB" w:rsidRDefault="00287F59" w:rsidP="007450D8">
            <w:pPr>
              <w:pBdr>
                <w:top w:val="nil"/>
                <w:left w:val="nil"/>
                <w:bottom w:val="nil"/>
                <w:right w:val="nil"/>
                <w:between w:val="nil"/>
              </w:pBdr>
              <w:spacing w:line="236" w:lineRule="auto"/>
              <w:ind w:left="107"/>
              <w:jc w:val="both"/>
              <w:rPr>
                <w:rFonts w:eastAsia="Times New Roman" w:cs="Times New Roman"/>
                <w:b/>
                <w:bCs/>
                <w:color w:val="000000" w:themeColor="text1"/>
                <w:sz w:val="20"/>
                <w:szCs w:val="20"/>
                <w:lang w:val="en-GB"/>
              </w:rPr>
            </w:pPr>
            <w:r w:rsidRPr="00657AAB">
              <w:rPr>
                <w:rFonts w:eastAsia="Times New Roman" w:cs="Times New Roman"/>
                <w:b/>
                <w:bCs/>
                <w:color w:val="000000" w:themeColor="text1"/>
                <w:sz w:val="20"/>
                <w:szCs w:val="20"/>
                <w:lang w:val="en-GB"/>
              </w:rPr>
              <w:t>Title/Abstract</w:t>
            </w:r>
          </w:p>
        </w:tc>
        <w:tc>
          <w:tcPr>
            <w:tcW w:w="629" w:type="dxa"/>
            <w:tcBorders>
              <w:top w:val="single" w:sz="18" w:space="0" w:color="auto"/>
            </w:tcBorders>
            <w:shd w:val="clear" w:color="auto" w:fill="auto"/>
          </w:tcPr>
          <w:p w14:paraId="7563BD0E" w14:textId="77777777" w:rsidR="00287F59" w:rsidRPr="00657AAB" w:rsidRDefault="00287F59" w:rsidP="007450D8">
            <w:pPr>
              <w:pBdr>
                <w:top w:val="nil"/>
                <w:left w:val="nil"/>
                <w:bottom w:val="nil"/>
                <w:right w:val="nil"/>
                <w:between w:val="nil"/>
              </w:pBdr>
              <w:spacing w:line="236"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1</w:t>
            </w:r>
          </w:p>
        </w:tc>
        <w:tc>
          <w:tcPr>
            <w:tcW w:w="5827" w:type="dxa"/>
            <w:tcBorders>
              <w:top w:val="single" w:sz="18" w:space="0" w:color="auto"/>
            </w:tcBorders>
            <w:shd w:val="clear" w:color="auto" w:fill="auto"/>
          </w:tcPr>
          <w:p w14:paraId="0E58CB0F" w14:textId="77777777" w:rsidR="00287F59" w:rsidRPr="00657AAB" w:rsidRDefault="00287F59" w:rsidP="007450D8">
            <w:pPr>
              <w:pBdr>
                <w:top w:val="nil"/>
                <w:left w:val="nil"/>
                <w:bottom w:val="nil"/>
                <w:right w:val="nil"/>
                <w:between w:val="nil"/>
              </w:pBdr>
              <w:spacing w:line="236"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Identify in title or abstract that interrater/</w:t>
            </w:r>
            <w:proofErr w:type="spellStart"/>
            <w:r w:rsidRPr="00657AAB">
              <w:rPr>
                <w:rFonts w:eastAsia="Times New Roman" w:cs="Times New Roman"/>
                <w:color w:val="000000" w:themeColor="text1"/>
                <w:sz w:val="20"/>
                <w:szCs w:val="20"/>
                <w:lang w:val="en-GB"/>
              </w:rPr>
              <w:t>intrarater</w:t>
            </w:r>
            <w:proofErr w:type="spellEnd"/>
          </w:p>
          <w:p w14:paraId="7F72B36C" w14:textId="77777777" w:rsidR="00287F59" w:rsidRPr="00657AAB" w:rsidRDefault="00287F59" w:rsidP="007450D8">
            <w:pPr>
              <w:pBdr>
                <w:top w:val="nil"/>
                <w:left w:val="nil"/>
                <w:bottom w:val="nil"/>
                <w:right w:val="nil"/>
                <w:between w:val="nil"/>
              </w:pBdr>
              <w:spacing w:before="1" w:line="222"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reliability or agreement was investigated.</w:t>
            </w:r>
          </w:p>
        </w:tc>
        <w:tc>
          <w:tcPr>
            <w:tcW w:w="1582" w:type="dxa"/>
            <w:tcBorders>
              <w:top w:val="single" w:sz="18" w:space="0" w:color="auto"/>
            </w:tcBorders>
            <w:shd w:val="clear" w:color="auto" w:fill="auto"/>
          </w:tcPr>
          <w:p w14:paraId="6E5A202E" w14:textId="77777777" w:rsidR="00287F59" w:rsidRPr="00657AAB" w:rsidRDefault="00287F59" w:rsidP="007450D8">
            <w:pPr>
              <w:pBdr>
                <w:top w:val="nil"/>
                <w:left w:val="nil"/>
                <w:bottom w:val="nil"/>
                <w:right w:val="nil"/>
                <w:between w:val="nil"/>
              </w:pBdr>
              <w:ind w:firstLine="119"/>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1 (title)</w:t>
            </w:r>
          </w:p>
        </w:tc>
      </w:tr>
      <w:tr w:rsidR="00657AAB" w:rsidRPr="00657AAB" w14:paraId="029B42AF" w14:textId="77777777" w:rsidTr="00C67B7D">
        <w:trPr>
          <w:trHeight w:val="486"/>
        </w:trPr>
        <w:tc>
          <w:tcPr>
            <w:tcW w:w="1820" w:type="dxa"/>
            <w:vMerge w:val="restart"/>
            <w:shd w:val="clear" w:color="auto" w:fill="auto"/>
          </w:tcPr>
          <w:p w14:paraId="72B9215B" w14:textId="77777777" w:rsidR="00287F59" w:rsidRPr="00657AAB" w:rsidRDefault="00287F59" w:rsidP="007450D8">
            <w:pPr>
              <w:pBdr>
                <w:left w:val="nil"/>
                <w:bottom w:val="nil"/>
                <w:right w:val="nil"/>
                <w:between w:val="nil"/>
              </w:pBdr>
              <w:ind w:left="107"/>
              <w:jc w:val="both"/>
              <w:rPr>
                <w:rFonts w:eastAsia="Times New Roman" w:cs="Times New Roman"/>
                <w:b/>
                <w:bCs/>
                <w:color w:val="000000" w:themeColor="text1"/>
                <w:sz w:val="20"/>
                <w:szCs w:val="20"/>
                <w:lang w:val="en-GB"/>
              </w:rPr>
            </w:pPr>
            <w:r w:rsidRPr="00657AAB">
              <w:rPr>
                <w:rFonts w:eastAsia="Times New Roman" w:cs="Times New Roman"/>
                <w:b/>
                <w:bCs/>
                <w:color w:val="000000" w:themeColor="text1"/>
                <w:sz w:val="20"/>
                <w:szCs w:val="20"/>
                <w:lang w:val="en-GB"/>
              </w:rPr>
              <w:t>Introduction</w:t>
            </w:r>
          </w:p>
        </w:tc>
        <w:tc>
          <w:tcPr>
            <w:tcW w:w="629" w:type="dxa"/>
            <w:shd w:val="clear" w:color="auto" w:fill="auto"/>
          </w:tcPr>
          <w:p w14:paraId="43419F70" w14:textId="77777777" w:rsidR="00287F59" w:rsidRPr="00657AAB" w:rsidRDefault="00287F59" w:rsidP="007450D8">
            <w:pPr>
              <w:pBdr>
                <w:top w:val="nil"/>
                <w:left w:val="nil"/>
                <w:bottom w:val="nil"/>
                <w:right w:val="nil"/>
                <w:between w:val="nil"/>
              </w:pBdr>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2</w:t>
            </w:r>
          </w:p>
        </w:tc>
        <w:tc>
          <w:tcPr>
            <w:tcW w:w="5827" w:type="dxa"/>
            <w:shd w:val="clear" w:color="auto" w:fill="auto"/>
          </w:tcPr>
          <w:p w14:paraId="478E5D6F" w14:textId="77777777" w:rsidR="00287F59" w:rsidRPr="00657AAB" w:rsidRDefault="00287F59" w:rsidP="007450D8">
            <w:pPr>
              <w:pBdr>
                <w:top w:val="nil"/>
                <w:left w:val="nil"/>
                <w:bottom w:val="nil"/>
                <w:right w:val="nil"/>
                <w:between w:val="nil"/>
              </w:pBdr>
              <w:spacing w:before="8" w:line="242"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Name and describe the diagnostic or measurement device of interest explicitly.</w:t>
            </w:r>
          </w:p>
        </w:tc>
        <w:tc>
          <w:tcPr>
            <w:tcW w:w="1582" w:type="dxa"/>
            <w:shd w:val="clear" w:color="auto" w:fill="auto"/>
          </w:tcPr>
          <w:p w14:paraId="3BA34BAF" w14:textId="098A40FC" w:rsidR="00287F59" w:rsidRPr="00657AAB" w:rsidRDefault="00BD2687" w:rsidP="007450D8">
            <w:pPr>
              <w:pBdr>
                <w:top w:val="nil"/>
                <w:left w:val="nil"/>
                <w:bottom w:val="nil"/>
                <w:right w:val="nil"/>
                <w:between w:val="nil"/>
              </w:pBdr>
              <w:ind w:firstLine="119"/>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3</w:t>
            </w:r>
            <w:r w:rsidR="00922F23" w:rsidRPr="00657AAB">
              <w:rPr>
                <w:rFonts w:eastAsia="Times New Roman" w:cs="Times New Roman"/>
                <w:color w:val="000000" w:themeColor="text1"/>
                <w:sz w:val="20"/>
                <w:szCs w:val="20"/>
                <w:lang w:val="en-GB"/>
              </w:rPr>
              <w:t>,4</w:t>
            </w:r>
          </w:p>
        </w:tc>
      </w:tr>
      <w:tr w:rsidR="00657AAB" w:rsidRPr="00657AAB" w14:paraId="20473339" w14:textId="77777777" w:rsidTr="00C67B7D">
        <w:trPr>
          <w:trHeight w:val="264"/>
        </w:trPr>
        <w:tc>
          <w:tcPr>
            <w:tcW w:w="1820" w:type="dxa"/>
            <w:vMerge/>
            <w:shd w:val="clear" w:color="auto" w:fill="auto"/>
          </w:tcPr>
          <w:p w14:paraId="1959D957" w14:textId="77777777" w:rsidR="00287F59" w:rsidRPr="00657AAB" w:rsidRDefault="00287F59" w:rsidP="007450D8">
            <w:pPr>
              <w:pBdr>
                <w:top w:val="nil"/>
                <w:left w:val="nil"/>
                <w:bottom w:val="nil"/>
                <w:right w:val="nil"/>
                <w:between w:val="nil"/>
              </w:pBdr>
              <w:jc w:val="both"/>
              <w:rPr>
                <w:rFonts w:eastAsia="Times New Roman" w:cs="Times New Roman"/>
                <w:b/>
                <w:bCs/>
                <w:color w:val="000000" w:themeColor="text1"/>
                <w:sz w:val="20"/>
                <w:szCs w:val="20"/>
                <w:lang w:val="en-GB"/>
              </w:rPr>
            </w:pPr>
          </w:p>
        </w:tc>
        <w:tc>
          <w:tcPr>
            <w:tcW w:w="629" w:type="dxa"/>
            <w:shd w:val="clear" w:color="auto" w:fill="auto"/>
          </w:tcPr>
          <w:p w14:paraId="26F3A711" w14:textId="77777777" w:rsidR="00287F59" w:rsidRPr="00657AAB" w:rsidRDefault="00287F59" w:rsidP="007450D8">
            <w:pPr>
              <w:pBdr>
                <w:top w:val="nil"/>
                <w:left w:val="nil"/>
                <w:bottom w:val="nil"/>
                <w:right w:val="nil"/>
                <w:between w:val="nil"/>
              </w:pBdr>
              <w:spacing w:line="217"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3</w:t>
            </w:r>
          </w:p>
        </w:tc>
        <w:tc>
          <w:tcPr>
            <w:tcW w:w="5827" w:type="dxa"/>
            <w:shd w:val="clear" w:color="auto" w:fill="auto"/>
          </w:tcPr>
          <w:p w14:paraId="6C5CF417" w14:textId="77777777" w:rsidR="00287F59" w:rsidRPr="00657AAB" w:rsidRDefault="00287F59" w:rsidP="007450D8">
            <w:pPr>
              <w:pBdr>
                <w:top w:val="nil"/>
                <w:left w:val="nil"/>
                <w:bottom w:val="nil"/>
                <w:right w:val="nil"/>
                <w:between w:val="nil"/>
              </w:pBdr>
              <w:spacing w:line="217"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Specify the subject population of interest.</w:t>
            </w:r>
          </w:p>
        </w:tc>
        <w:tc>
          <w:tcPr>
            <w:tcW w:w="1582" w:type="dxa"/>
            <w:shd w:val="clear" w:color="auto" w:fill="auto"/>
          </w:tcPr>
          <w:p w14:paraId="450D0A0B" w14:textId="150BA445" w:rsidR="00287F59" w:rsidRPr="00657AAB" w:rsidRDefault="00287F59" w:rsidP="007450D8">
            <w:pPr>
              <w:pBdr>
                <w:top w:val="nil"/>
                <w:left w:val="nil"/>
                <w:bottom w:val="nil"/>
                <w:right w:val="nil"/>
                <w:between w:val="nil"/>
              </w:pBdr>
              <w:ind w:firstLine="119"/>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3</w:t>
            </w:r>
          </w:p>
        </w:tc>
      </w:tr>
      <w:tr w:rsidR="00657AAB" w:rsidRPr="00657AAB" w14:paraId="6E30127D" w14:textId="77777777" w:rsidTr="00C67B7D">
        <w:trPr>
          <w:trHeight w:val="242"/>
        </w:trPr>
        <w:tc>
          <w:tcPr>
            <w:tcW w:w="1820" w:type="dxa"/>
            <w:vMerge/>
            <w:shd w:val="clear" w:color="auto" w:fill="auto"/>
          </w:tcPr>
          <w:p w14:paraId="6684C269" w14:textId="77777777" w:rsidR="00287F59" w:rsidRPr="00657AAB" w:rsidRDefault="00287F59" w:rsidP="007450D8">
            <w:pPr>
              <w:pBdr>
                <w:top w:val="nil"/>
                <w:left w:val="nil"/>
                <w:bottom w:val="nil"/>
                <w:right w:val="nil"/>
                <w:between w:val="nil"/>
              </w:pBdr>
              <w:jc w:val="both"/>
              <w:rPr>
                <w:rFonts w:eastAsia="Times New Roman" w:cs="Times New Roman"/>
                <w:b/>
                <w:bCs/>
                <w:color w:val="000000" w:themeColor="text1"/>
                <w:sz w:val="20"/>
                <w:szCs w:val="20"/>
                <w:lang w:val="en-GB"/>
              </w:rPr>
            </w:pPr>
          </w:p>
        </w:tc>
        <w:tc>
          <w:tcPr>
            <w:tcW w:w="629" w:type="dxa"/>
            <w:shd w:val="clear" w:color="auto" w:fill="auto"/>
          </w:tcPr>
          <w:p w14:paraId="0E231289" w14:textId="77777777" w:rsidR="00287F59" w:rsidRPr="00657AAB" w:rsidRDefault="00287F59" w:rsidP="007450D8">
            <w:pPr>
              <w:pBdr>
                <w:top w:val="nil"/>
                <w:left w:val="nil"/>
                <w:bottom w:val="nil"/>
                <w:right w:val="nil"/>
                <w:between w:val="nil"/>
              </w:pBdr>
              <w:spacing w:line="222"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4</w:t>
            </w:r>
          </w:p>
        </w:tc>
        <w:tc>
          <w:tcPr>
            <w:tcW w:w="5827" w:type="dxa"/>
            <w:shd w:val="clear" w:color="auto" w:fill="auto"/>
          </w:tcPr>
          <w:p w14:paraId="728AC3D2" w14:textId="77777777" w:rsidR="00287F59" w:rsidRPr="00657AAB" w:rsidRDefault="00287F59" w:rsidP="007450D8">
            <w:pPr>
              <w:pBdr>
                <w:top w:val="nil"/>
                <w:left w:val="nil"/>
                <w:bottom w:val="nil"/>
                <w:right w:val="nil"/>
                <w:between w:val="nil"/>
              </w:pBdr>
              <w:spacing w:line="222"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Specify the rater population of interest (if applicable).</w:t>
            </w:r>
          </w:p>
        </w:tc>
        <w:tc>
          <w:tcPr>
            <w:tcW w:w="1582" w:type="dxa"/>
            <w:shd w:val="clear" w:color="auto" w:fill="auto"/>
          </w:tcPr>
          <w:p w14:paraId="50873604" w14:textId="77777777" w:rsidR="00287F59" w:rsidRPr="00657AAB" w:rsidRDefault="00287F59" w:rsidP="007450D8">
            <w:pPr>
              <w:pBdr>
                <w:top w:val="nil"/>
                <w:left w:val="nil"/>
                <w:bottom w:val="nil"/>
                <w:right w:val="nil"/>
                <w:between w:val="nil"/>
              </w:pBdr>
              <w:ind w:firstLine="119"/>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n/a</w:t>
            </w:r>
          </w:p>
        </w:tc>
      </w:tr>
      <w:tr w:rsidR="00657AAB" w:rsidRPr="00657AAB" w14:paraId="6DD4AB0A" w14:textId="77777777" w:rsidTr="00C67B7D">
        <w:trPr>
          <w:trHeight w:val="729"/>
        </w:trPr>
        <w:tc>
          <w:tcPr>
            <w:tcW w:w="1820" w:type="dxa"/>
            <w:vMerge/>
            <w:shd w:val="clear" w:color="auto" w:fill="auto"/>
          </w:tcPr>
          <w:p w14:paraId="454239D9" w14:textId="77777777" w:rsidR="00287F59" w:rsidRPr="00657AAB" w:rsidRDefault="00287F59" w:rsidP="007450D8">
            <w:pPr>
              <w:pBdr>
                <w:top w:val="nil"/>
                <w:left w:val="nil"/>
                <w:bottom w:val="nil"/>
                <w:right w:val="nil"/>
                <w:between w:val="nil"/>
              </w:pBdr>
              <w:jc w:val="both"/>
              <w:rPr>
                <w:rFonts w:eastAsia="Times New Roman" w:cs="Times New Roman"/>
                <w:b/>
                <w:bCs/>
                <w:color w:val="000000" w:themeColor="text1"/>
                <w:sz w:val="20"/>
                <w:szCs w:val="20"/>
                <w:lang w:val="en-GB"/>
              </w:rPr>
            </w:pPr>
          </w:p>
        </w:tc>
        <w:tc>
          <w:tcPr>
            <w:tcW w:w="629" w:type="dxa"/>
            <w:shd w:val="clear" w:color="auto" w:fill="auto"/>
          </w:tcPr>
          <w:p w14:paraId="18B21E04" w14:textId="77777777" w:rsidR="00287F59" w:rsidRPr="00657AAB" w:rsidRDefault="00287F59" w:rsidP="007450D8">
            <w:pPr>
              <w:pBdr>
                <w:top w:val="nil"/>
                <w:left w:val="nil"/>
                <w:bottom w:val="nil"/>
                <w:right w:val="nil"/>
                <w:between w:val="nil"/>
              </w:pBdr>
              <w:spacing w:before="2"/>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5</w:t>
            </w:r>
          </w:p>
        </w:tc>
        <w:tc>
          <w:tcPr>
            <w:tcW w:w="5827" w:type="dxa"/>
            <w:shd w:val="clear" w:color="auto" w:fill="auto"/>
          </w:tcPr>
          <w:p w14:paraId="04362D50" w14:textId="77777777" w:rsidR="00287F59" w:rsidRPr="00657AAB" w:rsidRDefault="00287F59" w:rsidP="007450D8">
            <w:pPr>
              <w:pBdr>
                <w:top w:val="nil"/>
                <w:left w:val="nil"/>
                <w:bottom w:val="nil"/>
                <w:right w:val="nil"/>
                <w:between w:val="nil"/>
              </w:pBdr>
              <w:spacing w:before="2"/>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Describe what is already known about reliability and</w:t>
            </w:r>
          </w:p>
          <w:p w14:paraId="2D750FD5" w14:textId="77777777" w:rsidR="00287F59" w:rsidRPr="00657AAB" w:rsidRDefault="00287F59" w:rsidP="007450D8">
            <w:pPr>
              <w:pBdr>
                <w:top w:val="nil"/>
                <w:left w:val="nil"/>
                <w:bottom w:val="nil"/>
                <w:right w:val="nil"/>
                <w:between w:val="nil"/>
              </w:pBdr>
              <w:spacing w:before="8" w:line="242" w:lineRule="auto"/>
              <w:ind w:left="107" w:right="548"/>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agreement and provide a rationale for the study (if applicable).</w:t>
            </w:r>
          </w:p>
        </w:tc>
        <w:tc>
          <w:tcPr>
            <w:tcW w:w="1582" w:type="dxa"/>
            <w:shd w:val="clear" w:color="auto" w:fill="auto"/>
          </w:tcPr>
          <w:p w14:paraId="7EED39F0" w14:textId="77777777" w:rsidR="00287F59" w:rsidRPr="00657AAB" w:rsidRDefault="00287F59" w:rsidP="007450D8">
            <w:pPr>
              <w:pBdr>
                <w:top w:val="nil"/>
                <w:left w:val="nil"/>
                <w:bottom w:val="nil"/>
                <w:right w:val="nil"/>
                <w:between w:val="nil"/>
              </w:pBdr>
              <w:ind w:firstLine="119"/>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3</w:t>
            </w:r>
          </w:p>
        </w:tc>
      </w:tr>
      <w:tr w:rsidR="00657AAB" w:rsidRPr="00657AAB" w14:paraId="3C8D70D7" w14:textId="77777777" w:rsidTr="00C67B7D">
        <w:trPr>
          <w:trHeight w:val="722"/>
        </w:trPr>
        <w:tc>
          <w:tcPr>
            <w:tcW w:w="1820" w:type="dxa"/>
            <w:vMerge w:val="restart"/>
            <w:shd w:val="clear" w:color="auto" w:fill="auto"/>
          </w:tcPr>
          <w:p w14:paraId="12B28C68" w14:textId="77777777" w:rsidR="00287F59" w:rsidRPr="00657AAB" w:rsidRDefault="00287F59" w:rsidP="007450D8">
            <w:pPr>
              <w:pBdr>
                <w:left w:val="nil"/>
                <w:bottom w:val="nil"/>
                <w:right w:val="nil"/>
                <w:between w:val="nil"/>
              </w:pBdr>
              <w:spacing w:line="239" w:lineRule="auto"/>
              <w:ind w:left="107"/>
              <w:jc w:val="both"/>
              <w:rPr>
                <w:rFonts w:eastAsia="Times New Roman" w:cs="Times New Roman"/>
                <w:b/>
                <w:bCs/>
                <w:color w:val="000000" w:themeColor="text1"/>
                <w:sz w:val="20"/>
                <w:szCs w:val="20"/>
                <w:lang w:val="en-GB"/>
              </w:rPr>
            </w:pPr>
            <w:r w:rsidRPr="00657AAB">
              <w:rPr>
                <w:rFonts w:eastAsia="Times New Roman" w:cs="Times New Roman"/>
                <w:b/>
                <w:bCs/>
                <w:color w:val="000000" w:themeColor="text1"/>
                <w:sz w:val="20"/>
                <w:szCs w:val="20"/>
                <w:lang w:val="en-GB"/>
              </w:rPr>
              <w:t>Methods</w:t>
            </w:r>
          </w:p>
        </w:tc>
        <w:tc>
          <w:tcPr>
            <w:tcW w:w="629" w:type="dxa"/>
            <w:shd w:val="clear" w:color="auto" w:fill="auto"/>
          </w:tcPr>
          <w:p w14:paraId="66C1294D" w14:textId="77777777" w:rsidR="00287F59" w:rsidRPr="00657AAB" w:rsidRDefault="00287F59" w:rsidP="007450D8">
            <w:pPr>
              <w:pBdr>
                <w:top w:val="nil"/>
                <w:left w:val="nil"/>
                <w:bottom w:val="nil"/>
                <w:right w:val="nil"/>
                <w:between w:val="nil"/>
              </w:pBdr>
              <w:spacing w:line="239"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6</w:t>
            </w:r>
          </w:p>
        </w:tc>
        <w:tc>
          <w:tcPr>
            <w:tcW w:w="5827" w:type="dxa"/>
            <w:shd w:val="clear" w:color="auto" w:fill="auto"/>
          </w:tcPr>
          <w:p w14:paraId="1B5A5FAB" w14:textId="77777777" w:rsidR="00287F59" w:rsidRPr="00657AAB" w:rsidRDefault="00287F59" w:rsidP="007450D8">
            <w:pPr>
              <w:pBdr>
                <w:top w:val="nil"/>
                <w:left w:val="nil"/>
                <w:bottom w:val="nil"/>
                <w:right w:val="nil"/>
                <w:between w:val="nil"/>
              </w:pBdr>
              <w:spacing w:before="3" w:line="242"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Explain how the sample size was chosen. State the determined number of raters, subjects/objects, and replicate observations.</w:t>
            </w:r>
          </w:p>
        </w:tc>
        <w:tc>
          <w:tcPr>
            <w:tcW w:w="1582" w:type="dxa"/>
            <w:shd w:val="clear" w:color="auto" w:fill="auto"/>
          </w:tcPr>
          <w:p w14:paraId="7514DDC9" w14:textId="324A989D" w:rsidR="00287F59" w:rsidRPr="00657AAB" w:rsidRDefault="00922F23" w:rsidP="007450D8">
            <w:pPr>
              <w:pBdr>
                <w:top w:val="nil"/>
                <w:left w:val="nil"/>
                <w:bottom w:val="nil"/>
                <w:right w:val="nil"/>
                <w:between w:val="nil"/>
              </w:pBdr>
              <w:ind w:firstLine="119"/>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7</w:t>
            </w:r>
          </w:p>
        </w:tc>
      </w:tr>
      <w:tr w:rsidR="00657AAB" w:rsidRPr="00657AAB" w14:paraId="1A7D5C04" w14:textId="77777777" w:rsidTr="00C67B7D">
        <w:trPr>
          <w:trHeight w:val="237"/>
        </w:trPr>
        <w:tc>
          <w:tcPr>
            <w:tcW w:w="1820" w:type="dxa"/>
            <w:vMerge/>
            <w:shd w:val="clear" w:color="auto" w:fill="auto"/>
          </w:tcPr>
          <w:p w14:paraId="192EB582" w14:textId="77777777" w:rsidR="00287F59" w:rsidRPr="00657AAB" w:rsidRDefault="00287F59" w:rsidP="007450D8">
            <w:pPr>
              <w:pBdr>
                <w:top w:val="nil"/>
                <w:left w:val="nil"/>
                <w:bottom w:val="nil"/>
                <w:right w:val="nil"/>
                <w:between w:val="nil"/>
              </w:pBdr>
              <w:jc w:val="both"/>
              <w:rPr>
                <w:rFonts w:eastAsia="Times New Roman" w:cs="Times New Roman"/>
                <w:b/>
                <w:bCs/>
                <w:color w:val="000000" w:themeColor="text1"/>
                <w:sz w:val="20"/>
                <w:szCs w:val="20"/>
                <w:lang w:val="en-GB"/>
              </w:rPr>
            </w:pPr>
          </w:p>
        </w:tc>
        <w:tc>
          <w:tcPr>
            <w:tcW w:w="629" w:type="dxa"/>
            <w:shd w:val="clear" w:color="auto" w:fill="auto"/>
          </w:tcPr>
          <w:p w14:paraId="2FF6080E" w14:textId="77777777" w:rsidR="00287F59" w:rsidRPr="00657AAB" w:rsidRDefault="00287F59" w:rsidP="007450D8">
            <w:pPr>
              <w:pBdr>
                <w:top w:val="nil"/>
                <w:left w:val="nil"/>
                <w:bottom w:val="nil"/>
                <w:right w:val="nil"/>
                <w:between w:val="nil"/>
              </w:pBdr>
              <w:spacing w:line="217"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7</w:t>
            </w:r>
          </w:p>
        </w:tc>
        <w:tc>
          <w:tcPr>
            <w:tcW w:w="5827" w:type="dxa"/>
            <w:shd w:val="clear" w:color="auto" w:fill="auto"/>
          </w:tcPr>
          <w:p w14:paraId="0C9FD409" w14:textId="77777777" w:rsidR="00287F59" w:rsidRPr="00657AAB" w:rsidRDefault="00287F59" w:rsidP="007450D8">
            <w:pPr>
              <w:pBdr>
                <w:top w:val="nil"/>
                <w:left w:val="nil"/>
                <w:bottom w:val="nil"/>
                <w:right w:val="nil"/>
                <w:between w:val="nil"/>
              </w:pBdr>
              <w:spacing w:line="217"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Describe the sampling method.</w:t>
            </w:r>
          </w:p>
        </w:tc>
        <w:tc>
          <w:tcPr>
            <w:tcW w:w="1582" w:type="dxa"/>
            <w:shd w:val="clear" w:color="auto" w:fill="auto"/>
          </w:tcPr>
          <w:p w14:paraId="6A9613AA" w14:textId="73EF07FF" w:rsidR="00BD2687" w:rsidRPr="00657AAB" w:rsidRDefault="00922F23" w:rsidP="00BD2687">
            <w:pPr>
              <w:pBdr>
                <w:top w:val="nil"/>
                <w:left w:val="nil"/>
                <w:bottom w:val="nil"/>
                <w:right w:val="nil"/>
                <w:between w:val="nil"/>
              </w:pBdr>
              <w:ind w:firstLine="119"/>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5-7</w:t>
            </w:r>
          </w:p>
        </w:tc>
      </w:tr>
      <w:tr w:rsidR="00657AAB" w:rsidRPr="00657AAB" w14:paraId="4D4DD613" w14:textId="77777777" w:rsidTr="00C67B7D">
        <w:trPr>
          <w:trHeight w:val="729"/>
        </w:trPr>
        <w:tc>
          <w:tcPr>
            <w:tcW w:w="1820" w:type="dxa"/>
            <w:vMerge/>
            <w:shd w:val="clear" w:color="auto" w:fill="auto"/>
          </w:tcPr>
          <w:p w14:paraId="563FD793" w14:textId="77777777" w:rsidR="00287F59" w:rsidRPr="00657AAB" w:rsidRDefault="00287F59" w:rsidP="007450D8">
            <w:pPr>
              <w:pBdr>
                <w:top w:val="nil"/>
                <w:left w:val="nil"/>
                <w:bottom w:val="nil"/>
                <w:right w:val="nil"/>
                <w:between w:val="nil"/>
              </w:pBdr>
              <w:jc w:val="both"/>
              <w:rPr>
                <w:rFonts w:eastAsia="Times New Roman" w:cs="Times New Roman"/>
                <w:b/>
                <w:bCs/>
                <w:color w:val="000000" w:themeColor="text1"/>
                <w:sz w:val="20"/>
                <w:szCs w:val="20"/>
                <w:lang w:val="en-GB"/>
              </w:rPr>
            </w:pPr>
          </w:p>
        </w:tc>
        <w:tc>
          <w:tcPr>
            <w:tcW w:w="629" w:type="dxa"/>
            <w:shd w:val="clear" w:color="auto" w:fill="auto"/>
          </w:tcPr>
          <w:p w14:paraId="6A3DFF3C" w14:textId="77777777" w:rsidR="00287F59" w:rsidRPr="00657AAB" w:rsidRDefault="00287F59" w:rsidP="007450D8">
            <w:pPr>
              <w:pBdr>
                <w:top w:val="nil"/>
                <w:left w:val="nil"/>
                <w:bottom w:val="nil"/>
                <w:right w:val="nil"/>
                <w:between w:val="nil"/>
              </w:pBdr>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8</w:t>
            </w:r>
          </w:p>
        </w:tc>
        <w:tc>
          <w:tcPr>
            <w:tcW w:w="5827" w:type="dxa"/>
            <w:shd w:val="clear" w:color="auto" w:fill="auto"/>
          </w:tcPr>
          <w:p w14:paraId="6775A305" w14:textId="77777777" w:rsidR="00287F59" w:rsidRPr="00657AAB" w:rsidRDefault="00287F59" w:rsidP="007450D8">
            <w:pPr>
              <w:pBdr>
                <w:top w:val="nil"/>
                <w:left w:val="nil"/>
                <w:bottom w:val="nil"/>
                <w:right w:val="nil"/>
                <w:between w:val="nil"/>
              </w:pBdr>
              <w:ind w:left="107"/>
              <w:rPr>
                <w:rFonts w:eastAsia="Times New Roman" w:cs="Times New Roman"/>
                <w:color w:val="000000" w:themeColor="text1"/>
                <w:sz w:val="20"/>
                <w:szCs w:val="20"/>
                <w:lang w:val="en-GB"/>
              </w:rPr>
            </w:pPr>
            <w:bookmarkStart w:id="4" w:name="_heading=h.gjdgxs" w:colFirst="0" w:colLast="0"/>
            <w:bookmarkEnd w:id="4"/>
            <w:r w:rsidRPr="00657AAB">
              <w:rPr>
                <w:rFonts w:eastAsia="Times New Roman" w:cs="Times New Roman"/>
                <w:color w:val="000000" w:themeColor="text1"/>
                <w:sz w:val="20"/>
                <w:szCs w:val="20"/>
                <w:lang w:val="en-GB"/>
              </w:rPr>
              <w:t>Describe the measurement/rating process (e.g. time interval between repeated measurements, availability</w:t>
            </w:r>
          </w:p>
          <w:p w14:paraId="26FBEB2F" w14:textId="77777777" w:rsidR="00287F59" w:rsidRPr="00657AAB" w:rsidRDefault="00287F59" w:rsidP="007450D8">
            <w:pPr>
              <w:pBdr>
                <w:top w:val="nil"/>
                <w:left w:val="nil"/>
                <w:bottom w:val="nil"/>
                <w:right w:val="nil"/>
                <w:between w:val="nil"/>
              </w:pBdr>
              <w:spacing w:before="1" w:line="222"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of clinical information, blinding).</w:t>
            </w:r>
          </w:p>
        </w:tc>
        <w:tc>
          <w:tcPr>
            <w:tcW w:w="1582" w:type="dxa"/>
            <w:shd w:val="clear" w:color="auto" w:fill="auto"/>
          </w:tcPr>
          <w:p w14:paraId="297A20EC" w14:textId="2FB8F333" w:rsidR="00287F59" w:rsidRPr="00657AAB" w:rsidRDefault="00922F23" w:rsidP="007450D8">
            <w:pPr>
              <w:pBdr>
                <w:top w:val="nil"/>
                <w:left w:val="nil"/>
                <w:bottom w:val="nil"/>
                <w:right w:val="nil"/>
                <w:between w:val="nil"/>
              </w:pBdr>
              <w:ind w:firstLine="119"/>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5-7</w:t>
            </w:r>
          </w:p>
        </w:tc>
      </w:tr>
      <w:tr w:rsidR="00657AAB" w:rsidRPr="00657AAB" w14:paraId="49A9420A" w14:textId="77777777" w:rsidTr="00C67B7D">
        <w:trPr>
          <w:trHeight w:val="486"/>
        </w:trPr>
        <w:tc>
          <w:tcPr>
            <w:tcW w:w="1820" w:type="dxa"/>
            <w:vMerge/>
            <w:shd w:val="clear" w:color="auto" w:fill="auto"/>
          </w:tcPr>
          <w:p w14:paraId="3E1A76A9" w14:textId="77777777" w:rsidR="00287F59" w:rsidRPr="00657AAB" w:rsidRDefault="00287F59" w:rsidP="007450D8">
            <w:pPr>
              <w:pBdr>
                <w:top w:val="nil"/>
                <w:left w:val="nil"/>
                <w:bottom w:val="nil"/>
                <w:right w:val="nil"/>
                <w:between w:val="nil"/>
              </w:pBdr>
              <w:jc w:val="both"/>
              <w:rPr>
                <w:rFonts w:eastAsia="Times New Roman" w:cs="Times New Roman"/>
                <w:b/>
                <w:bCs/>
                <w:color w:val="000000" w:themeColor="text1"/>
                <w:sz w:val="20"/>
                <w:szCs w:val="20"/>
                <w:lang w:val="en-GB"/>
              </w:rPr>
            </w:pPr>
          </w:p>
        </w:tc>
        <w:tc>
          <w:tcPr>
            <w:tcW w:w="629" w:type="dxa"/>
            <w:shd w:val="clear" w:color="auto" w:fill="auto"/>
          </w:tcPr>
          <w:p w14:paraId="1847107B" w14:textId="77777777" w:rsidR="00287F59" w:rsidRPr="00657AAB" w:rsidRDefault="00287F59" w:rsidP="007450D8">
            <w:pPr>
              <w:pBdr>
                <w:top w:val="nil"/>
                <w:left w:val="nil"/>
                <w:bottom w:val="nil"/>
                <w:right w:val="nil"/>
                <w:between w:val="nil"/>
              </w:pBdr>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9</w:t>
            </w:r>
          </w:p>
        </w:tc>
        <w:tc>
          <w:tcPr>
            <w:tcW w:w="5827" w:type="dxa"/>
            <w:shd w:val="clear" w:color="auto" w:fill="auto"/>
          </w:tcPr>
          <w:p w14:paraId="7950056A" w14:textId="77777777" w:rsidR="00287F59" w:rsidRPr="00657AAB" w:rsidRDefault="00287F59" w:rsidP="007450D8">
            <w:pPr>
              <w:pBdr>
                <w:top w:val="nil"/>
                <w:left w:val="nil"/>
                <w:bottom w:val="nil"/>
                <w:right w:val="nil"/>
                <w:between w:val="nil"/>
              </w:pBdr>
              <w:spacing w:before="7" w:line="242"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State whether measurements/ratings were conducted independently.</w:t>
            </w:r>
          </w:p>
        </w:tc>
        <w:tc>
          <w:tcPr>
            <w:tcW w:w="1582" w:type="dxa"/>
            <w:shd w:val="clear" w:color="auto" w:fill="auto"/>
          </w:tcPr>
          <w:p w14:paraId="0DEC9F55" w14:textId="205F2B34" w:rsidR="00287F59" w:rsidRPr="00657AAB" w:rsidRDefault="00287F59" w:rsidP="007450D8">
            <w:pPr>
              <w:pBdr>
                <w:top w:val="nil"/>
                <w:left w:val="nil"/>
                <w:bottom w:val="nil"/>
                <w:right w:val="nil"/>
                <w:between w:val="nil"/>
              </w:pBdr>
              <w:ind w:firstLine="119"/>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5</w:t>
            </w:r>
          </w:p>
        </w:tc>
      </w:tr>
      <w:tr w:rsidR="00657AAB" w:rsidRPr="00657AAB" w14:paraId="3022F7CE" w14:textId="77777777" w:rsidTr="00C67B7D">
        <w:trPr>
          <w:trHeight w:val="238"/>
        </w:trPr>
        <w:tc>
          <w:tcPr>
            <w:tcW w:w="1820" w:type="dxa"/>
            <w:vMerge/>
            <w:shd w:val="clear" w:color="auto" w:fill="auto"/>
          </w:tcPr>
          <w:p w14:paraId="7D576261" w14:textId="77777777" w:rsidR="00287F59" w:rsidRPr="00657AAB" w:rsidRDefault="00287F59" w:rsidP="007450D8">
            <w:pPr>
              <w:pBdr>
                <w:top w:val="nil"/>
                <w:left w:val="nil"/>
                <w:bottom w:val="nil"/>
                <w:right w:val="nil"/>
                <w:between w:val="nil"/>
              </w:pBdr>
              <w:jc w:val="both"/>
              <w:rPr>
                <w:rFonts w:eastAsia="Times New Roman" w:cs="Times New Roman"/>
                <w:b/>
                <w:bCs/>
                <w:color w:val="000000" w:themeColor="text1"/>
                <w:sz w:val="20"/>
                <w:szCs w:val="20"/>
                <w:lang w:val="en-GB"/>
              </w:rPr>
            </w:pPr>
          </w:p>
        </w:tc>
        <w:tc>
          <w:tcPr>
            <w:tcW w:w="629" w:type="dxa"/>
            <w:shd w:val="clear" w:color="auto" w:fill="auto"/>
          </w:tcPr>
          <w:p w14:paraId="1C6620E5" w14:textId="77777777" w:rsidR="00287F59" w:rsidRPr="00657AAB" w:rsidRDefault="00287F59" w:rsidP="007450D8">
            <w:pPr>
              <w:pBdr>
                <w:top w:val="nil"/>
                <w:left w:val="nil"/>
                <w:bottom w:val="nil"/>
                <w:right w:val="nil"/>
                <w:between w:val="nil"/>
              </w:pBdr>
              <w:spacing w:line="218"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10</w:t>
            </w:r>
          </w:p>
        </w:tc>
        <w:tc>
          <w:tcPr>
            <w:tcW w:w="5827" w:type="dxa"/>
            <w:shd w:val="clear" w:color="auto" w:fill="auto"/>
          </w:tcPr>
          <w:p w14:paraId="1508BC33" w14:textId="77777777" w:rsidR="00287F59" w:rsidRPr="00657AAB" w:rsidRDefault="00287F59" w:rsidP="007450D8">
            <w:pPr>
              <w:pBdr>
                <w:top w:val="nil"/>
                <w:left w:val="nil"/>
                <w:bottom w:val="nil"/>
                <w:right w:val="nil"/>
                <w:between w:val="nil"/>
              </w:pBdr>
              <w:spacing w:line="218"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Describe the statistical analysis.</w:t>
            </w:r>
          </w:p>
        </w:tc>
        <w:tc>
          <w:tcPr>
            <w:tcW w:w="1582" w:type="dxa"/>
            <w:shd w:val="clear" w:color="auto" w:fill="auto"/>
          </w:tcPr>
          <w:p w14:paraId="0B289D30" w14:textId="1606D5E5" w:rsidR="00287F59" w:rsidRPr="00657AAB" w:rsidRDefault="00804E55" w:rsidP="007450D8">
            <w:pPr>
              <w:pBdr>
                <w:top w:val="nil"/>
                <w:left w:val="nil"/>
                <w:bottom w:val="nil"/>
                <w:right w:val="nil"/>
                <w:between w:val="nil"/>
              </w:pBdr>
              <w:ind w:firstLine="119"/>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6,7</w:t>
            </w:r>
          </w:p>
        </w:tc>
      </w:tr>
      <w:tr w:rsidR="00657AAB" w:rsidRPr="00657AAB" w14:paraId="49CF787C" w14:textId="77777777" w:rsidTr="00C67B7D">
        <w:trPr>
          <w:trHeight w:val="729"/>
        </w:trPr>
        <w:tc>
          <w:tcPr>
            <w:tcW w:w="1820" w:type="dxa"/>
            <w:vMerge w:val="restart"/>
            <w:shd w:val="clear" w:color="auto" w:fill="auto"/>
          </w:tcPr>
          <w:p w14:paraId="48896A9C" w14:textId="77777777" w:rsidR="00287F59" w:rsidRPr="00657AAB" w:rsidRDefault="00287F59" w:rsidP="007450D8">
            <w:pPr>
              <w:pBdr>
                <w:top w:val="nil"/>
                <w:left w:val="nil"/>
                <w:bottom w:val="nil"/>
                <w:right w:val="nil"/>
                <w:between w:val="nil"/>
              </w:pBdr>
              <w:ind w:left="107"/>
              <w:jc w:val="both"/>
              <w:rPr>
                <w:rFonts w:eastAsia="Times New Roman" w:cs="Times New Roman"/>
                <w:b/>
                <w:bCs/>
                <w:color w:val="000000" w:themeColor="text1"/>
                <w:sz w:val="20"/>
                <w:szCs w:val="20"/>
                <w:lang w:val="en-GB"/>
              </w:rPr>
            </w:pPr>
            <w:r w:rsidRPr="00657AAB">
              <w:rPr>
                <w:rFonts w:eastAsia="Times New Roman" w:cs="Times New Roman"/>
                <w:b/>
                <w:bCs/>
                <w:color w:val="000000" w:themeColor="text1"/>
                <w:sz w:val="20"/>
                <w:szCs w:val="20"/>
                <w:lang w:val="en-GB"/>
              </w:rPr>
              <w:t>Results</w:t>
            </w:r>
          </w:p>
        </w:tc>
        <w:tc>
          <w:tcPr>
            <w:tcW w:w="629" w:type="dxa"/>
            <w:shd w:val="clear" w:color="auto" w:fill="auto"/>
          </w:tcPr>
          <w:p w14:paraId="5ACBB52B" w14:textId="77777777" w:rsidR="00287F59" w:rsidRPr="00657AAB" w:rsidRDefault="00287F59" w:rsidP="007450D8">
            <w:pPr>
              <w:pBdr>
                <w:top w:val="nil"/>
                <w:left w:val="nil"/>
                <w:bottom w:val="nil"/>
                <w:right w:val="nil"/>
                <w:between w:val="nil"/>
              </w:pBdr>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11</w:t>
            </w:r>
          </w:p>
        </w:tc>
        <w:tc>
          <w:tcPr>
            <w:tcW w:w="5827" w:type="dxa"/>
            <w:shd w:val="clear" w:color="auto" w:fill="auto"/>
          </w:tcPr>
          <w:p w14:paraId="53F20BEF" w14:textId="77777777" w:rsidR="00287F59" w:rsidRPr="00657AAB" w:rsidRDefault="00287F59" w:rsidP="007450D8">
            <w:pPr>
              <w:pBdr>
                <w:top w:val="nil"/>
                <w:left w:val="nil"/>
                <w:bottom w:val="nil"/>
                <w:right w:val="nil"/>
                <w:between w:val="nil"/>
              </w:pBdr>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State the actual number of raters and subjects/objects</w:t>
            </w:r>
          </w:p>
          <w:p w14:paraId="07C0BD73" w14:textId="77777777" w:rsidR="00287F59" w:rsidRPr="00657AAB" w:rsidRDefault="00287F59" w:rsidP="007450D8">
            <w:pPr>
              <w:pBdr>
                <w:top w:val="nil"/>
                <w:left w:val="nil"/>
                <w:bottom w:val="nil"/>
                <w:right w:val="nil"/>
                <w:between w:val="nil"/>
              </w:pBdr>
              <w:spacing w:before="10" w:line="242"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which were included and the number of replicate observations which were conducted.</w:t>
            </w:r>
          </w:p>
        </w:tc>
        <w:tc>
          <w:tcPr>
            <w:tcW w:w="1582" w:type="dxa"/>
            <w:shd w:val="clear" w:color="auto" w:fill="auto"/>
          </w:tcPr>
          <w:p w14:paraId="08308E4B" w14:textId="397E3026" w:rsidR="00287F59" w:rsidRPr="00657AAB" w:rsidRDefault="00922F23" w:rsidP="007450D8">
            <w:pPr>
              <w:pBdr>
                <w:top w:val="nil"/>
                <w:left w:val="nil"/>
                <w:bottom w:val="nil"/>
                <w:right w:val="nil"/>
                <w:between w:val="nil"/>
              </w:pBdr>
              <w:ind w:firstLine="119"/>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9</w:t>
            </w:r>
            <w:r w:rsidR="0089199A" w:rsidRPr="00657AAB">
              <w:rPr>
                <w:rFonts w:eastAsia="Times New Roman" w:cs="Times New Roman"/>
                <w:color w:val="000000" w:themeColor="text1"/>
                <w:sz w:val="20"/>
                <w:szCs w:val="20"/>
                <w:lang w:val="en-GB"/>
              </w:rPr>
              <w:t xml:space="preserve"> (</w:t>
            </w:r>
            <w:r w:rsidR="00BD2687" w:rsidRPr="00657AAB">
              <w:rPr>
                <w:rFonts w:eastAsia="Times New Roman" w:cs="Times New Roman"/>
                <w:color w:val="000000" w:themeColor="text1"/>
                <w:sz w:val="20"/>
                <w:szCs w:val="20"/>
                <w:lang w:val="en-GB"/>
              </w:rPr>
              <w:t>Fig</w:t>
            </w:r>
            <w:r w:rsidRPr="00657AAB">
              <w:rPr>
                <w:rFonts w:eastAsia="Times New Roman" w:cs="Times New Roman"/>
                <w:color w:val="000000" w:themeColor="text1"/>
                <w:sz w:val="20"/>
                <w:szCs w:val="20"/>
                <w:lang w:val="en-GB"/>
              </w:rPr>
              <w:t>.</w:t>
            </w:r>
            <w:r w:rsidR="0089199A" w:rsidRPr="00657AAB">
              <w:rPr>
                <w:rFonts w:eastAsia="Times New Roman" w:cs="Times New Roman"/>
                <w:color w:val="000000" w:themeColor="text1"/>
                <w:sz w:val="20"/>
                <w:szCs w:val="20"/>
                <w:lang w:val="en-GB"/>
              </w:rPr>
              <w:t xml:space="preserve"> </w:t>
            </w:r>
            <w:r w:rsidR="00BD2687" w:rsidRPr="00657AAB">
              <w:rPr>
                <w:rFonts w:eastAsia="Times New Roman" w:cs="Times New Roman"/>
                <w:color w:val="000000" w:themeColor="text1"/>
                <w:sz w:val="20"/>
                <w:szCs w:val="20"/>
                <w:lang w:val="en-GB"/>
              </w:rPr>
              <w:t>2</w:t>
            </w:r>
            <w:r w:rsidR="0089199A" w:rsidRPr="00657AAB">
              <w:rPr>
                <w:rFonts w:eastAsia="Times New Roman" w:cs="Times New Roman"/>
                <w:color w:val="000000" w:themeColor="text1"/>
                <w:sz w:val="20"/>
                <w:szCs w:val="20"/>
                <w:lang w:val="en-GB"/>
              </w:rPr>
              <w:t>)</w:t>
            </w:r>
          </w:p>
        </w:tc>
      </w:tr>
      <w:tr w:rsidR="00657AAB" w:rsidRPr="00657AAB" w14:paraId="0F43E2F9" w14:textId="77777777" w:rsidTr="00C67B7D">
        <w:trPr>
          <w:trHeight w:val="479"/>
        </w:trPr>
        <w:tc>
          <w:tcPr>
            <w:tcW w:w="1820" w:type="dxa"/>
            <w:vMerge/>
            <w:shd w:val="clear" w:color="auto" w:fill="auto"/>
          </w:tcPr>
          <w:p w14:paraId="374E1174" w14:textId="77777777" w:rsidR="00287F59" w:rsidRPr="00657AAB" w:rsidRDefault="00287F59" w:rsidP="007450D8">
            <w:pPr>
              <w:pBdr>
                <w:top w:val="nil"/>
                <w:left w:val="nil"/>
                <w:bottom w:val="nil"/>
                <w:right w:val="nil"/>
                <w:between w:val="nil"/>
              </w:pBdr>
              <w:jc w:val="both"/>
              <w:rPr>
                <w:rFonts w:eastAsia="Times New Roman" w:cs="Times New Roman"/>
                <w:b/>
                <w:bCs/>
                <w:color w:val="000000" w:themeColor="text1"/>
                <w:sz w:val="20"/>
                <w:szCs w:val="20"/>
                <w:lang w:val="en-GB"/>
              </w:rPr>
            </w:pPr>
          </w:p>
        </w:tc>
        <w:tc>
          <w:tcPr>
            <w:tcW w:w="629" w:type="dxa"/>
            <w:shd w:val="clear" w:color="auto" w:fill="auto"/>
          </w:tcPr>
          <w:p w14:paraId="490051E7" w14:textId="77777777" w:rsidR="00287F59" w:rsidRPr="00657AAB" w:rsidRDefault="00287F59" w:rsidP="007450D8">
            <w:pPr>
              <w:pBdr>
                <w:top w:val="nil"/>
                <w:left w:val="nil"/>
                <w:bottom w:val="nil"/>
                <w:right w:val="nil"/>
                <w:between w:val="nil"/>
              </w:pBdr>
              <w:spacing w:line="236"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12</w:t>
            </w:r>
          </w:p>
        </w:tc>
        <w:tc>
          <w:tcPr>
            <w:tcW w:w="5827" w:type="dxa"/>
            <w:shd w:val="clear" w:color="auto" w:fill="auto"/>
          </w:tcPr>
          <w:p w14:paraId="2C52DEB0" w14:textId="77777777" w:rsidR="00287F59" w:rsidRPr="00657AAB" w:rsidRDefault="00287F59" w:rsidP="007450D8">
            <w:pPr>
              <w:pBdr>
                <w:top w:val="nil"/>
                <w:left w:val="nil"/>
                <w:bottom w:val="nil"/>
                <w:right w:val="nil"/>
                <w:between w:val="nil"/>
              </w:pBdr>
              <w:spacing w:line="236"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Describe the sample characteristics of raters and</w:t>
            </w:r>
          </w:p>
          <w:p w14:paraId="0235E2A1" w14:textId="77777777" w:rsidR="00287F59" w:rsidRPr="00657AAB" w:rsidRDefault="00287F59" w:rsidP="007450D8">
            <w:pPr>
              <w:pBdr>
                <w:top w:val="nil"/>
                <w:left w:val="nil"/>
                <w:bottom w:val="nil"/>
                <w:right w:val="nil"/>
                <w:between w:val="nil"/>
              </w:pBdr>
              <w:spacing w:before="1" w:line="222"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subjects (e.g. training, experience).</w:t>
            </w:r>
          </w:p>
        </w:tc>
        <w:tc>
          <w:tcPr>
            <w:tcW w:w="1582" w:type="dxa"/>
            <w:shd w:val="clear" w:color="auto" w:fill="auto"/>
          </w:tcPr>
          <w:p w14:paraId="6843E20C" w14:textId="0A99A31D" w:rsidR="00287F59" w:rsidRPr="00657AAB" w:rsidRDefault="00922F23" w:rsidP="007450D8">
            <w:pPr>
              <w:pBdr>
                <w:top w:val="nil"/>
                <w:left w:val="nil"/>
                <w:bottom w:val="nil"/>
                <w:right w:val="nil"/>
                <w:between w:val="nil"/>
              </w:pBdr>
              <w:ind w:firstLine="119"/>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n/a</w:t>
            </w:r>
          </w:p>
        </w:tc>
      </w:tr>
      <w:tr w:rsidR="00657AAB" w:rsidRPr="00657AAB" w14:paraId="021FE318" w14:textId="77777777" w:rsidTr="00C67B7D">
        <w:trPr>
          <w:trHeight w:val="486"/>
        </w:trPr>
        <w:tc>
          <w:tcPr>
            <w:tcW w:w="1820" w:type="dxa"/>
            <w:vMerge/>
            <w:shd w:val="clear" w:color="auto" w:fill="auto"/>
          </w:tcPr>
          <w:p w14:paraId="3A671132" w14:textId="77777777" w:rsidR="00287F59" w:rsidRPr="00657AAB" w:rsidRDefault="00287F59" w:rsidP="007450D8">
            <w:pPr>
              <w:pBdr>
                <w:top w:val="nil"/>
                <w:left w:val="nil"/>
                <w:bottom w:val="nil"/>
                <w:right w:val="nil"/>
                <w:between w:val="nil"/>
              </w:pBdr>
              <w:jc w:val="both"/>
              <w:rPr>
                <w:rFonts w:eastAsia="Times New Roman" w:cs="Times New Roman"/>
                <w:b/>
                <w:bCs/>
                <w:color w:val="000000" w:themeColor="text1"/>
                <w:sz w:val="20"/>
                <w:szCs w:val="20"/>
                <w:lang w:val="en-GB"/>
              </w:rPr>
            </w:pPr>
          </w:p>
        </w:tc>
        <w:tc>
          <w:tcPr>
            <w:tcW w:w="629" w:type="dxa"/>
            <w:shd w:val="clear" w:color="auto" w:fill="auto"/>
          </w:tcPr>
          <w:p w14:paraId="1F0B817C" w14:textId="77777777" w:rsidR="00287F59" w:rsidRPr="00657AAB" w:rsidRDefault="00287F59" w:rsidP="007450D8">
            <w:pPr>
              <w:pBdr>
                <w:top w:val="nil"/>
                <w:left w:val="nil"/>
                <w:bottom w:val="nil"/>
                <w:right w:val="nil"/>
                <w:between w:val="nil"/>
              </w:pBdr>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13</w:t>
            </w:r>
          </w:p>
        </w:tc>
        <w:tc>
          <w:tcPr>
            <w:tcW w:w="5827" w:type="dxa"/>
            <w:shd w:val="clear" w:color="auto" w:fill="auto"/>
          </w:tcPr>
          <w:p w14:paraId="17732F1E" w14:textId="77777777" w:rsidR="00287F59" w:rsidRPr="00657AAB" w:rsidRDefault="00287F59" w:rsidP="007450D8">
            <w:pPr>
              <w:pBdr>
                <w:top w:val="nil"/>
                <w:left w:val="nil"/>
                <w:bottom w:val="nil"/>
                <w:right w:val="nil"/>
                <w:between w:val="nil"/>
              </w:pBdr>
              <w:spacing w:before="7" w:line="242" w:lineRule="auto"/>
              <w:ind w:left="107" w:right="15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Report estimates of reliability and agreement including measures of statistical uncertainty.</w:t>
            </w:r>
          </w:p>
        </w:tc>
        <w:tc>
          <w:tcPr>
            <w:tcW w:w="1582" w:type="dxa"/>
            <w:shd w:val="clear" w:color="auto" w:fill="auto"/>
          </w:tcPr>
          <w:p w14:paraId="38E346CC" w14:textId="27302CF7" w:rsidR="00287F59" w:rsidRPr="00657AAB" w:rsidRDefault="00922F23" w:rsidP="007450D8">
            <w:pPr>
              <w:pBdr>
                <w:top w:val="nil"/>
                <w:left w:val="nil"/>
                <w:bottom w:val="nil"/>
                <w:right w:val="nil"/>
                <w:between w:val="nil"/>
              </w:pBdr>
              <w:ind w:firstLine="119"/>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10-11</w:t>
            </w:r>
            <w:r w:rsidR="00BD2687" w:rsidRPr="00657AAB">
              <w:rPr>
                <w:rFonts w:eastAsia="Times New Roman" w:cs="Times New Roman"/>
                <w:color w:val="000000" w:themeColor="text1"/>
                <w:sz w:val="20"/>
                <w:szCs w:val="20"/>
                <w:lang w:val="en-GB"/>
              </w:rPr>
              <w:t>, Fig</w:t>
            </w:r>
            <w:r w:rsidRPr="00657AAB">
              <w:rPr>
                <w:rFonts w:eastAsia="Times New Roman" w:cs="Times New Roman"/>
                <w:color w:val="000000" w:themeColor="text1"/>
                <w:sz w:val="20"/>
                <w:szCs w:val="20"/>
                <w:lang w:val="en-GB"/>
              </w:rPr>
              <w:t>.</w:t>
            </w:r>
            <w:r w:rsidR="00BD2687" w:rsidRPr="00657AAB">
              <w:rPr>
                <w:rFonts w:eastAsia="Times New Roman" w:cs="Times New Roman"/>
                <w:color w:val="000000" w:themeColor="text1"/>
                <w:sz w:val="20"/>
                <w:szCs w:val="20"/>
                <w:lang w:val="en-GB"/>
              </w:rPr>
              <w:t xml:space="preserve"> 3</w:t>
            </w:r>
          </w:p>
        </w:tc>
      </w:tr>
      <w:tr w:rsidR="00657AAB" w:rsidRPr="00657AAB" w14:paraId="4E40EDDC" w14:textId="77777777" w:rsidTr="00C67B7D">
        <w:trPr>
          <w:trHeight w:val="237"/>
        </w:trPr>
        <w:tc>
          <w:tcPr>
            <w:tcW w:w="1820" w:type="dxa"/>
            <w:shd w:val="clear" w:color="auto" w:fill="auto"/>
          </w:tcPr>
          <w:p w14:paraId="1C57C12D" w14:textId="77777777" w:rsidR="00287F59" w:rsidRPr="00657AAB" w:rsidRDefault="00287F59" w:rsidP="007450D8">
            <w:pPr>
              <w:pBdr>
                <w:top w:val="nil"/>
                <w:left w:val="nil"/>
                <w:bottom w:val="nil"/>
                <w:right w:val="nil"/>
                <w:between w:val="nil"/>
              </w:pBdr>
              <w:spacing w:line="218" w:lineRule="auto"/>
              <w:ind w:left="107"/>
              <w:jc w:val="both"/>
              <w:rPr>
                <w:rFonts w:eastAsia="Times New Roman" w:cs="Times New Roman"/>
                <w:b/>
                <w:bCs/>
                <w:color w:val="000000" w:themeColor="text1"/>
                <w:sz w:val="20"/>
                <w:szCs w:val="20"/>
                <w:lang w:val="en-GB"/>
              </w:rPr>
            </w:pPr>
            <w:r w:rsidRPr="00657AAB">
              <w:rPr>
                <w:rFonts w:eastAsia="Times New Roman" w:cs="Times New Roman"/>
                <w:b/>
                <w:bCs/>
                <w:color w:val="000000" w:themeColor="text1"/>
                <w:sz w:val="20"/>
                <w:szCs w:val="20"/>
                <w:lang w:val="en-GB"/>
              </w:rPr>
              <w:t>Discussion</w:t>
            </w:r>
          </w:p>
        </w:tc>
        <w:tc>
          <w:tcPr>
            <w:tcW w:w="629" w:type="dxa"/>
            <w:shd w:val="clear" w:color="auto" w:fill="auto"/>
          </w:tcPr>
          <w:p w14:paraId="6D9A8A54" w14:textId="77777777" w:rsidR="00287F59" w:rsidRPr="00657AAB" w:rsidRDefault="00287F59" w:rsidP="007450D8">
            <w:pPr>
              <w:pBdr>
                <w:top w:val="nil"/>
                <w:left w:val="nil"/>
                <w:bottom w:val="nil"/>
                <w:right w:val="nil"/>
                <w:between w:val="nil"/>
              </w:pBdr>
              <w:spacing w:line="218"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14</w:t>
            </w:r>
          </w:p>
        </w:tc>
        <w:tc>
          <w:tcPr>
            <w:tcW w:w="5827" w:type="dxa"/>
            <w:shd w:val="clear" w:color="auto" w:fill="auto"/>
          </w:tcPr>
          <w:p w14:paraId="5CB9A516" w14:textId="77777777" w:rsidR="00287F59" w:rsidRPr="00657AAB" w:rsidRDefault="00287F59" w:rsidP="007450D8">
            <w:pPr>
              <w:pBdr>
                <w:top w:val="nil"/>
                <w:left w:val="nil"/>
                <w:bottom w:val="nil"/>
                <w:right w:val="nil"/>
                <w:between w:val="nil"/>
              </w:pBdr>
              <w:spacing w:line="218" w:lineRule="auto"/>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Discuss the practical relevance of results.</w:t>
            </w:r>
          </w:p>
        </w:tc>
        <w:tc>
          <w:tcPr>
            <w:tcW w:w="1582" w:type="dxa"/>
            <w:shd w:val="clear" w:color="auto" w:fill="auto"/>
          </w:tcPr>
          <w:p w14:paraId="58FF1E79" w14:textId="7D82416D" w:rsidR="00287F59" w:rsidRPr="00657AAB" w:rsidRDefault="00922F23" w:rsidP="007450D8">
            <w:pPr>
              <w:pBdr>
                <w:top w:val="nil"/>
                <w:left w:val="nil"/>
                <w:bottom w:val="nil"/>
                <w:right w:val="nil"/>
                <w:between w:val="nil"/>
              </w:pBdr>
              <w:ind w:firstLine="119"/>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15</w:t>
            </w:r>
            <w:r w:rsidR="00BD2687" w:rsidRPr="00657AAB">
              <w:rPr>
                <w:rFonts w:eastAsia="Times New Roman" w:cs="Times New Roman"/>
                <w:color w:val="000000" w:themeColor="text1"/>
                <w:sz w:val="20"/>
                <w:szCs w:val="20"/>
                <w:lang w:val="en-GB"/>
              </w:rPr>
              <w:t>-1</w:t>
            </w:r>
            <w:r w:rsidRPr="00657AAB">
              <w:rPr>
                <w:rFonts w:eastAsia="Times New Roman" w:cs="Times New Roman"/>
                <w:color w:val="000000" w:themeColor="text1"/>
                <w:sz w:val="20"/>
                <w:szCs w:val="20"/>
                <w:lang w:val="en-GB"/>
              </w:rPr>
              <w:t>7</w:t>
            </w:r>
          </w:p>
        </w:tc>
      </w:tr>
      <w:tr w:rsidR="00287F59" w:rsidRPr="00657AAB" w14:paraId="4239C2AC" w14:textId="77777777" w:rsidTr="00C67B7D">
        <w:trPr>
          <w:trHeight w:val="486"/>
        </w:trPr>
        <w:tc>
          <w:tcPr>
            <w:tcW w:w="1820" w:type="dxa"/>
            <w:tcBorders>
              <w:bottom w:val="single" w:sz="4" w:space="0" w:color="auto"/>
            </w:tcBorders>
            <w:shd w:val="clear" w:color="auto" w:fill="auto"/>
          </w:tcPr>
          <w:p w14:paraId="2BF1EBF6" w14:textId="77777777" w:rsidR="00287F59" w:rsidRPr="00657AAB" w:rsidRDefault="00287F59" w:rsidP="007450D8">
            <w:pPr>
              <w:pBdr>
                <w:top w:val="nil"/>
                <w:left w:val="nil"/>
                <w:bottom w:val="nil"/>
                <w:right w:val="nil"/>
                <w:between w:val="nil"/>
              </w:pBdr>
              <w:spacing w:before="7" w:line="242" w:lineRule="auto"/>
              <w:ind w:left="107" w:right="680"/>
              <w:jc w:val="both"/>
              <w:rPr>
                <w:rFonts w:eastAsia="Times New Roman" w:cs="Times New Roman"/>
                <w:b/>
                <w:bCs/>
                <w:color w:val="000000" w:themeColor="text1"/>
                <w:sz w:val="20"/>
                <w:szCs w:val="20"/>
                <w:lang w:val="en-GB"/>
              </w:rPr>
            </w:pPr>
            <w:r w:rsidRPr="00657AAB">
              <w:rPr>
                <w:rFonts w:eastAsia="Times New Roman" w:cs="Times New Roman"/>
                <w:b/>
                <w:bCs/>
                <w:color w:val="000000" w:themeColor="text1"/>
                <w:sz w:val="20"/>
                <w:szCs w:val="20"/>
                <w:lang w:val="en-GB"/>
              </w:rPr>
              <w:t>Auxiliary material</w:t>
            </w:r>
          </w:p>
        </w:tc>
        <w:tc>
          <w:tcPr>
            <w:tcW w:w="629" w:type="dxa"/>
            <w:tcBorders>
              <w:bottom w:val="single" w:sz="4" w:space="0" w:color="auto"/>
            </w:tcBorders>
            <w:shd w:val="clear" w:color="auto" w:fill="auto"/>
          </w:tcPr>
          <w:p w14:paraId="7AF60A70" w14:textId="77777777" w:rsidR="00287F59" w:rsidRPr="00657AAB" w:rsidRDefault="00287F59" w:rsidP="007450D8">
            <w:pPr>
              <w:pBdr>
                <w:top w:val="nil"/>
                <w:left w:val="nil"/>
                <w:bottom w:val="nil"/>
                <w:right w:val="nil"/>
                <w:between w:val="nil"/>
              </w:pBdr>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15</w:t>
            </w:r>
          </w:p>
        </w:tc>
        <w:tc>
          <w:tcPr>
            <w:tcW w:w="5827" w:type="dxa"/>
            <w:tcBorders>
              <w:bottom w:val="single" w:sz="4" w:space="0" w:color="auto"/>
            </w:tcBorders>
            <w:shd w:val="clear" w:color="auto" w:fill="auto"/>
          </w:tcPr>
          <w:p w14:paraId="4BFB753B" w14:textId="77777777" w:rsidR="00287F59" w:rsidRPr="00657AAB" w:rsidRDefault="00287F59" w:rsidP="007450D8">
            <w:pPr>
              <w:pBdr>
                <w:top w:val="nil"/>
                <w:left w:val="nil"/>
                <w:bottom w:val="nil"/>
                <w:right w:val="nil"/>
                <w:between w:val="nil"/>
              </w:pBdr>
              <w:ind w:left="107"/>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Provide detailed results if possible (e.g. online).</w:t>
            </w:r>
          </w:p>
        </w:tc>
        <w:tc>
          <w:tcPr>
            <w:tcW w:w="1582" w:type="dxa"/>
            <w:tcBorders>
              <w:bottom w:val="single" w:sz="4" w:space="0" w:color="auto"/>
            </w:tcBorders>
            <w:shd w:val="clear" w:color="auto" w:fill="auto"/>
          </w:tcPr>
          <w:p w14:paraId="08CD2CBB" w14:textId="1F1675D4" w:rsidR="00287F59" w:rsidRPr="00657AAB" w:rsidRDefault="00BD2687" w:rsidP="007450D8">
            <w:pPr>
              <w:pBdr>
                <w:top w:val="nil"/>
                <w:left w:val="nil"/>
                <w:bottom w:val="nil"/>
                <w:right w:val="nil"/>
                <w:between w:val="nil"/>
              </w:pBdr>
              <w:ind w:firstLine="119"/>
              <w:rPr>
                <w:rFonts w:eastAsia="Times New Roman" w:cs="Times New Roman"/>
                <w:color w:val="000000" w:themeColor="text1"/>
                <w:sz w:val="20"/>
                <w:szCs w:val="20"/>
                <w:lang w:val="en-GB"/>
              </w:rPr>
            </w:pPr>
            <w:r w:rsidRPr="00657AAB">
              <w:rPr>
                <w:rFonts w:eastAsia="Times New Roman" w:cs="Times New Roman"/>
                <w:color w:val="000000" w:themeColor="text1"/>
                <w:sz w:val="20"/>
                <w:szCs w:val="20"/>
                <w:lang w:val="en-GB"/>
              </w:rPr>
              <w:t>S</w:t>
            </w:r>
            <w:r w:rsidR="0089199A" w:rsidRPr="00657AAB">
              <w:rPr>
                <w:rFonts w:eastAsia="Times New Roman" w:cs="Times New Roman"/>
                <w:color w:val="000000" w:themeColor="text1"/>
                <w:sz w:val="20"/>
                <w:szCs w:val="20"/>
                <w:lang w:val="en-GB"/>
              </w:rPr>
              <w:t>upplement</w:t>
            </w:r>
          </w:p>
        </w:tc>
      </w:tr>
    </w:tbl>
    <w:p w14:paraId="3DF819C1" w14:textId="77777777" w:rsidR="00515808" w:rsidRPr="00657AAB" w:rsidRDefault="00515808" w:rsidP="00515808">
      <w:pPr>
        <w:rPr>
          <w:rFonts w:cs="Times New Roman"/>
          <w:color w:val="000000" w:themeColor="text1"/>
          <w:sz w:val="16"/>
          <w:szCs w:val="16"/>
          <w:lang w:val="en-GB"/>
        </w:rPr>
      </w:pPr>
    </w:p>
    <w:p w14:paraId="3466C447" w14:textId="77777777" w:rsidR="00C67B7D" w:rsidRPr="00657AAB" w:rsidRDefault="00C67B7D" w:rsidP="00C67B7D">
      <w:pPr>
        <w:pStyle w:val="EndNoteBibliography"/>
        <w:rPr>
          <w:rStyle w:val="Fett"/>
          <w:rFonts w:ascii="Times New Roman" w:eastAsia="Calibri" w:hAnsi="Times New Roman" w:cs="Times New Roman"/>
          <w:b w:val="0"/>
          <w:bCs w:val="0"/>
          <w:color w:val="000000" w:themeColor="text1"/>
          <w:kern w:val="0"/>
          <w:sz w:val="16"/>
          <w:szCs w:val="16"/>
          <w:lang w:val="en-GB"/>
          <w14:ligatures w14:val="none"/>
        </w:rPr>
      </w:pPr>
      <w:r w:rsidRPr="00657AAB">
        <w:rPr>
          <w:rStyle w:val="Fett"/>
          <w:rFonts w:ascii="Times New Roman" w:eastAsia="Calibri" w:hAnsi="Times New Roman" w:cs="Times New Roman"/>
          <w:b w:val="0"/>
          <w:bCs w:val="0"/>
          <w:color w:val="000000" w:themeColor="text1"/>
          <w:kern w:val="0"/>
          <w:sz w:val="16"/>
          <w:szCs w:val="16"/>
          <w:lang w:val="en-GB"/>
          <w14:ligatures w14:val="none"/>
        </w:rPr>
        <w:t xml:space="preserve">1 Kottner J, Audige L, Brorson S, et al. Guidelines for Reporting Reliability and Agreement Studies (GRRAS) were proposed. J Clin </w:t>
      </w:r>
      <w:proofErr w:type="spellStart"/>
      <w:r w:rsidRPr="00657AAB">
        <w:rPr>
          <w:rStyle w:val="Fett"/>
          <w:rFonts w:ascii="Times New Roman" w:eastAsia="Calibri" w:hAnsi="Times New Roman" w:cs="Times New Roman"/>
          <w:b w:val="0"/>
          <w:bCs w:val="0"/>
          <w:color w:val="000000" w:themeColor="text1"/>
          <w:kern w:val="0"/>
          <w:sz w:val="16"/>
          <w:szCs w:val="16"/>
          <w:lang w:val="en-GB"/>
          <w14:ligatures w14:val="none"/>
        </w:rPr>
        <w:t>Epidemiol</w:t>
      </w:r>
      <w:proofErr w:type="spellEnd"/>
      <w:r w:rsidRPr="00657AAB">
        <w:rPr>
          <w:rStyle w:val="Fett"/>
          <w:rFonts w:ascii="Times New Roman" w:eastAsia="Calibri" w:hAnsi="Times New Roman" w:cs="Times New Roman"/>
          <w:b w:val="0"/>
          <w:bCs w:val="0"/>
          <w:color w:val="000000" w:themeColor="text1"/>
          <w:kern w:val="0"/>
          <w:sz w:val="16"/>
          <w:szCs w:val="16"/>
          <w:lang w:val="en-GB"/>
          <w14:ligatures w14:val="none"/>
        </w:rPr>
        <w:t xml:space="preserve"> 2011; 64: 96-106</w:t>
      </w:r>
    </w:p>
    <w:p w14:paraId="235011AC" w14:textId="77777777" w:rsidR="00515808" w:rsidRPr="00657AAB" w:rsidRDefault="00515808" w:rsidP="00515808">
      <w:pPr>
        <w:pStyle w:val="EndNoteBibliography"/>
        <w:rPr>
          <w:rFonts w:ascii="Times New Roman" w:hAnsi="Times New Roman" w:cs="Times New Roman"/>
          <w:color w:val="000000" w:themeColor="text1"/>
          <w:lang w:val="en-GB"/>
        </w:rPr>
      </w:pPr>
      <w:r w:rsidRPr="00657AAB">
        <w:rPr>
          <w:rFonts w:ascii="Times New Roman" w:hAnsi="Times New Roman" w:cs="Times New Roman"/>
          <w:color w:val="000000" w:themeColor="text1"/>
          <w:lang w:val="en-GB"/>
        </w:rPr>
        <w:fldChar w:fldCharType="begin"/>
      </w:r>
      <w:r w:rsidRPr="00657AAB">
        <w:rPr>
          <w:rFonts w:ascii="Times New Roman" w:hAnsi="Times New Roman" w:cs="Times New Roman"/>
          <w:color w:val="000000" w:themeColor="text1"/>
          <w:lang w:val="en-GB"/>
        </w:rPr>
        <w:instrText xml:space="preserve"> ADDIN EN.REFLIST </w:instrText>
      </w:r>
      <w:r w:rsidRPr="00657AAB">
        <w:rPr>
          <w:rFonts w:ascii="Times New Roman" w:hAnsi="Times New Roman" w:cs="Times New Roman"/>
          <w:color w:val="000000" w:themeColor="text1"/>
          <w:lang w:val="en-GB"/>
        </w:rPr>
        <w:fldChar w:fldCharType="separate"/>
      </w:r>
    </w:p>
    <w:p w14:paraId="662255AC" w14:textId="50E7972E" w:rsidR="00287F59" w:rsidRPr="00657AAB" w:rsidRDefault="00515808" w:rsidP="00515808">
      <w:pPr>
        <w:rPr>
          <w:rFonts w:cs="Times New Roman"/>
          <w:color w:val="000000" w:themeColor="text1"/>
          <w:lang w:val="en-GB"/>
        </w:rPr>
      </w:pPr>
      <w:r w:rsidRPr="00657AAB">
        <w:rPr>
          <w:rFonts w:cs="Times New Roman"/>
          <w:color w:val="000000" w:themeColor="text1"/>
          <w:lang w:val="en-GB"/>
        </w:rPr>
        <w:fldChar w:fldCharType="end"/>
      </w:r>
      <w:r w:rsidR="00287F59" w:rsidRPr="00657AAB">
        <w:rPr>
          <w:rFonts w:cs="Times New Roman"/>
          <w:color w:val="000000" w:themeColor="text1"/>
          <w:lang w:val="en-GB"/>
        </w:rPr>
        <w:br w:type="page"/>
      </w:r>
    </w:p>
    <w:p w14:paraId="0BC0EAD8" w14:textId="77777777" w:rsidR="00287F59" w:rsidRPr="00657AAB" w:rsidRDefault="00287F59" w:rsidP="00287F59">
      <w:pPr>
        <w:rPr>
          <w:rFonts w:cs="Times New Roman"/>
          <w:color w:val="000000" w:themeColor="text1"/>
          <w:lang w:val="en-GB"/>
        </w:rPr>
      </w:pPr>
    </w:p>
    <w:p w14:paraId="6683F2D6" w14:textId="77777777" w:rsidR="000034C8" w:rsidRPr="00657AAB" w:rsidRDefault="000034C8" w:rsidP="000034C8">
      <w:pPr>
        <w:rPr>
          <w:rFonts w:cs="Times New Roman"/>
          <w:color w:val="000000" w:themeColor="text1"/>
          <w:lang w:val="en-GB"/>
        </w:rPr>
      </w:pPr>
    </w:p>
    <w:tbl>
      <w:tblPr>
        <w:tblW w:w="9012" w:type="dxa"/>
        <w:tblBorders>
          <w:top w:val="single" w:sz="4" w:space="0" w:color="auto"/>
          <w:left w:val="single" w:sz="4" w:space="0" w:color="auto"/>
          <w:bottom w:val="single" w:sz="4" w:space="0" w:color="auto"/>
          <w:right w:val="single" w:sz="4" w:space="0" w:color="auto"/>
        </w:tblBorders>
        <w:tblLayout w:type="fixed"/>
        <w:tblCellMar>
          <w:top w:w="28" w:type="dxa"/>
          <w:left w:w="57" w:type="dxa"/>
          <w:bottom w:w="28" w:type="dxa"/>
          <w:right w:w="57" w:type="dxa"/>
        </w:tblCellMar>
        <w:tblLook w:val="0420" w:firstRow="1" w:lastRow="0" w:firstColumn="0" w:lastColumn="0" w:noHBand="0" w:noVBand="1"/>
      </w:tblPr>
      <w:tblGrid>
        <w:gridCol w:w="1925"/>
        <w:gridCol w:w="1679"/>
        <w:gridCol w:w="1803"/>
        <w:gridCol w:w="1802"/>
        <w:gridCol w:w="1803"/>
      </w:tblGrid>
      <w:tr w:rsidR="00657AAB" w:rsidRPr="00657AAB" w14:paraId="745EC3AC" w14:textId="77777777" w:rsidTr="00C67B7D">
        <w:trPr>
          <w:trHeight w:val="387"/>
        </w:trPr>
        <w:tc>
          <w:tcPr>
            <w:tcW w:w="9012" w:type="dxa"/>
            <w:gridSpan w:val="5"/>
            <w:tcBorders>
              <w:top w:val="nil"/>
              <w:left w:val="nil"/>
              <w:bottom w:val="single" w:sz="6" w:space="0" w:color="auto"/>
              <w:right w:val="nil"/>
            </w:tcBorders>
            <w:shd w:val="clear" w:color="auto" w:fill="auto"/>
            <w:vAlign w:val="center"/>
            <w:hideMark/>
          </w:tcPr>
          <w:p w14:paraId="2A114A5E" w14:textId="20ED33B1" w:rsidR="000034C8" w:rsidRPr="00657AAB" w:rsidRDefault="000034C8" w:rsidP="00054669">
            <w:pPr>
              <w:spacing w:line="276" w:lineRule="auto"/>
              <w:rPr>
                <w:rFonts w:cs="Times New Roman"/>
                <w:b/>
                <w:bCs/>
                <w:color w:val="000000" w:themeColor="text1"/>
                <w:sz w:val="20"/>
                <w:szCs w:val="20"/>
                <w:lang w:val="en-GB"/>
              </w:rPr>
            </w:pPr>
            <w:r w:rsidRPr="00657AAB">
              <w:rPr>
                <w:rFonts w:cs="Times New Roman"/>
                <w:b/>
                <w:bCs/>
                <w:color w:val="000000" w:themeColor="text1"/>
                <w:sz w:val="20"/>
                <w:szCs w:val="20"/>
                <w:lang w:val="en-GB"/>
              </w:rPr>
              <w:t>Supplementa</w:t>
            </w:r>
            <w:r w:rsidR="00AC221D" w:rsidRPr="00657AAB">
              <w:rPr>
                <w:rFonts w:cs="Times New Roman"/>
                <w:b/>
                <w:bCs/>
                <w:color w:val="000000" w:themeColor="text1"/>
                <w:sz w:val="20"/>
                <w:szCs w:val="20"/>
                <w:lang w:val="en-GB"/>
              </w:rPr>
              <w:t>l</w:t>
            </w:r>
            <w:r w:rsidRPr="00657AAB">
              <w:rPr>
                <w:rFonts w:cs="Times New Roman"/>
                <w:b/>
                <w:bCs/>
                <w:color w:val="000000" w:themeColor="text1"/>
                <w:sz w:val="20"/>
                <w:szCs w:val="20"/>
                <w:lang w:val="en-GB"/>
              </w:rPr>
              <w:t xml:space="preserve"> Table </w:t>
            </w:r>
            <w:r w:rsidR="00287F59" w:rsidRPr="00657AAB">
              <w:rPr>
                <w:rFonts w:cs="Times New Roman"/>
                <w:b/>
                <w:bCs/>
                <w:color w:val="000000" w:themeColor="text1"/>
                <w:sz w:val="20"/>
                <w:szCs w:val="20"/>
                <w:lang w:val="en-GB"/>
              </w:rPr>
              <w:t>2</w:t>
            </w:r>
            <w:r w:rsidRPr="00657AAB">
              <w:rPr>
                <w:rFonts w:cs="Times New Roman"/>
                <w:b/>
                <w:bCs/>
                <w:color w:val="000000" w:themeColor="text1"/>
                <w:sz w:val="20"/>
                <w:szCs w:val="20"/>
                <w:lang w:val="en-GB"/>
              </w:rPr>
              <w:t xml:space="preserve">. </w:t>
            </w:r>
            <w:r w:rsidRPr="00657AAB">
              <w:rPr>
                <w:rFonts w:cs="Times New Roman"/>
                <w:color w:val="000000" w:themeColor="text1"/>
                <w:sz w:val="20"/>
                <w:szCs w:val="20"/>
                <w:lang w:val="en-GB"/>
              </w:rPr>
              <w:t>Characteristics of study cohort</w:t>
            </w:r>
          </w:p>
        </w:tc>
      </w:tr>
      <w:tr w:rsidR="00657AAB" w:rsidRPr="00657AAB" w14:paraId="347906EB" w14:textId="77777777" w:rsidTr="00C67B7D">
        <w:trPr>
          <w:trHeight w:val="616"/>
        </w:trPr>
        <w:tc>
          <w:tcPr>
            <w:tcW w:w="1925" w:type="dxa"/>
            <w:tcBorders>
              <w:top w:val="single" w:sz="6" w:space="0" w:color="auto"/>
              <w:left w:val="nil"/>
              <w:bottom w:val="single" w:sz="18" w:space="0" w:color="auto"/>
              <w:right w:val="nil"/>
            </w:tcBorders>
            <w:shd w:val="clear" w:color="auto" w:fill="auto"/>
            <w:vAlign w:val="center"/>
          </w:tcPr>
          <w:p w14:paraId="7285A148" w14:textId="77777777" w:rsidR="000034C8" w:rsidRPr="00657AAB" w:rsidRDefault="000034C8" w:rsidP="00C30F5C">
            <w:pPr>
              <w:ind w:firstLine="29"/>
              <w:rPr>
                <w:rFonts w:cs="Times New Roman"/>
                <w:color w:val="000000" w:themeColor="text1"/>
                <w:sz w:val="20"/>
                <w:szCs w:val="20"/>
                <w:lang w:val="en-GB"/>
              </w:rPr>
            </w:pPr>
            <w:r w:rsidRPr="00657AAB">
              <w:rPr>
                <w:rFonts w:cs="Times New Roman"/>
                <w:color w:val="000000" w:themeColor="text1"/>
                <w:sz w:val="20"/>
                <w:szCs w:val="20"/>
                <w:lang w:val="en-GB"/>
              </w:rPr>
              <w:t>Characteristics</w:t>
            </w:r>
          </w:p>
        </w:tc>
        <w:tc>
          <w:tcPr>
            <w:tcW w:w="1679" w:type="dxa"/>
            <w:tcBorders>
              <w:top w:val="single" w:sz="6" w:space="0" w:color="auto"/>
              <w:left w:val="nil"/>
              <w:bottom w:val="single" w:sz="18" w:space="0" w:color="auto"/>
              <w:right w:val="nil"/>
            </w:tcBorders>
            <w:shd w:val="clear" w:color="auto" w:fill="auto"/>
            <w:vAlign w:val="center"/>
          </w:tcPr>
          <w:p w14:paraId="0B89347B"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Before induction</w:t>
            </w:r>
          </w:p>
          <w:p w14:paraId="29AF06C3"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(n=20)</w:t>
            </w:r>
          </w:p>
        </w:tc>
        <w:tc>
          <w:tcPr>
            <w:tcW w:w="1803" w:type="dxa"/>
            <w:tcBorders>
              <w:top w:val="single" w:sz="6" w:space="0" w:color="auto"/>
              <w:left w:val="nil"/>
              <w:bottom w:val="single" w:sz="18" w:space="0" w:color="auto"/>
              <w:right w:val="nil"/>
            </w:tcBorders>
            <w:shd w:val="clear" w:color="auto" w:fill="auto"/>
            <w:vAlign w:val="center"/>
          </w:tcPr>
          <w:p w14:paraId="3AA32388"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During induction</w:t>
            </w:r>
          </w:p>
          <w:p w14:paraId="1F96F731"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(n=20)</w:t>
            </w:r>
          </w:p>
        </w:tc>
        <w:tc>
          <w:tcPr>
            <w:tcW w:w="1802" w:type="dxa"/>
            <w:tcBorders>
              <w:top w:val="single" w:sz="6" w:space="0" w:color="auto"/>
              <w:left w:val="nil"/>
              <w:bottom w:val="single" w:sz="18" w:space="0" w:color="auto"/>
              <w:right w:val="nil"/>
            </w:tcBorders>
            <w:shd w:val="clear" w:color="auto" w:fill="auto"/>
            <w:vAlign w:val="center"/>
          </w:tcPr>
          <w:p w14:paraId="7D95E405"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Uncalibrated</w:t>
            </w:r>
          </w:p>
          <w:p w14:paraId="7A59901F"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(n=19)</w:t>
            </w:r>
          </w:p>
        </w:tc>
        <w:tc>
          <w:tcPr>
            <w:tcW w:w="1803" w:type="dxa"/>
            <w:tcBorders>
              <w:top w:val="single" w:sz="6" w:space="0" w:color="auto"/>
              <w:left w:val="nil"/>
              <w:bottom w:val="single" w:sz="18" w:space="0" w:color="auto"/>
              <w:right w:val="nil"/>
            </w:tcBorders>
            <w:shd w:val="clear" w:color="auto" w:fill="auto"/>
            <w:vAlign w:val="center"/>
          </w:tcPr>
          <w:p w14:paraId="58FADC49"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All</w:t>
            </w:r>
          </w:p>
          <w:p w14:paraId="2AE1D36F"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(n=59)</w:t>
            </w:r>
          </w:p>
        </w:tc>
      </w:tr>
      <w:tr w:rsidR="00657AAB" w:rsidRPr="00657AAB" w14:paraId="2CFC082E" w14:textId="77777777" w:rsidTr="00C67B7D">
        <w:trPr>
          <w:trHeight w:val="1360"/>
        </w:trPr>
        <w:tc>
          <w:tcPr>
            <w:tcW w:w="1925" w:type="dxa"/>
            <w:tcBorders>
              <w:top w:val="single" w:sz="18" w:space="0" w:color="auto"/>
              <w:left w:val="nil"/>
              <w:bottom w:val="nil"/>
              <w:right w:val="nil"/>
            </w:tcBorders>
            <w:shd w:val="clear" w:color="auto" w:fill="auto"/>
            <w:vAlign w:val="center"/>
          </w:tcPr>
          <w:p w14:paraId="220B24B0" w14:textId="77BC4EFE" w:rsidR="000034C8" w:rsidRPr="00657AAB" w:rsidRDefault="000034C8" w:rsidP="00C30F5C">
            <w:pPr>
              <w:ind w:firstLine="29"/>
              <w:rPr>
                <w:rFonts w:cs="Times New Roman"/>
                <w:color w:val="000000" w:themeColor="text1"/>
                <w:sz w:val="20"/>
                <w:szCs w:val="20"/>
                <w:lang w:val="en-GB"/>
              </w:rPr>
            </w:pPr>
            <w:r w:rsidRPr="00657AAB">
              <w:rPr>
                <w:rFonts w:cs="Times New Roman"/>
                <w:color w:val="000000" w:themeColor="text1"/>
                <w:sz w:val="20"/>
                <w:szCs w:val="20"/>
                <w:lang w:val="en-GB"/>
              </w:rPr>
              <w:t>Age</w:t>
            </w:r>
          </w:p>
          <w:p w14:paraId="208B3A13" w14:textId="77777777" w:rsidR="000034C8" w:rsidRPr="00657AAB" w:rsidRDefault="000034C8" w:rsidP="00266339">
            <w:pPr>
              <w:pBdr>
                <w:left w:val="single" w:sz="48" w:space="4" w:color="D9E2F3" w:themeColor="accent1" w:themeTint="33"/>
              </w:pBdr>
              <w:ind w:firstLine="29"/>
              <w:rPr>
                <w:rFonts w:cs="Times New Roman"/>
                <w:color w:val="000000" w:themeColor="text1"/>
                <w:sz w:val="20"/>
                <w:szCs w:val="20"/>
                <w:lang w:val="en-GB"/>
              </w:rPr>
            </w:pPr>
            <w:r w:rsidRPr="00657AAB">
              <w:rPr>
                <w:rFonts w:cs="Times New Roman"/>
                <w:color w:val="000000" w:themeColor="text1"/>
                <w:sz w:val="20"/>
                <w:szCs w:val="20"/>
                <w:lang w:val="en-GB"/>
              </w:rPr>
              <w:t>Female sex</w:t>
            </w:r>
          </w:p>
          <w:p w14:paraId="183F9EFB" w14:textId="0E2F5339" w:rsidR="000034C8" w:rsidRPr="00657AAB" w:rsidRDefault="000034C8" w:rsidP="00266339">
            <w:pPr>
              <w:pBdr>
                <w:left w:val="single" w:sz="48" w:space="4" w:color="D9E2F3" w:themeColor="accent1" w:themeTint="33"/>
              </w:pBdr>
              <w:ind w:firstLine="29"/>
              <w:rPr>
                <w:rFonts w:cs="Times New Roman"/>
                <w:color w:val="000000" w:themeColor="text1"/>
                <w:sz w:val="20"/>
                <w:szCs w:val="20"/>
                <w:lang w:val="en-GB"/>
              </w:rPr>
            </w:pPr>
            <w:r w:rsidRPr="00657AAB">
              <w:rPr>
                <w:rFonts w:cs="Times New Roman"/>
                <w:color w:val="000000" w:themeColor="text1"/>
                <w:sz w:val="20"/>
                <w:szCs w:val="20"/>
                <w:lang w:val="en-GB"/>
              </w:rPr>
              <w:t>Weight (kg)</w:t>
            </w:r>
          </w:p>
          <w:p w14:paraId="5BC2BFE0" w14:textId="77777777" w:rsidR="000034C8" w:rsidRPr="00657AAB" w:rsidRDefault="000034C8" w:rsidP="00266339">
            <w:pPr>
              <w:pBdr>
                <w:left w:val="single" w:sz="48" w:space="4" w:color="D9E2F3" w:themeColor="accent1" w:themeTint="33"/>
              </w:pBdr>
              <w:ind w:firstLine="29"/>
              <w:rPr>
                <w:rFonts w:cs="Times New Roman"/>
                <w:color w:val="000000" w:themeColor="text1"/>
                <w:sz w:val="20"/>
                <w:szCs w:val="20"/>
                <w:lang w:val="en-GB"/>
              </w:rPr>
            </w:pPr>
            <w:r w:rsidRPr="00657AAB">
              <w:rPr>
                <w:rFonts w:cs="Times New Roman"/>
                <w:color w:val="000000" w:themeColor="text1"/>
                <w:sz w:val="20"/>
                <w:szCs w:val="20"/>
                <w:lang w:val="en-GB"/>
              </w:rPr>
              <w:t>ASA physical status</w:t>
            </w:r>
          </w:p>
          <w:p w14:paraId="5947D328" w14:textId="711317CA" w:rsidR="000034C8" w:rsidRPr="00657AAB" w:rsidRDefault="00212C0A" w:rsidP="00266339">
            <w:pPr>
              <w:pBdr>
                <w:left w:val="single" w:sz="48" w:space="4" w:color="D9E2F3" w:themeColor="accent1" w:themeTint="33"/>
              </w:pBdr>
              <w:ind w:firstLine="171"/>
              <w:rPr>
                <w:rFonts w:cs="Times New Roman"/>
                <w:color w:val="000000" w:themeColor="text1"/>
                <w:sz w:val="20"/>
                <w:szCs w:val="20"/>
                <w:lang w:val="en-GB"/>
              </w:rPr>
            </w:pPr>
            <w:r w:rsidRPr="00657AAB">
              <w:rPr>
                <w:rFonts w:cs="Times New Roman"/>
                <w:color w:val="000000" w:themeColor="text1"/>
                <w:sz w:val="20"/>
                <w:szCs w:val="20"/>
                <w:lang w:val="en-GB"/>
              </w:rPr>
              <w:t>I</w:t>
            </w:r>
          </w:p>
          <w:p w14:paraId="337C9D1E" w14:textId="10FDD897" w:rsidR="000034C8" w:rsidRPr="00657AAB" w:rsidRDefault="00212C0A" w:rsidP="00266339">
            <w:pPr>
              <w:pBdr>
                <w:left w:val="single" w:sz="48" w:space="4" w:color="D9E2F3" w:themeColor="accent1" w:themeTint="33"/>
              </w:pBdr>
              <w:ind w:firstLine="171"/>
              <w:rPr>
                <w:rFonts w:cs="Times New Roman"/>
                <w:color w:val="000000" w:themeColor="text1"/>
                <w:sz w:val="20"/>
                <w:szCs w:val="20"/>
                <w:lang w:val="en-GB"/>
              </w:rPr>
            </w:pPr>
            <w:r w:rsidRPr="00657AAB">
              <w:rPr>
                <w:rFonts w:cs="Times New Roman"/>
                <w:color w:val="000000" w:themeColor="text1"/>
                <w:sz w:val="20"/>
                <w:szCs w:val="20"/>
                <w:lang w:val="en-GB"/>
              </w:rPr>
              <w:t>II</w:t>
            </w:r>
          </w:p>
          <w:p w14:paraId="4EA45DD7" w14:textId="000E214D" w:rsidR="000034C8" w:rsidRPr="00657AAB" w:rsidRDefault="00212C0A" w:rsidP="00266339">
            <w:pPr>
              <w:pBdr>
                <w:left w:val="single" w:sz="48" w:space="4" w:color="D9E2F3" w:themeColor="accent1" w:themeTint="33"/>
              </w:pBdr>
              <w:ind w:firstLine="171"/>
              <w:rPr>
                <w:rFonts w:cs="Times New Roman"/>
                <w:color w:val="000000" w:themeColor="text1"/>
                <w:sz w:val="20"/>
                <w:szCs w:val="20"/>
                <w:lang w:val="en-GB"/>
              </w:rPr>
            </w:pPr>
            <w:r w:rsidRPr="00657AAB">
              <w:rPr>
                <w:rFonts w:cs="Times New Roman"/>
                <w:color w:val="000000" w:themeColor="text1"/>
                <w:sz w:val="20"/>
                <w:szCs w:val="20"/>
                <w:lang w:val="en-GB"/>
              </w:rPr>
              <w:t>III</w:t>
            </w:r>
          </w:p>
          <w:p w14:paraId="12B0E80F" w14:textId="4898693B" w:rsidR="000034C8" w:rsidRPr="00657AAB" w:rsidRDefault="000034C8" w:rsidP="00266339">
            <w:pPr>
              <w:pBdr>
                <w:left w:val="single" w:sz="48" w:space="4" w:color="D9E2F3" w:themeColor="accent1" w:themeTint="33"/>
              </w:pBdr>
              <w:ind w:firstLine="29"/>
              <w:rPr>
                <w:rFonts w:cs="Times New Roman"/>
                <w:color w:val="000000" w:themeColor="text1"/>
                <w:sz w:val="20"/>
                <w:szCs w:val="20"/>
                <w:lang w:val="en-GB"/>
              </w:rPr>
            </w:pPr>
            <w:r w:rsidRPr="00657AAB">
              <w:rPr>
                <w:rFonts w:cs="Times New Roman"/>
                <w:color w:val="000000" w:themeColor="text1"/>
                <w:sz w:val="20"/>
                <w:szCs w:val="20"/>
                <w:lang w:val="en-GB"/>
              </w:rPr>
              <w:t>Rocuronium (mg)</w:t>
            </w:r>
          </w:p>
          <w:p w14:paraId="27C350F5" w14:textId="30B6C2A7" w:rsidR="000034C8" w:rsidRPr="00657AAB" w:rsidRDefault="000034C8" w:rsidP="00266339">
            <w:pPr>
              <w:pBdr>
                <w:left w:val="single" w:sz="48" w:space="4" w:color="D9E2F3" w:themeColor="accent1" w:themeTint="33"/>
              </w:pBdr>
              <w:ind w:firstLine="29"/>
              <w:rPr>
                <w:rFonts w:cs="Times New Roman"/>
                <w:color w:val="000000" w:themeColor="text1"/>
                <w:sz w:val="20"/>
                <w:szCs w:val="20"/>
                <w:lang w:val="en-GB"/>
              </w:rPr>
            </w:pPr>
            <w:r w:rsidRPr="00657AAB">
              <w:rPr>
                <w:rFonts w:cs="Times New Roman"/>
                <w:color w:val="000000" w:themeColor="text1"/>
                <w:sz w:val="20"/>
                <w:szCs w:val="20"/>
                <w:lang w:val="en-GB"/>
              </w:rPr>
              <w:t>Sugammadex</w:t>
            </w:r>
            <w:r w:rsidR="00EF4066" w:rsidRPr="00657AAB">
              <w:rPr>
                <w:rFonts w:cs="Times New Roman"/>
                <w:color w:val="000000" w:themeColor="text1"/>
                <w:sz w:val="20"/>
                <w:szCs w:val="20"/>
                <w:lang w:val="en-GB"/>
              </w:rPr>
              <w:t xml:space="preserve"> </w:t>
            </w:r>
            <w:r w:rsidRPr="00657AAB">
              <w:rPr>
                <w:rFonts w:cs="Times New Roman"/>
                <w:color w:val="000000" w:themeColor="text1"/>
                <w:sz w:val="20"/>
                <w:szCs w:val="20"/>
                <w:lang w:val="en-GB"/>
              </w:rPr>
              <w:t>(mg)</w:t>
            </w:r>
          </w:p>
        </w:tc>
        <w:tc>
          <w:tcPr>
            <w:tcW w:w="1679" w:type="dxa"/>
            <w:tcBorders>
              <w:top w:val="single" w:sz="18" w:space="0" w:color="auto"/>
              <w:left w:val="nil"/>
              <w:bottom w:val="nil"/>
              <w:right w:val="nil"/>
            </w:tcBorders>
            <w:shd w:val="clear" w:color="auto" w:fill="auto"/>
            <w:vAlign w:val="center"/>
          </w:tcPr>
          <w:p w14:paraId="0B0581C0" w14:textId="2F3C1DFD"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43 (34</w:t>
            </w:r>
            <w:r w:rsidR="00305073" w:rsidRPr="00657AAB">
              <w:rPr>
                <w:rFonts w:cs="Times New Roman"/>
                <w:color w:val="000000" w:themeColor="text1"/>
                <w:sz w:val="20"/>
                <w:szCs w:val="20"/>
                <w:lang w:val="en-GB"/>
              </w:rPr>
              <w:t>-</w:t>
            </w:r>
            <w:r w:rsidRPr="00657AAB">
              <w:rPr>
                <w:rFonts w:cs="Times New Roman"/>
                <w:color w:val="000000" w:themeColor="text1"/>
                <w:sz w:val="20"/>
                <w:szCs w:val="20"/>
                <w:lang w:val="en-GB"/>
              </w:rPr>
              <w:t>62)</w:t>
            </w:r>
          </w:p>
          <w:p w14:paraId="6D4F65CF"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11</w:t>
            </w:r>
          </w:p>
          <w:p w14:paraId="1A01A5D8" w14:textId="728BCE51"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69 (63</w:t>
            </w:r>
            <w:r w:rsidR="00305073" w:rsidRPr="00657AAB">
              <w:rPr>
                <w:rFonts w:cs="Times New Roman"/>
                <w:color w:val="000000" w:themeColor="text1"/>
                <w:sz w:val="20"/>
                <w:szCs w:val="20"/>
                <w:lang w:val="en-GB"/>
              </w:rPr>
              <w:t>-</w:t>
            </w:r>
            <w:r w:rsidRPr="00657AAB">
              <w:rPr>
                <w:rFonts w:cs="Times New Roman"/>
                <w:color w:val="000000" w:themeColor="text1"/>
                <w:sz w:val="20"/>
                <w:szCs w:val="20"/>
                <w:lang w:val="en-GB"/>
              </w:rPr>
              <w:t>80)</w:t>
            </w:r>
          </w:p>
          <w:p w14:paraId="4C441BD2" w14:textId="77777777" w:rsidR="000034C8" w:rsidRPr="00657AAB" w:rsidRDefault="000034C8" w:rsidP="00054669">
            <w:pPr>
              <w:jc w:val="center"/>
              <w:rPr>
                <w:rFonts w:cs="Times New Roman"/>
                <w:color w:val="000000" w:themeColor="text1"/>
                <w:sz w:val="20"/>
                <w:szCs w:val="20"/>
                <w:lang w:val="en-GB"/>
              </w:rPr>
            </w:pPr>
          </w:p>
          <w:p w14:paraId="6BEC24A6"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10</w:t>
            </w:r>
          </w:p>
          <w:p w14:paraId="5D46DA95"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8</w:t>
            </w:r>
          </w:p>
          <w:p w14:paraId="023C5DB9"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2</w:t>
            </w:r>
          </w:p>
          <w:p w14:paraId="60E442A5" w14:textId="0608D609"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43 (40</w:t>
            </w:r>
            <w:r w:rsidR="00305073" w:rsidRPr="00657AAB">
              <w:rPr>
                <w:rFonts w:cs="Times New Roman"/>
                <w:color w:val="000000" w:themeColor="text1"/>
                <w:sz w:val="20"/>
                <w:szCs w:val="20"/>
                <w:lang w:val="en-GB"/>
              </w:rPr>
              <w:t>-</w:t>
            </w:r>
            <w:r w:rsidRPr="00657AAB">
              <w:rPr>
                <w:rFonts w:cs="Times New Roman"/>
                <w:color w:val="000000" w:themeColor="text1"/>
                <w:sz w:val="20"/>
                <w:szCs w:val="20"/>
                <w:lang w:val="en-GB"/>
              </w:rPr>
              <w:t>45)</w:t>
            </w:r>
          </w:p>
          <w:p w14:paraId="2FDD95E0" w14:textId="32B9A8A0"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142 (131-160)</w:t>
            </w:r>
          </w:p>
        </w:tc>
        <w:tc>
          <w:tcPr>
            <w:tcW w:w="1803" w:type="dxa"/>
            <w:tcBorders>
              <w:top w:val="single" w:sz="18" w:space="0" w:color="auto"/>
              <w:left w:val="nil"/>
              <w:bottom w:val="nil"/>
              <w:right w:val="nil"/>
            </w:tcBorders>
            <w:shd w:val="clear" w:color="auto" w:fill="auto"/>
            <w:vAlign w:val="center"/>
          </w:tcPr>
          <w:p w14:paraId="62CB8C5D" w14:textId="73F3BC4B"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48 (28</w:t>
            </w:r>
            <w:r w:rsidR="00305073" w:rsidRPr="00657AAB">
              <w:rPr>
                <w:rFonts w:cs="Times New Roman"/>
                <w:color w:val="000000" w:themeColor="text1"/>
                <w:sz w:val="20"/>
                <w:szCs w:val="20"/>
                <w:lang w:val="en-GB"/>
              </w:rPr>
              <w:t>-</w:t>
            </w:r>
            <w:r w:rsidRPr="00657AAB">
              <w:rPr>
                <w:rFonts w:cs="Times New Roman"/>
                <w:color w:val="000000" w:themeColor="text1"/>
                <w:sz w:val="20"/>
                <w:szCs w:val="20"/>
                <w:lang w:val="en-GB"/>
              </w:rPr>
              <w:t>63)</w:t>
            </w:r>
          </w:p>
          <w:p w14:paraId="35D4AB65"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7</w:t>
            </w:r>
          </w:p>
          <w:p w14:paraId="3AC012D7" w14:textId="4C9D8D18"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79 (60</w:t>
            </w:r>
            <w:r w:rsidR="00305073" w:rsidRPr="00657AAB">
              <w:rPr>
                <w:rFonts w:cs="Times New Roman"/>
                <w:color w:val="000000" w:themeColor="text1"/>
                <w:sz w:val="20"/>
                <w:szCs w:val="20"/>
                <w:lang w:val="en-GB"/>
              </w:rPr>
              <w:t>-</w:t>
            </w:r>
            <w:r w:rsidRPr="00657AAB">
              <w:rPr>
                <w:rFonts w:cs="Times New Roman"/>
                <w:color w:val="000000" w:themeColor="text1"/>
                <w:sz w:val="20"/>
                <w:szCs w:val="20"/>
                <w:lang w:val="en-GB"/>
              </w:rPr>
              <w:t>86)</w:t>
            </w:r>
          </w:p>
          <w:p w14:paraId="759F9114" w14:textId="77777777" w:rsidR="000034C8" w:rsidRPr="00657AAB" w:rsidRDefault="000034C8" w:rsidP="00054669">
            <w:pPr>
              <w:jc w:val="center"/>
              <w:rPr>
                <w:rFonts w:cs="Times New Roman"/>
                <w:color w:val="000000" w:themeColor="text1"/>
                <w:sz w:val="20"/>
                <w:szCs w:val="20"/>
                <w:lang w:val="en-GB"/>
              </w:rPr>
            </w:pPr>
          </w:p>
          <w:p w14:paraId="058D9758"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10</w:t>
            </w:r>
          </w:p>
          <w:p w14:paraId="23F3ADD0"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7</w:t>
            </w:r>
          </w:p>
          <w:p w14:paraId="565FC9CC"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3</w:t>
            </w:r>
          </w:p>
          <w:p w14:paraId="33CD6AA8" w14:textId="0ADD5542"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46 (42</w:t>
            </w:r>
            <w:r w:rsidR="00305073" w:rsidRPr="00657AAB">
              <w:rPr>
                <w:rFonts w:cs="Times New Roman"/>
                <w:color w:val="000000" w:themeColor="text1"/>
                <w:sz w:val="20"/>
                <w:szCs w:val="20"/>
                <w:lang w:val="en-GB"/>
              </w:rPr>
              <w:t>-</w:t>
            </w:r>
            <w:r w:rsidRPr="00657AAB">
              <w:rPr>
                <w:rFonts w:cs="Times New Roman"/>
                <w:color w:val="000000" w:themeColor="text1"/>
                <w:sz w:val="20"/>
                <w:szCs w:val="20"/>
                <w:lang w:val="en-GB"/>
              </w:rPr>
              <w:t>49)</w:t>
            </w:r>
          </w:p>
          <w:p w14:paraId="6A8176CF" w14:textId="260C79E9"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158 (120</w:t>
            </w:r>
            <w:r w:rsidR="00305073" w:rsidRPr="00657AAB">
              <w:rPr>
                <w:rFonts w:cs="Times New Roman"/>
                <w:color w:val="000000" w:themeColor="text1"/>
                <w:sz w:val="20"/>
                <w:szCs w:val="20"/>
                <w:lang w:val="en-GB"/>
              </w:rPr>
              <w:t>-</w:t>
            </w:r>
            <w:r w:rsidRPr="00657AAB">
              <w:rPr>
                <w:rFonts w:cs="Times New Roman"/>
                <w:color w:val="000000" w:themeColor="text1"/>
                <w:sz w:val="20"/>
                <w:szCs w:val="20"/>
                <w:lang w:val="en-GB"/>
              </w:rPr>
              <w:t>174)</w:t>
            </w:r>
          </w:p>
        </w:tc>
        <w:tc>
          <w:tcPr>
            <w:tcW w:w="1802" w:type="dxa"/>
            <w:tcBorders>
              <w:top w:val="single" w:sz="18" w:space="0" w:color="auto"/>
              <w:left w:val="nil"/>
              <w:bottom w:val="nil"/>
              <w:right w:val="nil"/>
            </w:tcBorders>
            <w:shd w:val="clear" w:color="auto" w:fill="auto"/>
            <w:vAlign w:val="center"/>
          </w:tcPr>
          <w:p w14:paraId="03B7E3DB" w14:textId="6CF40FC3"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38 (26</w:t>
            </w:r>
            <w:r w:rsidR="00305073" w:rsidRPr="00657AAB">
              <w:rPr>
                <w:rFonts w:cs="Times New Roman"/>
                <w:color w:val="000000" w:themeColor="text1"/>
                <w:sz w:val="20"/>
                <w:szCs w:val="20"/>
                <w:lang w:val="en-GB"/>
              </w:rPr>
              <w:t>-</w:t>
            </w:r>
            <w:r w:rsidRPr="00657AAB">
              <w:rPr>
                <w:rFonts w:cs="Times New Roman"/>
                <w:color w:val="000000" w:themeColor="text1"/>
                <w:sz w:val="20"/>
                <w:szCs w:val="20"/>
                <w:lang w:val="en-GB"/>
              </w:rPr>
              <w:t>64)</w:t>
            </w:r>
          </w:p>
          <w:p w14:paraId="40ACF750"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7</w:t>
            </w:r>
          </w:p>
          <w:p w14:paraId="46989F17" w14:textId="277A2B98"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73 (68</w:t>
            </w:r>
            <w:r w:rsidR="00305073" w:rsidRPr="00657AAB">
              <w:rPr>
                <w:rFonts w:cs="Times New Roman"/>
                <w:color w:val="000000" w:themeColor="text1"/>
                <w:sz w:val="20"/>
                <w:szCs w:val="20"/>
                <w:lang w:val="en-GB"/>
              </w:rPr>
              <w:t>-</w:t>
            </w:r>
            <w:r w:rsidRPr="00657AAB">
              <w:rPr>
                <w:rFonts w:cs="Times New Roman"/>
                <w:color w:val="000000" w:themeColor="text1"/>
                <w:sz w:val="20"/>
                <w:szCs w:val="20"/>
                <w:lang w:val="en-GB"/>
              </w:rPr>
              <w:t>80)</w:t>
            </w:r>
          </w:p>
          <w:p w14:paraId="681C05D4" w14:textId="77777777" w:rsidR="000034C8" w:rsidRPr="00657AAB" w:rsidRDefault="000034C8" w:rsidP="00054669">
            <w:pPr>
              <w:jc w:val="center"/>
              <w:rPr>
                <w:rFonts w:cs="Times New Roman"/>
                <w:color w:val="000000" w:themeColor="text1"/>
                <w:sz w:val="20"/>
                <w:szCs w:val="20"/>
                <w:lang w:val="en-GB"/>
              </w:rPr>
            </w:pPr>
          </w:p>
          <w:p w14:paraId="16187301"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9</w:t>
            </w:r>
          </w:p>
          <w:p w14:paraId="4300B0CD"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8</w:t>
            </w:r>
          </w:p>
          <w:p w14:paraId="0C8B6E3C"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2</w:t>
            </w:r>
          </w:p>
          <w:p w14:paraId="5C10AB64" w14:textId="05C53A4F"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44 (39</w:t>
            </w:r>
            <w:r w:rsidR="00305073" w:rsidRPr="00657AAB">
              <w:rPr>
                <w:rFonts w:cs="Times New Roman"/>
                <w:color w:val="000000" w:themeColor="text1"/>
                <w:sz w:val="20"/>
                <w:szCs w:val="20"/>
                <w:lang w:val="en-GB"/>
              </w:rPr>
              <w:t>-</w:t>
            </w:r>
            <w:r w:rsidRPr="00657AAB">
              <w:rPr>
                <w:rFonts w:cs="Times New Roman"/>
                <w:color w:val="000000" w:themeColor="text1"/>
                <w:sz w:val="20"/>
                <w:szCs w:val="20"/>
                <w:lang w:val="en-GB"/>
              </w:rPr>
              <w:t>46)</w:t>
            </w:r>
          </w:p>
          <w:p w14:paraId="068C12FE" w14:textId="7EEFF57E"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146 (138</w:t>
            </w:r>
            <w:r w:rsidR="00305073" w:rsidRPr="00657AAB">
              <w:rPr>
                <w:rFonts w:cs="Times New Roman"/>
                <w:color w:val="000000" w:themeColor="text1"/>
                <w:sz w:val="20"/>
                <w:szCs w:val="20"/>
                <w:lang w:val="en-GB"/>
              </w:rPr>
              <w:t>-</w:t>
            </w:r>
            <w:r w:rsidRPr="00657AAB">
              <w:rPr>
                <w:rFonts w:cs="Times New Roman"/>
                <w:color w:val="000000" w:themeColor="text1"/>
                <w:sz w:val="20"/>
                <w:szCs w:val="20"/>
                <w:lang w:val="en-GB"/>
              </w:rPr>
              <w:t>161)</w:t>
            </w:r>
          </w:p>
        </w:tc>
        <w:tc>
          <w:tcPr>
            <w:tcW w:w="1803" w:type="dxa"/>
            <w:tcBorders>
              <w:top w:val="single" w:sz="18" w:space="0" w:color="auto"/>
              <w:left w:val="nil"/>
              <w:bottom w:val="nil"/>
              <w:right w:val="nil"/>
            </w:tcBorders>
            <w:shd w:val="clear" w:color="auto" w:fill="auto"/>
            <w:vAlign w:val="center"/>
          </w:tcPr>
          <w:p w14:paraId="46C150D2" w14:textId="4F55987B"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44 (29</w:t>
            </w:r>
            <w:r w:rsidR="00305073" w:rsidRPr="00657AAB">
              <w:rPr>
                <w:rFonts w:cs="Times New Roman"/>
                <w:color w:val="000000" w:themeColor="text1"/>
                <w:sz w:val="20"/>
                <w:szCs w:val="20"/>
                <w:lang w:val="en-GB"/>
              </w:rPr>
              <w:t>-</w:t>
            </w:r>
            <w:r w:rsidRPr="00657AAB">
              <w:rPr>
                <w:rFonts w:cs="Times New Roman"/>
                <w:color w:val="000000" w:themeColor="text1"/>
                <w:sz w:val="20"/>
                <w:szCs w:val="20"/>
                <w:lang w:val="en-GB"/>
              </w:rPr>
              <w:t>63)</w:t>
            </w:r>
          </w:p>
          <w:p w14:paraId="01466B20"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25</w:t>
            </w:r>
          </w:p>
          <w:p w14:paraId="05884E25" w14:textId="7C66D430"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74 (63</w:t>
            </w:r>
            <w:r w:rsidR="00305073" w:rsidRPr="00657AAB">
              <w:rPr>
                <w:rFonts w:cs="Times New Roman"/>
                <w:color w:val="000000" w:themeColor="text1"/>
                <w:sz w:val="20"/>
                <w:szCs w:val="20"/>
                <w:lang w:val="en-GB"/>
              </w:rPr>
              <w:t>-</w:t>
            </w:r>
            <w:r w:rsidRPr="00657AAB">
              <w:rPr>
                <w:rFonts w:cs="Times New Roman"/>
                <w:color w:val="000000" w:themeColor="text1"/>
                <w:sz w:val="20"/>
                <w:szCs w:val="20"/>
                <w:lang w:val="en-GB"/>
              </w:rPr>
              <w:t>82)</w:t>
            </w:r>
          </w:p>
          <w:p w14:paraId="592A98AA" w14:textId="77777777" w:rsidR="000034C8" w:rsidRPr="00657AAB" w:rsidRDefault="000034C8" w:rsidP="00054669">
            <w:pPr>
              <w:jc w:val="center"/>
              <w:rPr>
                <w:rFonts w:cs="Times New Roman"/>
                <w:color w:val="000000" w:themeColor="text1"/>
                <w:sz w:val="20"/>
                <w:szCs w:val="20"/>
                <w:lang w:val="en-GB"/>
              </w:rPr>
            </w:pPr>
          </w:p>
          <w:p w14:paraId="522F9213"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29</w:t>
            </w:r>
          </w:p>
          <w:p w14:paraId="0603B51A"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23</w:t>
            </w:r>
          </w:p>
          <w:p w14:paraId="574763E3"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7</w:t>
            </w:r>
          </w:p>
          <w:p w14:paraId="68CFD334" w14:textId="3107E886"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45 (40</w:t>
            </w:r>
            <w:r w:rsidR="00305073" w:rsidRPr="00657AAB">
              <w:rPr>
                <w:rFonts w:cs="Times New Roman"/>
                <w:color w:val="000000" w:themeColor="text1"/>
                <w:sz w:val="20"/>
                <w:szCs w:val="20"/>
                <w:lang w:val="en-GB"/>
              </w:rPr>
              <w:t>-</w:t>
            </w:r>
            <w:r w:rsidRPr="00657AAB">
              <w:rPr>
                <w:rFonts w:cs="Times New Roman"/>
                <w:color w:val="000000" w:themeColor="text1"/>
                <w:sz w:val="20"/>
                <w:szCs w:val="20"/>
                <w:lang w:val="en-GB"/>
              </w:rPr>
              <w:t>48)</w:t>
            </w:r>
          </w:p>
          <w:p w14:paraId="07E666A2" w14:textId="43C66212"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150 (131</w:t>
            </w:r>
            <w:r w:rsidR="00305073" w:rsidRPr="00657AAB">
              <w:rPr>
                <w:rFonts w:cs="Times New Roman"/>
                <w:color w:val="000000" w:themeColor="text1"/>
                <w:sz w:val="20"/>
                <w:szCs w:val="20"/>
                <w:lang w:val="en-GB"/>
              </w:rPr>
              <w:t>-</w:t>
            </w:r>
            <w:r w:rsidRPr="00657AAB">
              <w:rPr>
                <w:rFonts w:cs="Times New Roman"/>
                <w:color w:val="000000" w:themeColor="text1"/>
                <w:sz w:val="20"/>
                <w:szCs w:val="20"/>
                <w:lang w:val="en-GB"/>
              </w:rPr>
              <w:t>165)</w:t>
            </w:r>
          </w:p>
        </w:tc>
      </w:tr>
      <w:tr w:rsidR="00657AAB" w:rsidRPr="00657AAB" w14:paraId="5596D2D6" w14:textId="77777777" w:rsidTr="00C67B7D">
        <w:trPr>
          <w:trHeight w:val="982"/>
        </w:trPr>
        <w:tc>
          <w:tcPr>
            <w:tcW w:w="1925" w:type="dxa"/>
            <w:tcBorders>
              <w:top w:val="nil"/>
              <w:left w:val="nil"/>
              <w:bottom w:val="single" w:sz="6" w:space="0" w:color="auto"/>
              <w:right w:val="nil"/>
            </w:tcBorders>
            <w:shd w:val="clear" w:color="auto" w:fill="auto"/>
            <w:vAlign w:val="center"/>
          </w:tcPr>
          <w:p w14:paraId="5BD29072" w14:textId="77777777" w:rsidR="000034C8" w:rsidRPr="00657AAB" w:rsidRDefault="000034C8" w:rsidP="00C30F5C">
            <w:pPr>
              <w:ind w:firstLine="29"/>
              <w:rPr>
                <w:rFonts w:cs="Times New Roman"/>
                <w:color w:val="000000" w:themeColor="text1"/>
                <w:sz w:val="20"/>
                <w:szCs w:val="20"/>
                <w:lang w:val="en-GB"/>
              </w:rPr>
            </w:pPr>
            <w:r w:rsidRPr="00657AAB">
              <w:rPr>
                <w:rFonts w:cs="Times New Roman"/>
                <w:color w:val="000000" w:themeColor="text1"/>
                <w:sz w:val="20"/>
                <w:szCs w:val="20"/>
                <w:lang w:val="en-GB"/>
              </w:rPr>
              <w:t>Surgical service</w:t>
            </w:r>
          </w:p>
          <w:p w14:paraId="37FC470C" w14:textId="62ED01BF" w:rsidR="000034C8" w:rsidRPr="00657AAB" w:rsidRDefault="000034C8" w:rsidP="00C30F5C">
            <w:pPr>
              <w:ind w:firstLine="171"/>
              <w:rPr>
                <w:rFonts w:cs="Times New Roman"/>
                <w:color w:val="000000" w:themeColor="text1"/>
                <w:sz w:val="20"/>
                <w:szCs w:val="20"/>
                <w:lang w:val="en-GB"/>
              </w:rPr>
            </w:pPr>
            <w:r w:rsidRPr="00657AAB">
              <w:rPr>
                <w:rFonts w:cs="Times New Roman"/>
                <w:color w:val="000000" w:themeColor="text1"/>
                <w:sz w:val="20"/>
                <w:szCs w:val="20"/>
                <w:lang w:val="en-GB"/>
              </w:rPr>
              <w:t>General</w:t>
            </w:r>
          </w:p>
          <w:p w14:paraId="643E64D5" w14:textId="4F2400D7" w:rsidR="000034C8" w:rsidRPr="00657AAB" w:rsidRDefault="000034C8" w:rsidP="00C30F5C">
            <w:pPr>
              <w:ind w:firstLine="171"/>
              <w:rPr>
                <w:rFonts w:cs="Times New Roman"/>
                <w:color w:val="000000" w:themeColor="text1"/>
                <w:sz w:val="20"/>
                <w:szCs w:val="20"/>
                <w:lang w:val="en-GB"/>
              </w:rPr>
            </w:pPr>
            <w:r w:rsidRPr="00657AAB">
              <w:rPr>
                <w:rFonts w:cs="Times New Roman"/>
                <w:color w:val="000000" w:themeColor="text1"/>
                <w:sz w:val="20"/>
                <w:szCs w:val="20"/>
                <w:lang w:val="en-GB"/>
              </w:rPr>
              <w:t>Urology</w:t>
            </w:r>
          </w:p>
          <w:p w14:paraId="48AF388A" w14:textId="0AA24723" w:rsidR="000034C8" w:rsidRPr="00657AAB" w:rsidRDefault="00D66BE3" w:rsidP="00C30F5C">
            <w:pPr>
              <w:ind w:firstLine="171"/>
              <w:rPr>
                <w:rFonts w:cs="Times New Roman"/>
                <w:color w:val="000000" w:themeColor="text1"/>
                <w:sz w:val="20"/>
                <w:szCs w:val="20"/>
                <w:lang w:val="en-GB"/>
              </w:rPr>
            </w:pPr>
            <w:proofErr w:type="spellStart"/>
            <w:r w:rsidRPr="00657AAB">
              <w:rPr>
                <w:rFonts w:cs="Times New Roman"/>
                <w:color w:val="000000" w:themeColor="text1"/>
                <w:sz w:val="20"/>
                <w:szCs w:val="20"/>
                <w:lang w:val="en-GB"/>
              </w:rPr>
              <w:t>Orthopedics</w:t>
            </w:r>
            <w:proofErr w:type="spellEnd"/>
          </w:p>
        </w:tc>
        <w:tc>
          <w:tcPr>
            <w:tcW w:w="1679" w:type="dxa"/>
            <w:tcBorders>
              <w:top w:val="nil"/>
              <w:left w:val="nil"/>
              <w:bottom w:val="single" w:sz="6" w:space="0" w:color="auto"/>
              <w:right w:val="nil"/>
            </w:tcBorders>
            <w:shd w:val="clear" w:color="auto" w:fill="auto"/>
            <w:vAlign w:val="center"/>
          </w:tcPr>
          <w:p w14:paraId="0518D4F6" w14:textId="77777777" w:rsidR="000034C8" w:rsidRPr="00657AAB" w:rsidRDefault="000034C8" w:rsidP="00054669">
            <w:pPr>
              <w:jc w:val="center"/>
              <w:rPr>
                <w:rFonts w:cs="Times New Roman"/>
                <w:color w:val="000000" w:themeColor="text1"/>
                <w:sz w:val="20"/>
                <w:szCs w:val="20"/>
                <w:lang w:val="en-GB"/>
              </w:rPr>
            </w:pPr>
          </w:p>
          <w:p w14:paraId="24AE9824"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3</w:t>
            </w:r>
          </w:p>
          <w:p w14:paraId="590F6E73"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4</w:t>
            </w:r>
          </w:p>
          <w:p w14:paraId="400D15A8"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13</w:t>
            </w:r>
          </w:p>
        </w:tc>
        <w:tc>
          <w:tcPr>
            <w:tcW w:w="1803" w:type="dxa"/>
            <w:tcBorders>
              <w:top w:val="nil"/>
              <w:left w:val="nil"/>
              <w:bottom w:val="single" w:sz="6" w:space="0" w:color="auto"/>
              <w:right w:val="nil"/>
            </w:tcBorders>
            <w:shd w:val="clear" w:color="auto" w:fill="auto"/>
            <w:vAlign w:val="center"/>
          </w:tcPr>
          <w:p w14:paraId="5104ACBD" w14:textId="77777777" w:rsidR="000034C8" w:rsidRPr="00657AAB" w:rsidRDefault="000034C8" w:rsidP="00054669">
            <w:pPr>
              <w:jc w:val="center"/>
              <w:rPr>
                <w:rFonts w:cs="Times New Roman"/>
                <w:color w:val="000000" w:themeColor="text1"/>
                <w:sz w:val="20"/>
                <w:szCs w:val="20"/>
                <w:lang w:val="en-GB"/>
              </w:rPr>
            </w:pPr>
          </w:p>
          <w:p w14:paraId="3B63BF47"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2</w:t>
            </w:r>
          </w:p>
          <w:p w14:paraId="7CADE0DA"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8</w:t>
            </w:r>
          </w:p>
          <w:p w14:paraId="35981823"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10</w:t>
            </w:r>
          </w:p>
        </w:tc>
        <w:tc>
          <w:tcPr>
            <w:tcW w:w="1802" w:type="dxa"/>
            <w:tcBorders>
              <w:top w:val="nil"/>
              <w:left w:val="nil"/>
              <w:bottom w:val="single" w:sz="6" w:space="0" w:color="auto"/>
              <w:right w:val="nil"/>
            </w:tcBorders>
            <w:shd w:val="clear" w:color="auto" w:fill="auto"/>
            <w:vAlign w:val="center"/>
          </w:tcPr>
          <w:p w14:paraId="26E2C3D1" w14:textId="77777777" w:rsidR="000034C8" w:rsidRPr="00657AAB" w:rsidRDefault="000034C8" w:rsidP="00054669">
            <w:pPr>
              <w:jc w:val="center"/>
              <w:rPr>
                <w:rFonts w:cs="Times New Roman"/>
                <w:color w:val="000000" w:themeColor="text1"/>
                <w:sz w:val="20"/>
                <w:szCs w:val="20"/>
                <w:lang w:val="en-GB"/>
              </w:rPr>
            </w:pPr>
          </w:p>
          <w:p w14:paraId="647EFF3E"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4</w:t>
            </w:r>
          </w:p>
          <w:p w14:paraId="7712D0F3"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2</w:t>
            </w:r>
          </w:p>
          <w:p w14:paraId="27E6FBE8"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13</w:t>
            </w:r>
          </w:p>
        </w:tc>
        <w:tc>
          <w:tcPr>
            <w:tcW w:w="1803" w:type="dxa"/>
            <w:tcBorders>
              <w:top w:val="nil"/>
              <w:left w:val="nil"/>
              <w:bottom w:val="single" w:sz="6" w:space="0" w:color="auto"/>
              <w:right w:val="nil"/>
            </w:tcBorders>
            <w:shd w:val="clear" w:color="auto" w:fill="auto"/>
            <w:vAlign w:val="center"/>
          </w:tcPr>
          <w:p w14:paraId="635AB00C" w14:textId="77777777" w:rsidR="000034C8" w:rsidRPr="00657AAB" w:rsidRDefault="000034C8" w:rsidP="00054669">
            <w:pPr>
              <w:jc w:val="center"/>
              <w:rPr>
                <w:rFonts w:cs="Times New Roman"/>
                <w:color w:val="000000" w:themeColor="text1"/>
                <w:sz w:val="20"/>
                <w:szCs w:val="20"/>
                <w:lang w:val="en-GB"/>
              </w:rPr>
            </w:pPr>
          </w:p>
          <w:p w14:paraId="2920A21D"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9</w:t>
            </w:r>
          </w:p>
          <w:p w14:paraId="63F7FFA2"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14</w:t>
            </w:r>
          </w:p>
          <w:p w14:paraId="3C16E688" w14:textId="77777777" w:rsidR="000034C8" w:rsidRPr="00657AAB" w:rsidRDefault="000034C8" w:rsidP="00054669">
            <w:pPr>
              <w:jc w:val="center"/>
              <w:rPr>
                <w:rFonts w:cs="Times New Roman"/>
                <w:color w:val="000000" w:themeColor="text1"/>
                <w:sz w:val="20"/>
                <w:szCs w:val="20"/>
                <w:lang w:val="en-GB"/>
              </w:rPr>
            </w:pPr>
            <w:r w:rsidRPr="00657AAB">
              <w:rPr>
                <w:rFonts w:cs="Times New Roman"/>
                <w:color w:val="000000" w:themeColor="text1"/>
                <w:sz w:val="20"/>
                <w:szCs w:val="20"/>
                <w:lang w:val="en-GB"/>
              </w:rPr>
              <w:t>36</w:t>
            </w:r>
          </w:p>
        </w:tc>
      </w:tr>
      <w:tr w:rsidR="00C67B7D" w:rsidRPr="00657AAB" w14:paraId="43A7BDD4" w14:textId="77777777" w:rsidTr="00C67B7D">
        <w:trPr>
          <w:trHeight w:val="776"/>
        </w:trPr>
        <w:tc>
          <w:tcPr>
            <w:tcW w:w="9012" w:type="dxa"/>
            <w:gridSpan w:val="5"/>
            <w:tcBorders>
              <w:top w:val="single" w:sz="6" w:space="0" w:color="auto"/>
              <w:left w:val="nil"/>
              <w:bottom w:val="nil"/>
              <w:right w:val="nil"/>
            </w:tcBorders>
            <w:shd w:val="clear" w:color="auto" w:fill="auto"/>
            <w:vAlign w:val="center"/>
          </w:tcPr>
          <w:p w14:paraId="3AC8C7DA" w14:textId="1A0ACB1C" w:rsidR="00C67B7D" w:rsidRPr="00657AAB" w:rsidRDefault="00C67B7D" w:rsidP="00C67B7D">
            <w:pPr>
              <w:rPr>
                <w:rFonts w:cs="Times New Roman"/>
                <w:color w:val="000000" w:themeColor="text1"/>
                <w:sz w:val="20"/>
                <w:szCs w:val="20"/>
                <w:lang w:val="en-GB"/>
              </w:rPr>
            </w:pPr>
            <w:r w:rsidRPr="00657AAB">
              <w:rPr>
                <w:rFonts w:cs="Times New Roman"/>
                <w:color w:val="000000" w:themeColor="text1"/>
                <w:sz w:val="20"/>
                <w:szCs w:val="20"/>
                <w:lang w:val="en-GB"/>
              </w:rPr>
              <w:t>Values indicate numbers unless otherwise specified. Data are presented as median (interquartile range) or number. ASA</w:t>
            </w:r>
            <w:r w:rsidR="00771059" w:rsidRPr="00657AAB">
              <w:rPr>
                <w:rFonts w:cs="Times New Roman"/>
                <w:color w:val="000000" w:themeColor="text1"/>
                <w:sz w:val="20"/>
                <w:szCs w:val="20"/>
                <w:lang w:val="en-GB"/>
              </w:rPr>
              <w:t xml:space="preserve"> </w:t>
            </w:r>
            <w:r w:rsidRPr="00657AAB">
              <w:rPr>
                <w:rFonts w:cs="Times New Roman"/>
                <w:color w:val="000000" w:themeColor="text1"/>
                <w:sz w:val="20"/>
                <w:szCs w:val="20"/>
                <w:lang w:val="en-GB"/>
              </w:rPr>
              <w:t xml:space="preserve">= American society of </w:t>
            </w:r>
            <w:proofErr w:type="spellStart"/>
            <w:r w:rsidRPr="00657AAB">
              <w:rPr>
                <w:rFonts w:cs="Times New Roman"/>
                <w:color w:val="000000" w:themeColor="text1"/>
                <w:sz w:val="20"/>
                <w:szCs w:val="20"/>
                <w:lang w:val="en-GB"/>
              </w:rPr>
              <w:t>Anesthesiologists</w:t>
            </w:r>
            <w:proofErr w:type="spellEnd"/>
            <w:r w:rsidRPr="00657AAB">
              <w:rPr>
                <w:rFonts w:cs="Times New Roman"/>
                <w:color w:val="000000" w:themeColor="text1"/>
                <w:sz w:val="20"/>
                <w:szCs w:val="20"/>
                <w:lang w:val="en-GB"/>
              </w:rPr>
              <w:t>. Continuous data are presented as median (interquartile range).</w:t>
            </w:r>
          </w:p>
        </w:tc>
      </w:tr>
    </w:tbl>
    <w:p w14:paraId="1C9C0FA7" w14:textId="77777777" w:rsidR="000034C8" w:rsidRPr="00657AAB" w:rsidRDefault="000034C8" w:rsidP="000034C8">
      <w:pPr>
        <w:rPr>
          <w:rFonts w:cs="Times New Roman"/>
          <w:color w:val="000000" w:themeColor="text1"/>
          <w:lang w:val="en-GB"/>
        </w:rPr>
      </w:pPr>
    </w:p>
    <w:tbl>
      <w:tblPr>
        <w:tblW w:w="8505" w:type="dxa"/>
        <w:tblBorders>
          <w:top w:val="single" w:sz="4" w:space="0" w:color="auto"/>
          <w:left w:val="single" w:sz="4" w:space="0" w:color="auto"/>
          <w:bottom w:val="single" w:sz="4" w:space="0" w:color="auto"/>
          <w:right w:val="single" w:sz="4" w:space="0" w:color="auto"/>
        </w:tblBorders>
        <w:tblLayout w:type="fixed"/>
        <w:tblCellMar>
          <w:top w:w="28" w:type="dxa"/>
          <w:left w:w="57" w:type="dxa"/>
          <w:bottom w:w="28" w:type="dxa"/>
          <w:right w:w="57" w:type="dxa"/>
        </w:tblCellMar>
        <w:tblLook w:val="0420" w:firstRow="1" w:lastRow="0" w:firstColumn="0" w:lastColumn="0" w:noHBand="0" w:noVBand="1"/>
      </w:tblPr>
      <w:tblGrid>
        <w:gridCol w:w="1701"/>
        <w:gridCol w:w="1701"/>
        <w:gridCol w:w="1701"/>
        <w:gridCol w:w="1701"/>
        <w:gridCol w:w="1701"/>
      </w:tblGrid>
      <w:tr w:rsidR="00657AAB" w:rsidRPr="00657AAB" w14:paraId="1AA1E6C3" w14:textId="77777777" w:rsidTr="000A5DB9">
        <w:trPr>
          <w:trHeight w:val="345"/>
        </w:trPr>
        <w:tc>
          <w:tcPr>
            <w:tcW w:w="8505" w:type="dxa"/>
            <w:gridSpan w:val="5"/>
            <w:tcBorders>
              <w:top w:val="nil"/>
              <w:left w:val="nil"/>
              <w:bottom w:val="single" w:sz="6" w:space="0" w:color="auto"/>
              <w:right w:val="nil"/>
            </w:tcBorders>
            <w:shd w:val="clear" w:color="auto" w:fill="auto"/>
            <w:vAlign w:val="center"/>
            <w:hideMark/>
          </w:tcPr>
          <w:p w14:paraId="3C300E50" w14:textId="77777777" w:rsidR="00F16651" w:rsidRPr="00657AAB" w:rsidRDefault="00F16651" w:rsidP="000A5DB9">
            <w:pPr>
              <w:rPr>
                <w:rFonts w:eastAsia="Times New Roman" w:cs="Times New Roman"/>
                <w:color w:val="000000" w:themeColor="text1"/>
                <w:kern w:val="0"/>
                <w:sz w:val="20"/>
                <w:szCs w:val="20"/>
                <w:lang w:val="en-GB" w:eastAsia="de-DE"/>
                <w14:ligatures w14:val="none"/>
              </w:rPr>
            </w:pPr>
            <w:r w:rsidRPr="00657AAB">
              <w:rPr>
                <w:rFonts w:eastAsia="Times New Roman" w:cs="Times New Roman"/>
                <w:b/>
                <w:bCs/>
                <w:color w:val="000000" w:themeColor="text1"/>
                <w:kern w:val="0"/>
                <w:sz w:val="20"/>
                <w:szCs w:val="20"/>
                <w:lang w:val="en-GB" w:eastAsia="de-DE"/>
                <w14:ligatures w14:val="none"/>
              </w:rPr>
              <w:t>Supplemental Table 3.</w:t>
            </w:r>
            <w:r w:rsidRPr="00657AAB">
              <w:rPr>
                <w:rFonts w:eastAsia="Times New Roman" w:cs="Times New Roman"/>
                <w:color w:val="000000" w:themeColor="text1"/>
                <w:kern w:val="0"/>
                <w:sz w:val="20"/>
                <w:szCs w:val="20"/>
                <w:lang w:val="en-GB" w:eastAsia="de-DE"/>
                <w14:ligatures w14:val="none"/>
              </w:rPr>
              <w:t xml:space="preserve"> Gauge standard deviation of baseline train-of-four ratios prior to rocuronium administration</w:t>
            </w:r>
          </w:p>
        </w:tc>
      </w:tr>
      <w:tr w:rsidR="00657AAB" w:rsidRPr="00657AAB" w14:paraId="38A23814" w14:textId="77777777" w:rsidTr="000A5DB9">
        <w:trPr>
          <w:trHeight w:val="318"/>
        </w:trPr>
        <w:tc>
          <w:tcPr>
            <w:tcW w:w="1701" w:type="dxa"/>
            <w:tcBorders>
              <w:top w:val="single" w:sz="6" w:space="0" w:color="auto"/>
              <w:left w:val="nil"/>
              <w:bottom w:val="single" w:sz="18" w:space="0" w:color="auto"/>
              <w:right w:val="nil"/>
            </w:tcBorders>
            <w:shd w:val="clear" w:color="auto" w:fill="auto"/>
            <w:vAlign w:val="center"/>
          </w:tcPr>
          <w:p w14:paraId="501E7632" w14:textId="77777777" w:rsidR="00F16651" w:rsidRPr="00657AAB" w:rsidRDefault="00F16651" w:rsidP="000A5DB9">
            <w:pPr>
              <w:rPr>
                <w:rFonts w:eastAsia="Times New Roman" w:cs="Times New Roman"/>
                <w:color w:val="000000" w:themeColor="text1"/>
                <w:kern w:val="0"/>
                <w:sz w:val="20"/>
                <w:szCs w:val="20"/>
                <w:lang w:val="en-GB" w:eastAsia="de-DE"/>
                <w14:ligatures w14:val="none"/>
              </w:rPr>
            </w:pPr>
          </w:p>
        </w:tc>
        <w:tc>
          <w:tcPr>
            <w:tcW w:w="1701" w:type="dxa"/>
            <w:tcBorders>
              <w:top w:val="single" w:sz="6" w:space="0" w:color="auto"/>
              <w:left w:val="nil"/>
              <w:bottom w:val="single" w:sz="18" w:space="0" w:color="auto"/>
              <w:right w:val="nil"/>
            </w:tcBorders>
            <w:shd w:val="clear" w:color="auto" w:fill="auto"/>
            <w:vAlign w:val="center"/>
          </w:tcPr>
          <w:p w14:paraId="3BA92E36" w14:textId="77777777" w:rsidR="00F16651" w:rsidRPr="00657AAB" w:rsidRDefault="00F16651" w:rsidP="000A5DB9">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Before induction</w:t>
            </w:r>
          </w:p>
          <w:p w14:paraId="645EA37C" w14:textId="77777777" w:rsidR="00F16651" w:rsidRPr="00657AAB" w:rsidRDefault="00F16651" w:rsidP="000A5DB9">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(n=20)</w:t>
            </w:r>
          </w:p>
        </w:tc>
        <w:tc>
          <w:tcPr>
            <w:tcW w:w="1701" w:type="dxa"/>
            <w:tcBorders>
              <w:top w:val="single" w:sz="6" w:space="0" w:color="auto"/>
              <w:left w:val="nil"/>
              <w:bottom w:val="single" w:sz="18" w:space="0" w:color="auto"/>
              <w:right w:val="nil"/>
            </w:tcBorders>
            <w:shd w:val="clear" w:color="auto" w:fill="auto"/>
            <w:vAlign w:val="center"/>
          </w:tcPr>
          <w:p w14:paraId="1DB2AC08" w14:textId="77777777" w:rsidR="00F16651" w:rsidRPr="00657AAB" w:rsidRDefault="00F16651" w:rsidP="000A5DB9">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During induction</w:t>
            </w:r>
          </w:p>
          <w:p w14:paraId="6A7E7C88" w14:textId="77777777" w:rsidR="00F16651" w:rsidRPr="00657AAB" w:rsidRDefault="00F16651" w:rsidP="000A5DB9">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(n=20)</w:t>
            </w:r>
          </w:p>
        </w:tc>
        <w:tc>
          <w:tcPr>
            <w:tcW w:w="1701" w:type="dxa"/>
            <w:tcBorders>
              <w:top w:val="single" w:sz="6" w:space="0" w:color="auto"/>
              <w:left w:val="nil"/>
              <w:bottom w:val="single" w:sz="18" w:space="0" w:color="auto"/>
              <w:right w:val="nil"/>
            </w:tcBorders>
            <w:shd w:val="clear" w:color="auto" w:fill="auto"/>
            <w:vAlign w:val="center"/>
          </w:tcPr>
          <w:p w14:paraId="117C4E24" w14:textId="77777777" w:rsidR="00F16651" w:rsidRPr="00657AAB" w:rsidRDefault="00F16651" w:rsidP="000A5DB9">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Uncalibrated</w:t>
            </w:r>
          </w:p>
          <w:p w14:paraId="68CE81A9" w14:textId="77777777" w:rsidR="00F16651" w:rsidRPr="00657AAB" w:rsidRDefault="00F16651" w:rsidP="000A5DB9">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(n=19)</w:t>
            </w:r>
          </w:p>
        </w:tc>
        <w:tc>
          <w:tcPr>
            <w:tcW w:w="1701" w:type="dxa"/>
            <w:tcBorders>
              <w:top w:val="single" w:sz="6" w:space="0" w:color="auto"/>
              <w:left w:val="nil"/>
              <w:bottom w:val="single" w:sz="18" w:space="0" w:color="auto"/>
              <w:right w:val="nil"/>
            </w:tcBorders>
            <w:shd w:val="clear" w:color="auto" w:fill="auto"/>
            <w:vAlign w:val="center"/>
          </w:tcPr>
          <w:p w14:paraId="55510E47" w14:textId="77777777" w:rsidR="00F16651" w:rsidRPr="00657AAB" w:rsidRDefault="00F16651" w:rsidP="000A5DB9">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 xml:space="preserve">Control </w:t>
            </w:r>
          </w:p>
          <w:p w14:paraId="219DAA7D" w14:textId="77777777" w:rsidR="00F16651" w:rsidRPr="00657AAB" w:rsidRDefault="00F16651" w:rsidP="000A5DB9">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(n=59)</w:t>
            </w:r>
          </w:p>
        </w:tc>
      </w:tr>
      <w:tr w:rsidR="00F16651" w:rsidRPr="00657AAB" w14:paraId="6D194D3D" w14:textId="77777777" w:rsidTr="000A5DB9">
        <w:trPr>
          <w:cantSplit/>
          <w:trHeight w:val="660"/>
        </w:trPr>
        <w:tc>
          <w:tcPr>
            <w:tcW w:w="1701" w:type="dxa"/>
            <w:tcBorders>
              <w:top w:val="single" w:sz="18" w:space="0" w:color="auto"/>
              <w:left w:val="nil"/>
              <w:bottom w:val="single" w:sz="6" w:space="0" w:color="auto"/>
              <w:right w:val="nil"/>
            </w:tcBorders>
            <w:shd w:val="clear" w:color="auto" w:fill="auto"/>
            <w:vAlign w:val="center"/>
          </w:tcPr>
          <w:p w14:paraId="424E39B9" w14:textId="77777777" w:rsidR="00F16651" w:rsidRPr="00657AAB" w:rsidRDefault="00F16651" w:rsidP="000A5DB9">
            <w:pP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 xml:space="preserve">Gauge standard deviation </w:t>
            </w:r>
          </w:p>
        </w:tc>
        <w:tc>
          <w:tcPr>
            <w:tcW w:w="1701" w:type="dxa"/>
            <w:tcBorders>
              <w:top w:val="single" w:sz="18" w:space="0" w:color="auto"/>
              <w:left w:val="nil"/>
              <w:bottom w:val="single" w:sz="6" w:space="0" w:color="auto"/>
              <w:right w:val="nil"/>
            </w:tcBorders>
            <w:shd w:val="clear" w:color="auto" w:fill="auto"/>
            <w:vAlign w:val="center"/>
          </w:tcPr>
          <w:p w14:paraId="4E093B9C" w14:textId="77777777" w:rsidR="00F16651" w:rsidRPr="00657AAB" w:rsidRDefault="00F16651" w:rsidP="000A5DB9">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0.04</w:t>
            </w:r>
            <w:r w:rsidRPr="00657AAB">
              <w:rPr>
                <w:color w:val="000000" w:themeColor="text1"/>
                <w:sz w:val="20"/>
                <w:szCs w:val="20"/>
                <w:lang w:val="en-GB"/>
              </w:rPr>
              <w:t xml:space="preserve"> ± 0.010</w:t>
            </w:r>
            <w:r w:rsidRPr="00657AAB">
              <w:rPr>
                <w:rFonts w:eastAsia="Times New Roman" w:cs="Times New Roman"/>
                <w:color w:val="000000" w:themeColor="text1"/>
                <w:kern w:val="0"/>
                <w:sz w:val="20"/>
                <w:szCs w:val="20"/>
                <w:lang w:val="en-GB" w:eastAsia="de-DE"/>
                <w14:ligatures w14:val="none"/>
              </w:rPr>
              <w:t xml:space="preserve"> </w:t>
            </w:r>
          </w:p>
        </w:tc>
        <w:tc>
          <w:tcPr>
            <w:tcW w:w="1701" w:type="dxa"/>
            <w:tcBorders>
              <w:top w:val="single" w:sz="18" w:space="0" w:color="auto"/>
              <w:left w:val="nil"/>
              <w:bottom w:val="single" w:sz="6" w:space="0" w:color="auto"/>
              <w:right w:val="nil"/>
            </w:tcBorders>
            <w:shd w:val="clear" w:color="auto" w:fill="auto"/>
            <w:vAlign w:val="center"/>
          </w:tcPr>
          <w:p w14:paraId="53409B80" w14:textId="77777777" w:rsidR="00F16651" w:rsidRPr="00657AAB" w:rsidRDefault="00F16651" w:rsidP="000A5DB9">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0.06</w:t>
            </w:r>
            <w:r w:rsidRPr="00657AAB">
              <w:rPr>
                <w:color w:val="000000" w:themeColor="text1"/>
                <w:sz w:val="20"/>
                <w:szCs w:val="20"/>
                <w:lang w:val="en-GB"/>
              </w:rPr>
              <w:t xml:space="preserve"> ± 0.006</w:t>
            </w:r>
          </w:p>
        </w:tc>
        <w:tc>
          <w:tcPr>
            <w:tcW w:w="1701" w:type="dxa"/>
            <w:tcBorders>
              <w:top w:val="single" w:sz="18" w:space="0" w:color="auto"/>
              <w:left w:val="nil"/>
              <w:bottom w:val="single" w:sz="6" w:space="0" w:color="auto"/>
              <w:right w:val="nil"/>
            </w:tcBorders>
            <w:shd w:val="clear" w:color="auto" w:fill="auto"/>
            <w:vAlign w:val="center"/>
          </w:tcPr>
          <w:p w14:paraId="709A5071" w14:textId="77777777" w:rsidR="00F16651" w:rsidRPr="00657AAB" w:rsidRDefault="00F16651" w:rsidP="000A5DB9">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0.07</w:t>
            </w:r>
            <w:r w:rsidRPr="00657AAB">
              <w:rPr>
                <w:color w:val="000000" w:themeColor="text1"/>
                <w:sz w:val="20"/>
                <w:szCs w:val="20"/>
                <w:lang w:val="en-GB"/>
              </w:rPr>
              <w:t xml:space="preserve"> ± 0.010</w:t>
            </w:r>
          </w:p>
        </w:tc>
        <w:tc>
          <w:tcPr>
            <w:tcW w:w="1701" w:type="dxa"/>
            <w:tcBorders>
              <w:top w:val="single" w:sz="18" w:space="0" w:color="auto"/>
              <w:left w:val="nil"/>
              <w:bottom w:val="single" w:sz="6" w:space="0" w:color="auto"/>
              <w:right w:val="nil"/>
            </w:tcBorders>
            <w:shd w:val="clear" w:color="auto" w:fill="auto"/>
            <w:vAlign w:val="center"/>
          </w:tcPr>
          <w:p w14:paraId="6B0D022C" w14:textId="77777777" w:rsidR="00F16651" w:rsidRPr="00657AAB" w:rsidRDefault="00F16651" w:rsidP="000A5DB9">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0.03</w:t>
            </w:r>
            <w:r w:rsidRPr="00657AAB">
              <w:rPr>
                <w:color w:val="000000" w:themeColor="text1"/>
                <w:sz w:val="20"/>
                <w:szCs w:val="20"/>
                <w:lang w:val="en-GB"/>
              </w:rPr>
              <w:t xml:space="preserve"> ± 0.003</w:t>
            </w:r>
          </w:p>
        </w:tc>
      </w:tr>
    </w:tbl>
    <w:p w14:paraId="09113DA2" w14:textId="77777777" w:rsidR="00713E92" w:rsidRPr="00657AAB" w:rsidRDefault="00713E92" w:rsidP="00713E92">
      <w:pPr>
        <w:rPr>
          <w:rFonts w:cs="Times New Roman"/>
          <w:color w:val="000000" w:themeColor="text1"/>
          <w:lang w:val="en-GB"/>
        </w:rPr>
      </w:pPr>
    </w:p>
    <w:p w14:paraId="3DFCC9DE" w14:textId="77777777" w:rsidR="003501A6" w:rsidRPr="00657AAB" w:rsidRDefault="003501A6" w:rsidP="00713E92">
      <w:pPr>
        <w:rPr>
          <w:rFonts w:cs="Times New Roman"/>
          <w:color w:val="000000" w:themeColor="text1"/>
          <w:lang w:val="en-GB"/>
        </w:rPr>
      </w:pPr>
    </w:p>
    <w:tbl>
      <w:tblPr>
        <w:tblW w:w="8931" w:type="dxa"/>
        <w:tblLayout w:type="fixed"/>
        <w:tblCellMar>
          <w:top w:w="28" w:type="dxa"/>
          <w:left w:w="57" w:type="dxa"/>
          <w:bottom w:w="28" w:type="dxa"/>
          <w:right w:w="57" w:type="dxa"/>
        </w:tblCellMar>
        <w:tblLook w:val="0420" w:firstRow="1" w:lastRow="0" w:firstColumn="0" w:lastColumn="0" w:noHBand="0" w:noVBand="1"/>
      </w:tblPr>
      <w:tblGrid>
        <w:gridCol w:w="791"/>
        <w:gridCol w:w="992"/>
        <w:gridCol w:w="2470"/>
        <w:gridCol w:w="2410"/>
        <w:gridCol w:w="2268"/>
      </w:tblGrid>
      <w:tr w:rsidR="00657AAB" w:rsidRPr="00657AAB" w14:paraId="7B99624A" w14:textId="77777777" w:rsidTr="00C67B7D">
        <w:trPr>
          <w:trHeight w:val="624"/>
        </w:trPr>
        <w:tc>
          <w:tcPr>
            <w:tcW w:w="8931" w:type="dxa"/>
            <w:gridSpan w:val="5"/>
            <w:tcBorders>
              <w:bottom w:val="single" w:sz="6" w:space="0" w:color="auto"/>
            </w:tcBorders>
            <w:shd w:val="clear" w:color="auto" w:fill="auto"/>
            <w:vAlign w:val="center"/>
            <w:hideMark/>
          </w:tcPr>
          <w:p w14:paraId="24C6D9AC" w14:textId="289691D0" w:rsidR="003501A6" w:rsidRPr="00657AAB" w:rsidRDefault="003501A6" w:rsidP="003501A6">
            <w:pPr>
              <w:spacing w:line="276" w:lineRule="auto"/>
              <w:rPr>
                <w:rFonts w:eastAsia="Times New Roman" w:cs="Times New Roman"/>
                <w:color w:val="000000" w:themeColor="text1"/>
                <w:kern w:val="0"/>
                <w:sz w:val="20"/>
                <w:szCs w:val="20"/>
                <w:lang w:val="en-GB" w:eastAsia="de-DE"/>
                <w14:ligatures w14:val="none"/>
              </w:rPr>
            </w:pPr>
            <w:r w:rsidRPr="00657AAB">
              <w:rPr>
                <w:rFonts w:eastAsia="Times New Roman" w:cs="Times New Roman"/>
                <w:b/>
                <w:bCs/>
                <w:color w:val="000000" w:themeColor="text1"/>
                <w:kern w:val="0"/>
                <w:sz w:val="20"/>
                <w:szCs w:val="20"/>
                <w:lang w:val="en-GB" w:eastAsia="de-DE"/>
                <w14:ligatures w14:val="none"/>
              </w:rPr>
              <w:t>Supplementa</w:t>
            </w:r>
            <w:r w:rsidR="00AC221D" w:rsidRPr="00657AAB">
              <w:rPr>
                <w:rFonts w:eastAsia="Times New Roman" w:cs="Times New Roman"/>
                <w:b/>
                <w:bCs/>
                <w:color w:val="000000" w:themeColor="text1"/>
                <w:kern w:val="0"/>
                <w:sz w:val="20"/>
                <w:szCs w:val="20"/>
                <w:lang w:val="en-GB" w:eastAsia="de-DE"/>
                <w14:ligatures w14:val="none"/>
              </w:rPr>
              <w:t>l</w:t>
            </w:r>
            <w:r w:rsidRPr="00657AAB">
              <w:rPr>
                <w:rFonts w:eastAsia="Times New Roman" w:cs="Times New Roman"/>
                <w:b/>
                <w:bCs/>
                <w:color w:val="000000" w:themeColor="text1"/>
                <w:kern w:val="0"/>
                <w:sz w:val="20"/>
                <w:szCs w:val="20"/>
                <w:lang w:val="en-GB" w:eastAsia="de-DE"/>
                <w14:ligatures w14:val="none"/>
              </w:rPr>
              <w:t xml:space="preserve"> Table </w:t>
            </w:r>
            <w:r w:rsidR="00F359D1" w:rsidRPr="00657AAB">
              <w:rPr>
                <w:rFonts w:eastAsia="Times New Roman" w:cs="Times New Roman"/>
                <w:b/>
                <w:bCs/>
                <w:color w:val="000000" w:themeColor="text1"/>
                <w:kern w:val="0"/>
                <w:sz w:val="20"/>
                <w:szCs w:val="20"/>
                <w:lang w:val="en-GB" w:eastAsia="de-DE"/>
                <w14:ligatures w14:val="none"/>
              </w:rPr>
              <w:t>4</w:t>
            </w:r>
            <w:r w:rsidRPr="00657AAB">
              <w:rPr>
                <w:rFonts w:eastAsia="Times New Roman" w:cs="Times New Roman"/>
                <w:b/>
                <w:bCs/>
                <w:color w:val="000000" w:themeColor="text1"/>
                <w:kern w:val="0"/>
                <w:sz w:val="20"/>
                <w:szCs w:val="20"/>
                <w:lang w:val="en-GB" w:eastAsia="de-DE"/>
                <w14:ligatures w14:val="none"/>
              </w:rPr>
              <w:t>.</w:t>
            </w:r>
            <w:r w:rsidRPr="00657AAB">
              <w:rPr>
                <w:rFonts w:eastAsia="Times New Roman" w:cs="Times New Roman"/>
                <w:color w:val="000000" w:themeColor="text1"/>
                <w:kern w:val="0"/>
                <w:sz w:val="20"/>
                <w:szCs w:val="20"/>
                <w:lang w:val="en-GB" w:eastAsia="de-DE"/>
                <w14:ligatures w14:val="none"/>
              </w:rPr>
              <w:t xml:space="preserve"> Bias, lower and upper limits of agreement together with the 95% confidence interval as evaluated in Bland Altman analysis.</w:t>
            </w:r>
          </w:p>
        </w:tc>
      </w:tr>
      <w:tr w:rsidR="00657AAB" w:rsidRPr="00657AAB" w14:paraId="433AF9C5" w14:textId="77777777" w:rsidTr="00C67B7D">
        <w:trPr>
          <w:trHeight w:val="318"/>
        </w:trPr>
        <w:tc>
          <w:tcPr>
            <w:tcW w:w="791" w:type="dxa"/>
            <w:tcBorders>
              <w:top w:val="single" w:sz="6" w:space="0" w:color="auto"/>
              <w:bottom w:val="single" w:sz="18" w:space="0" w:color="auto"/>
            </w:tcBorders>
            <w:shd w:val="clear" w:color="auto" w:fill="auto"/>
            <w:vAlign w:val="center"/>
          </w:tcPr>
          <w:p w14:paraId="465CA3AC" w14:textId="77777777" w:rsidR="003501A6" w:rsidRPr="00657AAB" w:rsidRDefault="003501A6" w:rsidP="003501A6">
            <w:pPr>
              <w:rPr>
                <w:rFonts w:eastAsia="Times New Roman" w:cs="Times New Roman"/>
                <w:color w:val="000000" w:themeColor="text1"/>
                <w:kern w:val="0"/>
                <w:sz w:val="20"/>
                <w:szCs w:val="20"/>
                <w:lang w:val="en-GB" w:eastAsia="de-DE"/>
                <w14:ligatures w14:val="none"/>
              </w:rPr>
            </w:pPr>
          </w:p>
        </w:tc>
        <w:tc>
          <w:tcPr>
            <w:tcW w:w="992" w:type="dxa"/>
            <w:tcBorders>
              <w:top w:val="single" w:sz="6" w:space="0" w:color="auto"/>
              <w:bottom w:val="single" w:sz="18" w:space="0" w:color="auto"/>
            </w:tcBorders>
            <w:shd w:val="clear" w:color="auto" w:fill="auto"/>
            <w:vAlign w:val="center"/>
          </w:tcPr>
          <w:p w14:paraId="6AFFE1D0"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TOF-R</w:t>
            </w:r>
          </w:p>
        </w:tc>
        <w:tc>
          <w:tcPr>
            <w:tcW w:w="2470" w:type="dxa"/>
            <w:tcBorders>
              <w:top w:val="single" w:sz="6" w:space="0" w:color="auto"/>
              <w:bottom w:val="single" w:sz="18" w:space="0" w:color="auto"/>
            </w:tcBorders>
            <w:shd w:val="clear" w:color="auto" w:fill="auto"/>
            <w:vAlign w:val="center"/>
          </w:tcPr>
          <w:p w14:paraId="7586CAB7"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Bias</w:t>
            </w:r>
          </w:p>
        </w:tc>
        <w:tc>
          <w:tcPr>
            <w:tcW w:w="2410" w:type="dxa"/>
            <w:tcBorders>
              <w:top w:val="single" w:sz="6" w:space="0" w:color="auto"/>
              <w:bottom w:val="single" w:sz="18" w:space="0" w:color="auto"/>
            </w:tcBorders>
            <w:shd w:val="clear" w:color="auto" w:fill="auto"/>
            <w:vAlign w:val="center"/>
          </w:tcPr>
          <w:p w14:paraId="4F1BCCE2"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 xml:space="preserve">Lower </w:t>
            </w:r>
            <w:proofErr w:type="spellStart"/>
            <w:r w:rsidRPr="00657AAB">
              <w:rPr>
                <w:rFonts w:eastAsia="Times New Roman" w:cs="Times New Roman"/>
                <w:color w:val="000000" w:themeColor="text1"/>
                <w:kern w:val="0"/>
                <w:sz w:val="20"/>
                <w:szCs w:val="20"/>
                <w:lang w:val="en-GB" w:eastAsia="de-DE"/>
                <w14:ligatures w14:val="none"/>
              </w:rPr>
              <w:t>LoA</w:t>
            </w:r>
            <w:proofErr w:type="spellEnd"/>
          </w:p>
        </w:tc>
        <w:tc>
          <w:tcPr>
            <w:tcW w:w="2268" w:type="dxa"/>
            <w:tcBorders>
              <w:top w:val="single" w:sz="6" w:space="0" w:color="auto"/>
              <w:bottom w:val="single" w:sz="18" w:space="0" w:color="auto"/>
            </w:tcBorders>
            <w:shd w:val="clear" w:color="auto" w:fill="auto"/>
            <w:vAlign w:val="center"/>
          </w:tcPr>
          <w:p w14:paraId="788FE46C"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 xml:space="preserve">Upper </w:t>
            </w:r>
            <w:proofErr w:type="spellStart"/>
            <w:r w:rsidRPr="00657AAB">
              <w:rPr>
                <w:rFonts w:eastAsia="Times New Roman" w:cs="Times New Roman"/>
                <w:color w:val="000000" w:themeColor="text1"/>
                <w:kern w:val="0"/>
                <w:sz w:val="20"/>
                <w:szCs w:val="20"/>
                <w:lang w:val="en-GB" w:eastAsia="de-DE"/>
                <w14:ligatures w14:val="none"/>
              </w:rPr>
              <w:t>LoA</w:t>
            </w:r>
            <w:proofErr w:type="spellEnd"/>
          </w:p>
        </w:tc>
      </w:tr>
      <w:tr w:rsidR="00657AAB" w:rsidRPr="00657AAB" w14:paraId="2199313F" w14:textId="77777777" w:rsidTr="00C67B7D">
        <w:trPr>
          <w:cantSplit/>
          <w:trHeight w:val="1769"/>
        </w:trPr>
        <w:tc>
          <w:tcPr>
            <w:tcW w:w="791" w:type="dxa"/>
            <w:tcBorders>
              <w:top w:val="single" w:sz="18" w:space="0" w:color="auto"/>
            </w:tcBorders>
            <w:shd w:val="clear" w:color="auto" w:fill="auto"/>
            <w:textDirection w:val="btLr"/>
            <w:vAlign w:val="center"/>
          </w:tcPr>
          <w:p w14:paraId="488CE231" w14:textId="77777777" w:rsidR="003501A6" w:rsidRPr="00657AAB" w:rsidRDefault="003501A6" w:rsidP="003501A6">
            <w:pPr>
              <w:ind w:left="113" w:right="113"/>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Before induction</w:t>
            </w:r>
          </w:p>
        </w:tc>
        <w:tc>
          <w:tcPr>
            <w:tcW w:w="992" w:type="dxa"/>
            <w:tcBorders>
              <w:top w:val="single" w:sz="18" w:space="0" w:color="auto"/>
            </w:tcBorders>
            <w:shd w:val="clear" w:color="auto" w:fill="auto"/>
            <w:vAlign w:val="center"/>
          </w:tcPr>
          <w:p w14:paraId="5FCE53A8" w14:textId="77777777"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Baseline</w:t>
            </w:r>
          </w:p>
          <w:p w14:paraId="096C366A" w14:textId="77777777"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20-39</w:t>
            </w:r>
          </w:p>
          <w:p w14:paraId="177046F1" w14:textId="77777777"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40-59</w:t>
            </w:r>
          </w:p>
          <w:p w14:paraId="495E5B80" w14:textId="77777777"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60-79</w:t>
            </w:r>
          </w:p>
          <w:p w14:paraId="43E91012" w14:textId="260A0E30"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≥80</w:t>
            </w:r>
          </w:p>
          <w:p w14:paraId="5F1A62D2" w14:textId="6B43E08A"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All (≥20)</w:t>
            </w:r>
          </w:p>
        </w:tc>
        <w:tc>
          <w:tcPr>
            <w:tcW w:w="2470" w:type="dxa"/>
            <w:tcBorders>
              <w:top w:val="single" w:sz="18" w:space="0" w:color="auto"/>
            </w:tcBorders>
            <w:shd w:val="clear" w:color="auto" w:fill="auto"/>
            <w:vAlign w:val="center"/>
          </w:tcPr>
          <w:p w14:paraId="124DFBCB"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0.006 [-0.002 to 0.014]</w:t>
            </w:r>
          </w:p>
          <w:p w14:paraId="54C144A1"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0.055 [0.041 to 0.069]</w:t>
            </w:r>
          </w:p>
          <w:p w14:paraId="1572C2EF"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0.041 [0.024 to 0.057]</w:t>
            </w:r>
          </w:p>
          <w:p w14:paraId="6EAD1A9F"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0.019 [0.007 to 0.031]</w:t>
            </w:r>
          </w:p>
          <w:p w14:paraId="01E330C3"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-0.002 [-0.005 to 0.002]</w:t>
            </w:r>
          </w:p>
          <w:p w14:paraId="03D26B01"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0.014 [0.010 to 0.018]</w:t>
            </w:r>
          </w:p>
        </w:tc>
        <w:tc>
          <w:tcPr>
            <w:tcW w:w="2410" w:type="dxa"/>
            <w:tcBorders>
              <w:top w:val="single" w:sz="18" w:space="0" w:color="auto"/>
            </w:tcBorders>
            <w:shd w:val="clear" w:color="auto" w:fill="auto"/>
            <w:vAlign w:val="center"/>
          </w:tcPr>
          <w:p w14:paraId="3A5FC7C1"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-0.080 [-0.094 to -0.067]</w:t>
            </w:r>
          </w:p>
          <w:p w14:paraId="077EFF0A"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-0.189 [-0.213 to -0.165]</w:t>
            </w:r>
          </w:p>
          <w:p w14:paraId="2E0AD536"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-0.249 [-0.277 to -0.221]</w:t>
            </w:r>
          </w:p>
          <w:p w14:paraId="70A24365"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-0.227 [-0.248 to -0.207]</w:t>
            </w:r>
          </w:p>
          <w:p w14:paraId="1C005E2C"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-0.133 [-0.139 to -0.127]</w:t>
            </w:r>
          </w:p>
          <w:p w14:paraId="552987CA"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-0.186 [-0.193 to -0.180]</w:t>
            </w:r>
          </w:p>
        </w:tc>
        <w:tc>
          <w:tcPr>
            <w:tcW w:w="2268" w:type="dxa"/>
            <w:tcBorders>
              <w:top w:val="single" w:sz="18" w:space="0" w:color="auto"/>
            </w:tcBorders>
            <w:shd w:val="clear" w:color="auto" w:fill="auto"/>
            <w:vAlign w:val="center"/>
          </w:tcPr>
          <w:p w14:paraId="354B2700"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0.093 [0.079 to 0.106]</w:t>
            </w:r>
          </w:p>
          <w:p w14:paraId="1F2403F1"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0.300 [0.276 to 0.323]</w:t>
            </w:r>
          </w:p>
          <w:p w14:paraId="43B7FF54"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0.330 [0.302 to 0.359]</w:t>
            </w:r>
          </w:p>
          <w:p w14:paraId="04CB1E00"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0.265 [0.245 to 0.286]</w:t>
            </w:r>
          </w:p>
          <w:p w14:paraId="7F4A895D"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0.129 [0.123 to 0.135]</w:t>
            </w:r>
          </w:p>
          <w:p w14:paraId="6984AACC"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0.215 [0.208 to 0.222]</w:t>
            </w:r>
          </w:p>
        </w:tc>
      </w:tr>
      <w:tr w:rsidR="00657AAB" w:rsidRPr="00657AAB" w14:paraId="61BEA7CC" w14:textId="77777777" w:rsidTr="00C67B7D">
        <w:trPr>
          <w:cantSplit/>
          <w:trHeight w:val="1725"/>
        </w:trPr>
        <w:tc>
          <w:tcPr>
            <w:tcW w:w="791" w:type="dxa"/>
            <w:shd w:val="clear" w:color="auto" w:fill="auto"/>
            <w:textDirection w:val="btLr"/>
            <w:vAlign w:val="center"/>
          </w:tcPr>
          <w:p w14:paraId="0D030F43" w14:textId="77777777" w:rsidR="003501A6" w:rsidRPr="00657AAB" w:rsidRDefault="003501A6" w:rsidP="003501A6">
            <w:pPr>
              <w:ind w:left="113" w:right="113"/>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During induction</w:t>
            </w:r>
          </w:p>
        </w:tc>
        <w:tc>
          <w:tcPr>
            <w:tcW w:w="992" w:type="dxa"/>
            <w:shd w:val="clear" w:color="auto" w:fill="auto"/>
            <w:vAlign w:val="center"/>
          </w:tcPr>
          <w:p w14:paraId="496D3ADB" w14:textId="77777777"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Baseline</w:t>
            </w:r>
          </w:p>
          <w:p w14:paraId="7E77C244" w14:textId="77777777"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20-39</w:t>
            </w:r>
          </w:p>
          <w:p w14:paraId="53649B52" w14:textId="77777777"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40-59</w:t>
            </w:r>
          </w:p>
          <w:p w14:paraId="55A772ED" w14:textId="77777777"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60-79</w:t>
            </w:r>
          </w:p>
          <w:p w14:paraId="13F0DBA5" w14:textId="23EF587D"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≥80</w:t>
            </w:r>
          </w:p>
          <w:p w14:paraId="1A2711D9" w14:textId="6ACF0B3F"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All (≥20)</w:t>
            </w:r>
          </w:p>
        </w:tc>
        <w:tc>
          <w:tcPr>
            <w:tcW w:w="2470" w:type="dxa"/>
            <w:shd w:val="clear" w:color="auto" w:fill="auto"/>
            <w:vAlign w:val="center"/>
          </w:tcPr>
          <w:p w14:paraId="67E4818E"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-0.000 [-0.009 to 0.009]</w:t>
            </w:r>
          </w:p>
          <w:p w14:paraId="444B089E"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0.012 [0.000 to 0.023]</w:t>
            </w:r>
          </w:p>
          <w:p w14:paraId="0D965BAF"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0.012 [-0.001 to 0.025]</w:t>
            </w:r>
          </w:p>
          <w:p w14:paraId="5C480A96"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0.003 [-0.008 to 0.014]</w:t>
            </w:r>
          </w:p>
          <w:p w14:paraId="52CAF74E"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0.000 [-0.003 to 0.003]</w:t>
            </w:r>
          </w:p>
          <w:p w14:paraId="4F7E4ADE"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0.003 [0.000 to 0.006]</w:t>
            </w:r>
          </w:p>
        </w:tc>
        <w:tc>
          <w:tcPr>
            <w:tcW w:w="2410" w:type="dxa"/>
            <w:shd w:val="clear" w:color="auto" w:fill="auto"/>
            <w:vAlign w:val="center"/>
          </w:tcPr>
          <w:p w14:paraId="3B0B1731"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-0.099 [-0.114 to -0.084]</w:t>
            </w:r>
          </w:p>
          <w:p w14:paraId="338585E6"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-0.166 [-0.186 to -0.147]</w:t>
            </w:r>
          </w:p>
          <w:p w14:paraId="246E8CE4"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-0.186 [-0.208 to -0.164]</w:t>
            </w:r>
          </w:p>
          <w:p w14:paraId="401FD37B"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-0.188 [-0.207 to -0.169]</w:t>
            </w:r>
          </w:p>
          <w:p w14:paraId="2000E88E"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-0.112 [-0.116 to -0.107]</w:t>
            </w:r>
          </w:p>
          <w:p w14:paraId="5DE66561"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-0.140 [-0.145 to -0.135]</w:t>
            </w:r>
          </w:p>
        </w:tc>
        <w:tc>
          <w:tcPr>
            <w:tcW w:w="2268" w:type="dxa"/>
            <w:shd w:val="clear" w:color="auto" w:fill="auto"/>
            <w:vAlign w:val="center"/>
          </w:tcPr>
          <w:p w14:paraId="6ACC1340"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0.098 [0.083 to 0.113]</w:t>
            </w:r>
          </w:p>
          <w:p w14:paraId="320B765C"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0.190 [0.170 to 0.209]</w:t>
            </w:r>
          </w:p>
          <w:p w14:paraId="7CC887DA"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0.210 [0.188 to 0.232]</w:t>
            </w:r>
          </w:p>
          <w:p w14:paraId="3410ADA2"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0.194 [0.175 to 0.212]</w:t>
            </w:r>
          </w:p>
          <w:p w14:paraId="7EE1E801"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0.112 [0.107 to 0.117]</w:t>
            </w:r>
          </w:p>
          <w:p w14:paraId="3B8E6B7E"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0.146 [0.141 to 0.152]</w:t>
            </w:r>
          </w:p>
        </w:tc>
      </w:tr>
      <w:tr w:rsidR="00657AAB" w:rsidRPr="00657AAB" w14:paraId="6ADE53B4" w14:textId="77777777" w:rsidTr="00C67B7D">
        <w:trPr>
          <w:cantSplit/>
          <w:trHeight w:val="1134"/>
        </w:trPr>
        <w:tc>
          <w:tcPr>
            <w:tcW w:w="791" w:type="dxa"/>
            <w:tcBorders>
              <w:bottom w:val="single" w:sz="6" w:space="0" w:color="auto"/>
            </w:tcBorders>
            <w:shd w:val="clear" w:color="auto" w:fill="auto"/>
            <w:textDirection w:val="btLr"/>
            <w:vAlign w:val="center"/>
          </w:tcPr>
          <w:p w14:paraId="6A3833F2" w14:textId="72E5F308" w:rsidR="003501A6" w:rsidRPr="00657AAB" w:rsidRDefault="007E3202" w:rsidP="003501A6">
            <w:pPr>
              <w:ind w:left="113" w:right="113"/>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lastRenderedPageBreak/>
              <w:t>U</w:t>
            </w:r>
            <w:r w:rsidR="003501A6" w:rsidRPr="00657AAB">
              <w:rPr>
                <w:rFonts w:eastAsia="Times New Roman" w:cs="Times New Roman"/>
                <w:color w:val="000000" w:themeColor="text1"/>
                <w:kern w:val="0"/>
                <w:sz w:val="20"/>
                <w:szCs w:val="20"/>
                <w:lang w:val="en-GB" w:eastAsia="de-DE"/>
                <w14:ligatures w14:val="none"/>
              </w:rPr>
              <w:t>ncalibrated</w:t>
            </w:r>
          </w:p>
        </w:tc>
        <w:tc>
          <w:tcPr>
            <w:tcW w:w="992" w:type="dxa"/>
            <w:tcBorders>
              <w:bottom w:val="single" w:sz="6" w:space="0" w:color="auto"/>
            </w:tcBorders>
            <w:shd w:val="clear" w:color="auto" w:fill="auto"/>
            <w:vAlign w:val="center"/>
          </w:tcPr>
          <w:p w14:paraId="092DA7E7" w14:textId="77777777"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Baseline</w:t>
            </w:r>
          </w:p>
          <w:p w14:paraId="378F0C5B" w14:textId="77777777"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20-39</w:t>
            </w:r>
          </w:p>
          <w:p w14:paraId="05D9C4D2" w14:textId="77777777"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40-59</w:t>
            </w:r>
          </w:p>
          <w:p w14:paraId="0E6063E4" w14:textId="77777777"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60-79</w:t>
            </w:r>
          </w:p>
          <w:p w14:paraId="22E4CCC4" w14:textId="36193E60"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≥80</w:t>
            </w:r>
          </w:p>
          <w:p w14:paraId="3E9031C0" w14:textId="30227CC4" w:rsidR="003501A6" w:rsidRPr="00657AAB" w:rsidRDefault="003501A6" w:rsidP="00C30F5C">
            <w:pPr>
              <w:ind w:left="90" w:hanging="20"/>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All (≥20)</w:t>
            </w:r>
          </w:p>
        </w:tc>
        <w:tc>
          <w:tcPr>
            <w:tcW w:w="2470" w:type="dxa"/>
            <w:tcBorders>
              <w:bottom w:val="single" w:sz="6" w:space="0" w:color="auto"/>
            </w:tcBorders>
            <w:shd w:val="clear" w:color="auto" w:fill="auto"/>
            <w:vAlign w:val="center"/>
          </w:tcPr>
          <w:p w14:paraId="3CD17595"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0.002 [-0.006 to 0.011]</w:t>
            </w:r>
          </w:p>
          <w:p w14:paraId="4A989F02"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0.029 [0.017 to 0.040]</w:t>
            </w:r>
          </w:p>
          <w:p w14:paraId="5C18ED50"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0.054 [0.038 to 0.069]</w:t>
            </w:r>
          </w:p>
          <w:p w14:paraId="4354EAE2"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0.042 [0.028 to 0.056]</w:t>
            </w:r>
          </w:p>
          <w:p w14:paraId="2BC3AB42"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0.008 [0.004 to 0.012]</w:t>
            </w:r>
          </w:p>
          <w:p w14:paraId="0C8DBD93"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0.020 [0.016 to 0.024]</w:t>
            </w:r>
          </w:p>
        </w:tc>
        <w:tc>
          <w:tcPr>
            <w:tcW w:w="2410" w:type="dxa"/>
            <w:tcBorders>
              <w:bottom w:val="single" w:sz="6" w:space="0" w:color="auto"/>
            </w:tcBorders>
            <w:shd w:val="clear" w:color="auto" w:fill="auto"/>
            <w:vAlign w:val="center"/>
          </w:tcPr>
          <w:p w14:paraId="34AE6587"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-0.082 [-0.097 to -0.067]</w:t>
            </w:r>
          </w:p>
          <w:p w14:paraId="2179BD91"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-0.169 [-0.189 to -0.150]</w:t>
            </w:r>
          </w:p>
          <w:p w14:paraId="566A2F21"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-0.174 [-0.201 to -0.147]</w:t>
            </w:r>
          </w:p>
          <w:p w14:paraId="429EDB75"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-0.192 [-0.216 to -0.168]</w:t>
            </w:r>
          </w:p>
          <w:p w14:paraId="6355E281"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-0.135 [-0.142 to -0.128]</w:t>
            </w:r>
          </w:p>
          <w:p w14:paraId="70DF683F"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-0.159 [-0.165 to -0.152]</w:t>
            </w:r>
          </w:p>
        </w:tc>
        <w:tc>
          <w:tcPr>
            <w:tcW w:w="2268" w:type="dxa"/>
            <w:tcBorders>
              <w:bottom w:val="single" w:sz="6" w:space="0" w:color="auto"/>
            </w:tcBorders>
            <w:shd w:val="clear" w:color="auto" w:fill="auto"/>
            <w:vAlign w:val="center"/>
          </w:tcPr>
          <w:p w14:paraId="45AF1C9E"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0.086 [0.072 to 0.101]</w:t>
            </w:r>
          </w:p>
          <w:p w14:paraId="69E9AA3E"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0.227 [0.207 to 0.247]</w:t>
            </w:r>
          </w:p>
          <w:p w14:paraId="44350C5A"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0.282 [0.255 to 0.309]</w:t>
            </w:r>
          </w:p>
          <w:p w14:paraId="4227ADE4"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0.276 [0.252 to 0.300]</w:t>
            </w:r>
          </w:p>
          <w:p w14:paraId="0746CB77"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0.151 [0.144 to 0.157]</w:t>
            </w:r>
          </w:p>
          <w:p w14:paraId="41F83A38" w14:textId="77777777" w:rsidR="003501A6" w:rsidRPr="00657AAB" w:rsidRDefault="003501A6" w:rsidP="003501A6">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0.198 [0.192 to 0.205]</w:t>
            </w:r>
          </w:p>
        </w:tc>
      </w:tr>
      <w:tr w:rsidR="00C67B7D" w:rsidRPr="00657AAB" w14:paraId="7D65E68E" w14:textId="77777777" w:rsidTr="00C67B7D">
        <w:trPr>
          <w:cantSplit/>
          <w:trHeight w:val="167"/>
        </w:trPr>
        <w:tc>
          <w:tcPr>
            <w:tcW w:w="8931" w:type="dxa"/>
            <w:gridSpan w:val="5"/>
            <w:tcBorders>
              <w:top w:val="single" w:sz="6" w:space="0" w:color="auto"/>
            </w:tcBorders>
            <w:shd w:val="clear" w:color="auto" w:fill="auto"/>
            <w:vAlign w:val="center"/>
          </w:tcPr>
          <w:p w14:paraId="4F0B3E67" w14:textId="0237209A" w:rsidR="000842DB" w:rsidRPr="00657AAB" w:rsidRDefault="000842DB" w:rsidP="000842DB">
            <w:pPr>
              <w:rPr>
                <w:rFonts w:eastAsia="Times New Roman" w:cs="Times New Roman"/>
                <w:color w:val="000000" w:themeColor="text1"/>
                <w:kern w:val="0"/>
                <w:sz w:val="20"/>
                <w:szCs w:val="20"/>
                <w:lang w:val="en-GB" w:eastAsia="de-DE"/>
                <w14:ligatures w14:val="none"/>
              </w:rPr>
            </w:pPr>
            <w:proofErr w:type="spellStart"/>
            <w:r w:rsidRPr="00657AAB">
              <w:rPr>
                <w:rFonts w:eastAsia="Times New Roman" w:cs="Times New Roman"/>
                <w:color w:val="000000" w:themeColor="text1"/>
                <w:kern w:val="0"/>
                <w:sz w:val="20"/>
                <w:szCs w:val="20"/>
                <w:lang w:val="en-GB" w:eastAsia="de-DE"/>
                <w14:ligatures w14:val="none"/>
              </w:rPr>
              <w:t>LoA</w:t>
            </w:r>
            <w:proofErr w:type="spellEnd"/>
            <w:r w:rsidRPr="00657AAB">
              <w:rPr>
                <w:rFonts w:eastAsia="Times New Roman" w:cs="Times New Roman"/>
                <w:color w:val="000000" w:themeColor="text1"/>
                <w:kern w:val="0"/>
                <w:sz w:val="20"/>
                <w:szCs w:val="20"/>
                <w:lang w:val="en-GB" w:eastAsia="de-DE"/>
                <w14:ligatures w14:val="none"/>
              </w:rPr>
              <w:t>, limits of agreement; TOF-R, train-of-four-ratio.</w:t>
            </w:r>
          </w:p>
        </w:tc>
      </w:tr>
    </w:tbl>
    <w:p w14:paraId="4DAFB41E" w14:textId="77777777" w:rsidR="00920C85" w:rsidRPr="00657AAB" w:rsidRDefault="00920C85" w:rsidP="00A94526">
      <w:pPr>
        <w:pStyle w:val="p1"/>
        <w:rPr>
          <w:rFonts w:ascii="Times New Roman" w:hAnsi="Times New Roman"/>
          <w:color w:val="000000" w:themeColor="text1"/>
          <w:lang w:val="en-GB"/>
        </w:rPr>
      </w:pPr>
    </w:p>
    <w:p w14:paraId="354B1B74" w14:textId="77777777" w:rsidR="000842DB" w:rsidRPr="00657AAB" w:rsidRDefault="000842DB" w:rsidP="00A94526">
      <w:pPr>
        <w:pStyle w:val="p1"/>
        <w:rPr>
          <w:rFonts w:ascii="Times New Roman" w:hAnsi="Times New Roman"/>
          <w:color w:val="000000" w:themeColor="text1"/>
          <w:lang w:val="en-GB"/>
        </w:rPr>
        <w:sectPr w:rsidR="000842DB" w:rsidRPr="00657AAB" w:rsidSect="00553D7E">
          <w:footerReference w:type="even" r:id="rId8"/>
          <w:footerReference w:type="default" r:id="rId9"/>
          <w:pgSz w:w="11906" w:h="16838"/>
          <w:pgMar w:top="1417" w:right="1417" w:bottom="1134" w:left="1417" w:header="708" w:footer="708" w:gutter="0"/>
          <w:pgNumType w:start="1"/>
          <w:cols w:space="708"/>
          <w:titlePg/>
          <w:docGrid w:linePitch="360"/>
        </w:sectPr>
      </w:pPr>
    </w:p>
    <w:tbl>
      <w:tblPr>
        <w:tblW w:w="12414" w:type="dxa"/>
        <w:tblBorders>
          <w:top w:val="single" w:sz="4" w:space="0" w:color="auto"/>
          <w:left w:val="single" w:sz="4" w:space="0" w:color="auto"/>
          <w:bottom w:val="single" w:sz="4" w:space="0" w:color="auto"/>
          <w:right w:val="single" w:sz="4" w:space="0" w:color="auto"/>
        </w:tblBorders>
        <w:tblLayout w:type="fixed"/>
        <w:tblCellMar>
          <w:top w:w="28" w:type="dxa"/>
          <w:left w:w="57" w:type="dxa"/>
          <w:bottom w:w="28" w:type="dxa"/>
          <w:right w:w="57" w:type="dxa"/>
        </w:tblCellMar>
        <w:tblLook w:val="0420" w:firstRow="1" w:lastRow="0" w:firstColumn="0" w:lastColumn="0" w:noHBand="0" w:noVBand="1"/>
      </w:tblPr>
      <w:tblGrid>
        <w:gridCol w:w="5043"/>
        <w:gridCol w:w="1985"/>
        <w:gridCol w:w="1984"/>
        <w:gridCol w:w="1843"/>
        <w:gridCol w:w="1559"/>
      </w:tblGrid>
      <w:tr w:rsidR="00657AAB" w:rsidRPr="00657AAB" w14:paraId="4620001C" w14:textId="77777777" w:rsidTr="00C67B7D">
        <w:trPr>
          <w:trHeight w:val="345"/>
        </w:trPr>
        <w:tc>
          <w:tcPr>
            <w:tcW w:w="12414" w:type="dxa"/>
            <w:gridSpan w:val="5"/>
            <w:tcBorders>
              <w:top w:val="nil"/>
              <w:left w:val="nil"/>
              <w:bottom w:val="single" w:sz="6" w:space="0" w:color="auto"/>
              <w:right w:val="nil"/>
            </w:tcBorders>
            <w:shd w:val="clear" w:color="auto" w:fill="auto"/>
            <w:vAlign w:val="center"/>
            <w:hideMark/>
          </w:tcPr>
          <w:p w14:paraId="599BB949" w14:textId="761966E5" w:rsidR="000842DB" w:rsidRPr="00657AAB" w:rsidRDefault="000842DB" w:rsidP="000842DB">
            <w:pPr>
              <w:spacing w:line="276" w:lineRule="auto"/>
              <w:rPr>
                <w:rFonts w:eastAsia="Times New Roman" w:cs="Times New Roman"/>
                <w:color w:val="000000" w:themeColor="text1"/>
                <w:kern w:val="0"/>
                <w:sz w:val="20"/>
                <w:szCs w:val="20"/>
                <w:lang w:val="en-GB" w:eastAsia="de-DE"/>
                <w14:ligatures w14:val="none"/>
              </w:rPr>
            </w:pPr>
            <w:r w:rsidRPr="00657AAB">
              <w:rPr>
                <w:rFonts w:eastAsia="Times New Roman" w:cs="Times New Roman"/>
                <w:b/>
                <w:bCs/>
                <w:color w:val="000000" w:themeColor="text1"/>
                <w:kern w:val="0"/>
                <w:sz w:val="20"/>
                <w:szCs w:val="20"/>
                <w:lang w:val="en-GB" w:eastAsia="de-DE"/>
                <w14:ligatures w14:val="none"/>
              </w:rPr>
              <w:lastRenderedPageBreak/>
              <w:t>Supplementa</w:t>
            </w:r>
            <w:r w:rsidR="00AC221D" w:rsidRPr="00657AAB">
              <w:rPr>
                <w:rFonts w:eastAsia="Times New Roman" w:cs="Times New Roman"/>
                <w:b/>
                <w:bCs/>
                <w:color w:val="000000" w:themeColor="text1"/>
                <w:kern w:val="0"/>
                <w:sz w:val="20"/>
                <w:szCs w:val="20"/>
                <w:lang w:val="en-GB" w:eastAsia="de-DE"/>
                <w14:ligatures w14:val="none"/>
              </w:rPr>
              <w:t xml:space="preserve">l </w:t>
            </w:r>
            <w:r w:rsidRPr="00657AAB">
              <w:rPr>
                <w:rFonts w:eastAsia="Times New Roman" w:cs="Times New Roman"/>
                <w:b/>
                <w:bCs/>
                <w:color w:val="000000" w:themeColor="text1"/>
                <w:kern w:val="0"/>
                <w:sz w:val="20"/>
                <w:szCs w:val="20"/>
                <w:lang w:val="en-GB" w:eastAsia="de-DE"/>
                <w14:ligatures w14:val="none"/>
              </w:rPr>
              <w:t xml:space="preserve">Table </w:t>
            </w:r>
            <w:r w:rsidR="00F359D1" w:rsidRPr="00657AAB">
              <w:rPr>
                <w:rFonts w:eastAsia="Times New Roman" w:cs="Times New Roman"/>
                <w:b/>
                <w:bCs/>
                <w:color w:val="000000" w:themeColor="text1"/>
                <w:kern w:val="0"/>
                <w:sz w:val="20"/>
                <w:szCs w:val="20"/>
                <w:lang w:val="en-GB" w:eastAsia="de-DE"/>
                <w14:ligatures w14:val="none"/>
              </w:rPr>
              <w:t>5</w:t>
            </w:r>
            <w:r w:rsidRPr="00657AAB">
              <w:rPr>
                <w:rFonts w:eastAsia="Times New Roman" w:cs="Times New Roman"/>
                <w:b/>
                <w:bCs/>
                <w:color w:val="000000" w:themeColor="text1"/>
                <w:kern w:val="0"/>
                <w:sz w:val="20"/>
                <w:szCs w:val="20"/>
                <w:lang w:val="en-GB" w:eastAsia="de-DE"/>
                <w14:ligatures w14:val="none"/>
              </w:rPr>
              <w:t>.</w:t>
            </w:r>
            <w:r w:rsidRPr="00657AAB">
              <w:rPr>
                <w:rFonts w:eastAsia="Times New Roman" w:cs="Times New Roman"/>
                <w:color w:val="000000" w:themeColor="text1"/>
                <w:kern w:val="0"/>
                <w:sz w:val="20"/>
                <w:szCs w:val="20"/>
                <w:lang w:val="en-GB" w:eastAsia="de-DE"/>
                <w14:ligatures w14:val="none"/>
              </w:rPr>
              <w:t xml:space="preserve"> Median and interquartile ranges of time to reach a </w:t>
            </w:r>
            <w:r w:rsidR="00FC11F6" w:rsidRPr="00657AAB">
              <w:rPr>
                <w:rFonts w:eastAsia="Times New Roman" w:cs="Times New Roman"/>
                <w:color w:val="000000" w:themeColor="text1"/>
                <w:kern w:val="0"/>
                <w:sz w:val="20"/>
                <w:szCs w:val="20"/>
                <w:lang w:val="en-GB" w:eastAsia="de-DE"/>
                <w14:ligatures w14:val="none"/>
              </w:rPr>
              <w:t>TOF ratio</w:t>
            </w:r>
            <w:r w:rsidRPr="00657AAB">
              <w:rPr>
                <w:rFonts w:eastAsia="Times New Roman" w:cs="Times New Roman"/>
                <w:color w:val="000000" w:themeColor="text1"/>
                <w:kern w:val="0"/>
                <w:sz w:val="20"/>
                <w:szCs w:val="20"/>
                <w:lang w:val="en-GB" w:eastAsia="de-DE"/>
                <w14:ligatures w14:val="none"/>
              </w:rPr>
              <w:t xml:space="preserve"> of 0.9 and 0.95, respectively.</w:t>
            </w:r>
          </w:p>
        </w:tc>
      </w:tr>
      <w:tr w:rsidR="00657AAB" w:rsidRPr="00657AAB" w14:paraId="4BE6A15A" w14:textId="77777777" w:rsidTr="00C67B7D">
        <w:trPr>
          <w:trHeight w:val="318"/>
        </w:trPr>
        <w:tc>
          <w:tcPr>
            <w:tcW w:w="5043" w:type="dxa"/>
            <w:tcBorders>
              <w:top w:val="single" w:sz="6" w:space="0" w:color="auto"/>
              <w:left w:val="nil"/>
              <w:bottom w:val="single" w:sz="18" w:space="0" w:color="auto"/>
              <w:right w:val="nil"/>
            </w:tcBorders>
            <w:shd w:val="clear" w:color="auto" w:fill="auto"/>
            <w:vAlign w:val="center"/>
          </w:tcPr>
          <w:p w14:paraId="54B0FCCD" w14:textId="77777777" w:rsidR="000842DB" w:rsidRPr="00657AAB" w:rsidRDefault="000842DB" w:rsidP="000842DB">
            <w:pP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Characteristics</w:t>
            </w:r>
          </w:p>
        </w:tc>
        <w:tc>
          <w:tcPr>
            <w:tcW w:w="1985" w:type="dxa"/>
            <w:tcBorders>
              <w:top w:val="single" w:sz="6" w:space="0" w:color="auto"/>
              <w:left w:val="nil"/>
              <w:bottom w:val="single" w:sz="18" w:space="0" w:color="auto"/>
              <w:right w:val="nil"/>
            </w:tcBorders>
            <w:shd w:val="clear" w:color="auto" w:fill="auto"/>
            <w:vAlign w:val="center"/>
          </w:tcPr>
          <w:p w14:paraId="24DF1B04" w14:textId="0B0EA396"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 xml:space="preserve">Before </w:t>
            </w:r>
            <w:r w:rsidR="00D66BE3" w:rsidRPr="00657AAB">
              <w:rPr>
                <w:rFonts w:eastAsia="Times New Roman" w:cs="Times New Roman"/>
                <w:color w:val="000000" w:themeColor="text1"/>
                <w:kern w:val="0"/>
                <w:sz w:val="20"/>
                <w:szCs w:val="20"/>
                <w:lang w:val="en-GB" w:eastAsia="de-DE"/>
                <w14:ligatures w14:val="none"/>
              </w:rPr>
              <w:t>an</w:t>
            </w:r>
            <w:r w:rsidR="00D23718" w:rsidRPr="00657AAB">
              <w:rPr>
                <w:rFonts w:eastAsia="Times New Roman" w:cs="Times New Roman"/>
                <w:color w:val="000000" w:themeColor="text1"/>
                <w:kern w:val="0"/>
                <w:sz w:val="20"/>
                <w:szCs w:val="20"/>
                <w:lang w:val="en-GB" w:eastAsia="de-DE"/>
                <w14:ligatures w14:val="none"/>
              </w:rPr>
              <w:t>a</w:t>
            </w:r>
            <w:r w:rsidR="00D66BE3" w:rsidRPr="00657AAB">
              <w:rPr>
                <w:rFonts w:eastAsia="Times New Roman" w:cs="Times New Roman"/>
                <w:color w:val="000000" w:themeColor="text1"/>
                <w:kern w:val="0"/>
                <w:sz w:val="20"/>
                <w:szCs w:val="20"/>
                <w:lang w:val="en-GB" w:eastAsia="de-DE"/>
                <w14:ligatures w14:val="none"/>
              </w:rPr>
              <w:t>esthesia</w:t>
            </w:r>
            <w:r w:rsidRPr="00657AAB">
              <w:rPr>
                <w:rFonts w:eastAsia="Times New Roman" w:cs="Times New Roman"/>
                <w:color w:val="000000" w:themeColor="text1"/>
                <w:kern w:val="0"/>
                <w:sz w:val="20"/>
                <w:szCs w:val="20"/>
                <w:lang w:val="en-GB" w:eastAsia="de-DE"/>
                <w14:ligatures w14:val="none"/>
              </w:rPr>
              <w:t xml:space="preserve"> induction</w:t>
            </w:r>
          </w:p>
          <w:p w14:paraId="1E1C3A6D" w14:textId="77777777"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(n=20)</w:t>
            </w:r>
          </w:p>
        </w:tc>
        <w:tc>
          <w:tcPr>
            <w:tcW w:w="1984" w:type="dxa"/>
            <w:tcBorders>
              <w:top w:val="single" w:sz="6" w:space="0" w:color="auto"/>
              <w:left w:val="nil"/>
              <w:bottom w:val="single" w:sz="18" w:space="0" w:color="auto"/>
              <w:right w:val="nil"/>
            </w:tcBorders>
            <w:shd w:val="clear" w:color="auto" w:fill="auto"/>
            <w:vAlign w:val="center"/>
          </w:tcPr>
          <w:p w14:paraId="3BFA367F" w14:textId="6C7CC49B"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 xml:space="preserve">During </w:t>
            </w:r>
            <w:r w:rsidR="00D66BE3" w:rsidRPr="00657AAB">
              <w:rPr>
                <w:rFonts w:eastAsia="Times New Roman" w:cs="Times New Roman"/>
                <w:color w:val="000000" w:themeColor="text1"/>
                <w:kern w:val="0"/>
                <w:sz w:val="20"/>
                <w:szCs w:val="20"/>
                <w:lang w:val="en-GB" w:eastAsia="de-DE"/>
                <w14:ligatures w14:val="none"/>
              </w:rPr>
              <w:t>an</w:t>
            </w:r>
            <w:r w:rsidR="00D23718" w:rsidRPr="00657AAB">
              <w:rPr>
                <w:rFonts w:eastAsia="Times New Roman" w:cs="Times New Roman"/>
                <w:color w:val="000000" w:themeColor="text1"/>
                <w:kern w:val="0"/>
                <w:sz w:val="20"/>
                <w:szCs w:val="20"/>
                <w:lang w:val="en-GB" w:eastAsia="de-DE"/>
                <w14:ligatures w14:val="none"/>
              </w:rPr>
              <w:t>a</w:t>
            </w:r>
            <w:r w:rsidR="00D66BE3" w:rsidRPr="00657AAB">
              <w:rPr>
                <w:rFonts w:eastAsia="Times New Roman" w:cs="Times New Roman"/>
                <w:color w:val="000000" w:themeColor="text1"/>
                <w:kern w:val="0"/>
                <w:sz w:val="20"/>
                <w:szCs w:val="20"/>
                <w:lang w:val="en-GB" w:eastAsia="de-DE"/>
                <w14:ligatures w14:val="none"/>
              </w:rPr>
              <w:t>esthesia</w:t>
            </w:r>
            <w:r w:rsidRPr="00657AAB">
              <w:rPr>
                <w:rFonts w:eastAsia="Times New Roman" w:cs="Times New Roman"/>
                <w:color w:val="000000" w:themeColor="text1"/>
                <w:kern w:val="0"/>
                <w:sz w:val="20"/>
                <w:szCs w:val="20"/>
                <w:lang w:val="en-GB" w:eastAsia="de-DE"/>
                <w14:ligatures w14:val="none"/>
              </w:rPr>
              <w:t xml:space="preserve"> induction</w:t>
            </w:r>
          </w:p>
          <w:p w14:paraId="09098A3F" w14:textId="77777777"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(n=20)</w:t>
            </w:r>
          </w:p>
        </w:tc>
        <w:tc>
          <w:tcPr>
            <w:tcW w:w="1843" w:type="dxa"/>
            <w:tcBorders>
              <w:top w:val="single" w:sz="6" w:space="0" w:color="auto"/>
              <w:left w:val="nil"/>
              <w:bottom w:val="single" w:sz="18" w:space="0" w:color="auto"/>
              <w:right w:val="nil"/>
            </w:tcBorders>
            <w:shd w:val="clear" w:color="auto" w:fill="auto"/>
            <w:vAlign w:val="center"/>
          </w:tcPr>
          <w:p w14:paraId="4E0939C6" w14:textId="77777777"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Uncalibrated</w:t>
            </w:r>
          </w:p>
          <w:p w14:paraId="52FA452F" w14:textId="77777777"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(n=19)</w:t>
            </w:r>
          </w:p>
        </w:tc>
        <w:tc>
          <w:tcPr>
            <w:tcW w:w="1559" w:type="dxa"/>
            <w:tcBorders>
              <w:top w:val="single" w:sz="6" w:space="0" w:color="auto"/>
              <w:left w:val="nil"/>
              <w:bottom w:val="single" w:sz="18" w:space="0" w:color="auto"/>
              <w:right w:val="nil"/>
            </w:tcBorders>
            <w:shd w:val="clear" w:color="auto" w:fill="auto"/>
            <w:vAlign w:val="center"/>
          </w:tcPr>
          <w:p w14:paraId="663CF743" w14:textId="77777777"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p-value</w:t>
            </w:r>
          </w:p>
        </w:tc>
      </w:tr>
      <w:tr w:rsidR="00657AAB" w:rsidRPr="00657AAB" w14:paraId="1F4B7FA7" w14:textId="77777777" w:rsidTr="00C67B7D">
        <w:trPr>
          <w:cantSplit/>
          <w:trHeight w:val="1106"/>
        </w:trPr>
        <w:tc>
          <w:tcPr>
            <w:tcW w:w="5043" w:type="dxa"/>
            <w:tcBorders>
              <w:top w:val="single" w:sz="18" w:space="0" w:color="auto"/>
              <w:left w:val="nil"/>
              <w:bottom w:val="single" w:sz="6" w:space="0" w:color="auto"/>
              <w:right w:val="nil"/>
            </w:tcBorders>
            <w:shd w:val="clear" w:color="auto" w:fill="auto"/>
            <w:vAlign w:val="center"/>
          </w:tcPr>
          <w:p w14:paraId="69C8D5A1" w14:textId="017AB42F" w:rsidR="000842DB" w:rsidRPr="00657AAB" w:rsidRDefault="000842DB" w:rsidP="000842DB">
            <w:pP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Intervention re</w:t>
            </w:r>
            <w:r w:rsidR="006D7C04" w:rsidRPr="00657AAB">
              <w:rPr>
                <w:rFonts w:eastAsia="Times New Roman" w:cs="Times New Roman"/>
                <w:color w:val="000000" w:themeColor="text1"/>
                <w:kern w:val="0"/>
                <w:sz w:val="20"/>
                <w:szCs w:val="20"/>
                <w:lang w:val="en-GB" w:eastAsia="de-DE"/>
                <w14:ligatures w14:val="none"/>
              </w:rPr>
              <w:t>a</w:t>
            </w:r>
            <w:r w:rsidRPr="00657AAB">
              <w:rPr>
                <w:rFonts w:eastAsia="Times New Roman" w:cs="Times New Roman"/>
                <w:color w:val="000000" w:themeColor="text1"/>
                <w:kern w:val="0"/>
                <w:sz w:val="20"/>
                <w:szCs w:val="20"/>
                <w:lang w:val="en-GB" w:eastAsia="de-DE"/>
                <w14:ligatures w14:val="none"/>
              </w:rPr>
              <w:t xml:space="preserve">ching </w:t>
            </w:r>
            <w:r w:rsidR="00FC11F6" w:rsidRPr="00657AAB">
              <w:rPr>
                <w:rFonts w:eastAsia="Times New Roman" w:cs="Times New Roman"/>
                <w:color w:val="000000" w:themeColor="text1"/>
                <w:kern w:val="0"/>
                <w:sz w:val="20"/>
                <w:szCs w:val="20"/>
                <w:lang w:val="en-GB" w:eastAsia="de-DE"/>
                <w14:ligatures w14:val="none"/>
              </w:rPr>
              <w:t>TOF ratio</w:t>
            </w:r>
            <w:r w:rsidRPr="00657AAB">
              <w:rPr>
                <w:rFonts w:eastAsia="Times New Roman" w:cs="Times New Roman"/>
                <w:color w:val="000000" w:themeColor="text1"/>
                <w:kern w:val="0"/>
                <w:sz w:val="20"/>
                <w:szCs w:val="20"/>
                <w:lang w:val="en-GB" w:eastAsia="de-DE"/>
                <w14:ligatures w14:val="none"/>
              </w:rPr>
              <w:t xml:space="preserve"> &gt;</w:t>
            </w:r>
            <w:r w:rsidR="002D70A2" w:rsidRPr="00657AAB">
              <w:rPr>
                <w:rFonts w:eastAsia="Times New Roman" w:cs="Times New Roman"/>
                <w:color w:val="000000" w:themeColor="text1"/>
                <w:kern w:val="0"/>
                <w:sz w:val="20"/>
                <w:szCs w:val="20"/>
                <w:lang w:val="en-GB" w:eastAsia="de-DE"/>
                <w14:ligatures w14:val="none"/>
              </w:rPr>
              <w:t>0.</w:t>
            </w:r>
            <w:r w:rsidRPr="00657AAB">
              <w:rPr>
                <w:rFonts w:eastAsia="Times New Roman" w:cs="Times New Roman"/>
                <w:color w:val="000000" w:themeColor="text1"/>
                <w:kern w:val="0"/>
                <w:sz w:val="20"/>
                <w:szCs w:val="20"/>
                <w:lang w:val="en-GB" w:eastAsia="de-DE"/>
                <w14:ligatures w14:val="none"/>
              </w:rPr>
              <w:t>9 prior to control</w:t>
            </w:r>
            <w:r w:rsidR="00FD065A" w:rsidRPr="00657AAB">
              <w:rPr>
                <w:rFonts w:eastAsia="Times New Roman" w:cs="Times New Roman"/>
                <w:color w:val="000000" w:themeColor="text1"/>
                <w:kern w:val="0"/>
                <w:sz w:val="20"/>
                <w:szCs w:val="20"/>
                <w:vertAlign w:val="superscript"/>
                <w:lang w:val="en-GB" w:eastAsia="de-DE"/>
                <w14:ligatures w14:val="none"/>
              </w:rPr>
              <w:t>1</w:t>
            </w:r>
          </w:p>
          <w:p w14:paraId="58B87CD2" w14:textId="5B5F113D" w:rsidR="000842DB" w:rsidRPr="00657AAB" w:rsidRDefault="000842DB" w:rsidP="000842DB">
            <w:pP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 xml:space="preserve">Time difference (s) to reach a </w:t>
            </w:r>
            <w:r w:rsidR="00FC11F6" w:rsidRPr="00657AAB">
              <w:rPr>
                <w:rFonts w:eastAsia="Times New Roman" w:cs="Times New Roman"/>
                <w:color w:val="000000" w:themeColor="text1"/>
                <w:kern w:val="0"/>
                <w:sz w:val="20"/>
                <w:szCs w:val="20"/>
                <w:lang w:val="en-GB" w:eastAsia="de-DE"/>
                <w14:ligatures w14:val="none"/>
              </w:rPr>
              <w:t>TOF ratio</w:t>
            </w:r>
            <w:r w:rsidRPr="00657AAB">
              <w:rPr>
                <w:rFonts w:eastAsia="Times New Roman" w:cs="Times New Roman"/>
                <w:color w:val="000000" w:themeColor="text1"/>
                <w:kern w:val="0"/>
                <w:sz w:val="20"/>
                <w:szCs w:val="20"/>
                <w:lang w:val="en-GB" w:eastAsia="de-DE"/>
                <w14:ligatures w14:val="none"/>
              </w:rPr>
              <w:t xml:space="preserve"> ≥0.9</w:t>
            </w:r>
          </w:p>
          <w:p w14:paraId="38995D61" w14:textId="67595117" w:rsidR="000842DB" w:rsidRPr="00657AAB" w:rsidRDefault="000842DB" w:rsidP="000842DB">
            <w:pP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 xml:space="preserve">Intervention reaching </w:t>
            </w:r>
            <w:r w:rsidR="00FC11F6" w:rsidRPr="00657AAB">
              <w:rPr>
                <w:rFonts w:eastAsia="Times New Roman" w:cs="Times New Roman"/>
                <w:color w:val="000000" w:themeColor="text1"/>
                <w:kern w:val="0"/>
                <w:sz w:val="20"/>
                <w:szCs w:val="20"/>
                <w:lang w:val="en-GB" w:eastAsia="de-DE"/>
                <w14:ligatures w14:val="none"/>
              </w:rPr>
              <w:t>TOF ratio</w:t>
            </w:r>
            <w:r w:rsidRPr="00657AAB">
              <w:rPr>
                <w:rFonts w:eastAsia="Times New Roman" w:cs="Times New Roman"/>
                <w:color w:val="000000" w:themeColor="text1"/>
                <w:kern w:val="0"/>
                <w:sz w:val="20"/>
                <w:szCs w:val="20"/>
                <w:lang w:val="en-GB" w:eastAsia="de-DE"/>
                <w14:ligatures w14:val="none"/>
              </w:rPr>
              <w:t xml:space="preserve"> ≥0.95 prior to control</w:t>
            </w:r>
            <w:r w:rsidR="00FD065A" w:rsidRPr="00657AAB">
              <w:rPr>
                <w:rFonts w:eastAsia="Times New Roman" w:cs="Times New Roman"/>
                <w:color w:val="000000" w:themeColor="text1"/>
                <w:kern w:val="0"/>
                <w:sz w:val="20"/>
                <w:szCs w:val="20"/>
                <w:vertAlign w:val="superscript"/>
                <w:lang w:val="en-GB" w:eastAsia="de-DE"/>
                <w14:ligatures w14:val="none"/>
              </w:rPr>
              <w:t>1</w:t>
            </w:r>
          </w:p>
          <w:p w14:paraId="6EA02AF3" w14:textId="65378B28" w:rsidR="000842DB" w:rsidRPr="00657AAB" w:rsidRDefault="000842DB" w:rsidP="000842DB">
            <w:pP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 xml:space="preserve">Time difference (s) to reach a </w:t>
            </w:r>
            <w:r w:rsidR="00FC11F6" w:rsidRPr="00657AAB">
              <w:rPr>
                <w:rFonts w:eastAsia="Times New Roman" w:cs="Times New Roman"/>
                <w:color w:val="000000" w:themeColor="text1"/>
                <w:kern w:val="0"/>
                <w:sz w:val="20"/>
                <w:szCs w:val="20"/>
                <w:lang w:val="en-GB" w:eastAsia="de-DE"/>
                <w14:ligatures w14:val="none"/>
              </w:rPr>
              <w:t>TOF ratio</w:t>
            </w:r>
            <w:r w:rsidRPr="00657AAB">
              <w:rPr>
                <w:rFonts w:eastAsia="Times New Roman" w:cs="Times New Roman"/>
                <w:color w:val="000000" w:themeColor="text1"/>
                <w:kern w:val="0"/>
                <w:sz w:val="20"/>
                <w:szCs w:val="20"/>
                <w:lang w:val="en-GB" w:eastAsia="de-DE"/>
                <w14:ligatures w14:val="none"/>
              </w:rPr>
              <w:t xml:space="preserve"> ≥0.95</w:t>
            </w:r>
          </w:p>
        </w:tc>
        <w:tc>
          <w:tcPr>
            <w:tcW w:w="1985" w:type="dxa"/>
            <w:tcBorders>
              <w:top w:val="single" w:sz="18" w:space="0" w:color="auto"/>
              <w:left w:val="nil"/>
              <w:bottom w:val="single" w:sz="6" w:space="0" w:color="auto"/>
              <w:right w:val="nil"/>
            </w:tcBorders>
            <w:shd w:val="clear" w:color="auto" w:fill="auto"/>
            <w:vAlign w:val="center"/>
          </w:tcPr>
          <w:p w14:paraId="119CAEE1" w14:textId="2BB72B4B"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8</w:t>
            </w:r>
          </w:p>
          <w:p w14:paraId="42EDB84B" w14:textId="28623BC6"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-20 (-180</w:t>
            </w:r>
            <w:r w:rsidR="00305073" w:rsidRPr="00657AAB">
              <w:rPr>
                <w:rFonts w:eastAsia="Times New Roman" w:cs="Times New Roman"/>
                <w:color w:val="000000" w:themeColor="text1"/>
                <w:kern w:val="0"/>
                <w:sz w:val="20"/>
                <w:szCs w:val="20"/>
                <w:lang w:val="en-GB" w:eastAsia="de-DE"/>
                <w14:ligatures w14:val="none"/>
              </w:rPr>
              <w:t>-</w:t>
            </w:r>
            <w:r w:rsidRPr="00657AAB">
              <w:rPr>
                <w:rFonts w:eastAsia="Times New Roman" w:cs="Times New Roman"/>
                <w:color w:val="000000" w:themeColor="text1"/>
                <w:kern w:val="0"/>
                <w:sz w:val="20"/>
                <w:szCs w:val="20"/>
                <w:lang w:val="en-GB" w:eastAsia="de-DE"/>
                <w14:ligatures w14:val="none"/>
              </w:rPr>
              <w:t>420)</w:t>
            </w:r>
          </w:p>
          <w:p w14:paraId="34C3E4D2" w14:textId="0031E6A8"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7</w:t>
            </w:r>
          </w:p>
          <w:p w14:paraId="5A2E2261" w14:textId="043312FB"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-20 (-250</w:t>
            </w:r>
            <w:r w:rsidR="00305073" w:rsidRPr="00657AAB">
              <w:rPr>
                <w:rFonts w:eastAsia="Times New Roman" w:cs="Times New Roman"/>
                <w:color w:val="000000" w:themeColor="text1"/>
                <w:kern w:val="0"/>
                <w:sz w:val="20"/>
                <w:szCs w:val="20"/>
                <w:lang w:val="en-GB" w:eastAsia="de-DE"/>
                <w14:ligatures w14:val="none"/>
              </w:rPr>
              <w:t>-</w:t>
            </w:r>
            <w:r w:rsidRPr="00657AAB">
              <w:rPr>
                <w:rFonts w:eastAsia="Times New Roman" w:cs="Times New Roman"/>
                <w:color w:val="000000" w:themeColor="text1"/>
                <w:kern w:val="0"/>
                <w:sz w:val="20"/>
                <w:szCs w:val="20"/>
                <w:lang w:val="en-GB" w:eastAsia="de-DE"/>
                <w14:ligatures w14:val="none"/>
              </w:rPr>
              <w:t>150)</w:t>
            </w:r>
          </w:p>
        </w:tc>
        <w:tc>
          <w:tcPr>
            <w:tcW w:w="1984" w:type="dxa"/>
            <w:tcBorders>
              <w:top w:val="single" w:sz="18" w:space="0" w:color="auto"/>
              <w:left w:val="nil"/>
              <w:bottom w:val="single" w:sz="6" w:space="0" w:color="auto"/>
              <w:right w:val="nil"/>
            </w:tcBorders>
            <w:shd w:val="clear" w:color="auto" w:fill="auto"/>
            <w:vAlign w:val="center"/>
          </w:tcPr>
          <w:p w14:paraId="36E9D821" w14:textId="1FF7BCC8"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13</w:t>
            </w:r>
          </w:p>
          <w:p w14:paraId="44152B40" w14:textId="6456E40E"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60 (-85</w:t>
            </w:r>
            <w:r w:rsidR="00305073" w:rsidRPr="00657AAB">
              <w:rPr>
                <w:rFonts w:eastAsia="Times New Roman" w:cs="Times New Roman"/>
                <w:color w:val="000000" w:themeColor="text1"/>
                <w:kern w:val="0"/>
                <w:sz w:val="20"/>
                <w:szCs w:val="20"/>
                <w:lang w:val="en-GB" w:eastAsia="de-DE"/>
                <w14:ligatures w14:val="none"/>
              </w:rPr>
              <w:t>-</w:t>
            </w:r>
            <w:r w:rsidRPr="00657AAB">
              <w:rPr>
                <w:rFonts w:eastAsia="Times New Roman" w:cs="Times New Roman"/>
                <w:color w:val="000000" w:themeColor="text1"/>
                <w:kern w:val="0"/>
                <w:sz w:val="20"/>
                <w:szCs w:val="20"/>
                <w:lang w:val="en-GB" w:eastAsia="de-DE"/>
                <w14:ligatures w14:val="none"/>
              </w:rPr>
              <w:t>205)</w:t>
            </w:r>
          </w:p>
          <w:p w14:paraId="7B29181A" w14:textId="4BF95FEE"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13</w:t>
            </w:r>
          </w:p>
          <w:p w14:paraId="728EA630" w14:textId="333996B5"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60 (-70</w:t>
            </w:r>
            <w:r w:rsidR="00305073" w:rsidRPr="00657AAB">
              <w:rPr>
                <w:rFonts w:eastAsia="Times New Roman" w:cs="Times New Roman"/>
                <w:color w:val="000000" w:themeColor="text1"/>
                <w:kern w:val="0"/>
                <w:sz w:val="20"/>
                <w:szCs w:val="20"/>
                <w:lang w:val="en-GB" w:eastAsia="de-DE"/>
                <w14:ligatures w14:val="none"/>
              </w:rPr>
              <w:t>-</w:t>
            </w:r>
            <w:r w:rsidRPr="00657AAB">
              <w:rPr>
                <w:rFonts w:eastAsia="Times New Roman" w:cs="Times New Roman"/>
                <w:color w:val="000000" w:themeColor="text1"/>
                <w:kern w:val="0"/>
                <w:sz w:val="20"/>
                <w:szCs w:val="20"/>
                <w:lang w:val="en-GB" w:eastAsia="de-DE"/>
                <w14:ligatures w14:val="none"/>
              </w:rPr>
              <w:t>325)</w:t>
            </w:r>
          </w:p>
        </w:tc>
        <w:tc>
          <w:tcPr>
            <w:tcW w:w="1843" w:type="dxa"/>
            <w:tcBorders>
              <w:top w:val="single" w:sz="18" w:space="0" w:color="auto"/>
              <w:left w:val="nil"/>
              <w:bottom w:val="single" w:sz="6" w:space="0" w:color="auto"/>
              <w:right w:val="nil"/>
            </w:tcBorders>
            <w:shd w:val="clear" w:color="auto" w:fill="auto"/>
            <w:vAlign w:val="center"/>
          </w:tcPr>
          <w:p w14:paraId="658A6C4E" w14:textId="2A88819B"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11</w:t>
            </w:r>
          </w:p>
          <w:p w14:paraId="0A69E9B2" w14:textId="0E62CA95"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40 (-50</w:t>
            </w:r>
            <w:r w:rsidR="00305073" w:rsidRPr="00657AAB">
              <w:rPr>
                <w:rFonts w:eastAsia="Times New Roman" w:cs="Times New Roman"/>
                <w:color w:val="000000" w:themeColor="text1"/>
                <w:kern w:val="0"/>
                <w:sz w:val="20"/>
                <w:szCs w:val="20"/>
                <w:lang w:val="en-GB" w:eastAsia="de-DE"/>
                <w14:ligatures w14:val="none"/>
              </w:rPr>
              <w:t>-</w:t>
            </w:r>
            <w:r w:rsidRPr="00657AAB">
              <w:rPr>
                <w:rFonts w:eastAsia="Times New Roman" w:cs="Times New Roman"/>
                <w:color w:val="000000" w:themeColor="text1"/>
                <w:kern w:val="0"/>
                <w:sz w:val="20"/>
                <w:szCs w:val="20"/>
                <w:lang w:val="en-GB" w:eastAsia="de-DE"/>
                <w14:ligatures w14:val="none"/>
              </w:rPr>
              <w:t>285)</w:t>
            </w:r>
          </w:p>
          <w:p w14:paraId="1C3700B9" w14:textId="273D4676"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12</w:t>
            </w:r>
          </w:p>
          <w:p w14:paraId="05236F62" w14:textId="1C0FE02C"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40 (-125</w:t>
            </w:r>
            <w:r w:rsidR="00305073" w:rsidRPr="00657AAB">
              <w:rPr>
                <w:rFonts w:eastAsia="Times New Roman" w:cs="Times New Roman"/>
                <w:color w:val="000000" w:themeColor="text1"/>
                <w:kern w:val="0"/>
                <w:sz w:val="20"/>
                <w:szCs w:val="20"/>
                <w:lang w:val="en-GB" w:eastAsia="de-DE"/>
                <w14:ligatures w14:val="none"/>
              </w:rPr>
              <w:t>-</w:t>
            </w:r>
            <w:r w:rsidRPr="00657AAB">
              <w:rPr>
                <w:rFonts w:eastAsia="Times New Roman" w:cs="Times New Roman"/>
                <w:color w:val="000000" w:themeColor="text1"/>
                <w:kern w:val="0"/>
                <w:sz w:val="20"/>
                <w:szCs w:val="20"/>
                <w:lang w:val="en-GB" w:eastAsia="de-DE"/>
                <w14:ligatures w14:val="none"/>
              </w:rPr>
              <w:t>320)</w:t>
            </w:r>
          </w:p>
        </w:tc>
        <w:tc>
          <w:tcPr>
            <w:tcW w:w="1559" w:type="dxa"/>
            <w:tcBorders>
              <w:top w:val="single" w:sz="18" w:space="0" w:color="auto"/>
              <w:left w:val="nil"/>
              <w:bottom w:val="single" w:sz="6" w:space="0" w:color="auto"/>
              <w:right w:val="nil"/>
            </w:tcBorders>
            <w:shd w:val="clear" w:color="auto" w:fill="auto"/>
            <w:vAlign w:val="center"/>
          </w:tcPr>
          <w:p w14:paraId="3B74C297" w14:textId="6898A9E5"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0.4</w:t>
            </w:r>
            <w:r w:rsidR="00FD065A" w:rsidRPr="00657AAB">
              <w:rPr>
                <w:rFonts w:eastAsia="Times New Roman" w:cs="Times New Roman"/>
                <w:color w:val="000000" w:themeColor="text1"/>
                <w:kern w:val="0"/>
                <w:sz w:val="20"/>
                <w:szCs w:val="20"/>
                <w:vertAlign w:val="superscript"/>
                <w:lang w:val="en-GB" w:eastAsia="de-DE"/>
                <w14:ligatures w14:val="none"/>
              </w:rPr>
              <w:t>1</w:t>
            </w:r>
          </w:p>
          <w:p w14:paraId="0959F958" w14:textId="6CBB4D7D"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0.8</w:t>
            </w:r>
            <w:r w:rsidR="00FD065A" w:rsidRPr="00657AAB">
              <w:rPr>
                <w:rFonts w:eastAsia="Times New Roman" w:cs="Times New Roman"/>
                <w:color w:val="000000" w:themeColor="text1"/>
                <w:kern w:val="0"/>
                <w:sz w:val="20"/>
                <w:szCs w:val="20"/>
                <w:vertAlign w:val="superscript"/>
                <w:lang w:val="en-GB" w:eastAsia="de-DE"/>
                <w14:ligatures w14:val="none"/>
              </w:rPr>
              <w:t>2</w:t>
            </w:r>
          </w:p>
          <w:p w14:paraId="5BBF5A51" w14:textId="6500DA15"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0.2</w:t>
            </w:r>
            <w:r w:rsidR="00FD065A" w:rsidRPr="00657AAB">
              <w:rPr>
                <w:rFonts w:eastAsia="Times New Roman" w:cs="Times New Roman"/>
                <w:color w:val="000000" w:themeColor="text1"/>
                <w:kern w:val="0"/>
                <w:sz w:val="20"/>
                <w:szCs w:val="20"/>
                <w:vertAlign w:val="superscript"/>
                <w:lang w:val="en-GB" w:eastAsia="de-DE"/>
                <w14:ligatures w14:val="none"/>
              </w:rPr>
              <w:t>1</w:t>
            </w:r>
          </w:p>
          <w:p w14:paraId="56F8BBDA" w14:textId="702F6349" w:rsidR="000842DB" w:rsidRPr="00657AAB" w:rsidRDefault="000842DB" w:rsidP="000842DB">
            <w:pPr>
              <w:jc w:val="cente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0.7</w:t>
            </w:r>
            <w:r w:rsidR="00FD065A" w:rsidRPr="00657AAB">
              <w:rPr>
                <w:rFonts w:eastAsia="Times New Roman" w:cs="Times New Roman"/>
                <w:color w:val="000000" w:themeColor="text1"/>
                <w:kern w:val="0"/>
                <w:sz w:val="20"/>
                <w:szCs w:val="20"/>
                <w:vertAlign w:val="superscript"/>
                <w:lang w:val="en-GB" w:eastAsia="de-DE"/>
                <w14:ligatures w14:val="none"/>
              </w:rPr>
              <w:t>2</w:t>
            </w:r>
          </w:p>
        </w:tc>
      </w:tr>
      <w:tr w:rsidR="00C67B7D" w:rsidRPr="00657AAB" w14:paraId="211669FF" w14:textId="77777777" w:rsidTr="00C67B7D">
        <w:trPr>
          <w:cantSplit/>
          <w:trHeight w:val="205"/>
        </w:trPr>
        <w:tc>
          <w:tcPr>
            <w:tcW w:w="12414" w:type="dxa"/>
            <w:gridSpan w:val="5"/>
            <w:tcBorders>
              <w:top w:val="single" w:sz="6" w:space="0" w:color="auto"/>
              <w:left w:val="nil"/>
              <w:bottom w:val="nil"/>
              <w:right w:val="nil"/>
            </w:tcBorders>
            <w:shd w:val="clear" w:color="auto" w:fill="auto"/>
            <w:vAlign w:val="center"/>
          </w:tcPr>
          <w:p w14:paraId="7F938920" w14:textId="75C283FC" w:rsidR="00C67B7D" w:rsidRPr="00657AAB" w:rsidRDefault="00C67B7D" w:rsidP="000842DB">
            <w:pP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lang w:val="en-GB" w:eastAsia="de-DE"/>
                <w14:ligatures w14:val="none"/>
              </w:rPr>
              <w:t>The time difference was calculated subtracting the time to achieve the threshold in question in the control EMG from the intervention EMG (control– intervention time). 20 seconds was the minimum difference corresponding to one TOF measurement. Comparisons were made using Kruskal Wallis rank sum test.</w:t>
            </w:r>
          </w:p>
          <w:p w14:paraId="2E6CDAE6" w14:textId="40DAD1BB" w:rsidR="000842DB" w:rsidRPr="00657AAB" w:rsidRDefault="00FD065A" w:rsidP="000842DB">
            <w:pPr>
              <w:rPr>
                <w:rFonts w:eastAsia="Times New Roman" w:cs="Times New Roman"/>
                <w:color w:val="000000" w:themeColor="text1"/>
                <w:kern w:val="0"/>
                <w:sz w:val="20"/>
                <w:szCs w:val="20"/>
                <w:lang w:val="en-GB" w:eastAsia="de-DE"/>
                <w14:ligatures w14:val="none"/>
              </w:rPr>
            </w:pPr>
            <w:r w:rsidRPr="00657AAB">
              <w:rPr>
                <w:rFonts w:eastAsia="Times New Roman" w:cs="Times New Roman"/>
                <w:color w:val="000000" w:themeColor="text1"/>
                <w:kern w:val="0"/>
                <w:sz w:val="20"/>
                <w:szCs w:val="20"/>
                <w:vertAlign w:val="superscript"/>
                <w:lang w:val="en-GB" w:eastAsia="de-DE"/>
                <w14:ligatures w14:val="none"/>
              </w:rPr>
              <w:t>1</w:t>
            </w:r>
            <w:r w:rsidR="000842DB" w:rsidRPr="00657AAB">
              <w:rPr>
                <w:rFonts w:eastAsia="Times New Roman" w:cs="Times New Roman"/>
                <w:color w:val="000000" w:themeColor="text1"/>
                <w:kern w:val="0"/>
                <w:sz w:val="20"/>
                <w:szCs w:val="20"/>
                <w:lang w:val="en-GB" w:eastAsia="de-DE"/>
                <w14:ligatures w14:val="none"/>
              </w:rPr>
              <w:t>Pearson’s Chi-squared test</w:t>
            </w:r>
            <w:r w:rsidRPr="00657AAB">
              <w:rPr>
                <w:rFonts w:eastAsia="Times New Roman" w:cs="Times New Roman"/>
                <w:color w:val="000000" w:themeColor="text1"/>
                <w:kern w:val="0"/>
                <w:sz w:val="20"/>
                <w:szCs w:val="20"/>
                <w:lang w:val="en-GB" w:eastAsia="de-DE"/>
                <w14:ligatures w14:val="none"/>
              </w:rPr>
              <w:t>;</w:t>
            </w:r>
            <w:r w:rsidR="00771059" w:rsidRPr="00657AAB">
              <w:rPr>
                <w:rFonts w:eastAsia="Times New Roman" w:cs="Times New Roman"/>
                <w:color w:val="000000" w:themeColor="text1"/>
                <w:kern w:val="0"/>
                <w:sz w:val="20"/>
                <w:szCs w:val="20"/>
                <w:lang w:val="en-GB" w:eastAsia="de-DE"/>
                <w14:ligatures w14:val="none"/>
              </w:rPr>
              <w:t xml:space="preserve"> </w:t>
            </w:r>
            <w:r w:rsidRPr="00657AAB">
              <w:rPr>
                <w:rFonts w:eastAsia="Times New Roman" w:cs="Times New Roman"/>
                <w:color w:val="000000" w:themeColor="text1"/>
                <w:kern w:val="0"/>
                <w:sz w:val="20"/>
                <w:szCs w:val="20"/>
                <w:vertAlign w:val="superscript"/>
                <w:lang w:val="en-GB" w:eastAsia="de-DE"/>
                <w14:ligatures w14:val="none"/>
              </w:rPr>
              <w:t>2</w:t>
            </w:r>
            <w:r w:rsidR="000842DB" w:rsidRPr="00657AAB">
              <w:rPr>
                <w:rFonts w:eastAsia="Times New Roman" w:cs="Times New Roman"/>
                <w:color w:val="000000" w:themeColor="text1"/>
                <w:kern w:val="0"/>
                <w:sz w:val="20"/>
                <w:szCs w:val="20"/>
                <w:lang w:val="en-GB" w:eastAsia="de-DE"/>
                <w14:ligatures w14:val="none"/>
              </w:rPr>
              <w:t>Kruskal-Wallis rank sum test.</w:t>
            </w:r>
          </w:p>
        </w:tc>
      </w:tr>
    </w:tbl>
    <w:p w14:paraId="770D7F65" w14:textId="77777777" w:rsidR="007F2C5E" w:rsidRPr="00657AAB" w:rsidRDefault="007F2C5E" w:rsidP="00C67B7D">
      <w:pPr>
        <w:rPr>
          <w:rFonts w:cs="Times New Roman"/>
          <w:color w:val="000000" w:themeColor="text1"/>
        </w:rPr>
      </w:pPr>
    </w:p>
    <w:sectPr w:rsidR="007F2C5E" w:rsidRPr="00657AAB" w:rsidSect="007B04A7">
      <w:pgSz w:w="16838" w:h="11906" w:orient="landscape"/>
      <w:pgMar w:top="1417" w:right="113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73021" w14:textId="77777777" w:rsidR="008149CD" w:rsidRDefault="008149CD" w:rsidP="003C780E">
      <w:r>
        <w:separator/>
      </w:r>
    </w:p>
  </w:endnote>
  <w:endnote w:type="continuationSeparator" w:id="0">
    <w:p w14:paraId="31CB8FB5" w14:textId="77777777" w:rsidR="008149CD" w:rsidRDefault="008149CD" w:rsidP="003C7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font1279">
    <w:altName w:val="Calibri"/>
    <w:panose1 w:val="020B0604020202020204"/>
    <w:charset w:val="0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903685849"/>
      <w:docPartObj>
        <w:docPartGallery w:val="Page Numbers (Bottom of Page)"/>
        <w:docPartUnique/>
      </w:docPartObj>
    </w:sdtPr>
    <w:sdtContent>
      <w:p w14:paraId="66E79989" w14:textId="5DBADF33" w:rsidR="00553D7E" w:rsidRDefault="00553D7E" w:rsidP="00A86CB3">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BAA1C94" w14:textId="77777777" w:rsidR="00553D7E" w:rsidRDefault="00553D7E" w:rsidP="00553D7E">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406370945"/>
      <w:docPartObj>
        <w:docPartGallery w:val="Page Numbers (Bottom of Page)"/>
        <w:docPartUnique/>
      </w:docPartObj>
    </w:sdtPr>
    <w:sdtContent>
      <w:p w14:paraId="03DF1848" w14:textId="167DE610" w:rsidR="00553D7E" w:rsidRDefault="00553D7E" w:rsidP="00A86CB3">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302E8FEF" w14:textId="77777777" w:rsidR="00553D7E" w:rsidRDefault="00553D7E" w:rsidP="00553D7E">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935BB" w14:textId="77777777" w:rsidR="008149CD" w:rsidRDefault="008149CD" w:rsidP="003C780E">
      <w:r>
        <w:separator/>
      </w:r>
    </w:p>
  </w:footnote>
  <w:footnote w:type="continuationSeparator" w:id="0">
    <w:p w14:paraId="3AB929E8" w14:textId="77777777" w:rsidR="008149CD" w:rsidRDefault="008149CD" w:rsidP="003C78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rit J Anaesthesia&lt;/Style&gt;&lt;LeftDelim&gt;{&lt;/LeftDelim&gt;&lt;RightDelim&gt;}&lt;/RightDelim&gt;&lt;FontName&gt;Calibri Light&lt;/FontName&gt;&lt;FontSize&gt;13&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evfdwx9pse9xpedpzavvtpiv0xrads9xf50&quot;&gt;My EndNote Library&lt;record-ids&gt;&lt;item&gt;6747&lt;/item&gt;&lt;/record-ids&gt;&lt;/item&gt;&lt;/Libraries&gt;"/>
  </w:docVars>
  <w:rsids>
    <w:rsidRoot w:val="001E022D"/>
    <w:rsid w:val="00000B52"/>
    <w:rsid w:val="000034C8"/>
    <w:rsid w:val="0001036C"/>
    <w:rsid w:val="00013E1E"/>
    <w:rsid w:val="00017A2C"/>
    <w:rsid w:val="000258C7"/>
    <w:rsid w:val="000313E1"/>
    <w:rsid w:val="000322B0"/>
    <w:rsid w:val="00047019"/>
    <w:rsid w:val="00076596"/>
    <w:rsid w:val="00082FDC"/>
    <w:rsid w:val="000842DB"/>
    <w:rsid w:val="000872B4"/>
    <w:rsid w:val="000A665C"/>
    <w:rsid w:val="000B2760"/>
    <w:rsid w:val="000D14C3"/>
    <w:rsid w:val="000E2EF2"/>
    <w:rsid w:val="000E4550"/>
    <w:rsid w:val="000F6503"/>
    <w:rsid w:val="00101D3D"/>
    <w:rsid w:val="00102562"/>
    <w:rsid w:val="00113288"/>
    <w:rsid w:val="00121B23"/>
    <w:rsid w:val="00124DB3"/>
    <w:rsid w:val="001319FE"/>
    <w:rsid w:val="00137A49"/>
    <w:rsid w:val="0014738B"/>
    <w:rsid w:val="001818C1"/>
    <w:rsid w:val="001860ED"/>
    <w:rsid w:val="001918E2"/>
    <w:rsid w:val="001A143E"/>
    <w:rsid w:val="001A297B"/>
    <w:rsid w:val="001A6342"/>
    <w:rsid w:val="001D07A2"/>
    <w:rsid w:val="001D0EA1"/>
    <w:rsid w:val="001D1768"/>
    <w:rsid w:val="001D21E5"/>
    <w:rsid w:val="001E022D"/>
    <w:rsid w:val="001E0BF8"/>
    <w:rsid w:val="001E3BC9"/>
    <w:rsid w:val="001F7A53"/>
    <w:rsid w:val="001F7EB5"/>
    <w:rsid w:val="00211AE7"/>
    <w:rsid w:val="00211CE0"/>
    <w:rsid w:val="002128A4"/>
    <w:rsid w:val="00212C0A"/>
    <w:rsid w:val="00225E72"/>
    <w:rsid w:val="0022745B"/>
    <w:rsid w:val="0023185D"/>
    <w:rsid w:val="00233584"/>
    <w:rsid w:val="002367D3"/>
    <w:rsid w:val="00252ADF"/>
    <w:rsid w:val="00266339"/>
    <w:rsid w:val="00287F59"/>
    <w:rsid w:val="00296AB2"/>
    <w:rsid w:val="002A01BD"/>
    <w:rsid w:val="002B7D33"/>
    <w:rsid w:val="002C040E"/>
    <w:rsid w:val="002C124D"/>
    <w:rsid w:val="002C2972"/>
    <w:rsid w:val="002C2D88"/>
    <w:rsid w:val="002D70A2"/>
    <w:rsid w:val="002E47EA"/>
    <w:rsid w:val="002F792D"/>
    <w:rsid w:val="00305073"/>
    <w:rsid w:val="00314271"/>
    <w:rsid w:val="00316719"/>
    <w:rsid w:val="0034259B"/>
    <w:rsid w:val="003501A6"/>
    <w:rsid w:val="0035554C"/>
    <w:rsid w:val="00371BCE"/>
    <w:rsid w:val="00374FE7"/>
    <w:rsid w:val="0037528A"/>
    <w:rsid w:val="003878A2"/>
    <w:rsid w:val="00394A96"/>
    <w:rsid w:val="003A58B2"/>
    <w:rsid w:val="003C780E"/>
    <w:rsid w:val="003D60F9"/>
    <w:rsid w:val="003D7242"/>
    <w:rsid w:val="003F7581"/>
    <w:rsid w:val="00402FFF"/>
    <w:rsid w:val="00420EC3"/>
    <w:rsid w:val="00421A19"/>
    <w:rsid w:val="0043067F"/>
    <w:rsid w:val="004351C5"/>
    <w:rsid w:val="004434E2"/>
    <w:rsid w:val="0045069E"/>
    <w:rsid w:val="0045638B"/>
    <w:rsid w:val="004742F5"/>
    <w:rsid w:val="00482A09"/>
    <w:rsid w:val="00492BFC"/>
    <w:rsid w:val="00493A26"/>
    <w:rsid w:val="00494364"/>
    <w:rsid w:val="00495AA7"/>
    <w:rsid w:val="004A7EDC"/>
    <w:rsid w:val="004C15AC"/>
    <w:rsid w:val="004C2837"/>
    <w:rsid w:val="004C40FA"/>
    <w:rsid w:val="004E69B1"/>
    <w:rsid w:val="004F2BB8"/>
    <w:rsid w:val="00504B86"/>
    <w:rsid w:val="00511E15"/>
    <w:rsid w:val="00515808"/>
    <w:rsid w:val="00517D53"/>
    <w:rsid w:val="00522714"/>
    <w:rsid w:val="00524E5E"/>
    <w:rsid w:val="00525CEC"/>
    <w:rsid w:val="00530D5B"/>
    <w:rsid w:val="00537275"/>
    <w:rsid w:val="00553D7E"/>
    <w:rsid w:val="005559EF"/>
    <w:rsid w:val="00573C89"/>
    <w:rsid w:val="005850F1"/>
    <w:rsid w:val="00587C7E"/>
    <w:rsid w:val="00597839"/>
    <w:rsid w:val="005A4C23"/>
    <w:rsid w:val="005E27F5"/>
    <w:rsid w:val="005F062E"/>
    <w:rsid w:val="005F3B8B"/>
    <w:rsid w:val="005F4CB2"/>
    <w:rsid w:val="005F67F3"/>
    <w:rsid w:val="0060465D"/>
    <w:rsid w:val="0060550C"/>
    <w:rsid w:val="00610103"/>
    <w:rsid w:val="00615C27"/>
    <w:rsid w:val="0062452F"/>
    <w:rsid w:val="00625D74"/>
    <w:rsid w:val="0062762B"/>
    <w:rsid w:val="00636655"/>
    <w:rsid w:val="006524ED"/>
    <w:rsid w:val="00657AAB"/>
    <w:rsid w:val="0066327C"/>
    <w:rsid w:val="006668F7"/>
    <w:rsid w:val="006803AB"/>
    <w:rsid w:val="00682659"/>
    <w:rsid w:val="006906DE"/>
    <w:rsid w:val="0069701E"/>
    <w:rsid w:val="006A2170"/>
    <w:rsid w:val="006A34AC"/>
    <w:rsid w:val="006A400F"/>
    <w:rsid w:val="006B3534"/>
    <w:rsid w:val="006C7129"/>
    <w:rsid w:val="006D6BFE"/>
    <w:rsid w:val="006D789B"/>
    <w:rsid w:val="006D7C04"/>
    <w:rsid w:val="00713E92"/>
    <w:rsid w:val="00723D6F"/>
    <w:rsid w:val="00725992"/>
    <w:rsid w:val="0073487A"/>
    <w:rsid w:val="00735CBC"/>
    <w:rsid w:val="00751948"/>
    <w:rsid w:val="00755194"/>
    <w:rsid w:val="00764B80"/>
    <w:rsid w:val="00771059"/>
    <w:rsid w:val="00771BF7"/>
    <w:rsid w:val="00772FB4"/>
    <w:rsid w:val="007764DF"/>
    <w:rsid w:val="007871C4"/>
    <w:rsid w:val="007A1DD4"/>
    <w:rsid w:val="007A3B07"/>
    <w:rsid w:val="007B04A7"/>
    <w:rsid w:val="007C60C8"/>
    <w:rsid w:val="007C7578"/>
    <w:rsid w:val="007D21FF"/>
    <w:rsid w:val="007D6852"/>
    <w:rsid w:val="007E3202"/>
    <w:rsid w:val="007E33BB"/>
    <w:rsid w:val="007E76C7"/>
    <w:rsid w:val="007F2C5E"/>
    <w:rsid w:val="00801713"/>
    <w:rsid w:val="00804E55"/>
    <w:rsid w:val="008149CD"/>
    <w:rsid w:val="008175B2"/>
    <w:rsid w:val="00821025"/>
    <w:rsid w:val="00824438"/>
    <w:rsid w:val="00842BC5"/>
    <w:rsid w:val="00870535"/>
    <w:rsid w:val="00870F4E"/>
    <w:rsid w:val="00871E38"/>
    <w:rsid w:val="00874D51"/>
    <w:rsid w:val="008849FD"/>
    <w:rsid w:val="0089199A"/>
    <w:rsid w:val="00891A39"/>
    <w:rsid w:val="00892214"/>
    <w:rsid w:val="00897B4D"/>
    <w:rsid w:val="008A2C64"/>
    <w:rsid w:val="008B091C"/>
    <w:rsid w:val="008D5FC2"/>
    <w:rsid w:val="008F1970"/>
    <w:rsid w:val="008F1A41"/>
    <w:rsid w:val="008F41F7"/>
    <w:rsid w:val="009014FC"/>
    <w:rsid w:val="00905EDB"/>
    <w:rsid w:val="00910B30"/>
    <w:rsid w:val="00911009"/>
    <w:rsid w:val="00920C85"/>
    <w:rsid w:val="00922F23"/>
    <w:rsid w:val="0092522F"/>
    <w:rsid w:val="00926750"/>
    <w:rsid w:val="00933385"/>
    <w:rsid w:val="00935915"/>
    <w:rsid w:val="00941CE7"/>
    <w:rsid w:val="009657CB"/>
    <w:rsid w:val="00965CBB"/>
    <w:rsid w:val="0096720F"/>
    <w:rsid w:val="009779AF"/>
    <w:rsid w:val="009A2C1A"/>
    <w:rsid w:val="009B33E8"/>
    <w:rsid w:val="009B4000"/>
    <w:rsid w:val="009C2C80"/>
    <w:rsid w:val="009C3AA4"/>
    <w:rsid w:val="009C63EF"/>
    <w:rsid w:val="009D2DA2"/>
    <w:rsid w:val="009E0D34"/>
    <w:rsid w:val="009E5CF6"/>
    <w:rsid w:val="009F51B4"/>
    <w:rsid w:val="00A15C58"/>
    <w:rsid w:val="00A23965"/>
    <w:rsid w:val="00A2726C"/>
    <w:rsid w:val="00A32E9E"/>
    <w:rsid w:val="00A36EDA"/>
    <w:rsid w:val="00A6361F"/>
    <w:rsid w:val="00A649DC"/>
    <w:rsid w:val="00A73FFB"/>
    <w:rsid w:val="00A84E81"/>
    <w:rsid w:val="00A94526"/>
    <w:rsid w:val="00AA3D34"/>
    <w:rsid w:val="00AA43A4"/>
    <w:rsid w:val="00AB5BA2"/>
    <w:rsid w:val="00AC221D"/>
    <w:rsid w:val="00AD4F5C"/>
    <w:rsid w:val="00AE4C6B"/>
    <w:rsid w:val="00B10AB5"/>
    <w:rsid w:val="00B14596"/>
    <w:rsid w:val="00B23630"/>
    <w:rsid w:val="00B242B0"/>
    <w:rsid w:val="00B45DEA"/>
    <w:rsid w:val="00B56E4D"/>
    <w:rsid w:val="00BA2E24"/>
    <w:rsid w:val="00BA31D2"/>
    <w:rsid w:val="00BA65F0"/>
    <w:rsid w:val="00BB1782"/>
    <w:rsid w:val="00BB535A"/>
    <w:rsid w:val="00BC087F"/>
    <w:rsid w:val="00BD088A"/>
    <w:rsid w:val="00BD2687"/>
    <w:rsid w:val="00BD379C"/>
    <w:rsid w:val="00BD54B8"/>
    <w:rsid w:val="00BE7FF4"/>
    <w:rsid w:val="00BF2608"/>
    <w:rsid w:val="00BF6AD0"/>
    <w:rsid w:val="00C02D80"/>
    <w:rsid w:val="00C1066F"/>
    <w:rsid w:val="00C130A0"/>
    <w:rsid w:val="00C13AD6"/>
    <w:rsid w:val="00C16929"/>
    <w:rsid w:val="00C24143"/>
    <w:rsid w:val="00C30F5C"/>
    <w:rsid w:val="00C50A2A"/>
    <w:rsid w:val="00C53019"/>
    <w:rsid w:val="00C637EC"/>
    <w:rsid w:val="00C67B7D"/>
    <w:rsid w:val="00C67D7F"/>
    <w:rsid w:val="00C74C8E"/>
    <w:rsid w:val="00C82E29"/>
    <w:rsid w:val="00C945FF"/>
    <w:rsid w:val="00C9716D"/>
    <w:rsid w:val="00CB0F6B"/>
    <w:rsid w:val="00CB11F3"/>
    <w:rsid w:val="00CB3004"/>
    <w:rsid w:val="00CB37E2"/>
    <w:rsid w:val="00CC3F12"/>
    <w:rsid w:val="00CD0385"/>
    <w:rsid w:val="00CF2CDD"/>
    <w:rsid w:val="00D16DBF"/>
    <w:rsid w:val="00D17ED1"/>
    <w:rsid w:val="00D20D05"/>
    <w:rsid w:val="00D23718"/>
    <w:rsid w:val="00D34986"/>
    <w:rsid w:val="00D34AF5"/>
    <w:rsid w:val="00D377B2"/>
    <w:rsid w:val="00D41234"/>
    <w:rsid w:val="00D459B8"/>
    <w:rsid w:val="00D45FFB"/>
    <w:rsid w:val="00D475F1"/>
    <w:rsid w:val="00D52721"/>
    <w:rsid w:val="00D6545D"/>
    <w:rsid w:val="00D66BE3"/>
    <w:rsid w:val="00D6737C"/>
    <w:rsid w:val="00D73013"/>
    <w:rsid w:val="00D75C58"/>
    <w:rsid w:val="00D76150"/>
    <w:rsid w:val="00D812CF"/>
    <w:rsid w:val="00D819E0"/>
    <w:rsid w:val="00D83669"/>
    <w:rsid w:val="00D944D5"/>
    <w:rsid w:val="00D96063"/>
    <w:rsid w:val="00D967F2"/>
    <w:rsid w:val="00DB147E"/>
    <w:rsid w:val="00DC1B2E"/>
    <w:rsid w:val="00DC686C"/>
    <w:rsid w:val="00DD21AB"/>
    <w:rsid w:val="00DE28A3"/>
    <w:rsid w:val="00DE5238"/>
    <w:rsid w:val="00DF1D07"/>
    <w:rsid w:val="00E07844"/>
    <w:rsid w:val="00E10022"/>
    <w:rsid w:val="00E16E7C"/>
    <w:rsid w:val="00E30958"/>
    <w:rsid w:val="00E376F5"/>
    <w:rsid w:val="00E37E53"/>
    <w:rsid w:val="00E42DC6"/>
    <w:rsid w:val="00E75F05"/>
    <w:rsid w:val="00E84E50"/>
    <w:rsid w:val="00E855D4"/>
    <w:rsid w:val="00E93E27"/>
    <w:rsid w:val="00EB6158"/>
    <w:rsid w:val="00EC0C32"/>
    <w:rsid w:val="00ED4FEF"/>
    <w:rsid w:val="00ED5B65"/>
    <w:rsid w:val="00EF2591"/>
    <w:rsid w:val="00EF4066"/>
    <w:rsid w:val="00F01A81"/>
    <w:rsid w:val="00F02822"/>
    <w:rsid w:val="00F073EC"/>
    <w:rsid w:val="00F14D8F"/>
    <w:rsid w:val="00F16651"/>
    <w:rsid w:val="00F318FF"/>
    <w:rsid w:val="00F359D1"/>
    <w:rsid w:val="00F727E4"/>
    <w:rsid w:val="00F80BDF"/>
    <w:rsid w:val="00F81CBA"/>
    <w:rsid w:val="00F9128F"/>
    <w:rsid w:val="00F91BCF"/>
    <w:rsid w:val="00FA2AB3"/>
    <w:rsid w:val="00FA33DF"/>
    <w:rsid w:val="00FC07B8"/>
    <w:rsid w:val="00FC11F6"/>
    <w:rsid w:val="00FC4AF9"/>
    <w:rsid w:val="00FD06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0F8418"/>
  <w15:chartTrackingRefBased/>
  <w15:docId w15:val="{0DC853F8-9892-3945-800B-8FE5785D9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71BF7"/>
    <w:rPr>
      <w:rFonts w:ascii="Times New Roman" w:hAnsi="Times New Roman"/>
      <w:lang w:val="en-US"/>
    </w:rPr>
  </w:style>
  <w:style w:type="paragraph" w:styleId="berschrift1">
    <w:name w:val="heading 1"/>
    <w:basedOn w:val="Standard"/>
    <w:next w:val="Standard"/>
    <w:link w:val="berschrift1Zchn"/>
    <w:uiPriority w:val="9"/>
    <w:qFormat/>
    <w:rsid w:val="00BD2687"/>
    <w:pPr>
      <w:keepNext/>
      <w:keepLines/>
      <w:spacing w:before="240"/>
      <w:outlineLvl w:val="0"/>
    </w:pPr>
    <w:rPr>
      <w:rFonts w:ascii="Helvetica" w:eastAsiaTheme="majorEastAsia" w:hAnsi="Helvetica" w:cstheme="majorBidi"/>
      <w:b/>
      <w:bCs/>
      <w:color w:val="806000" w:themeColor="accent4" w:themeShade="80"/>
      <w:sz w:val="28"/>
      <w:szCs w:val="28"/>
    </w:rPr>
  </w:style>
  <w:style w:type="paragraph" w:styleId="berschrift2">
    <w:name w:val="heading 2"/>
    <w:basedOn w:val="Standard"/>
    <w:next w:val="Standard"/>
    <w:link w:val="berschrift2Zchn"/>
    <w:uiPriority w:val="9"/>
    <w:unhideWhenUsed/>
    <w:qFormat/>
    <w:rsid w:val="00BD2687"/>
    <w:pPr>
      <w:keepNext/>
      <w:keepLines/>
      <w:spacing w:before="40"/>
      <w:outlineLvl w:val="1"/>
    </w:pPr>
    <w:rPr>
      <w:rFonts w:ascii="Helvetica" w:eastAsia="Times New Roman" w:hAnsi="Helvetica" w:cstheme="majorBidi"/>
      <w:b/>
      <w:bCs/>
      <w:color w:val="806000" w:themeColor="accent4" w:themeShade="80"/>
    </w:rPr>
  </w:style>
  <w:style w:type="paragraph" w:styleId="berschrift3">
    <w:name w:val="heading 3"/>
    <w:basedOn w:val="Standard"/>
    <w:next w:val="Standard"/>
    <w:link w:val="berschrift3Zchn"/>
    <w:uiPriority w:val="9"/>
    <w:unhideWhenUsed/>
    <w:qFormat/>
    <w:rsid w:val="00BA2E24"/>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D2687"/>
    <w:rPr>
      <w:rFonts w:ascii="Helvetica" w:eastAsiaTheme="majorEastAsia" w:hAnsi="Helvetica" w:cstheme="majorBidi"/>
      <w:b/>
      <w:bCs/>
      <w:color w:val="806000" w:themeColor="accent4" w:themeShade="80"/>
      <w:sz w:val="28"/>
      <w:szCs w:val="28"/>
      <w:lang w:val="en-US"/>
    </w:rPr>
  </w:style>
  <w:style w:type="paragraph" w:styleId="Inhaltsverzeichnisberschrift">
    <w:name w:val="TOC Heading"/>
    <w:basedOn w:val="berschrift1"/>
    <w:next w:val="Standard"/>
    <w:uiPriority w:val="39"/>
    <w:unhideWhenUsed/>
    <w:qFormat/>
    <w:rsid w:val="002B7D33"/>
    <w:pPr>
      <w:spacing w:before="480" w:line="276" w:lineRule="auto"/>
      <w:outlineLvl w:val="9"/>
    </w:pPr>
    <w:rPr>
      <w:b w:val="0"/>
      <w:bCs w:val="0"/>
      <w:kern w:val="0"/>
      <w:lang w:val="de-DE" w:eastAsia="de-DE"/>
      <w14:ligatures w14:val="none"/>
    </w:rPr>
  </w:style>
  <w:style w:type="paragraph" w:styleId="Verzeichnis1">
    <w:name w:val="toc 1"/>
    <w:basedOn w:val="Standard"/>
    <w:next w:val="Standard"/>
    <w:autoRedefine/>
    <w:uiPriority w:val="39"/>
    <w:unhideWhenUsed/>
    <w:rsid w:val="00287F59"/>
    <w:pPr>
      <w:tabs>
        <w:tab w:val="right" w:leader="dot" w:pos="9062"/>
      </w:tabs>
      <w:spacing w:before="360" w:after="360"/>
    </w:pPr>
    <w:rPr>
      <w:rFonts w:cstheme="minorHAnsi"/>
      <w:b/>
      <w:bCs/>
      <w:caps/>
      <w:sz w:val="22"/>
      <w:szCs w:val="22"/>
      <w:u w:val="single"/>
    </w:rPr>
  </w:style>
  <w:style w:type="paragraph" w:styleId="Verzeichnis2">
    <w:name w:val="toc 2"/>
    <w:basedOn w:val="Standard"/>
    <w:next w:val="Standard"/>
    <w:autoRedefine/>
    <w:uiPriority w:val="39"/>
    <w:unhideWhenUsed/>
    <w:rsid w:val="002B7D33"/>
    <w:rPr>
      <w:rFonts w:cstheme="minorHAnsi"/>
      <w:b/>
      <w:bCs/>
      <w:smallCaps/>
      <w:sz w:val="22"/>
      <w:szCs w:val="22"/>
    </w:rPr>
  </w:style>
  <w:style w:type="paragraph" w:styleId="Verzeichnis3">
    <w:name w:val="toc 3"/>
    <w:basedOn w:val="Standard"/>
    <w:next w:val="Standard"/>
    <w:autoRedefine/>
    <w:uiPriority w:val="39"/>
    <w:semiHidden/>
    <w:unhideWhenUsed/>
    <w:rsid w:val="002B7D33"/>
    <w:rPr>
      <w:rFonts w:cstheme="minorHAnsi"/>
      <w:smallCaps/>
      <w:sz w:val="22"/>
      <w:szCs w:val="22"/>
    </w:rPr>
  </w:style>
  <w:style w:type="paragraph" w:styleId="Verzeichnis4">
    <w:name w:val="toc 4"/>
    <w:basedOn w:val="Standard"/>
    <w:next w:val="Standard"/>
    <w:autoRedefine/>
    <w:uiPriority w:val="39"/>
    <w:semiHidden/>
    <w:unhideWhenUsed/>
    <w:rsid w:val="002B7D33"/>
    <w:rPr>
      <w:rFonts w:cstheme="minorHAnsi"/>
      <w:sz w:val="22"/>
      <w:szCs w:val="22"/>
    </w:rPr>
  </w:style>
  <w:style w:type="paragraph" w:styleId="Verzeichnis5">
    <w:name w:val="toc 5"/>
    <w:basedOn w:val="Standard"/>
    <w:next w:val="Standard"/>
    <w:autoRedefine/>
    <w:uiPriority w:val="39"/>
    <w:semiHidden/>
    <w:unhideWhenUsed/>
    <w:rsid w:val="002B7D33"/>
    <w:rPr>
      <w:rFonts w:cstheme="minorHAnsi"/>
      <w:sz w:val="22"/>
      <w:szCs w:val="22"/>
    </w:rPr>
  </w:style>
  <w:style w:type="paragraph" w:styleId="Verzeichnis6">
    <w:name w:val="toc 6"/>
    <w:basedOn w:val="Standard"/>
    <w:next w:val="Standard"/>
    <w:autoRedefine/>
    <w:uiPriority w:val="39"/>
    <w:semiHidden/>
    <w:unhideWhenUsed/>
    <w:rsid w:val="002B7D33"/>
    <w:rPr>
      <w:rFonts w:cstheme="minorHAnsi"/>
      <w:sz w:val="22"/>
      <w:szCs w:val="22"/>
    </w:rPr>
  </w:style>
  <w:style w:type="paragraph" w:styleId="Verzeichnis7">
    <w:name w:val="toc 7"/>
    <w:basedOn w:val="Standard"/>
    <w:next w:val="Standard"/>
    <w:autoRedefine/>
    <w:uiPriority w:val="39"/>
    <w:semiHidden/>
    <w:unhideWhenUsed/>
    <w:rsid w:val="002B7D33"/>
    <w:rPr>
      <w:rFonts w:cstheme="minorHAnsi"/>
      <w:sz w:val="22"/>
      <w:szCs w:val="22"/>
    </w:rPr>
  </w:style>
  <w:style w:type="paragraph" w:styleId="Verzeichnis8">
    <w:name w:val="toc 8"/>
    <w:basedOn w:val="Standard"/>
    <w:next w:val="Standard"/>
    <w:autoRedefine/>
    <w:uiPriority w:val="39"/>
    <w:semiHidden/>
    <w:unhideWhenUsed/>
    <w:rsid w:val="002B7D33"/>
    <w:rPr>
      <w:rFonts w:cstheme="minorHAnsi"/>
      <w:sz w:val="22"/>
      <w:szCs w:val="22"/>
    </w:rPr>
  </w:style>
  <w:style w:type="paragraph" w:styleId="Verzeichnis9">
    <w:name w:val="toc 9"/>
    <w:basedOn w:val="Standard"/>
    <w:next w:val="Standard"/>
    <w:autoRedefine/>
    <w:uiPriority w:val="39"/>
    <w:semiHidden/>
    <w:unhideWhenUsed/>
    <w:rsid w:val="002B7D33"/>
    <w:rPr>
      <w:rFonts w:cstheme="minorHAnsi"/>
      <w:sz w:val="22"/>
      <w:szCs w:val="22"/>
    </w:rPr>
  </w:style>
  <w:style w:type="character" w:customStyle="1" w:styleId="berschrift2Zchn">
    <w:name w:val="Überschrift 2 Zchn"/>
    <w:basedOn w:val="Absatz-Standardschriftart"/>
    <w:link w:val="berschrift2"/>
    <w:uiPriority w:val="9"/>
    <w:rsid w:val="00BD2687"/>
    <w:rPr>
      <w:rFonts w:ascii="Helvetica" w:eastAsia="Times New Roman" w:hAnsi="Helvetica" w:cstheme="majorBidi"/>
      <w:b/>
      <w:bCs/>
      <w:color w:val="806000" w:themeColor="accent4" w:themeShade="80"/>
      <w:lang w:val="en-US"/>
    </w:rPr>
  </w:style>
  <w:style w:type="character" w:styleId="Hyperlink">
    <w:name w:val="Hyperlink"/>
    <w:basedOn w:val="Absatz-Standardschriftart"/>
    <w:uiPriority w:val="99"/>
    <w:unhideWhenUsed/>
    <w:rsid w:val="00AE4C6B"/>
    <w:rPr>
      <w:color w:val="0563C1" w:themeColor="hyperlink"/>
      <w:u w:val="single"/>
    </w:rPr>
  </w:style>
  <w:style w:type="paragraph" w:customStyle="1" w:styleId="TableNote">
    <w:name w:val="TableNote"/>
    <w:basedOn w:val="Standard"/>
    <w:rsid w:val="0022745B"/>
    <w:pPr>
      <w:spacing w:line="300" w:lineRule="exact"/>
    </w:pPr>
    <w:rPr>
      <w:rFonts w:eastAsia="Times New Roman" w:cs="Times New Roman"/>
      <w:kern w:val="0"/>
      <w:szCs w:val="20"/>
      <w14:ligatures w14:val="none"/>
    </w:rPr>
  </w:style>
  <w:style w:type="paragraph" w:customStyle="1" w:styleId="TableHeader">
    <w:name w:val="TableHeader"/>
    <w:basedOn w:val="Standard"/>
    <w:link w:val="TableHeaderZchn"/>
    <w:rsid w:val="0022745B"/>
    <w:pPr>
      <w:spacing w:before="120"/>
    </w:pPr>
    <w:rPr>
      <w:rFonts w:eastAsia="Times New Roman" w:cs="Times New Roman"/>
      <w:b/>
      <w:kern w:val="0"/>
      <w:szCs w:val="20"/>
      <w14:ligatures w14:val="none"/>
    </w:rPr>
  </w:style>
  <w:style w:type="paragraph" w:customStyle="1" w:styleId="TableSubHead">
    <w:name w:val="TableSubHead"/>
    <w:basedOn w:val="TableHeader"/>
    <w:rsid w:val="0022745B"/>
  </w:style>
  <w:style w:type="paragraph" w:customStyle="1" w:styleId="EndNoteBibliographyTitle">
    <w:name w:val="EndNote Bibliography Title"/>
    <w:basedOn w:val="Standard"/>
    <w:link w:val="EndNoteBibliographyTitleZchn"/>
    <w:rsid w:val="000322B0"/>
    <w:pPr>
      <w:jc w:val="center"/>
    </w:pPr>
    <w:rPr>
      <w:rFonts w:ascii="Calibri Light" w:hAnsi="Calibri Light" w:cs="Calibri Light"/>
      <w:sz w:val="26"/>
    </w:rPr>
  </w:style>
  <w:style w:type="character" w:customStyle="1" w:styleId="TableHeaderZchn">
    <w:name w:val="TableHeader Zchn"/>
    <w:basedOn w:val="Absatz-Standardschriftart"/>
    <w:link w:val="TableHeader"/>
    <w:rsid w:val="000322B0"/>
    <w:rPr>
      <w:rFonts w:ascii="Times New Roman" w:eastAsia="Times New Roman" w:hAnsi="Times New Roman" w:cs="Times New Roman"/>
      <w:b/>
      <w:kern w:val="0"/>
      <w:szCs w:val="20"/>
      <w:lang w:val="en-GB"/>
      <w14:ligatures w14:val="none"/>
    </w:rPr>
  </w:style>
  <w:style w:type="character" w:customStyle="1" w:styleId="EndNoteBibliographyTitleZchn">
    <w:name w:val="EndNote Bibliography Title Zchn"/>
    <w:basedOn w:val="TableHeaderZchn"/>
    <w:link w:val="EndNoteBibliographyTitle"/>
    <w:rsid w:val="000322B0"/>
    <w:rPr>
      <w:rFonts w:ascii="Calibri Light" w:eastAsia="Times New Roman" w:hAnsi="Calibri Light" w:cs="Calibri Light"/>
      <w:b w:val="0"/>
      <w:kern w:val="0"/>
      <w:sz w:val="26"/>
      <w:szCs w:val="20"/>
      <w:lang w:val="en-US"/>
      <w14:ligatures w14:val="none"/>
    </w:rPr>
  </w:style>
  <w:style w:type="paragraph" w:customStyle="1" w:styleId="EndNoteBibliography">
    <w:name w:val="EndNote Bibliography"/>
    <w:basedOn w:val="Standard"/>
    <w:link w:val="EndNoteBibliographyZchn"/>
    <w:rsid w:val="000322B0"/>
    <w:rPr>
      <w:rFonts w:ascii="Calibri Light" w:hAnsi="Calibri Light" w:cs="Calibri Light"/>
      <w:sz w:val="26"/>
    </w:rPr>
  </w:style>
  <w:style w:type="character" w:customStyle="1" w:styleId="EndNoteBibliographyZchn">
    <w:name w:val="EndNote Bibliography Zchn"/>
    <w:basedOn w:val="TableHeaderZchn"/>
    <w:link w:val="EndNoteBibliography"/>
    <w:rsid w:val="000322B0"/>
    <w:rPr>
      <w:rFonts w:ascii="Calibri Light" w:eastAsia="Times New Roman" w:hAnsi="Calibri Light" w:cs="Calibri Light"/>
      <w:b w:val="0"/>
      <w:kern w:val="0"/>
      <w:sz w:val="26"/>
      <w:szCs w:val="20"/>
      <w:lang w:val="en-US"/>
      <w14:ligatures w14:val="none"/>
    </w:rPr>
  </w:style>
  <w:style w:type="paragraph" w:customStyle="1" w:styleId="p1">
    <w:name w:val="p1"/>
    <w:basedOn w:val="Standard"/>
    <w:qFormat/>
    <w:rsid w:val="000A665C"/>
    <w:pPr>
      <w:suppressAutoHyphens/>
      <w:spacing w:line="300" w:lineRule="atLeast"/>
    </w:pPr>
    <w:rPr>
      <w:rFonts w:ascii="Corbel" w:eastAsia="Calibri" w:hAnsi="Corbel" w:cs="Times New Roman"/>
      <w:color w:val="000000"/>
      <w:kern w:val="0"/>
      <w:sz w:val="14"/>
      <w:szCs w:val="14"/>
      <w:highlight w:val="white"/>
      <w:lang w:eastAsia="de-DE"/>
      <w14:ligatures w14:val="none"/>
    </w:rPr>
  </w:style>
  <w:style w:type="character" w:styleId="Kommentarzeichen">
    <w:name w:val="annotation reference"/>
    <w:basedOn w:val="Absatz-Standardschriftart"/>
    <w:uiPriority w:val="99"/>
    <w:semiHidden/>
    <w:unhideWhenUsed/>
    <w:rsid w:val="00076596"/>
    <w:rPr>
      <w:sz w:val="16"/>
      <w:szCs w:val="16"/>
    </w:rPr>
  </w:style>
  <w:style w:type="paragraph" w:styleId="Kommentartext">
    <w:name w:val="annotation text"/>
    <w:basedOn w:val="Standard"/>
    <w:link w:val="KommentartextZchn"/>
    <w:uiPriority w:val="99"/>
    <w:unhideWhenUsed/>
    <w:rsid w:val="00076596"/>
    <w:rPr>
      <w:sz w:val="20"/>
      <w:szCs w:val="20"/>
    </w:rPr>
  </w:style>
  <w:style w:type="character" w:customStyle="1" w:styleId="KommentartextZchn">
    <w:name w:val="Kommentartext Zchn"/>
    <w:basedOn w:val="Absatz-Standardschriftart"/>
    <w:link w:val="Kommentartext"/>
    <w:uiPriority w:val="99"/>
    <w:rsid w:val="00076596"/>
    <w:rPr>
      <w:sz w:val="20"/>
      <w:szCs w:val="20"/>
      <w:lang w:val="en-GB"/>
    </w:rPr>
  </w:style>
  <w:style w:type="paragraph" w:styleId="Kommentarthema">
    <w:name w:val="annotation subject"/>
    <w:basedOn w:val="Kommentartext"/>
    <w:next w:val="Kommentartext"/>
    <w:link w:val="KommentarthemaZchn"/>
    <w:uiPriority w:val="99"/>
    <w:semiHidden/>
    <w:unhideWhenUsed/>
    <w:rsid w:val="00076596"/>
    <w:rPr>
      <w:b/>
      <w:bCs/>
    </w:rPr>
  </w:style>
  <w:style w:type="character" w:customStyle="1" w:styleId="KommentarthemaZchn">
    <w:name w:val="Kommentarthema Zchn"/>
    <w:basedOn w:val="KommentartextZchn"/>
    <w:link w:val="Kommentarthema"/>
    <w:uiPriority w:val="99"/>
    <w:semiHidden/>
    <w:rsid w:val="00076596"/>
    <w:rPr>
      <w:b/>
      <w:bCs/>
      <w:sz w:val="20"/>
      <w:szCs w:val="20"/>
      <w:lang w:val="en-GB"/>
    </w:rPr>
  </w:style>
  <w:style w:type="paragraph" w:styleId="Beschriftung">
    <w:name w:val="caption"/>
    <w:basedOn w:val="Standard"/>
    <w:next w:val="Standard"/>
    <w:uiPriority w:val="35"/>
    <w:unhideWhenUsed/>
    <w:qFormat/>
    <w:rsid w:val="00771BF7"/>
    <w:pPr>
      <w:spacing w:after="200"/>
    </w:pPr>
    <w:rPr>
      <w:i/>
      <w:iCs/>
      <w:color w:val="44546A" w:themeColor="text2"/>
      <w:sz w:val="18"/>
      <w:szCs w:val="18"/>
    </w:rPr>
  </w:style>
  <w:style w:type="character" w:styleId="Fett">
    <w:name w:val="Strong"/>
    <w:basedOn w:val="Absatz-Standardschriftart"/>
    <w:uiPriority w:val="22"/>
    <w:qFormat/>
    <w:rsid w:val="005850F1"/>
    <w:rPr>
      <w:b/>
      <w:bCs/>
    </w:rPr>
  </w:style>
  <w:style w:type="character" w:customStyle="1" w:styleId="berschrift3Zchn">
    <w:name w:val="Überschrift 3 Zchn"/>
    <w:basedOn w:val="Absatz-Standardschriftart"/>
    <w:link w:val="berschrift3"/>
    <w:uiPriority w:val="9"/>
    <w:rsid w:val="00BA2E24"/>
    <w:rPr>
      <w:rFonts w:asciiTheme="majorHAnsi" w:eastAsiaTheme="majorEastAsia" w:hAnsiTheme="majorHAnsi" w:cstheme="majorBidi"/>
      <w:color w:val="1F3763" w:themeColor="accent1" w:themeShade="7F"/>
      <w:lang w:val="en-GB"/>
    </w:rPr>
  </w:style>
  <w:style w:type="paragraph" w:styleId="Textkrper">
    <w:name w:val="Body Text"/>
    <w:basedOn w:val="Standard"/>
    <w:link w:val="TextkrperZchn"/>
    <w:qFormat/>
    <w:rsid w:val="00FC07B8"/>
    <w:pPr>
      <w:suppressAutoHyphens/>
      <w:spacing w:after="120" w:line="360" w:lineRule="auto"/>
    </w:pPr>
    <w:rPr>
      <w:rFonts w:eastAsia="Calibri" w:cs="font1279"/>
      <w:kern w:val="0"/>
      <w14:ligatures w14:val="none"/>
    </w:rPr>
  </w:style>
  <w:style w:type="character" w:customStyle="1" w:styleId="TextkrperZchn">
    <w:name w:val="Textkörper Zchn"/>
    <w:basedOn w:val="Absatz-Standardschriftart"/>
    <w:link w:val="Textkrper"/>
    <w:rsid w:val="00FC07B8"/>
    <w:rPr>
      <w:rFonts w:ascii="Times New Roman" w:eastAsia="Calibri" w:hAnsi="Times New Roman" w:cs="font1279"/>
      <w:kern w:val="0"/>
      <w:lang w:val="en-US"/>
      <w14:ligatures w14:val="none"/>
    </w:rPr>
  </w:style>
  <w:style w:type="paragraph" w:styleId="Kopfzeile">
    <w:name w:val="header"/>
    <w:basedOn w:val="Standard"/>
    <w:link w:val="KopfzeileZchn"/>
    <w:uiPriority w:val="99"/>
    <w:unhideWhenUsed/>
    <w:rsid w:val="003C780E"/>
    <w:pPr>
      <w:tabs>
        <w:tab w:val="center" w:pos="4536"/>
        <w:tab w:val="right" w:pos="9072"/>
      </w:tabs>
    </w:pPr>
  </w:style>
  <w:style w:type="character" w:customStyle="1" w:styleId="KopfzeileZchn">
    <w:name w:val="Kopfzeile Zchn"/>
    <w:basedOn w:val="Absatz-Standardschriftart"/>
    <w:link w:val="Kopfzeile"/>
    <w:uiPriority w:val="99"/>
    <w:rsid w:val="003C780E"/>
    <w:rPr>
      <w:rFonts w:ascii="Times New Roman" w:hAnsi="Times New Roman"/>
      <w:lang w:val="en-GB"/>
    </w:rPr>
  </w:style>
  <w:style w:type="paragraph" w:styleId="Fuzeile">
    <w:name w:val="footer"/>
    <w:basedOn w:val="Standard"/>
    <w:link w:val="FuzeileZchn"/>
    <w:uiPriority w:val="99"/>
    <w:unhideWhenUsed/>
    <w:rsid w:val="003C780E"/>
    <w:pPr>
      <w:tabs>
        <w:tab w:val="center" w:pos="4536"/>
        <w:tab w:val="right" w:pos="9072"/>
      </w:tabs>
    </w:pPr>
  </w:style>
  <w:style w:type="character" w:customStyle="1" w:styleId="FuzeileZchn">
    <w:name w:val="Fußzeile Zchn"/>
    <w:basedOn w:val="Absatz-Standardschriftart"/>
    <w:link w:val="Fuzeile"/>
    <w:uiPriority w:val="99"/>
    <w:rsid w:val="003C780E"/>
    <w:rPr>
      <w:rFonts w:ascii="Times New Roman" w:hAnsi="Times New Roman"/>
      <w:lang w:val="en-GB"/>
    </w:rPr>
  </w:style>
  <w:style w:type="paragraph" w:styleId="berarbeitung">
    <w:name w:val="Revision"/>
    <w:hidden/>
    <w:uiPriority w:val="99"/>
    <w:semiHidden/>
    <w:rsid w:val="000034C8"/>
    <w:rPr>
      <w:rFonts w:ascii="Times New Roman" w:hAnsi="Times New Roman"/>
      <w:lang w:val="en-GB"/>
    </w:rPr>
  </w:style>
  <w:style w:type="character" w:styleId="Seitenzahl">
    <w:name w:val="page number"/>
    <w:basedOn w:val="Absatz-Standardschriftart"/>
    <w:uiPriority w:val="99"/>
    <w:semiHidden/>
    <w:unhideWhenUsed/>
    <w:rsid w:val="00553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079071">
      <w:bodyDiv w:val="1"/>
      <w:marLeft w:val="0"/>
      <w:marRight w:val="0"/>
      <w:marTop w:val="0"/>
      <w:marBottom w:val="0"/>
      <w:divBdr>
        <w:top w:val="none" w:sz="0" w:space="0" w:color="auto"/>
        <w:left w:val="none" w:sz="0" w:space="0" w:color="auto"/>
        <w:bottom w:val="none" w:sz="0" w:space="0" w:color="auto"/>
        <w:right w:val="none" w:sz="0" w:space="0" w:color="auto"/>
      </w:divBdr>
    </w:div>
    <w:div w:id="254940055">
      <w:bodyDiv w:val="1"/>
      <w:marLeft w:val="0"/>
      <w:marRight w:val="0"/>
      <w:marTop w:val="0"/>
      <w:marBottom w:val="0"/>
      <w:divBdr>
        <w:top w:val="none" w:sz="0" w:space="0" w:color="auto"/>
        <w:left w:val="none" w:sz="0" w:space="0" w:color="auto"/>
        <w:bottom w:val="none" w:sz="0" w:space="0" w:color="auto"/>
        <w:right w:val="none" w:sz="0" w:space="0" w:color="auto"/>
      </w:divBdr>
    </w:div>
    <w:div w:id="867597249">
      <w:bodyDiv w:val="1"/>
      <w:marLeft w:val="0"/>
      <w:marRight w:val="0"/>
      <w:marTop w:val="0"/>
      <w:marBottom w:val="0"/>
      <w:divBdr>
        <w:top w:val="none" w:sz="0" w:space="0" w:color="auto"/>
        <w:left w:val="none" w:sz="0" w:space="0" w:color="auto"/>
        <w:bottom w:val="none" w:sz="0" w:space="0" w:color="auto"/>
        <w:right w:val="none" w:sz="0" w:space="0" w:color="auto"/>
      </w:divBdr>
    </w:div>
    <w:div w:id="966860408">
      <w:bodyDiv w:val="1"/>
      <w:marLeft w:val="0"/>
      <w:marRight w:val="0"/>
      <w:marTop w:val="0"/>
      <w:marBottom w:val="0"/>
      <w:divBdr>
        <w:top w:val="none" w:sz="0" w:space="0" w:color="auto"/>
        <w:left w:val="none" w:sz="0" w:space="0" w:color="auto"/>
        <w:bottom w:val="none" w:sz="0" w:space="0" w:color="auto"/>
        <w:right w:val="none" w:sz="0" w:space="0" w:color="auto"/>
      </w:divBdr>
    </w:div>
    <w:div w:id="1208374445">
      <w:bodyDiv w:val="1"/>
      <w:marLeft w:val="0"/>
      <w:marRight w:val="0"/>
      <w:marTop w:val="0"/>
      <w:marBottom w:val="0"/>
      <w:divBdr>
        <w:top w:val="none" w:sz="0" w:space="0" w:color="auto"/>
        <w:left w:val="none" w:sz="0" w:space="0" w:color="auto"/>
        <w:bottom w:val="none" w:sz="0" w:space="0" w:color="auto"/>
        <w:right w:val="none" w:sz="0" w:space="0" w:color="auto"/>
      </w:divBdr>
    </w:div>
    <w:div w:id="1272473313">
      <w:bodyDiv w:val="1"/>
      <w:marLeft w:val="0"/>
      <w:marRight w:val="0"/>
      <w:marTop w:val="0"/>
      <w:marBottom w:val="0"/>
      <w:divBdr>
        <w:top w:val="none" w:sz="0" w:space="0" w:color="auto"/>
        <w:left w:val="none" w:sz="0" w:space="0" w:color="auto"/>
        <w:bottom w:val="none" w:sz="0" w:space="0" w:color="auto"/>
        <w:right w:val="none" w:sz="0" w:space="0" w:color="auto"/>
      </w:divBdr>
    </w:div>
    <w:div w:id="1309900796">
      <w:bodyDiv w:val="1"/>
      <w:marLeft w:val="0"/>
      <w:marRight w:val="0"/>
      <w:marTop w:val="0"/>
      <w:marBottom w:val="0"/>
      <w:divBdr>
        <w:top w:val="none" w:sz="0" w:space="0" w:color="auto"/>
        <w:left w:val="none" w:sz="0" w:space="0" w:color="auto"/>
        <w:bottom w:val="none" w:sz="0" w:space="0" w:color="auto"/>
        <w:right w:val="none" w:sz="0" w:space="0" w:color="auto"/>
      </w:divBdr>
    </w:div>
    <w:div w:id="1503088182">
      <w:bodyDiv w:val="1"/>
      <w:marLeft w:val="0"/>
      <w:marRight w:val="0"/>
      <w:marTop w:val="0"/>
      <w:marBottom w:val="0"/>
      <w:divBdr>
        <w:top w:val="none" w:sz="0" w:space="0" w:color="auto"/>
        <w:left w:val="none" w:sz="0" w:space="0" w:color="auto"/>
        <w:bottom w:val="none" w:sz="0" w:space="0" w:color="auto"/>
        <w:right w:val="none" w:sz="0" w:space="0" w:color="auto"/>
      </w:divBdr>
    </w:div>
    <w:div w:id="1646737235">
      <w:bodyDiv w:val="1"/>
      <w:marLeft w:val="0"/>
      <w:marRight w:val="0"/>
      <w:marTop w:val="0"/>
      <w:marBottom w:val="0"/>
      <w:divBdr>
        <w:top w:val="none" w:sz="0" w:space="0" w:color="auto"/>
        <w:left w:val="none" w:sz="0" w:space="0" w:color="auto"/>
        <w:bottom w:val="none" w:sz="0" w:space="0" w:color="auto"/>
        <w:right w:val="none" w:sz="0" w:space="0" w:color="auto"/>
      </w:divBdr>
    </w:div>
    <w:div w:id="1868979660">
      <w:bodyDiv w:val="1"/>
      <w:marLeft w:val="0"/>
      <w:marRight w:val="0"/>
      <w:marTop w:val="0"/>
      <w:marBottom w:val="0"/>
      <w:divBdr>
        <w:top w:val="none" w:sz="0" w:space="0" w:color="auto"/>
        <w:left w:val="none" w:sz="0" w:space="0" w:color="auto"/>
        <w:bottom w:val="none" w:sz="0" w:space="0" w:color="auto"/>
        <w:right w:val="none" w:sz="0" w:space="0" w:color="auto"/>
      </w:divBdr>
    </w:div>
    <w:div w:id="1987052959">
      <w:bodyDiv w:val="1"/>
      <w:marLeft w:val="0"/>
      <w:marRight w:val="0"/>
      <w:marTop w:val="0"/>
      <w:marBottom w:val="0"/>
      <w:divBdr>
        <w:top w:val="none" w:sz="0" w:space="0" w:color="auto"/>
        <w:left w:val="none" w:sz="0" w:space="0" w:color="auto"/>
        <w:bottom w:val="none" w:sz="0" w:space="0" w:color="auto"/>
        <w:right w:val="none" w:sz="0" w:space="0" w:color="auto"/>
      </w:divBdr>
    </w:div>
    <w:div w:id="1997103155">
      <w:bodyDiv w:val="1"/>
      <w:marLeft w:val="0"/>
      <w:marRight w:val="0"/>
      <w:marTop w:val="0"/>
      <w:marBottom w:val="0"/>
      <w:divBdr>
        <w:top w:val="none" w:sz="0" w:space="0" w:color="auto"/>
        <w:left w:val="none" w:sz="0" w:space="0" w:color="auto"/>
        <w:bottom w:val="none" w:sz="0" w:space="0" w:color="auto"/>
        <w:right w:val="none" w:sz="0" w:space="0" w:color="auto"/>
      </w:divBdr>
      <w:divsChild>
        <w:div w:id="1867669243">
          <w:marLeft w:val="0"/>
          <w:marRight w:val="0"/>
          <w:marTop w:val="0"/>
          <w:marBottom w:val="0"/>
          <w:divBdr>
            <w:top w:val="none" w:sz="0" w:space="0" w:color="auto"/>
            <w:left w:val="none" w:sz="0" w:space="0" w:color="auto"/>
            <w:bottom w:val="none" w:sz="0" w:space="0" w:color="auto"/>
            <w:right w:val="none" w:sz="0" w:space="0" w:color="auto"/>
          </w:divBdr>
          <w:divsChild>
            <w:div w:id="1205749153">
              <w:marLeft w:val="0"/>
              <w:marRight w:val="0"/>
              <w:marTop w:val="0"/>
              <w:marBottom w:val="0"/>
              <w:divBdr>
                <w:top w:val="none" w:sz="0" w:space="0" w:color="auto"/>
                <w:left w:val="none" w:sz="0" w:space="0" w:color="auto"/>
                <w:bottom w:val="none" w:sz="0" w:space="0" w:color="auto"/>
                <w:right w:val="none" w:sz="0" w:space="0" w:color="auto"/>
              </w:divBdr>
              <w:divsChild>
                <w:div w:id="565260183">
                  <w:marLeft w:val="0"/>
                  <w:marRight w:val="0"/>
                  <w:marTop w:val="0"/>
                  <w:marBottom w:val="0"/>
                  <w:divBdr>
                    <w:top w:val="none" w:sz="0" w:space="0" w:color="auto"/>
                    <w:left w:val="none" w:sz="0" w:space="0" w:color="auto"/>
                    <w:bottom w:val="none" w:sz="0" w:space="0" w:color="auto"/>
                    <w:right w:val="none" w:sz="0" w:space="0" w:color="auto"/>
                  </w:divBdr>
                </w:div>
              </w:divsChild>
            </w:div>
            <w:div w:id="1322738168">
              <w:marLeft w:val="0"/>
              <w:marRight w:val="0"/>
              <w:marTop w:val="0"/>
              <w:marBottom w:val="0"/>
              <w:divBdr>
                <w:top w:val="none" w:sz="0" w:space="0" w:color="auto"/>
                <w:left w:val="none" w:sz="0" w:space="0" w:color="auto"/>
                <w:bottom w:val="none" w:sz="0" w:space="0" w:color="auto"/>
                <w:right w:val="none" w:sz="0" w:space="0" w:color="auto"/>
              </w:divBdr>
              <w:divsChild>
                <w:div w:id="1538158319">
                  <w:marLeft w:val="0"/>
                  <w:marRight w:val="0"/>
                  <w:marTop w:val="0"/>
                  <w:marBottom w:val="0"/>
                  <w:divBdr>
                    <w:top w:val="none" w:sz="0" w:space="0" w:color="auto"/>
                    <w:left w:val="none" w:sz="0" w:space="0" w:color="auto"/>
                    <w:bottom w:val="none" w:sz="0" w:space="0" w:color="auto"/>
                    <w:right w:val="none" w:sz="0" w:space="0" w:color="auto"/>
                  </w:divBdr>
                </w:div>
                <w:div w:id="1590695819">
                  <w:marLeft w:val="0"/>
                  <w:marRight w:val="0"/>
                  <w:marTop w:val="0"/>
                  <w:marBottom w:val="0"/>
                  <w:divBdr>
                    <w:top w:val="none" w:sz="0" w:space="0" w:color="auto"/>
                    <w:left w:val="none" w:sz="0" w:space="0" w:color="auto"/>
                    <w:bottom w:val="none" w:sz="0" w:space="0" w:color="auto"/>
                    <w:right w:val="none" w:sz="0" w:space="0" w:color="auto"/>
                  </w:divBdr>
                </w:div>
              </w:divsChild>
            </w:div>
            <w:div w:id="895554699">
              <w:marLeft w:val="0"/>
              <w:marRight w:val="0"/>
              <w:marTop w:val="0"/>
              <w:marBottom w:val="0"/>
              <w:divBdr>
                <w:top w:val="none" w:sz="0" w:space="0" w:color="auto"/>
                <w:left w:val="none" w:sz="0" w:space="0" w:color="auto"/>
                <w:bottom w:val="none" w:sz="0" w:space="0" w:color="auto"/>
                <w:right w:val="none" w:sz="0" w:space="0" w:color="auto"/>
              </w:divBdr>
              <w:divsChild>
                <w:div w:id="398283493">
                  <w:marLeft w:val="0"/>
                  <w:marRight w:val="0"/>
                  <w:marTop w:val="0"/>
                  <w:marBottom w:val="0"/>
                  <w:divBdr>
                    <w:top w:val="none" w:sz="0" w:space="0" w:color="auto"/>
                    <w:left w:val="none" w:sz="0" w:space="0" w:color="auto"/>
                    <w:bottom w:val="none" w:sz="0" w:space="0" w:color="auto"/>
                    <w:right w:val="none" w:sz="0" w:space="0" w:color="auto"/>
                  </w:divBdr>
                </w:div>
              </w:divsChild>
            </w:div>
            <w:div w:id="882710966">
              <w:marLeft w:val="0"/>
              <w:marRight w:val="0"/>
              <w:marTop w:val="0"/>
              <w:marBottom w:val="0"/>
              <w:divBdr>
                <w:top w:val="none" w:sz="0" w:space="0" w:color="auto"/>
                <w:left w:val="none" w:sz="0" w:space="0" w:color="auto"/>
                <w:bottom w:val="none" w:sz="0" w:space="0" w:color="auto"/>
                <w:right w:val="none" w:sz="0" w:space="0" w:color="auto"/>
              </w:divBdr>
              <w:divsChild>
                <w:div w:id="74051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05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anfred.blobner@uni-ulm.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ED150-2854-C443-B679-651A9B12D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1436</Words>
  <Characters>9047</Characters>
  <Application>Microsoft Office Word</Application>
  <DocSecurity>0</DocSecurity>
  <Lines>75</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Flora Scheffenbichler</dc:creator>
  <cp:keywords/>
  <dc:description/>
  <cp:lastModifiedBy>Flora Scheffenbichler</cp:lastModifiedBy>
  <cp:revision>2</cp:revision>
  <dcterms:created xsi:type="dcterms:W3CDTF">2025-05-05T20:37:00Z</dcterms:created>
  <dcterms:modified xsi:type="dcterms:W3CDTF">2025-05-05T20:37:00Z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d6d42a2205faae4df229ff26adf4f59c00f668c6b820e5ec0c55ad6277932715</vt:lpwstr>
  </property>
</Properties>
</file>