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A553F" w14:textId="6D5189C7" w:rsidR="00120558" w:rsidRPr="002D2ED0" w:rsidRDefault="00120558" w:rsidP="0012055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bookmarkStart w:id="0" w:name="_Hlk196407026"/>
      <w:r w:rsidRPr="001C48E7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Online Resource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Intraoperative FiO</w:t>
      </w:r>
      <w:r w:rsidRPr="001C48E7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</w:p>
    <w:p w14:paraId="483520C9" w14:textId="77777777" w:rsidR="00120558" w:rsidRDefault="00120558" w:rsidP="00120558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276"/>
        <w:gridCol w:w="709"/>
        <w:gridCol w:w="1134"/>
        <w:gridCol w:w="1276"/>
        <w:gridCol w:w="850"/>
        <w:gridCol w:w="1134"/>
        <w:gridCol w:w="1276"/>
        <w:gridCol w:w="737"/>
        <w:gridCol w:w="1040"/>
        <w:gridCol w:w="1341"/>
        <w:gridCol w:w="709"/>
      </w:tblGrid>
      <w:tr w:rsidR="00120558" w:rsidRPr="001C48E7" w14:paraId="74DA03AC" w14:textId="77777777" w:rsidTr="004147C7">
        <w:trPr>
          <w:trHeight w:val="850"/>
        </w:trPr>
        <w:tc>
          <w:tcPr>
            <w:tcW w:w="1696" w:type="dxa"/>
          </w:tcPr>
          <w:p w14:paraId="3937A320" w14:textId="77777777" w:rsidR="00120558" w:rsidRPr="001C48E7" w:rsidRDefault="00120558" w:rsidP="004147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379" w:type="dxa"/>
            <w:gridSpan w:val="6"/>
            <w:vAlign w:val="center"/>
          </w:tcPr>
          <w:p w14:paraId="2679CFE1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0% decrease from baseline</w:t>
            </w:r>
          </w:p>
        </w:tc>
        <w:tc>
          <w:tcPr>
            <w:tcW w:w="6237" w:type="dxa"/>
            <w:gridSpan w:val="6"/>
            <w:vAlign w:val="center"/>
          </w:tcPr>
          <w:p w14:paraId="2A28A8A1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0% decrease from baseline</w:t>
            </w:r>
          </w:p>
        </w:tc>
      </w:tr>
      <w:tr w:rsidR="00120558" w:rsidRPr="001C48E7" w14:paraId="0767556F" w14:textId="77777777" w:rsidTr="004147C7">
        <w:trPr>
          <w:trHeight w:val="850"/>
        </w:trPr>
        <w:tc>
          <w:tcPr>
            <w:tcW w:w="1696" w:type="dxa"/>
          </w:tcPr>
          <w:p w14:paraId="6ACBDFDB" w14:textId="77777777" w:rsidR="00120558" w:rsidRPr="001856DC" w:rsidRDefault="00120558" w:rsidP="004147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2A57D6DC" w14:textId="5F5C665A" w:rsidR="00120558" w:rsidRPr="001F6B9B" w:rsidRDefault="001F6B9B" w:rsidP="004147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6B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Renal tissue oxygen saturation</w:t>
            </w:r>
          </w:p>
        </w:tc>
        <w:tc>
          <w:tcPr>
            <w:tcW w:w="3260" w:type="dxa"/>
            <w:gridSpan w:val="3"/>
            <w:vAlign w:val="center"/>
          </w:tcPr>
          <w:p w14:paraId="06DA8AF8" w14:textId="31F29AAD" w:rsidR="00120558" w:rsidRPr="001F6B9B" w:rsidRDefault="001F6B9B" w:rsidP="004147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6B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Cerebral tissue oxygen saturation</w:t>
            </w:r>
          </w:p>
        </w:tc>
        <w:tc>
          <w:tcPr>
            <w:tcW w:w="3147" w:type="dxa"/>
            <w:gridSpan w:val="3"/>
            <w:vAlign w:val="center"/>
          </w:tcPr>
          <w:p w14:paraId="091205CB" w14:textId="13532BB8" w:rsidR="00120558" w:rsidRPr="001F6B9B" w:rsidRDefault="001F6B9B" w:rsidP="004147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6B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Renal tissue oxygen saturation</w:t>
            </w:r>
          </w:p>
        </w:tc>
        <w:tc>
          <w:tcPr>
            <w:tcW w:w="3090" w:type="dxa"/>
            <w:gridSpan w:val="3"/>
            <w:vAlign w:val="center"/>
          </w:tcPr>
          <w:p w14:paraId="1374EAFB" w14:textId="5F46E8E1" w:rsidR="00120558" w:rsidRPr="001F6B9B" w:rsidRDefault="001F6B9B" w:rsidP="004147C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F6B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Cerebral tissue oxygen saturation</w:t>
            </w:r>
          </w:p>
        </w:tc>
      </w:tr>
      <w:tr w:rsidR="00120558" w:rsidRPr="001C48E7" w14:paraId="02B1CE97" w14:textId="77777777" w:rsidTr="004147C7">
        <w:trPr>
          <w:trHeight w:val="850"/>
        </w:trPr>
        <w:tc>
          <w:tcPr>
            <w:tcW w:w="1696" w:type="dxa"/>
          </w:tcPr>
          <w:p w14:paraId="22454A49" w14:textId="77777777" w:rsidR="00120558" w:rsidRPr="001C48E7" w:rsidRDefault="00120558" w:rsidP="004147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73F8685" w14:textId="77777777" w:rsidR="00120558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Below</w:t>
            </w:r>
          </w:p>
          <w:p w14:paraId="3B187867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</w:t>
            </w:r>
          </w:p>
        </w:tc>
        <w:tc>
          <w:tcPr>
            <w:tcW w:w="1276" w:type="dxa"/>
            <w:vAlign w:val="center"/>
          </w:tcPr>
          <w:p w14:paraId="34CFEA53" w14:textId="77777777" w:rsidR="00120558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Above</w:t>
            </w:r>
          </w:p>
          <w:p w14:paraId="275D4300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</w:t>
            </w:r>
          </w:p>
        </w:tc>
        <w:tc>
          <w:tcPr>
            <w:tcW w:w="709" w:type="dxa"/>
            <w:vAlign w:val="center"/>
          </w:tcPr>
          <w:p w14:paraId="3FE03077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AF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value</w:t>
            </w:r>
          </w:p>
        </w:tc>
        <w:tc>
          <w:tcPr>
            <w:tcW w:w="1134" w:type="dxa"/>
            <w:vAlign w:val="center"/>
          </w:tcPr>
          <w:p w14:paraId="16B01A6D" w14:textId="77777777" w:rsidR="00120558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Below</w:t>
            </w:r>
          </w:p>
          <w:p w14:paraId="7CF28F3A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</w:t>
            </w:r>
          </w:p>
        </w:tc>
        <w:tc>
          <w:tcPr>
            <w:tcW w:w="1276" w:type="dxa"/>
            <w:vAlign w:val="center"/>
          </w:tcPr>
          <w:p w14:paraId="006D96CA" w14:textId="77777777" w:rsidR="00120558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Above</w:t>
            </w:r>
          </w:p>
          <w:p w14:paraId="073E7A75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</w:t>
            </w:r>
          </w:p>
        </w:tc>
        <w:tc>
          <w:tcPr>
            <w:tcW w:w="850" w:type="dxa"/>
            <w:vAlign w:val="center"/>
          </w:tcPr>
          <w:p w14:paraId="02ECA164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AF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value</w:t>
            </w:r>
          </w:p>
        </w:tc>
        <w:tc>
          <w:tcPr>
            <w:tcW w:w="1134" w:type="dxa"/>
            <w:vAlign w:val="center"/>
          </w:tcPr>
          <w:p w14:paraId="4AF831DC" w14:textId="77777777" w:rsidR="00120558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Below</w:t>
            </w:r>
          </w:p>
          <w:p w14:paraId="2E9DB3C8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</w:t>
            </w:r>
          </w:p>
        </w:tc>
        <w:tc>
          <w:tcPr>
            <w:tcW w:w="1276" w:type="dxa"/>
            <w:vAlign w:val="center"/>
          </w:tcPr>
          <w:p w14:paraId="7306D333" w14:textId="77777777" w:rsidR="00120558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Above</w:t>
            </w:r>
          </w:p>
          <w:p w14:paraId="67E139AB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</w:t>
            </w:r>
          </w:p>
        </w:tc>
        <w:tc>
          <w:tcPr>
            <w:tcW w:w="737" w:type="dxa"/>
            <w:vAlign w:val="center"/>
          </w:tcPr>
          <w:p w14:paraId="466E55EC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AF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value</w:t>
            </w:r>
          </w:p>
        </w:tc>
        <w:tc>
          <w:tcPr>
            <w:tcW w:w="1040" w:type="dxa"/>
            <w:vAlign w:val="center"/>
          </w:tcPr>
          <w:p w14:paraId="11E321CB" w14:textId="77777777" w:rsidR="00120558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Below</w:t>
            </w:r>
          </w:p>
          <w:p w14:paraId="5194212B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</w:t>
            </w:r>
          </w:p>
        </w:tc>
        <w:tc>
          <w:tcPr>
            <w:tcW w:w="1341" w:type="dxa"/>
            <w:vAlign w:val="center"/>
          </w:tcPr>
          <w:p w14:paraId="3AC93FD8" w14:textId="77777777" w:rsidR="00120558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Above</w:t>
            </w:r>
          </w:p>
          <w:p w14:paraId="55A31769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threshold</w:t>
            </w:r>
          </w:p>
        </w:tc>
        <w:tc>
          <w:tcPr>
            <w:tcW w:w="709" w:type="dxa"/>
            <w:vAlign w:val="center"/>
          </w:tcPr>
          <w:p w14:paraId="6CC5FE18" w14:textId="77777777" w:rsidR="00120558" w:rsidRPr="001C48E7" w:rsidRDefault="00120558" w:rsidP="004147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0AF1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value</w:t>
            </w:r>
          </w:p>
        </w:tc>
      </w:tr>
      <w:tr w:rsidR="00120558" w:rsidRPr="001C48E7" w14:paraId="7CEE8A0E" w14:textId="77777777" w:rsidTr="004147C7">
        <w:trPr>
          <w:trHeight w:val="850"/>
        </w:trPr>
        <w:tc>
          <w:tcPr>
            <w:tcW w:w="1696" w:type="dxa"/>
            <w:vAlign w:val="center"/>
          </w:tcPr>
          <w:p w14:paraId="7A4F31AC" w14:textId="77777777" w:rsidR="00120558" w:rsidRPr="00900BF4" w:rsidRDefault="00120558" w:rsidP="004147C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00BF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FiO</w:t>
            </w:r>
            <w:r w:rsidRPr="00900BF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  <w:lang w:val="en-US"/>
              </w:rPr>
              <w:t>2</w:t>
            </w:r>
            <w:r w:rsidRPr="00900BF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set on ventilator*</w:t>
            </w:r>
          </w:p>
        </w:tc>
        <w:tc>
          <w:tcPr>
            <w:tcW w:w="1134" w:type="dxa"/>
            <w:vAlign w:val="center"/>
          </w:tcPr>
          <w:p w14:paraId="4B3183E1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0.60</w:t>
            </w:r>
          </w:p>
          <w:p w14:paraId="459D2AFA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[0.44 to 0.97]</w:t>
            </w:r>
          </w:p>
        </w:tc>
        <w:tc>
          <w:tcPr>
            <w:tcW w:w="1276" w:type="dxa"/>
            <w:vAlign w:val="center"/>
          </w:tcPr>
          <w:p w14:paraId="3986834D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0.60</w:t>
            </w:r>
          </w:p>
          <w:p w14:paraId="7867E993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[0.40 to 0.90]</w:t>
            </w:r>
          </w:p>
        </w:tc>
        <w:tc>
          <w:tcPr>
            <w:tcW w:w="709" w:type="dxa"/>
            <w:vAlign w:val="center"/>
          </w:tcPr>
          <w:p w14:paraId="4578ACFB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0.986</w:t>
            </w:r>
          </w:p>
        </w:tc>
        <w:tc>
          <w:tcPr>
            <w:tcW w:w="1134" w:type="dxa"/>
            <w:vAlign w:val="center"/>
          </w:tcPr>
          <w:p w14:paraId="4190E756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0.58</w:t>
            </w:r>
          </w:p>
          <w:p w14:paraId="6F079306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[0.40 to 0.80]</w:t>
            </w:r>
          </w:p>
        </w:tc>
        <w:tc>
          <w:tcPr>
            <w:tcW w:w="1276" w:type="dxa"/>
            <w:vAlign w:val="center"/>
          </w:tcPr>
          <w:p w14:paraId="10A043A5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0.60</w:t>
            </w:r>
          </w:p>
          <w:p w14:paraId="6F4FCB28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[0.40 to 0.81]</w:t>
            </w:r>
          </w:p>
        </w:tc>
        <w:tc>
          <w:tcPr>
            <w:tcW w:w="850" w:type="dxa"/>
            <w:vAlign w:val="center"/>
          </w:tcPr>
          <w:p w14:paraId="6331C2E7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0.803</w:t>
            </w:r>
          </w:p>
        </w:tc>
        <w:tc>
          <w:tcPr>
            <w:tcW w:w="1134" w:type="dxa"/>
            <w:vAlign w:val="center"/>
          </w:tcPr>
          <w:p w14:paraId="070EFE0D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1276" w:type="dxa"/>
            <w:vAlign w:val="center"/>
          </w:tcPr>
          <w:p w14:paraId="6534DBF0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737" w:type="dxa"/>
            <w:vAlign w:val="center"/>
          </w:tcPr>
          <w:p w14:paraId="37E66E44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-</w:t>
            </w:r>
          </w:p>
        </w:tc>
        <w:tc>
          <w:tcPr>
            <w:tcW w:w="1040" w:type="dxa"/>
            <w:vAlign w:val="center"/>
          </w:tcPr>
          <w:p w14:paraId="1E20E5A5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0.57</w:t>
            </w:r>
          </w:p>
          <w:p w14:paraId="6F16B498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[0.42 to 0.63]</w:t>
            </w:r>
          </w:p>
        </w:tc>
        <w:tc>
          <w:tcPr>
            <w:tcW w:w="1341" w:type="dxa"/>
            <w:vAlign w:val="center"/>
          </w:tcPr>
          <w:p w14:paraId="551B1A43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0.56</w:t>
            </w:r>
          </w:p>
          <w:p w14:paraId="0BCB5DAD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[0.43 to 0.80]</w:t>
            </w:r>
          </w:p>
        </w:tc>
        <w:tc>
          <w:tcPr>
            <w:tcW w:w="709" w:type="dxa"/>
            <w:vAlign w:val="center"/>
          </w:tcPr>
          <w:p w14:paraId="13D56774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0.832</w:t>
            </w:r>
          </w:p>
        </w:tc>
      </w:tr>
      <w:tr w:rsidR="00120558" w:rsidRPr="001C48E7" w14:paraId="07F28CB6" w14:textId="77777777" w:rsidTr="004147C7">
        <w:trPr>
          <w:trHeight w:val="850"/>
        </w:trPr>
        <w:tc>
          <w:tcPr>
            <w:tcW w:w="1696" w:type="dxa"/>
            <w:vAlign w:val="center"/>
          </w:tcPr>
          <w:p w14:paraId="66332EC6" w14:textId="77777777" w:rsidR="00120558" w:rsidRPr="00900BF4" w:rsidRDefault="00120558" w:rsidP="004147C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00BF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FiO</w:t>
            </w:r>
            <w:r w:rsidRPr="00900BF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  <w:lang w:val="en-US"/>
              </w:rPr>
              <w:t>2</w:t>
            </w:r>
            <w:r w:rsidRPr="00900BF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during CPB</w:t>
            </w:r>
          </w:p>
        </w:tc>
        <w:tc>
          <w:tcPr>
            <w:tcW w:w="1134" w:type="dxa"/>
            <w:vAlign w:val="center"/>
          </w:tcPr>
          <w:p w14:paraId="54964D27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0.55</w:t>
            </w:r>
          </w:p>
          <w:p w14:paraId="251AA83D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[0.50 to 0.61]</w:t>
            </w:r>
          </w:p>
        </w:tc>
        <w:tc>
          <w:tcPr>
            <w:tcW w:w="1276" w:type="dxa"/>
            <w:vAlign w:val="center"/>
          </w:tcPr>
          <w:p w14:paraId="0AB4E230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0.55</w:t>
            </w:r>
          </w:p>
          <w:p w14:paraId="5855FD7D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[0.53 to 0.60]</w:t>
            </w:r>
          </w:p>
        </w:tc>
        <w:tc>
          <w:tcPr>
            <w:tcW w:w="709" w:type="dxa"/>
            <w:vAlign w:val="center"/>
          </w:tcPr>
          <w:p w14:paraId="75EA8B22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0.849</w:t>
            </w:r>
          </w:p>
        </w:tc>
        <w:tc>
          <w:tcPr>
            <w:tcW w:w="1134" w:type="dxa"/>
            <w:vAlign w:val="center"/>
          </w:tcPr>
          <w:p w14:paraId="41E898AE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0.54</w:t>
            </w:r>
          </w:p>
          <w:p w14:paraId="13361279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[0.50 to 0.60]</w:t>
            </w:r>
          </w:p>
        </w:tc>
        <w:tc>
          <w:tcPr>
            <w:tcW w:w="1276" w:type="dxa"/>
            <w:vAlign w:val="center"/>
          </w:tcPr>
          <w:p w14:paraId="1C6F5578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0.50</w:t>
            </w:r>
          </w:p>
          <w:p w14:paraId="762EA832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[0.50 to 0.57]</w:t>
            </w:r>
          </w:p>
        </w:tc>
        <w:tc>
          <w:tcPr>
            <w:tcW w:w="850" w:type="dxa"/>
            <w:vAlign w:val="center"/>
          </w:tcPr>
          <w:p w14:paraId="76F76A91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0.247</w:t>
            </w:r>
          </w:p>
        </w:tc>
        <w:tc>
          <w:tcPr>
            <w:tcW w:w="1134" w:type="dxa"/>
            <w:vAlign w:val="center"/>
          </w:tcPr>
          <w:p w14:paraId="0CC025CE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0.58</w:t>
            </w:r>
          </w:p>
          <w:p w14:paraId="4276FD51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[0.54 to 0.62]</w:t>
            </w:r>
          </w:p>
        </w:tc>
        <w:tc>
          <w:tcPr>
            <w:tcW w:w="1276" w:type="dxa"/>
            <w:vAlign w:val="center"/>
          </w:tcPr>
          <w:p w14:paraId="69E0F014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0.59</w:t>
            </w:r>
          </w:p>
          <w:p w14:paraId="75671F6E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[0.53 to 0.67]</w:t>
            </w:r>
          </w:p>
        </w:tc>
        <w:tc>
          <w:tcPr>
            <w:tcW w:w="737" w:type="dxa"/>
            <w:vAlign w:val="center"/>
          </w:tcPr>
          <w:p w14:paraId="102DBBF2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1</w:t>
            </w:r>
          </w:p>
        </w:tc>
        <w:tc>
          <w:tcPr>
            <w:tcW w:w="1040" w:type="dxa"/>
            <w:vAlign w:val="center"/>
          </w:tcPr>
          <w:p w14:paraId="458FE57E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0.54</w:t>
            </w:r>
          </w:p>
          <w:p w14:paraId="3C63DD8D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[0.48 to 0.65]</w:t>
            </w:r>
          </w:p>
        </w:tc>
        <w:tc>
          <w:tcPr>
            <w:tcW w:w="1341" w:type="dxa"/>
            <w:vAlign w:val="center"/>
          </w:tcPr>
          <w:p w14:paraId="5E374EB3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0.51</w:t>
            </w:r>
          </w:p>
          <w:p w14:paraId="0AD31920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[0.50 to 0.56]</w:t>
            </w:r>
          </w:p>
        </w:tc>
        <w:tc>
          <w:tcPr>
            <w:tcW w:w="709" w:type="dxa"/>
            <w:vAlign w:val="center"/>
          </w:tcPr>
          <w:p w14:paraId="5F7789E9" w14:textId="77777777" w:rsidR="00120558" w:rsidRPr="00900BF4" w:rsidRDefault="00120558" w:rsidP="004147C7">
            <w:pPr>
              <w:jc w:val="center"/>
              <w:rPr>
                <w:rFonts w:ascii="Times New Roman" w:hAnsi="Times New Roman" w:cs="Times New Roman"/>
                <w:sz w:val="15"/>
                <w:szCs w:val="15"/>
                <w:lang w:val="en-US"/>
              </w:rPr>
            </w:pPr>
            <w:r w:rsidRPr="00900BF4">
              <w:rPr>
                <w:rFonts w:ascii="Times New Roman" w:hAnsi="Times New Roman" w:cs="Times New Roman"/>
                <w:sz w:val="15"/>
                <w:szCs w:val="15"/>
                <w:lang w:val="en-US"/>
              </w:rPr>
              <w:t>0.512</w:t>
            </w:r>
          </w:p>
        </w:tc>
      </w:tr>
    </w:tbl>
    <w:p w14:paraId="7F0CC627" w14:textId="77777777" w:rsidR="00120558" w:rsidRPr="00DF7B2E" w:rsidRDefault="00120558" w:rsidP="00120558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81AD489" w14:textId="77777777" w:rsidR="00120558" w:rsidRDefault="00120558" w:rsidP="0012055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Comparison of FiO</w:t>
      </w:r>
      <w:r w:rsidRPr="001856DC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values between intraoperative sections with SrO</w:t>
      </w:r>
      <w:r w:rsidRPr="00900BF4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and ScO</w:t>
      </w:r>
      <w:r w:rsidRPr="00900BF4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values respectively below and above threshold. Since SrO</w:t>
      </w:r>
      <w:r w:rsidRPr="00900BF4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decreases below 20% from baseline occurred in a minority of patients, and mostly during CPB, not enough data were available to calculate the FiO</w:t>
      </w:r>
      <w:r w:rsidRPr="00900BF4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set on ventilator, which is not reported. </w:t>
      </w:r>
      <w:r w:rsidRPr="00900BF4">
        <w:rPr>
          <w:rFonts w:ascii="Times New Roman" w:hAnsi="Times New Roman" w:cs="Times New Roman"/>
          <w:sz w:val="22"/>
          <w:szCs w:val="22"/>
          <w:lang w:val="en-US"/>
        </w:rPr>
        <w:t>SrO</w:t>
      </w:r>
      <w:r w:rsidRPr="00900BF4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  <w:r w:rsidRPr="00900BF4">
        <w:rPr>
          <w:rFonts w:ascii="Times New Roman" w:hAnsi="Times New Roman" w:cs="Times New Roman"/>
          <w:sz w:val="22"/>
          <w:szCs w:val="22"/>
          <w:lang w:val="en-US"/>
        </w:rPr>
        <w:t>, renal tissue oxygen saturation; ScO</w:t>
      </w:r>
      <w:r w:rsidRPr="00900BF4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  <w:r w:rsidRPr="00900BF4">
        <w:rPr>
          <w:rFonts w:ascii="Times New Roman" w:hAnsi="Times New Roman" w:cs="Times New Roman"/>
          <w:sz w:val="22"/>
          <w:szCs w:val="22"/>
          <w:lang w:val="en-US"/>
        </w:rPr>
        <w:t>, cerebral tissue oxygen saturation;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FiO</w:t>
      </w:r>
      <w:r w:rsidRPr="001856DC">
        <w:rPr>
          <w:rFonts w:ascii="Times New Roman" w:hAnsi="Times New Roman" w:cs="Times New Roman"/>
          <w:sz w:val="22"/>
          <w:szCs w:val="22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, fraction of inspired oxygen; CPB, cardiopulmonary bypass. </w:t>
      </w:r>
      <w:r w:rsidRPr="002D2ED0">
        <w:rPr>
          <w:rFonts w:ascii="Times New Roman" w:hAnsi="Times New Roman" w:cs="Times New Roman"/>
          <w:sz w:val="22"/>
          <w:szCs w:val="22"/>
          <w:lang w:val="en-US"/>
        </w:rPr>
        <w:t>Data are presented as median [interquartile range].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*Excluding CPB.</w:t>
      </w:r>
    </w:p>
    <w:p w14:paraId="285843BE" w14:textId="77777777" w:rsidR="00120558" w:rsidRPr="001856DC" w:rsidRDefault="00120558" w:rsidP="00120558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DA07202" w14:textId="77777777" w:rsidR="00120558" w:rsidRDefault="00120558">
      <w:pPr>
        <w:spacing w:after="160" w:line="278" w:lineRule="auto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br w:type="page"/>
      </w:r>
    </w:p>
    <w:p w14:paraId="7FC4922E" w14:textId="0EE4C446" w:rsidR="00724531" w:rsidRDefault="004F7505" w:rsidP="00724531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Online Resource</w:t>
      </w:r>
      <w:r w:rsidR="003A572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120558">
        <w:rPr>
          <w:rFonts w:ascii="Times New Roman" w:hAnsi="Times New Roman" w:cs="Times New Roman"/>
          <w:b/>
          <w:bCs/>
          <w:sz w:val="22"/>
          <w:szCs w:val="22"/>
          <w:lang w:val="en-US"/>
        </w:rPr>
        <w:t>2</w:t>
      </w:r>
      <w:r w:rsidR="0072453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724531" w:rsidRPr="00D143BD">
        <w:rPr>
          <w:rFonts w:ascii="Times New Roman" w:hAnsi="Times New Roman" w:cs="Times New Roman"/>
          <w:sz w:val="22"/>
          <w:szCs w:val="22"/>
          <w:lang w:val="en-US"/>
        </w:rPr>
        <w:t>ROC curve</w:t>
      </w:r>
      <w:r w:rsidR="003A5728" w:rsidRPr="00D143BD">
        <w:rPr>
          <w:rFonts w:ascii="Times New Roman" w:hAnsi="Times New Roman" w:cs="Times New Roman"/>
          <w:sz w:val="22"/>
          <w:szCs w:val="22"/>
          <w:lang w:val="en-US"/>
        </w:rPr>
        <w:t xml:space="preserve"> analysis</w:t>
      </w:r>
    </w:p>
    <w:bookmarkEnd w:id="0"/>
    <w:p w14:paraId="16B2D600" w14:textId="77777777" w:rsidR="00724531" w:rsidRDefault="00724531" w:rsidP="00724531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544"/>
        <w:gridCol w:w="2835"/>
        <w:gridCol w:w="1701"/>
        <w:gridCol w:w="2410"/>
        <w:gridCol w:w="1701"/>
      </w:tblGrid>
      <w:tr w:rsidR="00724531" w14:paraId="3346A743" w14:textId="77777777" w:rsidTr="003A5728">
        <w:trPr>
          <w:trHeight w:val="454"/>
        </w:trPr>
        <w:tc>
          <w:tcPr>
            <w:tcW w:w="1838" w:type="dxa"/>
            <w:vAlign w:val="center"/>
          </w:tcPr>
          <w:p w14:paraId="3328DC42" w14:textId="77777777" w:rsidR="00724531" w:rsidRDefault="00724531" w:rsidP="000965A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41969908" w14:textId="77777777" w:rsidR="00724531" w:rsidRDefault="00724531" w:rsidP="000965A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A591" w14:textId="77777777" w:rsidR="00724531" w:rsidRPr="00560158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10% decrease from baseline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18776" w14:textId="7777777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20% decrease from baseline</w:t>
            </w:r>
          </w:p>
        </w:tc>
      </w:tr>
      <w:tr w:rsidR="00724531" w14:paraId="34CD530E" w14:textId="77777777" w:rsidTr="003A5728">
        <w:trPr>
          <w:trHeight w:val="454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388B96AC" w14:textId="77777777" w:rsidR="00724531" w:rsidRDefault="00724531" w:rsidP="000965A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5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201C73" w14:textId="77777777" w:rsidR="00724531" w:rsidRDefault="00724531" w:rsidP="000965A5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F04B0F" w14:textId="4DB521F6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AU</w:t>
            </w:r>
            <w:r w:rsidR="003A5728">
              <w:rPr>
                <w:rFonts w:ascii="Times New Roman" w:hAnsi="Times New Roman" w:cs="Times New Roman"/>
                <w:b/>
                <w:bCs/>
                <w:lang w:val="en-US"/>
              </w:rPr>
              <w:t>RO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C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4BC6" w14:textId="7777777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0158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value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3D627" w14:textId="3AE4AFC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AU</w:t>
            </w:r>
            <w:r w:rsidR="003A5728">
              <w:rPr>
                <w:rFonts w:ascii="Times New Roman" w:hAnsi="Times New Roman" w:cs="Times New Roman"/>
                <w:b/>
                <w:bCs/>
                <w:lang w:val="en-US"/>
              </w:rPr>
              <w:t>RO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C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B6D4E" w14:textId="7777777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60158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value</w:t>
            </w:r>
          </w:p>
        </w:tc>
      </w:tr>
      <w:tr w:rsidR="003A5728" w14:paraId="1A69156C" w14:textId="77777777" w:rsidTr="001C267F">
        <w:trPr>
          <w:trHeight w:val="510"/>
        </w:trPr>
        <w:tc>
          <w:tcPr>
            <w:tcW w:w="18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1488" w14:textId="27A2223C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Renal tissue oxygen saturation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387415" w14:textId="18541084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below </w:t>
            </w:r>
            <w:r w:rsidR="00796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threshold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(min)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3CA18D4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0.423 (0.200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0.647)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756A2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3419D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0.425 (0.369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C693026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0.258</w:t>
            </w:r>
          </w:p>
        </w:tc>
      </w:tr>
      <w:tr w:rsidR="003A5728" w14:paraId="01D9DAA6" w14:textId="77777777" w:rsidTr="001C267F">
        <w:trPr>
          <w:trHeight w:val="510"/>
        </w:trPr>
        <w:tc>
          <w:tcPr>
            <w:tcW w:w="183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78E33" w14:textId="77777777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71CAF" w14:textId="282A3CBA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4B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Area under the threshold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14B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 min)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A43D77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0.427 (0.201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0.652)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7D6DA8B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0.503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288AD7F2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0.425 (0.369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0.481)</w:t>
            </w:r>
          </w:p>
        </w:tc>
        <w:tc>
          <w:tcPr>
            <w:tcW w:w="1701" w:type="dxa"/>
            <w:vAlign w:val="center"/>
          </w:tcPr>
          <w:p w14:paraId="718B2365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0.258</w:t>
            </w:r>
          </w:p>
        </w:tc>
      </w:tr>
      <w:tr w:rsidR="003A5728" w14:paraId="2BFF8A28" w14:textId="77777777" w:rsidTr="001C267F">
        <w:trPr>
          <w:trHeight w:val="510"/>
        </w:trPr>
        <w:tc>
          <w:tcPr>
            <w:tcW w:w="183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5B6A6" w14:textId="77777777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CB573" w14:textId="7D8E38F0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Time-weighted average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AA07FE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0.420 (0.198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187FF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0.467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CB0AB1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0.425 (0.369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36605F5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0.258</w:t>
            </w:r>
          </w:p>
        </w:tc>
      </w:tr>
      <w:tr w:rsidR="003A5728" w14:paraId="031B04EA" w14:textId="77777777" w:rsidTr="001C267F">
        <w:trPr>
          <w:trHeight w:val="510"/>
        </w:trPr>
        <w:tc>
          <w:tcPr>
            <w:tcW w:w="18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E7A4" w14:textId="5B125DAD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Cerebral tissue oxygen saturation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BA4083" w14:textId="47B9ABCA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below </w:t>
            </w:r>
            <w:r w:rsidR="00796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threshold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(min)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849DBCC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0.681 (0.464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0.899)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204C4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AFD9D02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0.617 (0.375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0.860)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E7D2C58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0.282</w:t>
            </w:r>
          </w:p>
        </w:tc>
      </w:tr>
      <w:tr w:rsidR="003A5728" w14:paraId="71E503DE" w14:textId="77777777" w:rsidTr="001C267F">
        <w:trPr>
          <w:trHeight w:val="510"/>
        </w:trPr>
        <w:tc>
          <w:tcPr>
            <w:tcW w:w="183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8296C" w14:textId="77777777" w:rsidR="003A5728" w:rsidRDefault="003A5728" w:rsidP="003A572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79F8B7" w14:textId="4F0C3200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14B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Area under the threshold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14B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 min)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8476536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0.678 (0.465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0.891)</w:t>
            </w: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02B5A3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0FF1311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0.608 (0.368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0.847)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48B5FC0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0.323</w:t>
            </w:r>
          </w:p>
        </w:tc>
      </w:tr>
      <w:tr w:rsidR="003A5728" w14:paraId="31716190" w14:textId="77777777" w:rsidTr="001C267F">
        <w:trPr>
          <w:trHeight w:val="510"/>
        </w:trPr>
        <w:tc>
          <w:tcPr>
            <w:tcW w:w="1838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2418C" w14:textId="77777777" w:rsidR="003A5728" w:rsidRDefault="003A5728" w:rsidP="003A5728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9943" w14:textId="3870EAEC" w:rsidR="003A5728" w:rsidRDefault="003A5728" w:rsidP="003A572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ime-weighted average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0E96D7D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0.678 (0.467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0.889)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A3F8E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805210C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0.608 (0.370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</w:t>
            </w: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0.846)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27D1A9F2" w14:textId="77777777" w:rsidR="003A5728" w:rsidRPr="0067212A" w:rsidRDefault="003A5728" w:rsidP="003A57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721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0.323</w:t>
            </w:r>
          </w:p>
        </w:tc>
      </w:tr>
    </w:tbl>
    <w:p w14:paraId="65B89113" w14:textId="77777777" w:rsidR="00724531" w:rsidRDefault="00724531" w:rsidP="0072453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4A275D8" w14:textId="1E8EB470" w:rsidR="00724531" w:rsidRDefault="00724531" w:rsidP="00724531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DF7B2E">
        <w:rPr>
          <w:rFonts w:ascii="Times New Roman" w:hAnsi="Times New Roman" w:cs="Times New Roman"/>
          <w:sz w:val="22"/>
          <w:szCs w:val="22"/>
          <w:lang w:val="en-US"/>
        </w:rPr>
        <w:t>AU</w:t>
      </w:r>
      <w:r w:rsidR="003A5728">
        <w:rPr>
          <w:rFonts w:ascii="Times New Roman" w:hAnsi="Times New Roman" w:cs="Times New Roman"/>
          <w:sz w:val="22"/>
          <w:szCs w:val="22"/>
          <w:lang w:val="en-US"/>
        </w:rPr>
        <w:t>ROC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, area under the </w:t>
      </w:r>
      <w:r w:rsidR="003A5728">
        <w:rPr>
          <w:rFonts w:ascii="Times New Roman" w:hAnsi="Times New Roman" w:cs="Times New Roman"/>
          <w:sz w:val="22"/>
          <w:szCs w:val="22"/>
          <w:lang w:val="en-US"/>
        </w:rPr>
        <w:t>Receiver Operating Characteristic curve</w:t>
      </w:r>
      <w:r>
        <w:rPr>
          <w:rFonts w:ascii="Times New Roman" w:hAnsi="Times New Roman" w:cs="Times New Roman"/>
          <w:sz w:val="22"/>
          <w:szCs w:val="22"/>
          <w:lang w:val="en-US"/>
        </w:rPr>
        <w:t>.</w:t>
      </w:r>
      <w:r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69D92014" w14:textId="386F4E89" w:rsidR="00724531" w:rsidRPr="00A14B2D" w:rsidRDefault="004F7505" w:rsidP="00724531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bookmarkStart w:id="1" w:name="_Hlk196407051"/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lastRenderedPageBreak/>
        <w:t>Online Resource</w:t>
      </w:r>
      <w:r w:rsidR="00724531" w:rsidRPr="00A14B2D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120558">
        <w:rPr>
          <w:rFonts w:ascii="Times New Roman" w:hAnsi="Times New Roman" w:cs="Times New Roman"/>
          <w:b/>
          <w:bCs/>
          <w:sz w:val="22"/>
          <w:szCs w:val="22"/>
          <w:lang w:val="en-US"/>
        </w:rPr>
        <w:t>3</w:t>
      </w:r>
      <w:r w:rsidR="00724531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724531" w:rsidRPr="00D143BD">
        <w:rPr>
          <w:rFonts w:ascii="Times New Roman" w:hAnsi="Times New Roman" w:cs="Times New Roman"/>
          <w:sz w:val="22"/>
          <w:szCs w:val="22"/>
          <w:lang w:val="en-US"/>
        </w:rPr>
        <w:t xml:space="preserve">Relative decreases in renal and cerebral tissue oxygen saturation during </w:t>
      </w:r>
      <w:r w:rsidR="004E68D6" w:rsidRPr="00D143BD">
        <w:rPr>
          <w:rFonts w:ascii="Times New Roman" w:hAnsi="Times New Roman" w:cs="Times New Roman"/>
          <w:sz w:val="22"/>
          <w:szCs w:val="22"/>
          <w:lang w:val="en-US"/>
        </w:rPr>
        <w:t>cardiopulmonary bypass</w:t>
      </w:r>
      <w:r w:rsidR="00724531" w:rsidRPr="00D143BD">
        <w:rPr>
          <w:rFonts w:ascii="Times New Roman" w:hAnsi="Times New Roman" w:cs="Times New Roman"/>
          <w:sz w:val="22"/>
          <w:szCs w:val="22"/>
          <w:lang w:val="en-US"/>
        </w:rPr>
        <w:t xml:space="preserve"> and aortic clamp</w:t>
      </w:r>
    </w:p>
    <w:bookmarkEnd w:id="1"/>
    <w:p w14:paraId="49B085EB" w14:textId="77777777" w:rsidR="00724531" w:rsidRDefault="00724531" w:rsidP="00724531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1417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886"/>
        <w:gridCol w:w="2126"/>
        <w:gridCol w:w="1418"/>
        <w:gridCol w:w="1417"/>
        <w:gridCol w:w="1559"/>
        <w:gridCol w:w="993"/>
        <w:gridCol w:w="1417"/>
        <w:gridCol w:w="1276"/>
        <w:gridCol w:w="1134"/>
        <w:gridCol w:w="850"/>
      </w:tblGrid>
      <w:tr w:rsidR="00724531" w:rsidRPr="00B53F9D" w14:paraId="665DE61C" w14:textId="77777777" w:rsidTr="00DB3480">
        <w:trPr>
          <w:trHeight w:val="397"/>
        </w:trPr>
        <w:tc>
          <w:tcPr>
            <w:tcW w:w="1094" w:type="dxa"/>
            <w:vAlign w:val="center"/>
          </w:tcPr>
          <w:p w14:paraId="140E5C5E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2" w:name="_Hlk179397284"/>
          </w:p>
        </w:tc>
        <w:tc>
          <w:tcPr>
            <w:tcW w:w="886" w:type="dxa"/>
            <w:vAlign w:val="center"/>
          </w:tcPr>
          <w:p w14:paraId="05FA4D61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6E7743CC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E6D6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0% decrease from baseline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49827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0% decrease from baseline</w:t>
            </w:r>
          </w:p>
        </w:tc>
      </w:tr>
      <w:tr w:rsidR="00DB3480" w:rsidRPr="001746D2" w14:paraId="6E334B1B" w14:textId="77777777" w:rsidTr="00DB3480">
        <w:trPr>
          <w:trHeight w:val="397"/>
        </w:trPr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3B51A720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14:paraId="46854021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FA1319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B6925" w14:textId="7777777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patients</w:t>
            </w:r>
          </w:p>
          <w:p w14:paraId="74BD79B8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B4693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=49)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85EA" w14:textId="7777777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AKI</w:t>
            </w:r>
          </w:p>
          <w:p w14:paraId="506519D4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B4693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=40)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CC038" w14:textId="7777777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AKI</w:t>
            </w:r>
          </w:p>
          <w:p w14:paraId="0586F4E5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B4693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=9)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B2C9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6E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708855" w14:textId="7777777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 patients</w:t>
            </w:r>
          </w:p>
          <w:p w14:paraId="042B1161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B4693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=49)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66A51" w14:textId="7777777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AKI</w:t>
            </w:r>
          </w:p>
          <w:p w14:paraId="3F69621E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B4693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=40)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5F7AF" w14:textId="77777777" w:rsidR="00724531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AKI</w:t>
            </w:r>
          </w:p>
          <w:p w14:paraId="395BDCCD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B4693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=9)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2715A" w14:textId="77777777" w:rsidR="00724531" w:rsidRPr="00B53F9D" w:rsidRDefault="00724531" w:rsidP="000965A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6E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DB3480" w:rsidRPr="001746D2" w14:paraId="46BA6374" w14:textId="77777777" w:rsidTr="00E22584">
        <w:trPr>
          <w:trHeight w:val="567"/>
        </w:trPr>
        <w:tc>
          <w:tcPr>
            <w:tcW w:w="10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3A9A" w14:textId="094A1EAE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Renal tissue oxygen saturation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0015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E132C" w14:textId="58102679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below </w:t>
            </w:r>
            <w:r w:rsidR="00796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threshold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(min)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2226E40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2.9]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5DEC835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3.7]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55775E45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1.4]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6869B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3AC537E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450BE39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426D10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102DC3BA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</w:tr>
      <w:tr w:rsidR="00DB3480" w:rsidRPr="001746D2" w14:paraId="65CD7FDB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B69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45EA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531C11" w14:textId="6458FA7E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B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Area under the threshold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14B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 min)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F688DF7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2.3]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91B3C1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4.9]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4DDCFE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1.3]</w:t>
            </w:r>
          </w:p>
        </w:tc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C7E4ABA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405B209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98BF5C3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60024C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344E9E2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</w:tr>
      <w:tr w:rsidR="00DB3480" w:rsidRPr="001746D2" w14:paraId="4A5F2D14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DEF6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3426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52CC" w14:textId="2C3D4D50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Time-weighted average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CCA3068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0.04]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13AFC68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0.08]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595FB3C2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0.02]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FF257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80DDC8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4C903E4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EA7318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F249B1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</w:tr>
      <w:tr w:rsidR="00DB3480" w:rsidRPr="001746D2" w14:paraId="4CECEF7F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1430A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AA42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Aortic clamp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14E5E" w14:textId="47B4405C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below </w:t>
            </w:r>
            <w:r w:rsidR="00796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threshold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(min)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881BF5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0.7]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0A53523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0.7]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CF43CD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0.3]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CF8B4A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1F6C6D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18F6392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EBA6F0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F70294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DB3480" w:rsidRPr="001746D2" w14:paraId="14B1D096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CBF64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73A84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CB5F8" w14:textId="60B894F0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B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Area under the threshold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14B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 min)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B6DA0AC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0.7]</w:t>
            </w:r>
          </w:p>
        </w:tc>
        <w:tc>
          <w:tcPr>
            <w:tcW w:w="1417" w:type="dxa"/>
            <w:vAlign w:val="center"/>
          </w:tcPr>
          <w:p w14:paraId="07B99518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0.8]</w:t>
            </w:r>
          </w:p>
        </w:tc>
        <w:tc>
          <w:tcPr>
            <w:tcW w:w="1559" w:type="dxa"/>
            <w:vAlign w:val="center"/>
          </w:tcPr>
          <w:p w14:paraId="75996C71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0.3]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9E22A22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477103A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276" w:type="dxa"/>
            <w:vAlign w:val="center"/>
          </w:tcPr>
          <w:p w14:paraId="36B64B8D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vAlign w:val="center"/>
          </w:tcPr>
          <w:p w14:paraId="0A7D28D5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850" w:type="dxa"/>
            <w:vAlign w:val="center"/>
          </w:tcPr>
          <w:p w14:paraId="7E94273A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DB3480" w:rsidRPr="001746D2" w14:paraId="0C72E1CE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BCF5B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86C3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C339" w14:textId="6244228F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Time-weighted average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32607C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0.01]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AC5BC7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0.02]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44995E5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08394D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8B00EA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AEBE7D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1CEA511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F9F46F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</w:tr>
      <w:tr w:rsidR="00DB3480" w:rsidRPr="001746D2" w14:paraId="3218D3FF" w14:textId="77777777" w:rsidTr="00E22584">
        <w:trPr>
          <w:trHeight w:val="567"/>
        </w:trPr>
        <w:tc>
          <w:tcPr>
            <w:tcW w:w="10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4E6A" w14:textId="35BFE2B3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Cerebral tissue oxygen saturation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0349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8EBFF" w14:textId="3009F7C3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below</w:t>
            </w:r>
            <w:r w:rsidR="00796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threshold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(min)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0285B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4.1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18.3]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AD12695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3.7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14.2]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4C1FF30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13.2 [0.4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49.9]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67C535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0543E3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1.2]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60A6029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0.8]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717F91C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10.4]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DBC7673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B3480" w:rsidRPr="001746D2" w14:paraId="7F1E687F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9BCA4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EC12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B3832" w14:textId="2C57B386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B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Area under the threshold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14B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 min)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6579ED8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7.3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49.4]</w:t>
            </w:r>
          </w:p>
        </w:tc>
        <w:tc>
          <w:tcPr>
            <w:tcW w:w="1417" w:type="dxa"/>
            <w:vAlign w:val="center"/>
          </w:tcPr>
          <w:p w14:paraId="5A75A5A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6.2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44.3]</w:t>
            </w:r>
          </w:p>
        </w:tc>
        <w:tc>
          <w:tcPr>
            <w:tcW w:w="1559" w:type="dxa"/>
            <w:vAlign w:val="center"/>
          </w:tcPr>
          <w:p w14:paraId="6E60C1B2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26.8 [0.4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233.5]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0F3B530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07ABF1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2.2]</w:t>
            </w:r>
          </w:p>
        </w:tc>
        <w:tc>
          <w:tcPr>
            <w:tcW w:w="1276" w:type="dxa"/>
            <w:vAlign w:val="center"/>
          </w:tcPr>
          <w:p w14:paraId="3001A83A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1.1]</w:t>
            </w:r>
          </w:p>
        </w:tc>
        <w:tc>
          <w:tcPr>
            <w:tcW w:w="1134" w:type="dxa"/>
            <w:vAlign w:val="center"/>
          </w:tcPr>
          <w:p w14:paraId="4A9F8F03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25.5]</w:t>
            </w:r>
          </w:p>
        </w:tc>
        <w:tc>
          <w:tcPr>
            <w:tcW w:w="850" w:type="dxa"/>
            <w:vAlign w:val="center"/>
          </w:tcPr>
          <w:p w14:paraId="663E4D0A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DB3480" w:rsidRPr="001746D2" w14:paraId="66F2B19F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BD79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3EBC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7B93" w14:textId="7708FA00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Time-weighted average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9BA8F8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0.12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0.52]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DAE0198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0.1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0.49]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77FF358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0.25 [0.01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2.66]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A7499D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BFF349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0.04]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CE51CE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C92742E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0.3]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97FCD45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DB3480" w:rsidRPr="001746D2" w14:paraId="164F3744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50DA3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D6C4" w14:textId="7777777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Aortic clamp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41205" w14:textId="28875471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F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below</w:t>
            </w:r>
            <w:r w:rsidR="00796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threshold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(min)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4042F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0.5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7.9]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5A16C05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5.5]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CB9D9B3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9.1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31.6]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E198B9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ACABE0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0.1]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04A92D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7EFCE3E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7.9]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5C80AB2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DB3480" w:rsidRPr="001746D2" w14:paraId="198E1EBF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07F50E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139E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A8638" w14:textId="77FC3687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4B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Area under the threshold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14B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(% min)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2ABC273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26.2]</w:t>
            </w:r>
          </w:p>
        </w:tc>
        <w:tc>
          <w:tcPr>
            <w:tcW w:w="1417" w:type="dxa"/>
            <w:vAlign w:val="center"/>
          </w:tcPr>
          <w:p w14:paraId="024F80C9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11]</w:t>
            </w:r>
          </w:p>
        </w:tc>
        <w:tc>
          <w:tcPr>
            <w:tcW w:w="1559" w:type="dxa"/>
            <w:vAlign w:val="center"/>
          </w:tcPr>
          <w:p w14:paraId="3F0C4BAD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20.4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151.1]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5C00F94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422888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276" w:type="dxa"/>
            <w:vAlign w:val="center"/>
          </w:tcPr>
          <w:p w14:paraId="7BDD05EC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vAlign w:val="center"/>
          </w:tcPr>
          <w:p w14:paraId="69392F3C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14.3]</w:t>
            </w:r>
          </w:p>
        </w:tc>
        <w:tc>
          <w:tcPr>
            <w:tcW w:w="850" w:type="dxa"/>
            <w:vAlign w:val="center"/>
          </w:tcPr>
          <w:p w14:paraId="51D5FE6B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DB3480" w:rsidRPr="001746D2" w14:paraId="314D6C93" w14:textId="77777777" w:rsidTr="00E22584">
        <w:trPr>
          <w:trHeight w:val="567"/>
        </w:trPr>
        <w:tc>
          <w:tcPr>
            <w:tcW w:w="10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E50FC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DE50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E8C30" w14:textId="15C6CF1F" w:rsidR="000B5313" w:rsidRPr="00B53F9D" w:rsidRDefault="000B5313" w:rsidP="000B53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Time-weighted average </w:t>
            </w:r>
            <w:r w:rsidRPr="00714B1B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F4E148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0.01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0.74]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736AD0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0.01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0.45]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6D5775E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0.26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3.05]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5127C4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26F6326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276" w:type="dxa"/>
            <w:vAlign w:val="center"/>
          </w:tcPr>
          <w:p w14:paraId="063B4D39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0]</w:t>
            </w:r>
          </w:p>
        </w:tc>
        <w:tc>
          <w:tcPr>
            <w:tcW w:w="1134" w:type="dxa"/>
            <w:vAlign w:val="center"/>
          </w:tcPr>
          <w:p w14:paraId="2C0E41D4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 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to </w:t>
            </w: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0.3]</w:t>
            </w:r>
          </w:p>
        </w:tc>
        <w:tc>
          <w:tcPr>
            <w:tcW w:w="850" w:type="dxa"/>
            <w:vAlign w:val="center"/>
          </w:tcPr>
          <w:p w14:paraId="3A001C60" w14:textId="77777777" w:rsidR="000B5313" w:rsidRPr="00B53F9D" w:rsidRDefault="000B5313" w:rsidP="000B53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3F9D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bookmarkEnd w:id="2"/>
    </w:tbl>
    <w:p w14:paraId="024B0F89" w14:textId="77777777" w:rsidR="00724531" w:rsidRDefault="00724531" w:rsidP="00724531">
      <w:pPr>
        <w:rPr>
          <w:rFonts w:ascii="Times New Roman" w:hAnsi="Times New Roman" w:cs="Times New Roman"/>
          <w:b/>
          <w:bCs/>
          <w:lang w:val="en-US"/>
        </w:rPr>
      </w:pPr>
    </w:p>
    <w:p w14:paraId="546320EA" w14:textId="19E69EDD" w:rsidR="001C48E7" w:rsidRDefault="00724531" w:rsidP="00120558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2D2ED0">
        <w:rPr>
          <w:rFonts w:ascii="Times New Roman" w:hAnsi="Times New Roman" w:cs="Times New Roman"/>
          <w:sz w:val="22"/>
          <w:szCs w:val="22"/>
          <w:lang w:val="en-US"/>
        </w:rPr>
        <w:t>Relative decreases in renal and cerebral tissue oxygen saturation below 10% or 20% from baseline values measured during cardiopulmonary bypass (CPB) and during aortic clamp.</w:t>
      </w:r>
      <w:r w:rsidR="00C70AE3">
        <w:rPr>
          <w:rFonts w:ascii="Times New Roman" w:hAnsi="Times New Roman" w:cs="Times New Roman"/>
          <w:sz w:val="22"/>
          <w:szCs w:val="22"/>
          <w:lang w:val="en-US"/>
        </w:rPr>
        <w:t xml:space="preserve"> AKI, acute kidney injury.</w:t>
      </w:r>
      <w:r w:rsidRPr="002D2ED0">
        <w:rPr>
          <w:rFonts w:ascii="Times New Roman" w:hAnsi="Times New Roman" w:cs="Times New Roman"/>
          <w:sz w:val="22"/>
          <w:szCs w:val="22"/>
          <w:lang w:val="en-US"/>
        </w:rPr>
        <w:t xml:space="preserve"> Data are presented as median [interquartile range].</w:t>
      </w:r>
    </w:p>
    <w:sectPr w:rsidR="001C48E7" w:rsidSect="0072453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E1"/>
    <w:rsid w:val="000B5313"/>
    <w:rsid w:val="000E535A"/>
    <w:rsid w:val="000F1C69"/>
    <w:rsid w:val="00120558"/>
    <w:rsid w:val="001750AE"/>
    <w:rsid w:val="001856DC"/>
    <w:rsid w:val="00190FA6"/>
    <w:rsid w:val="001C267F"/>
    <w:rsid w:val="001C48E7"/>
    <w:rsid w:val="001F6B9B"/>
    <w:rsid w:val="00351D50"/>
    <w:rsid w:val="00354B66"/>
    <w:rsid w:val="003A5728"/>
    <w:rsid w:val="003B0AF1"/>
    <w:rsid w:val="004E68D6"/>
    <w:rsid w:val="004F7505"/>
    <w:rsid w:val="00724531"/>
    <w:rsid w:val="00790FE1"/>
    <w:rsid w:val="00796A16"/>
    <w:rsid w:val="00900BF4"/>
    <w:rsid w:val="00A7679A"/>
    <w:rsid w:val="00C70AE3"/>
    <w:rsid w:val="00D00572"/>
    <w:rsid w:val="00D143BD"/>
    <w:rsid w:val="00DB3480"/>
    <w:rsid w:val="00E22584"/>
    <w:rsid w:val="00E67E8E"/>
    <w:rsid w:val="00F5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FC78C"/>
  <w15:chartTrackingRefBased/>
  <w15:docId w15:val="{108F5BB2-3002-4170-89D2-067414FA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531"/>
    <w:pPr>
      <w:spacing w:after="0" w:line="240" w:lineRule="auto"/>
    </w:pPr>
    <w:rPr>
      <w:kern w:val="0"/>
      <w:lang w:val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F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F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FE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FE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F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FE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FE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FE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FE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F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F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F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F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F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F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0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FE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0F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FE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0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FE1"/>
    <w:pPr>
      <w:spacing w:after="160" w:line="278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0F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F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F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4531"/>
    <w:pPr>
      <w:spacing w:after="0" w:line="240" w:lineRule="auto"/>
    </w:pPr>
    <w:rPr>
      <w:kern w:val="0"/>
      <w:sz w:val="22"/>
      <w:szCs w:val="22"/>
      <w:lang w:val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Massari</dc:creator>
  <cp:keywords/>
  <dc:description/>
  <cp:lastModifiedBy>Dario Massari</cp:lastModifiedBy>
  <cp:revision>17</cp:revision>
  <dcterms:created xsi:type="dcterms:W3CDTF">2024-12-11T18:19:00Z</dcterms:created>
  <dcterms:modified xsi:type="dcterms:W3CDTF">2025-07-24T21:00:00Z</dcterms:modified>
</cp:coreProperties>
</file>