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2A3AC9" w14:textId="4E684D5C" w:rsidR="009C5F5E" w:rsidRPr="00B2216B" w:rsidRDefault="00E16244" w:rsidP="00A169CE">
      <w:pPr>
        <w:jc w:val="both"/>
        <w:rPr>
          <w:rFonts w:ascii="Times New Roman" w:hAnsi="Times New Roman" w:cs="Times New Roman"/>
          <w:b/>
          <w:bCs/>
          <w:sz w:val="24"/>
        </w:rPr>
      </w:pPr>
      <w:r w:rsidRPr="00B2216B">
        <w:rPr>
          <w:rFonts w:ascii="Times New Roman" w:hAnsi="Times New Roman" w:cs="Times New Roman"/>
          <w:b/>
          <w:bCs/>
          <w:sz w:val="24"/>
        </w:rPr>
        <w:t>Supplementary materials</w:t>
      </w:r>
    </w:p>
    <w:p w14:paraId="38E09700" w14:textId="77777777" w:rsidR="0070260C" w:rsidRPr="00B2216B" w:rsidRDefault="0070260C" w:rsidP="00A169CE">
      <w:pPr>
        <w:jc w:val="both"/>
        <w:rPr>
          <w:rFonts w:ascii="Times New Roman" w:hAnsi="Times New Roman" w:cs="Times New Roman"/>
          <w:b/>
          <w:bCs/>
          <w:sz w:val="24"/>
        </w:rPr>
      </w:pPr>
    </w:p>
    <w:p w14:paraId="256421A7" w14:textId="77777777" w:rsidR="009C5F5E" w:rsidRPr="00B2216B" w:rsidRDefault="009C5F5E" w:rsidP="009C5F5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B2216B"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22D5B984" wp14:editId="1199ABE6">
            <wp:extent cx="4146884" cy="4062405"/>
            <wp:effectExtent l="0" t="0" r="6350" b="0"/>
            <wp:docPr id="193423870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848" cy="4065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724E2" w14:textId="4EE031AD" w:rsidR="00F97976" w:rsidRPr="00B2216B" w:rsidRDefault="009C5F5E" w:rsidP="009C5F5E">
      <w:pPr>
        <w:jc w:val="both"/>
        <w:rPr>
          <w:rFonts w:ascii="Times New Roman" w:hAnsi="Times New Roman" w:cs="Times New Roman"/>
          <w:sz w:val="20"/>
          <w:szCs w:val="20"/>
        </w:rPr>
        <w:sectPr w:rsidR="00F97976" w:rsidRPr="00B2216B" w:rsidSect="0033067E">
          <w:pgSz w:w="11906" w:h="16838"/>
          <w:pgMar w:top="1440" w:right="1440" w:bottom="1701" w:left="1440" w:header="851" w:footer="992" w:gutter="0"/>
          <w:cols w:space="425"/>
          <w:docGrid w:linePitch="360"/>
        </w:sectPr>
      </w:pPr>
      <w:r w:rsidRPr="00B2216B">
        <w:rPr>
          <w:rFonts w:ascii="Times New Roman" w:hAnsi="Times New Roman" w:cs="Times New Roman"/>
          <w:b/>
          <w:bCs/>
          <w:sz w:val="20"/>
          <w:szCs w:val="20"/>
        </w:rPr>
        <w:t>Supplementary Figure 1</w:t>
      </w:r>
      <w:r w:rsidRPr="00B2216B">
        <w:rPr>
          <w:rFonts w:ascii="Times New Roman" w:hAnsi="Times New Roman" w:cs="Times New Roman"/>
          <w:sz w:val="20"/>
          <w:szCs w:val="20"/>
        </w:rPr>
        <w:t>.</w:t>
      </w:r>
      <w:r w:rsidR="0080041F" w:rsidRPr="00B2216B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80041F" w:rsidRPr="00B2216B">
        <w:rPr>
          <w:rFonts w:ascii="Times New Roman" w:hAnsi="Times New Roman" w:cs="Times New Roman"/>
          <w:sz w:val="20"/>
          <w:szCs w:val="20"/>
        </w:rPr>
        <w:t>Receiver operating characteristic curve of the pre-induction LF/HF ratio for discriminating response-present from response-absent patients. The area under the receiver operating characteristic curve was 0.602 (95% CI, 0.518–0.684). The optimal LF/HF cut-off determined using the Youden index was 1.292, corresponding to a sensitivity of 78.2% and a specificity of 45.1%. The black circle indicates the selected cut-off. LF/HF, low-frequency to high-frequency power ratio; AUC, area under the receiver operating characteristic curve; CI, confidence interval</w:t>
      </w:r>
      <w:r w:rsidR="00A3287D" w:rsidRPr="00B2216B">
        <w:rPr>
          <w:rFonts w:ascii="Times New Roman" w:hAnsi="Times New Roman" w:cs="Times New Roman" w:hint="eastAsia"/>
          <w:sz w:val="20"/>
          <w:szCs w:val="20"/>
        </w:rPr>
        <w:t>.</w:t>
      </w:r>
    </w:p>
    <w:p w14:paraId="395BEE3C" w14:textId="6F5EDF29" w:rsidR="00E16244" w:rsidRPr="00B2216B" w:rsidRDefault="00E16244" w:rsidP="0033067E">
      <w:pPr>
        <w:jc w:val="both"/>
        <w:rPr>
          <w:rFonts w:ascii="Times New Roman" w:hAnsi="Times New Roman" w:cs="Times New Roman"/>
          <w:sz w:val="20"/>
          <w:szCs w:val="20"/>
        </w:rPr>
      </w:pPr>
      <w:r w:rsidRPr="00B2216B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1</w:t>
      </w:r>
      <w:r w:rsidRPr="00B2216B">
        <w:rPr>
          <w:rFonts w:ascii="Times New Roman" w:hAnsi="Times New Roman" w:cs="Times New Roman"/>
          <w:sz w:val="20"/>
          <w:szCs w:val="20"/>
        </w:rPr>
        <w:t xml:space="preserve">. </w:t>
      </w:r>
      <w:r w:rsidR="009F48F0" w:rsidRPr="00B2216B">
        <w:rPr>
          <w:rFonts w:ascii="Times New Roman" w:hAnsi="Times New Roman" w:cs="Times New Roman"/>
          <w:sz w:val="20"/>
          <w:szCs w:val="20"/>
        </w:rPr>
        <w:t xml:space="preserve">Definitions, calculation formulae, units, and physiological interpretation of the </w:t>
      </w:r>
      <w:r w:rsidR="00124953" w:rsidRPr="00B2216B">
        <w:rPr>
          <w:rFonts w:ascii="Times New Roman" w:hAnsi="Times New Roman" w:cs="Times New Roman" w:hint="eastAsia"/>
          <w:sz w:val="20"/>
          <w:szCs w:val="20"/>
        </w:rPr>
        <w:t xml:space="preserve">pulse </w:t>
      </w:r>
      <w:r w:rsidR="009F48F0" w:rsidRPr="00B2216B">
        <w:rPr>
          <w:rFonts w:ascii="Times New Roman" w:hAnsi="Times New Roman" w:cs="Times New Roman"/>
          <w:sz w:val="20"/>
          <w:szCs w:val="20"/>
        </w:rPr>
        <w:t>rate variability indices used in this study</w:t>
      </w:r>
      <w:r w:rsidRPr="00B2216B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ab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87"/>
        <w:gridCol w:w="3479"/>
        <w:gridCol w:w="3301"/>
        <w:gridCol w:w="594"/>
        <w:gridCol w:w="4336"/>
      </w:tblGrid>
      <w:tr w:rsidR="004D3764" w:rsidRPr="00B2216B" w14:paraId="4CA14BB8" w14:textId="77777777" w:rsidTr="006378F7">
        <w:trPr>
          <w:trHeight w:val="17"/>
        </w:trPr>
        <w:tc>
          <w:tcPr>
            <w:tcW w:w="725" w:type="pct"/>
            <w:tcBorders>
              <w:top w:val="double" w:sz="4" w:space="0" w:color="auto"/>
              <w:bottom w:val="single" w:sz="4" w:space="0" w:color="auto"/>
            </w:tcBorders>
            <w:hideMark/>
          </w:tcPr>
          <w:p w14:paraId="77286A6F" w14:textId="77B26C62" w:rsidR="004D3764" w:rsidRPr="00B2216B" w:rsidRDefault="004D3764" w:rsidP="003306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270" w:type="pct"/>
            <w:tcBorders>
              <w:top w:val="double" w:sz="4" w:space="0" w:color="auto"/>
              <w:bottom w:val="single" w:sz="4" w:space="0" w:color="auto"/>
            </w:tcBorders>
            <w:hideMark/>
          </w:tcPr>
          <w:p w14:paraId="648819E3" w14:textId="5106A806" w:rsidR="004D3764" w:rsidRPr="00B2216B" w:rsidRDefault="004D3764" w:rsidP="003306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Definition</w:t>
            </w:r>
          </w:p>
        </w:tc>
        <w:tc>
          <w:tcPr>
            <w:tcW w:w="1205" w:type="pct"/>
            <w:tcBorders>
              <w:top w:val="double" w:sz="4" w:space="0" w:color="auto"/>
              <w:bottom w:val="single" w:sz="4" w:space="0" w:color="auto"/>
            </w:tcBorders>
          </w:tcPr>
          <w:p w14:paraId="4FD67E95" w14:textId="3322ABD1" w:rsidR="004D3764" w:rsidRPr="00B2216B" w:rsidRDefault="004D3764" w:rsidP="003306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Calculation</w:t>
            </w:r>
            <w:r w:rsidR="00231F9E" w:rsidRPr="00B221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9F48F0" w:rsidRPr="00B221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formula</w:t>
            </w:r>
          </w:p>
        </w:tc>
        <w:tc>
          <w:tcPr>
            <w:tcW w:w="217" w:type="pct"/>
            <w:tcBorders>
              <w:top w:val="double" w:sz="4" w:space="0" w:color="auto"/>
              <w:bottom w:val="single" w:sz="4" w:space="0" w:color="auto"/>
            </w:tcBorders>
            <w:hideMark/>
          </w:tcPr>
          <w:p w14:paraId="005E0945" w14:textId="12408261" w:rsidR="004D3764" w:rsidRPr="00B2216B" w:rsidRDefault="004D3764" w:rsidP="003306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Unit</w:t>
            </w:r>
          </w:p>
        </w:tc>
        <w:tc>
          <w:tcPr>
            <w:tcW w:w="1583" w:type="pct"/>
            <w:tcBorders>
              <w:top w:val="double" w:sz="4" w:space="0" w:color="auto"/>
              <w:bottom w:val="single" w:sz="4" w:space="0" w:color="auto"/>
            </w:tcBorders>
            <w:hideMark/>
          </w:tcPr>
          <w:p w14:paraId="32965756" w14:textId="77777777" w:rsidR="004D3764" w:rsidRPr="00B2216B" w:rsidRDefault="004D3764" w:rsidP="003306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Physiological interpretation</w:t>
            </w:r>
          </w:p>
        </w:tc>
      </w:tr>
      <w:tr w:rsidR="00AB0E81" w:rsidRPr="00B2216B" w14:paraId="366106D9" w14:textId="77777777" w:rsidTr="0033067E">
        <w:trPr>
          <w:trHeight w:val="47"/>
        </w:trPr>
        <w:tc>
          <w:tcPr>
            <w:tcW w:w="5000" w:type="pct"/>
            <w:gridSpan w:val="5"/>
            <w:tcBorders>
              <w:top w:val="single" w:sz="4" w:space="0" w:color="auto"/>
            </w:tcBorders>
            <w:hideMark/>
          </w:tcPr>
          <w:p w14:paraId="4D6853BB" w14:textId="6DFB0CF8" w:rsidR="00AB0E81" w:rsidRPr="00B2216B" w:rsidRDefault="00AB0E81" w:rsidP="003306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Time domain</w:t>
            </w:r>
          </w:p>
        </w:tc>
      </w:tr>
      <w:tr w:rsidR="004D3764" w:rsidRPr="00B2216B" w14:paraId="68AD732F" w14:textId="77777777" w:rsidTr="006378F7">
        <w:trPr>
          <w:trHeight w:val="57"/>
        </w:trPr>
        <w:tc>
          <w:tcPr>
            <w:tcW w:w="725" w:type="pct"/>
          </w:tcPr>
          <w:p w14:paraId="28B42D2E" w14:textId="2713A0F1" w:rsidR="004D3764" w:rsidRPr="00B2216B" w:rsidRDefault="00F97976" w:rsidP="00330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 w:hint="eastAsia"/>
                <w:sz w:val="20"/>
                <w:szCs w:val="20"/>
              </w:rPr>
              <w:t>Mean PPI</w:t>
            </w:r>
          </w:p>
        </w:tc>
        <w:tc>
          <w:tcPr>
            <w:tcW w:w="1270" w:type="pct"/>
          </w:tcPr>
          <w:p w14:paraId="2335FD07" w14:textId="00C122DD" w:rsidR="004D3764" w:rsidRPr="00B2216B" w:rsidRDefault="004D3764" w:rsidP="00330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Average of valid pulse-to-pulse intervals</w:t>
            </w:r>
          </w:p>
        </w:tc>
        <w:tc>
          <w:tcPr>
            <w:tcW w:w="1205" w:type="pct"/>
          </w:tcPr>
          <w:p w14:paraId="2A8CF096" w14:textId="3194424B" w:rsidR="004D3764" w:rsidRPr="00B2216B" w:rsidRDefault="00000000" w:rsidP="00330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N</m:t>
                    </m:r>
                  </m:den>
                </m:f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Σ</m:t>
                    </m:r>
                  </m:e>
                  <m:sub>
                    <m:acc>
                      <m:accPr>
                        <m:chr m:val="̇"/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i</m:t>
                        </m:r>
                      </m:e>
                    </m:acc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=1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N</m:t>
                    </m:r>
                  </m:sup>
                </m:sSubSup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PPI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217" w:type="pct"/>
          </w:tcPr>
          <w:p w14:paraId="4084B649" w14:textId="393E6A9E" w:rsidR="004D3764" w:rsidRPr="00B2216B" w:rsidRDefault="004D3764" w:rsidP="00330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ms</w:t>
            </w:r>
          </w:p>
        </w:tc>
        <w:tc>
          <w:tcPr>
            <w:tcW w:w="1583" w:type="pct"/>
          </w:tcPr>
          <w:p w14:paraId="3E51F193" w14:textId="26CED2D1" w:rsidR="004D3764" w:rsidRPr="00B2216B" w:rsidRDefault="009F48F0" w:rsidP="00330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Mean pulse-to-pulse interval; mathematically related to mean heart rate</w:t>
            </w:r>
          </w:p>
        </w:tc>
      </w:tr>
      <w:tr w:rsidR="00AB0E81" w:rsidRPr="00B2216B" w14:paraId="23CD60F9" w14:textId="77777777" w:rsidTr="006378F7">
        <w:trPr>
          <w:trHeight w:val="523"/>
        </w:trPr>
        <w:tc>
          <w:tcPr>
            <w:tcW w:w="725" w:type="pct"/>
            <w:hideMark/>
          </w:tcPr>
          <w:p w14:paraId="250C8293" w14:textId="41BE022C" w:rsidR="00AB0E81" w:rsidRPr="00B2216B" w:rsidRDefault="00AB0E81" w:rsidP="00330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RMSSD</w:t>
            </w:r>
          </w:p>
        </w:tc>
        <w:tc>
          <w:tcPr>
            <w:tcW w:w="1270" w:type="pct"/>
            <w:hideMark/>
          </w:tcPr>
          <w:p w14:paraId="6BF9FCBE" w14:textId="5DB1B291" w:rsidR="00AB0E81" w:rsidRPr="00B2216B" w:rsidRDefault="00AB0E81" w:rsidP="00330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 xml:space="preserve">Root mean square of successive </w:t>
            </w:r>
            <w:r w:rsidR="00CE3BBC" w:rsidRPr="00B2216B">
              <w:rPr>
                <w:rFonts w:ascii="Times New Roman" w:hAnsi="Times New Roman" w:cs="Times New Roman" w:hint="eastAsia"/>
                <w:sz w:val="20"/>
                <w:szCs w:val="20"/>
              </w:rPr>
              <w:t>pulse-to-pulse</w:t>
            </w: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 xml:space="preserve"> differences</w:t>
            </w:r>
          </w:p>
        </w:tc>
        <w:tc>
          <w:tcPr>
            <w:tcW w:w="1205" w:type="pct"/>
          </w:tcPr>
          <w:p w14:paraId="159B9C1A" w14:textId="4BD07037" w:rsidR="00AB0E81" w:rsidRPr="00B2216B" w:rsidRDefault="00000000" w:rsidP="0033067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N-1</m:t>
                        </m:r>
                      </m:den>
                    </m:f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i=1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N-1</m:t>
                        </m:r>
                      </m:sup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</w:rPr>
                                  <m:t>PP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0"/>
                                        <w:szCs w:val="20"/>
                                      </w:rPr>
                                      <m:t>I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 w:val="20"/>
                                        <w:szCs w:val="20"/>
                                      </w:rPr>
                                      <m:t>i+1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</w:rPr>
                                  <m:t>-PP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0"/>
                                        <w:szCs w:val="20"/>
                                      </w:rPr>
                                      <m:t>I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 w:val="20"/>
                                        <w:szCs w:val="20"/>
                                      </w:rPr>
                                      <m:t>i</m:t>
                                    </m:r>
                                  </m:sub>
                                </m:sSub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2</m:t>
                            </m:r>
                          </m:sup>
                        </m:sSup>
                      </m:e>
                    </m:nary>
                  </m:e>
                </m:rad>
              </m:oMath>
            </m:oMathPara>
          </w:p>
        </w:tc>
        <w:tc>
          <w:tcPr>
            <w:tcW w:w="217" w:type="pct"/>
            <w:hideMark/>
          </w:tcPr>
          <w:p w14:paraId="7AA05D20" w14:textId="1659FF16" w:rsidR="00AB0E81" w:rsidRPr="00B2216B" w:rsidRDefault="00AB0E81" w:rsidP="00330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ms</w:t>
            </w:r>
          </w:p>
        </w:tc>
        <w:tc>
          <w:tcPr>
            <w:tcW w:w="1583" w:type="pct"/>
            <w:hideMark/>
          </w:tcPr>
          <w:p w14:paraId="7521913A" w14:textId="77777777" w:rsidR="00AB0E81" w:rsidRPr="00B2216B" w:rsidRDefault="00AB0E81" w:rsidP="00330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Short-term variability; a robust marker of parasympathetic (vagal) activity</w:t>
            </w:r>
          </w:p>
        </w:tc>
      </w:tr>
      <w:tr w:rsidR="00AB0E81" w:rsidRPr="00B2216B" w14:paraId="6129658C" w14:textId="77777777" w:rsidTr="006378F7">
        <w:trPr>
          <w:trHeight w:val="523"/>
        </w:trPr>
        <w:tc>
          <w:tcPr>
            <w:tcW w:w="725" w:type="pct"/>
            <w:tcBorders>
              <w:bottom w:val="single" w:sz="4" w:space="0" w:color="auto"/>
            </w:tcBorders>
            <w:hideMark/>
          </w:tcPr>
          <w:p w14:paraId="190DF086" w14:textId="39277E41" w:rsidR="00AB0E81" w:rsidRPr="00B2216B" w:rsidRDefault="00AB0E81" w:rsidP="00330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pNN50</w:t>
            </w:r>
          </w:p>
        </w:tc>
        <w:tc>
          <w:tcPr>
            <w:tcW w:w="1270" w:type="pct"/>
            <w:tcBorders>
              <w:bottom w:val="single" w:sz="4" w:space="0" w:color="auto"/>
            </w:tcBorders>
            <w:hideMark/>
          </w:tcPr>
          <w:p w14:paraId="46D103C5" w14:textId="480AD79A" w:rsidR="00AB0E81" w:rsidRPr="00B2216B" w:rsidRDefault="00AB0E81" w:rsidP="00330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 xml:space="preserve">Percentage of successive </w:t>
            </w:r>
            <w:r w:rsidR="00CE3BBC" w:rsidRPr="00B2216B">
              <w:rPr>
                <w:rFonts w:ascii="Times New Roman" w:hAnsi="Times New Roman" w:cs="Times New Roman" w:hint="eastAsia"/>
                <w:sz w:val="20"/>
                <w:szCs w:val="20"/>
              </w:rPr>
              <w:t>pulse-to-pulse</w:t>
            </w: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 xml:space="preserve"> intervals differing by &gt;50 ms</w:t>
            </w:r>
          </w:p>
        </w:tc>
        <w:tc>
          <w:tcPr>
            <w:tcW w:w="1205" w:type="pct"/>
            <w:tcBorders>
              <w:bottom w:val="single" w:sz="4" w:space="0" w:color="auto"/>
            </w:tcBorders>
          </w:tcPr>
          <w:p w14:paraId="26208C63" w14:textId="16F66B24" w:rsidR="00AB0E81" w:rsidRPr="00B2216B" w:rsidRDefault="00000000" w:rsidP="00330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n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</m:ctrlPr>
                      </m:dPr>
                      <m:e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PP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</w:rPr>
                                  <m:t>I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</w:rPr>
                                  <m:t>i+1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-PP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</w:rPr>
                                  <m:t>I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</w:rPr>
                                  <m:t>i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&gt;50 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ms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N-1</m:t>
                    </m:r>
                  </m:den>
                </m:f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×100</m:t>
                </m:r>
              </m:oMath>
            </m:oMathPara>
          </w:p>
        </w:tc>
        <w:tc>
          <w:tcPr>
            <w:tcW w:w="217" w:type="pct"/>
            <w:tcBorders>
              <w:bottom w:val="single" w:sz="4" w:space="0" w:color="auto"/>
            </w:tcBorders>
            <w:hideMark/>
          </w:tcPr>
          <w:p w14:paraId="69970955" w14:textId="0DC05243" w:rsidR="00AB0E81" w:rsidRPr="00B2216B" w:rsidRDefault="00AB0E81" w:rsidP="00330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83" w:type="pct"/>
            <w:tcBorders>
              <w:bottom w:val="single" w:sz="4" w:space="0" w:color="auto"/>
            </w:tcBorders>
            <w:hideMark/>
          </w:tcPr>
          <w:p w14:paraId="624DE3CF" w14:textId="77777777" w:rsidR="00AB0E81" w:rsidRPr="00B2216B" w:rsidRDefault="00AB0E81" w:rsidP="00330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Short-term variability; reflects parasympathetic activity</w:t>
            </w:r>
          </w:p>
        </w:tc>
      </w:tr>
      <w:tr w:rsidR="00AB0E81" w:rsidRPr="00B2216B" w14:paraId="618AE6E6" w14:textId="77777777" w:rsidTr="0033067E">
        <w:trPr>
          <w:trHeight w:val="47"/>
        </w:trPr>
        <w:tc>
          <w:tcPr>
            <w:tcW w:w="5000" w:type="pct"/>
            <w:gridSpan w:val="5"/>
            <w:tcBorders>
              <w:top w:val="single" w:sz="4" w:space="0" w:color="auto"/>
            </w:tcBorders>
          </w:tcPr>
          <w:p w14:paraId="14F6F7BE" w14:textId="10D5F50D" w:rsidR="00AB0E81" w:rsidRPr="00B2216B" w:rsidRDefault="00AB0E81" w:rsidP="003306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Frequency domain</w:t>
            </w:r>
          </w:p>
        </w:tc>
      </w:tr>
      <w:tr w:rsidR="00AB0E81" w:rsidRPr="00B2216B" w14:paraId="6FBDEF31" w14:textId="77777777" w:rsidTr="006378F7">
        <w:trPr>
          <w:trHeight w:val="29"/>
        </w:trPr>
        <w:tc>
          <w:tcPr>
            <w:tcW w:w="725" w:type="pct"/>
            <w:hideMark/>
          </w:tcPr>
          <w:p w14:paraId="0C29948A" w14:textId="55AB497C" w:rsidR="00AB0E81" w:rsidRPr="00B2216B" w:rsidRDefault="00AB0E81" w:rsidP="00330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LF</w:t>
            </w:r>
          </w:p>
        </w:tc>
        <w:tc>
          <w:tcPr>
            <w:tcW w:w="1270" w:type="pct"/>
            <w:hideMark/>
          </w:tcPr>
          <w:p w14:paraId="32341C18" w14:textId="77777777" w:rsidR="00AB0E81" w:rsidRPr="00B2216B" w:rsidRDefault="00AB0E81" w:rsidP="00330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Low-frequency power (0.04–0.15 Hz)</w:t>
            </w:r>
          </w:p>
        </w:tc>
        <w:tc>
          <w:tcPr>
            <w:tcW w:w="1205" w:type="pct"/>
          </w:tcPr>
          <w:p w14:paraId="7A5AB84C" w14:textId="357E477C" w:rsidR="00AB0E81" w:rsidRPr="00B2216B" w:rsidRDefault="00000000" w:rsidP="00330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0.04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0.15</m:t>
                    </m:r>
                  </m:sup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PSD(f)df</m:t>
                    </m:r>
                  </m:e>
                </m:nary>
              </m:oMath>
            </m:oMathPara>
          </w:p>
        </w:tc>
        <w:tc>
          <w:tcPr>
            <w:tcW w:w="217" w:type="pct"/>
            <w:hideMark/>
          </w:tcPr>
          <w:p w14:paraId="26FFB83F" w14:textId="49B686B5" w:rsidR="00AB0E81" w:rsidRPr="00B2216B" w:rsidRDefault="00AB0E81" w:rsidP="00330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ms²</w:t>
            </w:r>
          </w:p>
        </w:tc>
        <w:tc>
          <w:tcPr>
            <w:tcW w:w="1583" w:type="pct"/>
            <w:hideMark/>
          </w:tcPr>
          <w:p w14:paraId="3B4C0DE5" w14:textId="77777777" w:rsidR="00AB0E81" w:rsidRPr="00B2216B" w:rsidRDefault="00AB0E81" w:rsidP="00330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Mixed sympathetic and parasympathetic modulation; influenced by baroreflex</w:t>
            </w:r>
          </w:p>
        </w:tc>
      </w:tr>
      <w:tr w:rsidR="00AB0E81" w:rsidRPr="00B2216B" w14:paraId="60817B69" w14:textId="77777777" w:rsidTr="006378F7">
        <w:trPr>
          <w:trHeight w:val="29"/>
        </w:trPr>
        <w:tc>
          <w:tcPr>
            <w:tcW w:w="725" w:type="pct"/>
            <w:hideMark/>
          </w:tcPr>
          <w:p w14:paraId="648E254E" w14:textId="5245FAFE" w:rsidR="00AB0E81" w:rsidRPr="00B2216B" w:rsidRDefault="00AB0E81" w:rsidP="00330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HF</w:t>
            </w:r>
          </w:p>
        </w:tc>
        <w:tc>
          <w:tcPr>
            <w:tcW w:w="1270" w:type="pct"/>
            <w:hideMark/>
          </w:tcPr>
          <w:p w14:paraId="3C3A20F0" w14:textId="77777777" w:rsidR="00AB0E81" w:rsidRPr="00B2216B" w:rsidRDefault="00AB0E81" w:rsidP="00330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High-frequency power (0.15–0.40 Hz)</w:t>
            </w:r>
          </w:p>
        </w:tc>
        <w:tc>
          <w:tcPr>
            <w:tcW w:w="1205" w:type="pct"/>
          </w:tcPr>
          <w:p w14:paraId="667B98E9" w14:textId="3AB23D9A" w:rsidR="00AB0E81" w:rsidRPr="00B2216B" w:rsidRDefault="00000000" w:rsidP="00330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0.15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0.40</m:t>
                    </m:r>
                  </m:sup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PSD(f)df</m:t>
                    </m:r>
                  </m:e>
                </m:nary>
              </m:oMath>
            </m:oMathPara>
          </w:p>
        </w:tc>
        <w:tc>
          <w:tcPr>
            <w:tcW w:w="217" w:type="pct"/>
            <w:hideMark/>
          </w:tcPr>
          <w:p w14:paraId="4FFE7519" w14:textId="055D470E" w:rsidR="00AB0E81" w:rsidRPr="00B2216B" w:rsidRDefault="00AB0E81" w:rsidP="00330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ms²</w:t>
            </w:r>
          </w:p>
        </w:tc>
        <w:tc>
          <w:tcPr>
            <w:tcW w:w="1583" w:type="pct"/>
            <w:hideMark/>
          </w:tcPr>
          <w:p w14:paraId="6FDF31AC" w14:textId="77777777" w:rsidR="00AB0E81" w:rsidRPr="00B2216B" w:rsidRDefault="00AB0E81" w:rsidP="00330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Parasympathetic (respiration-linked) modulation</w:t>
            </w:r>
          </w:p>
        </w:tc>
      </w:tr>
      <w:tr w:rsidR="00AB0E81" w:rsidRPr="00B2216B" w14:paraId="07F3BC87" w14:textId="77777777" w:rsidTr="006378F7">
        <w:trPr>
          <w:trHeight w:val="29"/>
        </w:trPr>
        <w:tc>
          <w:tcPr>
            <w:tcW w:w="725" w:type="pct"/>
            <w:tcBorders>
              <w:bottom w:val="double" w:sz="4" w:space="0" w:color="auto"/>
            </w:tcBorders>
            <w:hideMark/>
          </w:tcPr>
          <w:p w14:paraId="7E54B888" w14:textId="16568CE7" w:rsidR="00AB0E81" w:rsidRPr="00B2216B" w:rsidRDefault="007F3527" w:rsidP="003306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LF/HF</w:t>
            </w:r>
          </w:p>
        </w:tc>
        <w:tc>
          <w:tcPr>
            <w:tcW w:w="1270" w:type="pct"/>
            <w:tcBorders>
              <w:bottom w:val="double" w:sz="4" w:space="0" w:color="auto"/>
            </w:tcBorders>
            <w:hideMark/>
          </w:tcPr>
          <w:p w14:paraId="13383976" w14:textId="5C6FDBF4" w:rsidR="00AB0E81" w:rsidRPr="00B2216B" w:rsidRDefault="007F3527" w:rsidP="003306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Ratio of LF to HF power</w:t>
            </w:r>
          </w:p>
        </w:tc>
        <w:tc>
          <w:tcPr>
            <w:tcW w:w="1205" w:type="pct"/>
            <w:tcBorders>
              <w:bottom w:val="double" w:sz="4" w:space="0" w:color="auto"/>
            </w:tcBorders>
          </w:tcPr>
          <w:p w14:paraId="3E4F5817" w14:textId="5AD23798" w:rsidR="00AB0E81" w:rsidRPr="00B2216B" w:rsidRDefault="007F3527" w:rsidP="003306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LF/HF</m:t>
                </m:r>
              </m:oMath>
            </m:oMathPara>
          </w:p>
        </w:tc>
        <w:tc>
          <w:tcPr>
            <w:tcW w:w="217" w:type="pct"/>
            <w:tcBorders>
              <w:bottom w:val="double" w:sz="4" w:space="0" w:color="auto"/>
            </w:tcBorders>
            <w:hideMark/>
          </w:tcPr>
          <w:p w14:paraId="1A5C0073" w14:textId="4B14C436" w:rsidR="00AB0E81" w:rsidRPr="00B2216B" w:rsidRDefault="007F3527" w:rsidP="003306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</w:p>
        </w:tc>
        <w:tc>
          <w:tcPr>
            <w:tcW w:w="1583" w:type="pct"/>
            <w:tcBorders>
              <w:bottom w:val="double" w:sz="4" w:space="0" w:color="auto"/>
            </w:tcBorders>
            <w:hideMark/>
          </w:tcPr>
          <w:p w14:paraId="568A0522" w14:textId="3712088E" w:rsidR="00AB0E81" w:rsidRPr="00B2216B" w:rsidRDefault="00F97976" w:rsidP="003306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 xml:space="preserve">Ratio reflecting the relative distribution of power between the LF and HF bands; not a direct measure of sympathetic or parasympathetic activity </w:t>
            </w:r>
          </w:p>
        </w:tc>
      </w:tr>
    </w:tbl>
    <w:p w14:paraId="31BF19BC" w14:textId="1B6589BB" w:rsidR="00204F0F" w:rsidRPr="00B2216B" w:rsidRDefault="00204F0F" w:rsidP="007F3527">
      <w:pPr>
        <w:jc w:val="both"/>
        <w:rPr>
          <w:rFonts w:ascii="Times New Roman" w:hAnsi="Times New Roman" w:cs="Times New Roman"/>
          <w:sz w:val="20"/>
          <w:szCs w:val="20"/>
        </w:rPr>
        <w:sectPr w:rsidR="00204F0F" w:rsidRPr="00B2216B" w:rsidSect="002C1C9D">
          <w:pgSz w:w="16838" w:h="11906" w:orient="landscape"/>
          <w:pgMar w:top="1440" w:right="1440" w:bottom="1440" w:left="1701" w:header="851" w:footer="992" w:gutter="0"/>
          <w:cols w:space="425"/>
          <w:docGrid w:linePitch="360"/>
        </w:sectPr>
      </w:pPr>
      <w:r w:rsidRPr="00B2216B">
        <w:rPr>
          <w:rFonts w:ascii="Times New Roman" w:hAnsi="Times New Roman" w:cs="Times New Roman"/>
          <w:sz w:val="20"/>
          <w:szCs w:val="20"/>
        </w:rPr>
        <w:t xml:space="preserve">PPI, pulse-to-pulse interval derived from consecutive </w:t>
      </w:r>
      <w:proofErr w:type="spellStart"/>
      <w:r w:rsidRPr="00B2216B">
        <w:rPr>
          <w:rFonts w:ascii="Times New Roman" w:hAnsi="Times New Roman" w:cs="Times New Roman"/>
          <w:sz w:val="20"/>
          <w:szCs w:val="20"/>
        </w:rPr>
        <w:t>photoplethysmogram</w:t>
      </w:r>
      <w:proofErr w:type="spellEnd"/>
      <w:r w:rsidRPr="00B2216B">
        <w:rPr>
          <w:rFonts w:ascii="Times New Roman" w:hAnsi="Times New Roman" w:cs="Times New Roman"/>
          <w:sz w:val="20"/>
          <w:szCs w:val="20"/>
        </w:rPr>
        <w:t xml:space="preserve"> pulse onsets; N, number of valid PPI intervals; N_50, number of successive PPI differences greater than 50 ms; PSD(f), power spectral density estimated from the PPI series; LF, low frequency; HF, high frequency</w:t>
      </w:r>
      <w:r w:rsidR="007F3527" w:rsidRPr="00B2216B">
        <w:rPr>
          <w:rFonts w:ascii="Times New Roman" w:hAnsi="Times New Roman" w:cs="Times New Roman" w:hint="eastAsia"/>
          <w:sz w:val="20"/>
          <w:szCs w:val="20"/>
        </w:rPr>
        <w:t>.</w:t>
      </w:r>
    </w:p>
    <w:p w14:paraId="58134BB8" w14:textId="10E65530" w:rsidR="006A7C8D" w:rsidRPr="00B2216B" w:rsidRDefault="006A7C8D" w:rsidP="00A169CE">
      <w:pPr>
        <w:wordWrap/>
        <w:jc w:val="both"/>
        <w:rPr>
          <w:rFonts w:ascii="Times New Roman" w:hAnsi="Times New Roman" w:cs="Times New Roman"/>
          <w:sz w:val="20"/>
          <w:szCs w:val="20"/>
        </w:rPr>
      </w:pPr>
      <w:r w:rsidRPr="00B2216B">
        <w:rPr>
          <w:rFonts w:ascii="Times New Roman" w:hAnsi="Times New Roman" w:cs="Times New Roman" w:hint="eastAsia"/>
          <w:b/>
          <w:bCs/>
          <w:sz w:val="20"/>
          <w:szCs w:val="20"/>
        </w:rPr>
        <w:lastRenderedPageBreak/>
        <w:t>Supplementary Table 2.</w:t>
      </w:r>
      <w:r w:rsidRPr="00B2216B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B2216B">
        <w:rPr>
          <w:rFonts w:ascii="Times New Roman" w:hAnsi="Times New Roman" w:cs="Times New Roman"/>
          <w:sz w:val="20"/>
          <w:szCs w:val="20"/>
        </w:rPr>
        <w:t>Subject-level phase-</w:t>
      </w:r>
      <w:r w:rsidRPr="00B2216B">
        <w:rPr>
          <w:rFonts w:ascii="Times New Roman" w:hAnsi="Times New Roman" w:cs="Times New Roman" w:hint="eastAsia"/>
          <w:sz w:val="20"/>
          <w:szCs w:val="20"/>
        </w:rPr>
        <w:t>maximum</w:t>
      </w:r>
      <w:r w:rsidRPr="00B2216B">
        <w:rPr>
          <w:rFonts w:ascii="Times New Roman" w:hAnsi="Times New Roman" w:cs="Times New Roman"/>
          <w:sz w:val="20"/>
          <w:szCs w:val="20"/>
        </w:rPr>
        <w:t xml:space="preserve"> heart rate and between-group differences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984"/>
        <w:gridCol w:w="1985"/>
        <w:gridCol w:w="1275"/>
        <w:gridCol w:w="851"/>
        <w:gridCol w:w="1371"/>
      </w:tblGrid>
      <w:tr w:rsidR="00A169CE" w:rsidRPr="00DE0536" w14:paraId="6F5BF16C" w14:textId="77777777" w:rsidTr="00231F9E">
        <w:trPr>
          <w:cantSplit/>
          <w:trHeight w:val="362"/>
        </w:trPr>
        <w:tc>
          <w:tcPr>
            <w:tcW w:w="1560" w:type="dxa"/>
            <w:tcBorders>
              <w:top w:val="double" w:sz="4" w:space="0" w:color="auto"/>
              <w:bottom w:val="single" w:sz="4" w:space="0" w:color="auto"/>
            </w:tcBorders>
          </w:tcPr>
          <w:p w14:paraId="56C88803" w14:textId="77777777" w:rsidR="00A169CE" w:rsidRPr="00DE0536" w:rsidRDefault="00A169CE" w:rsidP="0033067E">
            <w:pPr>
              <w:kinsoku w:val="0"/>
              <w:wordWrap/>
              <w:overflowPunct w:val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0536">
              <w:rPr>
                <w:rFonts w:ascii="Times New Roman" w:eastAsia="굴림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Phase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4" w:space="0" w:color="auto"/>
            </w:tcBorders>
          </w:tcPr>
          <w:p w14:paraId="6616BCDF" w14:textId="77777777" w:rsidR="00A169CE" w:rsidRPr="00DE0536" w:rsidRDefault="00A169CE" w:rsidP="0033067E">
            <w:pPr>
              <w:kinsoku w:val="0"/>
              <w:wordWrap/>
              <w:overflowPunct w:val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053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Response-absent (n=82)</w:t>
            </w:r>
          </w:p>
        </w:tc>
        <w:tc>
          <w:tcPr>
            <w:tcW w:w="1985" w:type="dxa"/>
            <w:tcBorders>
              <w:top w:val="double" w:sz="4" w:space="0" w:color="auto"/>
              <w:bottom w:val="single" w:sz="4" w:space="0" w:color="auto"/>
            </w:tcBorders>
          </w:tcPr>
          <w:p w14:paraId="1158926D" w14:textId="77777777" w:rsidR="00A169CE" w:rsidRPr="00DE0536" w:rsidRDefault="00A169CE" w:rsidP="0033067E">
            <w:pPr>
              <w:kinsoku w:val="0"/>
              <w:wordWrap/>
              <w:overflowPunct w:val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053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Response-present (n=101)</w:t>
            </w:r>
          </w:p>
        </w:tc>
        <w:tc>
          <w:tcPr>
            <w:tcW w:w="1275" w:type="dxa"/>
            <w:tcBorders>
              <w:top w:val="double" w:sz="4" w:space="0" w:color="auto"/>
              <w:bottom w:val="single" w:sz="4" w:space="0" w:color="auto"/>
            </w:tcBorders>
          </w:tcPr>
          <w:p w14:paraId="0DF62A28" w14:textId="77777777" w:rsidR="00A169CE" w:rsidRPr="00DE0536" w:rsidRDefault="00A169CE" w:rsidP="0033067E">
            <w:pPr>
              <w:kinsoku w:val="0"/>
              <w:wordWrap/>
              <w:overflowPunct w:val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0536">
              <w:rPr>
                <w:rFonts w:ascii="Times New Roman" w:eastAsia="굴림" w:hAnsi="Times New Roman" w:cs="Times New Roman" w:hint="eastAsia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Absolute median </w:t>
            </w:r>
            <w:r w:rsidRPr="00DE0536">
              <w:rPr>
                <w:rFonts w:ascii="Times New Roman" w:eastAsia="굴림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difference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</w:tcPr>
          <w:p w14:paraId="37BBE9BE" w14:textId="21A76361" w:rsidR="00A169CE" w:rsidRPr="00DE0536" w:rsidRDefault="00A169CE" w:rsidP="0033067E">
            <w:pPr>
              <w:kinsoku w:val="0"/>
              <w:wordWrap/>
              <w:overflowPunct w:val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DE053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DE053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71" w:type="dxa"/>
            <w:tcBorders>
              <w:top w:val="double" w:sz="4" w:space="0" w:color="auto"/>
              <w:bottom w:val="single" w:sz="4" w:space="0" w:color="auto"/>
            </w:tcBorders>
          </w:tcPr>
          <w:p w14:paraId="3F02F41E" w14:textId="4BB2FA88" w:rsidR="00A169CE" w:rsidRPr="00DE0536" w:rsidRDefault="00A169CE" w:rsidP="0033067E">
            <w:pPr>
              <w:kinsoku w:val="0"/>
              <w:wordWrap/>
              <w:overflowPunct w:val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E0536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 xml:space="preserve">Adjusted </w:t>
            </w:r>
            <w:r w:rsidRPr="00DE0536">
              <w:rPr>
                <w:rFonts w:ascii="Times New Roman" w:hAnsi="Times New Roman" w:cs="Times New Roman" w:hint="eastAsia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DE0536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A169CE" w:rsidRPr="00DE0536" w14:paraId="05217F6E" w14:textId="77777777" w:rsidTr="00231F9E">
        <w:trPr>
          <w:cantSplit/>
          <w:trHeight w:val="47"/>
        </w:trPr>
        <w:tc>
          <w:tcPr>
            <w:tcW w:w="1560" w:type="dxa"/>
          </w:tcPr>
          <w:p w14:paraId="3549A3DC" w14:textId="77777777" w:rsidR="00A169CE" w:rsidRPr="00DE0536" w:rsidRDefault="00A169CE" w:rsidP="0033067E">
            <w:pPr>
              <w:kinsoku w:val="0"/>
              <w:wordWrap/>
              <w:overflowPunct w:val="0"/>
              <w:rPr>
                <w:rFonts w:ascii="Times New Roman" w:eastAsia="굴림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DE0536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20"/>
                <w:szCs w:val="20"/>
                <w14:ligatures w14:val="none"/>
              </w:rPr>
              <w:t>Pre-induction</w:t>
            </w:r>
          </w:p>
        </w:tc>
        <w:tc>
          <w:tcPr>
            <w:tcW w:w="1984" w:type="dxa"/>
          </w:tcPr>
          <w:p w14:paraId="652010DA" w14:textId="3BF342B3" w:rsidR="00A169CE" w:rsidRPr="00DE0536" w:rsidRDefault="00A169CE" w:rsidP="0033067E">
            <w:pPr>
              <w:kinsoku w:val="0"/>
              <w:wordWrap/>
              <w:overflowPunct w:val="0"/>
              <w:rPr>
                <w:rFonts w:ascii="Times New Roman" w:eastAsia="굴림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DE0536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20"/>
                <w:szCs w:val="20"/>
                <w14:ligatures w14:val="none"/>
              </w:rPr>
              <w:t>78 [69</w:t>
            </w:r>
            <w:r w:rsidR="008C2820" w:rsidRPr="00DE0536">
              <w:rPr>
                <w:rFonts w:ascii="Times New Roman" w:eastAsia="굴림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–</w:t>
            </w:r>
            <w:r w:rsidRPr="00DE0536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20"/>
                <w:szCs w:val="20"/>
                <w14:ligatures w14:val="none"/>
              </w:rPr>
              <w:t>86]</w:t>
            </w:r>
          </w:p>
        </w:tc>
        <w:tc>
          <w:tcPr>
            <w:tcW w:w="1985" w:type="dxa"/>
          </w:tcPr>
          <w:p w14:paraId="1A33648C" w14:textId="512E91DB" w:rsidR="00A169CE" w:rsidRPr="00DE0536" w:rsidRDefault="00A169CE" w:rsidP="0033067E">
            <w:pPr>
              <w:kinsoku w:val="0"/>
              <w:wordWrap/>
              <w:overflowPunct w:val="0"/>
              <w:rPr>
                <w:rFonts w:ascii="Times New Roman" w:eastAsia="굴림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DE0536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20"/>
                <w:szCs w:val="20"/>
                <w14:ligatures w14:val="none"/>
              </w:rPr>
              <w:t>79 [</w:t>
            </w:r>
            <w:r w:rsidR="00A54A4B" w:rsidRPr="00DE0536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20"/>
                <w:szCs w:val="20"/>
                <w14:ligatures w14:val="none"/>
              </w:rPr>
              <w:t>70</w:t>
            </w:r>
            <w:r w:rsidR="008C2820" w:rsidRPr="00DE0536">
              <w:rPr>
                <w:rFonts w:ascii="Times New Roman" w:eastAsia="굴림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–</w:t>
            </w:r>
            <w:r w:rsidRPr="00DE0536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20"/>
                <w:szCs w:val="20"/>
                <w14:ligatures w14:val="none"/>
              </w:rPr>
              <w:t>87]</w:t>
            </w:r>
          </w:p>
        </w:tc>
        <w:tc>
          <w:tcPr>
            <w:tcW w:w="1275" w:type="dxa"/>
          </w:tcPr>
          <w:p w14:paraId="40A5112C" w14:textId="4BD8C897" w:rsidR="00A169CE" w:rsidRPr="00DE0536" w:rsidRDefault="00A54A4B" w:rsidP="0033067E">
            <w:pPr>
              <w:kinsoku w:val="0"/>
              <w:wordWrap/>
              <w:overflowPunct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E053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1790954F" w14:textId="77777777" w:rsidR="00A169CE" w:rsidRPr="00DE0536" w:rsidRDefault="00A169CE" w:rsidP="0033067E">
            <w:pPr>
              <w:kinsoku w:val="0"/>
              <w:wordWrap/>
              <w:overflowPunct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E053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0.659</w:t>
            </w:r>
          </w:p>
        </w:tc>
        <w:tc>
          <w:tcPr>
            <w:tcW w:w="1371" w:type="dxa"/>
          </w:tcPr>
          <w:p w14:paraId="20BCC6C0" w14:textId="77777777" w:rsidR="00A169CE" w:rsidRPr="00DE0536" w:rsidRDefault="00A169CE" w:rsidP="0033067E">
            <w:pPr>
              <w:kinsoku w:val="0"/>
              <w:wordWrap/>
              <w:overflowPunct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E053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0.659</w:t>
            </w:r>
          </w:p>
        </w:tc>
      </w:tr>
      <w:tr w:rsidR="00A169CE" w:rsidRPr="00DE0536" w14:paraId="0CDC8D1C" w14:textId="77777777" w:rsidTr="00231F9E">
        <w:trPr>
          <w:cantSplit/>
          <w:trHeight w:val="57"/>
        </w:trPr>
        <w:tc>
          <w:tcPr>
            <w:tcW w:w="1560" w:type="dxa"/>
          </w:tcPr>
          <w:p w14:paraId="712263F8" w14:textId="77777777" w:rsidR="00A169CE" w:rsidRPr="00DE0536" w:rsidRDefault="00A169CE" w:rsidP="0033067E">
            <w:pPr>
              <w:kinsoku w:val="0"/>
              <w:wordWrap/>
              <w:overflowPunct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E0536">
              <w:rPr>
                <w:rFonts w:ascii="Times New Roman" w:eastAsia="굴림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Pre-intubation</w:t>
            </w:r>
          </w:p>
        </w:tc>
        <w:tc>
          <w:tcPr>
            <w:tcW w:w="1984" w:type="dxa"/>
          </w:tcPr>
          <w:p w14:paraId="4F620619" w14:textId="03786C2E" w:rsidR="00A169CE" w:rsidRPr="00DE0536" w:rsidRDefault="00A169CE" w:rsidP="0033067E">
            <w:pPr>
              <w:kinsoku w:val="0"/>
              <w:wordWrap/>
              <w:overflowPunct w:val="0"/>
              <w:rPr>
                <w:rFonts w:ascii="Times New Roman" w:eastAsia="굴림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DE0536">
              <w:rPr>
                <w:rFonts w:ascii="Times New Roman" w:eastAsia="굴림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6</w:t>
            </w:r>
            <w:r w:rsidR="00A54A4B" w:rsidRPr="00DE0536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20"/>
                <w:szCs w:val="20"/>
                <w14:ligatures w14:val="none"/>
              </w:rPr>
              <w:t>6</w:t>
            </w:r>
            <w:r w:rsidRPr="00DE0536">
              <w:rPr>
                <w:rFonts w:ascii="Times New Roman" w:eastAsia="굴림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DE0536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20"/>
                <w:szCs w:val="20"/>
                <w14:ligatures w14:val="none"/>
              </w:rPr>
              <w:t>[57</w:t>
            </w:r>
            <w:r w:rsidR="008C2820" w:rsidRPr="00DE0536">
              <w:rPr>
                <w:rFonts w:ascii="Times New Roman" w:eastAsia="굴림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–</w:t>
            </w:r>
            <w:r w:rsidRPr="00DE0536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20"/>
                <w:szCs w:val="20"/>
                <w14:ligatures w14:val="none"/>
              </w:rPr>
              <w:t>72]</w:t>
            </w:r>
          </w:p>
        </w:tc>
        <w:tc>
          <w:tcPr>
            <w:tcW w:w="1985" w:type="dxa"/>
          </w:tcPr>
          <w:p w14:paraId="7E90C139" w14:textId="7D3C1F72" w:rsidR="00A169CE" w:rsidRPr="00DE0536" w:rsidRDefault="00A169CE" w:rsidP="0033067E">
            <w:pPr>
              <w:kinsoku w:val="0"/>
              <w:wordWrap/>
              <w:overflowPunct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E0536">
              <w:rPr>
                <w:rFonts w:ascii="Times New Roman" w:eastAsia="굴림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6</w:t>
            </w:r>
            <w:r w:rsidR="00A54A4B" w:rsidRPr="00DE0536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20"/>
                <w:szCs w:val="20"/>
                <w14:ligatures w14:val="none"/>
              </w:rPr>
              <w:t>4</w:t>
            </w:r>
            <w:r w:rsidRPr="00DE0536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[</w:t>
            </w:r>
            <w:r w:rsidR="00A54A4B" w:rsidRPr="00DE0536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20"/>
                <w:szCs w:val="20"/>
                <w14:ligatures w14:val="none"/>
              </w:rPr>
              <w:t>58</w:t>
            </w:r>
            <w:r w:rsidR="008C2820" w:rsidRPr="00DE0536">
              <w:rPr>
                <w:rFonts w:ascii="Times New Roman" w:eastAsia="굴림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–</w:t>
            </w:r>
            <w:r w:rsidRPr="00DE0536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20"/>
                <w:szCs w:val="20"/>
                <w14:ligatures w14:val="none"/>
              </w:rPr>
              <w:t>7</w:t>
            </w:r>
            <w:r w:rsidR="00A54A4B" w:rsidRPr="00DE0536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20"/>
                <w:szCs w:val="20"/>
                <w14:ligatures w14:val="none"/>
              </w:rPr>
              <w:t>1</w:t>
            </w:r>
            <w:r w:rsidRPr="00DE0536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20"/>
                <w:szCs w:val="20"/>
                <w14:ligatures w14:val="none"/>
              </w:rPr>
              <w:t>]</w:t>
            </w:r>
          </w:p>
        </w:tc>
        <w:tc>
          <w:tcPr>
            <w:tcW w:w="1275" w:type="dxa"/>
          </w:tcPr>
          <w:p w14:paraId="1251A73D" w14:textId="3D3CE8EE" w:rsidR="00A169CE" w:rsidRPr="00DE0536" w:rsidRDefault="00A54A4B" w:rsidP="0033067E">
            <w:pPr>
              <w:kinsoku w:val="0"/>
              <w:wordWrap/>
              <w:overflowPunct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E053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618988A1" w14:textId="77777777" w:rsidR="00A169CE" w:rsidRPr="00DE0536" w:rsidRDefault="00A169CE" w:rsidP="0033067E">
            <w:pPr>
              <w:kinsoku w:val="0"/>
              <w:wordWrap/>
              <w:overflowPunct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E053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0.761</w:t>
            </w:r>
          </w:p>
        </w:tc>
        <w:tc>
          <w:tcPr>
            <w:tcW w:w="1371" w:type="dxa"/>
          </w:tcPr>
          <w:p w14:paraId="744B6E8A" w14:textId="77777777" w:rsidR="00A169CE" w:rsidRPr="00DE0536" w:rsidRDefault="00A169CE" w:rsidP="0033067E">
            <w:pPr>
              <w:kinsoku w:val="0"/>
              <w:wordWrap/>
              <w:overflowPunct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E053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0.761</w:t>
            </w:r>
          </w:p>
        </w:tc>
      </w:tr>
      <w:tr w:rsidR="00A169CE" w:rsidRPr="00DE0536" w14:paraId="05D98C75" w14:textId="77777777" w:rsidTr="00231F9E">
        <w:trPr>
          <w:cantSplit/>
          <w:trHeight w:val="57"/>
        </w:trPr>
        <w:tc>
          <w:tcPr>
            <w:tcW w:w="1560" w:type="dxa"/>
            <w:tcBorders>
              <w:bottom w:val="double" w:sz="4" w:space="0" w:color="auto"/>
            </w:tcBorders>
          </w:tcPr>
          <w:p w14:paraId="041E3115" w14:textId="77777777" w:rsidR="00A169CE" w:rsidRPr="00DE0536" w:rsidRDefault="00A169CE" w:rsidP="0033067E">
            <w:pPr>
              <w:kinsoku w:val="0"/>
              <w:wordWrap/>
              <w:overflowPunct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E0536">
              <w:rPr>
                <w:rFonts w:ascii="Times New Roman" w:eastAsia="굴림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Post-intubation</w:t>
            </w:r>
          </w:p>
        </w:tc>
        <w:tc>
          <w:tcPr>
            <w:tcW w:w="1984" w:type="dxa"/>
            <w:tcBorders>
              <w:bottom w:val="double" w:sz="4" w:space="0" w:color="auto"/>
            </w:tcBorders>
          </w:tcPr>
          <w:p w14:paraId="154DB82A" w14:textId="29E43800" w:rsidR="00A169CE" w:rsidRPr="00DE0536" w:rsidRDefault="00A169CE" w:rsidP="0033067E">
            <w:pPr>
              <w:kinsoku w:val="0"/>
              <w:wordWrap/>
              <w:overflowPunct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E053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73 [6</w:t>
            </w:r>
            <w:r w:rsidR="00A54A4B" w:rsidRPr="00DE053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</w:t>
            </w:r>
            <w:r w:rsidR="008C2820" w:rsidRPr="00DE0536">
              <w:rPr>
                <w:rFonts w:ascii="Times New Roman" w:eastAsia="굴림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–</w:t>
            </w:r>
            <w:r w:rsidRPr="00DE053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83]</w:t>
            </w:r>
          </w:p>
        </w:tc>
        <w:tc>
          <w:tcPr>
            <w:tcW w:w="1985" w:type="dxa"/>
            <w:tcBorders>
              <w:bottom w:val="double" w:sz="4" w:space="0" w:color="auto"/>
            </w:tcBorders>
          </w:tcPr>
          <w:p w14:paraId="619EEC50" w14:textId="26ECAF96" w:rsidR="00A169CE" w:rsidRPr="00DE0536" w:rsidRDefault="00A169CE" w:rsidP="0033067E">
            <w:pPr>
              <w:kinsoku w:val="0"/>
              <w:wordWrap/>
              <w:overflowPunct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E053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</w:t>
            </w:r>
            <w:r w:rsidR="00A54A4B" w:rsidRPr="00DE053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</w:t>
            </w:r>
            <w:r w:rsidRPr="00DE053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[79</w:t>
            </w:r>
            <w:r w:rsidR="008C2820" w:rsidRPr="00DE0536">
              <w:rPr>
                <w:rFonts w:ascii="Times New Roman" w:eastAsia="굴림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–</w:t>
            </w:r>
            <w:r w:rsidRPr="00DE053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</w:t>
            </w:r>
            <w:r w:rsidR="00A54A4B" w:rsidRPr="00DE053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  <w:r w:rsidRPr="00DE053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1275" w:type="dxa"/>
            <w:tcBorders>
              <w:bottom w:val="double" w:sz="4" w:space="0" w:color="auto"/>
            </w:tcBorders>
          </w:tcPr>
          <w:p w14:paraId="28DC96B9" w14:textId="33E2C89E" w:rsidR="00A169CE" w:rsidRPr="00DE0536" w:rsidRDefault="00A169CE" w:rsidP="0033067E">
            <w:pPr>
              <w:kinsoku w:val="0"/>
              <w:wordWrap/>
              <w:overflowPunct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E053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="00676813" w:rsidRPr="00DE053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bottom w:val="double" w:sz="4" w:space="0" w:color="auto"/>
            </w:tcBorders>
          </w:tcPr>
          <w:p w14:paraId="318F12FF" w14:textId="00AA6671" w:rsidR="00A169CE" w:rsidRPr="00DE0536" w:rsidRDefault="00231F9E" w:rsidP="0033067E">
            <w:pPr>
              <w:kinsoku w:val="0"/>
              <w:wordWrap/>
              <w:overflowPunct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E05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371" w:type="dxa"/>
            <w:tcBorders>
              <w:bottom w:val="double" w:sz="4" w:space="0" w:color="auto"/>
            </w:tcBorders>
          </w:tcPr>
          <w:p w14:paraId="58D887AB" w14:textId="77777777" w:rsidR="00A169CE" w:rsidRPr="00DE0536" w:rsidRDefault="00A169CE" w:rsidP="0033067E">
            <w:pPr>
              <w:kinsoku w:val="0"/>
              <w:wordWrap/>
              <w:overflowPunct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E053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&lt;0.05</w:t>
            </w:r>
          </w:p>
        </w:tc>
      </w:tr>
    </w:tbl>
    <w:p w14:paraId="6B2126FB" w14:textId="77AC8AE5" w:rsidR="00E30999" w:rsidRPr="00B2216B" w:rsidRDefault="006A7C8D" w:rsidP="00A169CE">
      <w:pPr>
        <w:wordWrap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E0536">
        <w:rPr>
          <w:rFonts w:ascii="Times New Roman" w:hAnsi="Times New Roman" w:cs="Times New Roman"/>
          <w:color w:val="000000" w:themeColor="text1"/>
          <w:sz w:val="20"/>
          <w:szCs w:val="20"/>
        </w:rPr>
        <w:t>Values are presented as median [25th–75th percentile] of subject-level phase-</w:t>
      </w:r>
      <w:r w:rsidRPr="00DE0536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maximum</w:t>
      </w:r>
      <w:r w:rsidRPr="00DE053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heart rate. Heart rate values are expressed in beats per minute. For each patient, the </w:t>
      </w:r>
      <w:r w:rsidRPr="00DE0536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maximum</w:t>
      </w:r>
      <w:r w:rsidRPr="00DE053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heart rate was first calculated within each phase, and between-group comparisons were then performed using the Mann–Whitney U test. </w:t>
      </w:r>
      <w:r w:rsidRPr="00DE0536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DE053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values were adjusted for multiple comparisons using the Benjamini–Hochberg false discovery </w:t>
      </w:r>
      <w:r w:rsidRPr="00B2216B">
        <w:rPr>
          <w:rFonts w:ascii="Times New Roman" w:hAnsi="Times New Roman" w:cs="Times New Roman"/>
          <w:sz w:val="20"/>
          <w:szCs w:val="20"/>
        </w:rPr>
        <w:t xml:space="preserve">rate procedure and are reported as adjusted </w:t>
      </w:r>
      <w:r w:rsidRPr="00B2216B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2216B">
        <w:rPr>
          <w:rFonts w:ascii="Times New Roman" w:hAnsi="Times New Roman" w:cs="Times New Roman"/>
          <w:sz w:val="20"/>
          <w:szCs w:val="20"/>
        </w:rPr>
        <w:t xml:space="preserve"> values. The absolute between-group difference was calculated as the absolute difference between the group medians. HR, heart rate.</w:t>
      </w:r>
    </w:p>
    <w:p w14:paraId="3159702C" w14:textId="77777777" w:rsidR="00E30999" w:rsidRPr="00B2216B" w:rsidRDefault="00E30999">
      <w:pPr>
        <w:widowControl/>
        <w:wordWrap/>
        <w:autoSpaceDE/>
        <w:autoSpaceDN/>
        <w:rPr>
          <w:rFonts w:ascii="Times New Roman" w:hAnsi="Times New Roman" w:cs="Times New Roman"/>
          <w:sz w:val="20"/>
          <w:szCs w:val="20"/>
        </w:rPr>
      </w:pPr>
      <w:r w:rsidRPr="00B2216B">
        <w:rPr>
          <w:rFonts w:ascii="Times New Roman" w:hAnsi="Times New Roman" w:cs="Times New Roman"/>
          <w:sz w:val="20"/>
          <w:szCs w:val="20"/>
        </w:rPr>
        <w:br w:type="page"/>
      </w:r>
    </w:p>
    <w:p w14:paraId="3416B122" w14:textId="06C9146E" w:rsidR="00E30999" w:rsidRPr="00B2216B" w:rsidRDefault="00E30999" w:rsidP="00E30999">
      <w:pPr>
        <w:wordWrap/>
        <w:jc w:val="both"/>
        <w:rPr>
          <w:rFonts w:ascii="Times New Roman" w:hAnsi="Times New Roman" w:cs="Times New Roman"/>
          <w:sz w:val="20"/>
          <w:szCs w:val="20"/>
        </w:rPr>
      </w:pPr>
      <w:r w:rsidRPr="00B2216B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3.</w:t>
      </w:r>
      <w:r w:rsidRPr="00B2216B">
        <w:rPr>
          <w:rFonts w:ascii="Times New Roman" w:hAnsi="Times New Roman" w:cs="Times New Roman"/>
          <w:sz w:val="20"/>
          <w:szCs w:val="20"/>
        </w:rPr>
        <w:t xml:space="preserve"> </w:t>
      </w:r>
      <w:r w:rsidR="00AD14E0" w:rsidRPr="00B2216B">
        <w:rPr>
          <w:rFonts w:ascii="Times New Roman" w:hAnsi="Times New Roman" w:cs="Times New Roman"/>
          <w:sz w:val="20"/>
          <w:szCs w:val="20"/>
        </w:rPr>
        <w:t>Confusion matrix of LF/HF for discriminating the hemodynamic response to tracheal intubation.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809"/>
        <w:gridCol w:w="2820"/>
        <w:gridCol w:w="1629"/>
      </w:tblGrid>
      <w:tr w:rsidR="00E30999" w:rsidRPr="00B2216B" w14:paraId="72B45D73" w14:textId="77777777" w:rsidTr="00E30999">
        <w:trPr>
          <w:cantSplit/>
          <w:trHeight w:val="352"/>
        </w:trPr>
        <w:tc>
          <w:tcPr>
            <w:tcW w:w="1701" w:type="dxa"/>
            <w:tcBorders>
              <w:top w:val="double" w:sz="4" w:space="0" w:color="auto"/>
              <w:bottom w:val="single" w:sz="4" w:space="0" w:color="auto"/>
            </w:tcBorders>
          </w:tcPr>
          <w:p w14:paraId="65962783" w14:textId="202600F1" w:rsidR="00E30999" w:rsidRPr="00B2216B" w:rsidRDefault="00E30999" w:rsidP="00462C21">
            <w:pPr>
              <w:kinsoku w:val="0"/>
              <w:wordWrap/>
              <w:overflowPunct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double" w:sz="4" w:space="0" w:color="auto"/>
              <w:bottom w:val="single" w:sz="4" w:space="0" w:color="auto"/>
            </w:tcBorders>
          </w:tcPr>
          <w:p w14:paraId="4C76B557" w14:textId="5262BBC8" w:rsidR="00E30999" w:rsidRPr="00B2216B" w:rsidRDefault="00E30999" w:rsidP="00462C21">
            <w:pPr>
              <w:kinsoku w:val="0"/>
              <w:wordWrap/>
              <w:overflowPunct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Predicted response-present</w:t>
            </w:r>
          </w:p>
        </w:tc>
        <w:tc>
          <w:tcPr>
            <w:tcW w:w="2820" w:type="dxa"/>
            <w:tcBorders>
              <w:top w:val="double" w:sz="4" w:space="0" w:color="auto"/>
              <w:bottom w:val="single" w:sz="4" w:space="0" w:color="auto"/>
            </w:tcBorders>
          </w:tcPr>
          <w:p w14:paraId="0117A1E7" w14:textId="50158735" w:rsidR="00E30999" w:rsidRPr="00B2216B" w:rsidRDefault="00E30999" w:rsidP="00462C21">
            <w:pPr>
              <w:kinsoku w:val="0"/>
              <w:wordWrap/>
              <w:overflowPunct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Predicted response-absent</w:t>
            </w:r>
          </w:p>
        </w:tc>
        <w:tc>
          <w:tcPr>
            <w:tcW w:w="1629" w:type="dxa"/>
            <w:tcBorders>
              <w:top w:val="double" w:sz="4" w:space="0" w:color="auto"/>
              <w:bottom w:val="single" w:sz="4" w:space="0" w:color="auto"/>
            </w:tcBorders>
          </w:tcPr>
          <w:p w14:paraId="1F67F87C" w14:textId="2C2B666D" w:rsidR="00E30999" w:rsidRPr="00B2216B" w:rsidRDefault="00E30999" w:rsidP="00462C21">
            <w:pPr>
              <w:kinsoku w:val="0"/>
              <w:wordWrap/>
              <w:overflowPunct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</w:tr>
      <w:tr w:rsidR="00E30999" w:rsidRPr="00B2216B" w14:paraId="68690375" w14:textId="77777777" w:rsidTr="00E30999">
        <w:trPr>
          <w:cantSplit/>
          <w:trHeight w:val="45"/>
        </w:trPr>
        <w:tc>
          <w:tcPr>
            <w:tcW w:w="1701" w:type="dxa"/>
          </w:tcPr>
          <w:p w14:paraId="0C71EBA8" w14:textId="6C4A9554" w:rsidR="00E30999" w:rsidRPr="00B2216B" w:rsidRDefault="00E30999" w:rsidP="00462C21">
            <w:pPr>
              <w:kinsoku w:val="0"/>
              <w:wordWrap/>
              <w:overflowPunct w:val="0"/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Response-present</w:t>
            </w:r>
          </w:p>
        </w:tc>
        <w:tc>
          <w:tcPr>
            <w:tcW w:w="2809" w:type="dxa"/>
          </w:tcPr>
          <w:p w14:paraId="096A4EA5" w14:textId="73322765" w:rsidR="00E30999" w:rsidRPr="00B2216B" w:rsidRDefault="00E30999" w:rsidP="00462C21">
            <w:pPr>
              <w:kinsoku w:val="0"/>
              <w:wordWrap/>
              <w:overflowPunct w:val="0"/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79</w:t>
            </w:r>
          </w:p>
        </w:tc>
        <w:tc>
          <w:tcPr>
            <w:tcW w:w="2820" w:type="dxa"/>
          </w:tcPr>
          <w:p w14:paraId="4E57D5C6" w14:textId="7E0DF2E5" w:rsidR="00E30999" w:rsidRPr="00B2216B" w:rsidRDefault="00E30999" w:rsidP="00462C21">
            <w:pPr>
              <w:kinsoku w:val="0"/>
              <w:wordWrap/>
              <w:overflowPunct w:val="0"/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1629" w:type="dxa"/>
          </w:tcPr>
          <w:p w14:paraId="2BC9665F" w14:textId="2121237B" w:rsidR="00E30999" w:rsidRPr="00B2216B" w:rsidRDefault="00E30999" w:rsidP="00462C21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</w:tr>
      <w:tr w:rsidR="00E30999" w:rsidRPr="00B2216B" w14:paraId="3BE9456B" w14:textId="77777777" w:rsidTr="00E30999">
        <w:trPr>
          <w:cantSplit/>
          <w:trHeight w:val="55"/>
        </w:trPr>
        <w:tc>
          <w:tcPr>
            <w:tcW w:w="1701" w:type="dxa"/>
          </w:tcPr>
          <w:p w14:paraId="1FB67B25" w14:textId="1253490C" w:rsidR="00E30999" w:rsidRPr="00B2216B" w:rsidRDefault="00E30999" w:rsidP="00462C21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Response-absent</w:t>
            </w:r>
          </w:p>
        </w:tc>
        <w:tc>
          <w:tcPr>
            <w:tcW w:w="2809" w:type="dxa"/>
          </w:tcPr>
          <w:p w14:paraId="369EF38A" w14:textId="28E81639" w:rsidR="00E30999" w:rsidRPr="00B2216B" w:rsidRDefault="00E30999" w:rsidP="00462C21">
            <w:pPr>
              <w:kinsoku w:val="0"/>
              <w:wordWrap/>
              <w:overflowPunct w:val="0"/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2820" w:type="dxa"/>
          </w:tcPr>
          <w:p w14:paraId="0AF1B859" w14:textId="5EBB96EA" w:rsidR="00E30999" w:rsidRPr="00B2216B" w:rsidRDefault="00E30999" w:rsidP="00462C21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629" w:type="dxa"/>
          </w:tcPr>
          <w:p w14:paraId="55CD314D" w14:textId="5DB08A28" w:rsidR="00E30999" w:rsidRPr="00B2216B" w:rsidRDefault="00E30999" w:rsidP="00462C21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</w:tr>
      <w:tr w:rsidR="00E30999" w:rsidRPr="00B2216B" w14:paraId="174A3045" w14:textId="77777777" w:rsidTr="00E30999">
        <w:trPr>
          <w:cantSplit/>
          <w:trHeight w:val="55"/>
        </w:trPr>
        <w:tc>
          <w:tcPr>
            <w:tcW w:w="1701" w:type="dxa"/>
            <w:tcBorders>
              <w:bottom w:val="double" w:sz="4" w:space="0" w:color="auto"/>
            </w:tcBorders>
          </w:tcPr>
          <w:p w14:paraId="7F18E9AB" w14:textId="14BCDB5D" w:rsidR="00E30999" w:rsidRPr="00B2216B" w:rsidRDefault="00E30999" w:rsidP="00462C21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Total</w:t>
            </w:r>
          </w:p>
        </w:tc>
        <w:tc>
          <w:tcPr>
            <w:tcW w:w="2809" w:type="dxa"/>
            <w:tcBorders>
              <w:bottom w:val="double" w:sz="4" w:space="0" w:color="auto"/>
            </w:tcBorders>
          </w:tcPr>
          <w:p w14:paraId="79C9301E" w14:textId="323CBB7D" w:rsidR="00E30999" w:rsidRPr="00B2216B" w:rsidRDefault="00E30999" w:rsidP="00462C21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2820" w:type="dxa"/>
            <w:tcBorders>
              <w:bottom w:val="double" w:sz="4" w:space="0" w:color="auto"/>
            </w:tcBorders>
          </w:tcPr>
          <w:p w14:paraId="3647D76D" w14:textId="4F1BEAAE" w:rsidR="00E30999" w:rsidRPr="00B2216B" w:rsidRDefault="00E30999" w:rsidP="00462C21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629" w:type="dxa"/>
            <w:tcBorders>
              <w:bottom w:val="double" w:sz="4" w:space="0" w:color="auto"/>
            </w:tcBorders>
          </w:tcPr>
          <w:p w14:paraId="3EE2A113" w14:textId="6739B464" w:rsidR="00E30999" w:rsidRPr="00B2216B" w:rsidRDefault="00E30999" w:rsidP="00462C21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</w:tr>
    </w:tbl>
    <w:p w14:paraId="0CAD83F8" w14:textId="06918998" w:rsidR="00300656" w:rsidRPr="00B2216B" w:rsidRDefault="00AD14E0" w:rsidP="00A169CE">
      <w:pPr>
        <w:wordWrap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2216B">
        <w:rPr>
          <w:rFonts w:ascii="Times New Roman" w:hAnsi="Times New Roman" w:cs="Times New Roman"/>
          <w:sz w:val="20"/>
          <w:szCs w:val="20"/>
        </w:rPr>
        <w:t>Classification was based on the optimal LF/HF cut-off of 1.292 determined using the Youden index. LF/HF, low-frequency to high-frequency power ratio.</w:t>
      </w:r>
    </w:p>
    <w:p w14:paraId="0B968D2F" w14:textId="2F85E088" w:rsidR="008A0EAE" w:rsidRPr="00B2216B" w:rsidRDefault="00300656" w:rsidP="008A0EAE">
      <w:pPr>
        <w:wordWrap/>
        <w:jc w:val="both"/>
        <w:rPr>
          <w:rFonts w:ascii="Times New Roman" w:hAnsi="Times New Roman" w:cs="Times New Roman"/>
          <w:sz w:val="20"/>
          <w:szCs w:val="20"/>
        </w:rPr>
      </w:pPr>
      <w:r w:rsidRPr="00B2216B">
        <w:rPr>
          <w:rFonts w:ascii="Times New Roman" w:hAnsi="Times New Roman" w:cs="Times New Roman"/>
          <w:sz w:val="24"/>
        </w:rPr>
        <w:br w:type="page"/>
      </w:r>
      <w:r w:rsidR="008A0EAE" w:rsidRPr="00B2216B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4.</w:t>
      </w:r>
      <w:r w:rsidR="008A0EAE" w:rsidRPr="00B2216B">
        <w:rPr>
          <w:rFonts w:ascii="Times New Roman" w:hAnsi="Times New Roman" w:cs="Times New Roman"/>
          <w:sz w:val="20"/>
          <w:szCs w:val="20"/>
        </w:rPr>
        <w:t xml:space="preserve"> Discriminative performance of LF/HF ratio for the hemodynamic response to tracheal intubation.</w:t>
      </w:r>
    </w:p>
    <w:tbl>
      <w:tblPr>
        <w:tblW w:w="9015" w:type="dxa"/>
        <w:tblCellSpacing w:w="15" w:type="dxa"/>
        <w:tblBorders>
          <w:top w:val="double" w:sz="4" w:space="0" w:color="auto"/>
          <w:bottom w:val="doub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83"/>
      </w:tblGrid>
      <w:tr w:rsidR="009A54C3" w:rsidRPr="00B2216B" w14:paraId="58A3447A" w14:textId="05FBC0D4" w:rsidTr="009A54C3">
        <w:trPr>
          <w:trHeight w:val="240"/>
          <w:tblHeader/>
          <w:tblCellSpacing w:w="15" w:type="dxa"/>
        </w:trPr>
        <w:tc>
          <w:tcPr>
            <w:tcW w:w="1231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AD7BDBC" w14:textId="62695396" w:rsidR="009A54C3" w:rsidRPr="00B2216B" w:rsidRDefault="009A54C3" w:rsidP="009A54C3">
            <w:pPr>
              <w:widowControl/>
              <w:wordWrap/>
              <w:autoSpaceDE/>
              <w:autoSpaceDN/>
              <w:spacing w:after="0"/>
              <w:rPr>
                <w:rFonts w:ascii="Times New Roman" w:eastAsia="굴림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굴림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Variables</w:t>
            </w:r>
          </w:p>
        </w:tc>
        <w:tc>
          <w:tcPr>
            <w:tcW w:w="1246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196A267" w14:textId="23E1CC33" w:rsidR="009A54C3" w:rsidRPr="00B2216B" w:rsidRDefault="009A54C3" w:rsidP="009A54C3">
            <w:pPr>
              <w:widowControl/>
              <w:wordWrap/>
              <w:autoSpaceDE/>
              <w:autoSpaceDN/>
              <w:spacing w:after="0"/>
              <w:rPr>
                <w:rFonts w:ascii="Times New Roman" w:eastAsia="굴림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굴림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AUC </w:t>
            </w:r>
          </w:p>
        </w:tc>
        <w:tc>
          <w:tcPr>
            <w:tcW w:w="1246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3CB94F1" w14:textId="598D7C2E" w:rsidR="009A54C3" w:rsidRPr="00B2216B" w:rsidRDefault="009A54C3" w:rsidP="009A54C3">
            <w:pPr>
              <w:widowControl/>
              <w:wordWrap/>
              <w:autoSpaceDE/>
              <w:autoSpaceDN/>
              <w:spacing w:after="0"/>
              <w:rPr>
                <w:rFonts w:ascii="Times New Roman" w:eastAsia="굴림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굴림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Sensitivity</w:t>
            </w:r>
          </w:p>
        </w:tc>
        <w:tc>
          <w:tcPr>
            <w:tcW w:w="1246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41DC850" w14:textId="0EE6C82E" w:rsidR="009A54C3" w:rsidRPr="00B2216B" w:rsidRDefault="009A54C3" w:rsidP="009A54C3">
            <w:pPr>
              <w:widowControl/>
              <w:wordWrap/>
              <w:autoSpaceDE/>
              <w:autoSpaceDN/>
              <w:spacing w:after="0"/>
              <w:rPr>
                <w:rFonts w:ascii="Times New Roman" w:eastAsia="굴림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굴림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Specificity</w:t>
            </w:r>
          </w:p>
        </w:tc>
        <w:tc>
          <w:tcPr>
            <w:tcW w:w="1246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59A96BA" w14:textId="469A3CD1" w:rsidR="009A54C3" w:rsidRPr="00B2216B" w:rsidRDefault="009A54C3" w:rsidP="009A54C3">
            <w:pPr>
              <w:widowControl/>
              <w:wordWrap/>
              <w:autoSpaceDE/>
              <w:autoSpaceDN/>
              <w:spacing w:after="0"/>
              <w:rPr>
                <w:rFonts w:ascii="Times New Roman" w:eastAsia="굴림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굴림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PPV </w:t>
            </w:r>
          </w:p>
        </w:tc>
        <w:tc>
          <w:tcPr>
            <w:tcW w:w="1246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6954C76" w14:textId="261BE8EE" w:rsidR="009A54C3" w:rsidRPr="00B2216B" w:rsidRDefault="009A54C3" w:rsidP="009A54C3">
            <w:pPr>
              <w:widowControl/>
              <w:wordWrap/>
              <w:autoSpaceDE/>
              <w:autoSpaceDN/>
              <w:spacing w:after="0"/>
              <w:rPr>
                <w:rFonts w:ascii="Times New Roman" w:eastAsia="굴림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굴림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NPV </w:t>
            </w:r>
          </w:p>
        </w:tc>
        <w:tc>
          <w:tcPr>
            <w:tcW w:w="1246" w:type="dxa"/>
            <w:tcBorders>
              <w:top w:val="nil"/>
              <w:bottom w:val="single" w:sz="4" w:space="0" w:color="auto"/>
            </w:tcBorders>
            <w:vAlign w:val="center"/>
          </w:tcPr>
          <w:p w14:paraId="6414D77D" w14:textId="77777777" w:rsidR="009A54C3" w:rsidRPr="00B2216B" w:rsidRDefault="009A54C3" w:rsidP="009A54C3">
            <w:pPr>
              <w:widowControl/>
              <w:wordWrap/>
              <w:autoSpaceDE/>
              <w:autoSpaceDN/>
              <w:spacing w:after="0"/>
              <w:rPr>
                <w:rFonts w:ascii="Times New Roman" w:eastAsia="굴림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굴림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Optimal </w:t>
            </w:r>
          </w:p>
          <w:p w14:paraId="312823C3" w14:textId="6106FC95" w:rsidR="009A54C3" w:rsidRPr="00B2216B" w:rsidRDefault="009A54C3" w:rsidP="009A54C3">
            <w:pPr>
              <w:widowControl/>
              <w:wordWrap/>
              <w:autoSpaceDE/>
              <w:autoSpaceDN/>
              <w:spacing w:after="0"/>
              <w:rPr>
                <w:rFonts w:ascii="Times New Roman" w:eastAsia="굴림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굴림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cut-off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26213798" w14:textId="5C367B61" w:rsidR="009A54C3" w:rsidRPr="00B2216B" w:rsidRDefault="009A54C3" w:rsidP="009A54C3">
            <w:pPr>
              <w:widowControl/>
              <w:wordWrap/>
              <w:autoSpaceDE/>
              <w:autoSpaceDN/>
              <w:spacing w:after="0"/>
              <w:rPr>
                <w:rFonts w:ascii="Times New Roman" w:eastAsia="굴림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9A54C3" w:rsidRPr="00B2216B" w14:paraId="2D17B0D4" w14:textId="635E8CFF" w:rsidTr="009A54C3">
        <w:trPr>
          <w:trHeight w:val="467"/>
          <w:tblCellSpacing w:w="15" w:type="dxa"/>
        </w:trPr>
        <w:tc>
          <w:tcPr>
            <w:tcW w:w="1231" w:type="dxa"/>
            <w:vAlign w:val="center"/>
            <w:hideMark/>
          </w:tcPr>
          <w:p w14:paraId="0A86CEAC" w14:textId="77777777" w:rsidR="009A54C3" w:rsidRPr="00B2216B" w:rsidRDefault="009A54C3" w:rsidP="009A54C3">
            <w:pPr>
              <w:widowControl/>
              <w:wordWrap/>
              <w:autoSpaceDE/>
              <w:autoSpaceDN/>
              <w:spacing w:after="0"/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LF/HF</w:t>
            </w:r>
          </w:p>
        </w:tc>
        <w:tc>
          <w:tcPr>
            <w:tcW w:w="1246" w:type="dxa"/>
            <w:vAlign w:val="center"/>
            <w:hideMark/>
          </w:tcPr>
          <w:p w14:paraId="2C76B9FD" w14:textId="77777777" w:rsidR="009A54C3" w:rsidRPr="00B2216B" w:rsidRDefault="009A54C3" w:rsidP="009A54C3">
            <w:pPr>
              <w:widowControl/>
              <w:wordWrap/>
              <w:autoSpaceDE/>
              <w:autoSpaceDN/>
              <w:spacing w:after="0"/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 xml:space="preserve">0.602 </w:t>
            </w:r>
          </w:p>
          <w:p w14:paraId="70B3417F" w14:textId="7DB88FEF" w:rsidR="009A54C3" w:rsidRPr="00B2216B" w:rsidRDefault="009A54C3" w:rsidP="009A54C3">
            <w:pPr>
              <w:widowControl/>
              <w:wordWrap/>
              <w:autoSpaceDE/>
              <w:autoSpaceDN/>
              <w:spacing w:after="0"/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(0.518–0.684)</w:t>
            </w:r>
          </w:p>
        </w:tc>
        <w:tc>
          <w:tcPr>
            <w:tcW w:w="1246" w:type="dxa"/>
            <w:vAlign w:val="center"/>
            <w:hideMark/>
          </w:tcPr>
          <w:p w14:paraId="192E13E5" w14:textId="77777777" w:rsidR="009A54C3" w:rsidRPr="00B2216B" w:rsidRDefault="009A54C3" w:rsidP="009A54C3">
            <w:pPr>
              <w:widowControl/>
              <w:wordWrap/>
              <w:autoSpaceDE/>
              <w:autoSpaceDN/>
              <w:spacing w:after="0"/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 xml:space="preserve">0.782 </w:t>
            </w:r>
          </w:p>
          <w:p w14:paraId="081B1E34" w14:textId="61C9E39E" w:rsidR="009A54C3" w:rsidRPr="00B2216B" w:rsidRDefault="009A54C3" w:rsidP="009A54C3">
            <w:pPr>
              <w:widowControl/>
              <w:wordWrap/>
              <w:autoSpaceDE/>
              <w:autoSpaceDN/>
              <w:spacing w:after="0"/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(0.689–0.858)</w:t>
            </w:r>
          </w:p>
        </w:tc>
        <w:tc>
          <w:tcPr>
            <w:tcW w:w="1246" w:type="dxa"/>
            <w:vAlign w:val="center"/>
            <w:hideMark/>
          </w:tcPr>
          <w:p w14:paraId="6DA4BE2B" w14:textId="77777777" w:rsidR="009A54C3" w:rsidRPr="00B2216B" w:rsidRDefault="009A54C3" w:rsidP="009A54C3">
            <w:pPr>
              <w:widowControl/>
              <w:wordWrap/>
              <w:autoSpaceDE/>
              <w:autoSpaceDN/>
              <w:spacing w:after="0"/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 xml:space="preserve">0.451 </w:t>
            </w:r>
          </w:p>
          <w:p w14:paraId="13626425" w14:textId="17BDF676" w:rsidR="009A54C3" w:rsidRPr="00B2216B" w:rsidRDefault="009A54C3" w:rsidP="009A54C3">
            <w:pPr>
              <w:widowControl/>
              <w:wordWrap/>
              <w:autoSpaceDE/>
              <w:autoSpaceDN/>
              <w:spacing w:after="0"/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(0.341–0.565)</w:t>
            </w:r>
          </w:p>
        </w:tc>
        <w:tc>
          <w:tcPr>
            <w:tcW w:w="1246" w:type="dxa"/>
            <w:vAlign w:val="center"/>
            <w:hideMark/>
          </w:tcPr>
          <w:p w14:paraId="49DE8B37" w14:textId="77777777" w:rsidR="009A54C3" w:rsidRPr="00B2216B" w:rsidRDefault="009A54C3" w:rsidP="009A54C3">
            <w:pPr>
              <w:widowControl/>
              <w:wordWrap/>
              <w:autoSpaceDE/>
              <w:autoSpaceDN/>
              <w:spacing w:after="0"/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 xml:space="preserve">0.637 </w:t>
            </w:r>
          </w:p>
          <w:p w14:paraId="40A89C35" w14:textId="64206564" w:rsidR="009A54C3" w:rsidRPr="00B2216B" w:rsidRDefault="009A54C3" w:rsidP="009A54C3">
            <w:pPr>
              <w:widowControl/>
              <w:wordWrap/>
              <w:autoSpaceDE/>
              <w:autoSpaceDN/>
              <w:spacing w:after="0"/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(0.546–0.722)</w:t>
            </w:r>
          </w:p>
        </w:tc>
        <w:tc>
          <w:tcPr>
            <w:tcW w:w="1246" w:type="dxa"/>
            <w:vAlign w:val="center"/>
            <w:hideMark/>
          </w:tcPr>
          <w:p w14:paraId="1246C2BC" w14:textId="77777777" w:rsidR="009A54C3" w:rsidRPr="00B2216B" w:rsidRDefault="009A54C3" w:rsidP="009A54C3">
            <w:pPr>
              <w:widowControl/>
              <w:wordWrap/>
              <w:autoSpaceDE/>
              <w:autoSpaceDN/>
              <w:spacing w:after="0"/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 xml:space="preserve">0.627 </w:t>
            </w:r>
          </w:p>
          <w:p w14:paraId="1F7D8302" w14:textId="798F874E" w:rsidR="009A54C3" w:rsidRPr="00B2216B" w:rsidRDefault="009A54C3" w:rsidP="009A54C3">
            <w:pPr>
              <w:widowControl/>
              <w:wordWrap/>
              <w:autoSpaceDE/>
              <w:autoSpaceDN/>
              <w:spacing w:after="0"/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(0.491–0.750)</w:t>
            </w:r>
          </w:p>
        </w:tc>
        <w:tc>
          <w:tcPr>
            <w:tcW w:w="1246" w:type="dxa"/>
            <w:vAlign w:val="center"/>
          </w:tcPr>
          <w:p w14:paraId="0D7920C7" w14:textId="7F9DBA74" w:rsidR="009A54C3" w:rsidRPr="00B2216B" w:rsidRDefault="009A54C3" w:rsidP="009A54C3">
            <w:pPr>
              <w:widowControl/>
              <w:wordWrap/>
              <w:autoSpaceDE/>
              <w:autoSpaceDN/>
              <w:spacing w:after="0"/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1.292</w:t>
            </w:r>
          </w:p>
        </w:tc>
        <w:tc>
          <w:tcPr>
            <w:tcW w:w="0" w:type="auto"/>
          </w:tcPr>
          <w:p w14:paraId="3D53F71E" w14:textId="6BF0BC6A" w:rsidR="009A54C3" w:rsidRPr="00B2216B" w:rsidRDefault="009A54C3" w:rsidP="009A54C3">
            <w:pPr>
              <w:widowControl/>
              <w:wordWrap/>
              <w:autoSpaceDE/>
              <w:autoSpaceDN/>
              <w:spacing w:after="0"/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A99DBEA" w14:textId="42B0110C" w:rsidR="008A0EAE" w:rsidRPr="00B2216B" w:rsidRDefault="008A0EAE" w:rsidP="008A0EAE">
      <w:pPr>
        <w:widowControl/>
        <w:wordWrap/>
        <w:autoSpaceDE/>
        <w:autoSpaceDN/>
        <w:jc w:val="both"/>
        <w:rPr>
          <w:rFonts w:ascii="Times New Roman" w:hAnsi="Times New Roman" w:cs="Times New Roman"/>
          <w:sz w:val="24"/>
        </w:rPr>
      </w:pPr>
      <w:r w:rsidRPr="00B2216B">
        <w:rPr>
          <w:rFonts w:ascii="Times New Roman" w:hAnsi="Times New Roman" w:cs="Times New Roman"/>
          <w:sz w:val="20"/>
          <w:szCs w:val="20"/>
        </w:rPr>
        <w:t>Values are presented with 95% confidence intervals. The optimal cut-off was determined using the Youden index. AUC, area under the receiver operating characteristic curve; CI, confidence interval; LF/HF, low-frequency to high-frequency power ratio; PPV, positive predictive value</w:t>
      </w:r>
      <w:r w:rsidRPr="00B2216B">
        <w:rPr>
          <w:rFonts w:ascii="Times New Roman" w:hAnsi="Times New Roman" w:cs="Times New Roman" w:hint="eastAsia"/>
          <w:sz w:val="20"/>
          <w:szCs w:val="20"/>
        </w:rPr>
        <w:t xml:space="preserve">; </w:t>
      </w:r>
      <w:r w:rsidRPr="00B2216B">
        <w:rPr>
          <w:rFonts w:ascii="Times New Roman" w:hAnsi="Times New Roman" w:cs="Times New Roman"/>
          <w:sz w:val="20"/>
          <w:szCs w:val="20"/>
        </w:rPr>
        <w:t>NPV, negative predictive value</w:t>
      </w:r>
      <w:r w:rsidRPr="00B2216B">
        <w:rPr>
          <w:rFonts w:ascii="Times New Roman" w:hAnsi="Times New Roman" w:cs="Times New Roman" w:hint="eastAsia"/>
          <w:sz w:val="20"/>
          <w:szCs w:val="20"/>
        </w:rPr>
        <w:t>.</w:t>
      </w:r>
      <w:r w:rsidRPr="00B2216B">
        <w:rPr>
          <w:rFonts w:ascii="Times New Roman" w:hAnsi="Times New Roman" w:cs="Times New Roman"/>
          <w:sz w:val="24"/>
        </w:rPr>
        <w:br w:type="page"/>
      </w:r>
    </w:p>
    <w:p w14:paraId="3CA91EA6" w14:textId="2190C9C9" w:rsidR="00300656" w:rsidRPr="00B2216B" w:rsidRDefault="00300656" w:rsidP="00A169CE">
      <w:pPr>
        <w:widowControl/>
        <w:wordWrap/>
        <w:autoSpaceDE/>
        <w:autoSpaceDN/>
        <w:jc w:val="both"/>
        <w:rPr>
          <w:rFonts w:ascii="Times New Roman" w:hAnsi="Times New Roman" w:cs="Times New Roman"/>
          <w:sz w:val="20"/>
          <w:szCs w:val="20"/>
        </w:rPr>
      </w:pPr>
      <w:r w:rsidRPr="00B2216B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Table </w:t>
      </w:r>
      <w:r w:rsidR="00EC2787" w:rsidRPr="00B2216B">
        <w:rPr>
          <w:rFonts w:ascii="Times New Roman" w:hAnsi="Times New Roman" w:cs="Times New Roman" w:hint="eastAsia"/>
          <w:b/>
          <w:bCs/>
          <w:sz w:val="20"/>
          <w:szCs w:val="20"/>
        </w:rPr>
        <w:t>5</w:t>
      </w:r>
      <w:r w:rsidRPr="00B2216B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B2216B">
        <w:rPr>
          <w:rFonts w:ascii="Times New Roman" w:hAnsi="Times New Roman" w:cs="Times New Roman"/>
          <w:sz w:val="20"/>
          <w:szCs w:val="20"/>
        </w:rPr>
        <w:t xml:space="preserve"> </w:t>
      </w:r>
      <w:r w:rsidR="00124953" w:rsidRPr="00B2216B">
        <w:rPr>
          <w:rFonts w:ascii="Times New Roman" w:hAnsi="Times New Roman" w:cs="Times New Roman"/>
          <w:sz w:val="20"/>
          <w:szCs w:val="20"/>
        </w:rPr>
        <w:t xml:space="preserve">Pre-induction pulse rate variability </w:t>
      </w:r>
      <w:r w:rsidR="00261F5A" w:rsidRPr="00B2216B">
        <w:rPr>
          <w:rFonts w:ascii="Times New Roman" w:hAnsi="Times New Roman" w:cs="Times New Roman"/>
          <w:sz w:val="20"/>
          <w:szCs w:val="20"/>
        </w:rPr>
        <w:t>indices according to the systolic blood pressure-only definition of hemodynamic response to tracheal intubation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3"/>
        <w:gridCol w:w="2420"/>
        <w:gridCol w:w="2551"/>
        <w:gridCol w:w="851"/>
        <w:gridCol w:w="1371"/>
      </w:tblGrid>
      <w:tr w:rsidR="00A169CE" w:rsidRPr="00B2216B" w14:paraId="77D3EAB1" w14:textId="47F5DC8E" w:rsidTr="00231F9E">
        <w:trPr>
          <w:cantSplit/>
          <w:trHeight w:val="287"/>
        </w:trPr>
        <w:tc>
          <w:tcPr>
            <w:tcW w:w="1833" w:type="dxa"/>
            <w:tcBorders>
              <w:top w:val="double" w:sz="4" w:space="0" w:color="auto"/>
              <w:bottom w:val="single" w:sz="4" w:space="0" w:color="auto"/>
            </w:tcBorders>
          </w:tcPr>
          <w:p w14:paraId="4BFA13AE" w14:textId="0DDB1A0A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PRV variable</w:t>
            </w:r>
          </w:p>
        </w:tc>
        <w:tc>
          <w:tcPr>
            <w:tcW w:w="2420" w:type="dxa"/>
            <w:tcBorders>
              <w:top w:val="double" w:sz="4" w:space="0" w:color="auto"/>
              <w:bottom w:val="single" w:sz="4" w:space="0" w:color="auto"/>
            </w:tcBorders>
          </w:tcPr>
          <w:p w14:paraId="53D1D519" w14:textId="0EF05765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Response-absent (n=114)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</w:tcPr>
          <w:p w14:paraId="33E90696" w14:textId="00931FF8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Response-present (n=69)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</w:tcPr>
          <w:p w14:paraId="0DAE6E8E" w14:textId="6CA7507C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371" w:type="dxa"/>
            <w:tcBorders>
              <w:top w:val="double" w:sz="4" w:space="0" w:color="auto"/>
              <w:bottom w:val="single" w:sz="4" w:space="0" w:color="auto"/>
            </w:tcBorders>
          </w:tcPr>
          <w:p w14:paraId="3E1B076E" w14:textId="1ED66BA7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Adjusted </w:t>
            </w:r>
            <w:r w:rsidRPr="00B2216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B221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169CE" w:rsidRPr="00B2216B" w14:paraId="71C479CD" w14:textId="2DF8EA9E" w:rsidTr="00231F9E">
        <w:trPr>
          <w:cantSplit/>
          <w:trHeight w:val="287"/>
        </w:trPr>
        <w:tc>
          <w:tcPr>
            <w:tcW w:w="7655" w:type="dxa"/>
            <w:gridSpan w:val="4"/>
            <w:tcBorders>
              <w:top w:val="single" w:sz="4" w:space="0" w:color="auto"/>
            </w:tcBorders>
          </w:tcPr>
          <w:p w14:paraId="17DF6F7B" w14:textId="3B85755C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Time domain</w:t>
            </w:r>
          </w:p>
        </w:tc>
        <w:tc>
          <w:tcPr>
            <w:tcW w:w="1371" w:type="dxa"/>
            <w:tcBorders>
              <w:top w:val="single" w:sz="4" w:space="0" w:color="auto"/>
            </w:tcBorders>
          </w:tcPr>
          <w:p w14:paraId="414D7934" w14:textId="77777777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9CE" w:rsidRPr="00B2216B" w14:paraId="09E8BC2A" w14:textId="542F9682" w:rsidTr="00231F9E">
        <w:trPr>
          <w:cantSplit/>
          <w:trHeight w:val="287"/>
        </w:trPr>
        <w:tc>
          <w:tcPr>
            <w:tcW w:w="1833" w:type="dxa"/>
          </w:tcPr>
          <w:p w14:paraId="1981AF8D" w14:textId="2EAB44C2" w:rsidR="00A169CE" w:rsidRPr="00B2216B" w:rsidRDefault="00A169CE" w:rsidP="002C1C9D">
            <w:pPr>
              <w:kinsoku w:val="0"/>
              <w:wordWrap/>
              <w:overflowPunct w:val="0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mean PPI</w:t>
            </w:r>
            <w:r w:rsidR="008C2820" w:rsidRPr="00B221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(ms)</w:t>
            </w:r>
          </w:p>
        </w:tc>
        <w:tc>
          <w:tcPr>
            <w:tcW w:w="2420" w:type="dxa"/>
          </w:tcPr>
          <w:p w14:paraId="1F38744A" w14:textId="1D3EBBC4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830.03 [758.00</w:t>
            </w:r>
            <w:r w:rsidR="008C2820"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–</w:t>
            </w: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922.93]</w:t>
            </w:r>
          </w:p>
        </w:tc>
        <w:tc>
          <w:tcPr>
            <w:tcW w:w="2551" w:type="dxa"/>
          </w:tcPr>
          <w:p w14:paraId="53D1F9F9" w14:textId="0AB6189C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803.41 [734.28</w:t>
            </w:r>
            <w:r w:rsidR="008C2820"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–</w:t>
            </w: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899.50]</w:t>
            </w:r>
          </w:p>
        </w:tc>
        <w:tc>
          <w:tcPr>
            <w:tcW w:w="851" w:type="dxa"/>
          </w:tcPr>
          <w:p w14:paraId="396F9D0D" w14:textId="74B2C841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D97C2A" w:rsidRPr="00B2216B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371" w:type="dxa"/>
          </w:tcPr>
          <w:p w14:paraId="40ADD22B" w14:textId="1A23334B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6B442B" w:rsidRPr="00B2216B">
              <w:rPr>
                <w:rFonts w:ascii="Times New Roman" w:hAnsi="Times New Roman" w:cs="Times New Roman" w:hint="eastAsia"/>
                <w:sz w:val="20"/>
                <w:szCs w:val="20"/>
              </w:rPr>
              <w:t>78</w:t>
            </w:r>
          </w:p>
        </w:tc>
      </w:tr>
      <w:tr w:rsidR="00A169CE" w:rsidRPr="00B2216B" w14:paraId="5F34D208" w14:textId="67648666" w:rsidTr="00231F9E">
        <w:trPr>
          <w:cantSplit/>
          <w:trHeight w:val="287"/>
        </w:trPr>
        <w:tc>
          <w:tcPr>
            <w:tcW w:w="1833" w:type="dxa"/>
            <w:vAlign w:val="center"/>
          </w:tcPr>
          <w:p w14:paraId="408752D3" w14:textId="77777777" w:rsidR="00A169CE" w:rsidRPr="00B2216B" w:rsidRDefault="00A169CE" w:rsidP="002C1C9D">
            <w:pPr>
              <w:kinsoku w:val="0"/>
              <w:wordWrap/>
              <w:overflowPunct w:val="0"/>
              <w:ind w:firstLineChars="100" w:firstLine="173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eastAsia="Apple SD Gothic Neo" w:hAnsi="Times New Roman" w:cs="Times New Roman"/>
                <w:kern w:val="0"/>
                <w:sz w:val="20"/>
                <w:szCs w:val="20"/>
              </w:rPr>
              <w:t>RMSSD (ms)</w:t>
            </w:r>
          </w:p>
        </w:tc>
        <w:tc>
          <w:tcPr>
            <w:tcW w:w="2420" w:type="dxa"/>
          </w:tcPr>
          <w:p w14:paraId="22815201" w14:textId="06DADA50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22.32 [15.95</w:t>
            </w:r>
            <w:r w:rsidR="008C2820"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–</w:t>
            </w: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30.88]</w:t>
            </w:r>
          </w:p>
        </w:tc>
        <w:tc>
          <w:tcPr>
            <w:tcW w:w="2551" w:type="dxa"/>
          </w:tcPr>
          <w:p w14:paraId="5633B2AC" w14:textId="14F5E709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19.80 [12.82</w:t>
            </w:r>
            <w:r w:rsidR="008C2820"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–</w:t>
            </w: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28.66]</w:t>
            </w:r>
          </w:p>
        </w:tc>
        <w:tc>
          <w:tcPr>
            <w:tcW w:w="851" w:type="dxa"/>
          </w:tcPr>
          <w:p w14:paraId="185A672C" w14:textId="0BFADCA6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D97C2A" w:rsidRPr="00B2216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71" w:type="dxa"/>
          </w:tcPr>
          <w:p w14:paraId="1684DB89" w14:textId="3BD7555E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6B442B" w:rsidRPr="00B2216B">
              <w:rPr>
                <w:rFonts w:ascii="Times New Roman" w:hAnsi="Times New Roman" w:cs="Times New Roman" w:hint="eastAsia"/>
                <w:sz w:val="20"/>
                <w:szCs w:val="20"/>
              </w:rPr>
              <w:t>78</w:t>
            </w:r>
          </w:p>
        </w:tc>
      </w:tr>
      <w:tr w:rsidR="00A169CE" w:rsidRPr="00B2216B" w14:paraId="445BB5D1" w14:textId="01E6E081" w:rsidTr="00231F9E">
        <w:trPr>
          <w:cantSplit/>
          <w:trHeight w:val="287"/>
        </w:trPr>
        <w:tc>
          <w:tcPr>
            <w:tcW w:w="1833" w:type="dxa"/>
            <w:tcBorders>
              <w:bottom w:val="single" w:sz="4" w:space="0" w:color="auto"/>
            </w:tcBorders>
            <w:vAlign w:val="center"/>
          </w:tcPr>
          <w:p w14:paraId="086A6EF3" w14:textId="77777777" w:rsidR="00A169CE" w:rsidRPr="00B2216B" w:rsidRDefault="00A169CE" w:rsidP="002C1C9D">
            <w:pPr>
              <w:kinsoku w:val="0"/>
              <w:wordWrap/>
              <w:overflowPunct w:val="0"/>
              <w:ind w:firstLineChars="100" w:firstLine="173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eastAsia="Apple SD Gothic Neo" w:hAnsi="Times New Roman" w:cs="Times New Roman"/>
                <w:kern w:val="0"/>
                <w:sz w:val="20"/>
                <w:szCs w:val="20"/>
              </w:rPr>
              <w:t>pNN50 (%)</w:t>
            </w:r>
          </w:p>
        </w:tc>
        <w:tc>
          <w:tcPr>
            <w:tcW w:w="2420" w:type="dxa"/>
            <w:tcBorders>
              <w:bottom w:val="single" w:sz="4" w:space="0" w:color="auto"/>
            </w:tcBorders>
          </w:tcPr>
          <w:p w14:paraId="762F2549" w14:textId="38AD120C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2.24 [0.90</w:t>
            </w:r>
            <w:r w:rsidR="008C2820"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–</w:t>
            </w: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6.05]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9B64687" w14:textId="629A1EAA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1.30 [0.44</w:t>
            </w:r>
            <w:r w:rsidR="008C2820"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–</w:t>
            </w: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4.67]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0BC56D3" w14:textId="0AE16DEB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97C2A" w:rsidRPr="00B2216B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1371" w:type="dxa"/>
            <w:tcBorders>
              <w:bottom w:val="single" w:sz="4" w:space="0" w:color="auto"/>
            </w:tcBorders>
          </w:tcPr>
          <w:p w14:paraId="113F5E27" w14:textId="2BC7058F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6B442B" w:rsidRPr="00B2216B">
              <w:rPr>
                <w:rFonts w:ascii="Times New Roman" w:hAnsi="Times New Roman" w:cs="Times New Roman" w:hint="eastAsia"/>
                <w:sz w:val="20"/>
                <w:szCs w:val="20"/>
              </w:rPr>
              <w:t>178</w:t>
            </w:r>
          </w:p>
        </w:tc>
      </w:tr>
      <w:tr w:rsidR="00A169CE" w:rsidRPr="00B2216B" w14:paraId="751A22C9" w14:textId="470BB4DE" w:rsidTr="00231F9E">
        <w:trPr>
          <w:cantSplit/>
          <w:trHeight w:val="287"/>
        </w:trPr>
        <w:tc>
          <w:tcPr>
            <w:tcW w:w="7655" w:type="dxa"/>
            <w:gridSpan w:val="4"/>
            <w:tcBorders>
              <w:top w:val="single" w:sz="4" w:space="0" w:color="auto"/>
            </w:tcBorders>
          </w:tcPr>
          <w:p w14:paraId="0D5AF29D" w14:textId="76E36737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Frequency domain</w:t>
            </w:r>
          </w:p>
        </w:tc>
        <w:tc>
          <w:tcPr>
            <w:tcW w:w="1371" w:type="dxa"/>
            <w:tcBorders>
              <w:top w:val="single" w:sz="4" w:space="0" w:color="auto"/>
            </w:tcBorders>
          </w:tcPr>
          <w:p w14:paraId="27268A0F" w14:textId="77777777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9CE" w:rsidRPr="00B2216B" w14:paraId="0F8C0375" w14:textId="0C8B1A06" w:rsidTr="00231F9E">
        <w:trPr>
          <w:cantSplit/>
          <w:trHeight w:val="287"/>
        </w:trPr>
        <w:tc>
          <w:tcPr>
            <w:tcW w:w="1833" w:type="dxa"/>
          </w:tcPr>
          <w:p w14:paraId="06B56A3D" w14:textId="77777777" w:rsidR="00A169CE" w:rsidRPr="00B2216B" w:rsidRDefault="00A169CE" w:rsidP="002C1C9D">
            <w:pPr>
              <w:kinsoku w:val="0"/>
              <w:wordWrap/>
              <w:overflowPunct w:val="0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LF (ms</w:t>
            </w:r>
            <w:r w:rsidRPr="00B2216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20" w:type="dxa"/>
          </w:tcPr>
          <w:p w14:paraId="78B96B51" w14:textId="4D974476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288.98 [163.71</w:t>
            </w:r>
            <w:r w:rsidR="008C2820"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–</w:t>
            </w: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491.29]</w:t>
            </w:r>
          </w:p>
        </w:tc>
        <w:tc>
          <w:tcPr>
            <w:tcW w:w="2551" w:type="dxa"/>
          </w:tcPr>
          <w:p w14:paraId="7C56F55D" w14:textId="3F2A4181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261.51 [150.69</w:t>
            </w:r>
            <w:r w:rsidR="008C2820"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–</w:t>
            </w: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527.93]</w:t>
            </w:r>
          </w:p>
        </w:tc>
        <w:tc>
          <w:tcPr>
            <w:tcW w:w="851" w:type="dxa"/>
          </w:tcPr>
          <w:p w14:paraId="2F0FE334" w14:textId="778E9DB3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97C2A" w:rsidRPr="00B2216B">
              <w:rPr>
                <w:rFonts w:ascii="Times New Roman" w:hAnsi="Times New Roman" w:cs="Times New Roman"/>
                <w:sz w:val="20"/>
                <w:szCs w:val="20"/>
              </w:rPr>
              <w:t>599</w:t>
            </w:r>
          </w:p>
        </w:tc>
        <w:tc>
          <w:tcPr>
            <w:tcW w:w="1371" w:type="dxa"/>
          </w:tcPr>
          <w:p w14:paraId="4F7210FA" w14:textId="2F4C401E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0.599</w:t>
            </w:r>
          </w:p>
        </w:tc>
      </w:tr>
      <w:tr w:rsidR="00A169CE" w:rsidRPr="00B2216B" w14:paraId="591C4770" w14:textId="66021485" w:rsidTr="00231F9E">
        <w:trPr>
          <w:cantSplit/>
          <w:trHeight w:val="287"/>
        </w:trPr>
        <w:tc>
          <w:tcPr>
            <w:tcW w:w="1833" w:type="dxa"/>
          </w:tcPr>
          <w:p w14:paraId="096D5083" w14:textId="77777777" w:rsidR="00A169CE" w:rsidRPr="00B2216B" w:rsidRDefault="00A169CE" w:rsidP="002C1C9D">
            <w:pPr>
              <w:kinsoku w:val="0"/>
              <w:wordWrap/>
              <w:overflowPunct w:val="0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HF (ms</w:t>
            </w:r>
            <w:r w:rsidRPr="00B2216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20" w:type="dxa"/>
          </w:tcPr>
          <w:p w14:paraId="41B65D20" w14:textId="531FB526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192.53 [95.31</w:t>
            </w:r>
            <w:r w:rsidR="008C2820"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–</w:t>
            </w: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322.51]</w:t>
            </w:r>
          </w:p>
        </w:tc>
        <w:tc>
          <w:tcPr>
            <w:tcW w:w="2551" w:type="dxa"/>
          </w:tcPr>
          <w:p w14:paraId="0C1F5C8F" w14:textId="027550FE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137.26 [74.44</w:t>
            </w:r>
            <w:r w:rsidR="008C2820"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–</w:t>
            </w: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288.79]</w:t>
            </w:r>
          </w:p>
        </w:tc>
        <w:tc>
          <w:tcPr>
            <w:tcW w:w="851" w:type="dxa"/>
          </w:tcPr>
          <w:p w14:paraId="2A2E9BD0" w14:textId="6D096EFF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97C2A" w:rsidRPr="00B2216B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1371" w:type="dxa"/>
          </w:tcPr>
          <w:p w14:paraId="78DA1A04" w14:textId="7A496073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6B442B" w:rsidRPr="00B2216B">
              <w:rPr>
                <w:rFonts w:ascii="Times New Roman" w:hAnsi="Times New Roman" w:cs="Times New Roman" w:hint="eastAsia"/>
                <w:sz w:val="20"/>
                <w:szCs w:val="20"/>
              </w:rPr>
              <w:t>78</w:t>
            </w:r>
          </w:p>
        </w:tc>
      </w:tr>
      <w:tr w:rsidR="00A169CE" w:rsidRPr="00B2216B" w14:paraId="4278858C" w14:textId="6224F447" w:rsidTr="00231F9E">
        <w:trPr>
          <w:cantSplit/>
          <w:trHeight w:val="287"/>
        </w:trPr>
        <w:tc>
          <w:tcPr>
            <w:tcW w:w="1833" w:type="dxa"/>
            <w:tcBorders>
              <w:bottom w:val="double" w:sz="4" w:space="0" w:color="auto"/>
            </w:tcBorders>
          </w:tcPr>
          <w:p w14:paraId="2CED7B77" w14:textId="77777777" w:rsidR="00A169CE" w:rsidRPr="00B2216B" w:rsidRDefault="00A169CE" w:rsidP="002C1C9D">
            <w:pPr>
              <w:kinsoku w:val="0"/>
              <w:wordWrap/>
              <w:overflowPunct w:val="0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LF/HF</w:t>
            </w:r>
          </w:p>
        </w:tc>
        <w:tc>
          <w:tcPr>
            <w:tcW w:w="2420" w:type="dxa"/>
            <w:tcBorders>
              <w:bottom w:val="double" w:sz="4" w:space="0" w:color="auto"/>
            </w:tcBorders>
          </w:tcPr>
          <w:p w14:paraId="2DA64DA9" w14:textId="69B0E01C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1.56 [0.85</w:t>
            </w:r>
            <w:r w:rsidR="008C2820"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–</w:t>
            </w: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2.52]</w:t>
            </w:r>
          </w:p>
        </w:tc>
        <w:tc>
          <w:tcPr>
            <w:tcW w:w="2551" w:type="dxa"/>
            <w:tcBorders>
              <w:bottom w:val="double" w:sz="4" w:space="0" w:color="auto"/>
            </w:tcBorders>
          </w:tcPr>
          <w:p w14:paraId="5FFE2688" w14:textId="41928916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1.82 [1.32</w:t>
            </w:r>
            <w:r w:rsidR="008C2820"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–</w:t>
            </w: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2.47]</w:t>
            </w:r>
          </w:p>
        </w:tc>
        <w:tc>
          <w:tcPr>
            <w:tcW w:w="851" w:type="dxa"/>
            <w:tcBorders>
              <w:bottom w:val="double" w:sz="4" w:space="0" w:color="auto"/>
            </w:tcBorders>
          </w:tcPr>
          <w:p w14:paraId="34191CF4" w14:textId="779A1CA1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97C2A" w:rsidRPr="00B2216B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71" w:type="dxa"/>
            <w:tcBorders>
              <w:bottom w:val="double" w:sz="4" w:space="0" w:color="auto"/>
            </w:tcBorders>
          </w:tcPr>
          <w:p w14:paraId="3EBC2621" w14:textId="1762F88B" w:rsidR="00A169CE" w:rsidRPr="00B2216B" w:rsidRDefault="00A169CE" w:rsidP="006B442B">
            <w:pPr>
              <w:kinsoku w:val="0"/>
              <w:wordWrap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16B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6B442B" w:rsidRPr="00B2216B">
              <w:rPr>
                <w:rFonts w:ascii="Times New Roman" w:hAnsi="Times New Roman" w:cs="Times New Roman" w:hint="eastAsia"/>
                <w:sz w:val="20"/>
                <w:szCs w:val="20"/>
              </w:rPr>
              <w:t>78</w:t>
            </w:r>
          </w:p>
        </w:tc>
      </w:tr>
    </w:tbl>
    <w:p w14:paraId="73B06866" w14:textId="37379143" w:rsidR="006A7C8D" w:rsidRPr="00B2216B" w:rsidRDefault="00124953" w:rsidP="00A169CE">
      <w:pPr>
        <w:wordWrap/>
        <w:spacing w:line="276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B2216B">
        <w:rPr>
          <w:rFonts w:ascii="Times New Roman" w:hAnsi="Times New Roman" w:cs="Times New Roman"/>
          <w:sz w:val="20"/>
          <w:szCs w:val="20"/>
          <w:lang w:val="en-GB"/>
        </w:rPr>
        <w:t>Values are presented as median [25th</w:t>
      </w:r>
      <w:r w:rsidR="008C2820" w:rsidRPr="00B2216B">
        <w:rPr>
          <w:rFonts w:ascii="Times New Roman" w:eastAsia="굴림" w:hAnsi="Times New Roman" w:cs="Times New Roman"/>
          <w:kern w:val="0"/>
          <w:sz w:val="20"/>
          <w:szCs w:val="20"/>
          <w14:ligatures w14:val="none"/>
        </w:rPr>
        <w:t>–</w:t>
      </w:r>
      <w:r w:rsidRPr="00B2216B">
        <w:rPr>
          <w:rFonts w:ascii="Times New Roman" w:hAnsi="Times New Roman" w:cs="Times New Roman"/>
          <w:sz w:val="20"/>
          <w:szCs w:val="20"/>
          <w:lang w:val="en-GB"/>
        </w:rPr>
        <w:t xml:space="preserve">75th percentile]. Between-group comparisons were performed using the Mann–Whitney U test. </w:t>
      </w:r>
      <w:r w:rsidRPr="00B2216B">
        <w:rPr>
          <w:rFonts w:ascii="Times New Roman" w:hAnsi="Times New Roman" w:cs="Times New Roman"/>
          <w:i/>
          <w:iCs/>
          <w:sz w:val="20"/>
          <w:szCs w:val="20"/>
          <w:lang w:val="en-GB"/>
        </w:rPr>
        <w:t>P</w:t>
      </w:r>
      <w:r w:rsidRPr="00B2216B">
        <w:rPr>
          <w:rFonts w:ascii="Times New Roman" w:hAnsi="Times New Roman" w:cs="Times New Roman"/>
          <w:sz w:val="20"/>
          <w:szCs w:val="20"/>
          <w:lang w:val="en-GB"/>
        </w:rPr>
        <w:t xml:space="preserve"> values were adjusted for multiple comparisons across pulse rate variability indices using the Benjamini–Hochberg false discovery rate procedure and are reported as adjusted </w:t>
      </w:r>
      <w:r w:rsidRPr="00B2216B">
        <w:rPr>
          <w:rFonts w:ascii="Times New Roman" w:hAnsi="Times New Roman" w:cs="Times New Roman"/>
          <w:i/>
          <w:iCs/>
          <w:sz w:val="20"/>
          <w:szCs w:val="20"/>
          <w:lang w:val="en-GB"/>
        </w:rPr>
        <w:t>P</w:t>
      </w:r>
      <w:r w:rsidRPr="00B2216B">
        <w:rPr>
          <w:rFonts w:ascii="Times New Roman" w:hAnsi="Times New Roman" w:cs="Times New Roman"/>
          <w:sz w:val="20"/>
          <w:szCs w:val="20"/>
          <w:lang w:val="en-GB"/>
        </w:rPr>
        <w:t xml:space="preserve"> values.</w:t>
      </w:r>
      <w:r w:rsidR="006B442B" w:rsidRPr="00B2216B">
        <w:rPr>
          <w:rFonts w:ascii="Times New Roman" w:hAnsi="Times New Roman" w:cs="Times New Roman" w:hint="eastAsia"/>
          <w:sz w:val="20"/>
          <w:szCs w:val="20"/>
          <w:lang w:val="en-GB"/>
        </w:rPr>
        <w:t xml:space="preserve"> </w:t>
      </w:r>
      <w:r w:rsidRPr="00B2216B">
        <w:rPr>
          <w:rFonts w:ascii="Times New Roman" w:hAnsi="Times New Roman" w:cs="Times New Roman"/>
          <w:sz w:val="20"/>
          <w:szCs w:val="20"/>
          <w:lang w:val="en-GB"/>
        </w:rPr>
        <w:t>mean PPI, average of valid pulse-to-pulse intervals; RMSSD, root mean square of successive pulse-to-pulse interval differences; pNN50, percentage of successive pulse-to-pulse intervals differing by more than 50 ms; LF, low-frequency power; HF, high-frequency power; LF/HF, ratio of LF to HF power</w:t>
      </w:r>
      <w:r w:rsidR="007F3527" w:rsidRPr="00B2216B">
        <w:rPr>
          <w:rFonts w:ascii="Times New Roman" w:hAnsi="Times New Roman" w:cs="Times New Roman" w:hint="eastAsia"/>
          <w:sz w:val="20"/>
          <w:szCs w:val="20"/>
          <w:lang w:val="en-GB"/>
        </w:rPr>
        <w:t>.</w:t>
      </w:r>
    </w:p>
    <w:p w14:paraId="70739A05" w14:textId="1DE8A25C" w:rsidR="0033067E" w:rsidRPr="00B2216B" w:rsidRDefault="00C15406" w:rsidP="00C15406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0"/>
          <w:szCs w:val="20"/>
        </w:rPr>
      </w:pPr>
      <w:r w:rsidRPr="00B2216B">
        <w:rPr>
          <w:rFonts w:ascii="Times New Roman" w:hAnsi="Times New Roman" w:cs="Times New Roman"/>
          <w:sz w:val="20"/>
          <w:szCs w:val="20"/>
        </w:rPr>
        <w:br w:type="page"/>
      </w:r>
    </w:p>
    <w:p w14:paraId="5B834852" w14:textId="6A9726ED" w:rsidR="00727943" w:rsidRPr="00B2216B" w:rsidRDefault="0033067E" w:rsidP="0033067E">
      <w:pPr>
        <w:widowControl/>
        <w:wordWrap/>
        <w:autoSpaceDE/>
        <w:autoSpaceDN/>
        <w:jc w:val="both"/>
        <w:rPr>
          <w:rFonts w:ascii="Times New Roman" w:hAnsi="Times New Roman" w:cs="Times New Roman"/>
          <w:sz w:val="20"/>
          <w:szCs w:val="20"/>
        </w:rPr>
      </w:pPr>
      <w:r w:rsidRPr="00B2216B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Table </w:t>
      </w:r>
      <w:r w:rsidR="00EC2787" w:rsidRPr="00B2216B">
        <w:rPr>
          <w:rFonts w:ascii="Times New Roman" w:hAnsi="Times New Roman" w:cs="Times New Roman" w:hint="eastAsia"/>
          <w:b/>
          <w:bCs/>
          <w:sz w:val="20"/>
          <w:szCs w:val="20"/>
        </w:rPr>
        <w:t>6</w:t>
      </w:r>
      <w:r w:rsidR="00C15406" w:rsidRPr="00B2216B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727943" w:rsidRPr="00B2216B">
        <w:rPr>
          <w:rFonts w:ascii="Times New Roman" w:hAnsi="Times New Roman" w:cs="Times New Roman"/>
          <w:sz w:val="20"/>
          <w:szCs w:val="20"/>
        </w:rPr>
        <w:t xml:space="preserve">Regression analysis of changes in </w:t>
      </w:r>
      <w:r w:rsidR="00231F9E" w:rsidRPr="00B2216B">
        <w:rPr>
          <w:rFonts w:ascii="Times New Roman" w:hAnsi="Times New Roman" w:cs="Times New Roman"/>
          <w:sz w:val="20"/>
          <w:szCs w:val="20"/>
        </w:rPr>
        <w:t>heart rate</w:t>
      </w:r>
      <w:r w:rsidR="00727943" w:rsidRPr="00B2216B">
        <w:rPr>
          <w:rFonts w:ascii="Times New Roman" w:hAnsi="Times New Roman" w:cs="Times New Roman"/>
          <w:sz w:val="20"/>
          <w:szCs w:val="20"/>
        </w:rPr>
        <w:t xml:space="preserve"> and </w:t>
      </w:r>
      <w:r w:rsidR="00231F9E" w:rsidRPr="00B2216B">
        <w:rPr>
          <w:rFonts w:ascii="Times New Roman" w:hAnsi="Times New Roman" w:cs="Times New Roman"/>
          <w:sz w:val="20"/>
          <w:szCs w:val="20"/>
        </w:rPr>
        <w:t>systolic blood pressure</w:t>
      </w:r>
      <w:r w:rsidR="00727943" w:rsidRPr="00B2216B">
        <w:rPr>
          <w:rFonts w:ascii="Times New Roman" w:hAnsi="Times New Roman" w:cs="Times New Roman"/>
          <w:sz w:val="20"/>
          <w:szCs w:val="20"/>
        </w:rPr>
        <w:t xml:space="preserve"> before and after intubation and </w:t>
      </w:r>
      <w:r w:rsidR="00231F9E" w:rsidRPr="00B2216B">
        <w:rPr>
          <w:rFonts w:ascii="Times New Roman" w:hAnsi="Times New Roman" w:cs="Times New Roman"/>
          <w:sz w:val="20"/>
          <w:szCs w:val="20"/>
        </w:rPr>
        <w:t>pulse rate variability</w:t>
      </w:r>
      <w:r w:rsidR="00727943" w:rsidRPr="00B2216B">
        <w:rPr>
          <w:rFonts w:ascii="Times New Roman" w:hAnsi="Times New Roman" w:cs="Times New Roman"/>
          <w:sz w:val="20"/>
          <w:szCs w:val="20"/>
        </w:rPr>
        <w:t xml:space="preserve"> </w:t>
      </w:r>
      <w:r w:rsidR="00231F9E" w:rsidRPr="00B2216B">
        <w:rPr>
          <w:rFonts w:ascii="Times New Roman" w:hAnsi="Times New Roman" w:cs="Times New Roman"/>
          <w:sz w:val="20"/>
          <w:szCs w:val="20"/>
        </w:rPr>
        <w:t>variables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99" w:type="dxa"/>
          <w:bottom w:w="28" w:type="dxa"/>
          <w:right w:w="99" w:type="dxa"/>
        </w:tblCellMar>
        <w:tblLook w:val="04A0" w:firstRow="1" w:lastRow="0" w:firstColumn="1" w:lastColumn="0" w:noHBand="0" w:noVBand="1"/>
      </w:tblPr>
      <w:tblGrid>
        <w:gridCol w:w="2319"/>
        <w:gridCol w:w="1134"/>
        <w:gridCol w:w="2538"/>
        <w:gridCol w:w="1381"/>
        <w:gridCol w:w="1654"/>
      </w:tblGrid>
      <w:tr w:rsidR="00141259" w:rsidRPr="00B2216B" w14:paraId="339AB3F9" w14:textId="77777777" w:rsidTr="00141259">
        <w:trPr>
          <w:trHeight w:val="17"/>
        </w:trPr>
        <w:tc>
          <w:tcPr>
            <w:tcW w:w="1285" w:type="pct"/>
            <w:tcBorders>
              <w:top w:val="double" w:sz="4" w:space="0" w:color="auto"/>
              <w:bottom w:val="single" w:sz="4" w:space="0" w:color="auto"/>
            </w:tcBorders>
            <w:noWrap/>
            <w:hideMark/>
          </w:tcPr>
          <w:p w14:paraId="38CF33DB" w14:textId="0BE3CD00" w:rsidR="00141259" w:rsidRPr="00B2216B" w:rsidRDefault="00141259" w:rsidP="002C1C9D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PRV variables</w:t>
            </w:r>
          </w:p>
        </w:tc>
        <w:tc>
          <w:tcPr>
            <w:tcW w:w="628" w:type="pct"/>
            <w:tcBorders>
              <w:top w:val="double" w:sz="4" w:space="0" w:color="auto"/>
              <w:bottom w:val="single" w:sz="4" w:space="0" w:color="auto"/>
            </w:tcBorders>
            <w:noWrap/>
            <w:hideMark/>
          </w:tcPr>
          <w:p w14:paraId="00053673" w14:textId="77777777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406" w:type="pct"/>
            <w:tcBorders>
              <w:top w:val="double" w:sz="4" w:space="0" w:color="auto"/>
              <w:bottom w:val="single" w:sz="4" w:space="0" w:color="auto"/>
            </w:tcBorders>
            <w:noWrap/>
            <w:hideMark/>
          </w:tcPr>
          <w:p w14:paraId="0B12C30F" w14:textId="69449318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765" w:type="pct"/>
            <w:tcBorders>
              <w:top w:val="double" w:sz="4" w:space="0" w:color="auto"/>
              <w:bottom w:val="single" w:sz="4" w:space="0" w:color="auto"/>
            </w:tcBorders>
          </w:tcPr>
          <w:p w14:paraId="799C6B17" w14:textId="4D559ADC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 w:hint="eastAsia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916" w:type="pct"/>
            <w:tcBorders>
              <w:top w:val="double" w:sz="4" w:space="0" w:color="auto"/>
              <w:bottom w:val="single" w:sz="4" w:space="0" w:color="auto"/>
            </w:tcBorders>
            <w:noWrap/>
            <w:hideMark/>
          </w:tcPr>
          <w:p w14:paraId="69D1E067" w14:textId="4C5ECE7D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Adjusted </w:t>
            </w:r>
            <w:r w:rsidRPr="00B2216B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</w:p>
        </w:tc>
      </w:tr>
      <w:tr w:rsidR="002C1C9D" w:rsidRPr="00B2216B" w14:paraId="34CC520F" w14:textId="77777777" w:rsidTr="002C1C9D">
        <w:trPr>
          <w:trHeight w:val="47"/>
        </w:trPr>
        <w:tc>
          <w:tcPr>
            <w:tcW w:w="5000" w:type="pct"/>
            <w:gridSpan w:val="5"/>
            <w:tcBorders>
              <w:top w:val="single" w:sz="4" w:space="0" w:color="auto"/>
            </w:tcBorders>
          </w:tcPr>
          <w:p w14:paraId="50F72827" w14:textId="00C537DD" w:rsidR="002C1C9D" w:rsidRPr="00B2216B" w:rsidRDefault="002C1C9D" w:rsidP="002C1C9D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맑은 고딕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Δ HR </w:t>
            </w:r>
          </w:p>
        </w:tc>
      </w:tr>
      <w:tr w:rsidR="00141259" w:rsidRPr="00B2216B" w14:paraId="52F54405" w14:textId="77777777" w:rsidTr="00141259">
        <w:trPr>
          <w:trHeight w:val="29"/>
        </w:trPr>
        <w:tc>
          <w:tcPr>
            <w:tcW w:w="1285" w:type="pct"/>
            <w:noWrap/>
            <w:hideMark/>
          </w:tcPr>
          <w:p w14:paraId="1D74E6E3" w14:textId="58735E5C" w:rsidR="00141259" w:rsidRPr="00B2216B" w:rsidRDefault="00141259" w:rsidP="002C1C9D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Mean PPI</w:t>
            </w:r>
          </w:p>
        </w:tc>
        <w:tc>
          <w:tcPr>
            <w:tcW w:w="628" w:type="pct"/>
            <w:noWrap/>
            <w:hideMark/>
          </w:tcPr>
          <w:p w14:paraId="28CA5959" w14:textId="77777777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183</w:t>
            </w:r>
          </w:p>
        </w:tc>
        <w:tc>
          <w:tcPr>
            <w:tcW w:w="1406" w:type="pct"/>
            <w:noWrap/>
            <w:hideMark/>
          </w:tcPr>
          <w:p w14:paraId="275485C8" w14:textId="43AE0E9C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-0.002 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[-0.02</w:t>
            </w: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–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0.01]</w:t>
            </w:r>
          </w:p>
        </w:tc>
        <w:tc>
          <w:tcPr>
            <w:tcW w:w="765" w:type="pct"/>
          </w:tcPr>
          <w:p w14:paraId="035D215A" w14:textId="73779EC3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>0.730</w:t>
            </w:r>
          </w:p>
        </w:tc>
        <w:tc>
          <w:tcPr>
            <w:tcW w:w="916" w:type="pct"/>
            <w:noWrap/>
            <w:hideMark/>
          </w:tcPr>
          <w:p w14:paraId="709D05D2" w14:textId="025148A9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0.996</w:t>
            </w:r>
          </w:p>
        </w:tc>
      </w:tr>
      <w:tr w:rsidR="00141259" w:rsidRPr="00B2216B" w14:paraId="0F08CA47" w14:textId="77777777" w:rsidTr="00141259">
        <w:trPr>
          <w:trHeight w:val="29"/>
        </w:trPr>
        <w:tc>
          <w:tcPr>
            <w:tcW w:w="1285" w:type="pct"/>
            <w:noWrap/>
            <w:hideMark/>
          </w:tcPr>
          <w:p w14:paraId="263F61E3" w14:textId="2D23F0A5" w:rsidR="00141259" w:rsidRPr="00B2216B" w:rsidRDefault="00141259" w:rsidP="002C1C9D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RMSSD</w:t>
            </w:r>
          </w:p>
        </w:tc>
        <w:tc>
          <w:tcPr>
            <w:tcW w:w="628" w:type="pct"/>
            <w:noWrap/>
            <w:hideMark/>
          </w:tcPr>
          <w:p w14:paraId="689B14C8" w14:textId="77777777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183</w:t>
            </w:r>
          </w:p>
        </w:tc>
        <w:tc>
          <w:tcPr>
            <w:tcW w:w="1406" w:type="pct"/>
            <w:noWrap/>
            <w:hideMark/>
          </w:tcPr>
          <w:p w14:paraId="660996A0" w14:textId="704307F9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-0.004 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[-0.13</w:t>
            </w: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–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0.12]</w:t>
            </w:r>
          </w:p>
        </w:tc>
        <w:tc>
          <w:tcPr>
            <w:tcW w:w="765" w:type="pct"/>
          </w:tcPr>
          <w:p w14:paraId="58546AB1" w14:textId="1DD04D14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>0.947</w:t>
            </w:r>
          </w:p>
        </w:tc>
        <w:tc>
          <w:tcPr>
            <w:tcW w:w="916" w:type="pct"/>
            <w:noWrap/>
            <w:hideMark/>
          </w:tcPr>
          <w:p w14:paraId="18E4727C" w14:textId="26D51A08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0.996</w:t>
            </w:r>
          </w:p>
        </w:tc>
      </w:tr>
      <w:tr w:rsidR="00141259" w:rsidRPr="00B2216B" w14:paraId="1352920F" w14:textId="77777777" w:rsidTr="00141259">
        <w:trPr>
          <w:trHeight w:val="29"/>
        </w:trPr>
        <w:tc>
          <w:tcPr>
            <w:tcW w:w="1285" w:type="pct"/>
            <w:noWrap/>
            <w:hideMark/>
          </w:tcPr>
          <w:p w14:paraId="5F44C75B" w14:textId="13F6ADBF" w:rsidR="00141259" w:rsidRPr="00B2216B" w:rsidRDefault="00141259" w:rsidP="002C1C9D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pNN50</w:t>
            </w:r>
          </w:p>
        </w:tc>
        <w:tc>
          <w:tcPr>
            <w:tcW w:w="628" w:type="pct"/>
            <w:noWrap/>
            <w:hideMark/>
          </w:tcPr>
          <w:p w14:paraId="6CA0C56C" w14:textId="77777777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183</w:t>
            </w:r>
          </w:p>
        </w:tc>
        <w:tc>
          <w:tcPr>
            <w:tcW w:w="1406" w:type="pct"/>
            <w:noWrap/>
            <w:hideMark/>
          </w:tcPr>
          <w:p w14:paraId="3F2CA825" w14:textId="4A3340F1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-0.08</w:t>
            </w: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5 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[-0.28</w:t>
            </w: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–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0.11]</w:t>
            </w:r>
          </w:p>
        </w:tc>
        <w:tc>
          <w:tcPr>
            <w:tcW w:w="765" w:type="pct"/>
          </w:tcPr>
          <w:p w14:paraId="14E3FCD6" w14:textId="4224A391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>0.399</w:t>
            </w:r>
          </w:p>
        </w:tc>
        <w:tc>
          <w:tcPr>
            <w:tcW w:w="916" w:type="pct"/>
            <w:noWrap/>
            <w:hideMark/>
          </w:tcPr>
          <w:p w14:paraId="2F3B5C59" w14:textId="398DEDAE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>996</w:t>
            </w:r>
          </w:p>
        </w:tc>
      </w:tr>
      <w:tr w:rsidR="00141259" w:rsidRPr="00B2216B" w14:paraId="78B2B3B0" w14:textId="77777777" w:rsidTr="00141259">
        <w:trPr>
          <w:trHeight w:val="29"/>
        </w:trPr>
        <w:tc>
          <w:tcPr>
            <w:tcW w:w="1285" w:type="pct"/>
            <w:noWrap/>
            <w:hideMark/>
          </w:tcPr>
          <w:p w14:paraId="61BA071D" w14:textId="7A7E3B0A" w:rsidR="00141259" w:rsidRPr="00B2216B" w:rsidRDefault="00141259" w:rsidP="002C1C9D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LF</w:t>
            </w:r>
          </w:p>
        </w:tc>
        <w:tc>
          <w:tcPr>
            <w:tcW w:w="628" w:type="pct"/>
            <w:noWrap/>
            <w:hideMark/>
          </w:tcPr>
          <w:p w14:paraId="38AFD02F" w14:textId="77777777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183</w:t>
            </w:r>
          </w:p>
        </w:tc>
        <w:tc>
          <w:tcPr>
            <w:tcW w:w="1406" w:type="pct"/>
            <w:noWrap/>
            <w:hideMark/>
          </w:tcPr>
          <w:p w14:paraId="6049EFCE" w14:textId="1A90D78B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.003 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[-0.00</w:t>
            </w: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–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0.01]</w:t>
            </w:r>
          </w:p>
        </w:tc>
        <w:tc>
          <w:tcPr>
            <w:tcW w:w="765" w:type="pct"/>
          </w:tcPr>
          <w:p w14:paraId="5E330587" w14:textId="7A86FFE1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>0.177</w:t>
            </w:r>
          </w:p>
        </w:tc>
        <w:tc>
          <w:tcPr>
            <w:tcW w:w="916" w:type="pct"/>
            <w:noWrap/>
            <w:hideMark/>
          </w:tcPr>
          <w:p w14:paraId="0F81915F" w14:textId="0967624E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>996</w:t>
            </w:r>
          </w:p>
        </w:tc>
      </w:tr>
      <w:tr w:rsidR="00141259" w:rsidRPr="00B2216B" w14:paraId="77BF8352" w14:textId="77777777" w:rsidTr="00141259">
        <w:trPr>
          <w:trHeight w:val="29"/>
        </w:trPr>
        <w:tc>
          <w:tcPr>
            <w:tcW w:w="1285" w:type="pct"/>
            <w:noWrap/>
            <w:hideMark/>
          </w:tcPr>
          <w:p w14:paraId="7AA46065" w14:textId="76C5FE37" w:rsidR="00141259" w:rsidRPr="00B2216B" w:rsidRDefault="00141259" w:rsidP="002C1C9D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HF</w:t>
            </w:r>
          </w:p>
        </w:tc>
        <w:tc>
          <w:tcPr>
            <w:tcW w:w="628" w:type="pct"/>
            <w:noWrap/>
            <w:hideMark/>
          </w:tcPr>
          <w:p w14:paraId="0F12ED78" w14:textId="77777777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183</w:t>
            </w:r>
          </w:p>
        </w:tc>
        <w:tc>
          <w:tcPr>
            <w:tcW w:w="1406" w:type="pct"/>
            <w:noWrap/>
            <w:hideMark/>
          </w:tcPr>
          <w:p w14:paraId="241876D1" w14:textId="26A9BBEE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-1.29 × 10⁻</w:t>
            </w: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:vertAlign w:val="superscript"/>
                <w14:ligatures w14:val="none"/>
              </w:rPr>
              <w:t xml:space="preserve">5 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[-0.01</w:t>
            </w: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–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0.01]</w:t>
            </w:r>
          </w:p>
        </w:tc>
        <w:tc>
          <w:tcPr>
            <w:tcW w:w="765" w:type="pct"/>
          </w:tcPr>
          <w:p w14:paraId="3DC4FFED" w14:textId="0BBF7A1D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>0.996</w:t>
            </w:r>
          </w:p>
        </w:tc>
        <w:tc>
          <w:tcPr>
            <w:tcW w:w="916" w:type="pct"/>
            <w:noWrap/>
            <w:hideMark/>
          </w:tcPr>
          <w:p w14:paraId="599301F9" w14:textId="6667F8E9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0.996</w:t>
            </w:r>
          </w:p>
        </w:tc>
      </w:tr>
      <w:tr w:rsidR="00141259" w:rsidRPr="00B2216B" w14:paraId="61460DD9" w14:textId="77777777" w:rsidTr="00141259">
        <w:trPr>
          <w:trHeight w:val="29"/>
        </w:trPr>
        <w:tc>
          <w:tcPr>
            <w:tcW w:w="1285" w:type="pct"/>
            <w:noWrap/>
            <w:hideMark/>
          </w:tcPr>
          <w:p w14:paraId="091DE724" w14:textId="071F8617" w:rsidR="00141259" w:rsidRPr="00B2216B" w:rsidRDefault="00141259" w:rsidP="002C1C9D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LF/HF</w:t>
            </w:r>
          </w:p>
        </w:tc>
        <w:tc>
          <w:tcPr>
            <w:tcW w:w="628" w:type="pct"/>
            <w:noWrap/>
            <w:hideMark/>
          </w:tcPr>
          <w:p w14:paraId="5B38F76A" w14:textId="77777777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183</w:t>
            </w:r>
          </w:p>
        </w:tc>
        <w:tc>
          <w:tcPr>
            <w:tcW w:w="1406" w:type="pct"/>
            <w:noWrap/>
            <w:hideMark/>
          </w:tcPr>
          <w:p w14:paraId="319B2B14" w14:textId="5A44F4F3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-0.0</w:t>
            </w: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66 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[-1.23</w:t>
            </w: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–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1.10]</w:t>
            </w:r>
          </w:p>
        </w:tc>
        <w:tc>
          <w:tcPr>
            <w:tcW w:w="765" w:type="pct"/>
          </w:tcPr>
          <w:p w14:paraId="58CADC84" w14:textId="435DD9F7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>0.911</w:t>
            </w:r>
          </w:p>
        </w:tc>
        <w:tc>
          <w:tcPr>
            <w:tcW w:w="916" w:type="pct"/>
            <w:noWrap/>
            <w:hideMark/>
          </w:tcPr>
          <w:p w14:paraId="28D07C87" w14:textId="499AF58C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0.996</w:t>
            </w:r>
          </w:p>
        </w:tc>
      </w:tr>
      <w:tr w:rsidR="002C1C9D" w:rsidRPr="00B2216B" w14:paraId="3EE1D997" w14:textId="77777777" w:rsidTr="002C1C9D">
        <w:trPr>
          <w:trHeight w:val="19"/>
        </w:trPr>
        <w:tc>
          <w:tcPr>
            <w:tcW w:w="5000" w:type="pct"/>
            <w:gridSpan w:val="5"/>
            <w:tcBorders>
              <w:top w:val="single" w:sz="4" w:space="0" w:color="auto"/>
              <w:bottom w:val="nil"/>
            </w:tcBorders>
            <w:noWrap/>
          </w:tcPr>
          <w:p w14:paraId="710744A8" w14:textId="41896A20" w:rsidR="002C1C9D" w:rsidRPr="00B2216B" w:rsidRDefault="002C1C9D" w:rsidP="002C1C9D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Δ SBP</w:t>
            </w:r>
          </w:p>
        </w:tc>
      </w:tr>
      <w:tr w:rsidR="00141259" w:rsidRPr="00B2216B" w14:paraId="69307A41" w14:textId="77777777" w:rsidTr="00141259">
        <w:trPr>
          <w:trHeight w:val="29"/>
        </w:trPr>
        <w:tc>
          <w:tcPr>
            <w:tcW w:w="1285" w:type="pct"/>
            <w:tcBorders>
              <w:top w:val="nil"/>
            </w:tcBorders>
            <w:noWrap/>
            <w:hideMark/>
          </w:tcPr>
          <w:p w14:paraId="796559BB" w14:textId="2B8FD710" w:rsidR="00141259" w:rsidRPr="00B2216B" w:rsidRDefault="00141259" w:rsidP="002C1C9D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 M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ean PPI</w:t>
            </w:r>
          </w:p>
        </w:tc>
        <w:tc>
          <w:tcPr>
            <w:tcW w:w="628" w:type="pct"/>
            <w:tcBorders>
              <w:top w:val="nil"/>
            </w:tcBorders>
            <w:noWrap/>
            <w:hideMark/>
          </w:tcPr>
          <w:p w14:paraId="40306002" w14:textId="77777777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183</w:t>
            </w:r>
          </w:p>
        </w:tc>
        <w:tc>
          <w:tcPr>
            <w:tcW w:w="1406" w:type="pct"/>
            <w:tcBorders>
              <w:top w:val="nil"/>
            </w:tcBorders>
            <w:noWrap/>
            <w:hideMark/>
          </w:tcPr>
          <w:p w14:paraId="1D12D540" w14:textId="24CBC53B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-0.02</w:t>
            </w: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3 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[-0.05</w:t>
            </w: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–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0.00]</w:t>
            </w:r>
          </w:p>
        </w:tc>
        <w:tc>
          <w:tcPr>
            <w:tcW w:w="765" w:type="pct"/>
            <w:tcBorders>
              <w:top w:val="nil"/>
            </w:tcBorders>
          </w:tcPr>
          <w:p w14:paraId="6CF4597C" w14:textId="1BC605D0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>0.062</w:t>
            </w:r>
          </w:p>
        </w:tc>
        <w:tc>
          <w:tcPr>
            <w:tcW w:w="916" w:type="pct"/>
            <w:tcBorders>
              <w:top w:val="nil"/>
            </w:tcBorders>
            <w:noWrap/>
            <w:hideMark/>
          </w:tcPr>
          <w:p w14:paraId="768BB876" w14:textId="3BC0C28C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>371</w:t>
            </w:r>
          </w:p>
        </w:tc>
      </w:tr>
      <w:tr w:rsidR="00141259" w:rsidRPr="00B2216B" w14:paraId="2CCC7E98" w14:textId="77777777" w:rsidTr="00141259">
        <w:trPr>
          <w:trHeight w:val="29"/>
        </w:trPr>
        <w:tc>
          <w:tcPr>
            <w:tcW w:w="1285" w:type="pct"/>
            <w:noWrap/>
            <w:hideMark/>
          </w:tcPr>
          <w:p w14:paraId="03CF0554" w14:textId="006FB8F5" w:rsidR="00141259" w:rsidRPr="00B2216B" w:rsidRDefault="00141259" w:rsidP="002C1C9D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RMSSD</w:t>
            </w:r>
          </w:p>
        </w:tc>
        <w:tc>
          <w:tcPr>
            <w:tcW w:w="628" w:type="pct"/>
            <w:noWrap/>
            <w:hideMark/>
          </w:tcPr>
          <w:p w14:paraId="380C28B4" w14:textId="77777777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183</w:t>
            </w:r>
          </w:p>
        </w:tc>
        <w:tc>
          <w:tcPr>
            <w:tcW w:w="1406" w:type="pct"/>
            <w:noWrap/>
            <w:hideMark/>
          </w:tcPr>
          <w:p w14:paraId="351AF64C" w14:textId="75E494AE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-0.0</w:t>
            </w: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52 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[-0.29</w:t>
            </w: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–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0.19]</w:t>
            </w:r>
          </w:p>
        </w:tc>
        <w:tc>
          <w:tcPr>
            <w:tcW w:w="765" w:type="pct"/>
          </w:tcPr>
          <w:p w14:paraId="7DE90ED2" w14:textId="6E1F4F56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>0.667</w:t>
            </w:r>
          </w:p>
        </w:tc>
        <w:tc>
          <w:tcPr>
            <w:tcW w:w="916" w:type="pct"/>
            <w:noWrap/>
            <w:hideMark/>
          </w:tcPr>
          <w:p w14:paraId="666787AA" w14:textId="7519E813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0.9</w:t>
            </w: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>70</w:t>
            </w:r>
          </w:p>
        </w:tc>
      </w:tr>
      <w:tr w:rsidR="00141259" w:rsidRPr="00B2216B" w14:paraId="75BE1736" w14:textId="77777777" w:rsidTr="00141259">
        <w:trPr>
          <w:trHeight w:val="300"/>
        </w:trPr>
        <w:tc>
          <w:tcPr>
            <w:tcW w:w="1285" w:type="pct"/>
            <w:noWrap/>
            <w:hideMark/>
          </w:tcPr>
          <w:p w14:paraId="3C214E08" w14:textId="6D1911F3" w:rsidR="00141259" w:rsidRPr="00B2216B" w:rsidRDefault="00141259" w:rsidP="002C1C9D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pNN50</w:t>
            </w:r>
          </w:p>
        </w:tc>
        <w:tc>
          <w:tcPr>
            <w:tcW w:w="628" w:type="pct"/>
            <w:noWrap/>
            <w:hideMark/>
          </w:tcPr>
          <w:p w14:paraId="64BB6750" w14:textId="77777777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183</w:t>
            </w:r>
          </w:p>
        </w:tc>
        <w:tc>
          <w:tcPr>
            <w:tcW w:w="1406" w:type="pct"/>
            <w:noWrap/>
            <w:hideMark/>
          </w:tcPr>
          <w:p w14:paraId="7324532B" w14:textId="03F3A2A4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-0.0</w:t>
            </w: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68 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[-0.44</w:t>
            </w: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–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0.30]</w:t>
            </w:r>
          </w:p>
        </w:tc>
        <w:tc>
          <w:tcPr>
            <w:tcW w:w="765" w:type="pct"/>
          </w:tcPr>
          <w:p w14:paraId="6E5B6CB2" w14:textId="0F7E3611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>0.718</w:t>
            </w:r>
          </w:p>
        </w:tc>
        <w:tc>
          <w:tcPr>
            <w:tcW w:w="916" w:type="pct"/>
            <w:noWrap/>
            <w:hideMark/>
          </w:tcPr>
          <w:p w14:paraId="53977DB3" w14:textId="70EA7A1C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0.9</w:t>
            </w: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>70</w:t>
            </w:r>
          </w:p>
        </w:tc>
      </w:tr>
      <w:tr w:rsidR="00141259" w:rsidRPr="00B2216B" w14:paraId="08F30DB6" w14:textId="77777777" w:rsidTr="00141259">
        <w:trPr>
          <w:trHeight w:val="29"/>
        </w:trPr>
        <w:tc>
          <w:tcPr>
            <w:tcW w:w="1285" w:type="pct"/>
            <w:noWrap/>
            <w:hideMark/>
          </w:tcPr>
          <w:p w14:paraId="188D74FF" w14:textId="270AC979" w:rsidR="00141259" w:rsidRPr="00B2216B" w:rsidRDefault="00141259" w:rsidP="002C1C9D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LF</w:t>
            </w:r>
          </w:p>
        </w:tc>
        <w:tc>
          <w:tcPr>
            <w:tcW w:w="628" w:type="pct"/>
            <w:noWrap/>
            <w:hideMark/>
          </w:tcPr>
          <w:p w14:paraId="05CE1037" w14:textId="77777777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183</w:t>
            </w:r>
          </w:p>
        </w:tc>
        <w:tc>
          <w:tcPr>
            <w:tcW w:w="1406" w:type="pct"/>
            <w:noWrap/>
            <w:hideMark/>
          </w:tcPr>
          <w:p w14:paraId="2D5F9F95" w14:textId="548CA456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.002 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[-0.01</w:t>
            </w: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–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0.01]</w:t>
            </w:r>
          </w:p>
        </w:tc>
        <w:tc>
          <w:tcPr>
            <w:tcW w:w="765" w:type="pct"/>
          </w:tcPr>
          <w:p w14:paraId="112286C0" w14:textId="488BDEBA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>0.643</w:t>
            </w:r>
          </w:p>
        </w:tc>
        <w:tc>
          <w:tcPr>
            <w:tcW w:w="916" w:type="pct"/>
            <w:noWrap/>
            <w:hideMark/>
          </w:tcPr>
          <w:p w14:paraId="4879EFD8" w14:textId="4465D17D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>970</w:t>
            </w:r>
          </w:p>
        </w:tc>
      </w:tr>
      <w:tr w:rsidR="00141259" w:rsidRPr="00B2216B" w14:paraId="3EAEA81B" w14:textId="77777777" w:rsidTr="00141259">
        <w:trPr>
          <w:trHeight w:val="29"/>
        </w:trPr>
        <w:tc>
          <w:tcPr>
            <w:tcW w:w="1285" w:type="pct"/>
            <w:tcBorders>
              <w:bottom w:val="nil"/>
            </w:tcBorders>
            <w:noWrap/>
            <w:hideMark/>
          </w:tcPr>
          <w:p w14:paraId="6F61A33B" w14:textId="202D0A95" w:rsidR="00141259" w:rsidRPr="00B2216B" w:rsidRDefault="00141259" w:rsidP="002C1C9D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HF</w:t>
            </w:r>
          </w:p>
        </w:tc>
        <w:tc>
          <w:tcPr>
            <w:tcW w:w="628" w:type="pct"/>
            <w:tcBorders>
              <w:bottom w:val="nil"/>
            </w:tcBorders>
            <w:noWrap/>
            <w:hideMark/>
          </w:tcPr>
          <w:p w14:paraId="0FBFFD68" w14:textId="77777777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183</w:t>
            </w:r>
          </w:p>
        </w:tc>
        <w:tc>
          <w:tcPr>
            <w:tcW w:w="1406" w:type="pct"/>
            <w:tcBorders>
              <w:bottom w:val="nil"/>
            </w:tcBorders>
            <w:noWrap/>
            <w:hideMark/>
          </w:tcPr>
          <w:p w14:paraId="05CB1EE0" w14:textId="5D289410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>-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.001 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[-0.01</w:t>
            </w: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–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0.01]</w:t>
            </w:r>
          </w:p>
        </w:tc>
        <w:tc>
          <w:tcPr>
            <w:tcW w:w="765" w:type="pct"/>
            <w:tcBorders>
              <w:bottom w:val="nil"/>
            </w:tcBorders>
          </w:tcPr>
          <w:p w14:paraId="0A56E291" w14:textId="64157EA9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>0.874</w:t>
            </w:r>
          </w:p>
        </w:tc>
        <w:tc>
          <w:tcPr>
            <w:tcW w:w="916" w:type="pct"/>
            <w:tcBorders>
              <w:bottom w:val="nil"/>
            </w:tcBorders>
            <w:noWrap/>
            <w:hideMark/>
          </w:tcPr>
          <w:p w14:paraId="5C6C3809" w14:textId="74981B29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0.970</w:t>
            </w:r>
          </w:p>
        </w:tc>
      </w:tr>
      <w:tr w:rsidR="00141259" w:rsidRPr="00B2216B" w14:paraId="301643A6" w14:textId="77777777" w:rsidTr="00141259">
        <w:trPr>
          <w:trHeight w:val="29"/>
        </w:trPr>
        <w:tc>
          <w:tcPr>
            <w:tcW w:w="1285" w:type="pct"/>
            <w:tcBorders>
              <w:top w:val="nil"/>
              <w:bottom w:val="double" w:sz="4" w:space="0" w:color="auto"/>
            </w:tcBorders>
            <w:noWrap/>
            <w:hideMark/>
          </w:tcPr>
          <w:p w14:paraId="4D73F0CB" w14:textId="24E2A2C2" w:rsidR="00141259" w:rsidRPr="00B2216B" w:rsidRDefault="00141259" w:rsidP="002C1C9D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LF/HF</w:t>
            </w:r>
          </w:p>
        </w:tc>
        <w:tc>
          <w:tcPr>
            <w:tcW w:w="628" w:type="pct"/>
            <w:tcBorders>
              <w:top w:val="nil"/>
              <w:bottom w:val="double" w:sz="4" w:space="0" w:color="auto"/>
            </w:tcBorders>
            <w:noWrap/>
            <w:hideMark/>
          </w:tcPr>
          <w:p w14:paraId="73E9858B" w14:textId="77777777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183</w:t>
            </w:r>
          </w:p>
        </w:tc>
        <w:tc>
          <w:tcPr>
            <w:tcW w:w="1406" w:type="pct"/>
            <w:tcBorders>
              <w:top w:val="nil"/>
              <w:bottom w:val="double" w:sz="4" w:space="0" w:color="auto"/>
            </w:tcBorders>
            <w:noWrap/>
            <w:hideMark/>
          </w:tcPr>
          <w:p w14:paraId="1D71B870" w14:textId="4B9B5063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0.04</w:t>
            </w: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2 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[-2.14</w:t>
            </w:r>
            <w:r w:rsidRPr="00B2216B">
              <w:rPr>
                <w:rFonts w:ascii="Times New Roman" w:eastAsia="굴림" w:hAnsi="Times New Roman" w:cs="Times New Roman"/>
                <w:kern w:val="0"/>
                <w:sz w:val="20"/>
                <w:szCs w:val="20"/>
                <w14:ligatures w14:val="none"/>
              </w:rPr>
              <w:t>–</w:t>
            </w: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2.22]</w:t>
            </w:r>
          </w:p>
        </w:tc>
        <w:tc>
          <w:tcPr>
            <w:tcW w:w="765" w:type="pct"/>
            <w:tcBorders>
              <w:top w:val="nil"/>
              <w:bottom w:val="double" w:sz="4" w:space="0" w:color="auto"/>
            </w:tcBorders>
          </w:tcPr>
          <w:p w14:paraId="759DBEF5" w14:textId="5E579CFE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 w:hint="eastAsia"/>
                <w:kern w:val="0"/>
                <w:sz w:val="20"/>
                <w:szCs w:val="20"/>
                <w14:ligatures w14:val="none"/>
              </w:rPr>
              <w:t>0.970</w:t>
            </w:r>
          </w:p>
        </w:tc>
        <w:tc>
          <w:tcPr>
            <w:tcW w:w="916" w:type="pct"/>
            <w:tcBorders>
              <w:top w:val="nil"/>
              <w:bottom w:val="double" w:sz="4" w:space="0" w:color="auto"/>
            </w:tcBorders>
            <w:noWrap/>
            <w:hideMark/>
          </w:tcPr>
          <w:p w14:paraId="2EBD5297" w14:textId="423E9317" w:rsidR="00141259" w:rsidRPr="00B2216B" w:rsidRDefault="00141259" w:rsidP="00141259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2216B">
              <w:rPr>
                <w:rFonts w:ascii="Times New Roman" w:eastAsia="맑은 고딕" w:hAnsi="Times New Roman" w:cs="Times New Roman"/>
                <w:kern w:val="0"/>
                <w:sz w:val="20"/>
                <w:szCs w:val="20"/>
                <w14:ligatures w14:val="none"/>
              </w:rPr>
              <w:t>0.970</w:t>
            </w:r>
          </w:p>
        </w:tc>
      </w:tr>
    </w:tbl>
    <w:p w14:paraId="5A207E4A" w14:textId="58ECAC03" w:rsidR="00E06CA4" w:rsidRPr="00B2216B" w:rsidRDefault="009A54C3" w:rsidP="00C15406">
      <w:pPr>
        <w:widowControl/>
        <w:wordWrap/>
        <w:autoSpaceDE/>
        <w:autoSpaceDN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B2216B">
        <w:rPr>
          <w:rFonts w:ascii="Times New Roman" w:hAnsi="Times New Roman" w:cs="Times New Roman"/>
          <w:sz w:val="20"/>
          <w:szCs w:val="20"/>
          <w:lang w:val="en-GB"/>
        </w:rPr>
        <w:t>Values are unstandardized regression coefficients (</w:t>
      </w:r>
      <w:r w:rsidR="00141259" w:rsidRPr="00B2216B">
        <w:rPr>
          <w:rFonts w:ascii="Times New Roman" w:hAnsi="Times New Roman" w:cs="Times New Roman"/>
          <w:i/>
          <w:iCs/>
          <w:sz w:val="20"/>
          <w:szCs w:val="20"/>
          <w:lang w:val="en-GB"/>
        </w:rPr>
        <w:t>B</w:t>
      </w:r>
      <w:r w:rsidRPr="00B2216B">
        <w:rPr>
          <w:rFonts w:ascii="Times New Roman" w:hAnsi="Times New Roman" w:cs="Times New Roman"/>
          <w:sz w:val="20"/>
          <w:szCs w:val="20"/>
          <w:lang w:val="en-GB"/>
        </w:rPr>
        <w:t xml:space="preserve">) </w:t>
      </w:r>
      <w:r w:rsidR="00141259" w:rsidRPr="00B2216B">
        <w:rPr>
          <w:rFonts w:ascii="Times New Roman" w:hAnsi="Times New Roman" w:cs="Times New Roman" w:hint="eastAsia"/>
          <w:sz w:val="20"/>
          <w:szCs w:val="20"/>
          <w:lang w:val="en-GB"/>
        </w:rPr>
        <w:t>[</w:t>
      </w:r>
      <w:r w:rsidRPr="00B2216B">
        <w:rPr>
          <w:rFonts w:ascii="Times New Roman" w:hAnsi="Times New Roman" w:cs="Times New Roman"/>
          <w:sz w:val="20"/>
          <w:szCs w:val="20"/>
          <w:lang w:val="en-GB"/>
        </w:rPr>
        <w:t>95 % confidence intervals</w:t>
      </w:r>
      <w:r w:rsidR="00141259" w:rsidRPr="00B2216B">
        <w:rPr>
          <w:rFonts w:ascii="Times New Roman" w:hAnsi="Times New Roman" w:cs="Times New Roman" w:hint="eastAsia"/>
          <w:sz w:val="20"/>
          <w:szCs w:val="20"/>
          <w:lang w:val="en-GB"/>
        </w:rPr>
        <w:t>]</w:t>
      </w:r>
      <w:r w:rsidRPr="00B2216B">
        <w:rPr>
          <w:rFonts w:ascii="Times New Roman" w:hAnsi="Times New Roman" w:cs="Times New Roman"/>
          <w:sz w:val="20"/>
          <w:szCs w:val="20"/>
          <w:lang w:val="en-GB"/>
        </w:rPr>
        <w:t>, obtained from linear regression of the change in heart rate (Δ HR) or systolic blood pressure (Δ SBP) at intubation on each pre-induction PRV index. Δ HR and Δ SBP denote the change between the pre-intubation baseline and the post-intubation peak.</w:t>
      </w:r>
      <w:r w:rsidRPr="00B2216B">
        <w:t xml:space="preserve"> </w:t>
      </w:r>
      <w:r w:rsidRPr="00B2216B">
        <w:rPr>
          <w:rFonts w:ascii="Times New Roman" w:hAnsi="Times New Roman" w:cs="Times New Roman"/>
          <w:i/>
          <w:iCs/>
          <w:sz w:val="20"/>
          <w:szCs w:val="20"/>
          <w:lang w:val="en-GB"/>
        </w:rPr>
        <w:t>P</w:t>
      </w:r>
      <w:r w:rsidRPr="00B2216B">
        <w:rPr>
          <w:rFonts w:ascii="Times New Roman" w:hAnsi="Times New Roman" w:cs="Times New Roman"/>
          <w:sz w:val="20"/>
          <w:szCs w:val="20"/>
          <w:lang w:val="en-GB"/>
        </w:rPr>
        <w:t xml:space="preserve"> values were adjusted for multiple comparisons across the six PRV indices within each outcome using the Benjamini–Hochberg false discovery rate procedure and are reported as adjusted </w:t>
      </w:r>
      <w:r w:rsidRPr="00B2216B">
        <w:rPr>
          <w:rFonts w:ascii="Times New Roman" w:hAnsi="Times New Roman" w:cs="Times New Roman"/>
          <w:i/>
          <w:iCs/>
          <w:sz w:val="20"/>
          <w:szCs w:val="20"/>
          <w:lang w:val="en-GB"/>
        </w:rPr>
        <w:t>P</w:t>
      </w:r>
      <w:r w:rsidRPr="00B2216B">
        <w:rPr>
          <w:rFonts w:ascii="Times New Roman" w:hAnsi="Times New Roman" w:cs="Times New Roman"/>
          <w:sz w:val="20"/>
          <w:szCs w:val="20"/>
          <w:lang w:val="en-GB"/>
        </w:rPr>
        <w:t xml:space="preserve"> values.</w:t>
      </w:r>
      <w:r w:rsidRPr="00B2216B">
        <w:rPr>
          <w:rFonts w:ascii="Times New Roman" w:hAnsi="Times New Roman" w:cs="Times New Roman" w:hint="eastAsia"/>
          <w:sz w:val="20"/>
          <w:szCs w:val="20"/>
          <w:lang w:val="en-GB"/>
        </w:rPr>
        <w:t xml:space="preserve"> </w:t>
      </w:r>
      <w:r w:rsidR="002C7117" w:rsidRPr="00B2216B">
        <w:rPr>
          <w:rFonts w:ascii="Times New Roman" w:hAnsi="Times New Roman" w:cs="Times New Roman"/>
          <w:sz w:val="20"/>
          <w:szCs w:val="20"/>
          <w:lang w:val="en-GB"/>
        </w:rPr>
        <w:t xml:space="preserve">HR, heart rate; SBP, systolic blood pressure; PRV, pulse rate variability; mean PPI, average of valid pulse-to-pulse intervals; RMSSD, root mean square of successive pulse-to-pulse interval differences; pNN50, percentage of successive pulse-to-pulse intervals differing by more than 50 </w:t>
      </w:r>
      <w:proofErr w:type="spellStart"/>
      <w:r w:rsidR="002C7117" w:rsidRPr="00B2216B">
        <w:rPr>
          <w:rFonts w:ascii="Times New Roman" w:hAnsi="Times New Roman" w:cs="Times New Roman"/>
          <w:sz w:val="20"/>
          <w:szCs w:val="20"/>
          <w:lang w:val="en-GB"/>
        </w:rPr>
        <w:t>ms</w:t>
      </w:r>
      <w:proofErr w:type="spellEnd"/>
      <w:r w:rsidR="002C7117" w:rsidRPr="00B2216B">
        <w:rPr>
          <w:rFonts w:ascii="Times New Roman" w:hAnsi="Times New Roman" w:cs="Times New Roman"/>
          <w:sz w:val="20"/>
          <w:szCs w:val="20"/>
          <w:lang w:val="en-GB"/>
        </w:rPr>
        <w:t>; LF, low-frequency power; HF, high-frequency power; LF/HF, ratio of LF to HF power.</w:t>
      </w:r>
    </w:p>
    <w:sectPr w:rsidR="00E06CA4" w:rsidRPr="00B2216B" w:rsidSect="0033067E">
      <w:pgSz w:w="11906" w:h="16838"/>
      <w:pgMar w:top="1440" w:right="1440" w:bottom="1701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A52E19" w14:textId="77777777" w:rsidR="001A6997" w:rsidRDefault="001A6997" w:rsidP="004D3764">
      <w:pPr>
        <w:spacing w:after="0"/>
      </w:pPr>
      <w:r>
        <w:separator/>
      </w:r>
    </w:p>
  </w:endnote>
  <w:endnote w:type="continuationSeparator" w:id="0">
    <w:p w14:paraId="7F0503BD" w14:textId="77777777" w:rsidR="001A6997" w:rsidRDefault="001A6997" w:rsidP="004D376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pple SD Gothic Neo">
    <w:altName w:val="맑은 고딕"/>
    <w:panose1 w:val="02000300000000000000"/>
    <w:charset w:val="81"/>
    <w:family w:val="auto"/>
    <w:pitch w:val="variable"/>
    <w:sig w:usb0="00000203" w:usb1="29D72C10" w:usb2="00000010" w:usb3="00000000" w:csb0="0028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459BEE" w14:textId="77777777" w:rsidR="001A6997" w:rsidRDefault="001A6997" w:rsidP="004D3764">
      <w:pPr>
        <w:spacing w:after="0"/>
      </w:pPr>
      <w:r>
        <w:separator/>
      </w:r>
    </w:p>
  </w:footnote>
  <w:footnote w:type="continuationSeparator" w:id="0">
    <w:p w14:paraId="3FDD0DEA" w14:textId="77777777" w:rsidR="001A6997" w:rsidRDefault="001A6997" w:rsidP="004D376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666675"/>
    <w:multiLevelType w:val="hybridMultilevel"/>
    <w:tmpl w:val="B574B2DC"/>
    <w:lvl w:ilvl="0" w:tplc="305228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DA4C1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1BC7C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3DEEE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9E47D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EB232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5B241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49A9F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42C50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CC4616E"/>
    <w:multiLevelType w:val="hybridMultilevel"/>
    <w:tmpl w:val="10668DDA"/>
    <w:lvl w:ilvl="0" w:tplc="4C8C06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446A1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6EA77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31A4B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A0444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A34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FB658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0FC94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B2E11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11244B9F"/>
    <w:multiLevelType w:val="hybridMultilevel"/>
    <w:tmpl w:val="A33238A0"/>
    <w:lvl w:ilvl="0" w:tplc="9DAA14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AA048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8A696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7E895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4226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03C73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05030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2AADA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AA0AD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1BD60E4C"/>
    <w:multiLevelType w:val="hybridMultilevel"/>
    <w:tmpl w:val="56AC81C2"/>
    <w:lvl w:ilvl="0" w:tplc="7AA6B5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52A5D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45294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F9C6C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46DC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7B871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D648F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9CA5A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6969E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27EA7E56"/>
    <w:multiLevelType w:val="hybridMultilevel"/>
    <w:tmpl w:val="1CA44442"/>
    <w:lvl w:ilvl="0" w:tplc="2E9A30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D24A0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A3EDB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87684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1D858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12ABA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2A64F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514C0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E94C0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2C962CA0"/>
    <w:multiLevelType w:val="hybridMultilevel"/>
    <w:tmpl w:val="5D6461C8"/>
    <w:lvl w:ilvl="0" w:tplc="8F563F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E482E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33ED7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95E6E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034BE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A46B4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4C7E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C100E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74CAC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2F9C368B"/>
    <w:multiLevelType w:val="hybridMultilevel"/>
    <w:tmpl w:val="70328CB4"/>
    <w:lvl w:ilvl="0" w:tplc="667C34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B2419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F68B5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CC4B3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7F0EE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5C84C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2E2C7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2D231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8560B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3D5A6B98"/>
    <w:multiLevelType w:val="hybridMultilevel"/>
    <w:tmpl w:val="EB1AC2E2"/>
    <w:lvl w:ilvl="0" w:tplc="026426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1F2EE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A0CF5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86473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9EC4A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7B438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BD648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956F0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DB8AB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41BE5216"/>
    <w:multiLevelType w:val="hybridMultilevel"/>
    <w:tmpl w:val="C414E7B6"/>
    <w:lvl w:ilvl="0" w:tplc="CFA8D6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7A625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D7052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9A2F8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75C90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C9278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1CA12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6A065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26A9C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47541C09"/>
    <w:multiLevelType w:val="hybridMultilevel"/>
    <w:tmpl w:val="6B262026"/>
    <w:lvl w:ilvl="0" w:tplc="BEBCC5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10230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DC6DC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4805D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4CE88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E0A05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3FAD9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96A18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A407F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4F0A7F62"/>
    <w:multiLevelType w:val="hybridMultilevel"/>
    <w:tmpl w:val="70EA5002"/>
    <w:lvl w:ilvl="0" w:tplc="ED2C32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83AB9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46427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B84FA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1E256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79A1B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37EAD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CAC67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586C5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4F3B6266"/>
    <w:multiLevelType w:val="hybridMultilevel"/>
    <w:tmpl w:val="61CC412C"/>
    <w:lvl w:ilvl="0" w:tplc="AFE214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3F675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50CEC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A5EDC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51CAD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D9C1C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62E7C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81C28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B4A1F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53331619"/>
    <w:multiLevelType w:val="hybridMultilevel"/>
    <w:tmpl w:val="EF98365E"/>
    <w:lvl w:ilvl="0" w:tplc="08E0DD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28A55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F08F3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DE049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98CB0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C021A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4AA52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BCAA7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694EF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600D1002"/>
    <w:multiLevelType w:val="hybridMultilevel"/>
    <w:tmpl w:val="A63CCF5C"/>
    <w:lvl w:ilvl="0" w:tplc="A5E826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46611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F2E4C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ADC18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BCA94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32025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30645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A64FF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3ACBA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677F3E17"/>
    <w:multiLevelType w:val="hybridMultilevel"/>
    <w:tmpl w:val="98962F64"/>
    <w:lvl w:ilvl="0" w:tplc="7D14E2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D920F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1A0D2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D80D5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AC61D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A188B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C8CBC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C6E68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DA40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68863430"/>
    <w:multiLevelType w:val="hybridMultilevel"/>
    <w:tmpl w:val="9826645A"/>
    <w:lvl w:ilvl="0" w:tplc="2ACAFF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0A41C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7FA5D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5949F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A048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5A016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22A21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E9E85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87689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B0A29DC"/>
    <w:multiLevelType w:val="hybridMultilevel"/>
    <w:tmpl w:val="09C2B0AC"/>
    <w:lvl w:ilvl="0" w:tplc="43A475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E6A46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A00E0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C6A84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4C214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7626E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670D9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D1472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79E4A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DA3578F"/>
    <w:multiLevelType w:val="hybridMultilevel"/>
    <w:tmpl w:val="B9E287E2"/>
    <w:lvl w:ilvl="0" w:tplc="61E030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C829D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9081A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A7A5D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7265F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1C892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9E4B6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C82FA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FF284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6F444604"/>
    <w:multiLevelType w:val="hybridMultilevel"/>
    <w:tmpl w:val="6F92A7AA"/>
    <w:lvl w:ilvl="0" w:tplc="A80EBA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154AC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4064F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15E90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04E75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91E7E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BB4C2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DC82B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1467A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7B512ECE"/>
    <w:multiLevelType w:val="hybridMultilevel"/>
    <w:tmpl w:val="A530C274"/>
    <w:lvl w:ilvl="0" w:tplc="4CB060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0BA4B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3E8F5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A69C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2249C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F3C7A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7BC19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B98F9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B42D9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0" w15:restartNumberingAfterBreak="0">
    <w:nsid w:val="7E711239"/>
    <w:multiLevelType w:val="hybridMultilevel"/>
    <w:tmpl w:val="ADAC1D1A"/>
    <w:lvl w:ilvl="0" w:tplc="D62CCE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9C0CE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BCA4A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F7A9D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3E067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006CD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76AA8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E804A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75221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67065713">
    <w:abstractNumId w:val="9"/>
  </w:num>
  <w:num w:numId="2" w16cid:durableId="1152988264">
    <w:abstractNumId w:val="0"/>
  </w:num>
  <w:num w:numId="3" w16cid:durableId="1045568785">
    <w:abstractNumId w:val="10"/>
  </w:num>
  <w:num w:numId="4" w16cid:durableId="1369600881">
    <w:abstractNumId w:val="4"/>
  </w:num>
  <w:num w:numId="5" w16cid:durableId="311252117">
    <w:abstractNumId w:val="14"/>
  </w:num>
  <w:num w:numId="6" w16cid:durableId="1054623353">
    <w:abstractNumId w:val="15"/>
  </w:num>
  <w:num w:numId="7" w16cid:durableId="1575893614">
    <w:abstractNumId w:val="5"/>
  </w:num>
  <w:num w:numId="8" w16cid:durableId="226690574">
    <w:abstractNumId w:val="13"/>
  </w:num>
  <w:num w:numId="9" w16cid:durableId="1472018349">
    <w:abstractNumId w:val="6"/>
  </w:num>
  <w:num w:numId="10" w16cid:durableId="1612739849">
    <w:abstractNumId w:val="18"/>
  </w:num>
  <w:num w:numId="11" w16cid:durableId="1969699073">
    <w:abstractNumId w:val="2"/>
  </w:num>
  <w:num w:numId="12" w16cid:durableId="370612214">
    <w:abstractNumId w:val="7"/>
  </w:num>
  <w:num w:numId="13" w16cid:durableId="1489708538">
    <w:abstractNumId w:val="17"/>
  </w:num>
  <w:num w:numId="14" w16cid:durableId="1866823576">
    <w:abstractNumId w:val="19"/>
  </w:num>
  <w:num w:numId="15" w16cid:durableId="1151478467">
    <w:abstractNumId w:val="20"/>
  </w:num>
  <w:num w:numId="16" w16cid:durableId="676931855">
    <w:abstractNumId w:val="8"/>
  </w:num>
  <w:num w:numId="17" w16cid:durableId="1848668889">
    <w:abstractNumId w:val="1"/>
  </w:num>
  <w:num w:numId="18" w16cid:durableId="1137837931">
    <w:abstractNumId w:val="3"/>
  </w:num>
  <w:num w:numId="19" w16cid:durableId="1398745638">
    <w:abstractNumId w:val="11"/>
  </w:num>
  <w:num w:numId="20" w16cid:durableId="926379107">
    <w:abstractNumId w:val="12"/>
  </w:num>
  <w:num w:numId="21" w16cid:durableId="1921326712">
    <w:abstractNumId w:val="1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244"/>
    <w:rsid w:val="00020540"/>
    <w:rsid w:val="00037BAE"/>
    <w:rsid w:val="0005169F"/>
    <w:rsid w:val="00056207"/>
    <w:rsid w:val="00061DC2"/>
    <w:rsid w:val="0006469F"/>
    <w:rsid w:val="00070427"/>
    <w:rsid w:val="00097347"/>
    <w:rsid w:val="000D3791"/>
    <w:rsid w:val="000F0EC0"/>
    <w:rsid w:val="000F1B54"/>
    <w:rsid w:val="00110894"/>
    <w:rsid w:val="00124953"/>
    <w:rsid w:val="00141259"/>
    <w:rsid w:val="00145781"/>
    <w:rsid w:val="001458E7"/>
    <w:rsid w:val="00155727"/>
    <w:rsid w:val="00156CD5"/>
    <w:rsid w:val="001A1266"/>
    <w:rsid w:val="001A6997"/>
    <w:rsid w:val="00204F0F"/>
    <w:rsid w:val="00231F9E"/>
    <w:rsid w:val="002363B9"/>
    <w:rsid w:val="00237C90"/>
    <w:rsid w:val="00261F5A"/>
    <w:rsid w:val="00272549"/>
    <w:rsid w:val="0027265D"/>
    <w:rsid w:val="002755FE"/>
    <w:rsid w:val="002C1C9D"/>
    <w:rsid w:val="002C7117"/>
    <w:rsid w:val="002E0A29"/>
    <w:rsid w:val="00300656"/>
    <w:rsid w:val="003241DC"/>
    <w:rsid w:val="0032422B"/>
    <w:rsid w:val="0033067E"/>
    <w:rsid w:val="003309C5"/>
    <w:rsid w:val="00331489"/>
    <w:rsid w:val="003533A7"/>
    <w:rsid w:val="00354ABA"/>
    <w:rsid w:val="00357578"/>
    <w:rsid w:val="0038074E"/>
    <w:rsid w:val="003A0119"/>
    <w:rsid w:val="003A7746"/>
    <w:rsid w:val="003D586E"/>
    <w:rsid w:val="003E24E9"/>
    <w:rsid w:val="003F3BC6"/>
    <w:rsid w:val="00400B82"/>
    <w:rsid w:val="004717C2"/>
    <w:rsid w:val="004A66A5"/>
    <w:rsid w:val="004D3764"/>
    <w:rsid w:val="004D3C37"/>
    <w:rsid w:val="004D50B6"/>
    <w:rsid w:val="004E67B6"/>
    <w:rsid w:val="004F368B"/>
    <w:rsid w:val="00555134"/>
    <w:rsid w:val="0056060D"/>
    <w:rsid w:val="005632A1"/>
    <w:rsid w:val="005701AF"/>
    <w:rsid w:val="0059052B"/>
    <w:rsid w:val="005A3E85"/>
    <w:rsid w:val="005B1FD6"/>
    <w:rsid w:val="005B30D0"/>
    <w:rsid w:val="005D0E72"/>
    <w:rsid w:val="005F620B"/>
    <w:rsid w:val="006228FB"/>
    <w:rsid w:val="00624E15"/>
    <w:rsid w:val="00634FAE"/>
    <w:rsid w:val="0063629D"/>
    <w:rsid w:val="006378F7"/>
    <w:rsid w:val="00657A84"/>
    <w:rsid w:val="00676813"/>
    <w:rsid w:val="006A5657"/>
    <w:rsid w:val="006A7B69"/>
    <w:rsid w:val="006A7C8D"/>
    <w:rsid w:val="006B442B"/>
    <w:rsid w:val="006B512A"/>
    <w:rsid w:val="0070260C"/>
    <w:rsid w:val="00710E59"/>
    <w:rsid w:val="007112F7"/>
    <w:rsid w:val="00727943"/>
    <w:rsid w:val="00752DB2"/>
    <w:rsid w:val="0078474B"/>
    <w:rsid w:val="00791C25"/>
    <w:rsid w:val="007A2896"/>
    <w:rsid w:val="007C14EE"/>
    <w:rsid w:val="007D1087"/>
    <w:rsid w:val="007F3527"/>
    <w:rsid w:val="007F753C"/>
    <w:rsid w:val="0080041F"/>
    <w:rsid w:val="00831F7A"/>
    <w:rsid w:val="00843AC0"/>
    <w:rsid w:val="00857DC7"/>
    <w:rsid w:val="0086197C"/>
    <w:rsid w:val="00867419"/>
    <w:rsid w:val="00870754"/>
    <w:rsid w:val="00892E38"/>
    <w:rsid w:val="008A0EAE"/>
    <w:rsid w:val="008A76C5"/>
    <w:rsid w:val="008C2820"/>
    <w:rsid w:val="008C7197"/>
    <w:rsid w:val="008F0240"/>
    <w:rsid w:val="008F5D9E"/>
    <w:rsid w:val="008F7208"/>
    <w:rsid w:val="00902FF5"/>
    <w:rsid w:val="00935D15"/>
    <w:rsid w:val="00966460"/>
    <w:rsid w:val="00977F91"/>
    <w:rsid w:val="009A3F25"/>
    <w:rsid w:val="009A54C3"/>
    <w:rsid w:val="009C5F5E"/>
    <w:rsid w:val="009E032E"/>
    <w:rsid w:val="009E75B0"/>
    <w:rsid w:val="009F48F0"/>
    <w:rsid w:val="00A03211"/>
    <w:rsid w:val="00A169CE"/>
    <w:rsid w:val="00A3287D"/>
    <w:rsid w:val="00A3574E"/>
    <w:rsid w:val="00A500B5"/>
    <w:rsid w:val="00A54A4B"/>
    <w:rsid w:val="00A72A15"/>
    <w:rsid w:val="00A8711A"/>
    <w:rsid w:val="00AA516F"/>
    <w:rsid w:val="00AB0E81"/>
    <w:rsid w:val="00AB2CF3"/>
    <w:rsid w:val="00AC047C"/>
    <w:rsid w:val="00AD14E0"/>
    <w:rsid w:val="00AD5BAE"/>
    <w:rsid w:val="00B14845"/>
    <w:rsid w:val="00B15837"/>
    <w:rsid w:val="00B15D9D"/>
    <w:rsid w:val="00B2216B"/>
    <w:rsid w:val="00B35700"/>
    <w:rsid w:val="00B75A60"/>
    <w:rsid w:val="00B8658E"/>
    <w:rsid w:val="00BA3867"/>
    <w:rsid w:val="00BB45CD"/>
    <w:rsid w:val="00BB555A"/>
    <w:rsid w:val="00BC0143"/>
    <w:rsid w:val="00BC6D26"/>
    <w:rsid w:val="00BD12C4"/>
    <w:rsid w:val="00BE096F"/>
    <w:rsid w:val="00BE1D9A"/>
    <w:rsid w:val="00BF09EB"/>
    <w:rsid w:val="00C1233E"/>
    <w:rsid w:val="00C15406"/>
    <w:rsid w:val="00C415D3"/>
    <w:rsid w:val="00C5130A"/>
    <w:rsid w:val="00C70352"/>
    <w:rsid w:val="00CA4B4B"/>
    <w:rsid w:val="00CB2AA8"/>
    <w:rsid w:val="00CC10C9"/>
    <w:rsid w:val="00CD60DD"/>
    <w:rsid w:val="00CE3BBC"/>
    <w:rsid w:val="00D00D48"/>
    <w:rsid w:val="00D14952"/>
    <w:rsid w:val="00D2756B"/>
    <w:rsid w:val="00D40B3B"/>
    <w:rsid w:val="00D43A5E"/>
    <w:rsid w:val="00D457F2"/>
    <w:rsid w:val="00D52432"/>
    <w:rsid w:val="00D60959"/>
    <w:rsid w:val="00D716D9"/>
    <w:rsid w:val="00D9407A"/>
    <w:rsid w:val="00D97C2A"/>
    <w:rsid w:val="00DC3264"/>
    <w:rsid w:val="00DE0536"/>
    <w:rsid w:val="00DE1106"/>
    <w:rsid w:val="00E06CA4"/>
    <w:rsid w:val="00E10510"/>
    <w:rsid w:val="00E16244"/>
    <w:rsid w:val="00E30999"/>
    <w:rsid w:val="00E31E20"/>
    <w:rsid w:val="00E33A28"/>
    <w:rsid w:val="00E57D6D"/>
    <w:rsid w:val="00E84987"/>
    <w:rsid w:val="00EA24BE"/>
    <w:rsid w:val="00EC2787"/>
    <w:rsid w:val="00EC6F43"/>
    <w:rsid w:val="00ED3DA8"/>
    <w:rsid w:val="00EE1555"/>
    <w:rsid w:val="00EF724F"/>
    <w:rsid w:val="00EF7418"/>
    <w:rsid w:val="00F1258A"/>
    <w:rsid w:val="00F159D8"/>
    <w:rsid w:val="00F23A9C"/>
    <w:rsid w:val="00F35A87"/>
    <w:rsid w:val="00F4632A"/>
    <w:rsid w:val="00F67F5A"/>
    <w:rsid w:val="00F7057F"/>
    <w:rsid w:val="00F86017"/>
    <w:rsid w:val="00F97276"/>
    <w:rsid w:val="00F97976"/>
    <w:rsid w:val="00FC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400EBB"/>
  <w15:chartTrackingRefBased/>
  <w15:docId w15:val="{91318C59-2AF8-8C4D-AAC1-CAC7FAF72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0EAE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E1624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162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1624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1624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1624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1624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1624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1624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1624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1624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E1624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1624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E16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E16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E16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E16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E16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E1624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E1624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E162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162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E162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162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E1624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1624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1624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162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E1624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16244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E16244"/>
    <w:rPr>
      <w:sz w:val="18"/>
      <w:szCs w:val="18"/>
    </w:rPr>
  </w:style>
  <w:style w:type="table" w:styleId="ab">
    <w:name w:val="Table Grid"/>
    <w:basedOn w:val="a1"/>
    <w:uiPriority w:val="39"/>
    <w:rsid w:val="00E16244"/>
    <w:pPr>
      <w:spacing w:after="0"/>
    </w:pPr>
    <w:rPr>
      <w:rFonts w:asci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Char3"/>
    <w:uiPriority w:val="99"/>
    <w:unhideWhenUsed/>
    <w:rsid w:val="004D3764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c"/>
    <w:uiPriority w:val="99"/>
    <w:rsid w:val="004D3764"/>
  </w:style>
  <w:style w:type="paragraph" w:styleId="ad">
    <w:name w:val="footer"/>
    <w:basedOn w:val="a"/>
    <w:link w:val="Char4"/>
    <w:uiPriority w:val="99"/>
    <w:unhideWhenUsed/>
    <w:rsid w:val="004D3764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d"/>
    <w:uiPriority w:val="99"/>
    <w:rsid w:val="004D3764"/>
  </w:style>
  <w:style w:type="character" w:styleId="ae">
    <w:name w:val="Placeholder Text"/>
    <w:basedOn w:val="a0"/>
    <w:uiPriority w:val="99"/>
    <w:semiHidden/>
    <w:rsid w:val="00EE1555"/>
    <w:rPr>
      <w:color w:val="666666"/>
    </w:rPr>
  </w:style>
  <w:style w:type="paragraph" w:styleId="af">
    <w:name w:val="annotation text"/>
    <w:basedOn w:val="a"/>
    <w:link w:val="Char5"/>
    <w:uiPriority w:val="99"/>
    <w:unhideWhenUsed/>
    <w:rsid w:val="009F48F0"/>
  </w:style>
  <w:style w:type="character" w:customStyle="1" w:styleId="Char5">
    <w:name w:val="메모 텍스트 Char"/>
    <w:basedOn w:val="a0"/>
    <w:link w:val="af"/>
    <w:uiPriority w:val="99"/>
    <w:rsid w:val="009F48F0"/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9F48F0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9F48F0"/>
    <w:rPr>
      <w:b/>
      <w:bCs/>
    </w:rPr>
  </w:style>
  <w:style w:type="paragraph" w:styleId="af1">
    <w:name w:val="Revision"/>
    <w:hidden/>
    <w:uiPriority w:val="99"/>
    <w:semiHidden/>
    <w:rsid w:val="008C2820"/>
    <w:pPr>
      <w:spacing w:after="0"/>
    </w:pPr>
  </w:style>
  <w:style w:type="paragraph" w:customStyle="1" w:styleId="p1">
    <w:name w:val="p1"/>
    <w:basedOn w:val="a"/>
    <w:rsid w:val="008F5D9E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3E4EB-8125-40DF-8CF9-667F127CE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1047</Words>
  <Characters>5973</Characters>
  <Application>Microsoft Office Word</Application>
  <DocSecurity>0</DocSecurity>
  <Lines>49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hangsik shin</dc:creator>
  <cp:keywords/>
  <dc:description/>
  <cp:lastModifiedBy>류가연</cp:lastModifiedBy>
  <cp:revision>2</cp:revision>
  <dcterms:created xsi:type="dcterms:W3CDTF">2026-09-25T14:40:00Z</dcterms:created>
  <dcterms:modified xsi:type="dcterms:W3CDTF">2026-09-25T14:40:00Z</dcterms:modified>
</cp:coreProperties>
</file>