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0EA562" w14:textId="77777777" w:rsidR="000C031C" w:rsidRPr="002E7775" w:rsidRDefault="000C031C" w:rsidP="000C031C">
      <w:pPr>
        <w:spacing w:line="480" w:lineRule="auto"/>
        <w:rPr>
          <w:color w:val="000000" w:themeColor="text1"/>
        </w:rPr>
      </w:pPr>
      <w:r w:rsidRPr="002E7775">
        <w:rPr>
          <w:b/>
          <w:bCs/>
          <w:color w:val="000000" w:themeColor="text1"/>
        </w:rPr>
        <w:t>Supplemental T</w:t>
      </w:r>
      <w:bookmarkStart w:id="0" w:name="_GoBack"/>
      <w:bookmarkEnd w:id="0"/>
      <w:r w:rsidRPr="002E7775">
        <w:rPr>
          <w:b/>
          <w:bCs/>
          <w:color w:val="000000" w:themeColor="text1"/>
        </w:rPr>
        <w:t>able 1.</w:t>
      </w:r>
      <w:r w:rsidRPr="002E7775">
        <w:rPr>
          <w:color w:val="000000" w:themeColor="text1"/>
        </w:rPr>
        <w:t xml:space="preserve"> Standardized mean differences (SMD) between treatment completers and non-completers across key demographic and pain variables.</w:t>
      </w:r>
    </w:p>
    <w:p w14:paraId="32EB6370" w14:textId="77777777" w:rsidR="000C031C" w:rsidRPr="002E7775" w:rsidRDefault="000C031C" w:rsidP="000C031C">
      <w:pPr>
        <w:rPr>
          <w:color w:val="000000" w:themeColor="text1"/>
        </w:rPr>
      </w:pPr>
    </w:p>
    <w:tbl>
      <w:tblPr>
        <w:tblW w:w="11095" w:type="dxa"/>
        <w:jc w:val="center"/>
        <w:tblLayout w:type="fixed"/>
        <w:tblLook w:val="0420" w:firstRow="1" w:lastRow="0" w:firstColumn="0" w:lastColumn="0" w:noHBand="0" w:noVBand="1"/>
      </w:tblPr>
      <w:tblGrid>
        <w:gridCol w:w="6818"/>
        <w:gridCol w:w="1719"/>
        <w:gridCol w:w="1597"/>
        <w:gridCol w:w="961"/>
      </w:tblGrid>
      <w:tr w:rsidR="002E7775" w:rsidRPr="002E7775" w14:paraId="0675EF37" w14:textId="77777777" w:rsidTr="00D97C84">
        <w:trPr>
          <w:tblHeader/>
          <w:jc w:val="center"/>
        </w:trPr>
        <w:tc>
          <w:tcPr>
            <w:tcW w:w="6818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29A6E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Variable</w:t>
            </w:r>
          </w:p>
        </w:tc>
        <w:tc>
          <w:tcPr>
            <w:tcW w:w="1719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FB2029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Non-Completer</w:t>
            </w:r>
          </w:p>
        </w:tc>
        <w:tc>
          <w:tcPr>
            <w:tcW w:w="1597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DB990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Completer</w:t>
            </w:r>
          </w:p>
        </w:tc>
        <w:tc>
          <w:tcPr>
            <w:tcW w:w="961" w:type="dxa"/>
            <w:tcBorders>
              <w:top w:val="single" w:sz="12" w:space="0" w:color="666666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475BF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SMD</w:t>
            </w:r>
          </w:p>
        </w:tc>
      </w:tr>
      <w:tr w:rsidR="002E7775" w:rsidRPr="002E7775" w14:paraId="1397B43E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66C7C0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Gender = Female (%)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A087D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5 (62.5)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F46114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27 (77.1)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3D028C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0.323</w:t>
            </w:r>
          </w:p>
        </w:tc>
      </w:tr>
      <w:tr w:rsidR="002E7775" w:rsidRPr="002E7775" w14:paraId="6E4174D8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EA59E8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Age (mean (SD))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7F9A3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45.43 (13.61)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80D2AF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44.66 (8.33)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F4FB4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0.068</w:t>
            </w:r>
          </w:p>
        </w:tc>
      </w:tr>
      <w:tr w:rsidR="002E7775" w:rsidRPr="002E7775" w14:paraId="2F9E8BBD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C751B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Ethnicity = </w:t>
            </w:r>
            <w:proofErr w:type="spellStart"/>
            <w:r w:rsidRPr="002E7775">
              <w:rPr>
                <w:rFonts w:eastAsia="Arial"/>
                <w:color w:val="000000" w:themeColor="text1"/>
              </w:rPr>
              <w:t>NonHispanic</w:t>
            </w:r>
            <w:proofErr w:type="spellEnd"/>
            <w:r w:rsidRPr="002E7775">
              <w:rPr>
                <w:rFonts w:eastAsia="Arial"/>
                <w:color w:val="000000" w:themeColor="text1"/>
              </w:rPr>
              <w:t xml:space="preserve"> (%)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9589B7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7 (87.5)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D10374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29 (82.9)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E480A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0.131</w:t>
            </w:r>
          </w:p>
        </w:tc>
      </w:tr>
      <w:tr w:rsidR="002E7775" w:rsidRPr="002E7775" w14:paraId="2EB34FFD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639EE9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Race (%)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D434E6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FE36E5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CB2C8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0.708</w:t>
            </w:r>
          </w:p>
        </w:tc>
      </w:tr>
      <w:tr w:rsidR="002E7775" w:rsidRPr="002E7775" w14:paraId="48FE5328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1072A1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African American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0A5C8A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3 (37.5)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8CC9A3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11 (31.4)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05233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75539E8D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C8FD3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Asian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A654EF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 (0.0)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532A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 (2.9)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445A93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659E947A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F68FAB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Caucasian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F2641E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5 (62.5)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F7BA4D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17 (48.6)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B2E8ED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4724EEFE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B2F7FF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Other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0A5C9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 (0.0)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44FA0B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6 (17.1)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3952A9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794291BB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F158B1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Marital (%)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47703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B6798B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619FF6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0.643</w:t>
            </w:r>
          </w:p>
        </w:tc>
      </w:tr>
      <w:tr w:rsidR="002E7775" w:rsidRPr="002E7775" w14:paraId="441A14B2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DDAC5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Currently married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8328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8 (100.0)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C664D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29 (82.9)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D90D5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3A5DC560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98B7EC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Currently separated or divorced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A89B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 (0.0)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553447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5 (14.3)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C345E9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176777EB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69C386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Not married but currently in a relationship and living with partner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7EC8BF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 (0.0)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E7EB6D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 (2.9)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F9C9A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468B3844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704025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Education (%)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59BA1D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45A8F4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6F57E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0.879</w:t>
            </w:r>
          </w:p>
        </w:tc>
      </w:tr>
      <w:tr w:rsidR="002E7775" w:rsidRPr="002E7775" w14:paraId="5FD9AF6C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FA6743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4-year College Degree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585805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4 (50.0)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359A20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13 (37.1)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667D16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1B74FB3D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2BBAF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Associates Degree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AFA14B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 (12.5)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CB89BE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5 (14.3)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70338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081090FA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D7141F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High School Diploma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2BD59B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 (12.5)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8E53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 (0.0)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96D905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519D30ED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96798B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Master Degree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C1C89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 (0.0)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388BA4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5 (14.3)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51DD2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50F7EF2F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6ACA31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Some College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B8854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2 (25.0)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09BFC8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11 (31.4)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F1727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46ED7318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9FCADF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 xml:space="preserve">   Some High School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369CF6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 (0.0)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305BF0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1 (2.9)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43E679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</w:p>
        </w:tc>
      </w:tr>
      <w:tr w:rsidR="002E7775" w:rsidRPr="002E7775" w14:paraId="57F9B5AB" w14:textId="77777777" w:rsidTr="00D97C84">
        <w:trPr>
          <w:jc w:val="center"/>
        </w:trPr>
        <w:tc>
          <w:tcPr>
            <w:tcW w:w="6818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652FF8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DVPRS Current Pain (mean (SD))</w:t>
            </w:r>
          </w:p>
          <w:p w14:paraId="2AEE052D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DVPRS Average Pain (mean (SD))</w:t>
            </w:r>
          </w:p>
        </w:tc>
        <w:tc>
          <w:tcPr>
            <w:tcW w:w="1719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495F26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5.12 (1.96)</w:t>
            </w:r>
          </w:p>
          <w:p w14:paraId="01D3F971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5.62 (2.20)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152637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4.23 (2.24)</w:t>
            </w:r>
          </w:p>
          <w:p w14:paraId="1267CE5F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4.26 (2.76)</w:t>
            </w:r>
          </w:p>
        </w:tc>
        <w:tc>
          <w:tcPr>
            <w:tcW w:w="961" w:type="dxa"/>
            <w:tcBorders>
              <w:top w:val="none" w:sz="0" w:space="0" w:color="000000"/>
              <w:left w:val="none" w:sz="0" w:space="0" w:color="000000"/>
              <w:bottom w:val="single" w:sz="12" w:space="0" w:color="666666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64DA72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0.426</w:t>
            </w:r>
          </w:p>
          <w:p w14:paraId="3F1D0947" w14:textId="77777777" w:rsidR="000C031C" w:rsidRPr="002E7775" w:rsidRDefault="000C031C" w:rsidP="00D97C8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100"/>
              <w:ind w:left="100" w:right="100"/>
              <w:rPr>
                <w:rFonts w:eastAsia="Arial"/>
                <w:color w:val="000000" w:themeColor="text1"/>
              </w:rPr>
            </w:pPr>
            <w:r w:rsidRPr="002E7775">
              <w:rPr>
                <w:rFonts w:eastAsia="Arial"/>
                <w:color w:val="000000" w:themeColor="text1"/>
              </w:rPr>
              <w:t>0.548</w:t>
            </w:r>
          </w:p>
        </w:tc>
      </w:tr>
    </w:tbl>
    <w:p w14:paraId="34EBD258" w14:textId="77777777" w:rsidR="000A76CE" w:rsidRPr="002E7775" w:rsidRDefault="000A76CE">
      <w:pPr>
        <w:rPr>
          <w:color w:val="000000" w:themeColor="text1"/>
        </w:rPr>
      </w:pPr>
    </w:p>
    <w:sectPr w:rsidR="000A76CE" w:rsidRPr="002E7775" w:rsidSect="002E77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31C"/>
    <w:rsid w:val="00071C0F"/>
    <w:rsid w:val="000A76CE"/>
    <w:rsid w:val="000C031C"/>
    <w:rsid w:val="002E7775"/>
    <w:rsid w:val="00916F81"/>
    <w:rsid w:val="00DB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8248C7"/>
  <w15:chartTrackingRefBased/>
  <w15:docId w15:val="{0245CF18-4F81-4105-8E51-090AC98953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31C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C031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031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031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031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031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031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031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031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031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03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03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03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03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03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03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03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03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03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03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C03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031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C03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031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C03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031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C03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03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03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031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>Uniformed Services of the Health Sciences</Company>
  <LinksUpToDate>false</LinksUpToDate>
  <CharactersWithSpaces>1078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GOODIE</dc:creator>
  <cp:keywords/>
  <dc:description/>
  <cp:lastModifiedBy>Jokindher  Umasankar</cp:lastModifiedBy>
  <cp:revision>2</cp:revision>
  <dcterms:created xsi:type="dcterms:W3CDTF">2025-12-22T21:03:00Z</dcterms:created>
  <dcterms:modified xsi:type="dcterms:W3CDTF">2025-12-27T13:55:00Z</dcterms:modified>
</cp:coreProperties>
</file>