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FC5C6" w14:textId="77777777" w:rsidR="00EF06AD" w:rsidRPr="00EF06AD" w:rsidRDefault="00EF06AD" w:rsidP="00EF06AD">
      <w:pPr>
        <w:jc w:val="center"/>
        <w:rPr>
          <w:rFonts w:cs="Times New Roman"/>
          <w:b/>
          <w:bCs/>
          <w:color w:val="131313"/>
          <w:szCs w:val="24"/>
        </w:rPr>
      </w:pPr>
      <w:r w:rsidRPr="00EF06AD">
        <w:rPr>
          <w:rFonts w:cs="Times New Roman"/>
          <w:b/>
          <w:bCs/>
          <w:color w:val="131313"/>
          <w:szCs w:val="24"/>
        </w:rPr>
        <w:t>Supplementary information</w:t>
      </w:r>
    </w:p>
    <w:p w14:paraId="62F31AE3" w14:textId="055461BF" w:rsidR="00EF06AD" w:rsidRDefault="00EF06AD" w:rsidP="00EF06AD">
      <w:pPr>
        <w:rPr>
          <w:rFonts w:cs="Times New Roman"/>
          <w:color w:val="131313"/>
          <w:szCs w:val="24"/>
        </w:rPr>
      </w:pPr>
      <w:r w:rsidRPr="00D73373">
        <w:rPr>
          <w:rFonts w:cs="Times New Roman"/>
          <w:color w:val="131313"/>
          <w:szCs w:val="24"/>
        </w:rPr>
        <w:t xml:space="preserve">Table 1: Post-hoc Comparisons for rate of </w:t>
      </w:r>
      <w:r w:rsidR="003B2F23">
        <w:rPr>
          <w:rFonts w:cs="Times New Roman"/>
          <w:color w:val="131313"/>
          <w:szCs w:val="24"/>
        </w:rPr>
        <w:t>p</w:t>
      </w:r>
      <w:r w:rsidRPr="00D73373">
        <w:rPr>
          <w:rFonts w:cs="Times New Roman"/>
          <w:color w:val="131313"/>
          <w:szCs w:val="24"/>
        </w:rPr>
        <w:t>hotosynthesis (</w:t>
      </w:r>
      <w:proofErr w:type="spellStart"/>
      <w:r w:rsidRPr="00D73373">
        <w:rPr>
          <w:rFonts w:cs="Times New Roman"/>
          <w:color w:val="131313"/>
          <w:szCs w:val="24"/>
        </w:rPr>
        <w:t>μmol</w:t>
      </w:r>
      <w:proofErr w:type="spellEnd"/>
      <w:r w:rsidRPr="00D73373">
        <w:rPr>
          <w:rFonts w:cs="Times New Roman"/>
          <w:color w:val="131313"/>
          <w:szCs w:val="24"/>
        </w:rPr>
        <w:t xml:space="preserve"> m</w:t>
      </w:r>
      <w:r w:rsidRPr="00D73373">
        <w:rPr>
          <w:rFonts w:cs="Times New Roman"/>
          <w:color w:val="131313"/>
          <w:szCs w:val="24"/>
          <w:vertAlign w:val="superscript"/>
        </w:rPr>
        <w:t>−2</w:t>
      </w:r>
      <w:r w:rsidRPr="00D73373">
        <w:rPr>
          <w:rFonts w:cs="Times New Roman"/>
          <w:color w:val="131313"/>
          <w:szCs w:val="24"/>
        </w:rPr>
        <w:t> s</w:t>
      </w:r>
      <w:r w:rsidRPr="00D73373">
        <w:rPr>
          <w:rFonts w:cs="Times New Roman"/>
          <w:color w:val="131313"/>
          <w:szCs w:val="24"/>
          <w:vertAlign w:val="superscript"/>
        </w:rPr>
        <w:t>−1</w:t>
      </w:r>
      <w:r w:rsidRPr="00D73373">
        <w:rPr>
          <w:rFonts w:cs="Times New Roman"/>
          <w:color w:val="131313"/>
          <w:szCs w:val="24"/>
        </w:rPr>
        <w:t>) in undamaged and damaged (</w:t>
      </w:r>
      <w:proofErr w:type="spellStart"/>
      <w:r w:rsidRPr="00D73373">
        <w:rPr>
          <w:rFonts w:cs="Times New Roman"/>
          <w:i/>
          <w:color w:val="131313"/>
          <w:szCs w:val="24"/>
        </w:rPr>
        <w:t>Helicoverpa</w:t>
      </w:r>
      <w:proofErr w:type="spellEnd"/>
      <w:r w:rsidRPr="00D73373">
        <w:rPr>
          <w:rFonts w:cs="Times New Roman"/>
          <w:i/>
          <w:color w:val="131313"/>
          <w:szCs w:val="24"/>
        </w:rPr>
        <w:t xml:space="preserve"> </w:t>
      </w:r>
      <w:proofErr w:type="spellStart"/>
      <w:r w:rsidRPr="00D73373">
        <w:rPr>
          <w:rFonts w:cs="Times New Roman"/>
          <w:i/>
          <w:color w:val="131313"/>
          <w:szCs w:val="24"/>
        </w:rPr>
        <w:t>zea</w:t>
      </w:r>
      <w:proofErr w:type="spellEnd"/>
      <w:r w:rsidRPr="00D73373">
        <w:rPr>
          <w:rFonts w:cs="Times New Roman"/>
          <w:color w:val="131313"/>
          <w:szCs w:val="24"/>
        </w:rPr>
        <w:t>) leaves during 2</w:t>
      </w:r>
      <w:r w:rsidR="003B2F23">
        <w:rPr>
          <w:rFonts w:cs="Times New Roman"/>
          <w:color w:val="131313"/>
          <w:szCs w:val="24"/>
        </w:rPr>
        <w:t xml:space="preserve"> </w:t>
      </w:r>
      <w:r w:rsidRPr="00D73373">
        <w:rPr>
          <w:rFonts w:cs="Times New Roman"/>
          <w:color w:val="131313"/>
          <w:szCs w:val="24"/>
        </w:rPr>
        <w:t>h, 48</w:t>
      </w:r>
      <w:r w:rsidR="003B2F23">
        <w:rPr>
          <w:rFonts w:cs="Times New Roman"/>
          <w:color w:val="131313"/>
          <w:szCs w:val="24"/>
        </w:rPr>
        <w:t xml:space="preserve"> </w:t>
      </w:r>
      <w:r w:rsidRPr="00D73373">
        <w:rPr>
          <w:rFonts w:cs="Times New Roman"/>
          <w:color w:val="131313"/>
          <w:szCs w:val="24"/>
        </w:rPr>
        <w:t>h and 120</w:t>
      </w:r>
      <w:r w:rsidR="003B2F23">
        <w:rPr>
          <w:rFonts w:cs="Times New Roman"/>
          <w:color w:val="131313"/>
          <w:szCs w:val="24"/>
        </w:rPr>
        <w:t xml:space="preserve"> </w:t>
      </w:r>
      <w:r w:rsidRPr="00D73373">
        <w:rPr>
          <w:rFonts w:cs="Times New Roman"/>
          <w:color w:val="131313"/>
          <w:szCs w:val="24"/>
        </w:rPr>
        <w:t>h</w:t>
      </w:r>
      <w:bookmarkStart w:id="0" w:name="_GoBack"/>
      <w:bookmarkEnd w:id="0"/>
      <w:r w:rsidRPr="00D73373">
        <w:rPr>
          <w:rFonts w:cs="Times New Roman"/>
          <w:color w:val="131313"/>
          <w:szCs w:val="24"/>
        </w:rPr>
        <w:t xml:space="preserve"> post-feeding period</w:t>
      </w:r>
      <w:r w:rsidR="003B2F23">
        <w:rPr>
          <w:rFonts w:cs="Times New Roman"/>
          <w:color w:val="131313"/>
          <w:szCs w:val="24"/>
        </w:rPr>
        <w:t>s</w:t>
      </w:r>
      <w:r w:rsidRPr="00D73373">
        <w:rPr>
          <w:rFonts w:cs="Times New Roman"/>
          <w:color w:val="131313"/>
          <w:szCs w:val="24"/>
        </w:rPr>
        <w:t xml:space="preserve"> at three different day/night temperature</w:t>
      </w:r>
      <w:r w:rsidR="003B2F23">
        <w:rPr>
          <w:rFonts w:cs="Times New Roman"/>
          <w:color w:val="131313"/>
          <w:szCs w:val="24"/>
        </w:rPr>
        <w:t xml:space="preserve"> regime</w:t>
      </w:r>
      <w:r w:rsidRPr="00D73373">
        <w:rPr>
          <w:rFonts w:cs="Times New Roman"/>
          <w:color w:val="131313"/>
          <w:szCs w:val="24"/>
        </w:rPr>
        <w:t>s; a) 25 °C/ 14 °C b) 30 °C/ 17 °C, and c) 35 °C/ 22 °C</w:t>
      </w:r>
      <w:r w:rsidR="003B2F23">
        <w:rPr>
          <w:rFonts w:cs="Times New Roman"/>
          <w:color w:val="131313"/>
          <w:szCs w:val="24"/>
        </w:rPr>
        <w:t>. Means were compared</w:t>
      </w:r>
      <w:r w:rsidRPr="00D73373">
        <w:rPr>
          <w:rFonts w:cs="Times New Roman"/>
          <w:color w:val="131313"/>
          <w:szCs w:val="24"/>
        </w:rPr>
        <w:t xml:space="preserve"> using the Tukey Method </w:t>
      </w:r>
      <w:r w:rsidR="003B2F23">
        <w:rPr>
          <w:rFonts w:cs="Times New Roman"/>
          <w:color w:val="131313"/>
          <w:szCs w:val="24"/>
        </w:rPr>
        <w:t>at</w:t>
      </w:r>
      <w:r w:rsidRPr="00D73373">
        <w:rPr>
          <w:rFonts w:cs="Times New Roman"/>
          <w:color w:val="131313"/>
          <w:szCs w:val="24"/>
        </w:rPr>
        <w:t xml:space="preserve"> 95% </w:t>
      </w:r>
      <w:r w:rsidR="003B2F23">
        <w:rPr>
          <w:rFonts w:cs="Times New Roman"/>
          <w:color w:val="131313"/>
          <w:szCs w:val="24"/>
        </w:rPr>
        <w:t>c</w:t>
      </w:r>
      <w:r w:rsidRPr="00D73373">
        <w:rPr>
          <w:rFonts w:cs="Times New Roman"/>
          <w:color w:val="131313"/>
          <w:szCs w:val="24"/>
        </w:rPr>
        <w:t>onfidence. Means that do not share a letter are significantly different.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8"/>
        <w:gridCol w:w="456"/>
        <w:gridCol w:w="996"/>
        <w:gridCol w:w="390"/>
        <w:gridCol w:w="377"/>
        <w:gridCol w:w="377"/>
        <w:gridCol w:w="390"/>
        <w:gridCol w:w="363"/>
        <w:gridCol w:w="350"/>
        <w:gridCol w:w="390"/>
        <w:gridCol w:w="390"/>
        <w:gridCol w:w="296"/>
      </w:tblGrid>
      <w:tr w:rsidR="00EF06AD" w:rsidRPr="00D73373" w14:paraId="78408686" w14:textId="77777777" w:rsidTr="00740D3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C55CF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Temperature*Time*Treatment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4D458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30E68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Mean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3C8ED6" w14:textId="77777777" w:rsidR="00EF06AD" w:rsidRPr="00D73373" w:rsidRDefault="00EF06AD" w:rsidP="00740D3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Grouping</w:t>
            </w:r>
          </w:p>
        </w:tc>
      </w:tr>
      <w:tr w:rsidR="00EF06AD" w:rsidRPr="00D73373" w14:paraId="6E444FAE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5BA44" w14:textId="113688E6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30°C/17°C 48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798A5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7D8E5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11.9636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892B2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E097C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B49F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25E8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239C9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FC9C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CDD25A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BC3D4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45CAD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589DC471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B1C98F" w14:textId="742E9A7A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30°C/17°C 2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 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8E5CD3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BD761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11.9427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D27E14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B96F1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A4E95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4551F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674907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95D85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59834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CB10C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0EF0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4E258CDD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5FD0A" w14:textId="3AE940B9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30°C/17°C 120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9483E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6543AB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11.7755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E1EC7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392F93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309E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FF7AD1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7A1F5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D127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B211F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2288B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2AD7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46CCE180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99E403" w14:textId="2164D5BF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30°C/17°C 120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 Insect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D05E1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76AD1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11.3045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9CB3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75B70C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C3ED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4C011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8F17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6533CA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07BA8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1497DA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2658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05B7F209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F3CB09" w14:textId="3468C060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30°C/17°C 48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 Insect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C0E272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C28DF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10.9091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8DDC9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13BA3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9D153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A059C3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A04402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E0D72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3686B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9D13A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C55E4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2E77C6CC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CED73" w14:textId="31A9015C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30°C/17°C 2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 Insect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E5F18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53018D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10.5709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F2BE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51BA8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2DFD7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1EC7C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A1F6D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B44BEC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186D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E921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A747BB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597C4786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24F3C" w14:textId="3BA60222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25°C/14°C 2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 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68372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D6D4E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9.4582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7085A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83551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24F59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5AEAE3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F1F357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10129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65058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2520A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1801B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27D76344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0D6F8" w14:textId="5E4C69FA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25°C/14°C 120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3A229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00F655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9.3436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6E2E2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6AE74C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38175D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532F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FE718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16F9D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3C975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444E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32821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5BEA6AB1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07E30D" w14:textId="348A82B3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25°C/14°C 48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E17CF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040884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758CA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62DFD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3F340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CBB5B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C435D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610E32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A4B9D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3896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AD857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18F55E40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0BEBE1" w14:textId="40C4CF90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25°C/14°C 120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 Insect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4FFF1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B74EC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8.8491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180A9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1C835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DA79EA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3C5A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146C5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44BD8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77BD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7EAB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413B8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76C4410C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2D8004" w14:textId="595BAC8A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35°C/22°C 48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94C6DD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DC29B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7.5973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FA89A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33CBD3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F3A1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0549EB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F19EFA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CB829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1C07B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20262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4218F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107C5826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06597" w14:textId="2CF7132F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25°C/14°C 48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 Insect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4631FD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89279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7.4127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80474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F771B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94404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32BF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971E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36AFB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EC04A3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AB8CF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09DA3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446D54B2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E6CCB" w14:textId="1DA7BEE1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35°C/22°C 120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06A10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191C6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7.2345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227FB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493DC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94A4B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740454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6BF5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77489F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9BCE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FB14B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174DF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03BFD457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707A8" w14:textId="4752782F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35°C/22°C 2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 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D8D72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B85150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7.1682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4507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0B0D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DE5E1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18A92D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1F0548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A5E24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A73C1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7837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A2EBD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0DD30A34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1D29D" w14:textId="41D970A0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25°C/14°C 2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 Insect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9B60B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971C8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6.5291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5EB87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D7403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6498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09771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BE8F22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85F754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DFB41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CA6C2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63885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270F6D5D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B3618" w14:textId="4DC283E3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35°C/22°C 120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 Insect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72251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0C50F9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5.8173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B283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38673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9BEE5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3D3E38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8BAD1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3C0EA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BC9472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79F2B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C238F2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7B6E4720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34D46" w14:textId="3A4A8C88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35°C/22°C 48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 Insect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82AA8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939A9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5.5191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95DEF1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66F29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346CC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FBDDA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32173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6F6AC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1D94F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A87B5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52D0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EF06AD" w:rsidRPr="00D73373" w14:paraId="6B0DAB08" w14:textId="77777777" w:rsidTr="00740D3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B9D0C" w14:textId="58FE1AEA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35°C/22°C 2</w:t>
            </w:r>
            <w:r w:rsidR="003B2F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D73373">
              <w:rPr>
                <w:rFonts w:eastAsia="Times New Roman" w:cs="Times New Roman"/>
                <w:color w:val="000000"/>
                <w:szCs w:val="24"/>
              </w:rPr>
              <w:t>h Insect Damage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B4AA1A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E91FE" w14:textId="77777777" w:rsidR="00EF06AD" w:rsidRPr="00D73373" w:rsidRDefault="00EF06AD" w:rsidP="00740D3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4.0764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3A25B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831CF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BA73E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CBD595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CD89E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F1A90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AC506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0578A7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29A12" w14:textId="77777777" w:rsidR="00EF06AD" w:rsidRPr="00D73373" w:rsidRDefault="00EF06AD" w:rsidP="00740D3D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D73373">
              <w:rPr>
                <w:rFonts w:eastAsia="Times New Roman" w:cs="Times New Roman"/>
                <w:color w:val="000000"/>
                <w:szCs w:val="24"/>
              </w:rPr>
              <w:t>I</w:t>
            </w:r>
          </w:p>
        </w:tc>
      </w:tr>
    </w:tbl>
    <w:p w14:paraId="066753E9" w14:textId="77777777" w:rsidR="00EF06AD" w:rsidRPr="00D73373" w:rsidRDefault="00EF06AD" w:rsidP="00EF06AD">
      <w:pPr>
        <w:rPr>
          <w:rFonts w:cs="Times New Roman"/>
          <w:szCs w:val="24"/>
        </w:rPr>
      </w:pPr>
    </w:p>
    <w:p w14:paraId="450ACAD1" w14:textId="77777777" w:rsidR="00EF06AD" w:rsidRPr="00D73373" w:rsidRDefault="00EF06AD" w:rsidP="00EF06AD">
      <w:pPr>
        <w:spacing w:line="480" w:lineRule="auto"/>
        <w:rPr>
          <w:rFonts w:cs="Times New Roman"/>
          <w:szCs w:val="24"/>
        </w:rPr>
      </w:pPr>
    </w:p>
    <w:p w14:paraId="4A137E1B" w14:textId="77777777" w:rsidR="00EF06AD" w:rsidRPr="00D73373" w:rsidRDefault="00EF06AD" w:rsidP="00EF06AD">
      <w:pPr>
        <w:spacing w:line="480" w:lineRule="auto"/>
        <w:rPr>
          <w:rFonts w:cs="Times New Roman"/>
          <w:szCs w:val="24"/>
        </w:rPr>
      </w:pPr>
    </w:p>
    <w:p w14:paraId="4825A986" w14:textId="77777777" w:rsidR="00C83911" w:rsidRDefault="00C83911"/>
    <w:sectPr w:rsidR="00C83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AD"/>
    <w:rsid w:val="003B2F23"/>
    <w:rsid w:val="007542E2"/>
    <w:rsid w:val="00A70802"/>
    <w:rsid w:val="00C83911"/>
    <w:rsid w:val="00E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27E52"/>
  <w15:chartTrackingRefBased/>
  <w15:docId w15:val="{5702ADCF-8005-4F3F-97C0-F19D01F3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6AD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70802"/>
    <w:pPr>
      <w:keepNext/>
      <w:keepLines/>
      <w:spacing w:before="480" w:after="0" w:line="276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70802"/>
    <w:pPr>
      <w:keepNext/>
      <w:keepLines/>
      <w:spacing w:before="200" w:after="0" w:line="276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70802"/>
    <w:pPr>
      <w:keepNext/>
      <w:keepLines/>
      <w:spacing w:before="440" w:after="240" w:line="276" w:lineRule="auto"/>
      <w:outlineLvl w:val="2"/>
    </w:pPr>
    <w:rPr>
      <w:rFonts w:asciiTheme="majorHAnsi" w:eastAsiaTheme="majorEastAsia" w:hAnsiTheme="majorHAnsi" w:cstheme="majorBidi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80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0802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70802"/>
    <w:rPr>
      <w:rFonts w:asciiTheme="majorHAnsi" w:eastAsiaTheme="majorEastAsia" w:hAnsiTheme="majorHAnsi" w:cstheme="majorBidi"/>
      <w:bCs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Paudel, Sulav</dc:creator>
  <cp:keywords/>
  <dc:description/>
  <cp:lastModifiedBy>Paudel, Sulav</cp:lastModifiedBy>
  <cp:revision>2</cp:revision>
  <dcterms:created xsi:type="dcterms:W3CDTF">2019-08-07T19:22:00Z</dcterms:created>
  <dcterms:modified xsi:type="dcterms:W3CDTF">2019-08-07T19:26:00Z</dcterms:modified>
</cp:coreProperties>
</file>