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FD694" w14:textId="77777777" w:rsidR="00915363" w:rsidRDefault="00915363" w:rsidP="00915363">
      <w:pPr>
        <w:pStyle w:val="Heading1"/>
      </w:pPr>
      <w:r>
        <w:t>Supplementary Material</w:t>
      </w:r>
    </w:p>
    <w:p w14:paraId="5847AFCD" w14:textId="77777777" w:rsidR="00915363" w:rsidRPr="00333CDC" w:rsidRDefault="00915363" w:rsidP="00915363">
      <w:pPr>
        <w:pStyle w:val="Heading1"/>
      </w:pPr>
      <w:r w:rsidRPr="00333CDC">
        <w:t xml:space="preserve">Hero turned Villain: Identification of Components of the Sex Pheromone of the Tomato Bug, </w:t>
      </w:r>
      <w:r w:rsidRPr="00333CDC">
        <w:rPr>
          <w:i/>
        </w:rPr>
        <w:t>Nesidiocoris tenuis</w:t>
      </w:r>
    </w:p>
    <w:p w14:paraId="5130229D" w14:textId="6A8FC814" w:rsidR="00915363" w:rsidRPr="00333CDC" w:rsidRDefault="00915363" w:rsidP="00915363">
      <w:pPr>
        <w:pStyle w:val="Heading3"/>
      </w:pPr>
      <w:r w:rsidRPr="00333CDC">
        <w:t>David R Hall</w:t>
      </w:r>
      <w:r w:rsidRPr="00333CDC">
        <w:rPr>
          <w:vertAlign w:val="superscript"/>
        </w:rPr>
        <w:t>1</w:t>
      </w:r>
      <w:r w:rsidRPr="00333CDC">
        <w:t xml:space="preserve">   Steven J Harte</w:t>
      </w:r>
      <w:r w:rsidRPr="00333CDC">
        <w:rPr>
          <w:vertAlign w:val="superscript"/>
        </w:rPr>
        <w:t>1</w:t>
      </w:r>
      <w:r w:rsidRPr="00333CDC">
        <w:t xml:space="preserve">   Daniel P Bray</w:t>
      </w:r>
      <w:r w:rsidRPr="00333CDC">
        <w:rPr>
          <w:vertAlign w:val="superscript"/>
        </w:rPr>
        <w:t>1</w:t>
      </w:r>
      <w:r w:rsidRPr="00333CDC">
        <w:t xml:space="preserve">   Dudley I Farman</w:t>
      </w:r>
      <w:r w:rsidRPr="00333CDC">
        <w:rPr>
          <w:vertAlign w:val="superscript"/>
        </w:rPr>
        <w:t>1</w:t>
      </w:r>
      <w:r w:rsidRPr="00333CDC">
        <w:t xml:space="preserve">   Rob James</w:t>
      </w:r>
      <w:r w:rsidRPr="00333CDC">
        <w:rPr>
          <w:vertAlign w:val="superscript"/>
        </w:rPr>
        <w:t>2</w:t>
      </w:r>
      <w:r w:rsidRPr="00333CDC">
        <w:t xml:space="preserve">   Celine </w:t>
      </w:r>
      <w:r w:rsidR="00DA5889">
        <w:t>X</w:t>
      </w:r>
      <w:bookmarkStart w:id="0" w:name="_GoBack"/>
      <w:bookmarkEnd w:id="0"/>
      <w:r w:rsidRPr="00333CDC">
        <w:t xml:space="preserve"> Silva</w:t>
      </w:r>
      <w:r w:rsidRPr="00333CDC">
        <w:rPr>
          <w:vertAlign w:val="superscript"/>
        </w:rPr>
        <w:t>3</w:t>
      </w:r>
      <w:r w:rsidRPr="00333CDC">
        <w:t xml:space="preserve">   Michelle T Fountain</w:t>
      </w:r>
      <w:r w:rsidRPr="00333CDC">
        <w:rPr>
          <w:vertAlign w:val="superscript"/>
        </w:rPr>
        <w:t>3</w:t>
      </w:r>
    </w:p>
    <w:p w14:paraId="3EACC464" w14:textId="77777777" w:rsidR="00915363" w:rsidRPr="00333CDC" w:rsidRDefault="00915363" w:rsidP="00915363">
      <w:r w:rsidRPr="00333CDC">
        <w:rPr>
          <w:vertAlign w:val="superscript"/>
        </w:rPr>
        <w:t xml:space="preserve">1 </w:t>
      </w:r>
      <w:r w:rsidRPr="00915363">
        <w:t>Natural</w:t>
      </w:r>
      <w:r w:rsidRPr="00333CDC">
        <w:t xml:space="preserve"> Resources Institute, University of Greenwich, Chatham Maritime, Kent, UK</w:t>
      </w:r>
    </w:p>
    <w:p w14:paraId="04F704A0" w14:textId="77777777" w:rsidR="00915363" w:rsidRPr="00333CDC" w:rsidRDefault="00915363" w:rsidP="00915363">
      <w:r w:rsidRPr="00333CDC">
        <w:rPr>
          <w:vertAlign w:val="superscript"/>
        </w:rPr>
        <w:t>2</w:t>
      </w:r>
      <w:r w:rsidRPr="00333CDC">
        <w:t xml:space="preserve"> Thanet Earth Ltd, Barrow Man Road, </w:t>
      </w:r>
      <w:proofErr w:type="spellStart"/>
      <w:r w:rsidRPr="00333CDC">
        <w:t>Birchington</w:t>
      </w:r>
      <w:proofErr w:type="spellEnd"/>
      <w:r w:rsidRPr="00333CDC">
        <w:t xml:space="preserve">, Kent, UK </w:t>
      </w:r>
    </w:p>
    <w:p w14:paraId="13792EDE" w14:textId="77777777" w:rsidR="00915363" w:rsidRPr="00333CDC" w:rsidRDefault="00915363" w:rsidP="00915363">
      <w:r w:rsidRPr="00333CDC">
        <w:rPr>
          <w:vertAlign w:val="superscript"/>
        </w:rPr>
        <w:t>3</w:t>
      </w:r>
      <w:r w:rsidRPr="00333CDC">
        <w:t xml:space="preserve"> NIAB EMR, New Road, East Malling, Kent, UK </w:t>
      </w:r>
    </w:p>
    <w:p w14:paraId="2B07ABBA" w14:textId="77777777" w:rsidR="00915363" w:rsidRDefault="00915363" w:rsidP="00915363"/>
    <w:p w14:paraId="6053D76F" w14:textId="77777777" w:rsidR="008C25E0" w:rsidRDefault="00915363" w:rsidP="00915363">
      <w:pPr>
        <w:pStyle w:val="Heading2"/>
      </w:pPr>
      <w:r w:rsidRPr="00915363">
        <w:t xml:space="preserve">Synthesis </w:t>
      </w:r>
    </w:p>
    <w:p w14:paraId="0B7CA780" w14:textId="77777777" w:rsidR="00915363" w:rsidRPr="00915363" w:rsidRDefault="00915363" w:rsidP="008C25E0">
      <w:pPr>
        <w:pStyle w:val="Heading3"/>
      </w:pPr>
      <w:proofErr w:type="spellStart"/>
      <w:r w:rsidRPr="00915363">
        <w:t>Octyl</w:t>
      </w:r>
      <w:proofErr w:type="spellEnd"/>
      <w:r w:rsidRPr="00915363">
        <w:t xml:space="preserve"> </w:t>
      </w:r>
      <w:proofErr w:type="spellStart"/>
      <w:r w:rsidRPr="00915363">
        <w:t>Hexanoate</w:t>
      </w:r>
      <w:proofErr w:type="spellEnd"/>
      <w:r w:rsidRPr="00915363">
        <w:t xml:space="preserve"> (II) </w:t>
      </w:r>
    </w:p>
    <w:p w14:paraId="48329BBD" w14:textId="32484364" w:rsidR="00915363" w:rsidRDefault="00915363" w:rsidP="005821B5">
      <w:pPr>
        <w:spacing w:after="120"/>
      </w:pPr>
      <w:r>
        <w:t xml:space="preserve">1-Octanol (2.6 g; 20 </w:t>
      </w:r>
      <w:proofErr w:type="spellStart"/>
      <w:r>
        <w:t>mM</w:t>
      </w:r>
      <w:proofErr w:type="spellEnd"/>
      <w:r>
        <w:t xml:space="preserve">), </w:t>
      </w:r>
      <w:proofErr w:type="spellStart"/>
      <w:r>
        <w:t>hexanoic</w:t>
      </w:r>
      <w:proofErr w:type="spellEnd"/>
      <w:r>
        <w:t xml:space="preserve"> acid (2.32 g; 20 </w:t>
      </w:r>
      <w:proofErr w:type="spellStart"/>
      <w:r>
        <w:t>mM</w:t>
      </w:r>
      <w:proofErr w:type="spellEnd"/>
      <w:r>
        <w:t xml:space="preserve">) and 4-dimethylaminopyridine (0.122 g; 1 </w:t>
      </w:r>
      <w:proofErr w:type="spellStart"/>
      <w:r>
        <w:t>mM</w:t>
      </w:r>
      <w:proofErr w:type="spellEnd"/>
      <w:r>
        <w:t>) were dissolved in anhydrous dichloromethane (25 ml) and N,N’-</w:t>
      </w:r>
      <w:proofErr w:type="spellStart"/>
      <w:r>
        <w:t>dicyclohexylcarbodiimide</w:t>
      </w:r>
      <w:proofErr w:type="spellEnd"/>
      <w:r>
        <w:t xml:space="preserve"> (4.53 g; 22 </w:t>
      </w:r>
      <w:proofErr w:type="spellStart"/>
      <w:r>
        <w:t>mM</w:t>
      </w:r>
      <w:proofErr w:type="spellEnd"/>
      <w:r>
        <w:t>) was added portion-wise over 30 min with stirring at room temperature. After stirring for 3 h, petroleum spirit (</w:t>
      </w:r>
      <w:proofErr w:type="spellStart"/>
      <w:proofErr w:type="gramStart"/>
      <w:r>
        <w:t>b.p</w:t>
      </w:r>
      <w:proofErr w:type="spellEnd"/>
      <w:proofErr w:type="gramEnd"/>
      <w:r>
        <w:t>. 40-60°C; 25 ml) was added. The mixture was filtered to remove most of the N</w:t>
      </w:r>
      <w:proofErr w:type="gramStart"/>
      <w:r>
        <w:t>,N’</w:t>
      </w:r>
      <w:proofErr w:type="gramEnd"/>
      <w:r>
        <w:t>-</w:t>
      </w:r>
      <w:proofErr w:type="spellStart"/>
      <w:r>
        <w:t>dicyclohexylurea</w:t>
      </w:r>
      <w:proofErr w:type="spellEnd"/>
      <w:r>
        <w:t>, washed with brine containing a little 2 N H2SO4, then with brine containing a little 2N KOH, and dried with anhydrous magnesium sul</w:t>
      </w:r>
      <w:r w:rsidR="008C25E0">
        <w:t>f</w:t>
      </w:r>
      <w:r>
        <w:t>ate. Solvents were removed on a rotary evaporator and the residue was chromatographed on silica gel (</w:t>
      </w:r>
      <w:r w:rsidR="005821B5">
        <w:t>35-70 µm</w:t>
      </w:r>
      <w:r>
        <w:t>; 100 g</w:t>
      </w:r>
      <w:r w:rsidR="005821B5">
        <w:t>; Fisher</w:t>
      </w:r>
      <w:r>
        <w:t xml:space="preserve">) eluted with 2% diethyl ether in petroleum spirit. The product was distilled in a </w:t>
      </w:r>
      <w:proofErr w:type="spellStart"/>
      <w:r>
        <w:t>kugelrohr</w:t>
      </w:r>
      <w:proofErr w:type="spellEnd"/>
      <w:r>
        <w:t xml:space="preserve"> apparatus at 100 °C/0.06 mm Hg (4.1 g; 90%). </w:t>
      </w:r>
      <w:r w:rsidRPr="00915363">
        <w:rPr>
          <w:vertAlign w:val="superscript"/>
        </w:rPr>
        <w:t>1</w:t>
      </w:r>
      <w:r>
        <w:t>H NMR (500 MHz; CDCl</w:t>
      </w:r>
      <w:r w:rsidRPr="00915363">
        <w:rPr>
          <w:vertAlign w:val="subscript"/>
        </w:rPr>
        <w:t>3</w:t>
      </w:r>
      <w:r>
        <w:t xml:space="preserve">) 4.06 t J=7.0 2H; 2.29 t J=7.5 2H, 1.62 m 4H, 1.3 m 14H; 0.90 t J=7; 0.88 t J=7 6H; </w:t>
      </w:r>
      <w:r w:rsidRPr="00915363">
        <w:rPr>
          <w:vertAlign w:val="superscript"/>
        </w:rPr>
        <w:t>13</w:t>
      </w:r>
      <w:r>
        <w:t>C NMR (125 MHz; CDCl</w:t>
      </w:r>
      <w:r w:rsidRPr="00915363">
        <w:rPr>
          <w:vertAlign w:val="subscript"/>
        </w:rPr>
        <w:t>3</w:t>
      </w:r>
      <w:r>
        <w:t xml:space="preserve">) 13.926, 14.093, 22.339, 22.649, 24.724, 25.940, 28.658, 29.197, 29.216, 31.338, 31.787, 34.391, 64.413, 174.037; Mass spectrum Fig. </w:t>
      </w:r>
      <w:r w:rsidR="008C25E0">
        <w:t>S</w:t>
      </w:r>
      <w:r>
        <w:t>1</w:t>
      </w:r>
      <w:r w:rsidR="008C25E0">
        <w:t>.</w:t>
      </w:r>
    </w:p>
    <w:p w14:paraId="588D6B04" w14:textId="77777777" w:rsidR="00915363" w:rsidRDefault="008C25E0" w:rsidP="008C25E0">
      <w:pPr>
        <w:pStyle w:val="Heading3"/>
      </w:pPr>
      <w:r w:rsidRPr="00915363">
        <w:t xml:space="preserve">Hexyl </w:t>
      </w:r>
      <w:proofErr w:type="spellStart"/>
      <w:r w:rsidRPr="00915363">
        <w:t>Octanoate</w:t>
      </w:r>
      <w:proofErr w:type="spellEnd"/>
      <w:r w:rsidRPr="00915363">
        <w:t xml:space="preserve"> (III)</w:t>
      </w:r>
    </w:p>
    <w:p w14:paraId="444F4BA0" w14:textId="77777777" w:rsidR="008C25E0" w:rsidRDefault="00915363" w:rsidP="008C25E0">
      <w:r>
        <w:t xml:space="preserve">Hexyl </w:t>
      </w:r>
      <w:proofErr w:type="spellStart"/>
      <w:r>
        <w:t>octanoate</w:t>
      </w:r>
      <w:proofErr w:type="spellEnd"/>
      <w:r>
        <w:t xml:space="preserve"> was prepared similarly from 1-hexanol and </w:t>
      </w:r>
      <w:proofErr w:type="spellStart"/>
      <w:r>
        <w:t>octanoic</w:t>
      </w:r>
      <w:proofErr w:type="spellEnd"/>
      <w:r>
        <w:t xml:space="preserve"> acid in 93% yield. </w:t>
      </w:r>
      <w:r w:rsidR="008C25E0" w:rsidRPr="00915363">
        <w:rPr>
          <w:vertAlign w:val="superscript"/>
        </w:rPr>
        <w:t>1</w:t>
      </w:r>
      <w:r w:rsidR="008C25E0">
        <w:t>H NMR (500 MHz; CDCl</w:t>
      </w:r>
      <w:r w:rsidR="008C25E0" w:rsidRPr="00915363">
        <w:rPr>
          <w:vertAlign w:val="subscript"/>
        </w:rPr>
        <w:t>3</w:t>
      </w:r>
      <w:r w:rsidR="008C25E0">
        <w:t xml:space="preserve">) 4.06 t J=7.0 Hz 2H; 2.29 t J=7.5 2H; 1.62 m 4H; 1.29 m 14H; 0.89 t J=7.0; 0.88 t J=7 6H; </w:t>
      </w:r>
      <w:r w:rsidR="008C25E0" w:rsidRPr="00915363">
        <w:rPr>
          <w:vertAlign w:val="superscript"/>
        </w:rPr>
        <w:t>13</w:t>
      </w:r>
      <w:r w:rsidR="008C25E0">
        <w:t>C NMR (125 MHz; CDCl</w:t>
      </w:r>
      <w:r w:rsidR="008C25E0" w:rsidRPr="00915363">
        <w:rPr>
          <w:vertAlign w:val="subscript"/>
        </w:rPr>
        <w:t>3</w:t>
      </w:r>
      <w:r w:rsidR="008C25E0">
        <w:t>) 14.007, 14.074, 22.558, 22.610, 25.047, 25.620, 28.634, 28,949, 29.130, 31.452, 31.686, 34.428, 64.407, 174,041; Mass spectrum Fig. S1.</w:t>
      </w:r>
    </w:p>
    <w:p w14:paraId="3115046E" w14:textId="77777777" w:rsidR="008C25E0" w:rsidRDefault="008C25E0" w:rsidP="008C25E0">
      <w:r>
        <w:rPr>
          <w:noProof/>
          <w:lang w:val="en-GB" w:eastAsia="en-GB"/>
        </w:rPr>
        <w:lastRenderedPageBreak/>
        <w:drawing>
          <wp:inline distT="0" distB="0" distL="0" distR="0" wp14:anchorId="786A5379" wp14:editId="22114544">
            <wp:extent cx="5567362" cy="19812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26" t="1406" b="1147"/>
                    <a:stretch/>
                  </pic:blipFill>
                  <pic:spPr bwMode="auto">
                    <a:xfrm>
                      <a:off x="0" y="0"/>
                      <a:ext cx="5569522" cy="198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7B87F" w14:textId="77777777" w:rsidR="008C25E0" w:rsidRDefault="008C25E0" w:rsidP="008C25E0">
      <w:r>
        <w:rPr>
          <w:noProof/>
          <w:lang w:val="en-GB" w:eastAsia="en-GB"/>
        </w:rPr>
        <w:drawing>
          <wp:inline distT="0" distB="0" distL="0" distR="0" wp14:anchorId="0B9B025F" wp14:editId="54B6A09F">
            <wp:extent cx="5541010" cy="2338388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24" t="1195" b="1048"/>
                    <a:stretch/>
                  </pic:blipFill>
                  <pic:spPr bwMode="auto">
                    <a:xfrm>
                      <a:off x="0" y="0"/>
                      <a:ext cx="5541010" cy="2338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D8D05" w14:textId="77777777" w:rsidR="008C25E0" w:rsidRDefault="008C25E0" w:rsidP="008C25E0">
      <w:r>
        <w:rPr>
          <w:noProof/>
          <w:lang w:val="en-GB" w:eastAsia="en-GB"/>
        </w:rPr>
        <w:drawing>
          <wp:inline distT="0" distB="0" distL="0" distR="0" wp14:anchorId="7D3CD0BF" wp14:editId="21211930">
            <wp:extent cx="5550535" cy="2324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57" t="1592" b="1248"/>
                    <a:stretch/>
                  </pic:blipFill>
                  <pic:spPr bwMode="auto">
                    <a:xfrm>
                      <a:off x="0" y="0"/>
                      <a:ext cx="555053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7CB16" w14:textId="77777777" w:rsidR="008C25E0" w:rsidRDefault="008C25E0" w:rsidP="008C25E0">
      <w:r w:rsidRPr="002C1B1A">
        <w:rPr>
          <w:b/>
          <w:bCs/>
        </w:rPr>
        <w:t xml:space="preserve">Fig. </w:t>
      </w:r>
      <w:proofErr w:type="gramStart"/>
      <w:r>
        <w:rPr>
          <w:b/>
          <w:bCs/>
        </w:rPr>
        <w:t>S</w:t>
      </w:r>
      <w:r w:rsidRPr="002C1B1A">
        <w:rPr>
          <w:b/>
          <w:bCs/>
        </w:rPr>
        <w:t>1</w:t>
      </w:r>
      <w:r>
        <w:t xml:space="preserve">  Mass</w:t>
      </w:r>
      <w:proofErr w:type="gramEnd"/>
      <w:r>
        <w:t xml:space="preserve"> spectra of pheromone component (B) (upper) </w:t>
      </w:r>
      <w:proofErr w:type="spellStart"/>
      <w:r>
        <w:t>octyl</w:t>
      </w:r>
      <w:proofErr w:type="spellEnd"/>
      <w:r>
        <w:t xml:space="preserve"> </w:t>
      </w:r>
      <w:proofErr w:type="spellStart"/>
      <w:r>
        <w:t>hexanoate</w:t>
      </w:r>
      <w:proofErr w:type="spellEnd"/>
      <w:r>
        <w:t xml:space="preserve"> (II) (middle) and hexyl </w:t>
      </w:r>
      <w:proofErr w:type="spellStart"/>
      <w:r>
        <w:t>octanoate</w:t>
      </w:r>
      <w:proofErr w:type="spellEnd"/>
      <w:r>
        <w:t xml:space="preserve"> (III) (lower)</w:t>
      </w:r>
    </w:p>
    <w:p w14:paraId="29A6F5C4" w14:textId="77777777" w:rsidR="008C25E0" w:rsidRDefault="008C25E0">
      <w:pPr>
        <w:spacing w:line="240" w:lineRule="auto"/>
      </w:pPr>
      <w:r>
        <w:br w:type="page"/>
      </w:r>
    </w:p>
    <w:p w14:paraId="28A26933" w14:textId="0BCFF365" w:rsidR="00614C94" w:rsidRDefault="00614C94" w:rsidP="008C25E0">
      <w:r>
        <w:rPr>
          <w:noProof/>
          <w:lang w:val="en-GB" w:eastAsia="en-GB"/>
        </w:rPr>
        <w:lastRenderedPageBreak/>
        <w:drawing>
          <wp:inline distT="0" distB="0" distL="0" distR="0" wp14:anchorId="43B92C4E" wp14:editId="31E5722C">
            <wp:extent cx="5718048" cy="34564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48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D445" w14:textId="77777777" w:rsidR="008C25E0" w:rsidRDefault="008C25E0" w:rsidP="008C25E0">
      <w:proofErr w:type="gramStart"/>
      <w:r w:rsidRPr="00206F5E">
        <w:rPr>
          <w:b/>
          <w:bCs/>
        </w:rPr>
        <w:t>Fig.</w:t>
      </w:r>
      <w:proofErr w:type="gramEnd"/>
      <w:r w:rsidRPr="00206F5E">
        <w:rPr>
          <w:b/>
          <w:bCs/>
        </w:rPr>
        <w:t xml:space="preserve"> </w:t>
      </w:r>
      <w:r>
        <w:rPr>
          <w:b/>
          <w:bCs/>
        </w:rPr>
        <w:t xml:space="preserve">S2 </w:t>
      </w:r>
      <w:r>
        <w:t xml:space="preserve"> GC-EAG Analyses of synthetic compounds (20 ng injected) with male </w:t>
      </w:r>
      <w:r w:rsidRPr="00D670DF">
        <w:rPr>
          <w:i/>
          <w:iCs/>
        </w:rPr>
        <w:t>Nesidiocoris tenuis</w:t>
      </w:r>
      <w:r>
        <w:t xml:space="preserve"> antennal EAG preparation on polar GC column showing EAG responses to 1-octanol (I) at 7.42 min and the pheromone analog, hexyl </w:t>
      </w:r>
      <w:proofErr w:type="spellStart"/>
      <w:r>
        <w:t>octanoate</w:t>
      </w:r>
      <w:proofErr w:type="spellEnd"/>
      <w:r>
        <w:t xml:space="preserve"> (III) at 8.91 min</w:t>
      </w:r>
    </w:p>
    <w:sectPr w:rsidR="008C25E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165EA6" w15:done="0"/>
  <w15:commentEx w15:paraId="0839CE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61F4C" w14:textId="77777777" w:rsidR="00E11FBF" w:rsidRDefault="00E11FBF" w:rsidP="008C25E0">
      <w:pPr>
        <w:spacing w:line="240" w:lineRule="auto"/>
      </w:pPr>
      <w:r>
        <w:separator/>
      </w:r>
    </w:p>
  </w:endnote>
  <w:endnote w:type="continuationSeparator" w:id="0">
    <w:p w14:paraId="7B6C9B15" w14:textId="77777777" w:rsidR="00E11FBF" w:rsidRDefault="00E11FBF" w:rsidP="008C2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41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CC17EA" w14:textId="77777777" w:rsidR="008C25E0" w:rsidRDefault="008C25E0" w:rsidP="008C25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8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78FF8" w14:textId="77777777" w:rsidR="00E11FBF" w:rsidRDefault="00E11FBF" w:rsidP="008C25E0">
      <w:pPr>
        <w:spacing w:line="240" w:lineRule="auto"/>
      </w:pPr>
      <w:r>
        <w:separator/>
      </w:r>
    </w:p>
  </w:footnote>
  <w:footnote w:type="continuationSeparator" w:id="0">
    <w:p w14:paraId="15B1EDC3" w14:textId="77777777" w:rsidR="00E11FBF" w:rsidRDefault="00E11FBF" w:rsidP="008C25E0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elle Fountain (EM)">
    <w15:presenceInfo w15:providerId="AD" w15:userId="S-1-5-21-2809827826-713370049-2424870207-16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19"/>
    <w:rsid w:val="001E133A"/>
    <w:rsid w:val="002179ED"/>
    <w:rsid w:val="00336ABD"/>
    <w:rsid w:val="0036121E"/>
    <w:rsid w:val="005821B5"/>
    <w:rsid w:val="005C419F"/>
    <w:rsid w:val="00614C94"/>
    <w:rsid w:val="00763CC4"/>
    <w:rsid w:val="0085512C"/>
    <w:rsid w:val="008C25E0"/>
    <w:rsid w:val="008D746F"/>
    <w:rsid w:val="00915363"/>
    <w:rsid w:val="00AB06A2"/>
    <w:rsid w:val="00AF3FEF"/>
    <w:rsid w:val="00D76045"/>
    <w:rsid w:val="00DA5889"/>
    <w:rsid w:val="00DA58C8"/>
    <w:rsid w:val="00DE06E4"/>
    <w:rsid w:val="00DF5401"/>
    <w:rsid w:val="00E11FBF"/>
    <w:rsid w:val="00EC4A19"/>
    <w:rsid w:val="00F9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BC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63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363"/>
    <w:pPr>
      <w:spacing w:after="120"/>
      <w:outlineLvl w:val="0"/>
    </w:pPr>
    <w:rPr>
      <w:rFonts w:asciiTheme="minorHAnsi" w:hAnsiTheme="minorHAnsi" w:cstheme="minorHAnsi"/>
      <w:b/>
      <w:iCs/>
      <w:sz w:val="3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915363"/>
    <w:pPr>
      <w:outlineLvl w:val="1"/>
    </w:pPr>
    <w:rPr>
      <w:rFonts w:asciiTheme="minorHAnsi" w:hAnsiTheme="minorHAnsi" w:cstheme="minorHAnsi"/>
      <w:b/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5363"/>
    <w:pPr>
      <w:spacing w:after="120"/>
      <w:outlineLvl w:val="2"/>
    </w:pPr>
    <w:rPr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Figure"/>
    <w:basedOn w:val="Normal"/>
    <w:uiPriority w:val="1"/>
    <w:qFormat/>
    <w:rsid w:val="0085512C"/>
    <w:pPr>
      <w:spacing w:before="240"/>
      <w:jc w:val="both"/>
    </w:pPr>
    <w:rPr>
      <w:rFonts w:ascii="Arial" w:eastAsiaTheme="minorEastAsia" w:hAnsi="Arial" w:cstheme="minorBidi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rsid w:val="00915363"/>
    <w:rPr>
      <w:rFonts w:asciiTheme="minorHAnsi" w:hAnsiTheme="minorHAnsi" w:cstheme="minorHAnsi"/>
      <w:b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15363"/>
    <w:rPr>
      <w:rFonts w:asciiTheme="minorHAnsi" w:hAnsiTheme="minorHAnsi" w:cstheme="minorHAnsi"/>
      <w:b/>
      <w:iCs/>
      <w:sz w:val="3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15363"/>
    <w:rPr>
      <w:rFonts w:asciiTheme="minorHAnsi" w:eastAsiaTheme="majorEastAsia" w:hAnsiTheme="minorHAnsi" w:cstheme="minorHAnsi"/>
      <w:b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5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5E0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25E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5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25E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5E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7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4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4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46F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63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363"/>
    <w:pPr>
      <w:spacing w:after="120"/>
      <w:outlineLvl w:val="0"/>
    </w:pPr>
    <w:rPr>
      <w:rFonts w:asciiTheme="minorHAnsi" w:hAnsiTheme="minorHAnsi" w:cstheme="minorHAnsi"/>
      <w:b/>
      <w:iCs/>
      <w:sz w:val="3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915363"/>
    <w:pPr>
      <w:outlineLvl w:val="1"/>
    </w:pPr>
    <w:rPr>
      <w:rFonts w:asciiTheme="minorHAnsi" w:hAnsiTheme="minorHAnsi" w:cstheme="minorHAnsi"/>
      <w:b/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5363"/>
    <w:pPr>
      <w:spacing w:after="120"/>
      <w:outlineLvl w:val="2"/>
    </w:pPr>
    <w:rPr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Figure"/>
    <w:basedOn w:val="Normal"/>
    <w:uiPriority w:val="1"/>
    <w:qFormat/>
    <w:rsid w:val="0085512C"/>
    <w:pPr>
      <w:spacing w:before="240"/>
      <w:jc w:val="both"/>
    </w:pPr>
    <w:rPr>
      <w:rFonts w:ascii="Arial" w:eastAsiaTheme="minorEastAsia" w:hAnsi="Arial" w:cstheme="minorBidi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rsid w:val="00915363"/>
    <w:rPr>
      <w:rFonts w:asciiTheme="minorHAnsi" w:hAnsiTheme="minorHAnsi" w:cstheme="minorHAnsi"/>
      <w:b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15363"/>
    <w:rPr>
      <w:rFonts w:asciiTheme="minorHAnsi" w:hAnsiTheme="minorHAnsi" w:cstheme="minorHAnsi"/>
      <w:b/>
      <w:iCs/>
      <w:sz w:val="3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15363"/>
    <w:rPr>
      <w:rFonts w:asciiTheme="minorHAnsi" w:eastAsiaTheme="majorEastAsia" w:hAnsiTheme="minorHAnsi" w:cstheme="minorHAnsi"/>
      <w:b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5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5E0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25E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5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25E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5E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7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4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4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46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NRI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4</cp:revision>
  <cp:lastPrinted>2020-04-21T18:44:00Z</cp:lastPrinted>
  <dcterms:created xsi:type="dcterms:W3CDTF">2021-01-26T10:58:00Z</dcterms:created>
  <dcterms:modified xsi:type="dcterms:W3CDTF">2021-01-26T11:18:00Z</dcterms:modified>
</cp:coreProperties>
</file>