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C8895" w14:textId="4E1ED493" w:rsidR="00520BBB" w:rsidRPr="00025DD2" w:rsidRDefault="00520BBB" w:rsidP="00520BBB">
      <w:pPr>
        <w:rPr>
          <w:rFonts w:cs="Times New Roman"/>
        </w:rPr>
      </w:pPr>
      <w:bookmarkStart w:id="0" w:name="_Hlk524559179"/>
      <w:r>
        <w:rPr>
          <w:rFonts w:cs="Times New Roman"/>
          <w:b/>
          <w:bCs/>
        </w:rPr>
        <w:t xml:space="preserve">ONLINE RESOURCE </w:t>
      </w:r>
      <w:r w:rsidR="00BF4629">
        <w:rPr>
          <w:rFonts w:cs="Times New Roman"/>
          <w:b/>
          <w:bCs/>
        </w:rPr>
        <w:t>2</w:t>
      </w:r>
      <w:r w:rsidRPr="4531288B">
        <w:rPr>
          <w:rFonts w:cs="Times New Roman"/>
          <w:b/>
          <w:bCs/>
        </w:rPr>
        <w:t xml:space="preserve">: </w:t>
      </w:r>
      <w:r w:rsidRPr="4531288B">
        <w:rPr>
          <w:rFonts w:cs="Times New Roman"/>
        </w:rPr>
        <w:t>Detailed information on unstandardized path coefficients, standard errors (SE), p-values and standardized path coefficients presented in the Figures. Abbreviations: SEM: structural equation modelling, T: soil temperature, M: soil moisture, CO</w:t>
      </w:r>
      <w:r w:rsidRPr="4531288B">
        <w:rPr>
          <w:rFonts w:cs="Times New Roman"/>
          <w:vertAlign w:val="subscript"/>
        </w:rPr>
        <w:t>2</w:t>
      </w:r>
      <w:r w:rsidRPr="4531288B">
        <w:rPr>
          <w:rFonts w:cs="Times New Roman"/>
        </w:rPr>
        <w:t>: atmospheric CO</w:t>
      </w:r>
      <w:r w:rsidRPr="4531288B">
        <w:rPr>
          <w:rFonts w:cs="Times New Roman"/>
          <w:vertAlign w:val="subscript"/>
        </w:rPr>
        <w:t>2</w:t>
      </w:r>
      <w:r w:rsidRPr="4531288B">
        <w:rPr>
          <w:rFonts w:cs="Times New Roman"/>
        </w:rPr>
        <w:t>, EPN: entomopathogenic nematodes, Unstd: unstandardized, Std: standardized. Values in bold indicate significant (p &lt; 0.05) paths.</w:t>
      </w:r>
    </w:p>
    <w:bookmarkEnd w:id="0"/>
    <w:p w14:paraId="76F06C14" w14:textId="77777777" w:rsidR="00520BBB" w:rsidRPr="00AE121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  <w:r w:rsidRPr="00EB1E6A">
        <w:rPr>
          <w:rFonts w:ascii="Times New Roman" w:hAnsi="Times New Roman" w:cs="Times New Roman"/>
          <w:sz w:val="24"/>
          <w:szCs w:val="24"/>
        </w:rPr>
        <w:t xml:space="preserve">Detailed information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B1E6A">
        <w:rPr>
          <w:rFonts w:ascii="Times New Roman" w:hAnsi="Times New Roman" w:cs="Times New Roman"/>
          <w:sz w:val="24"/>
          <w:szCs w:val="24"/>
        </w:rPr>
        <w:t>SEM fr</w:t>
      </w:r>
      <w:r w:rsidRPr="00AE121B">
        <w:rPr>
          <w:rFonts w:ascii="Times New Roman" w:hAnsi="Times New Roman" w:cs="Times New Roman"/>
          <w:sz w:val="24"/>
          <w:szCs w:val="24"/>
        </w:rPr>
        <w:t>om Figure</w:t>
      </w:r>
      <w:bookmarkStart w:id="1" w:name="_Hlk524559505"/>
      <w:r w:rsidRPr="00AE121B">
        <w:rPr>
          <w:rFonts w:ascii="Times New Roman" w:hAnsi="Times New Roman" w:cs="Times New Roman"/>
          <w:sz w:val="24"/>
          <w:szCs w:val="24"/>
        </w:rPr>
        <w:t xml:space="preserve"> 6a</w:t>
      </w:r>
    </w:p>
    <w:tbl>
      <w:tblPr>
        <w:tblStyle w:val="PlainTable2"/>
        <w:tblW w:w="7515" w:type="dxa"/>
        <w:tblLayout w:type="fixed"/>
        <w:tblLook w:val="06A0" w:firstRow="1" w:lastRow="0" w:firstColumn="1" w:lastColumn="0" w:noHBand="1" w:noVBand="1"/>
      </w:tblPr>
      <w:tblGrid>
        <w:gridCol w:w="1605"/>
        <w:gridCol w:w="1575"/>
        <w:gridCol w:w="1275"/>
        <w:gridCol w:w="855"/>
        <w:gridCol w:w="1290"/>
        <w:gridCol w:w="915"/>
      </w:tblGrid>
      <w:tr w:rsidR="00520BBB" w14:paraId="67BE7C9C" w14:textId="77777777" w:rsidTr="00A35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006F4510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47B92BC9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25D1A7F9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</w:t>
            </w:r>
            <w:r w:rsidRPr="0094C1C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(Unstd.)</w:t>
            </w:r>
          </w:p>
        </w:tc>
        <w:tc>
          <w:tcPr>
            <w:tcW w:w="855" w:type="dxa"/>
            <w:vAlign w:val="center"/>
          </w:tcPr>
          <w:p w14:paraId="7725B440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290" w:type="dxa"/>
            <w:vAlign w:val="center"/>
          </w:tcPr>
          <w:p w14:paraId="7C80EF50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</w:t>
            </w:r>
            <w:r w:rsidRPr="0094C1C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(Std.)</w:t>
            </w:r>
          </w:p>
        </w:tc>
        <w:tc>
          <w:tcPr>
            <w:tcW w:w="915" w:type="dxa"/>
            <w:vAlign w:val="center"/>
          </w:tcPr>
          <w:p w14:paraId="7969B7D6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20BBB" w14:paraId="78183A73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11BF4DDB" w14:textId="77777777" w:rsidR="00520BBB" w:rsidRDefault="00520BBB" w:rsidP="00A35E9F">
            <w:pPr>
              <w:spacing w:line="240" w:lineRule="auto"/>
              <w:jc w:val="left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Regressions:</w:t>
            </w:r>
          </w:p>
        </w:tc>
        <w:tc>
          <w:tcPr>
            <w:tcW w:w="1575" w:type="dxa"/>
            <w:vAlign w:val="center"/>
          </w:tcPr>
          <w:p w14:paraId="731A949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Align w:val="center"/>
          </w:tcPr>
          <w:p w14:paraId="5DC32A0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dxa"/>
            <w:vAlign w:val="center"/>
          </w:tcPr>
          <w:p w14:paraId="232FA81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0" w:type="dxa"/>
            <w:vAlign w:val="center"/>
          </w:tcPr>
          <w:p w14:paraId="7650E6A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8AE770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0BBB" w14:paraId="2D955384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54874CDB" w14:textId="77777777" w:rsidR="00520BBB" w:rsidRDefault="00520BBB" w:rsidP="00A35E9F">
            <w:pPr>
              <w:spacing w:line="240" w:lineRule="auto"/>
              <w:jc w:val="left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BXDs</w:t>
            </w:r>
          </w:p>
        </w:tc>
        <w:tc>
          <w:tcPr>
            <w:tcW w:w="1575" w:type="dxa"/>
            <w:vAlign w:val="center"/>
          </w:tcPr>
          <w:p w14:paraId="659C49C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275" w:type="dxa"/>
            <w:vAlign w:val="center"/>
          </w:tcPr>
          <w:p w14:paraId="37C7E19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-0.077</w:t>
            </w:r>
          </w:p>
        </w:tc>
        <w:tc>
          <w:tcPr>
            <w:tcW w:w="855" w:type="dxa"/>
            <w:vAlign w:val="center"/>
          </w:tcPr>
          <w:p w14:paraId="0A26267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0.232</w:t>
            </w:r>
          </w:p>
        </w:tc>
        <w:tc>
          <w:tcPr>
            <w:tcW w:w="1290" w:type="dxa"/>
            <w:vAlign w:val="center"/>
          </w:tcPr>
          <w:p w14:paraId="749E571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-0.136</w:t>
            </w:r>
          </w:p>
        </w:tc>
        <w:tc>
          <w:tcPr>
            <w:tcW w:w="915" w:type="dxa"/>
            <w:vAlign w:val="center"/>
          </w:tcPr>
          <w:p w14:paraId="797F8EC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0.557</w:t>
            </w:r>
          </w:p>
        </w:tc>
      </w:tr>
      <w:tr w:rsidR="00520BBB" w14:paraId="2AE36E62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54B1C618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43096A1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275" w:type="dxa"/>
            <w:vAlign w:val="center"/>
          </w:tcPr>
          <w:p w14:paraId="5B372F3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-0.245</w:t>
            </w:r>
          </w:p>
        </w:tc>
        <w:tc>
          <w:tcPr>
            <w:tcW w:w="855" w:type="dxa"/>
            <w:vAlign w:val="center"/>
          </w:tcPr>
          <w:p w14:paraId="6F1A784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0.233</w:t>
            </w:r>
          </w:p>
        </w:tc>
        <w:tc>
          <w:tcPr>
            <w:tcW w:w="1290" w:type="dxa"/>
            <w:vAlign w:val="center"/>
          </w:tcPr>
          <w:p w14:paraId="6584A02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-0.437</w:t>
            </w:r>
          </w:p>
        </w:tc>
        <w:tc>
          <w:tcPr>
            <w:tcW w:w="915" w:type="dxa"/>
            <w:vAlign w:val="center"/>
          </w:tcPr>
          <w:p w14:paraId="2C00846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0.060</w:t>
            </w:r>
          </w:p>
        </w:tc>
      </w:tr>
      <w:tr w:rsidR="00520BBB" w14:paraId="511044C8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720E63B7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2D14539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7FD6FE0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-0.193</w:t>
            </w:r>
          </w:p>
        </w:tc>
        <w:tc>
          <w:tcPr>
            <w:tcW w:w="855" w:type="dxa"/>
            <w:vAlign w:val="center"/>
          </w:tcPr>
          <w:p w14:paraId="75DD15C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0.141</w:t>
            </w:r>
          </w:p>
        </w:tc>
        <w:tc>
          <w:tcPr>
            <w:tcW w:w="1290" w:type="dxa"/>
            <w:vAlign w:val="center"/>
          </w:tcPr>
          <w:p w14:paraId="3D998A9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-0.208</w:t>
            </w:r>
          </w:p>
        </w:tc>
        <w:tc>
          <w:tcPr>
            <w:tcW w:w="915" w:type="dxa"/>
            <w:vAlign w:val="center"/>
          </w:tcPr>
          <w:p w14:paraId="4665F90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</w:tr>
      <w:tr w:rsidR="00520BBB" w14:paraId="54B2BD90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782B9D6C" w14:textId="77777777" w:rsidR="00520BBB" w:rsidRDefault="00520BBB" w:rsidP="00A35E9F">
            <w:pPr>
              <w:spacing w:line="240" w:lineRule="auto"/>
              <w:jc w:val="left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1575" w:type="dxa"/>
            <w:vAlign w:val="center"/>
          </w:tcPr>
          <w:p w14:paraId="3C43203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275" w:type="dxa"/>
            <w:vAlign w:val="center"/>
          </w:tcPr>
          <w:p w14:paraId="76387C2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-0.140</w:t>
            </w:r>
          </w:p>
        </w:tc>
        <w:tc>
          <w:tcPr>
            <w:tcW w:w="855" w:type="dxa"/>
            <w:vAlign w:val="center"/>
          </w:tcPr>
          <w:p w14:paraId="6FFEF22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1290" w:type="dxa"/>
            <w:vAlign w:val="center"/>
          </w:tcPr>
          <w:p w14:paraId="229BA47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-0.101</w:t>
            </w:r>
          </w:p>
        </w:tc>
        <w:tc>
          <w:tcPr>
            <w:tcW w:w="915" w:type="dxa"/>
            <w:vAlign w:val="center"/>
          </w:tcPr>
          <w:p w14:paraId="480075C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0.282</w:t>
            </w:r>
          </w:p>
        </w:tc>
      </w:tr>
      <w:tr w:rsidR="00520BBB" w14:paraId="046394B3" w14:textId="77777777" w:rsidTr="00A35E9F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681F2396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0DA52F6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275" w:type="dxa"/>
            <w:vAlign w:val="center"/>
          </w:tcPr>
          <w:p w14:paraId="15172F5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-0.188</w:t>
            </w:r>
          </w:p>
        </w:tc>
        <w:tc>
          <w:tcPr>
            <w:tcW w:w="855" w:type="dxa"/>
            <w:vAlign w:val="center"/>
          </w:tcPr>
          <w:p w14:paraId="3580290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1290" w:type="dxa"/>
            <w:vAlign w:val="center"/>
          </w:tcPr>
          <w:p w14:paraId="10B28DC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-0.136</w:t>
            </w:r>
          </w:p>
        </w:tc>
        <w:tc>
          <w:tcPr>
            <w:tcW w:w="915" w:type="dxa"/>
            <w:vAlign w:val="center"/>
          </w:tcPr>
          <w:p w14:paraId="2CF66A9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0.149</w:t>
            </w:r>
          </w:p>
        </w:tc>
      </w:tr>
      <w:tr w:rsidR="00520BBB" w14:paraId="79C21C1B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7B4C3DD6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36ED3E6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467F61B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-0.223</w:t>
            </w:r>
          </w:p>
        </w:tc>
        <w:tc>
          <w:tcPr>
            <w:tcW w:w="855" w:type="dxa"/>
            <w:vAlign w:val="center"/>
          </w:tcPr>
          <w:p w14:paraId="1FD465B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0.057</w:t>
            </w:r>
          </w:p>
        </w:tc>
        <w:tc>
          <w:tcPr>
            <w:tcW w:w="1290" w:type="dxa"/>
            <w:vAlign w:val="center"/>
          </w:tcPr>
          <w:p w14:paraId="324F458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-0.098</w:t>
            </w:r>
          </w:p>
        </w:tc>
        <w:tc>
          <w:tcPr>
            <w:tcW w:w="915" w:type="dxa"/>
            <w:vAlign w:val="center"/>
          </w:tcPr>
          <w:p w14:paraId="262BCF7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0.087</w:t>
            </w:r>
          </w:p>
        </w:tc>
      </w:tr>
      <w:tr w:rsidR="00520BBB" w14:paraId="3DE9A80B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26BD33E4" w14:textId="77777777" w:rsidR="00520BBB" w:rsidRDefault="00520BBB" w:rsidP="00A35E9F">
            <w:pPr>
              <w:spacing w:line="240" w:lineRule="auto"/>
              <w:jc w:val="left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Db survival</w:t>
            </w:r>
          </w:p>
        </w:tc>
        <w:tc>
          <w:tcPr>
            <w:tcW w:w="1575" w:type="dxa"/>
            <w:vAlign w:val="center"/>
          </w:tcPr>
          <w:p w14:paraId="437C83E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275" w:type="dxa"/>
            <w:vAlign w:val="center"/>
          </w:tcPr>
          <w:p w14:paraId="1ADBFE3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-0.355</w:t>
            </w:r>
          </w:p>
        </w:tc>
        <w:tc>
          <w:tcPr>
            <w:tcW w:w="855" w:type="dxa"/>
            <w:vAlign w:val="center"/>
          </w:tcPr>
          <w:p w14:paraId="04B5708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1290" w:type="dxa"/>
            <w:vAlign w:val="center"/>
          </w:tcPr>
          <w:p w14:paraId="3FA9F8D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-0.154</w:t>
            </w:r>
          </w:p>
        </w:tc>
        <w:tc>
          <w:tcPr>
            <w:tcW w:w="915" w:type="dxa"/>
            <w:vAlign w:val="center"/>
          </w:tcPr>
          <w:p w14:paraId="76BCA3E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520BBB" w14:paraId="25D634CC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47E08C08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0C68E72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75" w:type="dxa"/>
            <w:vAlign w:val="center"/>
          </w:tcPr>
          <w:p w14:paraId="2F795BC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0.151</w:t>
            </w:r>
          </w:p>
        </w:tc>
        <w:tc>
          <w:tcPr>
            <w:tcW w:w="855" w:type="dxa"/>
            <w:vAlign w:val="center"/>
          </w:tcPr>
          <w:p w14:paraId="5DC29E2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1290" w:type="dxa"/>
            <w:vAlign w:val="center"/>
          </w:tcPr>
          <w:p w14:paraId="0E396B1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0.040</w:t>
            </w:r>
          </w:p>
        </w:tc>
        <w:tc>
          <w:tcPr>
            <w:tcW w:w="915" w:type="dxa"/>
            <w:vAlign w:val="center"/>
          </w:tcPr>
          <w:p w14:paraId="4BCD80E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0.198</w:t>
            </w:r>
          </w:p>
        </w:tc>
      </w:tr>
      <w:tr w:rsidR="00520BBB" w14:paraId="50B3C468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25B42FA8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0C9506B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BXDs  </w:t>
            </w:r>
          </w:p>
        </w:tc>
        <w:tc>
          <w:tcPr>
            <w:tcW w:w="1275" w:type="dxa"/>
            <w:vAlign w:val="center"/>
          </w:tcPr>
          <w:p w14:paraId="4C2E72C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0.317</w:t>
            </w:r>
          </w:p>
        </w:tc>
        <w:tc>
          <w:tcPr>
            <w:tcW w:w="855" w:type="dxa"/>
            <w:vAlign w:val="center"/>
          </w:tcPr>
          <w:p w14:paraId="2CF69BF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290" w:type="dxa"/>
            <w:vAlign w:val="center"/>
          </w:tcPr>
          <w:p w14:paraId="0BC9C10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915" w:type="dxa"/>
            <w:vAlign w:val="center"/>
          </w:tcPr>
          <w:p w14:paraId="55FFC84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520BBB" w14:paraId="564BE9F4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1B82977C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575" w:type="dxa"/>
            <w:vAlign w:val="center"/>
          </w:tcPr>
          <w:p w14:paraId="7BFA316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1275" w:type="dxa"/>
            <w:vAlign w:val="center"/>
          </w:tcPr>
          <w:p w14:paraId="4845656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0.102</w:t>
            </w:r>
          </w:p>
        </w:tc>
        <w:tc>
          <w:tcPr>
            <w:tcW w:w="855" w:type="dxa"/>
            <w:vAlign w:val="center"/>
          </w:tcPr>
          <w:p w14:paraId="2950E4E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1290" w:type="dxa"/>
            <w:vAlign w:val="center"/>
          </w:tcPr>
          <w:p w14:paraId="1F6B729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0.061</w:t>
            </w:r>
          </w:p>
        </w:tc>
        <w:tc>
          <w:tcPr>
            <w:tcW w:w="915" w:type="dxa"/>
            <w:vAlign w:val="center"/>
          </w:tcPr>
          <w:p w14:paraId="7818463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0.401</w:t>
            </w:r>
          </w:p>
        </w:tc>
      </w:tr>
      <w:tr w:rsidR="00520BBB" w14:paraId="19AED56C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Align w:val="center"/>
          </w:tcPr>
          <w:p w14:paraId="395B1447" w14:textId="77777777" w:rsidR="00520BBB" w:rsidRDefault="00520BBB" w:rsidP="00A35E9F">
            <w:pPr>
              <w:spacing w:line="240" w:lineRule="auto"/>
              <w:jc w:val="left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Covariance:</w:t>
            </w:r>
          </w:p>
        </w:tc>
        <w:tc>
          <w:tcPr>
            <w:tcW w:w="1575" w:type="dxa"/>
            <w:vAlign w:val="center"/>
          </w:tcPr>
          <w:p w14:paraId="7625AB1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BXDs ~ Sugars</w:t>
            </w:r>
          </w:p>
        </w:tc>
        <w:tc>
          <w:tcPr>
            <w:tcW w:w="1275" w:type="dxa"/>
            <w:vAlign w:val="center"/>
          </w:tcPr>
          <w:p w14:paraId="1E20FC7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0.245</w:t>
            </w:r>
          </w:p>
        </w:tc>
        <w:tc>
          <w:tcPr>
            <w:tcW w:w="855" w:type="dxa"/>
            <w:vAlign w:val="center"/>
          </w:tcPr>
          <w:p w14:paraId="7281AE0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0.041</w:t>
            </w:r>
          </w:p>
        </w:tc>
        <w:tc>
          <w:tcPr>
            <w:tcW w:w="1290" w:type="dxa"/>
            <w:vAlign w:val="center"/>
          </w:tcPr>
          <w:p w14:paraId="73FF269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0.071</w:t>
            </w:r>
          </w:p>
        </w:tc>
        <w:tc>
          <w:tcPr>
            <w:tcW w:w="915" w:type="dxa"/>
            <w:vAlign w:val="center"/>
          </w:tcPr>
          <w:p w14:paraId="1E78C1C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53D58B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0.083</w:t>
            </w:r>
          </w:p>
        </w:tc>
      </w:tr>
    </w:tbl>
    <w:p w14:paraId="633E59D0" w14:textId="77777777" w:rsidR="00520BBB" w:rsidRPr="00AE121B" w:rsidRDefault="00520BBB" w:rsidP="00520BBB">
      <w:pPr>
        <w:pStyle w:val="Figures"/>
        <w:rPr>
          <w:rFonts w:eastAsia="Calibri" w:cs="Arial"/>
        </w:rPr>
      </w:pPr>
    </w:p>
    <w:p w14:paraId="6A0868A3" w14:textId="77777777" w:rsidR="00520BBB" w:rsidRPr="00AE121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  <w:r w:rsidRPr="00AE121B">
        <w:rPr>
          <w:rFonts w:ascii="Times New Roman" w:hAnsi="Times New Roman" w:cs="Times New Roman"/>
          <w:sz w:val="24"/>
          <w:szCs w:val="24"/>
        </w:rPr>
        <w:t xml:space="preserve">Detailed information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E121B">
        <w:rPr>
          <w:rFonts w:ascii="Times New Roman" w:hAnsi="Times New Roman" w:cs="Times New Roman"/>
          <w:sz w:val="24"/>
          <w:szCs w:val="24"/>
        </w:rPr>
        <w:t>SEM from Figure 6b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1320"/>
        <w:gridCol w:w="1560"/>
        <w:gridCol w:w="1260"/>
        <w:gridCol w:w="1020"/>
        <w:gridCol w:w="1290"/>
        <w:gridCol w:w="1050"/>
      </w:tblGrid>
      <w:tr w:rsidR="00520BBB" w14:paraId="08A7B853" w14:textId="77777777" w:rsidTr="00A35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5FA31A84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F3D29F9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87FFE23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 (Unstd.)</w:t>
            </w:r>
          </w:p>
        </w:tc>
        <w:tc>
          <w:tcPr>
            <w:tcW w:w="1020" w:type="dxa"/>
            <w:vAlign w:val="center"/>
          </w:tcPr>
          <w:p w14:paraId="214565E6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290" w:type="dxa"/>
            <w:vAlign w:val="center"/>
          </w:tcPr>
          <w:p w14:paraId="7E62F295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 (Std.)</w:t>
            </w:r>
          </w:p>
        </w:tc>
        <w:tc>
          <w:tcPr>
            <w:tcW w:w="1050" w:type="dxa"/>
            <w:vAlign w:val="center"/>
          </w:tcPr>
          <w:p w14:paraId="350129A7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20BBB" w14:paraId="4DDF9C9A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2556F4A9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Regressions:</w:t>
            </w:r>
          </w:p>
        </w:tc>
        <w:tc>
          <w:tcPr>
            <w:tcW w:w="1560" w:type="dxa"/>
            <w:vAlign w:val="center"/>
          </w:tcPr>
          <w:p w14:paraId="13F4CD3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70837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446FCAE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FC746D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AF4D6C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20BBB" w14:paraId="3F6FD853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1687AEC4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BXDs</w:t>
            </w:r>
          </w:p>
        </w:tc>
        <w:tc>
          <w:tcPr>
            <w:tcW w:w="1560" w:type="dxa"/>
            <w:vAlign w:val="center"/>
          </w:tcPr>
          <w:p w14:paraId="6E48617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260" w:type="dxa"/>
            <w:vAlign w:val="center"/>
          </w:tcPr>
          <w:p w14:paraId="69D0821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-0.244</w:t>
            </w:r>
          </w:p>
        </w:tc>
        <w:tc>
          <w:tcPr>
            <w:tcW w:w="1020" w:type="dxa"/>
            <w:vAlign w:val="center"/>
          </w:tcPr>
          <w:p w14:paraId="7F1AFD5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0.265</w:t>
            </w:r>
          </w:p>
        </w:tc>
        <w:tc>
          <w:tcPr>
            <w:tcW w:w="1290" w:type="dxa"/>
            <w:vAlign w:val="center"/>
          </w:tcPr>
          <w:p w14:paraId="497729F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-0.528</w:t>
            </w:r>
          </w:p>
        </w:tc>
        <w:tc>
          <w:tcPr>
            <w:tcW w:w="1050" w:type="dxa"/>
            <w:vAlign w:val="center"/>
          </w:tcPr>
          <w:p w14:paraId="7B9287C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520BBB" w14:paraId="64E779F0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40CACBE2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EFC6DE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260" w:type="dxa"/>
            <w:vAlign w:val="center"/>
          </w:tcPr>
          <w:p w14:paraId="750FFCDE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-0.253</w:t>
            </w:r>
          </w:p>
        </w:tc>
        <w:tc>
          <w:tcPr>
            <w:tcW w:w="1020" w:type="dxa"/>
            <w:vAlign w:val="center"/>
          </w:tcPr>
          <w:p w14:paraId="0164D05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0.265</w:t>
            </w:r>
          </w:p>
        </w:tc>
        <w:tc>
          <w:tcPr>
            <w:tcW w:w="1290" w:type="dxa"/>
            <w:vAlign w:val="center"/>
          </w:tcPr>
          <w:p w14:paraId="1398EDC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-0.545</w:t>
            </w:r>
          </w:p>
        </w:tc>
        <w:tc>
          <w:tcPr>
            <w:tcW w:w="1050" w:type="dxa"/>
            <w:vAlign w:val="center"/>
          </w:tcPr>
          <w:p w14:paraId="6CE694C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520BBB" w14:paraId="3D5696EB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1F3DDF5B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3AE608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60" w:type="dxa"/>
            <w:vAlign w:val="center"/>
          </w:tcPr>
          <w:p w14:paraId="73B9026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-0.205</w:t>
            </w:r>
          </w:p>
        </w:tc>
        <w:tc>
          <w:tcPr>
            <w:tcW w:w="1020" w:type="dxa"/>
            <w:vAlign w:val="center"/>
          </w:tcPr>
          <w:p w14:paraId="1B9E764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0.159</w:t>
            </w:r>
          </w:p>
        </w:tc>
        <w:tc>
          <w:tcPr>
            <w:tcW w:w="1290" w:type="dxa"/>
            <w:vAlign w:val="center"/>
          </w:tcPr>
          <w:p w14:paraId="292C264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-0.266</w:t>
            </w:r>
          </w:p>
        </w:tc>
        <w:tc>
          <w:tcPr>
            <w:tcW w:w="1050" w:type="dxa"/>
            <w:vAlign w:val="center"/>
          </w:tcPr>
          <w:p w14:paraId="1DC5839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  <w:t>0.095</w:t>
            </w:r>
          </w:p>
        </w:tc>
      </w:tr>
      <w:tr w:rsidR="00520BBB" w14:paraId="1F54904A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3DE88565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1560" w:type="dxa"/>
            <w:vAlign w:val="center"/>
          </w:tcPr>
          <w:p w14:paraId="1C524D3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260" w:type="dxa"/>
            <w:vAlign w:val="center"/>
          </w:tcPr>
          <w:p w14:paraId="1C69AC9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-0.279</w:t>
            </w:r>
          </w:p>
        </w:tc>
        <w:tc>
          <w:tcPr>
            <w:tcW w:w="1020" w:type="dxa"/>
            <w:vAlign w:val="center"/>
          </w:tcPr>
          <w:p w14:paraId="1D0F2D1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1290" w:type="dxa"/>
            <w:vAlign w:val="center"/>
          </w:tcPr>
          <w:p w14:paraId="6A41BE7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-0.168</w:t>
            </w:r>
          </w:p>
        </w:tc>
        <w:tc>
          <w:tcPr>
            <w:tcW w:w="1050" w:type="dxa"/>
            <w:vAlign w:val="center"/>
          </w:tcPr>
          <w:p w14:paraId="7733F54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520BBB" w14:paraId="58B5AAD0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0A301A10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2648D9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260" w:type="dxa"/>
            <w:vAlign w:val="center"/>
          </w:tcPr>
          <w:p w14:paraId="1699838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-0.481</w:t>
            </w:r>
          </w:p>
        </w:tc>
        <w:tc>
          <w:tcPr>
            <w:tcW w:w="1020" w:type="dxa"/>
            <w:vAlign w:val="center"/>
          </w:tcPr>
          <w:p w14:paraId="1A585EA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0.065</w:t>
            </w:r>
          </w:p>
        </w:tc>
        <w:tc>
          <w:tcPr>
            <w:tcW w:w="1290" w:type="dxa"/>
            <w:vAlign w:val="center"/>
          </w:tcPr>
          <w:p w14:paraId="4B345A3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-0.290</w:t>
            </w:r>
          </w:p>
        </w:tc>
        <w:tc>
          <w:tcPr>
            <w:tcW w:w="1050" w:type="dxa"/>
            <w:vAlign w:val="center"/>
          </w:tcPr>
          <w:p w14:paraId="32754A7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520BBB" w14:paraId="5B83E12F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4C66DEA1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177A40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60" w:type="dxa"/>
            <w:vAlign w:val="center"/>
          </w:tcPr>
          <w:p w14:paraId="05DB61D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-0.179</w:t>
            </w:r>
          </w:p>
        </w:tc>
        <w:tc>
          <w:tcPr>
            <w:tcW w:w="1020" w:type="dxa"/>
            <w:vAlign w:val="center"/>
          </w:tcPr>
          <w:p w14:paraId="4C45B77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1290" w:type="dxa"/>
            <w:vAlign w:val="center"/>
          </w:tcPr>
          <w:p w14:paraId="299C572E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-0.065</w:t>
            </w:r>
          </w:p>
        </w:tc>
        <w:tc>
          <w:tcPr>
            <w:tcW w:w="1050" w:type="dxa"/>
            <w:vAlign w:val="center"/>
          </w:tcPr>
          <w:p w14:paraId="6DC9385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  <w:t>0.098</w:t>
            </w:r>
          </w:p>
        </w:tc>
      </w:tr>
      <w:tr w:rsidR="00520BBB" w14:paraId="63678EA5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6D62B817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Db survival</w:t>
            </w:r>
          </w:p>
        </w:tc>
        <w:tc>
          <w:tcPr>
            <w:tcW w:w="1560" w:type="dxa"/>
            <w:vAlign w:val="center"/>
          </w:tcPr>
          <w:p w14:paraId="7F3D396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260" w:type="dxa"/>
            <w:vAlign w:val="center"/>
          </w:tcPr>
          <w:p w14:paraId="6ACFDF6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-0.252</w:t>
            </w:r>
          </w:p>
        </w:tc>
        <w:tc>
          <w:tcPr>
            <w:tcW w:w="1020" w:type="dxa"/>
            <w:vAlign w:val="center"/>
          </w:tcPr>
          <w:p w14:paraId="43B9B10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0.067</w:t>
            </w:r>
          </w:p>
        </w:tc>
        <w:tc>
          <w:tcPr>
            <w:tcW w:w="1290" w:type="dxa"/>
            <w:vAlign w:val="center"/>
          </w:tcPr>
          <w:p w14:paraId="45C85DB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-0.116</w:t>
            </w:r>
          </w:p>
        </w:tc>
        <w:tc>
          <w:tcPr>
            <w:tcW w:w="1050" w:type="dxa"/>
            <w:vAlign w:val="center"/>
          </w:tcPr>
          <w:p w14:paraId="32BEF91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i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520BBB" w14:paraId="0A539C18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16D84A3A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2A4575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60" w:type="dxa"/>
            <w:vAlign w:val="center"/>
          </w:tcPr>
          <w:p w14:paraId="75B71D8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-0.169</w:t>
            </w:r>
          </w:p>
        </w:tc>
        <w:tc>
          <w:tcPr>
            <w:tcW w:w="1020" w:type="dxa"/>
            <w:vAlign w:val="center"/>
          </w:tcPr>
          <w:p w14:paraId="0CF5F44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1290" w:type="dxa"/>
            <w:vAlign w:val="center"/>
          </w:tcPr>
          <w:p w14:paraId="52AA40C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-0.047</w:t>
            </w:r>
          </w:p>
        </w:tc>
        <w:tc>
          <w:tcPr>
            <w:tcW w:w="1050" w:type="dxa"/>
            <w:vAlign w:val="center"/>
          </w:tcPr>
          <w:p w14:paraId="688325F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0.194</w:t>
            </w:r>
          </w:p>
        </w:tc>
      </w:tr>
      <w:tr w:rsidR="00520BBB" w14:paraId="763EAE8C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4497FCC4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5C8BFF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BXDs  </w:t>
            </w:r>
          </w:p>
        </w:tc>
        <w:tc>
          <w:tcPr>
            <w:tcW w:w="1260" w:type="dxa"/>
            <w:vAlign w:val="center"/>
          </w:tcPr>
          <w:p w14:paraId="5178917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1020" w:type="dxa"/>
            <w:vAlign w:val="center"/>
          </w:tcPr>
          <w:p w14:paraId="197140F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1290" w:type="dxa"/>
            <w:vAlign w:val="center"/>
          </w:tcPr>
          <w:p w14:paraId="28D55F0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0.049</w:t>
            </w:r>
          </w:p>
        </w:tc>
        <w:tc>
          <w:tcPr>
            <w:tcW w:w="1050" w:type="dxa"/>
            <w:vAlign w:val="center"/>
          </w:tcPr>
          <w:p w14:paraId="1CAB649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0.108</w:t>
            </w:r>
          </w:p>
        </w:tc>
      </w:tr>
      <w:tr w:rsidR="00520BBB" w14:paraId="49018AE7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5DBB2BD1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08CCD9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1260" w:type="dxa"/>
            <w:vAlign w:val="center"/>
          </w:tcPr>
          <w:p w14:paraId="64B8CDF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-0.348</w:t>
            </w:r>
          </w:p>
        </w:tc>
        <w:tc>
          <w:tcPr>
            <w:tcW w:w="1020" w:type="dxa"/>
            <w:vAlign w:val="center"/>
          </w:tcPr>
          <w:p w14:paraId="20C22C9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0.120</w:t>
            </w:r>
          </w:p>
        </w:tc>
        <w:tc>
          <w:tcPr>
            <w:tcW w:w="1290" w:type="dxa"/>
            <w:vAlign w:val="center"/>
          </w:tcPr>
          <w:p w14:paraId="5436392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-0.265</w:t>
            </w:r>
          </w:p>
        </w:tc>
        <w:tc>
          <w:tcPr>
            <w:tcW w:w="1050" w:type="dxa"/>
            <w:vAlign w:val="center"/>
          </w:tcPr>
          <w:p w14:paraId="3F3AACB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0.028</w:t>
            </w:r>
          </w:p>
        </w:tc>
      </w:tr>
      <w:tr w:rsidR="00520BBB" w14:paraId="4C2EFF8F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vAlign w:val="center"/>
          </w:tcPr>
          <w:p w14:paraId="5B3A9B41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Covariance:</w:t>
            </w:r>
          </w:p>
        </w:tc>
        <w:tc>
          <w:tcPr>
            <w:tcW w:w="1560" w:type="dxa"/>
            <w:vAlign w:val="center"/>
          </w:tcPr>
          <w:p w14:paraId="7262F68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BXDs ~ Sugars</w:t>
            </w:r>
          </w:p>
        </w:tc>
        <w:tc>
          <w:tcPr>
            <w:tcW w:w="1260" w:type="dxa"/>
            <w:vAlign w:val="center"/>
          </w:tcPr>
          <w:p w14:paraId="5999C60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0.289</w:t>
            </w:r>
          </w:p>
        </w:tc>
        <w:tc>
          <w:tcPr>
            <w:tcW w:w="1020" w:type="dxa"/>
            <w:vAlign w:val="center"/>
          </w:tcPr>
          <w:p w14:paraId="7B4E108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1290" w:type="dxa"/>
            <w:vAlign w:val="center"/>
          </w:tcPr>
          <w:p w14:paraId="7CDC975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5F2B84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1050" w:type="dxa"/>
            <w:vAlign w:val="center"/>
          </w:tcPr>
          <w:p w14:paraId="35A669A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6EFCF21B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0.040</w:t>
            </w:r>
          </w:p>
        </w:tc>
      </w:tr>
    </w:tbl>
    <w:p w14:paraId="420EE206" w14:textId="77777777" w:rsidR="00520BB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</w:p>
    <w:p w14:paraId="5001C82F" w14:textId="77777777" w:rsidR="00520BBB" w:rsidRDefault="00520BBB" w:rsidP="00520BBB">
      <w:pPr>
        <w:pStyle w:val="Figures"/>
        <w:rPr>
          <w:rFonts w:eastAsia="Calibri" w:cs="Arial"/>
        </w:rPr>
      </w:pPr>
    </w:p>
    <w:p w14:paraId="6F69A244" w14:textId="77777777" w:rsidR="00520BBB" w:rsidRPr="00AE121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  <w:r w:rsidRPr="00AE121B">
        <w:rPr>
          <w:rFonts w:ascii="Times New Roman" w:hAnsi="Times New Roman" w:cs="Times New Roman"/>
          <w:sz w:val="24"/>
          <w:szCs w:val="24"/>
        </w:rPr>
        <w:lastRenderedPageBreak/>
        <w:t>Detailed information on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AE121B">
        <w:rPr>
          <w:rFonts w:ascii="Times New Roman" w:hAnsi="Times New Roman" w:cs="Times New Roman"/>
          <w:sz w:val="24"/>
          <w:szCs w:val="24"/>
        </w:rPr>
        <w:t xml:space="preserve"> SEM from Figure 6c</w:t>
      </w:r>
    </w:p>
    <w:tbl>
      <w:tblPr>
        <w:tblStyle w:val="LightShading"/>
        <w:tblW w:w="7470" w:type="dxa"/>
        <w:tblLayout w:type="fixed"/>
        <w:tblLook w:val="06A0" w:firstRow="1" w:lastRow="0" w:firstColumn="1" w:lastColumn="0" w:noHBand="1" w:noVBand="1"/>
      </w:tblPr>
      <w:tblGrid>
        <w:gridCol w:w="1485"/>
        <w:gridCol w:w="1485"/>
        <w:gridCol w:w="1320"/>
        <w:gridCol w:w="915"/>
        <w:gridCol w:w="1215"/>
        <w:gridCol w:w="1050"/>
      </w:tblGrid>
      <w:tr w:rsidR="00520BBB" w14:paraId="57EEB897" w14:textId="77777777" w:rsidTr="00A35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4282F9D2" w14:textId="77777777" w:rsidR="00520BBB" w:rsidRDefault="00520BBB" w:rsidP="00A35E9F">
            <w:pPr>
              <w:spacing w:line="240" w:lineRule="auto"/>
              <w:jc w:val="left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5B6D584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4229F5D4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 (Unstd.)</w:t>
            </w:r>
          </w:p>
        </w:tc>
        <w:tc>
          <w:tcPr>
            <w:tcW w:w="915" w:type="dxa"/>
            <w:vAlign w:val="center"/>
          </w:tcPr>
          <w:p w14:paraId="5EC8ADCA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215" w:type="dxa"/>
            <w:vAlign w:val="center"/>
          </w:tcPr>
          <w:p w14:paraId="53C00E2D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 (Std.)</w:t>
            </w:r>
          </w:p>
        </w:tc>
        <w:tc>
          <w:tcPr>
            <w:tcW w:w="1050" w:type="dxa"/>
            <w:vAlign w:val="center"/>
          </w:tcPr>
          <w:p w14:paraId="09ECAE7D" w14:textId="77777777" w:rsidR="00520BBB" w:rsidRDefault="00520BBB" w:rsidP="00A35E9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20BBB" w14:paraId="7B8D3B95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7C2C681F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Regressions:</w:t>
            </w:r>
          </w:p>
        </w:tc>
        <w:tc>
          <w:tcPr>
            <w:tcW w:w="1485" w:type="dxa"/>
            <w:vAlign w:val="center"/>
          </w:tcPr>
          <w:p w14:paraId="4EA3635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0" w:type="dxa"/>
            <w:vAlign w:val="center"/>
          </w:tcPr>
          <w:p w14:paraId="6D27315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39D831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5" w:type="dxa"/>
            <w:vAlign w:val="center"/>
          </w:tcPr>
          <w:p w14:paraId="1CBA0BB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0" w:type="dxa"/>
            <w:vAlign w:val="center"/>
          </w:tcPr>
          <w:p w14:paraId="285FBAC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0BBB" w14:paraId="15D43E25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7433B46B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Db survival</w:t>
            </w:r>
          </w:p>
        </w:tc>
        <w:tc>
          <w:tcPr>
            <w:tcW w:w="1485" w:type="dxa"/>
            <w:vAlign w:val="center"/>
          </w:tcPr>
          <w:p w14:paraId="7E9D5F4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320" w:type="dxa"/>
            <w:vAlign w:val="center"/>
          </w:tcPr>
          <w:p w14:paraId="765D5B7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-0.017</w:t>
            </w:r>
          </w:p>
        </w:tc>
        <w:tc>
          <w:tcPr>
            <w:tcW w:w="915" w:type="dxa"/>
            <w:vAlign w:val="center"/>
          </w:tcPr>
          <w:p w14:paraId="7689FBD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1215" w:type="dxa"/>
            <w:vAlign w:val="center"/>
          </w:tcPr>
          <w:p w14:paraId="268FD98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-0.008</w:t>
            </w:r>
          </w:p>
        </w:tc>
        <w:tc>
          <w:tcPr>
            <w:tcW w:w="1050" w:type="dxa"/>
            <w:vAlign w:val="center"/>
          </w:tcPr>
          <w:p w14:paraId="7797CE5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0.827</w:t>
            </w:r>
          </w:p>
        </w:tc>
      </w:tr>
      <w:tr w:rsidR="00520BBB" w14:paraId="31235909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0A60D734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402C9D7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20" w:type="dxa"/>
            <w:vAlign w:val="center"/>
          </w:tcPr>
          <w:p w14:paraId="0AA295B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-0.275</w:t>
            </w:r>
          </w:p>
        </w:tc>
        <w:tc>
          <w:tcPr>
            <w:tcW w:w="915" w:type="dxa"/>
            <w:vAlign w:val="center"/>
          </w:tcPr>
          <w:p w14:paraId="1A561DA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1215" w:type="dxa"/>
            <w:vAlign w:val="center"/>
          </w:tcPr>
          <w:p w14:paraId="74BCE59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-0.135</w:t>
            </w:r>
          </w:p>
        </w:tc>
        <w:tc>
          <w:tcPr>
            <w:tcW w:w="1050" w:type="dxa"/>
            <w:vAlign w:val="center"/>
          </w:tcPr>
          <w:p w14:paraId="0DC09BB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520BBB" w14:paraId="34CB1648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341B6AAA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1AD7BEA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20" w:type="dxa"/>
            <w:vAlign w:val="center"/>
          </w:tcPr>
          <w:p w14:paraId="61BA87D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-0.035</w:t>
            </w:r>
          </w:p>
        </w:tc>
        <w:tc>
          <w:tcPr>
            <w:tcW w:w="915" w:type="dxa"/>
            <w:vAlign w:val="center"/>
          </w:tcPr>
          <w:p w14:paraId="4BF9A47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1215" w:type="dxa"/>
            <w:vAlign w:val="center"/>
          </w:tcPr>
          <w:p w14:paraId="4327118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-0.011</w:t>
            </w:r>
          </w:p>
        </w:tc>
        <w:tc>
          <w:tcPr>
            <w:tcW w:w="1050" w:type="dxa"/>
            <w:vAlign w:val="center"/>
          </w:tcPr>
          <w:p w14:paraId="4CD8D0B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0.647</w:t>
            </w:r>
          </w:p>
        </w:tc>
      </w:tr>
      <w:tr w:rsidR="00520BBB" w14:paraId="701D7CF4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6E2284EC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3D52377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EPN</w:t>
            </w:r>
          </w:p>
        </w:tc>
        <w:tc>
          <w:tcPr>
            <w:tcW w:w="1320" w:type="dxa"/>
            <w:vAlign w:val="center"/>
          </w:tcPr>
          <w:p w14:paraId="162783A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-0.479</w:t>
            </w:r>
          </w:p>
        </w:tc>
        <w:tc>
          <w:tcPr>
            <w:tcW w:w="915" w:type="dxa"/>
            <w:vAlign w:val="center"/>
          </w:tcPr>
          <w:p w14:paraId="04F2CEA7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1215" w:type="dxa"/>
            <w:vAlign w:val="center"/>
          </w:tcPr>
          <w:p w14:paraId="71EE917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-0.236</w:t>
            </w:r>
          </w:p>
        </w:tc>
        <w:tc>
          <w:tcPr>
            <w:tcW w:w="1050" w:type="dxa"/>
            <w:vAlign w:val="center"/>
          </w:tcPr>
          <w:p w14:paraId="68506AC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520BBB" w14:paraId="040EFF02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364F97F9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Root damage</w:t>
            </w:r>
          </w:p>
        </w:tc>
        <w:tc>
          <w:tcPr>
            <w:tcW w:w="1485" w:type="dxa"/>
            <w:vAlign w:val="center"/>
          </w:tcPr>
          <w:p w14:paraId="268604B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320" w:type="dxa"/>
            <w:vAlign w:val="center"/>
          </w:tcPr>
          <w:p w14:paraId="7E6F075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0.030</w:t>
            </w:r>
          </w:p>
        </w:tc>
        <w:tc>
          <w:tcPr>
            <w:tcW w:w="915" w:type="dxa"/>
            <w:vAlign w:val="center"/>
          </w:tcPr>
          <w:p w14:paraId="0478826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0.329</w:t>
            </w:r>
          </w:p>
        </w:tc>
        <w:tc>
          <w:tcPr>
            <w:tcW w:w="1215" w:type="dxa"/>
            <w:vAlign w:val="center"/>
          </w:tcPr>
          <w:p w14:paraId="1E30348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0.110</w:t>
            </w:r>
          </w:p>
        </w:tc>
        <w:tc>
          <w:tcPr>
            <w:tcW w:w="1050" w:type="dxa"/>
            <w:vAlign w:val="center"/>
          </w:tcPr>
          <w:p w14:paraId="3A5C5AA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0.739</w:t>
            </w:r>
          </w:p>
        </w:tc>
      </w:tr>
      <w:tr w:rsidR="00520BBB" w14:paraId="520268CC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4E599BA2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5EB4809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20" w:type="dxa"/>
            <w:vAlign w:val="center"/>
          </w:tcPr>
          <w:p w14:paraId="4DB74DB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915" w:type="dxa"/>
            <w:vAlign w:val="center"/>
          </w:tcPr>
          <w:p w14:paraId="0C2E672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0.342</w:t>
            </w:r>
          </w:p>
        </w:tc>
        <w:tc>
          <w:tcPr>
            <w:tcW w:w="1215" w:type="dxa"/>
            <w:vAlign w:val="center"/>
          </w:tcPr>
          <w:p w14:paraId="6B377FE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1050" w:type="dxa"/>
            <w:vAlign w:val="center"/>
          </w:tcPr>
          <w:p w14:paraId="4B31D69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0.046</w:t>
            </w:r>
          </w:p>
        </w:tc>
      </w:tr>
      <w:tr w:rsidR="00520BBB" w14:paraId="5BED6AA3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417B434F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30D2087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20" w:type="dxa"/>
            <w:vAlign w:val="center"/>
          </w:tcPr>
          <w:p w14:paraId="049A894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0.144</w:t>
            </w:r>
          </w:p>
        </w:tc>
        <w:tc>
          <w:tcPr>
            <w:tcW w:w="915" w:type="dxa"/>
            <w:vAlign w:val="center"/>
          </w:tcPr>
          <w:p w14:paraId="379050E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0.202</w:t>
            </w:r>
          </w:p>
        </w:tc>
        <w:tc>
          <w:tcPr>
            <w:tcW w:w="1215" w:type="dxa"/>
            <w:vAlign w:val="center"/>
          </w:tcPr>
          <w:p w14:paraId="367CF3B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0.328</w:t>
            </w:r>
          </w:p>
        </w:tc>
        <w:tc>
          <w:tcPr>
            <w:tcW w:w="1050" w:type="dxa"/>
            <w:vAlign w:val="center"/>
          </w:tcPr>
          <w:p w14:paraId="729F14C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0.104</w:t>
            </w:r>
          </w:p>
        </w:tc>
      </w:tr>
      <w:tr w:rsidR="00520BBB" w14:paraId="60C147C7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3E20E6BA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0F403C8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Db survival</w:t>
            </w:r>
          </w:p>
        </w:tc>
        <w:tc>
          <w:tcPr>
            <w:tcW w:w="1320" w:type="dxa"/>
            <w:vAlign w:val="center"/>
          </w:tcPr>
          <w:p w14:paraId="2E5F8B9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0.061</w:t>
            </w:r>
          </w:p>
        </w:tc>
        <w:tc>
          <w:tcPr>
            <w:tcW w:w="915" w:type="dxa"/>
            <w:vAlign w:val="center"/>
          </w:tcPr>
          <w:p w14:paraId="227A292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1215" w:type="dxa"/>
            <w:vAlign w:val="center"/>
          </w:tcPr>
          <w:p w14:paraId="438A3B4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0.458</w:t>
            </w:r>
          </w:p>
        </w:tc>
        <w:tc>
          <w:tcPr>
            <w:tcW w:w="1050" w:type="dxa"/>
            <w:vAlign w:val="center"/>
          </w:tcPr>
          <w:p w14:paraId="290FDDE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0.510</w:t>
            </w:r>
          </w:p>
        </w:tc>
      </w:tr>
      <w:tr w:rsidR="00520BBB" w14:paraId="0CC98417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71EB7B1A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Root biomass</w:t>
            </w:r>
          </w:p>
        </w:tc>
        <w:tc>
          <w:tcPr>
            <w:tcW w:w="1485" w:type="dxa"/>
            <w:vAlign w:val="center"/>
          </w:tcPr>
          <w:p w14:paraId="71DE7E2B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320" w:type="dxa"/>
            <w:vAlign w:val="center"/>
          </w:tcPr>
          <w:p w14:paraId="7F9B1CD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915" w:type="dxa"/>
            <w:vAlign w:val="center"/>
          </w:tcPr>
          <w:p w14:paraId="7CAE99F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0.103</w:t>
            </w:r>
          </w:p>
        </w:tc>
        <w:tc>
          <w:tcPr>
            <w:tcW w:w="1215" w:type="dxa"/>
            <w:vAlign w:val="center"/>
          </w:tcPr>
          <w:p w14:paraId="51551FD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0.050</w:t>
            </w:r>
          </w:p>
        </w:tc>
        <w:tc>
          <w:tcPr>
            <w:tcW w:w="1050" w:type="dxa"/>
            <w:vAlign w:val="center"/>
          </w:tcPr>
          <w:p w14:paraId="49B3AB9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0.626</w:t>
            </w:r>
          </w:p>
        </w:tc>
      </w:tr>
      <w:tr w:rsidR="00520BBB" w14:paraId="711F0EE8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29DD127D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211B1EB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20" w:type="dxa"/>
            <w:vAlign w:val="center"/>
          </w:tcPr>
          <w:p w14:paraId="28768CD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0.267</w:t>
            </w:r>
          </w:p>
        </w:tc>
        <w:tc>
          <w:tcPr>
            <w:tcW w:w="915" w:type="dxa"/>
            <w:vAlign w:val="center"/>
          </w:tcPr>
          <w:p w14:paraId="670570E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0.108</w:t>
            </w:r>
          </w:p>
        </w:tc>
        <w:tc>
          <w:tcPr>
            <w:tcW w:w="1215" w:type="dxa"/>
            <w:vAlign w:val="center"/>
          </w:tcPr>
          <w:p w14:paraId="56C8A66E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0.355</w:t>
            </w:r>
          </w:p>
        </w:tc>
        <w:tc>
          <w:tcPr>
            <w:tcW w:w="1050" w:type="dxa"/>
            <w:vAlign w:val="center"/>
          </w:tcPr>
          <w:p w14:paraId="6AA5AE5D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20BBB" w14:paraId="03A7D7BC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4F8BD46A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4260C358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20" w:type="dxa"/>
            <w:vAlign w:val="center"/>
          </w:tcPr>
          <w:p w14:paraId="1532E2D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0.261</w:t>
            </w:r>
          </w:p>
        </w:tc>
        <w:tc>
          <w:tcPr>
            <w:tcW w:w="915" w:type="dxa"/>
            <w:vAlign w:val="center"/>
          </w:tcPr>
          <w:p w14:paraId="5C34D361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1215" w:type="dxa"/>
            <w:vAlign w:val="center"/>
          </w:tcPr>
          <w:p w14:paraId="719E0D72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0.213</w:t>
            </w:r>
          </w:p>
        </w:tc>
        <w:tc>
          <w:tcPr>
            <w:tcW w:w="1050" w:type="dxa"/>
            <w:vAlign w:val="center"/>
          </w:tcPr>
          <w:p w14:paraId="5776CD1E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20BBB" w14:paraId="08D3D5C4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590C06FC" w14:textId="77777777" w:rsidR="00520BBB" w:rsidRDefault="00520BBB" w:rsidP="00A35E9F">
            <w:pPr>
              <w:spacing w:line="240" w:lineRule="auto"/>
              <w:jc w:val="left"/>
            </w:pPr>
          </w:p>
        </w:tc>
        <w:tc>
          <w:tcPr>
            <w:tcW w:w="1485" w:type="dxa"/>
            <w:vAlign w:val="center"/>
          </w:tcPr>
          <w:p w14:paraId="3D74DA8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Db survival</w:t>
            </w:r>
          </w:p>
        </w:tc>
        <w:tc>
          <w:tcPr>
            <w:tcW w:w="1320" w:type="dxa"/>
            <w:vAlign w:val="center"/>
          </w:tcPr>
          <w:p w14:paraId="46F00C83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915" w:type="dxa"/>
            <w:vAlign w:val="center"/>
          </w:tcPr>
          <w:p w14:paraId="021CE28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0.217</w:t>
            </w:r>
          </w:p>
        </w:tc>
        <w:tc>
          <w:tcPr>
            <w:tcW w:w="1215" w:type="dxa"/>
            <w:vAlign w:val="center"/>
          </w:tcPr>
          <w:p w14:paraId="292AD57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0.211</w:t>
            </w:r>
          </w:p>
        </w:tc>
        <w:tc>
          <w:tcPr>
            <w:tcW w:w="1050" w:type="dxa"/>
            <w:vAlign w:val="center"/>
          </w:tcPr>
          <w:p w14:paraId="6B4D200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0.332</w:t>
            </w:r>
          </w:p>
        </w:tc>
      </w:tr>
      <w:tr w:rsidR="00520BBB" w14:paraId="40685F81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41BC6C7C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14:paraId="749AB84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Root damage</w:t>
            </w:r>
          </w:p>
        </w:tc>
        <w:tc>
          <w:tcPr>
            <w:tcW w:w="1320" w:type="dxa"/>
            <w:vAlign w:val="center"/>
          </w:tcPr>
          <w:p w14:paraId="6E9D20F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-0.484</w:t>
            </w:r>
          </w:p>
        </w:tc>
        <w:tc>
          <w:tcPr>
            <w:tcW w:w="915" w:type="dxa"/>
            <w:vAlign w:val="center"/>
          </w:tcPr>
          <w:p w14:paraId="1D075A9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215" w:type="dxa"/>
            <w:vAlign w:val="center"/>
          </w:tcPr>
          <w:p w14:paraId="3E2BDE4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-0.174</w:t>
            </w:r>
          </w:p>
        </w:tc>
        <w:tc>
          <w:tcPr>
            <w:tcW w:w="1050" w:type="dxa"/>
            <w:vAlign w:val="center"/>
          </w:tcPr>
          <w:p w14:paraId="33FB07D6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0.000</w:t>
            </w:r>
          </w:p>
        </w:tc>
      </w:tr>
    </w:tbl>
    <w:p w14:paraId="7F24ABA1" w14:textId="77777777" w:rsidR="00520BB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</w:p>
    <w:p w14:paraId="3CD9428A" w14:textId="77777777" w:rsidR="00520BBB" w:rsidRPr="00AE121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</w:p>
    <w:p w14:paraId="75DA7621" w14:textId="77777777" w:rsidR="00520BBB" w:rsidRDefault="00520BBB" w:rsidP="00520BBB">
      <w:pPr>
        <w:pStyle w:val="Figures"/>
        <w:rPr>
          <w:rFonts w:ascii="Times New Roman" w:hAnsi="Times New Roman" w:cs="Times New Roman"/>
          <w:sz w:val="24"/>
          <w:szCs w:val="24"/>
        </w:rPr>
      </w:pPr>
      <w:r w:rsidRPr="00AE121B">
        <w:rPr>
          <w:rFonts w:ascii="Times New Roman" w:hAnsi="Times New Roman" w:cs="Times New Roman"/>
          <w:sz w:val="24"/>
          <w:szCs w:val="24"/>
        </w:rPr>
        <w:t xml:space="preserve">Detailed information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E121B">
        <w:rPr>
          <w:rFonts w:ascii="Times New Roman" w:hAnsi="Times New Roman" w:cs="Times New Roman"/>
          <w:sz w:val="24"/>
          <w:szCs w:val="24"/>
        </w:rPr>
        <w:t>SEM from Figure 7e</w:t>
      </w:r>
    </w:p>
    <w:bookmarkEnd w:id="1"/>
    <w:tbl>
      <w:tblPr>
        <w:tblStyle w:val="LightShading"/>
        <w:tblW w:w="8580" w:type="dxa"/>
        <w:tblLayout w:type="fixed"/>
        <w:tblLook w:val="06A0" w:firstRow="1" w:lastRow="0" w:firstColumn="1" w:lastColumn="0" w:noHBand="1" w:noVBand="1"/>
      </w:tblPr>
      <w:tblGrid>
        <w:gridCol w:w="1485"/>
        <w:gridCol w:w="2310"/>
        <w:gridCol w:w="1335"/>
        <w:gridCol w:w="1005"/>
        <w:gridCol w:w="1380"/>
        <w:gridCol w:w="1065"/>
      </w:tblGrid>
      <w:tr w:rsidR="00520BBB" w14:paraId="03649464" w14:textId="77777777" w:rsidTr="00A35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58F2D390" w14:textId="77777777" w:rsidR="00520BBB" w:rsidRDefault="00520BBB" w:rsidP="00A35E9F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6AB13A6" w14:textId="77777777" w:rsidR="00520BBB" w:rsidRDefault="00520BBB" w:rsidP="00A35E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</w:tcPr>
          <w:p w14:paraId="1C1DCD6E" w14:textId="77777777" w:rsidR="00520BBB" w:rsidRDefault="00520BBB" w:rsidP="00A35E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 (Unstd.)</w:t>
            </w:r>
          </w:p>
        </w:tc>
        <w:tc>
          <w:tcPr>
            <w:tcW w:w="1005" w:type="dxa"/>
          </w:tcPr>
          <w:p w14:paraId="3E5EADD5" w14:textId="77777777" w:rsidR="00520BBB" w:rsidRDefault="00520BBB" w:rsidP="00A35E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380" w:type="dxa"/>
          </w:tcPr>
          <w:p w14:paraId="513F990C" w14:textId="77777777" w:rsidR="00520BBB" w:rsidRDefault="00520BBB" w:rsidP="00A35E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Coefficients (Std.)</w:t>
            </w:r>
          </w:p>
        </w:tc>
        <w:tc>
          <w:tcPr>
            <w:tcW w:w="1065" w:type="dxa"/>
          </w:tcPr>
          <w:p w14:paraId="0FDF44F1" w14:textId="77777777" w:rsidR="00520BBB" w:rsidRDefault="00520BBB" w:rsidP="00A35E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20BBB" w14:paraId="644C9929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449D74B4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Regressions:</w:t>
            </w:r>
          </w:p>
        </w:tc>
        <w:tc>
          <w:tcPr>
            <w:tcW w:w="2310" w:type="dxa"/>
          </w:tcPr>
          <w:p w14:paraId="6792F5F4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35" w:type="dxa"/>
          </w:tcPr>
          <w:p w14:paraId="0BF2864F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5" w:type="dxa"/>
          </w:tcPr>
          <w:p w14:paraId="7217310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0" w:type="dxa"/>
          </w:tcPr>
          <w:p w14:paraId="7EC1D44D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5" w:type="dxa"/>
          </w:tcPr>
          <w:p w14:paraId="6CFA95AA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0BBB" w14:paraId="0AA75797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699CA437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Root biomass</w:t>
            </w:r>
          </w:p>
        </w:tc>
        <w:tc>
          <w:tcPr>
            <w:tcW w:w="2310" w:type="dxa"/>
          </w:tcPr>
          <w:p w14:paraId="3954C885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335" w:type="dxa"/>
          </w:tcPr>
          <w:p w14:paraId="049D576F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0.153</w:t>
            </w:r>
          </w:p>
        </w:tc>
        <w:tc>
          <w:tcPr>
            <w:tcW w:w="1005" w:type="dxa"/>
          </w:tcPr>
          <w:p w14:paraId="232FEAE2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0.117</w:t>
            </w:r>
          </w:p>
        </w:tc>
        <w:tc>
          <w:tcPr>
            <w:tcW w:w="1380" w:type="dxa"/>
          </w:tcPr>
          <w:p w14:paraId="0052A45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0.237</w:t>
            </w:r>
          </w:p>
        </w:tc>
        <w:tc>
          <w:tcPr>
            <w:tcW w:w="1065" w:type="dxa"/>
          </w:tcPr>
          <w:p w14:paraId="7D784977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0.043</w:t>
            </w:r>
          </w:p>
        </w:tc>
      </w:tr>
      <w:tr w:rsidR="00520BBB" w14:paraId="03640C3F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50D7F95F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0886903A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35" w:type="dxa"/>
          </w:tcPr>
          <w:p w14:paraId="2D57A4F6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1005" w:type="dxa"/>
          </w:tcPr>
          <w:p w14:paraId="16604B6F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0.144</w:t>
            </w:r>
          </w:p>
        </w:tc>
        <w:tc>
          <w:tcPr>
            <w:tcW w:w="1380" w:type="dxa"/>
          </w:tcPr>
          <w:p w14:paraId="073AA18B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0.221</w:t>
            </w:r>
          </w:p>
        </w:tc>
        <w:tc>
          <w:tcPr>
            <w:tcW w:w="1065" w:type="dxa"/>
          </w:tcPr>
          <w:p w14:paraId="6F53F828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</w:tr>
      <w:tr w:rsidR="00520BBB" w14:paraId="6CAC3DBF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30368E27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37F829A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35" w:type="dxa"/>
          </w:tcPr>
          <w:p w14:paraId="46631AC6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0.243</w:t>
            </w:r>
          </w:p>
        </w:tc>
        <w:tc>
          <w:tcPr>
            <w:tcW w:w="1005" w:type="dxa"/>
          </w:tcPr>
          <w:p w14:paraId="63070AB9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0.088</w:t>
            </w:r>
          </w:p>
        </w:tc>
        <w:tc>
          <w:tcPr>
            <w:tcW w:w="1380" w:type="dxa"/>
          </w:tcPr>
          <w:p w14:paraId="20335185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0.230</w:t>
            </w:r>
          </w:p>
        </w:tc>
        <w:tc>
          <w:tcPr>
            <w:tcW w:w="1065" w:type="dxa"/>
          </w:tcPr>
          <w:p w14:paraId="6BCB2DE3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520BBB" w14:paraId="08E0E341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26C9B1F6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2310" w:type="dxa"/>
          </w:tcPr>
          <w:p w14:paraId="22BD01A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35" w:type="dxa"/>
          </w:tcPr>
          <w:p w14:paraId="47F57B53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-0.301</w:t>
            </w:r>
          </w:p>
        </w:tc>
        <w:tc>
          <w:tcPr>
            <w:tcW w:w="1005" w:type="dxa"/>
          </w:tcPr>
          <w:p w14:paraId="2F88EB35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0.080</w:t>
            </w:r>
          </w:p>
        </w:tc>
        <w:tc>
          <w:tcPr>
            <w:tcW w:w="1380" w:type="dxa"/>
          </w:tcPr>
          <w:p w14:paraId="32B411B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-0.258</w:t>
            </w:r>
          </w:p>
        </w:tc>
        <w:tc>
          <w:tcPr>
            <w:tcW w:w="1065" w:type="dxa"/>
          </w:tcPr>
          <w:p w14:paraId="4119766C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20BBB" w14:paraId="1C128BE4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367AFC2C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2728E95F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35" w:type="dxa"/>
          </w:tcPr>
          <w:p w14:paraId="678D9CA1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-0.112</w:t>
            </w:r>
          </w:p>
        </w:tc>
        <w:tc>
          <w:tcPr>
            <w:tcW w:w="1005" w:type="dxa"/>
          </w:tcPr>
          <w:p w14:paraId="3EBEB264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0.049</w:t>
            </w:r>
          </w:p>
        </w:tc>
        <w:tc>
          <w:tcPr>
            <w:tcW w:w="1380" w:type="dxa"/>
          </w:tcPr>
          <w:p w14:paraId="34CE815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-0.059</w:t>
            </w:r>
          </w:p>
        </w:tc>
        <w:tc>
          <w:tcPr>
            <w:tcW w:w="1065" w:type="dxa"/>
          </w:tcPr>
          <w:p w14:paraId="7145C139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0.230</w:t>
            </w:r>
          </w:p>
        </w:tc>
      </w:tr>
      <w:tr w:rsidR="00520BBB" w14:paraId="00F6F970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0E8D57C3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Proteins</w:t>
            </w:r>
          </w:p>
        </w:tc>
        <w:tc>
          <w:tcPr>
            <w:tcW w:w="2310" w:type="dxa"/>
          </w:tcPr>
          <w:p w14:paraId="5F6C9494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35" w:type="dxa"/>
          </w:tcPr>
          <w:p w14:paraId="638CC935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1005" w:type="dxa"/>
          </w:tcPr>
          <w:p w14:paraId="2B0FCF1F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1380" w:type="dxa"/>
          </w:tcPr>
          <w:p w14:paraId="18899C13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0.165</w:t>
            </w:r>
          </w:p>
        </w:tc>
        <w:tc>
          <w:tcPr>
            <w:tcW w:w="1065" w:type="dxa"/>
          </w:tcPr>
          <w:p w14:paraId="72354723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0.250</w:t>
            </w:r>
          </w:p>
        </w:tc>
      </w:tr>
      <w:tr w:rsidR="00520BBB" w14:paraId="35D23AD5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1DCBEA92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32F2B55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335" w:type="dxa"/>
          </w:tcPr>
          <w:p w14:paraId="24228DFA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-0.063</w:t>
            </w:r>
          </w:p>
        </w:tc>
        <w:tc>
          <w:tcPr>
            <w:tcW w:w="1005" w:type="dxa"/>
          </w:tcPr>
          <w:p w14:paraId="5CAD6BB9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0.234</w:t>
            </w:r>
          </w:p>
        </w:tc>
        <w:tc>
          <w:tcPr>
            <w:tcW w:w="1380" w:type="dxa"/>
          </w:tcPr>
          <w:p w14:paraId="040A8DBC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-0.151</w:t>
            </w:r>
          </w:p>
        </w:tc>
        <w:tc>
          <w:tcPr>
            <w:tcW w:w="1065" w:type="dxa"/>
          </w:tcPr>
          <w:p w14:paraId="23EC2849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0.250</w:t>
            </w:r>
          </w:p>
        </w:tc>
      </w:tr>
      <w:tr w:rsidR="00520BBB" w14:paraId="0461391A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5D27CDB3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EPN infectivity</w:t>
            </w:r>
          </w:p>
        </w:tc>
        <w:tc>
          <w:tcPr>
            <w:tcW w:w="2310" w:type="dxa"/>
          </w:tcPr>
          <w:p w14:paraId="5B0B417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CO2</w:t>
            </w:r>
          </w:p>
        </w:tc>
        <w:tc>
          <w:tcPr>
            <w:tcW w:w="1335" w:type="dxa"/>
          </w:tcPr>
          <w:p w14:paraId="59DA57BA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-0.260</w:t>
            </w:r>
          </w:p>
        </w:tc>
        <w:tc>
          <w:tcPr>
            <w:tcW w:w="1005" w:type="dxa"/>
          </w:tcPr>
          <w:p w14:paraId="286465F2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  <w:tc>
          <w:tcPr>
            <w:tcW w:w="1380" w:type="dxa"/>
          </w:tcPr>
          <w:p w14:paraId="2EA7B38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-0.159</w:t>
            </w:r>
          </w:p>
        </w:tc>
        <w:tc>
          <w:tcPr>
            <w:tcW w:w="1065" w:type="dxa"/>
          </w:tcPr>
          <w:p w14:paraId="72A022BA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520BBB" w14:paraId="225A70A7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20D853EB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26181E10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35" w:type="dxa"/>
          </w:tcPr>
          <w:p w14:paraId="06460E6D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-0.570</w:t>
            </w:r>
          </w:p>
        </w:tc>
        <w:tc>
          <w:tcPr>
            <w:tcW w:w="1005" w:type="dxa"/>
          </w:tcPr>
          <w:p w14:paraId="48A4316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1380" w:type="dxa"/>
          </w:tcPr>
          <w:p w14:paraId="5E092DE3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-0.348</w:t>
            </w:r>
          </w:p>
        </w:tc>
        <w:tc>
          <w:tcPr>
            <w:tcW w:w="1065" w:type="dxa"/>
          </w:tcPr>
          <w:p w14:paraId="21325102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520BBB" w14:paraId="72636F61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02A06F9E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5FE6B5AC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Proteins</w:t>
            </w:r>
          </w:p>
        </w:tc>
        <w:tc>
          <w:tcPr>
            <w:tcW w:w="1335" w:type="dxa"/>
          </w:tcPr>
          <w:p w14:paraId="30D466F2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-0.018</w:t>
            </w:r>
          </w:p>
        </w:tc>
        <w:tc>
          <w:tcPr>
            <w:tcW w:w="1005" w:type="dxa"/>
          </w:tcPr>
          <w:p w14:paraId="5F7E2C20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  <w:tc>
          <w:tcPr>
            <w:tcW w:w="1380" w:type="dxa"/>
          </w:tcPr>
          <w:p w14:paraId="066FBC24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-0.005</w:t>
            </w:r>
          </w:p>
        </w:tc>
        <w:tc>
          <w:tcPr>
            <w:tcW w:w="1065" w:type="dxa"/>
          </w:tcPr>
          <w:p w14:paraId="079175D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0.796</w:t>
            </w:r>
          </w:p>
        </w:tc>
      </w:tr>
      <w:tr w:rsidR="00520BBB" w14:paraId="63B1D853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6BB4E31B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15798137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Sugars</w:t>
            </w:r>
          </w:p>
        </w:tc>
        <w:tc>
          <w:tcPr>
            <w:tcW w:w="1335" w:type="dxa"/>
          </w:tcPr>
          <w:p w14:paraId="715EDEF0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005" w:type="dxa"/>
          </w:tcPr>
          <w:p w14:paraId="5F9B93B9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1380" w:type="dxa"/>
          </w:tcPr>
          <w:p w14:paraId="6E7F07D5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065" w:type="dxa"/>
          </w:tcPr>
          <w:p w14:paraId="1A5C583D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520BBB" w14:paraId="447A47BF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38C4E2E3" w14:textId="77777777" w:rsidR="00520BBB" w:rsidRDefault="00520BBB" w:rsidP="00A35E9F">
            <w:pPr>
              <w:spacing w:line="240" w:lineRule="auto"/>
            </w:pPr>
          </w:p>
        </w:tc>
        <w:tc>
          <w:tcPr>
            <w:tcW w:w="2310" w:type="dxa"/>
          </w:tcPr>
          <w:p w14:paraId="7440E62B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Root biomass</w:t>
            </w:r>
          </w:p>
        </w:tc>
        <w:tc>
          <w:tcPr>
            <w:tcW w:w="1335" w:type="dxa"/>
          </w:tcPr>
          <w:p w14:paraId="78CAF94D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-0.119</w:t>
            </w:r>
          </w:p>
        </w:tc>
        <w:tc>
          <w:tcPr>
            <w:tcW w:w="1005" w:type="dxa"/>
          </w:tcPr>
          <w:p w14:paraId="1DCAFE94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1380" w:type="dxa"/>
          </w:tcPr>
          <w:p w14:paraId="0F953422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-0.047</w:t>
            </w:r>
          </w:p>
        </w:tc>
        <w:tc>
          <w:tcPr>
            <w:tcW w:w="1065" w:type="dxa"/>
          </w:tcPr>
          <w:p w14:paraId="69FDB0F3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0.162</w:t>
            </w:r>
          </w:p>
        </w:tc>
      </w:tr>
      <w:tr w:rsidR="00520BBB" w14:paraId="5D16AFB8" w14:textId="77777777" w:rsidTr="00A35E9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221F52B0" w14:textId="77777777" w:rsidR="00520BBB" w:rsidRDefault="00520BBB" w:rsidP="00A35E9F">
            <w:pPr>
              <w:spacing w:line="240" w:lineRule="auto"/>
              <w:jc w:val="left"/>
            </w:pPr>
            <w:r w:rsidRPr="353E3981">
              <w:rPr>
                <w:rFonts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Covariance:</w:t>
            </w:r>
          </w:p>
        </w:tc>
        <w:tc>
          <w:tcPr>
            <w:tcW w:w="2310" w:type="dxa"/>
          </w:tcPr>
          <w:p w14:paraId="26B3FDC9" w14:textId="77777777" w:rsidR="00520BBB" w:rsidRDefault="00520BBB" w:rsidP="00A35E9F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Root biomass ~ Sugars</w:t>
            </w:r>
          </w:p>
        </w:tc>
        <w:tc>
          <w:tcPr>
            <w:tcW w:w="1335" w:type="dxa"/>
          </w:tcPr>
          <w:p w14:paraId="621BC54F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0.579</w:t>
            </w:r>
          </w:p>
        </w:tc>
        <w:tc>
          <w:tcPr>
            <w:tcW w:w="1005" w:type="dxa"/>
          </w:tcPr>
          <w:p w14:paraId="5E6D57DE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0.034</w:t>
            </w:r>
          </w:p>
        </w:tc>
        <w:tc>
          <w:tcPr>
            <w:tcW w:w="1380" w:type="dxa"/>
          </w:tcPr>
          <w:p w14:paraId="23D0B645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0.171</w:t>
            </w:r>
          </w:p>
        </w:tc>
        <w:tc>
          <w:tcPr>
            <w:tcW w:w="1065" w:type="dxa"/>
          </w:tcPr>
          <w:p w14:paraId="18ED27A5" w14:textId="77777777" w:rsidR="00520BBB" w:rsidRDefault="00520BBB" w:rsidP="00A35E9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3E398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0.000</w:t>
            </w:r>
          </w:p>
        </w:tc>
      </w:tr>
    </w:tbl>
    <w:p w14:paraId="4A600A53" w14:textId="77777777" w:rsidR="00520BBB" w:rsidRDefault="00520BBB" w:rsidP="00520BBB">
      <w:pPr>
        <w:pStyle w:val="Figures"/>
        <w:rPr>
          <w:rFonts w:eastAsia="Calibri" w:cs="Arial"/>
        </w:rPr>
      </w:pPr>
    </w:p>
    <w:p w14:paraId="21047E6A" w14:textId="77777777" w:rsidR="006D1B2C" w:rsidRDefault="006D1B2C"/>
    <w:sectPr w:rsidR="006D1B2C" w:rsidSect="005A264F">
      <w:headerReference w:type="default" r:id="rId6"/>
      <w:footerReference w:type="default" r:id="rId7"/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FF7E8" w14:textId="77777777" w:rsidR="00F4413B" w:rsidRDefault="00D6603C">
      <w:pPr>
        <w:spacing w:line="240" w:lineRule="auto"/>
      </w:pPr>
      <w:r>
        <w:separator/>
      </w:r>
    </w:p>
  </w:endnote>
  <w:endnote w:type="continuationSeparator" w:id="0">
    <w:p w14:paraId="5E9F4316" w14:textId="77777777" w:rsidR="00F4413B" w:rsidRDefault="00D66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425"/>
      <w:gridCol w:w="4425"/>
      <w:gridCol w:w="4425"/>
    </w:tblGrid>
    <w:tr w:rsidR="00584705" w14:paraId="1B4325CC" w14:textId="77777777" w:rsidTr="7FB0371B">
      <w:tc>
        <w:tcPr>
          <w:tcW w:w="4425" w:type="dxa"/>
        </w:tcPr>
        <w:p w14:paraId="1B81B340" w14:textId="77777777" w:rsidR="00584705" w:rsidRDefault="00BF4629" w:rsidP="7FB0371B">
          <w:pPr>
            <w:pStyle w:val="Header"/>
            <w:ind w:left="-115"/>
            <w:jc w:val="left"/>
          </w:pPr>
        </w:p>
      </w:tc>
      <w:tc>
        <w:tcPr>
          <w:tcW w:w="4425" w:type="dxa"/>
        </w:tcPr>
        <w:p w14:paraId="59C65F83" w14:textId="77777777" w:rsidR="00584705" w:rsidRDefault="00BF4629" w:rsidP="7FB0371B">
          <w:pPr>
            <w:pStyle w:val="Header"/>
            <w:jc w:val="center"/>
          </w:pPr>
        </w:p>
      </w:tc>
      <w:tc>
        <w:tcPr>
          <w:tcW w:w="4425" w:type="dxa"/>
        </w:tcPr>
        <w:p w14:paraId="2A4B0673" w14:textId="77777777" w:rsidR="00584705" w:rsidRDefault="00BF4629" w:rsidP="7FB0371B">
          <w:pPr>
            <w:pStyle w:val="Header"/>
            <w:ind w:right="-115"/>
            <w:jc w:val="right"/>
          </w:pPr>
        </w:p>
      </w:tc>
    </w:tr>
  </w:tbl>
  <w:p w14:paraId="7A0DC98A" w14:textId="77777777" w:rsidR="00584705" w:rsidRDefault="00BF4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392C9" w14:textId="77777777" w:rsidR="00F4413B" w:rsidRDefault="00D6603C">
      <w:pPr>
        <w:spacing w:line="240" w:lineRule="auto"/>
      </w:pPr>
      <w:r>
        <w:separator/>
      </w:r>
    </w:p>
  </w:footnote>
  <w:footnote w:type="continuationSeparator" w:id="0">
    <w:p w14:paraId="4ABAE587" w14:textId="77777777" w:rsidR="00F4413B" w:rsidRDefault="00D660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425"/>
      <w:gridCol w:w="4425"/>
      <w:gridCol w:w="4425"/>
    </w:tblGrid>
    <w:tr w:rsidR="00584705" w14:paraId="5B2AEC1D" w14:textId="77777777" w:rsidTr="7FB0371B">
      <w:tc>
        <w:tcPr>
          <w:tcW w:w="4425" w:type="dxa"/>
        </w:tcPr>
        <w:p w14:paraId="6178DBE1" w14:textId="77777777" w:rsidR="00584705" w:rsidRDefault="00BF4629" w:rsidP="7FB0371B">
          <w:pPr>
            <w:pStyle w:val="Header"/>
            <w:ind w:left="-115"/>
            <w:jc w:val="left"/>
          </w:pPr>
        </w:p>
      </w:tc>
      <w:tc>
        <w:tcPr>
          <w:tcW w:w="4425" w:type="dxa"/>
        </w:tcPr>
        <w:p w14:paraId="74983CBF" w14:textId="77777777" w:rsidR="00584705" w:rsidRDefault="00BF4629" w:rsidP="7FB0371B">
          <w:pPr>
            <w:pStyle w:val="Header"/>
            <w:jc w:val="center"/>
          </w:pPr>
        </w:p>
      </w:tc>
      <w:tc>
        <w:tcPr>
          <w:tcW w:w="4425" w:type="dxa"/>
        </w:tcPr>
        <w:p w14:paraId="0F5F6ED0" w14:textId="77777777" w:rsidR="00584705" w:rsidRDefault="00BF4629" w:rsidP="7FB0371B">
          <w:pPr>
            <w:pStyle w:val="Header"/>
            <w:ind w:right="-115"/>
            <w:jc w:val="right"/>
          </w:pPr>
        </w:p>
      </w:tc>
    </w:tr>
  </w:tbl>
  <w:p w14:paraId="18B10A7A" w14:textId="77777777" w:rsidR="00584705" w:rsidRDefault="00BF46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BB"/>
    <w:rsid w:val="00520BBB"/>
    <w:rsid w:val="006D1B2C"/>
    <w:rsid w:val="00727286"/>
    <w:rsid w:val="00BF4629"/>
    <w:rsid w:val="00D6603C"/>
    <w:rsid w:val="00F4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4814"/>
  <w15:chartTrackingRefBased/>
  <w15:docId w15:val="{71D6F850-729F-4C89-B1FF-983DFB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BB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semiHidden/>
    <w:unhideWhenUsed/>
    <w:rsid w:val="00520B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520BB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BBB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520BB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BBB"/>
    <w:rPr>
      <w:rFonts w:ascii="Times New Roman" w:hAnsi="Times New Roman"/>
      <w:sz w:val="24"/>
    </w:rPr>
  </w:style>
  <w:style w:type="paragraph" w:customStyle="1" w:styleId="Figures">
    <w:name w:val="Figures"/>
    <w:basedOn w:val="Normal"/>
    <w:link w:val="FiguresZchn"/>
    <w:qFormat/>
    <w:rsid w:val="00520BBB"/>
    <w:pPr>
      <w:spacing w:before="240" w:after="240" w:line="240" w:lineRule="auto"/>
    </w:pPr>
    <w:rPr>
      <w:rFonts w:ascii="Arial" w:hAnsi="Arial"/>
      <w:sz w:val="22"/>
    </w:rPr>
  </w:style>
  <w:style w:type="character" w:customStyle="1" w:styleId="FiguresZchn">
    <w:name w:val="Figures Zchn"/>
    <w:basedOn w:val="DefaultParagraphFont"/>
    <w:link w:val="Figures"/>
    <w:rsid w:val="00520BBB"/>
    <w:rPr>
      <w:rFonts w:ascii="Arial" w:hAnsi="Arial"/>
    </w:rPr>
  </w:style>
  <w:style w:type="table" w:styleId="PlainTable2">
    <w:name w:val="Plain Table 2"/>
    <w:basedOn w:val="TableNormal"/>
    <w:uiPriority w:val="42"/>
    <w:rsid w:val="00520B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Robert, Christelle Aurélie Maud (IPS)</dc:creator>
  <cp:keywords/>
  <dc:description/>
  <cp:lastModifiedBy>Robert, Christelle Aurélie Maud (IPS)</cp:lastModifiedBy>
  <cp:revision>3</cp:revision>
  <dcterms:created xsi:type="dcterms:W3CDTF">2021-06-15T11:03:00Z</dcterms:created>
  <dcterms:modified xsi:type="dcterms:W3CDTF">2021-07-16T12:01:00Z</dcterms:modified>
</cp:coreProperties>
</file>