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B0036" w14:textId="4A27EB8B" w:rsidR="00404741" w:rsidRPr="00404741" w:rsidRDefault="00404741" w:rsidP="00404741">
      <w:pPr>
        <w:spacing w:line="480" w:lineRule="auto"/>
        <w:ind w:left="990" w:hanging="990"/>
      </w:pPr>
      <w:bookmarkStart w:id="0" w:name="_GoBack"/>
      <w:bookmarkEnd w:id="0"/>
      <w:r w:rsidRPr="00040ECA">
        <w:rPr>
          <w:rFonts w:cstheme="minorHAnsi"/>
          <w:b/>
          <w:bCs/>
        </w:rPr>
        <w:t>Table S1</w:t>
      </w:r>
      <w:r>
        <w:rPr>
          <w:rFonts w:cstheme="minorHAnsi"/>
        </w:rPr>
        <w:t>.</w:t>
      </w:r>
      <w:r>
        <w:rPr>
          <w:rFonts w:cstheme="minorHAnsi"/>
        </w:rPr>
        <w:tab/>
      </w:r>
      <w:r w:rsidRPr="00B64B06">
        <w:rPr>
          <w:rFonts w:cstheme="minorHAnsi"/>
        </w:rPr>
        <w:t>Sources of reference standards used in the HPLC analysis of phytochemical profiles of three monofloral honeys</w:t>
      </w:r>
    </w:p>
    <w:tbl>
      <w:tblPr>
        <w:tblStyle w:val="TableGrid"/>
        <w:tblW w:w="495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1296"/>
        <w:gridCol w:w="1079"/>
        <w:gridCol w:w="1012"/>
        <w:gridCol w:w="1584"/>
        <w:gridCol w:w="1004"/>
        <w:gridCol w:w="1147"/>
      </w:tblGrid>
      <w:tr w:rsidR="001909AC" w:rsidRPr="00B64B06" w14:paraId="7986A507" w14:textId="77777777" w:rsidTr="0094012F">
        <w:trPr>
          <w:trHeight w:val="432"/>
        </w:trPr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83EF5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Chemical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0827643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94012F">
              <w:rPr>
                <w:rFonts w:cstheme="minorHAnsi"/>
                <w:sz w:val="20"/>
                <w:szCs w:val="20"/>
              </w:rPr>
              <w:t xml:space="preserve">Retention time </w:t>
            </w:r>
            <w:r w:rsidRPr="00B64B06">
              <w:rPr>
                <w:rFonts w:cstheme="minorHAnsi"/>
              </w:rPr>
              <w:t>(minutes)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7FFBA04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Detection λ (nm)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5434597B" w14:textId="54B20619" w:rsidR="001909AC" w:rsidRPr="00B64B06" w:rsidRDefault="001909AC" w:rsidP="001909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LOD</w:t>
            </w:r>
            <w:r>
              <w:rPr>
                <w:rFonts w:cstheme="minorHAnsi"/>
                <w:vertAlign w:val="superscript"/>
              </w:rPr>
              <w:t xml:space="preserve"> 1</w:t>
            </w:r>
            <w:r>
              <w:rPr>
                <w:rFonts w:cstheme="minorHAnsi"/>
              </w:rPr>
              <w:br/>
              <w:t>(mg/kg)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88FDE7B" w14:textId="1B8EE6AE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Brand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256E2E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Catalog #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A4BD06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CAS #</w:t>
            </w:r>
          </w:p>
        </w:tc>
      </w:tr>
      <w:tr w:rsidR="001909AC" w:rsidRPr="00B64B06" w14:paraId="0CC99111" w14:textId="77777777" w:rsidTr="0094012F">
        <w:trPr>
          <w:trHeight w:val="432"/>
        </w:trPr>
        <w:tc>
          <w:tcPr>
            <w:tcW w:w="1164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D7604C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  <w:i/>
                <w:iCs/>
              </w:rPr>
              <w:t>p</w:t>
            </w:r>
            <w:r w:rsidRPr="00B64B06">
              <w:rPr>
                <w:rFonts w:cstheme="minorHAnsi"/>
              </w:rPr>
              <w:t>-Hydroxybenzoic acid</w:t>
            </w:r>
          </w:p>
        </w:tc>
        <w:tc>
          <w:tcPr>
            <w:tcW w:w="698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3A28DF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15.231</w:t>
            </w:r>
          </w:p>
        </w:tc>
        <w:tc>
          <w:tcPr>
            <w:tcW w:w="581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E2D8C6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465B7410" w14:textId="30689270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0.270</w:t>
            </w:r>
          </w:p>
        </w:tc>
        <w:tc>
          <w:tcPr>
            <w:tcW w:w="853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4714547" w14:textId="7759AD54" w:rsidR="001909AC" w:rsidRPr="00B64B06" w:rsidRDefault="001909AC" w:rsidP="001909AC">
            <w:pPr>
              <w:jc w:val="center"/>
              <w:rPr>
                <w:rFonts w:cstheme="minorHAnsi"/>
              </w:rPr>
            </w:pPr>
            <w:proofErr w:type="spellStart"/>
            <w:r w:rsidRPr="00B64B06">
              <w:rPr>
                <w:rFonts w:cstheme="minorHAnsi"/>
              </w:rPr>
              <w:t>Supelco</w:t>
            </w:r>
            <w:proofErr w:type="spellEnd"/>
          </w:p>
        </w:tc>
        <w:tc>
          <w:tcPr>
            <w:tcW w:w="541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87BB58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H5376</w:t>
            </w:r>
          </w:p>
        </w:tc>
        <w:tc>
          <w:tcPr>
            <w:tcW w:w="618" w:type="pct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7CEF8B8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99-96-7</w:t>
            </w:r>
          </w:p>
        </w:tc>
      </w:tr>
      <w:tr w:rsidR="001909AC" w:rsidRPr="00B64B06" w14:paraId="2518006C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2BCF01E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Chlorogenic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3F89EF9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16.581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29BA1FF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340</w:t>
            </w:r>
          </w:p>
        </w:tc>
        <w:tc>
          <w:tcPr>
            <w:tcW w:w="545" w:type="pct"/>
          </w:tcPr>
          <w:p w14:paraId="0358F9E0" w14:textId="7EF80729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0.053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64684C72" w14:textId="3D80701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1049A0D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C3878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73ABE90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327-97-9</w:t>
            </w:r>
          </w:p>
        </w:tc>
      </w:tr>
      <w:tr w:rsidR="001909AC" w:rsidRPr="00B64B06" w14:paraId="61288844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24D4F65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Vanillic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18FB4FE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17.401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7C354B1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71AAA785" w14:textId="4DB0D4BF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0.097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238FEE48" w14:textId="0776BFD9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63B50A1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94770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3351B8B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121-34-6</w:t>
            </w:r>
          </w:p>
        </w:tc>
      </w:tr>
      <w:tr w:rsidR="001909AC" w:rsidRPr="00B64B06" w14:paraId="1DCBF0C6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6B008A9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Caffeic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0ED1C6A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18.353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20BEE1F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2B383D28" w14:textId="57D05EC0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0.052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5F08146" w14:textId="3AE9824B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069C368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C0625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31E448D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331-39-5</w:t>
            </w:r>
          </w:p>
        </w:tc>
      </w:tr>
      <w:tr w:rsidR="001909AC" w:rsidRPr="00B64B06" w14:paraId="2AE5C8A2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33E08F0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Syringic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48DBFB1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19.207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3A3CDC14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31296E3B" w14:textId="1556EFEE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0.035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4BD3B79E" w14:textId="278EED11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Cayman chemical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143805C3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19196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4441C9C1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530-57-4</w:t>
            </w:r>
          </w:p>
        </w:tc>
      </w:tr>
      <w:tr w:rsidR="001909AC" w:rsidRPr="00B64B06" w14:paraId="57D9467B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4C4EA85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  <w:i/>
                <w:iCs/>
              </w:rPr>
              <w:t>p</w:t>
            </w:r>
            <w:r w:rsidRPr="00B64B06">
              <w:rPr>
                <w:rFonts w:cstheme="minorHAnsi"/>
              </w:rPr>
              <w:t>-Coumaric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009C37D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24.973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04171C1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6C8E9381" w14:textId="6B02F052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0.039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059D1778" w14:textId="1D76AB19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7699FA4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C9008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0C23E37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501-98-4</w:t>
            </w:r>
          </w:p>
        </w:tc>
      </w:tr>
      <w:tr w:rsidR="001909AC" w:rsidRPr="00B64B06" w14:paraId="5CDD386A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4571D41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Ferulic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3AE3714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26.972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427D2CE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6B132A4E" w14:textId="74215DBE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0.024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7303C4F" w14:textId="34BDA942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70868AD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128708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7489931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537-98-4</w:t>
            </w:r>
          </w:p>
        </w:tc>
      </w:tr>
      <w:tr w:rsidR="001909AC" w:rsidRPr="00B64B06" w14:paraId="58DAC397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2DCA30F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Benzoic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40C57A9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28.061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72FD3DF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2AFF8D30" w14:textId="52930CDA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0.013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783FD6CB" w14:textId="594AF0AA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44201977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B3250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1E7DBD7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65-85-0</w:t>
            </w:r>
          </w:p>
        </w:tc>
      </w:tr>
      <w:tr w:rsidR="001909AC" w:rsidRPr="00B64B06" w14:paraId="501F33B0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5B8E62A0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proofErr w:type="spellStart"/>
            <w:r w:rsidRPr="00B64B06">
              <w:rPr>
                <w:rFonts w:cstheme="minorHAnsi"/>
              </w:rPr>
              <w:t>Hyperoside</w:t>
            </w:r>
            <w:proofErr w:type="spellEnd"/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006A8E1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34.388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12DA96E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0BF6C703" w14:textId="1877677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0.067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66DCB1E7" w14:textId="28D845B4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3BA1CBE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00180585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49189BD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482-36-0</w:t>
            </w:r>
          </w:p>
        </w:tc>
      </w:tr>
      <w:tr w:rsidR="001909AC" w:rsidRPr="00B64B06" w14:paraId="3D71D1B4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580EC3B3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proofErr w:type="spellStart"/>
            <w:r w:rsidRPr="00B64B06">
              <w:rPr>
                <w:rFonts w:cstheme="minorHAnsi"/>
              </w:rPr>
              <w:t>Rutin</w:t>
            </w:r>
            <w:proofErr w:type="spellEnd"/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49767EE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34.701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61EFF5D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70ECFCD6" w14:textId="50212B8A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0.166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4DB7AF65" w14:textId="153D6F8C" w:rsidR="001909AC" w:rsidRPr="00B64B06" w:rsidRDefault="001909AC" w:rsidP="001909AC">
            <w:pPr>
              <w:jc w:val="center"/>
              <w:rPr>
                <w:rFonts w:cstheme="minorHAnsi"/>
              </w:rPr>
            </w:pPr>
            <w:proofErr w:type="spellStart"/>
            <w:r w:rsidRPr="00B64B06">
              <w:rPr>
                <w:rFonts w:cstheme="minorHAnsi"/>
              </w:rPr>
              <w:t>Thermo</w:t>
            </w:r>
            <w:proofErr w:type="spellEnd"/>
            <w:r w:rsidRPr="00B64B06">
              <w:rPr>
                <w:rFonts w:cstheme="minorHAnsi"/>
              </w:rPr>
              <w:t xml:space="preserve"> Scientific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1AD0918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132390050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4E6CC29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153-18-4</w:t>
            </w:r>
          </w:p>
        </w:tc>
      </w:tr>
      <w:tr w:rsidR="001909AC" w:rsidRPr="00B64B06" w14:paraId="7C33BAEA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5286BEB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(±)-Abscisic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164FEBB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36.638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1311C463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4E90461B" w14:textId="6EFCD00E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0.033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2BA7D0B3" w14:textId="4EAC99A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5FFE287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862169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3464057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14375-45-2</w:t>
            </w:r>
          </w:p>
        </w:tc>
      </w:tr>
      <w:tr w:rsidR="001909AC" w:rsidRPr="00B64B06" w14:paraId="19E69BD7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6796A4C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Myricetin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193C7D93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37.557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40AA3FF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61F6598C" w14:textId="239938D4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0.198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E652FE9" w14:textId="0FDE65D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6AEBF28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M6760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78C43307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529-44-2</w:t>
            </w:r>
          </w:p>
        </w:tc>
      </w:tr>
      <w:tr w:rsidR="001909AC" w:rsidRPr="00B64B06" w14:paraId="3DA3F0ED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3EF54A2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trans-Cinnamic acid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632B1CE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38.416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08009620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3220AF1E" w14:textId="6E070015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0.007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198BF2B0" w14:textId="42D64BA4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28EA121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C80857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36C4F97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140-10-3</w:t>
            </w:r>
          </w:p>
        </w:tc>
      </w:tr>
      <w:tr w:rsidR="001909AC" w:rsidRPr="00B64B06" w14:paraId="4CDC74A5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555E76A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pinobanksin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23FA0A1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42.645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4A618A51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0D82CFF4" w14:textId="5F66E368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0.021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1B04123B" w14:textId="2AEAD1E4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063C1BE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68530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4B06544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548-82-3</w:t>
            </w:r>
          </w:p>
        </w:tc>
      </w:tr>
      <w:tr w:rsidR="001909AC" w:rsidRPr="00B64B06" w14:paraId="3F07FE97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4073CF0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(±)-Naringenin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35D95D3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43.643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6EDABB0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6BDE6856" w14:textId="69C7B71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0.006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845315D" w14:textId="6E7078FD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71839D84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N5893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613EBDE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67604-48-2</w:t>
            </w:r>
          </w:p>
        </w:tc>
      </w:tr>
      <w:tr w:rsidR="001909AC" w:rsidRPr="00B64B06" w14:paraId="46CAB662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30BEBF1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Quercetin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20B6E10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44.925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22E492E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439FB433" w14:textId="0399911E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0.167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35E57AD2" w14:textId="4E5590C5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3FA5934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Q4951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4E0F94C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117-39-5</w:t>
            </w:r>
          </w:p>
        </w:tc>
      </w:tr>
      <w:tr w:rsidR="001909AC" w:rsidRPr="00B64B06" w14:paraId="166F59D3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69C3BA9F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Kaempferol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14DB4A9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52.248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3BCA559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4AE78688" w14:textId="5DB176B6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0.179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C42FCB7" w14:textId="60D0F22D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Cayman chemical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10E5D76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11852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5C85DCA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520-18-3</w:t>
            </w:r>
          </w:p>
        </w:tc>
      </w:tr>
      <w:tr w:rsidR="001909AC" w:rsidRPr="00B64B06" w14:paraId="729F070A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48D5B4F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Pinocembrin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498D36BC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55.719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4979A88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285</w:t>
            </w:r>
          </w:p>
        </w:tc>
        <w:tc>
          <w:tcPr>
            <w:tcW w:w="545" w:type="pct"/>
          </w:tcPr>
          <w:p w14:paraId="1E7B3239" w14:textId="10DD179D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0.090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B443CC1" w14:textId="2F20F59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63DBAAE7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P5239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7D38443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480-39-7</w:t>
            </w:r>
          </w:p>
        </w:tc>
      </w:tr>
      <w:tr w:rsidR="001909AC" w:rsidRPr="00B64B06" w14:paraId="42F23658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59DE0909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Chrysin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360D889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59.377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403DFF64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4B27B349" w14:textId="7713244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0.097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257B86CE" w14:textId="7742724C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0EEF60C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C80105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105FB6B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480-40-0</w:t>
            </w:r>
          </w:p>
        </w:tc>
      </w:tr>
      <w:tr w:rsidR="001909AC" w:rsidRPr="00B64B06" w14:paraId="00A165CC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611BA4F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proofErr w:type="spellStart"/>
            <w:r w:rsidRPr="00B64B06">
              <w:rPr>
                <w:rFonts w:cstheme="minorHAnsi"/>
              </w:rPr>
              <w:t>Galangin</w:t>
            </w:r>
            <w:proofErr w:type="spellEnd"/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7C9446C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62.011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5F6C698E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5BDC27C3" w14:textId="095BA618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0E1208">
              <w:t>0.032</w:t>
            </w: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5D1A5303" w14:textId="4D15E41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Cayman chemical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55EF7F8B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15948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5FFCCF1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548-83-4</w:t>
            </w:r>
          </w:p>
        </w:tc>
      </w:tr>
      <w:tr w:rsidR="001909AC" w:rsidRPr="00B64B06" w14:paraId="5F69A217" w14:textId="77777777" w:rsidTr="0094012F">
        <w:trPr>
          <w:trHeight w:val="432"/>
        </w:trPr>
        <w:tc>
          <w:tcPr>
            <w:tcW w:w="1164" w:type="pct"/>
            <w:tcMar>
              <w:left w:w="0" w:type="dxa"/>
              <w:right w:w="0" w:type="dxa"/>
            </w:tcMar>
          </w:tcPr>
          <w:p w14:paraId="4ACAFEA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Methyl 4-hydroxybenzoate</w:t>
            </w:r>
          </w:p>
          <w:p w14:paraId="68991C32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(Internal standard)</w:t>
            </w:r>
          </w:p>
        </w:tc>
        <w:tc>
          <w:tcPr>
            <w:tcW w:w="698" w:type="pct"/>
            <w:tcMar>
              <w:left w:w="0" w:type="dxa"/>
              <w:right w:w="0" w:type="dxa"/>
            </w:tcMar>
          </w:tcPr>
          <w:p w14:paraId="54DB9E4D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29.299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</w:tcPr>
          <w:p w14:paraId="0854DEA5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254</w:t>
            </w:r>
          </w:p>
        </w:tc>
        <w:tc>
          <w:tcPr>
            <w:tcW w:w="545" w:type="pct"/>
          </w:tcPr>
          <w:p w14:paraId="7A848516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</w:p>
        </w:tc>
        <w:tc>
          <w:tcPr>
            <w:tcW w:w="853" w:type="pct"/>
            <w:tcMar>
              <w:left w:w="0" w:type="dxa"/>
              <w:right w:w="0" w:type="dxa"/>
            </w:tcMar>
          </w:tcPr>
          <w:p w14:paraId="3AEE1E48" w14:textId="27EE42C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Sigma-Aldrich</w:t>
            </w:r>
          </w:p>
        </w:tc>
        <w:tc>
          <w:tcPr>
            <w:tcW w:w="541" w:type="pct"/>
            <w:tcMar>
              <w:left w:w="0" w:type="dxa"/>
              <w:right w:w="0" w:type="dxa"/>
            </w:tcMar>
          </w:tcPr>
          <w:p w14:paraId="5C0C8ECA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H3647</w:t>
            </w:r>
          </w:p>
        </w:tc>
        <w:tc>
          <w:tcPr>
            <w:tcW w:w="618" w:type="pct"/>
            <w:tcMar>
              <w:left w:w="0" w:type="dxa"/>
              <w:right w:w="0" w:type="dxa"/>
            </w:tcMar>
          </w:tcPr>
          <w:p w14:paraId="68CEC508" w14:textId="77777777" w:rsidR="001909AC" w:rsidRPr="00B64B06" w:rsidRDefault="001909AC" w:rsidP="001909AC">
            <w:pPr>
              <w:jc w:val="center"/>
              <w:rPr>
                <w:rFonts w:cstheme="minorHAnsi"/>
              </w:rPr>
            </w:pPr>
            <w:r w:rsidRPr="00B64B06">
              <w:rPr>
                <w:rFonts w:cstheme="minorHAnsi"/>
              </w:rPr>
              <w:t>99-96-7</w:t>
            </w:r>
          </w:p>
        </w:tc>
      </w:tr>
    </w:tbl>
    <w:p w14:paraId="21AC6880" w14:textId="0F026DE1" w:rsidR="00404741" w:rsidRPr="0094012F" w:rsidRDefault="001909AC" w:rsidP="0094012F">
      <w:pPr>
        <w:spacing w:line="480" w:lineRule="auto"/>
        <w:ind w:left="180" w:hanging="180"/>
        <w:rPr>
          <w:rFonts w:cstheme="minorHAnsi"/>
          <w:sz w:val="22"/>
          <w:szCs w:val="22"/>
        </w:rPr>
      </w:pPr>
      <w:r w:rsidRPr="0094012F">
        <w:rPr>
          <w:rFonts w:cstheme="minorHAnsi"/>
          <w:sz w:val="22"/>
          <w:szCs w:val="22"/>
          <w:vertAlign w:val="superscript"/>
        </w:rPr>
        <w:t>1</w:t>
      </w:r>
      <w:r w:rsidRPr="0094012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ab/>
      </w:r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 xml:space="preserve">LOD: limit of detection; determined according to the method by </w:t>
      </w:r>
      <w:proofErr w:type="spellStart"/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>Allegrini</w:t>
      </w:r>
      <w:proofErr w:type="spellEnd"/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 xml:space="preserve"> and </w:t>
      </w:r>
      <w:proofErr w:type="spellStart"/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>Olivieri</w:t>
      </w:r>
      <w:proofErr w:type="spellEnd"/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844CA9">
        <w:rPr>
          <w:rFonts w:cstheme="minorHAnsi"/>
          <w:color w:val="000000"/>
          <w:sz w:val="22"/>
          <w:szCs w:val="22"/>
          <w:shd w:val="clear" w:color="auto" w:fill="FFFFFF"/>
        </w:rPr>
        <w:fldChar w:fldCharType="begin"/>
      </w:r>
      <w:r w:rsidR="00844CA9">
        <w:rPr>
          <w:rFonts w:cstheme="minorHAnsi"/>
          <w:color w:val="000000"/>
          <w:sz w:val="22"/>
          <w:szCs w:val="22"/>
          <w:shd w:val="clear" w:color="auto" w:fill="FFFFFF"/>
        </w:rPr>
        <w:instrText xml:space="preserve"> ADDIN EN.CITE &lt;EndNote&gt;&lt;Cite ExcludeAuth="1"&gt;&lt;Author&gt;Allegrini&lt;/Author&gt;&lt;Year&gt;2020&lt;/Year&gt;&lt;RecNum&gt;1741&lt;/RecNum&gt;&lt;DisplayText&gt;(2020)&lt;/DisplayText&gt;&lt;record&gt;&lt;rec-number&gt;1741&lt;/rec-number&gt;&lt;foreign-keys&gt;&lt;key app="EN" db-id="xterf9w5eddrspe05fbx2x9ivdpszpvtfddp" timestamp="1712206787"&gt;1741&lt;/key&gt;&lt;/foreign-keys&gt;&lt;ref-type name="Book Section"&gt;5&lt;/ref-type&gt;&lt;contributors&gt;&lt;authors&gt;&lt;author&gt;Allegrini, Franco&lt;/author&gt;&lt;author&gt;Olivieri, Alejandro C.&lt;/author&gt;&lt;/authors&gt;&lt;secondary-authors&gt;&lt;author&gt;Steven Brown&lt;/author&gt;&lt;author&gt;Romà Tauler&lt;/author&gt;&lt;author&gt;Beata Walczak&lt;/author&gt;&lt;/secondary-authors&gt;&lt;/contributors&gt;&lt;titles&gt;&lt;title&gt;Figures of Merit&lt;/title&gt;&lt;secondary-title&gt;Comprehensive Chemometrics: Chemical and Biochemical Data Analysis&lt;/secondary-title&gt;&lt;/titles&gt;&lt;pages&gt;441-463&lt;/pages&gt;&lt;volume&gt;2&lt;/volume&gt;&lt;num-vols&gt;4&lt;/num-vols&gt;&lt;section&gt;20&lt;/section&gt;&lt;dates&gt;&lt;year&gt;2020&lt;/year&gt;&lt;/dates&gt;&lt;pub-location&gt;Boston, USA&lt;/pub-location&gt;&lt;publisher&gt;Elsevier Science&lt;/publisher&gt;&lt;isbn&gt;9780444641663&lt;/isbn&gt;&lt;urls&gt;&lt;related-urls&gt;&lt;url&gt;https://app.readcube.com/library/9c81c842-d774-47ae-92e0-bf78f6f61695/item/1a496a3c-e3e5-4819-a073-44270ff14e10&lt;/url&gt;&lt;/related-urls&gt;&lt;/urls&gt;&lt;electronic-resource-num&gt;10.1016/b978-0-12-409547-2.14612-8&lt;/electronic-resource-num&gt;&lt;/record&gt;&lt;/Cite&gt;&lt;/EndNote&gt;</w:instrText>
      </w:r>
      <w:r w:rsidR="00844CA9">
        <w:rPr>
          <w:rFonts w:cstheme="minorHAnsi"/>
          <w:color w:val="000000"/>
          <w:sz w:val="22"/>
          <w:szCs w:val="22"/>
          <w:shd w:val="clear" w:color="auto" w:fill="FFFFFF"/>
        </w:rPr>
        <w:fldChar w:fldCharType="separate"/>
      </w:r>
      <w:r w:rsidR="00844CA9">
        <w:rPr>
          <w:rFonts w:cstheme="minorHAnsi"/>
          <w:noProof/>
          <w:color w:val="000000"/>
          <w:sz w:val="22"/>
          <w:szCs w:val="22"/>
          <w:shd w:val="clear" w:color="auto" w:fill="FFFFFF"/>
        </w:rPr>
        <w:t>(2020)</w:t>
      </w:r>
      <w:r w:rsidR="00844CA9">
        <w:rPr>
          <w:rFonts w:cstheme="minorHAnsi"/>
          <w:color w:val="000000"/>
          <w:sz w:val="22"/>
          <w:szCs w:val="22"/>
          <w:shd w:val="clear" w:color="auto" w:fill="FFFFFF"/>
        </w:rPr>
        <w:fldChar w:fldCharType="end"/>
      </w:r>
      <w:r w:rsidRPr="0094012F">
        <w:rPr>
          <w:rFonts w:cstheme="minorHAnsi"/>
          <w:color w:val="000000"/>
          <w:sz w:val="22"/>
          <w:szCs w:val="22"/>
          <w:shd w:val="clear" w:color="auto" w:fill="FFFFFF"/>
        </w:rPr>
        <w:t>. The reported LODs are one-twentieth of the analytical instrument's limit of detection, considering the 20-fold concentrated extraction of phytochemicals from honey samples.</w:t>
      </w:r>
      <w:r w:rsidR="00404741" w:rsidRPr="0094012F">
        <w:rPr>
          <w:rFonts w:cstheme="minorHAnsi"/>
          <w:sz w:val="22"/>
          <w:szCs w:val="22"/>
        </w:rPr>
        <w:br w:type="page"/>
      </w:r>
    </w:p>
    <w:p w14:paraId="6E31B42A" w14:textId="77777777" w:rsidR="00404741" w:rsidRPr="00B64B06" w:rsidRDefault="00404741" w:rsidP="00404741">
      <w:pPr>
        <w:snapToGrid w:val="0"/>
        <w:spacing w:line="276" w:lineRule="auto"/>
        <w:rPr>
          <w:rFonts w:cstheme="minorHAnsi"/>
        </w:rPr>
      </w:pPr>
      <w:r w:rsidRPr="00160BA5">
        <w:rPr>
          <w:rFonts w:cstheme="minorHAnsi"/>
          <w:b/>
          <w:bCs/>
        </w:rPr>
        <w:lastRenderedPageBreak/>
        <w:t>Table S2</w:t>
      </w:r>
      <w:r>
        <w:rPr>
          <w:rFonts w:cstheme="minorHAnsi"/>
          <w:b/>
          <w:bCs/>
        </w:rPr>
        <w:t>.</w:t>
      </w:r>
      <w:r w:rsidRPr="008B7505">
        <w:rPr>
          <w:rFonts w:cstheme="minorHAnsi"/>
        </w:rPr>
        <w:t xml:space="preserve"> Alpha diversity based on phytochemical composition (in µM) of each honey sample</w:t>
      </w:r>
    </w:p>
    <w:tbl>
      <w:tblPr>
        <w:tblStyle w:val="PlainTable3"/>
        <w:tblW w:w="5000" w:type="pct"/>
        <w:jc w:val="center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404741" w:rsidRPr="00B64B06" w14:paraId="681F2F76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99BE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Sample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ED57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Chao1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38C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A</w:t>
            </w:r>
            <w:r>
              <w:rPr>
                <w:rFonts w:cstheme="minorHAnsi"/>
              </w:rPr>
              <w:t>CE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2E7C4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Richness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02152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Shannon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F1856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proofErr w:type="spellStart"/>
            <w:r w:rsidRPr="00066755">
              <w:rPr>
                <w:rFonts w:cstheme="minorHAnsi"/>
              </w:rPr>
              <w:t>inv_Simpson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97A84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proofErr w:type="spellStart"/>
            <w:r w:rsidRPr="00066755">
              <w:rPr>
                <w:rFonts w:cstheme="minorHAnsi"/>
              </w:rPr>
              <w:t>Pielou</w:t>
            </w:r>
            <w:proofErr w:type="spellEnd"/>
          </w:p>
        </w:tc>
      </w:tr>
      <w:tr w:rsidR="00404741" w:rsidRPr="00B64B06" w14:paraId="27EC8402" w14:textId="77777777" w:rsidTr="004D3FF3">
        <w:trPr>
          <w:trHeight w:val="320"/>
          <w:jc w:val="center"/>
        </w:trPr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6CBE4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59CB64C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21.00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6AE71E9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20.844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3F8D1B9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36915A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2.071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70635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5.713</w:t>
            </w:r>
          </w:p>
        </w:tc>
        <w:tc>
          <w:tcPr>
            <w:tcW w:w="7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F9EBE0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0.497</w:t>
            </w:r>
          </w:p>
        </w:tc>
      </w:tr>
      <w:tr w:rsidR="00404741" w:rsidRPr="00B64B06" w14:paraId="6C11B1AE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3791116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BW2</w:t>
            </w:r>
          </w:p>
        </w:tc>
        <w:tc>
          <w:tcPr>
            <w:tcW w:w="714" w:type="pct"/>
            <w:vAlign w:val="center"/>
          </w:tcPr>
          <w:p w14:paraId="53564E2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18.33</w:t>
            </w:r>
          </w:p>
        </w:tc>
        <w:tc>
          <w:tcPr>
            <w:tcW w:w="714" w:type="pct"/>
            <w:vAlign w:val="center"/>
          </w:tcPr>
          <w:p w14:paraId="30FFFF1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18.816</w:t>
            </w:r>
          </w:p>
        </w:tc>
        <w:tc>
          <w:tcPr>
            <w:tcW w:w="714" w:type="pct"/>
            <w:vAlign w:val="center"/>
          </w:tcPr>
          <w:p w14:paraId="67E8CFB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noWrap/>
            <w:vAlign w:val="center"/>
            <w:hideMark/>
          </w:tcPr>
          <w:p w14:paraId="6974B30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2.099</w:t>
            </w:r>
          </w:p>
        </w:tc>
        <w:tc>
          <w:tcPr>
            <w:tcW w:w="714" w:type="pct"/>
            <w:noWrap/>
            <w:vAlign w:val="center"/>
            <w:hideMark/>
          </w:tcPr>
          <w:p w14:paraId="3D0626A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5.819</w:t>
            </w:r>
          </w:p>
        </w:tc>
        <w:tc>
          <w:tcPr>
            <w:tcW w:w="715" w:type="pct"/>
            <w:noWrap/>
            <w:vAlign w:val="center"/>
            <w:hideMark/>
          </w:tcPr>
          <w:p w14:paraId="3005DD9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0.503</w:t>
            </w:r>
          </w:p>
        </w:tc>
      </w:tr>
      <w:tr w:rsidR="00404741" w:rsidRPr="00B64B06" w14:paraId="0E4457C6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7DDA4E4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BW3</w:t>
            </w:r>
          </w:p>
        </w:tc>
        <w:tc>
          <w:tcPr>
            <w:tcW w:w="714" w:type="pct"/>
            <w:vAlign w:val="center"/>
          </w:tcPr>
          <w:p w14:paraId="3AF9F38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24.00</w:t>
            </w:r>
          </w:p>
        </w:tc>
        <w:tc>
          <w:tcPr>
            <w:tcW w:w="714" w:type="pct"/>
            <w:vAlign w:val="center"/>
          </w:tcPr>
          <w:p w14:paraId="2201488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20.488</w:t>
            </w:r>
          </w:p>
        </w:tc>
        <w:tc>
          <w:tcPr>
            <w:tcW w:w="714" w:type="pct"/>
            <w:vAlign w:val="center"/>
          </w:tcPr>
          <w:p w14:paraId="2647665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noWrap/>
            <w:vAlign w:val="center"/>
            <w:hideMark/>
          </w:tcPr>
          <w:p w14:paraId="1C2ECE0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2.085</w:t>
            </w:r>
          </w:p>
        </w:tc>
        <w:tc>
          <w:tcPr>
            <w:tcW w:w="714" w:type="pct"/>
            <w:noWrap/>
            <w:vAlign w:val="center"/>
            <w:hideMark/>
          </w:tcPr>
          <w:p w14:paraId="4AA2F75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5.759</w:t>
            </w:r>
          </w:p>
        </w:tc>
        <w:tc>
          <w:tcPr>
            <w:tcW w:w="715" w:type="pct"/>
            <w:noWrap/>
            <w:vAlign w:val="center"/>
            <w:hideMark/>
          </w:tcPr>
          <w:p w14:paraId="68F8077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0.500</w:t>
            </w:r>
          </w:p>
        </w:tc>
      </w:tr>
      <w:tr w:rsidR="00404741" w:rsidRPr="00B64B06" w14:paraId="74A35B28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6EE8091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BW4</w:t>
            </w:r>
          </w:p>
        </w:tc>
        <w:tc>
          <w:tcPr>
            <w:tcW w:w="714" w:type="pct"/>
            <w:vAlign w:val="center"/>
          </w:tcPr>
          <w:p w14:paraId="56B1A01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28.00</w:t>
            </w:r>
          </w:p>
        </w:tc>
        <w:tc>
          <w:tcPr>
            <w:tcW w:w="714" w:type="pct"/>
            <w:vAlign w:val="center"/>
          </w:tcPr>
          <w:p w14:paraId="7758033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22.328</w:t>
            </w:r>
          </w:p>
        </w:tc>
        <w:tc>
          <w:tcPr>
            <w:tcW w:w="714" w:type="pct"/>
            <w:vAlign w:val="center"/>
          </w:tcPr>
          <w:p w14:paraId="0681871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noWrap/>
            <w:vAlign w:val="center"/>
            <w:hideMark/>
          </w:tcPr>
          <w:p w14:paraId="32294DD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2.064</w:t>
            </w:r>
          </w:p>
        </w:tc>
        <w:tc>
          <w:tcPr>
            <w:tcW w:w="714" w:type="pct"/>
            <w:noWrap/>
            <w:vAlign w:val="center"/>
            <w:hideMark/>
          </w:tcPr>
          <w:p w14:paraId="759CC11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5.688</w:t>
            </w:r>
          </w:p>
        </w:tc>
        <w:tc>
          <w:tcPr>
            <w:tcW w:w="715" w:type="pct"/>
            <w:noWrap/>
            <w:vAlign w:val="center"/>
            <w:hideMark/>
          </w:tcPr>
          <w:p w14:paraId="19A89D33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0.495</w:t>
            </w:r>
          </w:p>
        </w:tc>
      </w:tr>
      <w:tr w:rsidR="00404741" w:rsidRPr="00B64B06" w14:paraId="0EB179C6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39ECFF2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BW5</w:t>
            </w:r>
          </w:p>
        </w:tc>
        <w:tc>
          <w:tcPr>
            <w:tcW w:w="714" w:type="pct"/>
            <w:vAlign w:val="center"/>
          </w:tcPr>
          <w:p w14:paraId="5404303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19.00</w:t>
            </w:r>
          </w:p>
        </w:tc>
        <w:tc>
          <w:tcPr>
            <w:tcW w:w="714" w:type="pct"/>
            <w:vAlign w:val="center"/>
          </w:tcPr>
          <w:p w14:paraId="3FB978C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19.743</w:t>
            </w:r>
          </w:p>
        </w:tc>
        <w:tc>
          <w:tcPr>
            <w:tcW w:w="714" w:type="pct"/>
            <w:vAlign w:val="center"/>
          </w:tcPr>
          <w:p w14:paraId="495C48B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noWrap/>
            <w:vAlign w:val="center"/>
            <w:hideMark/>
          </w:tcPr>
          <w:p w14:paraId="745F1C3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2.073</w:t>
            </w:r>
          </w:p>
        </w:tc>
        <w:tc>
          <w:tcPr>
            <w:tcW w:w="714" w:type="pct"/>
            <w:noWrap/>
            <w:vAlign w:val="center"/>
            <w:hideMark/>
          </w:tcPr>
          <w:p w14:paraId="7FCAC54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5.720</w:t>
            </w:r>
          </w:p>
        </w:tc>
        <w:tc>
          <w:tcPr>
            <w:tcW w:w="715" w:type="pct"/>
            <w:noWrap/>
            <w:vAlign w:val="center"/>
            <w:hideMark/>
          </w:tcPr>
          <w:p w14:paraId="20FFC19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0.497</w:t>
            </w:r>
          </w:p>
        </w:tc>
      </w:tr>
      <w:tr w:rsidR="00404741" w:rsidRPr="00B64B06" w14:paraId="7E7AEEDA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499946D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BW6</w:t>
            </w:r>
          </w:p>
        </w:tc>
        <w:tc>
          <w:tcPr>
            <w:tcW w:w="714" w:type="pct"/>
            <w:vAlign w:val="center"/>
          </w:tcPr>
          <w:p w14:paraId="183FA2D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21.00</w:t>
            </w:r>
          </w:p>
        </w:tc>
        <w:tc>
          <w:tcPr>
            <w:tcW w:w="714" w:type="pct"/>
            <w:vAlign w:val="center"/>
          </w:tcPr>
          <w:p w14:paraId="5C57BC5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20.844</w:t>
            </w:r>
          </w:p>
        </w:tc>
        <w:tc>
          <w:tcPr>
            <w:tcW w:w="714" w:type="pct"/>
            <w:vAlign w:val="center"/>
          </w:tcPr>
          <w:p w14:paraId="2CE06CE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</w:t>
            </w:r>
          </w:p>
        </w:tc>
        <w:tc>
          <w:tcPr>
            <w:tcW w:w="714" w:type="pct"/>
            <w:noWrap/>
            <w:vAlign w:val="center"/>
            <w:hideMark/>
          </w:tcPr>
          <w:p w14:paraId="38BFC9D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2.059</w:t>
            </w:r>
          </w:p>
        </w:tc>
        <w:tc>
          <w:tcPr>
            <w:tcW w:w="714" w:type="pct"/>
            <w:noWrap/>
            <w:vAlign w:val="center"/>
            <w:hideMark/>
          </w:tcPr>
          <w:p w14:paraId="30AE2B3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5.664</w:t>
            </w:r>
          </w:p>
        </w:tc>
        <w:tc>
          <w:tcPr>
            <w:tcW w:w="715" w:type="pct"/>
            <w:noWrap/>
            <w:vAlign w:val="center"/>
            <w:hideMark/>
          </w:tcPr>
          <w:p w14:paraId="24BCEA7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0.494</w:t>
            </w:r>
          </w:p>
        </w:tc>
      </w:tr>
      <w:tr w:rsidR="00404741" w:rsidRPr="00B64B06" w14:paraId="5E111D15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4D2A206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Tup1</w:t>
            </w:r>
          </w:p>
        </w:tc>
        <w:tc>
          <w:tcPr>
            <w:tcW w:w="714" w:type="pct"/>
            <w:vAlign w:val="center"/>
          </w:tcPr>
          <w:p w14:paraId="642AB98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16.50</w:t>
            </w:r>
          </w:p>
        </w:tc>
        <w:tc>
          <w:tcPr>
            <w:tcW w:w="714" w:type="pct"/>
            <w:vAlign w:val="center"/>
          </w:tcPr>
          <w:p w14:paraId="561D731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18.209</w:t>
            </w:r>
          </w:p>
        </w:tc>
        <w:tc>
          <w:tcPr>
            <w:tcW w:w="714" w:type="pct"/>
            <w:vAlign w:val="center"/>
          </w:tcPr>
          <w:p w14:paraId="42D653B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15</w:t>
            </w:r>
          </w:p>
        </w:tc>
        <w:tc>
          <w:tcPr>
            <w:tcW w:w="714" w:type="pct"/>
            <w:noWrap/>
            <w:vAlign w:val="center"/>
            <w:hideMark/>
          </w:tcPr>
          <w:p w14:paraId="33574D9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2.088</w:t>
            </w:r>
          </w:p>
        </w:tc>
        <w:tc>
          <w:tcPr>
            <w:tcW w:w="714" w:type="pct"/>
            <w:noWrap/>
            <w:vAlign w:val="center"/>
            <w:hideMark/>
          </w:tcPr>
          <w:p w14:paraId="37481164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5.425</w:t>
            </w:r>
          </w:p>
        </w:tc>
        <w:tc>
          <w:tcPr>
            <w:tcW w:w="715" w:type="pct"/>
            <w:noWrap/>
            <w:vAlign w:val="center"/>
            <w:hideMark/>
          </w:tcPr>
          <w:p w14:paraId="62CFEF0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0.534</w:t>
            </w:r>
          </w:p>
        </w:tc>
      </w:tr>
      <w:tr w:rsidR="00404741" w:rsidRPr="00B64B06" w14:paraId="64F63B86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5195840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Tup2</w:t>
            </w:r>
          </w:p>
        </w:tc>
        <w:tc>
          <w:tcPr>
            <w:tcW w:w="714" w:type="pct"/>
            <w:vAlign w:val="center"/>
          </w:tcPr>
          <w:p w14:paraId="6FF79CE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16.00</w:t>
            </w:r>
          </w:p>
        </w:tc>
        <w:tc>
          <w:tcPr>
            <w:tcW w:w="714" w:type="pct"/>
            <w:vAlign w:val="center"/>
          </w:tcPr>
          <w:p w14:paraId="094AE38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18.812</w:t>
            </w:r>
          </w:p>
        </w:tc>
        <w:tc>
          <w:tcPr>
            <w:tcW w:w="714" w:type="pct"/>
            <w:vAlign w:val="center"/>
          </w:tcPr>
          <w:p w14:paraId="19082A2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15</w:t>
            </w:r>
          </w:p>
        </w:tc>
        <w:tc>
          <w:tcPr>
            <w:tcW w:w="714" w:type="pct"/>
            <w:noWrap/>
            <w:vAlign w:val="center"/>
            <w:hideMark/>
          </w:tcPr>
          <w:p w14:paraId="69451DA3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2.062</w:t>
            </w:r>
          </w:p>
        </w:tc>
        <w:tc>
          <w:tcPr>
            <w:tcW w:w="714" w:type="pct"/>
            <w:noWrap/>
            <w:vAlign w:val="center"/>
            <w:hideMark/>
          </w:tcPr>
          <w:p w14:paraId="1B8ED46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5.311</w:t>
            </w:r>
          </w:p>
        </w:tc>
        <w:tc>
          <w:tcPr>
            <w:tcW w:w="715" w:type="pct"/>
            <w:noWrap/>
            <w:vAlign w:val="center"/>
            <w:hideMark/>
          </w:tcPr>
          <w:p w14:paraId="5177334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0.528</w:t>
            </w:r>
          </w:p>
        </w:tc>
      </w:tr>
      <w:tr w:rsidR="00404741" w:rsidRPr="00B64B06" w14:paraId="25A8F4CF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555667A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Tup3</w:t>
            </w:r>
          </w:p>
        </w:tc>
        <w:tc>
          <w:tcPr>
            <w:tcW w:w="714" w:type="pct"/>
            <w:vAlign w:val="center"/>
          </w:tcPr>
          <w:p w14:paraId="6ED2978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16.50</w:t>
            </w:r>
          </w:p>
        </w:tc>
        <w:tc>
          <w:tcPr>
            <w:tcW w:w="714" w:type="pct"/>
            <w:vAlign w:val="center"/>
          </w:tcPr>
          <w:p w14:paraId="200C028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18.209</w:t>
            </w:r>
          </w:p>
        </w:tc>
        <w:tc>
          <w:tcPr>
            <w:tcW w:w="714" w:type="pct"/>
            <w:vAlign w:val="center"/>
          </w:tcPr>
          <w:p w14:paraId="07CA4293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15</w:t>
            </w:r>
          </w:p>
        </w:tc>
        <w:tc>
          <w:tcPr>
            <w:tcW w:w="714" w:type="pct"/>
            <w:noWrap/>
            <w:vAlign w:val="center"/>
            <w:hideMark/>
          </w:tcPr>
          <w:p w14:paraId="7568BE1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2.085</w:t>
            </w:r>
          </w:p>
        </w:tc>
        <w:tc>
          <w:tcPr>
            <w:tcW w:w="714" w:type="pct"/>
            <w:noWrap/>
            <w:vAlign w:val="center"/>
            <w:hideMark/>
          </w:tcPr>
          <w:p w14:paraId="4E517D8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5.421</w:t>
            </w:r>
          </w:p>
        </w:tc>
        <w:tc>
          <w:tcPr>
            <w:tcW w:w="715" w:type="pct"/>
            <w:noWrap/>
            <w:vAlign w:val="center"/>
            <w:hideMark/>
          </w:tcPr>
          <w:p w14:paraId="27488F2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0.534</w:t>
            </w:r>
          </w:p>
        </w:tc>
      </w:tr>
      <w:tr w:rsidR="00404741" w:rsidRPr="00B64B06" w14:paraId="5E83F91C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5DC465A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Tup4</w:t>
            </w:r>
          </w:p>
        </w:tc>
        <w:tc>
          <w:tcPr>
            <w:tcW w:w="714" w:type="pct"/>
            <w:vAlign w:val="center"/>
          </w:tcPr>
          <w:p w14:paraId="527D1B0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17.00</w:t>
            </w:r>
          </w:p>
        </w:tc>
        <w:tc>
          <w:tcPr>
            <w:tcW w:w="714" w:type="pct"/>
            <w:vAlign w:val="center"/>
          </w:tcPr>
          <w:p w14:paraId="2481AC9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19.188</w:t>
            </w:r>
          </w:p>
        </w:tc>
        <w:tc>
          <w:tcPr>
            <w:tcW w:w="714" w:type="pct"/>
            <w:vAlign w:val="center"/>
          </w:tcPr>
          <w:p w14:paraId="1DC6CB5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</w:t>
            </w:r>
          </w:p>
        </w:tc>
        <w:tc>
          <w:tcPr>
            <w:tcW w:w="714" w:type="pct"/>
            <w:noWrap/>
            <w:vAlign w:val="center"/>
            <w:hideMark/>
          </w:tcPr>
          <w:p w14:paraId="6E72873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2.113</w:t>
            </w:r>
          </w:p>
        </w:tc>
        <w:tc>
          <w:tcPr>
            <w:tcW w:w="714" w:type="pct"/>
            <w:noWrap/>
            <w:vAlign w:val="center"/>
            <w:hideMark/>
          </w:tcPr>
          <w:p w14:paraId="3ABA29F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5.514</w:t>
            </w:r>
          </w:p>
        </w:tc>
        <w:tc>
          <w:tcPr>
            <w:tcW w:w="715" w:type="pct"/>
            <w:noWrap/>
            <w:vAlign w:val="center"/>
            <w:hideMark/>
          </w:tcPr>
          <w:p w14:paraId="12E7B7D4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0.528</w:t>
            </w:r>
          </w:p>
        </w:tc>
      </w:tr>
      <w:tr w:rsidR="00404741" w:rsidRPr="00B64B06" w14:paraId="407E8981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07F890C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Tup5</w:t>
            </w:r>
          </w:p>
        </w:tc>
        <w:tc>
          <w:tcPr>
            <w:tcW w:w="714" w:type="pct"/>
            <w:vAlign w:val="center"/>
          </w:tcPr>
          <w:p w14:paraId="65D5C69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16.50</w:t>
            </w:r>
          </w:p>
        </w:tc>
        <w:tc>
          <w:tcPr>
            <w:tcW w:w="714" w:type="pct"/>
            <w:vAlign w:val="center"/>
          </w:tcPr>
          <w:p w14:paraId="5530EC4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18.209</w:t>
            </w:r>
          </w:p>
        </w:tc>
        <w:tc>
          <w:tcPr>
            <w:tcW w:w="714" w:type="pct"/>
            <w:vAlign w:val="center"/>
          </w:tcPr>
          <w:p w14:paraId="50E4E33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15</w:t>
            </w:r>
          </w:p>
        </w:tc>
        <w:tc>
          <w:tcPr>
            <w:tcW w:w="714" w:type="pct"/>
            <w:noWrap/>
            <w:vAlign w:val="center"/>
            <w:hideMark/>
          </w:tcPr>
          <w:p w14:paraId="77EE82A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2.086</w:t>
            </w:r>
          </w:p>
        </w:tc>
        <w:tc>
          <w:tcPr>
            <w:tcW w:w="714" w:type="pct"/>
            <w:noWrap/>
            <w:vAlign w:val="center"/>
            <w:hideMark/>
          </w:tcPr>
          <w:p w14:paraId="14167B23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5.418</w:t>
            </w:r>
          </w:p>
        </w:tc>
        <w:tc>
          <w:tcPr>
            <w:tcW w:w="715" w:type="pct"/>
            <w:noWrap/>
            <w:vAlign w:val="center"/>
            <w:hideMark/>
          </w:tcPr>
          <w:p w14:paraId="3D7EB1F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0.534</w:t>
            </w:r>
          </w:p>
        </w:tc>
      </w:tr>
      <w:tr w:rsidR="00404741" w:rsidRPr="00B64B06" w14:paraId="77A68A8B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516DF0D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Tup6</w:t>
            </w:r>
          </w:p>
        </w:tc>
        <w:tc>
          <w:tcPr>
            <w:tcW w:w="714" w:type="pct"/>
            <w:vAlign w:val="center"/>
          </w:tcPr>
          <w:p w14:paraId="01BDD6F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16.50</w:t>
            </w:r>
          </w:p>
        </w:tc>
        <w:tc>
          <w:tcPr>
            <w:tcW w:w="714" w:type="pct"/>
            <w:vAlign w:val="center"/>
          </w:tcPr>
          <w:p w14:paraId="6AED115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18.209</w:t>
            </w:r>
          </w:p>
        </w:tc>
        <w:tc>
          <w:tcPr>
            <w:tcW w:w="714" w:type="pct"/>
            <w:vAlign w:val="center"/>
          </w:tcPr>
          <w:p w14:paraId="23BFB66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15</w:t>
            </w:r>
          </w:p>
        </w:tc>
        <w:tc>
          <w:tcPr>
            <w:tcW w:w="714" w:type="pct"/>
            <w:noWrap/>
            <w:vAlign w:val="center"/>
            <w:hideMark/>
          </w:tcPr>
          <w:p w14:paraId="0CC5CFB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2.088</w:t>
            </w:r>
          </w:p>
        </w:tc>
        <w:tc>
          <w:tcPr>
            <w:tcW w:w="714" w:type="pct"/>
            <w:noWrap/>
            <w:vAlign w:val="center"/>
            <w:hideMark/>
          </w:tcPr>
          <w:p w14:paraId="1BBE2C5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5.415</w:t>
            </w:r>
          </w:p>
        </w:tc>
        <w:tc>
          <w:tcPr>
            <w:tcW w:w="715" w:type="pct"/>
            <w:noWrap/>
            <w:vAlign w:val="center"/>
            <w:hideMark/>
          </w:tcPr>
          <w:p w14:paraId="69B8F54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0.534</w:t>
            </w:r>
          </w:p>
        </w:tc>
      </w:tr>
      <w:tr w:rsidR="00404741" w:rsidRPr="00B64B06" w14:paraId="69B29250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4B1DE9F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Loc1</w:t>
            </w:r>
          </w:p>
        </w:tc>
        <w:tc>
          <w:tcPr>
            <w:tcW w:w="714" w:type="pct"/>
            <w:vAlign w:val="center"/>
          </w:tcPr>
          <w:p w14:paraId="55A558C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20.00</w:t>
            </w:r>
          </w:p>
        </w:tc>
        <w:tc>
          <w:tcPr>
            <w:tcW w:w="714" w:type="pct"/>
            <w:vAlign w:val="center"/>
          </w:tcPr>
          <w:p w14:paraId="434AF4E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20.285</w:t>
            </w:r>
          </w:p>
        </w:tc>
        <w:tc>
          <w:tcPr>
            <w:tcW w:w="714" w:type="pct"/>
            <w:vAlign w:val="center"/>
          </w:tcPr>
          <w:p w14:paraId="2DA10C8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</w:t>
            </w:r>
          </w:p>
        </w:tc>
        <w:tc>
          <w:tcPr>
            <w:tcW w:w="714" w:type="pct"/>
            <w:noWrap/>
            <w:vAlign w:val="center"/>
            <w:hideMark/>
          </w:tcPr>
          <w:p w14:paraId="166A075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2.588</w:t>
            </w:r>
          </w:p>
        </w:tc>
        <w:tc>
          <w:tcPr>
            <w:tcW w:w="714" w:type="pct"/>
            <w:noWrap/>
            <w:vAlign w:val="center"/>
            <w:hideMark/>
          </w:tcPr>
          <w:p w14:paraId="7CA735F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10.274</w:t>
            </w:r>
          </w:p>
        </w:tc>
        <w:tc>
          <w:tcPr>
            <w:tcW w:w="715" w:type="pct"/>
            <w:noWrap/>
            <w:vAlign w:val="center"/>
            <w:hideMark/>
          </w:tcPr>
          <w:p w14:paraId="35CF386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0.599</w:t>
            </w:r>
          </w:p>
        </w:tc>
      </w:tr>
      <w:tr w:rsidR="00404741" w:rsidRPr="00B64B06" w14:paraId="58B94044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02A4064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Loc2</w:t>
            </w:r>
          </w:p>
        </w:tc>
        <w:tc>
          <w:tcPr>
            <w:tcW w:w="714" w:type="pct"/>
            <w:vAlign w:val="center"/>
          </w:tcPr>
          <w:p w14:paraId="69922F0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19.00</w:t>
            </w:r>
          </w:p>
        </w:tc>
        <w:tc>
          <w:tcPr>
            <w:tcW w:w="714" w:type="pct"/>
            <w:vAlign w:val="center"/>
          </w:tcPr>
          <w:p w14:paraId="282414B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19.291</w:t>
            </w:r>
          </w:p>
        </w:tc>
        <w:tc>
          <w:tcPr>
            <w:tcW w:w="714" w:type="pct"/>
            <w:vAlign w:val="center"/>
          </w:tcPr>
          <w:p w14:paraId="0B3A844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</w:t>
            </w:r>
          </w:p>
        </w:tc>
        <w:tc>
          <w:tcPr>
            <w:tcW w:w="714" w:type="pct"/>
            <w:noWrap/>
            <w:vAlign w:val="center"/>
            <w:hideMark/>
          </w:tcPr>
          <w:p w14:paraId="5EF221B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2.532</w:t>
            </w:r>
          </w:p>
        </w:tc>
        <w:tc>
          <w:tcPr>
            <w:tcW w:w="714" w:type="pct"/>
            <w:noWrap/>
            <w:vAlign w:val="center"/>
            <w:hideMark/>
          </w:tcPr>
          <w:p w14:paraId="0A04359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9.792</w:t>
            </w:r>
          </w:p>
        </w:tc>
        <w:tc>
          <w:tcPr>
            <w:tcW w:w="715" w:type="pct"/>
            <w:noWrap/>
            <w:vAlign w:val="center"/>
            <w:hideMark/>
          </w:tcPr>
          <w:p w14:paraId="5E896A2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0.596</w:t>
            </w:r>
          </w:p>
        </w:tc>
      </w:tr>
      <w:tr w:rsidR="00404741" w:rsidRPr="00B64B06" w14:paraId="038B873D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55E3471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Loc3</w:t>
            </w:r>
          </w:p>
        </w:tc>
        <w:tc>
          <w:tcPr>
            <w:tcW w:w="714" w:type="pct"/>
            <w:vAlign w:val="center"/>
          </w:tcPr>
          <w:p w14:paraId="0B2B4E1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19.00</w:t>
            </w:r>
          </w:p>
        </w:tc>
        <w:tc>
          <w:tcPr>
            <w:tcW w:w="714" w:type="pct"/>
            <w:vAlign w:val="center"/>
          </w:tcPr>
          <w:p w14:paraId="1760AC0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19.281</w:t>
            </w:r>
          </w:p>
        </w:tc>
        <w:tc>
          <w:tcPr>
            <w:tcW w:w="714" w:type="pct"/>
            <w:vAlign w:val="center"/>
          </w:tcPr>
          <w:p w14:paraId="72B4DEF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</w:t>
            </w:r>
          </w:p>
        </w:tc>
        <w:tc>
          <w:tcPr>
            <w:tcW w:w="714" w:type="pct"/>
            <w:noWrap/>
            <w:vAlign w:val="center"/>
            <w:hideMark/>
          </w:tcPr>
          <w:p w14:paraId="1FDB6435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2.538</w:t>
            </w:r>
          </w:p>
        </w:tc>
        <w:tc>
          <w:tcPr>
            <w:tcW w:w="714" w:type="pct"/>
            <w:noWrap/>
            <w:vAlign w:val="center"/>
            <w:hideMark/>
          </w:tcPr>
          <w:p w14:paraId="3EA0061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9.862</w:t>
            </w:r>
          </w:p>
        </w:tc>
        <w:tc>
          <w:tcPr>
            <w:tcW w:w="715" w:type="pct"/>
            <w:noWrap/>
            <w:vAlign w:val="center"/>
            <w:hideMark/>
          </w:tcPr>
          <w:p w14:paraId="1C159897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0.597</w:t>
            </w:r>
          </w:p>
        </w:tc>
      </w:tr>
      <w:tr w:rsidR="00404741" w:rsidRPr="00B64B06" w14:paraId="0315B3A2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1ACFF35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Loc4</w:t>
            </w:r>
          </w:p>
        </w:tc>
        <w:tc>
          <w:tcPr>
            <w:tcW w:w="714" w:type="pct"/>
            <w:vAlign w:val="center"/>
          </w:tcPr>
          <w:p w14:paraId="36B75C0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19.00</w:t>
            </w:r>
          </w:p>
        </w:tc>
        <w:tc>
          <w:tcPr>
            <w:tcW w:w="714" w:type="pct"/>
            <w:vAlign w:val="center"/>
          </w:tcPr>
          <w:p w14:paraId="3353137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19.291</w:t>
            </w:r>
          </w:p>
        </w:tc>
        <w:tc>
          <w:tcPr>
            <w:tcW w:w="714" w:type="pct"/>
            <w:vAlign w:val="center"/>
          </w:tcPr>
          <w:p w14:paraId="151EDE01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</w:t>
            </w:r>
          </w:p>
        </w:tc>
        <w:tc>
          <w:tcPr>
            <w:tcW w:w="714" w:type="pct"/>
            <w:noWrap/>
            <w:vAlign w:val="center"/>
            <w:hideMark/>
          </w:tcPr>
          <w:p w14:paraId="5C37860F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2.537</w:t>
            </w:r>
          </w:p>
        </w:tc>
        <w:tc>
          <w:tcPr>
            <w:tcW w:w="714" w:type="pct"/>
            <w:noWrap/>
            <w:vAlign w:val="center"/>
            <w:hideMark/>
          </w:tcPr>
          <w:p w14:paraId="591EC20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9.866</w:t>
            </w:r>
          </w:p>
        </w:tc>
        <w:tc>
          <w:tcPr>
            <w:tcW w:w="715" w:type="pct"/>
            <w:noWrap/>
            <w:vAlign w:val="center"/>
            <w:hideMark/>
          </w:tcPr>
          <w:p w14:paraId="0C06FC9C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0.597</w:t>
            </w:r>
          </w:p>
        </w:tc>
      </w:tr>
      <w:tr w:rsidR="00404741" w:rsidRPr="00B64B06" w14:paraId="7FE3539B" w14:textId="77777777" w:rsidTr="004D3FF3">
        <w:trPr>
          <w:trHeight w:val="320"/>
          <w:jc w:val="center"/>
        </w:trPr>
        <w:tc>
          <w:tcPr>
            <w:tcW w:w="714" w:type="pct"/>
            <w:noWrap/>
            <w:vAlign w:val="center"/>
            <w:hideMark/>
          </w:tcPr>
          <w:p w14:paraId="729901D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Loc5</w:t>
            </w:r>
          </w:p>
        </w:tc>
        <w:tc>
          <w:tcPr>
            <w:tcW w:w="714" w:type="pct"/>
            <w:vAlign w:val="center"/>
          </w:tcPr>
          <w:p w14:paraId="72E8E44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20.00</w:t>
            </w:r>
          </w:p>
        </w:tc>
        <w:tc>
          <w:tcPr>
            <w:tcW w:w="714" w:type="pct"/>
            <w:vAlign w:val="center"/>
          </w:tcPr>
          <w:p w14:paraId="6B8A981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20.272</w:t>
            </w:r>
          </w:p>
        </w:tc>
        <w:tc>
          <w:tcPr>
            <w:tcW w:w="714" w:type="pct"/>
            <w:vAlign w:val="center"/>
          </w:tcPr>
          <w:p w14:paraId="3EF88C0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20</w:t>
            </w:r>
          </w:p>
        </w:tc>
        <w:tc>
          <w:tcPr>
            <w:tcW w:w="714" w:type="pct"/>
            <w:noWrap/>
            <w:vAlign w:val="center"/>
            <w:hideMark/>
          </w:tcPr>
          <w:p w14:paraId="6020F03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2.581</w:t>
            </w:r>
          </w:p>
        </w:tc>
        <w:tc>
          <w:tcPr>
            <w:tcW w:w="714" w:type="pct"/>
            <w:noWrap/>
            <w:vAlign w:val="center"/>
            <w:hideMark/>
          </w:tcPr>
          <w:p w14:paraId="6AAD2C2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10.186</w:t>
            </w:r>
          </w:p>
        </w:tc>
        <w:tc>
          <w:tcPr>
            <w:tcW w:w="715" w:type="pct"/>
            <w:noWrap/>
            <w:vAlign w:val="center"/>
            <w:hideMark/>
          </w:tcPr>
          <w:p w14:paraId="1082AAE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0.597</w:t>
            </w:r>
          </w:p>
        </w:tc>
      </w:tr>
      <w:tr w:rsidR="00404741" w:rsidRPr="00B64B06" w14:paraId="07F436C8" w14:textId="77777777" w:rsidTr="004D3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F0B4C88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Loc6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7F83D48B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19.25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7F7DE23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19.687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vAlign w:val="center"/>
          </w:tcPr>
          <w:p w14:paraId="1B5C2C6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19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21205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2.529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E2CC8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9.798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CC1FFE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</w:rPr>
            </w:pPr>
            <w:r w:rsidRPr="00066755">
              <w:rPr>
                <w:rFonts w:cstheme="minorHAnsi"/>
              </w:rPr>
              <w:t>0.595</w:t>
            </w:r>
          </w:p>
        </w:tc>
      </w:tr>
      <w:tr w:rsidR="00404741" w:rsidRPr="00B64B06" w14:paraId="6D906794" w14:textId="77777777" w:rsidTr="004D3FF3">
        <w:tblPrEx>
          <w:tblLook w:val="04A0" w:firstRow="1" w:lastRow="0" w:firstColumn="1" w:lastColumn="0" w:noHBand="0" w:noVBand="1"/>
        </w:tblPrEx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E65286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rPr>
                <w:rFonts w:cstheme="minorHAnsi"/>
                <w:b w:val="0"/>
                <w:bCs w:val="0"/>
                <w:sz w:val="22"/>
                <w:szCs w:val="22"/>
              </w:rPr>
            </w:pPr>
            <w:r w:rsidRPr="00B64B06">
              <w:rPr>
                <w:rFonts w:cstheme="minorHAnsi"/>
                <w:b w:val="0"/>
                <w:bCs w:val="0"/>
                <w:caps w:val="0"/>
                <w:sz w:val="22"/>
                <w:szCs w:val="22"/>
                <w:shd w:val="clear" w:color="auto" w:fill="FFFFFF"/>
              </w:rPr>
              <w:t>post hoc test</w:t>
            </w:r>
            <w:r w:rsidRPr="00066755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8BD8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066755">
              <w:rPr>
                <w:rFonts w:cstheme="minorHAnsi"/>
                <w:sz w:val="22"/>
                <w:szCs w:val="22"/>
              </w:rPr>
              <w:t>Duun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C2F52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CB48DC">
              <w:rPr>
                <w:rFonts w:cstheme="minorHAnsi"/>
                <w:sz w:val="22"/>
                <w:szCs w:val="22"/>
              </w:rPr>
              <w:t>Scheffé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054FA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066755">
              <w:rPr>
                <w:rFonts w:cstheme="minorHAnsi"/>
                <w:sz w:val="22"/>
                <w:szCs w:val="22"/>
              </w:rPr>
              <w:t>Duun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C8BBC9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CB48DC">
              <w:rPr>
                <w:rFonts w:cstheme="minorHAnsi"/>
                <w:sz w:val="22"/>
                <w:szCs w:val="22"/>
              </w:rPr>
              <w:t>Scheffé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D8D400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066755">
              <w:rPr>
                <w:rFonts w:cstheme="minorHAnsi"/>
                <w:sz w:val="22"/>
                <w:szCs w:val="22"/>
              </w:rPr>
              <w:t>Duun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9F6DD" w14:textId="77777777" w:rsidR="00404741" w:rsidRPr="00066755" w:rsidRDefault="00404741" w:rsidP="004D3FF3">
            <w:pPr>
              <w:snapToGrid w:val="0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</w:rPr>
            </w:pPr>
            <w:proofErr w:type="spellStart"/>
            <w:r w:rsidRPr="00066755">
              <w:rPr>
                <w:rFonts w:cstheme="minorHAnsi"/>
                <w:sz w:val="22"/>
                <w:szCs w:val="22"/>
              </w:rPr>
              <w:t>Duun</w:t>
            </w:r>
            <w:proofErr w:type="spellEnd"/>
          </w:p>
        </w:tc>
      </w:tr>
    </w:tbl>
    <w:p w14:paraId="57E29D2A" w14:textId="77777777" w:rsidR="00404741" w:rsidRPr="00541FB6" w:rsidRDefault="00404741" w:rsidP="0094012F">
      <w:pPr>
        <w:spacing w:line="276" w:lineRule="auto"/>
        <w:ind w:left="90" w:hanging="90"/>
        <w:rPr>
          <w:rFonts w:cstheme="minorHAnsi"/>
        </w:rPr>
      </w:pPr>
      <w:r w:rsidRPr="00541FB6">
        <w:rPr>
          <w:rFonts w:cstheme="minorHAnsi"/>
          <w:vertAlign w:val="superscript"/>
        </w:rPr>
        <w:t>1</w:t>
      </w:r>
      <w:r w:rsidRPr="00541FB6">
        <w:rPr>
          <w:rFonts w:cstheme="minorHAnsi"/>
        </w:rPr>
        <w:t xml:space="preserve"> </w:t>
      </w:r>
      <w:proofErr w:type="spellStart"/>
      <w:r w:rsidRPr="00541FB6">
        <w:rPr>
          <w:rFonts w:cstheme="minorHAnsi"/>
        </w:rPr>
        <w:t>Scheffé</w:t>
      </w:r>
      <w:proofErr w:type="spellEnd"/>
      <w:r>
        <w:rPr>
          <w:rFonts w:cstheme="minorHAnsi"/>
        </w:rPr>
        <w:t xml:space="preserve">: </w:t>
      </w:r>
      <w:proofErr w:type="spellStart"/>
      <w:r w:rsidRPr="00CB48DC">
        <w:rPr>
          <w:rFonts w:cstheme="minorHAnsi"/>
        </w:rPr>
        <w:t>Scheffé</w:t>
      </w:r>
      <w:proofErr w:type="spellEnd"/>
      <w:r w:rsidRPr="00CB48DC">
        <w:rPr>
          <w:rFonts w:cstheme="minorHAnsi"/>
        </w:rPr>
        <w:t xml:space="preserve"> post hoc test was used after ANOVA</w:t>
      </w:r>
      <w:r>
        <w:rPr>
          <w:rFonts w:cstheme="minorHAnsi"/>
        </w:rPr>
        <w:t xml:space="preserve">; </w:t>
      </w:r>
      <w:proofErr w:type="spellStart"/>
      <w:r w:rsidRPr="00541FB6">
        <w:rPr>
          <w:rFonts w:cstheme="minorHAnsi"/>
        </w:rPr>
        <w:t>Duun</w:t>
      </w:r>
      <w:proofErr w:type="spellEnd"/>
      <w:r>
        <w:rPr>
          <w:rFonts w:cstheme="minorHAnsi"/>
        </w:rPr>
        <w:t xml:space="preserve">: </w:t>
      </w:r>
      <w:r w:rsidRPr="00CB48DC">
        <w:rPr>
          <w:rFonts w:cstheme="minorHAnsi"/>
        </w:rPr>
        <w:t xml:space="preserve">Dunn's post hoc test was used </w:t>
      </w:r>
      <w:r>
        <w:rPr>
          <w:rFonts w:cstheme="minorHAnsi"/>
        </w:rPr>
        <w:t>after</w:t>
      </w:r>
      <w:r w:rsidRPr="00CB48DC">
        <w:rPr>
          <w:rFonts w:cstheme="minorHAnsi"/>
        </w:rPr>
        <w:t xml:space="preserve"> Kruskal-Wallis rank test. </w:t>
      </w:r>
      <w:r w:rsidRPr="00541FB6">
        <w:rPr>
          <w:rFonts w:cstheme="minorHAnsi"/>
        </w:rPr>
        <w:br w:type="page"/>
      </w:r>
    </w:p>
    <w:p w14:paraId="2BB42C9A" w14:textId="77777777" w:rsidR="00404741" w:rsidRPr="00B64B06" w:rsidRDefault="00404741" w:rsidP="00404741">
      <w:pPr>
        <w:spacing w:line="480" w:lineRule="auto"/>
        <w:ind w:left="990" w:hanging="990"/>
        <w:rPr>
          <w:rFonts w:cstheme="minorHAnsi"/>
        </w:rPr>
      </w:pPr>
      <w:r w:rsidRPr="00160BA5">
        <w:rPr>
          <w:rFonts w:cstheme="minorHAnsi"/>
          <w:b/>
          <w:bCs/>
        </w:rPr>
        <w:lastRenderedPageBreak/>
        <w:t>Table S3.</w:t>
      </w:r>
      <w:r w:rsidRPr="00B64B06">
        <w:rPr>
          <w:rFonts w:cstheme="minorHAnsi"/>
        </w:rPr>
        <w:t xml:space="preserve"> Correlations of variables with NMDS ordinations of phytochemical compositions of honey samples using the </w:t>
      </w:r>
      <w:proofErr w:type="spellStart"/>
      <w:r w:rsidRPr="00B64B06">
        <w:rPr>
          <w:rFonts w:cstheme="minorHAnsi"/>
        </w:rPr>
        <w:t>envfit</w:t>
      </w:r>
      <w:proofErr w:type="spellEnd"/>
      <w:r w:rsidRPr="00B64B06">
        <w:rPr>
          <w:rFonts w:cstheme="minorHAnsi"/>
        </w:rPr>
        <w:t xml:space="preserve"> function in the vegan package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17"/>
        <w:gridCol w:w="1032"/>
        <w:gridCol w:w="1032"/>
        <w:gridCol w:w="1032"/>
        <w:gridCol w:w="1032"/>
        <w:gridCol w:w="1032"/>
      </w:tblGrid>
      <w:tr w:rsidR="00404741" w:rsidRPr="00B442EF" w14:paraId="3A3DE9BD" w14:textId="77777777" w:rsidTr="004D3FF3">
        <w:trPr>
          <w:trHeight w:val="305"/>
        </w:trPr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FC957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ptos Narrow" w:hAnsi="Aptos Narrow" w:cs="Aptos Narrow"/>
                <w:lang w:eastAsia="en-US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BEDB0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B442EF">
              <w:rPr>
                <w:rFonts w:ascii="Aptos Narrow" w:hAnsi="Aptos Narrow" w:cs="Aptos Narrow"/>
                <w:lang w:eastAsia="en-US"/>
              </w:rPr>
              <w:t>NMDS1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A6608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B442EF">
              <w:rPr>
                <w:rFonts w:ascii="Aptos Narrow" w:hAnsi="Aptos Narrow" w:cs="Aptos Narrow"/>
                <w:lang w:eastAsia="en-US"/>
              </w:rPr>
              <w:t>NMDS2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92CBA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B442EF">
              <w:rPr>
                <w:rFonts w:cstheme="minorHAnsi"/>
              </w:rPr>
              <w:t>r</w:t>
            </w:r>
            <w:r w:rsidRPr="00B442EF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5C406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B442EF">
              <w:rPr>
                <w:rFonts w:cstheme="minorHAnsi"/>
              </w:rPr>
              <w:t>Pr</w:t>
            </w:r>
            <w:proofErr w:type="spellEnd"/>
            <w:r w:rsidRPr="00B442EF">
              <w:rPr>
                <w:rFonts w:cstheme="minorHAnsi"/>
              </w:rPr>
              <w:t>(&gt;r)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3DD5C0" w14:textId="77777777" w:rsidR="00404741" w:rsidRPr="00B442EF" w:rsidRDefault="00404741" w:rsidP="004D3FF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ptos Narrow" w:hAnsi="Aptos Narrow" w:cs="Aptos Narrow"/>
                <w:lang w:eastAsia="en-US"/>
              </w:rPr>
            </w:pPr>
          </w:p>
        </w:tc>
      </w:tr>
      <w:tr w:rsidR="00404741" w:rsidRPr="00B64B06" w14:paraId="5007CD3F" w14:textId="77777777" w:rsidTr="004D3FF3">
        <w:trPr>
          <w:trHeight w:val="305"/>
        </w:trPr>
        <w:tc>
          <w:tcPr>
            <w:tcW w:w="2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3CB9F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E132A4">
              <w:rPr>
                <w:rFonts w:ascii="Aptos Narrow" w:hAnsi="Aptos Narrow" w:cs="Aptos Narrow"/>
                <w:i/>
                <w:iCs/>
                <w:lang w:eastAsia="en-US"/>
              </w:rPr>
              <w:t>p</w:t>
            </w:r>
            <w:r w:rsidRPr="00066755">
              <w:rPr>
                <w:rFonts w:ascii="Aptos Narrow" w:hAnsi="Aptos Narrow" w:cs="Aptos Narrow"/>
                <w:lang w:eastAsia="en-US"/>
              </w:rPr>
              <w:t>-Hydroxybenzoic acid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B755C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-0.589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C62A8B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0.808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FEEF36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FDAE5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15D7E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1D858406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659C30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E132A4">
              <w:rPr>
                <w:rFonts w:ascii="Aptos Narrow" w:hAnsi="Aptos Narrow" w:cs="Aptos Narrow"/>
                <w:i/>
                <w:iCs/>
                <w:lang w:eastAsia="en-US"/>
              </w:rPr>
              <w:t>p</w:t>
            </w:r>
            <w:r w:rsidRPr="00066755">
              <w:rPr>
                <w:rFonts w:ascii="Aptos Narrow" w:hAnsi="Aptos Narrow" w:cs="Aptos Narrow"/>
                <w:lang w:eastAsia="en-US"/>
              </w:rPr>
              <w:t>-Coumaric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CA96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-0.685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D2E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0.729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68C6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55D3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106660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44A45D2F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6268D5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Benzoic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9B83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-0.248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D263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FFF1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2F6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DAB6DE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28A74068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097B03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Abscisic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0D7A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6EAE4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0.398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1075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2EF1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3A38F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62F033BA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35E9AD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Ferulic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7FC4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0.283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5400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0.959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5198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0.9857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19F4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B68EA4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6D066097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3FD5E8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Caffeic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059D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-0.799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EC5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0.602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2772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0.8112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255C1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B10C29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45E9652A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8B4681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Chlorogenic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B95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0.306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4F6C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0.952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CF92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0.1428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F2F7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0.335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2AD1AC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ptos Narrow" w:hAnsi="Aptos Narrow" w:cs="Aptos Narrow"/>
                <w:lang w:eastAsia="en-US"/>
              </w:rPr>
            </w:pPr>
          </w:p>
        </w:tc>
      </w:tr>
      <w:tr w:rsidR="00404741" w:rsidRPr="00B64B06" w14:paraId="2E978F82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5DAD56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Vanillic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A86E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6DAC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0.411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41CB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C42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37C320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196C599A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7692FB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trans-Cinnamic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84FE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D40C1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-0.069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A1A0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590B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D7E180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0524F17A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6CB61E11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Syringic acid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C6A1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0.721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DB34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-0.693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0E2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0.9428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3792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50B14A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5C1CD445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5508F2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Pinobanksin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FB0D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84E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0.286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8108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EC6C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EBBF7C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3C6F99CE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908528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Pinocembrin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1E6D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C1D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0.314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3443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D26E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44B6BB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483C6CB8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06C3D4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066755">
              <w:rPr>
                <w:rFonts w:ascii="Aptos Narrow" w:hAnsi="Aptos Narrow" w:cs="Aptos Narrow"/>
                <w:lang w:eastAsia="en-US"/>
              </w:rPr>
              <w:t>Galangin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733D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CACA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0.408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84BB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8DD5D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052817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3C62C0C8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123B02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Chrysin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A865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-0.897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F8E5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0.441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4934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38F7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923C5A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78D343C9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38A911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Kaempferol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C464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079A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0.582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85C3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7055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9F5E15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6E4A00D3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BDC6D2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Quercetin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46A2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0.855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A279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0.518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FDF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4971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7F432B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2212979E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280E8BF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066755">
              <w:rPr>
                <w:rFonts w:ascii="Aptos Narrow" w:hAnsi="Aptos Narrow" w:cs="Aptos Narrow"/>
                <w:lang w:eastAsia="en-US"/>
              </w:rPr>
              <w:t>Rutin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CA9E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E993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-0.099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9E4A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0.2773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66BB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55ED4B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.</w:t>
            </w:r>
          </w:p>
        </w:tc>
      </w:tr>
      <w:tr w:rsidR="00404741" w:rsidRPr="00B64B06" w14:paraId="73F7624F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E4F51E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066755">
              <w:rPr>
                <w:rFonts w:ascii="Aptos Narrow" w:hAnsi="Aptos Narrow" w:cs="Aptos Narrow"/>
                <w:lang w:eastAsia="en-US"/>
              </w:rPr>
              <w:t>Hyperoside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5EC0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-0.190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C8B9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-0.982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4829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0.9989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2A73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465799D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7A4CA4A5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74836EA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(±)-Naringenin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8E38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-0.495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E347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FCBD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0.9580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CC93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22ED92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22664099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5501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Myricetin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E6FD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-0.171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44D9F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-0.985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6A397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0.9966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2C2DB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21C5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7E3EBD4F" w14:textId="77777777" w:rsidTr="004D3FF3">
        <w:trPr>
          <w:trHeight w:val="305"/>
        </w:trPr>
        <w:tc>
          <w:tcPr>
            <w:tcW w:w="2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C9053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LD</w:t>
            </w:r>
            <w:r w:rsidRPr="00E132A4">
              <w:rPr>
                <w:rFonts w:ascii="Aptos Narrow" w:hAnsi="Aptos Narrow" w:cs="Aptos Narrow"/>
                <w:vertAlign w:val="subscript"/>
                <w:lang w:eastAsia="en-US"/>
              </w:rPr>
              <w:t>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5DB2FA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-0.526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C01DD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0.850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45AAD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0.9999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B76C2C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BD8FB4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7725F031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47F1867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Shannon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1874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-0.154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FCA7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-0.988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2ED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0.9937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A040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1A9B8D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0A45C0F0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057C75F3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066755">
              <w:rPr>
                <w:rFonts w:ascii="Aptos Narrow" w:hAnsi="Aptos Narrow" w:cs="Aptos Narrow"/>
                <w:lang w:eastAsia="en-US"/>
              </w:rPr>
              <w:t>inv_Simpson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59F5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-0.217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F22C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-0.976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64FE8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0.9962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9EF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C314C3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43776DEB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31075A7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Richness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6E95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-0.727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375F8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-0.686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17520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0.9632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728CA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A4490E5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3DFD8785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57C0AA3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Chao1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EAB4B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-0.969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E0F4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0.249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CBEA7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0.5666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AFEC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E6D30F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  <w:tr w:rsidR="00404741" w:rsidRPr="00B64B06" w14:paraId="7C379C56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</w:tcPr>
          <w:p w14:paraId="4244CDE9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Ace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C4041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-0.988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9EAE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0.158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6AD2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0.5809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EE68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35E859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</w:t>
            </w:r>
          </w:p>
        </w:tc>
      </w:tr>
      <w:tr w:rsidR="00404741" w:rsidRPr="00B64B06" w14:paraId="42A9FA71" w14:textId="77777777" w:rsidTr="004D3FF3">
        <w:trPr>
          <w:trHeight w:val="305"/>
        </w:trPr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58F11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proofErr w:type="spellStart"/>
            <w:r w:rsidRPr="00066755">
              <w:rPr>
                <w:rFonts w:ascii="Aptos Narrow" w:hAnsi="Aptos Narrow" w:cs="Aptos Narrow"/>
                <w:lang w:eastAsia="en-US"/>
              </w:rPr>
              <w:t>Pielou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FE7AE2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0.090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BD05BE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-0.996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23B7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0.9958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001E5F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/>
              </w:rPr>
              <w:t>0.001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99E9C6" w14:textId="77777777" w:rsidR="00404741" w:rsidRPr="00066755" w:rsidRDefault="00404741" w:rsidP="004D3FF3">
            <w:pPr>
              <w:autoSpaceDE w:val="0"/>
              <w:autoSpaceDN w:val="0"/>
              <w:adjustRightInd w:val="0"/>
              <w:spacing w:line="276" w:lineRule="auto"/>
              <w:rPr>
                <w:rFonts w:ascii="Aptos Narrow" w:hAnsi="Aptos Narrow" w:cs="Aptos Narrow"/>
                <w:lang w:eastAsia="en-US"/>
              </w:rPr>
            </w:pPr>
            <w:r w:rsidRPr="00066755">
              <w:rPr>
                <w:rFonts w:ascii="Aptos Narrow" w:hAnsi="Aptos Narrow" w:cs="Aptos Narrow"/>
                <w:lang w:eastAsia="en-US"/>
              </w:rPr>
              <w:t>***</w:t>
            </w:r>
          </w:p>
        </w:tc>
      </w:tr>
    </w:tbl>
    <w:p w14:paraId="0DF98CA8" w14:textId="77777777" w:rsidR="00404741" w:rsidRPr="00B64B06" w:rsidRDefault="00404741" w:rsidP="00404741">
      <w:pPr>
        <w:spacing w:line="276" w:lineRule="auto"/>
        <w:rPr>
          <w:rFonts w:cstheme="minorHAnsi"/>
        </w:rPr>
      </w:pPr>
      <w:r w:rsidRPr="00B64B06">
        <w:rPr>
          <w:rFonts w:cstheme="minorHAnsi"/>
        </w:rPr>
        <w:t>*p ≤ 0.05, **p ≤ 0.01, ***p ≤ 0.001</w:t>
      </w:r>
    </w:p>
    <w:p w14:paraId="3995C713" w14:textId="77777777" w:rsidR="00404741" w:rsidRPr="00B64B06" w:rsidRDefault="00404741" w:rsidP="00404741">
      <w:pPr>
        <w:spacing w:line="480" w:lineRule="auto"/>
        <w:rPr>
          <w:rFonts w:cstheme="minorHAnsi"/>
        </w:rPr>
      </w:pPr>
    </w:p>
    <w:p w14:paraId="6219FB9D" w14:textId="77777777" w:rsidR="001909AC" w:rsidRDefault="001909AC" w:rsidP="001909AC">
      <w:pPr>
        <w:pStyle w:val="EndNoteBibliography"/>
        <w:ind w:left="720" w:hanging="720"/>
      </w:pPr>
      <w:r>
        <w:t>Reference:</w:t>
      </w:r>
    </w:p>
    <w:p w14:paraId="51E2FBB5" w14:textId="2E096808" w:rsidR="00844CA9" w:rsidRPr="00844CA9" w:rsidRDefault="001909AC" w:rsidP="00844CA9">
      <w:pPr>
        <w:pStyle w:val="EndNoteBibliography"/>
        <w:ind w:left="720" w:hanging="720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844CA9" w:rsidRPr="00844CA9">
        <w:rPr>
          <w:noProof/>
        </w:rPr>
        <w:t xml:space="preserve">Allegrini F, Olivieri AC (2020) Figures of Merit. In: Brown S, Tauler R, Walczak B (eds) Comprehensive Chemometrics: Chemical and Biochemical Data Analysis, vol 2. Elsevier Science, Boston, USA, pp 441-463. </w:t>
      </w:r>
      <w:hyperlink r:id="rId6" w:history="1">
        <w:r w:rsidR="00844CA9" w:rsidRPr="00844CA9">
          <w:rPr>
            <w:rStyle w:val="Hyperlink"/>
            <w:noProof/>
          </w:rPr>
          <w:t>https://doi.org/10.1016/b978-0-12-409547-2.14612-8</w:t>
        </w:r>
      </w:hyperlink>
    </w:p>
    <w:p w14:paraId="4A43BF20" w14:textId="223477C1" w:rsidR="001909AC" w:rsidRDefault="001909AC">
      <w:r>
        <w:lastRenderedPageBreak/>
        <w:fldChar w:fldCharType="end"/>
      </w:r>
    </w:p>
    <w:sectPr w:rsidR="001909AC" w:rsidSect="00404741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073DB" w14:textId="77777777" w:rsidR="00D862A6" w:rsidRDefault="00D862A6" w:rsidP="00404741">
      <w:r>
        <w:separator/>
      </w:r>
    </w:p>
  </w:endnote>
  <w:endnote w:type="continuationSeparator" w:id="0">
    <w:p w14:paraId="585CA1A3" w14:textId="77777777" w:rsidR="00D862A6" w:rsidRDefault="00D862A6" w:rsidP="0040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BEA4D" w14:textId="77777777" w:rsidR="00D862A6" w:rsidRDefault="00D862A6" w:rsidP="00404741">
      <w:r>
        <w:separator/>
      </w:r>
    </w:p>
  </w:footnote>
  <w:footnote w:type="continuationSeparator" w:id="0">
    <w:p w14:paraId="679AF2B0" w14:textId="77777777" w:rsidR="00D862A6" w:rsidRDefault="00D862A6" w:rsidP="00404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21A31" w14:textId="1E0CB2DD" w:rsidR="00404741" w:rsidRPr="00404741" w:rsidRDefault="00404741" w:rsidP="00404741">
    <w:pPr>
      <w:rPr>
        <w:color w:val="808080" w:themeColor="background1" w:themeShade="80"/>
        <w:sz w:val="21"/>
        <w:szCs w:val="21"/>
      </w:rPr>
    </w:pPr>
    <w:r w:rsidRPr="00404741">
      <w:rPr>
        <w:color w:val="808080" w:themeColor="background1" w:themeShade="80"/>
        <w:sz w:val="21"/>
        <w:szCs w:val="21"/>
      </w:rPr>
      <w:t xml:space="preserve">Liao, Ling-Hsiu; Wu, Wen-Yen; Berenbaum, </w:t>
    </w:r>
    <w:proofErr w:type="gramStart"/>
    <w:r w:rsidRPr="00404741">
      <w:rPr>
        <w:color w:val="808080" w:themeColor="background1" w:themeShade="80"/>
        <w:sz w:val="21"/>
        <w:szCs w:val="21"/>
      </w:rPr>
      <w:t>May</w:t>
    </w:r>
    <w:proofErr w:type="gramEnd"/>
    <w:r w:rsidRPr="00404741">
      <w:rPr>
        <w:color w:val="808080" w:themeColor="background1" w:themeShade="80"/>
        <w:sz w:val="21"/>
        <w:szCs w:val="21"/>
      </w:rPr>
      <w:t xml:space="preserve"> (2024), Variation in pesticide toxicity in the western honey bee (</w:t>
    </w:r>
    <w:r w:rsidRPr="00404741">
      <w:rPr>
        <w:i/>
        <w:iCs/>
        <w:color w:val="808080" w:themeColor="background1" w:themeShade="80"/>
        <w:sz w:val="21"/>
        <w:szCs w:val="21"/>
      </w:rPr>
      <w:t>Apis mellifera</w:t>
    </w:r>
    <w:r w:rsidRPr="00404741">
      <w:rPr>
        <w:color w:val="808080" w:themeColor="background1" w:themeShade="80"/>
        <w:sz w:val="21"/>
        <w:szCs w:val="21"/>
      </w:rPr>
      <w:t>) associated with consuming phytochemically different monofloral honeys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J Chemical Ecology_2019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terf9w5eddrspe05fbx2x9ivdpszpvtfddp&quot;&gt;honeybees 20160120-Converted&lt;record-ids&gt;&lt;item&gt;1741&lt;/item&gt;&lt;/record-ids&gt;&lt;/item&gt;&lt;/Libraries&gt;"/>
  </w:docVars>
  <w:rsids>
    <w:rsidRoot w:val="00404741"/>
    <w:rsid w:val="0000064D"/>
    <w:rsid w:val="00005187"/>
    <w:rsid w:val="0000658A"/>
    <w:rsid w:val="00007FA8"/>
    <w:rsid w:val="000101F9"/>
    <w:rsid w:val="00012780"/>
    <w:rsid w:val="00024456"/>
    <w:rsid w:val="00027432"/>
    <w:rsid w:val="000371FE"/>
    <w:rsid w:val="000438D6"/>
    <w:rsid w:val="000509C4"/>
    <w:rsid w:val="00071377"/>
    <w:rsid w:val="00090A80"/>
    <w:rsid w:val="000A07B6"/>
    <w:rsid w:val="000A5EF6"/>
    <w:rsid w:val="000A6332"/>
    <w:rsid w:val="000A7345"/>
    <w:rsid w:val="000B6B90"/>
    <w:rsid w:val="000D241F"/>
    <w:rsid w:val="000D2987"/>
    <w:rsid w:val="000F18B5"/>
    <w:rsid w:val="000F4684"/>
    <w:rsid w:val="00112977"/>
    <w:rsid w:val="001143C7"/>
    <w:rsid w:val="00122F96"/>
    <w:rsid w:val="00151AE1"/>
    <w:rsid w:val="00154F8D"/>
    <w:rsid w:val="0015706C"/>
    <w:rsid w:val="0017786E"/>
    <w:rsid w:val="00185D10"/>
    <w:rsid w:val="001909AC"/>
    <w:rsid w:val="001A4C30"/>
    <w:rsid w:val="001A5B72"/>
    <w:rsid w:val="001A730A"/>
    <w:rsid w:val="001B3DEE"/>
    <w:rsid w:val="001B702C"/>
    <w:rsid w:val="001C6419"/>
    <w:rsid w:val="001D13AA"/>
    <w:rsid w:val="001D2EDB"/>
    <w:rsid w:val="001E1412"/>
    <w:rsid w:val="002121A5"/>
    <w:rsid w:val="002148D6"/>
    <w:rsid w:val="00214D1E"/>
    <w:rsid w:val="00214EF6"/>
    <w:rsid w:val="002329E2"/>
    <w:rsid w:val="00241018"/>
    <w:rsid w:val="00244ED8"/>
    <w:rsid w:val="00254970"/>
    <w:rsid w:val="00255815"/>
    <w:rsid w:val="0025601F"/>
    <w:rsid w:val="00257604"/>
    <w:rsid w:val="00261A42"/>
    <w:rsid w:val="00262961"/>
    <w:rsid w:val="0026530C"/>
    <w:rsid w:val="0026644F"/>
    <w:rsid w:val="00273933"/>
    <w:rsid w:val="00275AB7"/>
    <w:rsid w:val="00285602"/>
    <w:rsid w:val="0029221E"/>
    <w:rsid w:val="0029492F"/>
    <w:rsid w:val="00297C8D"/>
    <w:rsid w:val="002A2951"/>
    <w:rsid w:val="002B3876"/>
    <w:rsid w:val="002C37D2"/>
    <w:rsid w:val="002C7AF1"/>
    <w:rsid w:val="002D14EC"/>
    <w:rsid w:val="002D252E"/>
    <w:rsid w:val="002D3355"/>
    <w:rsid w:val="002D4AB6"/>
    <w:rsid w:val="002D54FF"/>
    <w:rsid w:val="002D7040"/>
    <w:rsid w:val="002D7C4A"/>
    <w:rsid w:val="002F06F5"/>
    <w:rsid w:val="002F0D58"/>
    <w:rsid w:val="00302D48"/>
    <w:rsid w:val="00310428"/>
    <w:rsid w:val="00310B0C"/>
    <w:rsid w:val="0031576C"/>
    <w:rsid w:val="003265F0"/>
    <w:rsid w:val="00330FEA"/>
    <w:rsid w:val="003325B6"/>
    <w:rsid w:val="003412E5"/>
    <w:rsid w:val="00351B1A"/>
    <w:rsid w:val="0036414D"/>
    <w:rsid w:val="00366BD3"/>
    <w:rsid w:val="00375319"/>
    <w:rsid w:val="00385E3B"/>
    <w:rsid w:val="00391F37"/>
    <w:rsid w:val="003A1DCD"/>
    <w:rsid w:val="003A44F2"/>
    <w:rsid w:val="003A5516"/>
    <w:rsid w:val="003B1361"/>
    <w:rsid w:val="003C611D"/>
    <w:rsid w:val="003D3C4D"/>
    <w:rsid w:val="003D5E33"/>
    <w:rsid w:val="003E6A7D"/>
    <w:rsid w:val="003F5CD4"/>
    <w:rsid w:val="003F7A73"/>
    <w:rsid w:val="00402D89"/>
    <w:rsid w:val="00404741"/>
    <w:rsid w:val="0043332E"/>
    <w:rsid w:val="00434174"/>
    <w:rsid w:val="00436DD5"/>
    <w:rsid w:val="00441AA8"/>
    <w:rsid w:val="00452AEA"/>
    <w:rsid w:val="00464CA2"/>
    <w:rsid w:val="00480B3E"/>
    <w:rsid w:val="00496725"/>
    <w:rsid w:val="00497F4E"/>
    <w:rsid w:val="004A04BB"/>
    <w:rsid w:val="004A63CD"/>
    <w:rsid w:val="004B0F0C"/>
    <w:rsid w:val="004B33BB"/>
    <w:rsid w:val="004F15C4"/>
    <w:rsid w:val="004F705A"/>
    <w:rsid w:val="0050373A"/>
    <w:rsid w:val="00505790"/>
    <w:rsid w:val="0052389E"/>
    <w:rsid w:val="00523FF1"/>
    <w:rsid w:val="005242A7"/>
    <w:rsid w:val="00526A78"/>
    <w:rsid w:val="00527F47"/>
    <w:rsid w:val="00534892"/>
    <w:rsid w:val="00536D31"/>
    <w:rsid w:val="00541B91"/>
    <w:rsid w:val="00542D0B"/>
    <w:rsid w:val="00553002"/>
    <w:rsid w:val="00553E46"/>
    <w:rsid w:val="00556B11"/>
    <w:rsid w:val="00584534"/>
    <w:rsid w:val="005854EE"/>
    <w:rsid w:val="005A32E0"/>
    <w:rsid w:val="005C0716"/>
    <w:rsid w:val="005D6333"/>
    <w:rsid w:val="005E508F"/>
    <w:rsid w:val="005F0C79"/>
    <w:rsid w:val="00612625"/>
    <w:rsid w:val="00614E2A"/>
    <w:rsid w:val="00634662"/>
    <w:rsid w:val="006413AF"/>
    <w:rsid w:val="00646008"/>
    <w:rsid w:val="00653D4E"/>
    <w:rsid w:val="0067222A"/>
    <w:rsid w:val="00677180"/>
    <w:rsid w:val="006951B8"/>
    <w:rsid w:val="006A6035"/>
    <w:rsid w:val="006B47A1"/>
    <w:rsid w:val="006C1896"/>
    <w:rsid w:val="006C362C"/>
    <w:rsid w:val="006D31F3"/>
    <w:rsid w:val="006F339D"/>
    <w:rsid w:val="007022F6"/>
    <w:rsid w:val="00704B0E"/>
    <w:rsid w:val="00711E6E"/>
    <w:rsid w:val="00723101"/>
    <w:rsid w:val="0072772E"/>
    <w:rsid w:val="007431DF"/>
    <w:rsid w:val="00754063"/>
    <w:rsid w:val="00763C30"/>
    <w:rsid w:val="00765EFB"/>
    <w:rsid w:val="00783994"/>
    <w:rsid w:val="007911B7"/>
    <w:rsid w:val="00792EEB"/>
    <w:rsid w:val="007C1934"/>
    <w:rsid w:val="007C2779"/>
    <w:rsid w:val="007C7AA5"/>
    <w:rsid w:val="007D14DC"/>
    <w:rsid w:val="007D3B21"/>
    <w:rsid w:val="007D69D0"/>
    <w:rsid w:val="007F45C9"/>
    <w:rsid w:val="007F6157"/>
    <w:rsid w:val="00815E5D"/>
    <w:rsid w:val="008202B3"/>
    <w:rsid w:val="00823F82"/>
    <w:rsid w:val="008367FE"/>
    <w:rsid w:val="00840772"/>
    <w:rsid w:val="00844CA9"/>
    <w:rsid w:val="00845A0E"/>
    <w:rsid w:val="008634CB"/>
    <w:rsid w:val="00863AF5"/>
    <w:rsid w:val="0086702B"/>
    <w:rsid w:val="00870552"/>
    <w:rsid w:val="00874B89"/>
    <w:rsid w:val="00884CDC"/>
    <w:rsid w:val="0089149B"/>
    <w:rsid w:val="008933AD"/>
    <w:rsid w:val="0089507F"/>
    <w:rsid w:val="00896FC0"/>
    <w:rsid w:val="008B5397"/>
    <w:rsid w:val="008C6AE6"/>
    <w:rsid w:val="008C730C"/>
    <w:rsid w:val="008D0D8C"/>
    <w:rsid w:val="008D6D51"/>
    <w:rsid w:val="008F0DC4"/>
    <w:rsid w:val="008F4FA5"/>
    <w:rsid w:val="008F7C21"/>
    <w:rsid w:val="009076A0"/>
    <w:rsid w:val="00917D5A"/>
    <w:rsid w:val="00923AF6"/>
    <w:rsid w:val="00935300"/>
    <w:rsid w:val="0093723D"/>
    <w:rsid w:val="0094012F"/>
    <w:rsid w:val="00943D33"/>
    <w:rsid w:val="0095649E"/>
    <w:rsid w:val="00964C6F"/>
    <w:rsid w:val="00967289"/>
    <w:rsid w:val="0097288D"/>
    <w:rsid w:val="009736A1"/>
    <w:rsid w:val="00993C3C"/>
    <w:rsid w:val="00997519"/>
    <w:rsid w:val="009A4586"/>
    <w:rsid w:val="009A6531"/>
    <w:rsid w:val="009B1F16"/>
    <w:rsid w:val="009B24B4"/>
    <w:rsid w:val="009C5063"/>
    <w:rsid w:val="009C74F3"/>
    <w:rsid w:val="009D2693"/>
    <w:rsid w:val="009D697A"/>
    <w:rsid w:val="009D6BDB"/>
    <w:rsid w:val="009F1248"/>
    <w:rsid w:val="009F14A5"/>
    <w:rsid w:val="009F7245"/>
    <w:rsid w:val="009F73E8"/>
    <w:rsid w:val="00A05086"/>
    <w:rsid w:val="00A06449"/>
    <w:rsid w:val="00A10A7C"/>
    <w:rsid w:val="00A110B0"/>
    <w:rsid w:val="00A235A0"/>
    <w:rsid w:val="00A272A7"/>
    <w:rsid w:val="00A364EA"/>
    <w:rsid w:val="00A408D1"/>
    <w:rsid w:val="00A44AAC"/>
    <w:rsid w:val="00A46457"/>
    <w:rsid w:val="00A67175"/>
    <w:rsid w:val="00A80E8C"/>
    <w:rsid w:val="00A82AE6"/>
    <w:rsid w:val="00AA07D9"/>
    <w:rsid w:val="00AA09B5"/>
    <w:rsid w:val="00AA189C"/>
    <w:rsid w:val="00AA5B26"/>
    <w:rsid w:val="00AC14C7"/>
    <w:rsid w:val="00AC4DF4"/>
    <w:rsid w:val="00AC6BA0"/>
    <w:rsid w:val="00AC6E1D"/>
    <w:rsid w:val="00AD4039"/>
    <w:rsid w:val="00AE1CDA"/>
    <w:rsid w:val="00AF5033"/>
    <w:rsid w:val="00B006C7"/>
    <w:rsid w:val="00B0317A"/>
    <w:rsid w:val="00B03B38"/>
    <w:rsid w:val="00B10E68"/>
    <w:rsid w:val="00B2013A"/>
    <w:rsid w:val="00B21CBB"/>
    <w:rsid w:val="00B30FA6"/>
    <w:rsid w:val="00B35A70"/>
    <w:rsid w:val="00B42A2D"/>
    <w:rsid w:val="00B450A1"/>
    <w:rsid w:val="00B517D9"/>
    <w:rsid w:val="00B63F5C"/>
    <w:rsid w:val="00B72BA1"/>
    <w:rsid w:val="00B85178"/>
    <w:rsid w:val="00B872CF"/>
    <w:rsid w:val="00B92697"/>
    <w:rsid w:val="00BB6C73"/>
    <w:rsid w:val="00BD75AB"/>
    <w:rsid w:val="00BE6318"/>
    <w:rsid w:val="00BE7907"/>
    <w:rsid w:val="00BF25F7"/>
    <w:rsid w:val="00BF4018"/>
    <w:rsid w:val="00BF51BC"/>
    <w:rsid w:val="00C20A8D"/>
    <w:rsid w:val="00C2146F"/>
    <w:rsid w:val="00C27DDA"/>
    <w:rsid w:val="00C31B49"/>
    <w:rsid w:val="00C3725F"/>
    <w:rsid w:val="00C420FC"/>
    <w:rsid w:val="00C44B36"/>
    <w:rsid w:val="00C4730E"/>
    <w:rsid w:val="00C73F2D"/>
    <w:rsid w:val="00C778D8"/>
    <w:rsid w:val="00C8226F"/>
    <w:rsid w:val="00C9460B"/>
    <w:rsid w:val="00C966D5"/>
    <w:rsid w:val="00CA79FF"/>
    <w:rsid w:val="00CB0FFF"/>
    <w:rsid w:val="00CB38F1"/>
    <w:rsid w:val="00CB62AA"/>
    <w:rsid w:val="00CB6DCC"/>
    <w:rsid w:val="00CB7CD0"/>
    <w:rsid w:val="00CD15EC"/>
    <w:rsid w:val="00CD1FBB"/>
    <w:rsid w:val="00CE1D2E"/>
    <w:rsid w:val="00CE209D"/>
    <w:rsid w:val="00CE656D"/>
    <w:rsid w:val="00CF3FE5"/>
    <w:rsid w:val="00D02936"/>
    <w:rsid w:val="00D0744B"/>
    <w:rsid w:val="00D078B4"/>
    <w:rsid w:val="00D07E96"/>
    <w:rsid w:val="00D369D0"/>
    <w:rsid w:val="00D37159"/>
    <w:rsid w:val="00D4029E"/>
    <w:rsid w:val="00D4344E"/>
    <w:rsid w:val="00D4676E"/>
    <w:rsid w:val="00D55D0D"/>
    <w:rsid w:val="00D60D25"/>
    <w:rsid w:val="00D65F69"/>
    <w:rsid w:val="00D67F69"/>
    <w:rsid w:val="00D7224E"/>
    <w:rsid w:val="00D862A6"/>
    <w:rsid w:val="00D955F7"/>
    <w:rsid w:val="00DA3701"/>
    <w:rsid w:val="00DA60D4"/>
    <w:rsid w:val="00DC0012"/>
    <w:rsid w:val="00DC179B"/>
    <w:rsid w:val="00DC1AC3"/>
    <w:rsid w:val="00DD1136"/>
    <w:rsid w:val="00DF2E38"/>
    <w:rsid w:val="00DF5FCA"/>
    <w:rsid w:val="00E04D34"/>
    <w:rsid w:val="00E04FE1"/>
    <w:rsid w:val="00E06D9F"/>
    <w:rsid w:val="00E30067"/>
    <w:rsid w:val="00E37B63"/>
    <w:rsid w:val="00E40BC3"/>
    <w:rsid w:val="00E421FC"/>
    <w:rsid w:val="00E4558D"/>
    <w:rsid w:val="00E47994"/>
    <w:rsid w:val="00E53128"/>
    <w:rsid w:val="00E575CF"/>
    <w:rsid w:val="00E76795"/>
    <w:rsid w:val="00E7785E"/>
    <w:rsid w:val="00E8004A"/>
    <w:rsid w:val="00E81AF8"/>
    <w:rsid w:val="00E832BD"/>
    <w:rsid w:val="00E91896"/>
    <w:rsid w:val="00EC2CE4"/>
    <w:rsid w:val="00EE7052"/>
    <w:rsid w:val="00F10A5C"/>
    <w:rsid w:val="00F1202C"/>
    <w:rsid w:val="00F26A39"/>
    <w:rsid w:val="00F36B18"/>
    <w:rsid w:val="00F44DAD"/>
    <w:rsid w:val="00F50225"/>
    <w:rsid w:val="00F54D09"/>
    <w:rsid w:val="00F5703C"/>
    <w:rsid w:val="00F623C9"/>
    <w:rsid w:val="00F6379A"/>
    <w:rsid w:val="00F64BE4"/>
    <w:rsid w:val="00F6595B"/>
    <w:rsid w:val="00F678F3"/>
    <w:rsid w:val="00F76715"/>
    <w:rsid w:val="00F86017"/>
    <w:rsid w:val="00FB2601"/>
    <w:rsid w:val="00FC04FE"/>
    <w:rsid w:val="00FC2C80"/>
    <w:rsid w:val="00FF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446A6"/>
  <w14:defaultImageDpi w14:val="32767"/>
  <w15:chartTrackingRefBased/>
  <w15:docId w15:val="{54C3E99C-BA0E-A141-97F8-CC5ED70A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4741"/>
    <w:rPr>
      <w:kern w:val="0"/>
      <w:sz w:val="22"/>
      <w:szCs w:val="22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404741"/>
    <w:rPr>
      <w:kern w:val="0"/>
      <w:lang w:eastAsia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047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741"/>
  </w:style>
  <w:style w:type="paragraph" w:styleId="Footer">
    <w:name w:val="footer"/>
    <w:basedOn w:val="Normal"/>
    <w:link w:val="FooterChar"/>
    <w:uiPriority w:val="99"/>
    <w:unhideWhenUsed/>
    <w:rsid w:val="00404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741"/>
  </w:style>
  <w:style w:type="paragraph" w:styleId="Revision">
    <w:name w:val="Revision"/>
    <w:hidden/>
    <w:uiPriority w:val="99"/>
    <w:semiHidden/>
    <w:rsid w:val="001909AC"/>
  </w:style>
  <w:style w:type="paragraph" w:customStyle="1" w:styleId="EndNoteBibliographyTitle">
    <w:name w:val="EndNote Bibliography Title"/>
    <w:basedOn w:val="Normal"/>
    <w:link w:val="EndNoteBibliographyTitleChar"/>
    <w:rsid w:val="001909AC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909AC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1909AC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1909AC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1909A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190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4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b978-0-12-409547-2.14612-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Liao, Ling-Hsiu</dc:creator>
  <cp:keywords/>
  <dc:description/>
  <cp:lastModifiedBy>Elma Kadile</cp:lastModifiedBy>
  <cp:revision>4</cp:revision>
  <dcterms:created xsi:type="dcterms:W3CDTF">2024-04-05T03:04:00Z</dcterms:created>
  <dcterms:modified xsi:type="dcterms:W3CDTF">2024-04-30T04:56:00Z</dcterms:modified>
</cp:coreProperties>
</file>