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8D" w:rsidRDefault="00F530E7" w:rsidP="00F530E7">
      <w:pPr>
        <w:pStyle w:val="Heading1"/>
      </w:pPr>
      <w:r>
        <w:t>Supplementary material</w:t>
      </w:r>
    </w:p>
    <w:p w:rsidR="001E2E1E" w:rsidRDefault="001E2E1E" w:rsidP="001E2E1E">
      <w:pPr>
        <w:keepNext/>
        <w:jc w:val="center"/>
      </w:pPr>
      <w:r>
        <w:rPr>
          <w:noProof/>
          <w:lang w:eastAsia="en-GB"/>
        </w:rPr>
        <w:drawing>
          <wp:inline distT="0" distB="0" distL="0" distR="0" wp14:anchorId="6BC813EF" wp14:editId="75B1AA89">
            <wp:extent cx="4886325" cy="3488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lagarto\Documents\Papers\2015\Low-cost TRFS\Images\cuvette_syste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8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0E7" w:rsidRPr="001E2E1E" w:rsidRDefault="001E2E1E" w:rsidP="008F6B0A">
      <w:pPr>
        <w:pStyle w:val="NoSpacing"/>
        <w:jc w:val="both"/>
        <w:rPr>
          <w:rFonts w:ascii="Times New Roman" w:hAnsi="Times New Roman" w:cs="Times New Roman"/>
          <w:i/>
        </w:rPr>
      </w:pPr>
      <w:r w:rsidRPr="001E2E1E">
        <w:rPr>
          <w:rFonts w:ascii="Times New Roman" w:hAnsi="Times New Roman" w:cs="Times New Roman"/>
          <w:i/>
        </w:rPr>
        <w:t xml:space="preserve">Figure </w:t>
      </w:r>
      <w:r w:rsidRPr="001E2E1E">
        <w:rPr>
          <w:rFonts w:ascii="Times New Roman" w:hAnsi="Times New Roman" w:cs="Times New Roman"/>
          <w:i/>
        </w:rPr>
        <w:fldChar w:fldCharType="begin"/>
      </w:r>
      <w:r w:rsidRPr="001E2E1E">
        <w:rPr>
          <w:rFonts w:ascii="Times New Roman" w:hAnsi="Times New Roman" w:cs="Times New Roman"/>
          <w:i/>
        </w:rPr>
        <w:instrText xml:space="preserve"> SEQ Figure \* ARABIC </w:instrText>
      </w:r>
      <w:r w:rsidRPr="001E2E1E">
        <w:rPr>
          <w:rFonts w:ascii="Times New Roman" w:hAnsi="Times New Roman" w:cs="Times New Roman"/>
          <w:i/>
        </w:rPr>
        <w:fldChar w:fldCharType="separate"/>
      </w:r>
      <w:r w:rsidRPr="001E2E1E">
        <w:rPr>
          <w:rFonts w:ascii="Times New Roman" w:hAnsi="Times New Roman" w:cs="Times New Roman"/>
          <w:i/>
          <w:noProof/>
        </w:rPr>
        <w:t>1</w:t>
      </w:r>
      <w:r w:rsidRPr="001E2E1E">
        <w:rPr>
          <w:rFonts w:ascii="Times New Roman" w:hAnsi="Times New Roman" w:cs="Times New Roman"/>
          <w:i/>
        </w:rPr>
        <w:fldChar w:fldCharType="end"/>
      </w:r>
      <w:r w:rsidR="000318E0">
        <w:rPr>
          <w:rFonts w:ascii="Times New Roman" w:hAnsi="Times New Roman" w:cs="Times New Roman"/>
          <w:i/>
        </w:rPr>
        <w:t>A</w:t>
      </w:r>
      <w:r w:rsidRPr="001E2E1E">
        <w:rPr>
          <w:rFonts w:ascii="Times New Roman" w:hAnsi="Times New Roman" w:cs="Times New Roman"/>
          <w:i/>
        </w:rPr>
        <w:t xml:space="preserve">. Optical layout of </w:t>
      </w:r>
      <w:r>
        <w:rPr>
          <w:rFonts w:ascii="Times New Roman" w:hAnsi="Times New Roman" w:cs="Times New Roman"/>
          <w:i/>
        </w:rPr>
        <w:t xml:space="preserve">the </w:t>
      </w:r>
      <w:r w:rsidRPr="001E2E1E">
        <w:rPr>
          <w:rFonts w:ascii="Times New Roman" w:hAnsi="Times New Roman" w:cs="Times New Roman"/>
          <w:i/>
        </w:rPr>
        <w:t>cuvette-based time-resolved spectrofluorometer</w:t>
      </w:r>
      <w:r>
        <w:rPr>
          <w:rFonts w:ascii="Times New Roman" w:hAnsi="Times New Roman" w:cs="Times New Roman"/>
          <w:i/>
        </w:rPr>
        <w:t xml:space="preserve"> used to compare our low-cost i</w:t>
      </w:r>
      <w:bookmarkStart w:id="0" w:name="_GoBack"/>
      <w:bookmarkEnd w:id="0"/>
      <w:r>
        <w:rPr>
          <w:rFonts w:ascii="Times New Roman" w:hAnsi="Times New Roman" w:cs="Times New Roman"/>
          <w:i/>
        </w:rPr>
        <w:t>nstrument against a TCSPC system</w:t>
      </w:r>
    </w:p>
    <w:sectPr w:rsidR="00F530E7" w:rsidRPr="001E2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E7"/>
    <w:rsid w:val="00025392"/>
    <w:rsid w:val="000318E0"/>
    <w:rsid w:val="00031A72"/>
    <w:rsid w:val="000344AE"/>
    <w:rsid w:val="00055EDF"/>
    <w:rsid w:val="000632FE"/>
    <w:rsid w:val="00075F54"/>
    <w:rsid w:val="00081925"/>
    <w:rsid w:val="000845F3"/>
    <w:rsid w:val="00091D61"/>
    <w:rsid w:val="00094BBD"/>
    <w:rsid w:val="000A2186"/>
    <w:rsid w:val="000A3949"/>
    <w:rsid w:val="000A7E63"/>
    <w:rsid w:val="000B1E37"/>
    <w:rsid w:val="000B34D2"/>
    <w:rsid w:val="000E3486"/>
    <w:rsid w:val="000E3CBD"/>
    <w:rsid w:val="000F68BB"/>
    <w:rsid w:val="0010249D"/>
    <w:rsid w:val="0010778C"/>
    <w:rsid w:val="00112167"/>
    <w:rsid w:val="00136892"/>
    <w:rsid w:val="0014584E"/>
    <w:rsid w:val="001727E8"/>
    <w:rsid w:val="0018187C"/>
    <w:rsid w:val="00184323"/>
    <w:rsid w:val="001A5184"/>
    <w:rsid w:val="001B26C7"/>
    <w:rsid w:val="001C1E34"/>
    <w:rsid w:val="001D3D35"/>
    <w:rsid w:val="001D4169"/>
    <w:rsid w:val="001D5E97"/>
    <w:rsid w:val="001E2DAC"/>
    <w:rsid w:val="001E2E1E"/>
    <w:rsid w:val="001F68E2"/>
    <w:rsid w:val="002115A6"/>
    <w:rsid w:val="0021380A"/>
    <w:rsid w:val="002178C2"/>
    <w:rsid w:val="00217CE9"/>
    <w:rsid w:val="00266B9E"/>
    <w:rsid w:val="00270162"/>
    <w:rsid w:val="00296B67"/>
    <w:rsid w:val="002A3826"/>
    <w:rsid w:val="002A4783"/>
    <w:rsid w:val="002A6E3C"/>
    <w:rsid w:val="002D44FD"/>
    <w:rsid w:val="002E6AA2"/>
    <w:rsid w:val="002F7477"/>
    <w:rsid w:val="003154F6"/>
    <w:rsid w:val="0031615C"/>
    <w:rsid w:val="00316D53"/>
    <w:rsid w:val="0033704D"/>
    <w:rsid w:val="00354284"/>
    <w:rsid w:val="00356B97"/>
    <w:rsid w:val="00364146"/>
    <w:rsid w:val="003701FC"/>
    <w:rsid w:val="0037386A"/>
    <w:rsid w:val="00380755"/>
    <w:rsid w:val="00381694"/>
    <w:rsid w:val="00382EBD"/>
    <w:rsid w:val="003863C4"/>
    <w:rsid w:val="003A2857"/>
    <w:rsid w:val="003A5CC0"/>
    <w:rsid w:val="003B7ECC"/>
    <w:rsid w:val="003C0455"/>
    <w:rsid w:val="003C201C"/>
    <w:rsid w:val="003D220B"/>
    <w:rsid w:val="003E2403"/>
    <w:rsid w:val="003E2D7C"/>
    <w:rsid w:val="003E524D"/>
    <w:rsid w:val="003F6FCE"/>
    <w:rsid w:val="0040151E"/>
    <w:rsid w:val="00403370"/>
    <w:rsid w:val="00413A37"/>
    <w:rsid w:val="00415F99"/>
    <w:rsid w:val="00426164"/>
    <w:rsid w:val="00432C94"/>
    <w:rsid w:val="00435055"/>
    <w:rsid w:val="00450418"/>
    <w:rsid w:val="00453BBF"/>
    <w:rsid w:val="00456E14"/>
    <w:rsid w:val="00467694"/>
    <w:rsid w:val="00474607"/>
    <w:rsid w:val="004A4303"/>
    <w:rsid w:val="004A5F12"/>
    <w:rsid w:val="004B24AE"/>
    <w:rsid w:val="004B532C"/>
    <w:rsid w:val="004C3DAA"/>
    <w:rsid w:val="004C56E2"/>
    <w:rsid w:val="004E457A"/>
    <w:rsid w:val="004E686F"/>
    <w:rsid w:val="004F14A4"/>
    <w:rsid w:val="004F5C32"/>
    <w:rsid w:val="00507614"/>
    <w:rsid w:val="005155DE"/>
    <w:rsid w:val="00522547"/>
    <w:rsid w:val="005241B4"/>
    <w:rsid w:val="00525E4C"/>
    <w:rsid w:val="00533AC6"/>
    <w:rsid w:val="005416FF"/>
    <w:rsid w:val="0054557F"/>
    <w:rsid w:val="00546134"/>
    <w:rsid w:val="0055219F"/>
    <w:rsid w:val="00573D40"/>
    <w:rsid w:val="00580C4E"/>
    <w:rsid w:val="00583C33"/>
    <w:rsid w:val="00587368"/>
    <w:rsid w:val="00590510"/>
    <w:rsid w:val="005A60C0"/>
    <w:rsid w:val="005B14FD"/>
    <w:rsid w:val="005C452C"/>
    <w:rsid w:val="005C7E13"/>
    <w:rsid w:val="005E0A04"/>
    <w:rsid w:val="005E605F"/>
    <w:rsid w:val="005F7937"/>
    <w:rsid w:val="0060105C"/>
    <w:rsid w:val="0061420E"/>
    <w:rsid w:val="00617464"/>
    <w:rsid w:val="006215FC"/>
    <w:rsid w:val="00621A94"/>
    <w:rsid w:val="00640481"/>
    <w:rsid w:val="0064620B"/>
    <w:rsid w:val="00651CAF"/>
    <w:rsid w:val="00651CBB"/>
    <w:rsid w:val="00652CE7"/>
    <w:rsid w:val="006577CB"/>
    <w:rsid w:val="00667043"/>
    <w:rsid w:val="0067188A"/>
    <w:rsid w:val="006743D0"/>
    <w:rsid w:val="00691EBF"/>
    <w:rsid w:val="00691EF7"/>
    <w:rsid w:val="00695677"/>
    <w:rsid w:val="006A48E3"/>
    <w:rsid w:val="006A6FEB"/>
    <w:rsid w:val="006C2D5F"/>
    <w:rsid w:val="006C5D1B"/>
    <w:rsid w:val="007122A2"/>
    <w:rsid w:val="007241BF"/>
    <w:rsid w:val="007450F1"/>
    <w:rsid w:val="00745267"/>
    <w:rsid w:val="00745617"/>
    <w:rsid w:val="0074648D"/>
    <w:rsid w:val="007546C3"/>
    <w:rsid w:val="00771996"/>
    <w:rsid w:val="0077549D"/>
    <w:rsid w:val="00794224"/>
    <w:rsid w:val="00796297"/>
    <w:rsid w:val="007A2D96"/>
    <w:rsid w:val="007A79A6"/>
    <w:rsid w:val="007A7C54"/>
    <w:rsid w:val="007C7445"/>
    <w:rsid w:val="007D6D0D"/>
    <w:rsid w:val="007E1E8C"/>
    <w:rsid w:val="00823B35"/>
    <w:rsid w:val="0085692B"/>
    <w:rsid w:val="008A203C"/>
    <w:rsid w:val="008A6C8A"/>
    <w:rsid w:val="008B35EE"/>
    <w:rsid w:val="008C5FD6"/>
    <w:rsid w:val="008D0648"/>
    <w:rsid w:val="008D2A8D"/>
    <w:rsid w:val="008E67E2"/>
    <w:rsid w:val="008E76EA"/>
    <w:rsid w:val="008F119D"/>
    <w:rsid w:val="008F244B"/>
    <w:rsid w:val="008F6B0A"/>
    <w:rsid w:val="008F7145"/>
    <w:rsid w:val="008F757B"/>
    <w:rsid w:val="00923DB6"/>
    <w:rsid w:val="0093014A"/>
    <w:rsid w:val="00930FAD"/>
    <w:rsid w:val="00934889"/>
    <w:rsid w:val="00944F74"/>
    <w:rsid w:val="00963201"/>
    <w:rsid w:val="00982E30"/>
    <w:rsid w:val="00996F89"/>
    <w:rsid w:val="009A3CC8"/>
    <w:rsid w:val="009A4392"/>
    <w:rsid w:val="009A62AE"/>
    <w:rsid w:val="009A78BB"/>
    <w:rsid w:val="009D24E0"/>
    <w:rsid w:val="009D753F"/>
    <w:rsid w:val="009E28E6"/>
    <w:rsid w:val="009F4B46"/>
    <w:rsid w:val="00A03C35"/>
    <w:rsid w:val="00A14D89"/>
    <w:rsid w:val="00A17AFA"/>
    <w:rsid w:val="00A35CA1"/>
    <w:rsid w:val="00A42348"/>
    <w:rsid w:val="00A50E89"/>
    <w:rsid w:val="00A57E97"/>
    <w:rsid w:val="00A6143C"/>
    <w:rsid w:val="00A63C3E"/>
    <w:rsid w:val="00A670B2"/>
    <w:rsid w:val="00A7016E"/>
    <w:rsid w:val="00A70F51"/>
    <w:rsid w:val="00A71A6B"/>
    <w:rsid w:val="00A728F7"/>
    <w:rsid w:val="00A9326D"/>
    <w:rsid w:val="00AA49AE"/>
    <w:rsid w:val="00AC69D4"/>
    <w:rsid w:val="00AD13B1"/>
    <w:rsid w:val="00AD6B86"/>
    <w:rsid w:val="00AE1223"/>
    <w:rsid w:val="00AE3615"/>
    <w:rsid w:val="00B06A26"/>
    <w:rsid w:val="00B13E72"/>
    <w:rsid w:val="00B1466F"/>
    <w:rsid w:val="00B165F0"/>
    <w:rsid w:val="00B21EBF"/>
    <w:rsid w:val="00B3018F"/>
    <w:rsid w:val="00B371B5"/>
    <w:rsid w:val="00B43384"/>
    <w:rsid w:val="00B537CF"/>
    <w:rsid w:val="00B57271"/>
    <w:rsid w:val="00B768D4"/>
    <w:rsid w:val="00B85A9B"/>
    <w:rsid w:val="00B905F7"/>
    <w:rsid w:val="00B979B3"/>
    <w:rsid w:val="00BC0803"/>
    <w:rsid w:val="00BE2869"/>
    <w:rsid w:val="00C07E6C"/>
    <w:rsid w:val="00C219F8"/>
    <w:rsid w:val="00C31979"/>
    <w:rsid w:val="00C373AD"/>
    <w:rsid w:val="00C42463"/>
    <w:rsid w:val="00C43100"/>
    <w:rsid w:val="00C44601"/>
    <w:rsid w:val="00C772B9"/>
    <w:rsid w:val="00C8655A"/>
    <w:rsid w:val="00C87A65"/>
    <w:rsid w:val="00C87B50"/>
    <w:rsid w:val="00CB5BD9"/>
    <w:rsid w:val="00CB644C"/>
    <w:rsid w:val="00CD66DD"/>
    <w:rsid w:val="00CE01F5"/>
    <w:rsid w:val="00CF0A17"/>
    <w:rsid w:val="00CF3944"/>
    <w:rsid w:val="00CF45FD"/>
    <w:rsid w:val="00D2374D"/>
    <w:rsid w:val="00D53A2D"/>
    <w:rsid w:val="00D656D4"/>
    <w:rsid w:val="00D65E7D"/>
    <w:rsid w:val="00D84670"/>
    <w:rsid w:val="00D85E52"/>
    <w:rsid w:val="00D91B44"/>
    <w:rsid w:val="00D9319D"/>
    <w:rsid w:val="00DA024D"/>
    <w:rsid w:val="00DA7A91"/>
    <w:rsid w:val="00DC6CCC"/>
    <w:rsid w:val="00DE2A16"/>
    <w:rsid w:val="00DF1914"/>
    <w:rsid w:val="00E112BE"/>
    <w:rsid w:val="00E147B4"/>
    <w:rsid w:val="00E15B6F"/>
    <w:rsid w:val="00E16503"/>
    <w:rsid w:val="00E22A1E"/>
    <w:rsid w:val="00E3158B"/>
    <w:rsid w:val="00E348C9"/>
    <w:rsid w:val="00E43524"/>
    <w:rsid w:val="00E62290"/>
    <w:rsid w:val="00E71966"/>
    <w:rsid w:val="00E8005C"/>
    <w:rsid w:val="00E83EF1"/>
    <w:rsid w:val="00EA676A"/>
    <w:rsid w:val="00EB4E5C"/>
    <w:rsid w:val="00EB66D0"/>
    <w:rsid w:val="00EB7190"/>
    <w:rsid w:val="00ED717B"/>
    <w:rsid w:val="00EE147E"/>
    <w:rsid w:val="00EF275D"/>
    <w:rsid w:val="00EF60CF"/>
    <w:rsid w:val="00F152F2"/>
    <w:rsid w:val="00F15A98"/>
    <w:rsid w:val="00F17D45"/>
    <w:rsid w:val="00F25EEB"/>
    <w:rsid w:val="00F306DA"/>
    <w:rsid w:val="00F3548C"/>
    <w:rsid w:val="00F530E7"/>
    <w:rsid w:val="00F57C0C"/>
    <w:rsid w:val="00F654BC"/>
    <w:rsid w:val="00F67492"/>
    <w:rsid w:val="00F81C37"/>
    <w:rsid w:val="00F95F55"/>
    <w:rsid w:val="00FC1997"/>
    <w:rsid w:val="00FC76F9"/>
    <w:rsid w:val="00FD329F"/>
    <w:rsid w:val="00FD4FCB"/>
    <w:rsid w:val="00FE4A80"/>
    <w:rsid w:val="00FF55E5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E1E"/>
    <w:pPr>
      <w:keepNext/>
      <w:keepLines/>
      <w:spacing w:before="480" w:after="0"/>
      <w:outlineLvl w:val="0"/>
    </w:pPr>
    <w:rPr>
      <w:rFonts w:ascii="Times" w:eastAsiaTheme="majorEastAsia" w:hAnsi="Times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E1E"/>
    <w:rPr>
      <w:rFonts w:ascii="Times" w:eastAsiaTheme="majorEastAsia" w:hAnsi="Times" w:cstheme="maj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1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E2E1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1E2E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E1E"/>
    <w:pPr>
      <w:keepNext/>
      <w:keepLines/>
      <w:spacing w:before="480" w:after="0"/>
      <w:outlineLvl w:val="0"/>
    </w:pPr>
    <w:rPr>
      <w:rFonts w:ascii="Times" w:eastAsiaTheme="majorEastAsia" w:hAnsi="Times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E1E"/>
    <w:rPr>
      <w:rFonts w:ascii="Times" w:eastAsiaTheme="majorEastAsia" w:hAnsi="Times" w:cstheme="maj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1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E2E1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1E2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jlagarto</dc:creator>
  <cp:lastModifiedBy>jlagarto</cp:lastModifiedBy>
  <cp:revision>5</cp:revision>
  <dcterms:created xsi:type="dcterms:W3CDTF">2017-01-28T03:52:00Z</dcterms:created>
  <dcterms:modified xsi:type="dcterms:W3CDTF">2017-02-14T06:48:00Z</dcterms:modified>
</cp:coreProperties>
</file>