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04"/>
        <w:gridCol w:w="4399"/>
        <w:gridCol w:w="3959"/>
      </w:tblGrid>
      <w:tr w:rsidR="00E475F8" w:rsidRPr="00285815" w14:paraId="462AAC4A" w14:textId="77777777" w:rsidTr="0016640F">
        <w:tc>
          <w:tcPr>
            <w:tcW w:w="9062" w:type="dxa"/>
            <w:gridSpan w:val="3"/>
          </w:tcPr>
          <w:p w14:paraId="77886229" w14:textId="74EEE0DA" w:rsidR="00E475F8" w:rsidRPr="003F69C8" w:rsidRDefault="00E475F8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Table S3. </w:t>
            </w:r>
            <w:r w:rsidR="00285815" w:rsidRPr="003F69C8">
              <w:rPr>
                <w:rFonts w:ascii="Times New Roman" w:hAnsi="Times New Roman" w:cs="Times New Roman"/>
                <w:lang w:val="en-GB"/>
              </w:rPr>
              <w:t>Records Excluded in Full-Text Screening</w:t>
            </w:r>
          </w:p>
        </w:tc>
      </w:tr>
      <w:tr w:rsidR="00ED736F" w14:paraId="4A071443" w14:textId="77777777" w:rsidTr="00600A27">
        <w:tc>
          <w:tcPr>
            <w:tcW w:w="704" w:type="dxa"/>
            <w:tcBorders>
              <w:top w:val="single" w:sz="18" w:space="0" w:color="auto"/>
              <w:bottom w:val="single" w:sz="18" w:space="0" w:color="auto"/>
            </w:tcBorders>
          </w:tcPr>
          <w:p w14:paraId="394FCB1C" w14:textId="2E73AE2C" w:rsidR="00ED736F" w:rsidRPr="003F69C8" w:rsidRDefault="000C5B77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#</w:t>
            </w:r>
          </w:p>
        </w:tc>
        <w:tc>
          <w:tcPr>
            <w:tcW w:w="4399" w:type="dxa"/>
            <w:tcBorders>
              <w:top w:val="single" w:sz="18" w:space="0" w:color="auto"/>
              <w:bottom w:val="single" w:sz="18" w:space="0" w:color="auto"/>
            </w:tcBorders>
          </w:tcPr>
          <w:p w14:paraId="452FD128" w14:textId="7E2A4768" w:rsidR="00ED736F" w:rsidRPr="003F69C8" w:rsidRDefault="000C5B77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Study</w:t>
            </w:r>
          </w:p>
        </w:tc>
        <w:tc>
          <w:tcPr>
            <w:tcW w:w="3959" w:type="dxa"/>
            <w:tcBorders>
              <w:top w:val="single" w:sz="18" w:space="0" w:color="auto"/>
              <w:bottom w:val="single" w:sz="18" w:space="0" w:color="auto"/>
            </w:tcBorders>
          </w:tcPr>
          <w:p w14:paraId="5677B928" w14:textId="5FE34251" w:rsidR="00ED736F" w:rsidRPr="003F69C8" w:rsidRDefault="000C5B77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Reasons for Exclusion</w:t>
            </w:r>
          </w:p>
        </w:tc>
      </w:tr>
      <w:tr w:rsidR="00ED736F" w:rsidRPr="00E475F8" w14:paraId="0BA4D835" w14:textId="77777777" w:rsidTr="00600A27">
        <w:tc>
          <w:tcPr>
            <w:tcW w:w="704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0CA13B4A" w14:textId="69DE8C50" w:rsidR="00ED736F" w:rsidRPr="003F69C8" w:rsidRDefault="00461093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1.</w:t>
            </w:r>
          </w:p>
        </w:tc>
        <w:tc>
          <w:tcPr>
            <w:tcW w:w="439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06C3D68" w14:textId="122686FA" w:rsidR="00ED736F" w:rsidRPr="003F69C8" w:rsidRDefault="000C28EC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Heffron WA, Skipper BJ, Lambert L. </w:t>
            </w:r>
            <w:proofErr w:type="gramStart"/>
            <w:r w:rsidRPr="003F69C8">
              <w:rPr>
                <w:rFonts w:ascii="Times New Roman" w:hAnsi="Times New Roman" w:cs="Times New Roman"/>
                <w:lang w:val="en-GB"/>
              </w:rPr>
              <w:t>Health</w:t>
            </w:r>
            <w:proofErr w:type="gramEnd"/>
            <w:r w:rsidRPr="003F69C8">
              <w:rPr>
                <w:rFonts w:ascii="Times New Roman" w:hAnsi="Times New Roman" w:cs="Times New Roman"/>
                <w:lang w:val="en-GB"/>
              </w:rPr>
              <w:t xml:space="preserve"> and lifestyle issues as risk factors for homelessness. J Am Board Fam Pract. 1997;10(1):6–12.</w:t>
            </w:r>
          </w:p>
        </w:tc>
        <w:tc>
          <w:tcPr>
            <w:tcW w:w="395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ED736F4" w14:textId="006CAEB6" w:rsidR="00460621" w:rsidRPr="003F69C8" w:rsidRDefault="00B02DFD" w:rsidP="00460621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Incl. </w:t>
            </w:r>
            <w:r w:rsidR="00B4739B" w:rsidRPr="003F69C8">
              <w:rPr>
                <w:rFonts w:ascii="Times New Roman" w:hAnsi="Times New Roman" w:cs="Times New Roman"/>
                <w:lang w:val="en-GB"/>
              </w:rPr>
              <w:t>C</w:t>
            </w:r>
            <w:r w:rsidRPr="003F69C8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="00B4739B" w:rsidRPr="003F69C8">
              <w:rPr>
                <w:rFonts w:ascii="Times New Roman" w:hAnsi="Times New Roman" w:cs="Times New Roman"/>
                <w:lang w:val="en-GB"/>
              </w:rPr>
              <w:t>Only self-reported history</w:t>
            </w:r>
            <w:r w:rsidR="00415198" w:rsidRPr="003F69C8">
              <w:rPr>
                <w:rFonts w:ascii="Times New Roman" w:hAnsi="Times New Roman" w:cs="Times New Roman"/>
                <w:lang w:val="en-GB"/>
              </w:rPr>
              <w:t xml:space="preserve"> of gambling problems was assessed</w:t>
            </w:r>
            <w:r w:rsidR="00AB0A44" w:rsidRPr="003F69C8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737C891B" w14:textId="2FB04399" w:rsidR="0005445B" w:rsidRPr="003F69C8" w:rsidRDefault="00460621" w:rsidP="00460621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Excl. A: Only patients of</w:t>
            </w:r>
            <w:r w:rsidR="00B3706F" w:rsidRPr="003F69C8">
              <w:rPr>
                <w:rFonts w:ascii="Times New Roman" w:hAnsi="Times New Roman" w:cs="Times New Roman"/>
                <w:lang w:val="en-GB"/>
              </w:rPr>
              <w:t xml:space="preserve"> a</w:t>
            </w:r>
            <w:r w:rsidRPr="003F69C8">
              <w:rPr>
                <w:rFonts w:ascii="Times New Roman" w:hAnsi="Times New Roman" w:cs="Times New Roman"/>
                <w:lang w:val="en-GB"/>
              </w:rPr>
              <w:t xml:space="preserve"> health care facility were recruited</w:t>
            </w:r>
            <w:r w:rsidR="00AB0A44" w:rsidRPr="003F69C8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460621" w:rsidRPr="00E475F8" w14:paraId="34100CC5" w14:textId="77777777" w:rsidTr="00600A27">
        <w:tc>
          <w:tcPr>
            <w:tcW w:w="704" w:type="dxa"/>
          </w:tcPr>
          <w:p w14:paraId="08236675" w14:textId="05A7729E" w:rsidR="00460621" w:rsidRPr="003F69C8" w:rsidRDefault="00460621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2. </w:t>
            </w:r>
          </w:p>
        </w:tc>
        <w:tc>
          <w:tcPr>
            <w:tcW w:w="4399" w:type="dxa"/>
          </w:tcPr>
          <w:p w14:paraId="511E38F8" w14:textId="7908204A" w:rsidR="00460621" w:rsidRPr="003F69C8" w:rsidRDefault="005E58FE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Lepage C, Ladouceur R, Jacques C. Prevalence of Problem Gambling Among Community Service Users. Community Ment Health J. 2000;36(6):597–601.</w:t>
            </w:r>
          </w:p>
        </w:tc>
        <w:tc>
          <w:tcPr>
            <w:tcW w:w="3959" w:type="dxa"/>
          </w:tcPr>
          <w:p w14:paraId="0F7C7137" w14:textId="130504B5" w:rsidR="00460621" w:rsidRPr="003F69C8" w:rsidRDefault="0098211F" w:rsidP="00460621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Incl. B: </w:t>
            </w:r>
            <w:r w:rsidR="00442F99" w:rsidRPr="003F69C8">
              <w:rPr>
                <w:rFonts w:ascii="Times New Roman" w:hAnsi="Times New Roman" w:cs="Times New Roman"/>
                <w:lang w:val="en-GB"/>
              </w:rPr>
              <w:t xml:space="preserve">Most participants were not homeless </w:t>
            </w:r>
          </w:p>
        </w:tc>
      </w:tr>
      <w:tr w:rsidR="00EF7A45" w:rsidRPr="00E475F8" w14:paraId="24E55281" w14:textId="77777777" w:rsidTr="00600A27">
        <w:tc>
          <w:tcPr>
            <w:tcW w:w="704" w:type="dxa"/>
            <w:shd w:val="clear" w:color="auto" w:fill="F2F2F2" w:themeFill="background1" w:themeFillShade="F2"/>
          </w:tcPr>
          <w:p w14:paraId="251F010F" w14:textId="09346495" w:rsidR="00EF7A45" w:rsidRPr="003F69C8" w:rsidRDefault="00980AEE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3.</w:t>
            </w:r>
          </w:p>
        </w:tc>
        <w:tc>
          <w:tcPr>
            <w:tcW w:w="4399" w:type="dxa"/>
            <w:shd w:val="clear" w:color="auto" w:fill="F2F2F2" w:themeFill="background1" w:themeFillShade="F2"/>
          </w:tcPr>
          <w:p w14:paraId="31786BA6" w14:textId="03BCB911" w:rsidR="00EF7A45" w:rsidRPr="003F69C8" w:rsidRDefault="0054270E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Machart T, Cooper L, Jones N, Nielssen A, Doughty E, Staples L, et al. Problem gambling among homeless clinic attenders. Australas Psychiatry</w:t>
            </w:r>
            <w:r w:rsidR="00B8595A" w:rsidRPr="003F69C8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3F69C8">
              <w:rPr>
                <w:rFonts w:ascii="Times New Roman" w:hAnsi="Times New Roman" w:cs="Times New Roman"/>
                <w:lang w:val="en-GB"/>
              </w:rPr>
              <w:t xml:space="preserve">2020 Feb;28(1):91–4. </w:t>
            </w:r>
          </w:p>
        </w:tc>
        <w:tc>
          <w:tcPr>
            <w:tcW w:w="3959" w:type="dxa"/>
            <w:shd w:val="clear" w:color="auto" w:fill="F2F2F2" w:themeFill="background1" w:themeFillShade="F2"/>
          </w:tcPr>
          <w:p w14:paraId="2137F6F1" w14:textId="4C3146B9" w:rsidR="00054896" w:rsidRPr="003F69C8" w:rsidRDefault="00054896" w:rsidP="00054896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Incl. C: Only self-report</w:t>
            </w:r>
            <w:r w:rsidR="00C359F6" w:rsidRPr="003F69C8">
              <w:rPr>
                <w:rFonts w:ascii="Times New Roman" w:hAnsi="Times New Roman" w:cs="Times New Roman"/>
                <w:lang w:val="en-GB"/>
              </w:rPr>
              <w:t xml:space="preserve"> of gambling as a reason for homelessness </w:t>
            </w:r>
            <w:r w:rsidRPr="003F69C8">
              <w:rPr>
                <w:rFonts w:ascii="Times New Roman" w:hAnsi="Times New Roman" w:cs="Times New Roman"/>
                <w:lang w:val="en-GB"/>
              </w:rPr>
              <w:t>was assessed.</w:t>
            </w:r>
          </w:p>
          <w:p w14:paraId="73C698EB" w14:textId="72C2A644" w:rsidR="00EF7A45" w:rsidRPr="003F69C8" w:rsidRDefault="00054896" w:rsidP="00054896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Excl. A: Only </w:t>
            </w:r>
            <w:r w:rsidR="00B3706F" w:rsidRPr="003F69C8">
              <w:rPr>
                <w:rFonts w:ascii="Times New Roman" w:hAnsi="Times New Roman" w:cs="Times New Roman"/>
                <w:lang w:val="en-GB"/>
              </w:rPr>
              <w:t>persons</w:t>
            </w:r>
            <w:r w:rsidRPr="003F69C8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3706F" w:rsidRPr="003F69C8">
              <w:rPr>
                <w:rFonts w:ascii="Times New Roman" w:hAnsi="Times New Roman" w:cs="Times New Roman"/>
                <w:lang w:val="en-GB"/>
              </w:rPr>
              <w:t>who presented to a mental</w:t>
            </w:r>
            <w:r w:rsidRPr="003F69C8">
              <w:rPr>
                <w:rFonts w:ascii="Times New Roman" w:hAnsi="Times New Roman" w:cs="Times New Roman"/>
                <w:lang w:val="en-GB"/>
              </w:rPr>
              <w:t xml:space="preserve"> health </w:t>
            </w:r>
            <w:r w:rsidR="00B3706F" w:rsidRPr="003F69C8">
              <w:rPr>
                <w:rFonts w:ascii="Times New Roman" w:hAnsi="Times New Roman" w:cs="Times New Roman"/>
                <w:lang w:val="en-GB"/>
              </w:rPr>
              <w:t>clinic</w:t>
            </w:r>
            <w:r w:rsidRPr="003F69C8">
              <w:rPr>
                <w:rFonts w:ascii="Times New Roman" w:hAnsi="Times New Roman" w:cs="Times New Roman"/>
                <w:lang w:val="en-GB"/>
              </w:rPr>
              <w:t xml:space="preserve"> were </w:t>
            </w:r>
            <w:r w:rsidR="00B3706F" w:rsidRPr="003F69C8">
              <w:rPr>
                <w:rFonts w:ascii="Times New Roman" w:hAnsi="Times New Roman" w:cs="Times New Roman"/>
                <w:lang w:val="en-GB"/>
              </w:rPr>
              <w:t>included</w:t>
            </w:r>
            <w:r w:rsidRPr="003F69C8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CC0F6A" w:rsidRPr="00E475F8" w14:paraId="23426056" w14:textId="77777777" w:rsidTr="00600A27">
        <w:tc>
          <w:tcPr>
            <w:tcW w:w="704" w:type="dxa"/>
          </w:tcPr>
          <w:p w14:paraId="3F600024" w14:textId="1366F7F8" w:rsidR="00CC0F6A" w:rsidRPr="003F69C8" w:rsidRDefault="00CC0F6A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4.</w:t>
            </w:r>
          </w:p>
        </w:tc>
        <w:tc>
          <w:tcPr>
            <w:tcW w:w="4399" w:type="dxa"/>
          </w:tcPr>
          <w:p w14:paraId="60F241D7" w14:textId="19B01C7A" w:rsidR="00CC0F6A" w:rsidRPr="003F69C8" w:rsidRDefault="00664302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Nielssen OB, Stone W, Jones NM, Challis S, Nielssen A, Elliott G, et al. Characteristics of people attending psychiatric clinics in inner sydney homeless hostels. Med J Aust. 2018;208(4):169–73.</w:t>
            </w:r>
          </w:p>
        </w:tc>
        <w:tc>
          <w:tcPr>
            <w:tcW w:w="3959" w:type="dxa"/>
          </w:tcPr>
          <w:p w14:paraId="539E21FB" w14:textId="2E6DC8BE" w:rsidR="00E31F15" w:rsidRPr="003F69C8" w:rsidRDefault="00E31F15" w:rsidP="00054896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Incl. C: Type of assessment for gambling problems not reported.</w:t>
            </w:r>
          </w:p>
          <w:p w14:paraId="48D4B577" w14:textId="203CB2A5" w:rsidR="00CC0F6A" w:rsidRPr="003F69C8" w:rsidRDefault="006062ED" w:rsidP="00054896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Excl. A: Only persons who presented to a mental health clinic were included.</w:t>
            </w:r>
          </w:p>
        </w:tc>
      </w:tr>
      <w:tr w:rsidR="00AB3A82" w:rsidRPr="00E475F8" w14:paraId="2A1EC672" w14:textId="77777777" w:rsidTr="00600A27">
        <w:tc>
          <w:tcPr>
            <w:tcW w:w="704" w:type="dxa"/>
            <w:shd w:val="clear" w:color="auto" w:fill="F2F2F2" w:themeFill="background1" w:themeFillShade="F2"/>
          </w:tcPr>
          <w:p w14:paraId="5A5C6B97" w14:textId="683875C5" w:rsidR="00AB3A82" w:rsidRPr="003F69C8" w:rsidRDefault="00AB3A82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5.</w:t>
            </w:r>
          </w:p>
        </w:tc>
        <w:tc>
          <w:tcPr>
            <w:tcW w:w="4399" w:type="dxa"/>
            <w:shd w:val="clear" w:color="auto" w:fill="F2F2F2" w:themeFill="background1" w:themeFillShade="F2"/>
          </w:tcPr>
          <w:p w14:paraId="2698774B" w14:textId="449A4704" w:rsidR="00AB3A82" w:rsidRPr="003F69C8" w:rsidRDefault="00AB3A82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Shaffer HJ, Freed CR, Healea D. Gambling disorders among homeless persons with substance use disorders seeking treatment at a community center. Psychiatr Serv. 2002 Sep;53(9):1112–7.</w:t>
            </w:r>
          </w:p>
        </w:tc>
        <w:tc>
          <w:tcPr>
            <w:tcW w:w="3959" w:type="dxa"/>
            <w:shd w:val="clear" w:color="auto" w:fill="F2F2F2" w:themeFill="background1" w:themeFillShade="F2"/>
          </w:tcPr>
          <w:p w14:paraId="42254041" w14:textId="13EC90CA" w:rsidR="00AB3A82" w:rsidRPr="003F69C8" w:rsidRDefault="00AB3A82" w:rsidP="00054896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 xml:space="preserve">Excl. A: Only homeless individuals with </w:t>
            </w:r>
            <w:r w:rsidR="006109B7" w:rsidRPr="003F69C8">
              <w:rPr>
                <w:rFonts w:ascii="Times New Roman" w:hAnsi="Times New Roman" w:cs="Times New Roman"/>
                <w:lang w:val="en-GB"/>
              </w:rPr>
              <w:t>current or past substance use disorder</w:t>
            </w:r>
          </w:p>
        </w:tc>
      </w:tr>
      <w:tr w:rsidR="000B4C87" w:rsidRPr="00E475F8" w14:paraId="2CFC8352" w14:textId="77777777" w:rsidTr="00600A27">
        <w:tc>
          <w:tcPr>
            <w:tcW w:w="704" w:type="dxa"/>
            <w:tcBorders>
              <w:bottom w:val="single" w:sz="4" w:space="0" w:color="auto"/>
            </w:tcBorders>
          </w:tcPr>
          <w:p w14:paraId="3752E155" w14:textId="05DFACC3" w:rsidR="000B4C87" w:rsidRPr="003F69C8" w:rsidRDefault="00B62D6E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6.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14:paraId="019B3FDE" w14:textId="154FB129" w:rsidR="000B4C87" w:rsidRPr="003F69C8" w:rsidRDefault="00C562FC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Yamamoto M, Horita R, Sado T, Nishio A. Non-communicable Disease among Homeless Men in Nagoya, Japan: Relationship between Metabolic Abnormalities and Sociodemographic Backgrounds. Intern Med. 2020;59(9):1155–62.</w:t>
            </w:r>
          </w:p>
        </w:tc>
        <w:tc>
          <w:tcPr>
            <w:tcW w:w="3959" w:type="dxa"/>
          </w:tcPr>
          <w:p w14:paraId="3BEDCDCA" w14:textId="1F58E04E" w:rsidR="000B4C87" w:rsidRPr="003F69C8" w:rsidRDefault="001348CC" w:rsidP="00054896">
            <w:pPr>
              <w:rPr>
                <w:rFonts w:ascii="Times New Roman" w:hAnsi="Times New Roman" w:cs="Times New Roman"/>
                <w:lang w:val="en-GB"/>
              </w:rPr>
            </w:pPr>
            <w:r w:rsidRPr="003F69C8">
              <w:rPr>
                <w:rFonts w:ascii="Times New Roman" w:hAnsi="Times New Roman" w:cs="Times New Roman"/>
                <w:lang w:val="en-GB"/>
              </w:rPr>
              <w:t>Incl. A: Only self-report of gambling habit</w:t>
            </w:r>
            <w:r w:rsidR="00834E56" w:rsidRPr="003F69C8">
              <w:rPr>
                <w:rFonts w:ascii="Times New Roman" w:hAnsi="Times New Roman" w:cs="Times New Roman"/>
                <w:lang w:val="en-GB"/>
              </w:rPr>
              <w:t>, no assessment of problem gambling/gambling disorder</w:t>
            </w:r>
          </w:p>
        </w:tc>
      </w:tr>
      <w:tr w:rsidR="00560225" w:rsidRPr="00E475F8" w14:paraId="6227D6E2" w14:textId="77777777" w:rsidTr="00600A27">
        <w:tc>
          <w:tcPr>
            <w:tcW w:w="90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992D4B" w14:textId="77777777" w:rsidR="0046279F" w:rsidRDefault="00560225" w:rsidP="004627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Incl. A = </w:t>
            </w:r>
            <w:r w:rsidR="0046279F" w:rsidRPr="0046279F">
              <w:rPr>
                <w:rFonts w:ascii="Times New Roman" w:hAnsi="Times New Roman" w:cs="Times New Roman"/>
                <w:lang w:val="en-GB"/>
              </w:rPr>
              <w:t>A prevalence estimate of problem gambling or gambling disorder was determined.</w:t>
            </w:r>
          </w:p>
          <w:p w14:paraId="4E1ADABF" w14:textId="7E79AC48" w:rsidR="0046279F" w:rsidRPr="0046279F" w:rsidRDefault="0046279F" w:rsidP="004627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Incl. B = </w:t>
            </w:r>
            <w:r w:rsidRPr="0046279F">
              <w:rPr>
                <w:rFonts w:ascii="Times New Roman" w:hAnsi="Times New Roman" w:cs="Times New Roman"/>
                <w:lang w:val="en-GB"/>
              </w:rPr>
              <w:t>A separate sample of exclusively and reliably homeless individuals was included.</w:t>
            </w:r>
          </w:p>
          <w:p w14:paraId="3191044F" w14:textId="77777777" w:rsidR="00560225" w:rsidRDefault="0046279F" w:rsidP="004627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Incl. C = </w:t>
            </w:r>
            <w:r w:rsidRPr="0046279F">
              <w:rPr>
                <w:rFonts w:ascii="Times New Roman" w:hAnsi="Times New Roman" w:cs="Times New Roman"/>
                <w:lang w:val="en-GB"/>
              </w:rPr>
              <w:t>Participants were individually examined for problem gambling or gambling disorder using a standardized screening instrument.</w:t>
            </w:r>
          </w:p>
          <w:p w14:paraId="3192A745" w14:textId="66D41E25" w:rsidR="005A4F48" w:rsidRPr="003F69C8" w:rsidRDefault="005A4F48" w:rsidP="004627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Excl. A = </w:t>
            </w:r>
            <w:r w:rsidR="00600A27">
              <w:rPr>
                <w:rFonts w:ascii="Times New Roman" w:hAnsi="Times New Roman" w:cs="Times New Roman"/>
                <w:lang w:val="en-GB"/>
              </w:rPr>
              <w:t xml:space="preserve">Studies which sampled specific sub-populations were excluded. </w:t>
            </w:r>
          </w:p>
        </w:tc>
      </w:tr>
    </w:tbl>
    <w:p w14:paraId="2A8D41B7" w14:textId="77777777" w:rsidR="005E7E73" w:rsidRPr="000C28EC" w:rsidRDefault="005E7E73">
      <w:pPr>
        <w:rPr>
          <w:lang w:val="en-GB"/>
        </w:rPr>
      </w:pPr>
    </w:p>
    <w:sectPr w:rsidR="005E7E73" w:rsidRPr="000C28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5F"/>
    <w:rsid w:val="0005445B"/>
    <w:rsid w:val="00054896"/>
    <w:rsid w:val="000B4C87"/>
    <w:rsid w:val="000C28EC"/>
    <w:rsid w:val="000C5B77"/>
    <w:rsid w:val="001348CC"/>
    <w:rsid w:val="001E225F"/>
    <w:rsid w:val="00285815"/>
    <w:rsid w:val="003F69C8"/>
    <w:rsid w:val="00415198"/>
    <w:rsid w:val="00442F99"/>
    <w:rsid w:val="00460621"/>
    <w:rsid w:val="00461093"/>
    <w:rsid w:val="0046279F"/>
    <w:rsid w:val="0054270E"/>
    <w:rsid w:val="00560225"/>
    <w:rsid w:val="005A4F48"/>
    <w:rsid w:val="005E58FE"/>
    <w:rsid w:val="005E7E73"/>
    <w:rsid w:val="00600A27"/>
    <w:rsid w:val="006062ED"/>
    <w:rsid w:val="006109B7"/>
    <w:rsid w:val="00664302"/>
    <w:rsid w:val="00834E56"/>
    <w:rsid w:val="00980AEE"/>
    <w:rsid w:val="0098211F"/>
    <w:rsid w:val="00A149FD"/>
    <w:rsid w:val="00AB0A44"/>
    <w:rsid w:val="00AB3A82"/>
    <w:rsid w:val="00B02DFD"/>
    <w:rsid w:val="00B3706F"/>
    <w:rsid w:val="00B4739B"/>
    <w:rsid w:val="00B62D6E"/>
    <w:rsid w:val="00B8595A"/>
    <w:rsid w:val="00C359F6"/>
    <w:rsid w:val="00C562FC"/>
    <w:rsid w:val="00CC0F6A"/>
    <w:rsid w:val="00E31F15"/>
    <w:rsid w:val="00E475F8"/>
    <w:rsid w:val="00ED736F"/>
    <w:rsid w:val="00E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0EC5"/>
  <w15:chartTrackingRefBased/>
  <w15:docId w15:val="{62B1A7C2-7F90-4B69-A4BF-66D5C4C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Deutscher</dc:creator>
  <cp:keywords/>
  <dc:description/>
  <cp:lastModifiedBy>Karl Deutscher</cp:lastModifiedBy>
  <cp:revision>40</cp:revision>
  <dcterms:created xsi:type="dcterms:W3CDTF">2021-05-02T10:32:00Z</dcterms:created>
  <dcterms:modified xsi:type="dcterms:W3CDTF">2021-05-05T13:37:00Z</dcterms:modified>
</cp:coreProperties>
</file>