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5902B" w14:textId="09A7C19B" w:rsidR="0017231A" w:rsidRDefault="002A41CA" w:rsidP="0017231A">
      <w:pPr>
        <w:pStyle w:val="Heading1"/>
        <w:jc w:val="center"/>
      </w:pPr>
      <w:r w:rsidRPr="0017231A">
        <w:rPr>
          <w:rStyle w:val="Heading1Char"/>
        </w:rPr>
        <w:t>Appendix</w:t>
      </w:r>
    </w:p>
    <w:p w14:paraId="145C667A" w14:textId="163FC858" w:rsidR="002A41CA" w:rsidRPr="0017231A" w:rsidRDefault="00CA3666" w:rsidP="0017231A">
      <w:pPr>
        <w:pStyle w:val="Heading2"/>
        <w:rPr>
          <w:highlight w:val="yellow"/>
        </w:rPr>
      </w:pPr>
      <w:r w:rsidRPr="0017231A">
        <w:t>Codebooks</w:t>
      </w:r>
    </w:p>
    <w:p w14:paraId="37D41F87" w14:textId="3A7D1A81" w:rsidR="002A41CA" w:rsidRPr="002F022F" w:rsidRDefault="00B26D54" w:rsidP="00844A9C">
      <w:pPr>
        <w:pStyle w:val="Heading3"/>
        <w:rPr>
          <w:lang w:val="en-US"/>
        </w:rPr>
      </w:pPr>
      <w:proofErr w:type="spellStart"/>
      <w:r w:rsidRPr="002F022F">
        <w:rPr>
          <w:lang w:val="en-US"/>
        </w:rPr>
        <w:t>Charlson</w:t>
      </w:r>
      <w:proofErr w:type="spellEnd"/>
      <w:r w:rsidRPr="002F022F">
        <w:rPr>
          <w:lang w:val="en-US"/>
        </w:rPr>
        <w:t xml:space="preserve"> Comorbidity I</w:t>
      </w:r>
      <w:r w:rsidR="002A41CA" w:rsidRPr="002F022F">
        <w:rPr>
          <w:lang w:val="en-US"/>
        </w:rPr>
        <w:t>nde</w:t>
      </w:r>
      <w:r w:rsidRPr="002F022F">
        <w:rPr>
          <w:lang w:val="en-US"/>
        </w:rPr>
        <w:t>x (CCI)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27"/>
        <w:gridCol w:w="2883"/>
        <w:gridCol w:w="2678"/>
        <w:gridCol w:w="828"/>
      </w:tblGrid>
      <w:tr w:rsidR="00CA3666" w:rsidRPr="002F022F" w14:paraId="3C60618C" w14:textId="77777777" w:rsidTr="0017231A">
        <w:trPr>
          <w:jc w:val="center"/>
        </w:trPr>
        <w:tc>
          <w:tcPr>
            <w:tcW w:w="1457" w:type="pct"/>
          </w:tcPr>
          <w:p w14:paraId="5FCA4346" w14:textId="72B2FE22" w:rsidR="002A41CA" w:rsidRPr="002F022F" w:rsidRDefault="00CA3666" w:rsidP="007E7FCC">
            <w:pPr>
              <w:spacing w:before="100" w:beforeAutospacing="1" w:after="60" w:line="240" w:lineRule="auto"/>
              <w:jc w:val="center"/>
              <w:rPr>
                <w:b/>
                <w:sz w:val="18"/>
                <w:szCs w:val="18"/>
              </w:rPr>
            </w:pPr>
            <w:r w:rsidRPr="002F022F">
              <w:rPr>
                <w:b/>
                <w:sz w:val="18"/>
                <w:szCs w:val="18"/>
              </w:rPr>
              <w:t>Disease</w:t>
            </w:r>
          </w:p>
        </w:tc>
        <w:tc>
          <w:tcPr>
            <w:tcW w:w="1599" w:type="pct"/>
          </w:tcPr>
          <w:p w14:paraId="6D83CE56" w14:textId="77777777" w:rsidR="002A41CA" w:rsidRPr="002F022F" w:rsidRDefault="002A41CA" w:rsidP="007E7FCC">
            <w:pPr>
              <w:spacing w:before="100" w:beforeAutospacing="1" w:after="60" w:line="240" w:lineRule="auto"/>
              <w:jc w:val="center"/>
              <w:rPr>
                <w:b/>
                <w:sz w:val="18"/>
                <w:szCs w:val="18"/>
              </w:rPr>
            </w:pPr>
            <w:r w:rsidRPr="002F022F">
              <w:rPr>
                <w:b/>
                <w:sz w:val="18"/>
                <w:szCs w:val="18"/>
              </w:rPr>
              <w:t>ICD-8</w:t>
            </w:r>
          </w:p>
        </w:tc>
        <w:tc>
          <w:tcPr>
            <w:tcW w:w="1485" w:type="pct"/>
          </w:tcPr>
          <w:p w14:paraId="748FA762" w14:textId="77777777" w:rsidR="002A41CA" w:rsidRPr="002F022F" w:rsidRDefault="002A41CA" w:rsidP="007E7FCC">
            <w:pPr>
              <w:spacing w:before="100" w:beforeAutospacing="1" w:after="60" w:line="240" w:lineRule="auto"/>
              <w:jc w:val="center"/>
              <w:rPr>
                <w:b/>
                <w:sz w:val="18"/>
                <w:szCs w:val="18"/>
              </w:rPr>
            </w:pPr>
            <w:r w:rsidRPr="002F022F">
              <w:rPr>
                <w:b/>
                <w:sz w:val="18"/>
                <w:szCs w:val="18"/>
              </w:rPr>
              <w:t>ICD-10</w:t>
            </w:r>
          </w:p>
        </w:tc>
        <w:tc>
          <w:tcPr>
            <w:tcW w:w="459" w:type="pct"/>
          </w:tcPr>
          <w:p w14:paraId="46155B67" w14:textId="77777777" w:rsidR="002A41CA" w:rsidRPr="002F022F" w:rsidRDefault="002A41CA" w:rsidP="007E7FCC">
            <w:pPr>
              <w:spacing w:before="100" w:beforeAutospacing="1" w:after="60" w:line="240" w:lineRule="auto"/>
              <w:jc w:val="center"/>
              <w:rPr>
                <w:b/>
                <w:sz w:val="18"/>
                <w:szCs w:val="18"/>
              </w:rPr>
            </w:pPr>
            <w:r w:rsidRPr="002F022F">
              <w:rPr>
                <w:b/>
                <w:sz w:val="18"/>
                <w:szCs w:val="18"/>
              </w:rPr>
              <w:t>Score</w:t>
            </w:r>
          </w:p>
        </w:tc>
      </w:tr>
      <w:tr w:rsidR="00CA3666" w:rsidRPr="002F022F" w14:paraId="53C28A81" w14:textId="77777777" w:rsidTr="0017231A">
        <w:trPr>
          <w:jc w:val="center"/>
        </w:trPr>
        <w:tc>
          <w:tcPr>
            <w:tcW w:w="1457" w:type="pct"/>
          </w:tcPr>
          <w:p w14:paraId="588B1D9C" w14:textId="38E67D32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Myocardial infarction</w:t>
            </w:r>
          </w:p>
        </w:tc>
        <w:tc>
          <w:tcPr>
            <w:tcW w:w="1599" w:type="pct"/>
          </w:tcPr>
          <w:p w14:paraId="6BFBDD22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410</w:t>
            </w:r>
          </w:p>
        </w:tc>
        <w:tc>
          <w:tcPr>
            <w:tcW w:w="1485" w:type="pct"/>
          </w:tcPr>
          <w:p w14:paraId="385F5E08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I21;I22;I23</w:t>
            </w:r>
          </w:p>
        </w:tc>
        <w:tc>
          <w:tcPr>
            <w:tcW w:w="459" w:type="pct"/>
          </w:tcPr>
          <w:p w14:paraId="3DA73C56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25FD40AC" w14:textId="77777777" w:rsidTr="0017231A">
        <w:trPr>
          <w:jc w:val="center"/>
        </w:trPr>
        <w:tc>
          <w:tcPr>
            <w:tcW w:w="1457" w:type="pct"/>
          </w:tcPr>
          <w:p w14:paraId="694859D7" w14:textId="639E840C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Congestive heart failure</w:t>
            </w:r>
          </w:p>
        </w:tc>
        <w:tc>
          <w:tcPr>
            <w:tcW w:w="1599" w:type="pct"/>
          </w:tcPr>
          <w:p w14:paraId="17AB8B4A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b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427.09; 427.10; 427.11; 427.19; 428.99; 782.49</w:t>
            </w:r>
          </w:p>
        </w:tc>
        <w:tc>
          <w:tcPr>
            <w:tcW w:w="1485" w:type="pct"/>
          </w:tcPr>
          <w:p w14:paraId="2B0B44DD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I50; I11.0; I13.0; I13.2</w:t>
            </w:r>
          </w:p>
        </w:tc>
        <w:tc>
          <w:tcPr>
            <w:tcW w:w="459" w:type="pct"/>
          </w:tcPr>
          <w:p w14:paraId="6A5DA7DA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1E1A7876" w14:textId="77777777" w:rsidTr="0017231A">
        <w:trPr>
          <w:jc w:val="center"/>
        </w:trPr>
        <w:tc>
          <w:tcPr>
            <w:tcW w:w="1457" w:type="pct"/>
          </w:tcPr>
          <w:p w14:paraId="7FA6BE3A" w14:textId="58A394CD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Peripheral vascular disease</w:t>
            </w:r>
          </w:p>
        </w:tc>
        <w:tc>
          <w:tcPr>
            <w:tcW w:w="1599" w:type="pct"/>
          </w:tcPr>
          <w:p w14:paraId="3ADCBCAB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440; 441; 442; 443; 444; 445</w:t>
            </w:r>
          </w:p>
        </w:tc>
        <w:tc>
          <w:tcPr>
            <w:tcW w:w="1485" w:type="pct"/>
          </w:tcPr>
          <w:p w14:paraId="413EC0DE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I70; I71; I72; I73; I74; I77</w:t>
            </w:r>
          </w:p>
        </w:tc>
        <w:tc>
          <w:tcPr>
            <w:tcW w:w="459" w:type="pct"/>
          </w:tcPr>
          <w:p w14:paraId="1F79C8D6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7249CFB4" w14:textId="77777777" w:rsidTr="0017231A">
        <w:trPr>
          <w:jc w:val="center"/>
        </w:trPr>
        <w:tc>
          <w:tcPr>
            <w:tcW w:w="1457" w:type="pct"/>
          </w:tcPr>
          <w:p w14:paraId="788BFB9D" w14:textId="39941503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Cerebrovascular disease</w:t>
            </w:r>
          </w:p>
        </w:tc>
        <w:tc>
          <w:tcPr>
            <w:tcW w:w="1599" w:type="pct"/>
          </w:tcPr>
          <w:p w14:paraId="2D40B172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430-438</w:t>
            </w:r>
          </w:p>
        </w:tc>
        <w:tc>
          <w:tcPr>
            <w:tcW w:w="1485" w:type="pct"/>
          </w:tcPr>
          <w:p w14:paraId="25E41C30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I60-I69; G45; G46</w:t>
            </w:r>
          </w:p>
        </w:tc>
        <w:tc>
          <w:tcPr>
            <w:tcW w:w="459" w:type="pct"/>
          </w:tcPr>
          <w:p w14:paraId="3B1A12A3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6F8C12B9" w14:textId="77777777" w:rsidTr="0017231A">
        <w:trPr>
          <w:jc w:val="center"/>
        </w:trPr>
        <w:tc>
          <w:tcPr>
            <w:tcW w:w="1457" w:type="pct"/>
          </w:tcPr>
          <w:p w14:paraId="14B21A17" w14:textId="1B495E30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Dementia</w:t>
            </w:r>
          </w:p>
        </w:tc>
        <w:tc>
          <w:tcPr>
            <w:tcW w:w="1599" w:type="pct"/>
          </w:tcPr>
          <w:p w14:paraId="0F9F94D6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290.09-290.19; 293.09</w:t>
            </w:r>
          </w:p>
        </w:tc>
        <w:tc>
          <w:tcPr>
            <w:tcW w:w="1485" w:type="pct"/>
          </w:tcPr>
          <w:p w14:paraId="781D9D38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F00-F03; F05.1; G30</w:t>
            </w:r>
          </w:p>
        </w:tc>
        <w:tc>
          <w:tcPr>
            <w:tcW w:w="459" w:type="pct"/>
          </w:tcPr>
          <w:p w14:paraId="2325787D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366876E9" w14:textId="77777777" w:rsidTr="0017231A">
        <w:trPr>
          <w:jc w:val="center"/>
        </w:trPr>
        <w:tc>
          <w:tcPr>
            <w:tcW w:w="1457" w:type="pct"/>
          </w:tcPr>
          <w:p w14:paraId="6BB72FB3" w14:textId="212DEE8F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Chronic pulmonary disease</w:t>
            </w:r>
          </w:p>
        </w:tc>
        <w:tc>
          <w:tcPr>
            <w:tcW w:w="1599" w:type="pct"/>
          </w:tcPr>
          <w:p w14:paraId="6DADE6D4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490-493; 515-518</w:t>
            </w:r>
          </w:p>
        </w:tc>
        <w:tc>
          <w:tcPr>
            <w:tcW w:w="1485" w:type="pct"/>
          </w:tcPr>
          <w:p w14:paraId="437D3625" w14:textId="77777777" w:rsidR="00D976AA" w:rsidRPr="00EF5A76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  <w:lang w:val="da-DK"/>
              </w:rPr>
            </w:pPr>
            <w:r w:rsidRPr="00EF5A76">
              <w:rPr>
                <w:sz w:val="18"/>
                <w:szCs w:val="18"/>
                <w:lang w:val="da-DK"/>
              </w:rPr>
              <w:t xml:space="preserve">J40-J47; J60-J67; J68.4; J70.1; </w:t>
            </w:r>
          </w:p>
          <w:p w14:paraId="35930F45" w14:textId="77777777" w:rsidR="00D976AA" w:rsidRPr="00EF5A76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  <w:lang w:val="da-DK"/>
              </w:rPr>
            </w:pPr>
            <w:r w:rsidRPr="00EF5A76">
              <w:rPr>
                <w:sz w:val="18"/>
                <w:szCs w:val="18"/>
                <w:lang w:val="da-DK"/>
              </w:rPr>
              <w:t>J70.3; J84.1; J92.0; J96.1; J98.2; J98.3</w:t>
            </w:r>
          </w:p>
        </w:tc>
        <w:tc>
          <w:tcPr>
            <w:tcW w:w="459" w:type="pct"/>
          </w:tcPr>
          <w:p w14:paraId="65BD9E22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1CE90824" w14:textId="77777777" w:rsidTr="0017231A">
        <w:trPr>
          <w:jc w:val="center"/>
        </w:trPr>
        <w:tc>
          <w:tcPr>
            <w:tcW w:w="1457" w:type="pct"/>
          </w:tcPr>
          <w:p w14:paraId="60A6AC73" w14:textId="11B5C52D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Connective tissue disease</w:t>
            </w:r>
          </w:p>
        </w:tc>
        <w:tc>
          <w:tcPr>
            <w:tcW w:w="1599" w:type="pct"/>
          </w:tcPr>
          <w:p w14:paraId="75328F84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712; 716; 734; 446; 135.99</w:t>
            </w:r>
          </w:p>
        </w:tc>
        <w:tc>
          <w:tcPr>
            <w:tcW w:w="1485" w:type="pct"/>
          </w:tcPr>
          <w:p w14:paraId="2FB8AFB1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M05; M06; M08; M09;M30;M31; </w:t>
            </w:r>
          </w:p>
          <w:p w14:paraId="5B38F323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M32; M33; M34; M35; M36; D86</w:t>
            </w:r>
          </w:p>
        </w:tc>
        <w:tc>
          <w:tcPr>
            <w:tcW w:w="459" w:type="pct"/>
          </w:tcPr>
          <w:p w14:paraId="32D47DC0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3EA43B5C" w14:textId="77777777" w:rsidTr="0017231A">
        <w:trPr>
          <w:jc w:val="center"/>
        </w:trPr>
        <w:tc>
          <w:tcPr>
            <w:tcW w:w="1457" w:type="pct"/>
          </w:tcPr>
          <w:p w14:paraId="32EA1B4E" w14:textId="2B2C8975" w:rsidR="00D976AA" w:rsidRPr="002F022F" w:rsidRDefault="00924E06" w:rsidP="00924E0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Peptic u</w:t>
            </w:r>
            <w:r w:rsidR="00D976AA" w:rsidRPr="002F022F">
              <w:rPr>
                <w:sz w:val="18"/>
                <w:szCs w:val="18"/>
              </w:rPr>
              <w:t>lcer disease</w:t>
            </w:r>
          </w:p>
        </w:tc>
        <w:tc>
          <w:tcPr>
            <w:tcW w:w="1599" w:type="pct"/>
          </w:tcPr>
          <w:p w14:paraId="5A264B16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530.91; 530.98; 531-534</w:t>
            </w:r>
          </w:p>
        </w:tc>
        <w:tc>
          <w:tcPr>
            <w:tcW w:w="1485" w:type="pct"/>
          </w:tcPr>
          <w:p w14:paraId="0A1B7D56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K22.1; K25-K28</w:t>
            </w:r>
          </w:p>
        </w:tc>
        <w:tc>
          <w:tcPr>
            <w:tcW w:w="459" w:type="pct"/>
          </w:tcPr>
          <w:p w14:paraId="5BA406C3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0AD30FBD" w14:textId="77777777" w:rsidTr="0017231A">
        <w:trPr>
          <w:jc w:val="center"/>
        </w:trPr>
        <w:tc>
          <w:tcPr>
            <w:tcW w:w="1457" w:type="pct"/>
          </w:tcPr>
          <w:p w14:paraId="3D860E11" w14:textId="4BA04F11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Mild liver disease</w:t>
            </w:r>
          </w:p>
        </w:tc>
        <w:tc>
          <w:tcPr>
            <w:tcW w:w="1599" w:type="pct"/>
          </w:tcPr>
          <w:p w14:paraId="5AD66D41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571; 573.01; 573.04</w:t>
            </w:r>
          </w:p>
        </w:tc>
        <w:tc>
          <w:tcPr>
            <w:tcW w:w="1485" w:type="pct"/>
          </w:tcPr>
          <w:p w14:paraId="6F2A3099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B18; K70.0-K70.3; K70.9; K71; K73; K74; K76.0</w:t>
            </w:r>
          </w:p>
        </w:tc>
        <w:tc>
          <w:tcPr>
            <w:tcW w:w="459" w:type="pct"/>
          </w:tcPr>
          <w:p w14:paraId="4097638E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0035F86E" w14:textId="77777777" w:rsidTr="0017231A">
        <w:trPr>
          <w:jc w:val="center"/>
        </w:trPr>
        <w:tc>
          <w:tcPr>
            <w:tcW w:w="1457" w:type="pct"/>
          </w:tcPr>
          <w:p w14:paraId="5E0F6E45" w14:textId="0C10F39F" w:rsidR="00D976AA" w:rsidRPr="002F022F" w:rsidRDefault="00D976AA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Diabetes </w:t>
            </w:r>
            <w:r w:rsidR="00CA3666" w:rsidRPr="002F022F">
              <w:rPr>
                <w:sz w:val="18"/>
                <w:szCs w:val="18"/>
              </w:rPr>
              <w:t>(type 1 or type 2)</w:t>
            </w:r>
          </w:p>
        </w:tc>
        <w:tc>
          <w:tcPr>
            <w:tcW w:w="1599" w:type="pct"/>
          </w:tcPr>
          <w:p w14:paraId="36A48636" w14:textId="4FBF35CC" w:rsidR="00D976AA" w:rsidRPr="002F022F" w:rsidRDefault="00CA3666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249.00; 249.06; 249.07; 249.09; </w:t>
            </w:r>
            <w:r w:rsidR="00D976AA" w:rsidRPr="002F022F">
              <w:rPr>
                <w:sz w:val="18"/>
                <w:szCs w:val="18"/>
              </w:rPr>
              <w:t>250.00; 250.06; 250.07; 250.09</w:t>
            </w:r>
          </w:p>
        </w:tc>
        <w:tc>
          <w:tcPr>
            <w:tcW w:w="1485" w:type="pct"/>
          </w:tcPr>
          <w:p w14:paraId="0582E8FA" w14:textId="7034501C" w:rsidR="00D976AA" w:rsidRPr="002F022F" w:rsidRDefault="00D976AA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E10.0, E10.1; E10.9</w:t>
            </w:r>
            <w:r w:rsidR="00CA3666" w:rsidRPr="002F022F">
              <w:rPr>
                <w:sz w:val="18"/>
                <w:szCs w:val="18"/>
              </w:rPr>
              <w:t xml:space="preserve">; </w:t>
            </w:r>
            <w:r w:rsidRPr="002F022F">
              <w:rPr>
                <w:sz w:val="18"/>
                <w:szCs w:val="18"/>
              </w:rPr>
              <w:t>E11.0; E11.1; E11.9</w:t>
            </w:r>
          </w:p>
        </w:tc>
        <w:tc>
          <w:tcPr>
            <w:tcW w:w="459" w:type="pct"/>
          </w:tcPr>
          <w:p w14:paraId="0A307645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</w:t>
            </w:r>
          </w:p>
        </w:tc>
      </w:tr>
      <w:tr w:rsidR="00CA3666" w:rsidRPr="002F022F" w14:paraId="290324DD" w14:textId="77777777" w:rsidTr="0017231A">
        <w:trPr>
          <w:jc w:val="center"/>
        </w:trPr>
        <w:tc>
          <w:tcPr>
            <w:tcW w:w="1457" w:type="pct"/>
          </w:tcPr>
          <w:p w14:paraId="318852C1" w14:textId="121281F8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Hemiplegia</w:t>
            </w:r>
          </w:p>
        </w:tc>
        <w:tc>
          <w:tcPr>
            <w:tcW w:w="1599" w:type="pct"/>
          </w:tcPr>
          <w:p w14:paraId="55DB71D5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344</w:t>
            </w:r>
          </w:p>
        </w:tc>
        <w:tc>
          <w:tcPr>
            <w:tcW w:w="1485" w:type="pct"/>
          </w:tcPr>
          <w:p w14:paraId="5EAAD7B0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G81; G82</w:t>
            </w:r>
          </w:p>
        </w:tc>
        <w:tc>
          <w:tcPr>
            <w:tcW w:w="459" w:type="pct"/>
          </w:tcPr>
          <w:p w14:paraId="5B215693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504B0363" w14:textId="77777777" w:rsidTr="0017231A">
        <w:trPr>
          <w:jc w:val="center"/>
        </w:trPr>
        <w:tc>
          <w:tcPr>
            <w:tcW w:w="1457" w:type="pct"/>
          </w:tcPr>
          <w:p w14:paraId="78A9F57E" w14:textId="7C9B7BA8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Moderate to severe renal disease</w:t>
            </w:r>
          </w:p>
        </w:tc>
        <w:tc>
          <w:tcPr>
            <w:tcW w:w="1599" w:type="pct"/>
          </w:tcPr>
          <w:p w14:paraId="2B3BE05B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403; 404; 580-583; 584; 590.09; 593.19; 753.10-753.19; 792</w:t>
            </w:r>
          </w:p>
        </w:tc>
        <w:tc>
          <w:tcPr>
            <w:tcW w:w="1485" w:type="pct"/>
          </w:tcPr>
          <w:p w14:paraId="331AC705" w14:textId="77777777" w:rsidR="00D976AA" w:rsidRPr="00EF5A76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  <w:lang w:val="da-DK"/>
              </w:rPr>
            </w:pPr>
            <w:r w:rsidRPr="00EF5A76">
              <w:rPr>
                <w:sz w:val="18"/>
                <w:szCs w:val="18"/>
                <w:lang w:val="da-DK"/>
              </w:rPr>
              <w:t>I12; I13; N00-N05; N07; N11; N14; N17-N19; Q61</w:t>
            </w:r>
          </w:p>
        </w:tc>
        <w:tc>
          <w:tcPr>
            <w:tcW w:w="459" w:type="pct"/>
          </w:tcPr>
          <w:p w14:paraId="2551DAFE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03DEEE1A" w14:textId="77777777" w:rsidTr="0017231A">
        <w:trPr>
          <w:jc w:val="center"/>
        </w:trPr>
        <w:tc>
          <w:tcPr>
            <w:tcW w:w="1457" w:type="pct"/>
          </w:tcPr>
          <w:p w14:paraId="68CDC0E2" w14:textId="295F6780" w:rsidR="00D976AA" w:rsidRPr="002F022F" w:rsidRDefault="00D976AA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Diabetes with end organ damage </w:t>
            </w:r>
            <w:r w:rsidR="00CA3666" w:rsidRPr="002F022F">
              <w:rPr>
                <w:sz w:val="18"/>
                <w:szCs w:val="18"/>
              </w:rPr>
              <w:t>(</w:t>
            </w:r>
            <w:r w:rsidRPr="002F022F">
              <w:rPr>
                <w:sz w:val="18"/>
                <w:szCs w:val="18"/>
              </w:rPr>
              <w:t>type</w:t>
            </w:r>
            <w:r w:rsidR="00CA3666" w:rsidRPr="002F022F">
              <w:rPr>
                <w:sz w:val="18"/>
                <w:szCs w:val="18"/>
              </w:rPr>
              <w:t xml:space="preserve"> </w:t>
            </w:r>
            <w:r w:rsidRPr="002F022F">
              <w:rPr>
                <w:sz w:val="18"/>
                <w:szCs w:val="18"/>
              </w:rPr>
              <w:t>1</w:t>
            </w:r>
            <w:r w:rsidR="00CA3666" w:rsidRPr="002F022F">
              <w:rPr>
                <w:sz w:val="18"/>
                <w:szCs w:val="18"/>
              </w:rPr>
              <w:t xml:space="preserve"> or</w:t>
            </w:r>
            <w:r w:rsidRPr="002F022F">
              <w:rPr>
                <w:sz w:val="18"/>
                <w:szCs w:val="18"/>
              </w:rPr>
              <w:t xml:space="preserve"> type</w:t>
            </w:r>
            <w:r w:rsidR="00CA3666" w:rsidRPr="002F022F">
              <w:rPr>
                <w:sz w:val="18"/>
                <w:szCs w:val="18"/>
              </w:rPr>
              <w:t xml:space="preserve"> </w:t>
            </w:r>
            <w:r w:rsidRPr="002F022F">
              <w:rPr>
                <w:sz w:val="18"/>
                <w:szCs w:val="18"/>
              </w:rPr>
              <w:t>2</w:t>
            </w:r>
            <w:r w:rsidR="00CA3666" w:rsidRPr="002F022F">
              <w:rPr>
                <w:sz w:val="18"/>
                <w:szCs w:val="18"/>
              </w:rPr>
              <w:t>)</w:t>
            </w:r>
          </w:p>
        </w:tc>
        <w:tc>
          <w:tcPr>
            <w:tcW w:w="1599" w:type="pct"/>
          </w:tcPr>
          <w:p w14:paraId="24C04D9B" w14:textId="68D963D4" w:rsidR="00D976AA" w:rsidRPr="002F022F" w:rsidRDefault="00D976AA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249.01-249.05; 249.08</w:t>
            </w:r>
            <w:r w:rsidR="00CA3666" w:rsidRPr="002F022F">
              <w:rPr>
                <w:sz w:val="18"/>
                <w:szCs w:val="18"/>
              </w:rPr>
              <w:t xml:space="preserve">; </w:t>
            </w:r>
            <w:r w:rsidRPr="002F022F">
              <w:rPr>
                <w:sz w:val="18"/>
                <w:szCs w:val="18"/>
              </w:rPr>
              <w:t>250.01-250.05; 250.08</w:t>
            </w:r>
          </w:p>
        </w:tc>
        <w:tc>
          <w:tcPr>
            <w:tcW w:w="1485" w:type="pct"/>
          </w:tcPr>
          <w:p w14:paraId="0F11862A" w14:textId="776407AC" w:rsidR="00D976AA" w:rsidRPr="002F022F" w:rsidRDefault="00D976AA" w:rsidP="00CA3666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E10.2-E10.8</w:t>
            </w:r>
            <w:r w:rsidR="00CA3666" w:rsidRPr="002F022F">
              <w:rPr>
                <w:sz w:val="18"/>
                <w:szCs w:val="18"/>
              </w:rPr>
              <w:t xml:space="preserve">; </w:t>
            </w:r>
            <w:r w:rsidRPr="002F022F">
              <w:rPr>
                <w:sz w:val="18"/>
                <w:szCs w:val="18"/>
              </w:rPr>
              <w:t>E11.2-E11.8</w:t>
            </w:r>
          </w:p>
        </w:tc>
        <w:tc>
          <w:tcPr>
            <w:tcW w:w="459" w:type="pct"/>
          </w:tcPr>
          <w:p w14:paraId="2E54BCE2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281467E4" w14:textId="77777777" w:rsidTr="0017231A">
        <w:trPr>
          <w:jc w:val="center"/>
        </w:trPr>
        <w:tc>
          <w:tcPr>
            <w:tcW w:w="1457" w:type="pct"/>
          </w:tcPr>
          <w:p w14:paraId="1A611BEC" w14:textId="17252569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Any tumor</w:t>
            </w:r>
          </w:p>
        </w:tc>
        <w:tc>
          <w:tcPr>
            <w:tcW w:w="1599" w:type="pct"/>
          </w:tcPr>
          <w:p w14:paraId="1A78FEF9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140-194</w:t>
            </w:r>
          </w:p>
        </w:tc>
        <w:tc>
          <w:tcPr>
            <w:tcW w:w="1485" w:type="pct"/>
          </w:tcPr>
          <w:p w14:paraId="2EDA4434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C00-C75</w:t>
            </w:r>
          </w:p>
        </w:tc>
        <w:tc>
          <w:tcPr>
            <w:tcW w:w="459" w:type="pct"/>
          </w:tcPr>
          <w:p w14:paraId="06774165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1EF86276" w14:textId="77777777" w:rsidTr="0017231A">
        <w:trPr>
          <w:jc w:val="center"/>
        </w:trPr>
        <w:tc>
          <w:tcPr>
            <w:tcW w:w="1457" w:type="pct"/>
          </w:tcPr>
          <w:p w14:paraId="31E26DC2" w14:textId="642B3A5E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Leukemia</w:t>
            </w:r>
          </w:p>
        </w:tc>
        <w:tc>
          <w:tcPr>
            <w:tcW w:w="1599" w:type="pct"/>
          </w:tcPr>
          <w:p w14:paraId="56997817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204-207 </w:t>
            </w:r>
          </w:p>
        </w:tc>
        <w:tc>
          <w:tcPr>
            <w:tcW w:w="1485" w:type="pct"/>
          </w:tcPr>
          <w:p w14:paraId="58A0ECEC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C91-C95</w:t>
            </w:r>
          </w:p>
        </w:tc>
        <w:tc>
          <w:tcPr>
            <w:tcW w:w="459" w:type="pct"/>
          </w:tcPr>
          <w:p w14:paraId="30AE04BC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0BA624FA" w14:textId="77777777" w:rsidTr="0017231A">
        <w:trPr>
          <w:jc w:val="center"/>
        </w:trPr>
        <w:tc>
          <w:tcPr>
            <w:tcW w:w="1457" w:type="pct"/>
          </w:tcPr>
          <w:p w14:paraId="39E60B41" w14:textId="4A772A3A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Lymphoma</w:t>
            </w:r>
          </w:p>
        </w:tc>
        <w:tc>
          <w:tcPr>
            <w:tcW w:w="1599" w:type="pct"/>
          </w:tcPr>
          <w:p w14:paraId="494A93E8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200-203; 275.59</w:t>
            </w:r>
          </w:p>
        </w:tc>
        <w:tc>
          <w:tcPr>
            <w:tcW w:w="1485" w:type="pct"/>
          </w:tcPr>
          <w:p w14:paraId="4D18F636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C81-C85; C88; C90; C96</w:t>
            </w:r>
          </w:p>
        </w:tc>
        <w:tc>
          <w:tcPr>
            <w:tcW w:w="459" w:type="pct"/>
          </w:tcPr>
          <w:p w14:paraId="51AA41AB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2</w:t>
            </w:r>
          </w:p>
        </w:tc>
      </w:tr>
      <w:tr w:rsidR="00CA3666" w:rsidRPr="002F022F" w14:paraId="12E2BE41" w14:textId="77777777" w:rsidTr="0017231A">
        <w:trPr>
          <w:jc w:val="center"/>
        </w:trPr>
        <w:tc>
          <w:tcPr>
            <w:tcW w:w="1457" w:type="pct"/>
          </w:tcPr>
          <w:p w14:paraId="7FE534DA" w14:textId="6C6FB40C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Moderate to severe liver disease</w:t>
            </w:r>
          </w:p>
        </w:tc>
        <w:tc>
          <w:tcPr>
            <w:tcW w:w="1599" w:type="pct"/>
          </w:tcPr>
          <w:p w14:paraId="17298B94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070.00; 070.02; 070.04; 070.06; 070.08; 573.00; 456.00-456.09</w:t>
            </w:r>
          </w:p>
        </w:tc>
        <w:tc>
          <w:tcPr>
            <w:tcW w:w="1485" w:type="pct"/>
          </w:tcPr>
          <w:p w14:paraId="2FDC7453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B15.0; B16.0; B16.2; B19.0; K70.4; K72; K76.6; I85</w:t>
            </w:r>
          </w:p>
        </w:tc>
        <w:tc>
          <w:tcPr>
            <w:tcW w:w="459" w:type="pct"/>
          </w:tcPr>
          <w:p w14:paraId="37675989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3</w:t>
            </w:r>
          </w:p>
        </w:tc>
      </w:tr>
      <w:tr w:rsidR="00CA3666" w:rsidRPr="002F022F" w14:paraId="6A203BF5" w14:textId="77777777" w:rsidTr="0017231A">
        <w:trPr>
          <w:jc w:val="center"/>
        </w:trPr>
        <w:tc>
          <w:tcPr>
            <w:tcW w:w="1457" w:type="pct"/>
          </w:tcPr>
          <w:p w14:paraId="1FA98328" w14:textId="062F9AFF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Metastatic solid tumor</w:t>
            </w:r>
          </w:p>
        </w:tc>
        <w:tc>
          <w:tcPr>
            <w:tcW w:w="1599" w:type="pct"/>
          </w:tcPr>
          <w:p w14:paraId="45194A35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195-198; 199</w:t>
            </w:r>
          </w:p>
        </w:tc>
        <w:tc>
          <w:tcPr>
            <w:tcW w:w="1485" w:type="pct"/>
          </w:tcPr>
          <w:p w14:paraId="7640A154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C76-C80</w:t>
            </w:r>
          </w:p>
        </w:tc>
        <w:tc>
          <w:tcPr>
            <w:tcW w:w="459" w:type="pct"/>
          </w:tcPr>
          <w:p w14:paraId="2879F7B2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6</w:t>
            </w:r>
          </w:p>
        </w:tc>
      </w:tr>
      <w:tr w:rsidR="00CA3666" w:rsidRPr="002F022F" w14:paraId="14BB481E" w14:textId="77777777" w:rsidTr="0017231A">
        <w:trPr>
          <w:jc w:val="center"/>
        </w:trPr>
        <w:tc>
          <w:tcPr>
            <w:tcW w:w="1457" w:type="pct"/>
          </w:tcPr>
          <w:p w14:paraId="71A90D1A" w14:textId="712D386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AIDS</w:t>
            </w:r>
          </w:p>
        </w:tc>
        <w:tc>
          <w:tcPr>
            <w:tcW w:w="1599" w:type="pct"/>
          </w:tcPr>
          <w:p w14:paraId="7D689C3F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079.83</w:t>
            </w:r>
          </w:p>
        </w:tc>
        <w:tc>
          <w:tcPr>
            <w:tcW w:w="1485" w:type="pct"/>
          </w:tcPr>
          <w:p w14:paraId="313F1C31" w14:textId="77777777" w:rsidR="00D976AA" w:rsidRPr="002F022F" w:rsidRDefault="00D976AA" w:rsidP="007E7FCC">
            <w:pPr>
              <w:spacing w:before="100" w:beforeAutospacing="1" w:after="60" w:line="240" w:lineRule="auto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B21-B24</w:t>
            </w:r>
          </w:p>
        </w:tc>
        <w:tc>
          <w:tcPr>
            <w:tcW w:w="459" w:type="pct"/>
          </w:tcPr>
          <w:p w14:paraId="5D294EA7" w14:textId="77777777" w:rsidR="00D976AA" w:rsidRPr="002F022F" w:rsidRDefault="00D976AA" w:rsidP="007E7FCC">
            <w:pPr>
              <w:spacing w:before="100" w:beforeAutospacing="1" w:after="60" w:line="240" w:lineRule="auto"/>
              <w:jc w:val="center"/>
              <w:rPr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6</w:t>
            </w:r>
          </w:p>
        </w:tc>
      </w:tr>
    </w:tbl>
    <w:p w14:paraId="0C9E7BCB" w14:textId="3B6ACC0C" w:rsidR="002A41CA" w:rsidRPr="002F022F" w:rsidRDefault="002A41CA" w:rsidP="007E7FCC">
      <w:pPr>
        <w:spacing w:before="100" w:beforeAutospacing="1" w:after="60" w:line="240" w:lineRule="auto"/>
      </w:pPr>
      <w:r w:rsidRPr="002F022F">
        <w:br w:type="page"/>
      </w:r>
    </w:p>
    <w:p w14:paraId="36FFD08C" w14:textId="696D49DE" w:rsidR="002A41CA" w:rsidRPr="002F022F" w:rsidRDefault="00444351" w:rsidP="00844A9C">
      <w:pPr>
        <w:pStyle w:val="Heading3"/>
        <w:rPr>
          <w:lang w:val="en-US"/>
        </w:rPr>
      </w:pPr>
      <w:r>
        <w:rPr>
          <w:lang w:val="en-US"/>
        </w:rPr>
        <w:lastRenderedPageBreak/>
        <w:t>N</w:t>
      </w:r>
      <w:r w:rsidRPr="00444351">
        <w:rPr>
          <w:lang w:val="en-US"/>
        </w:rPr>
        <w:t>eurologic or psychiatric disorders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4"/>
        <w:gridCol w:w="2923"/>
        <w:gridCol w:w="788"/>
        <w:gridCol w:w="952"/>
        <w:gridCol w:w="772"/>
        <w:gridCol w:w="797"/>
        <w:gridCol w:w="770"/>
      </w:tblGrid>
      <w:tr w:rsidR="002A41CA" w:rsidRPr="002F022F" w14:paraId="0BBFD5E1" w14:textId="77777777" w:rsidTr="0017231A">
        <w:trPr>
          <w:cantSplit/>
          <w:tblHeader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0EF04E60" w14:textId="77777777" w:rsidR="002A41CA" w:rsidRPr="002F022F" w:rsidRDefault="002A41CA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3FB5F3D" w14:textId="77777777" w:rsidR="002A41CA" w:rsidRPr="002F022F" w:rsidRDefault="002A41CA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ICD-10</w:t>
            </w:r>
          </w:p>
        </w:tc>
        <w:tc>
          <w:tcPr>
            <w:tcW w:w="956" w:type="pct"/>
            <w:gridSpan w:val="2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4D818100" w14:textId="77777777" w:rsidR="002A41CA" w:rsidRPr="002F022F" w:rsidRDefault="002A41CA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ATC</w:t>
            </w:r>
          </w:p>
        </w:tc>
        <w:tc>
          <w:tcPr>
            <w:tcW w:w="869" w:type="pct"/>
            <w:gridSpan w:val="2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7C3EAEAB" w14:textId="2E9C0310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Indic</w:t>
            </w:r>
            <w:r w:rsidR="002A41CA"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ation</w:t>
            </w: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 xml:space="preserve"> codes</w:t>
            </w:r>
          </w:p>
        </w:tc>
      </w:tr>
      <w:tr w:rsidR="002A41CA" w:rsidRPr="002F022F" w14:paraId="658A4AA6" w14:textId="77777777" w:rsidTr="0017231A">
        <w:trPr>
          <w:cantSplit/>
          <w:tblHeader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597CC0AD" w14:textId="77777777" w:rsidR="002A41CA" w:rsidRPr="002F022F" w:rsidRDefault="002A41CA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21F87F92" w14:textId="394CBD25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Included codes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5542CBE5" w14:textId="187A15FA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Excluded subcodes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7E94F172" w14:textId="5550FD86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Included codes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2FF99C7" w14:textId="720B9E3D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Excluded subcodes</w:t>
            </w: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12BB2869" w14:textId="647FF2D7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Included codes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109F1B4" w14:textId="38017479" w:rsidR="002A41CA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i/>
                <w:iCs/>
                <w:color w:val="000000"/>
                <w:sz w:val="18"/>
                <w:szCs w:val="18"/>
              </w:rPr>
              <w:t>Excluded subcodes</w:t>
            </w:r>
          </w:p>
        </w:tc>
      </w:tr>
      <w:tr w:rsidR="00B26D54" w:rsidRPr="002F022F" w14:paraId="18D33F69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55EAE5B" w14:textId="4C729A1F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Alcohol abuse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C5389B1" w14:textId="77777777" w:rsidR="00B26D54" w:rsidRPr="00EF5A76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  <w:lang w:val="da-DK"/>
              </w:rPr>
            </w:pPr>
            <w:r w:rsidRPr="00EF5A76">
              <w:rPr>
                <w:rFonts w:cs="Arial"/>
                <w:color w:val="000000"/>
                <w:sz w:val="18"/>
                <w:szCs w:val="18"/>
                <w:lang w:val="da-DK"/>
              </w:rPr>
              <w:t>F10 E244 G312 G621 G721 I426 K292 K70 K852 K860 Q860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BD5FA5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F100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AF2519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V03AA N07BB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D311A9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FD531A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0DF7D3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31AAC28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345ADC" w14:textId="13BE83EB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Anxiety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28EACB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F40 F41 F42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6848AD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5D0752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N06A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92B922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793412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371 830 163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737649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02989320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14B2FF6" w14:textId="7DFEC398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Bipolar disorder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7B910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F30 F31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B77E79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1FCE25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N05AN01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D85583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95F9A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96E33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7427706D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250DEAF" w14:textId="4559D5C7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Brain tumors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37BB1E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C70 C71 C72 D32 D33 D42 D43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B658D1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1E37E5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F7252D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E0619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E0C97C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2DE3439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810FC36" w14:textId="01DAAC65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Cerebral palsy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EA86BC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G80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E3B61B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1FD08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A90270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36432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BA586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2EF49B77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1862926" w14:textId="50B7E0C0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Dementia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2E58AB8" w14:textId="77777777" w:rsidR="00B26D54" w:rsidRPr="00EF5A76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  <w:lang w:val="da-DK"/>
              </w:rPr>
            </w:pPr>
            <w:r w:rsidRPr="00EF5A76">
              <w:rPr>
                <w:rFonts w:cs="Arial"/>
                <w:color w:val="000000"/>
                <w:sz w:val="18"/>
                <w:szCs w:val="18"/>
                <w:lang w:val="da-DK"/>
              </w:rPr>
              <w:t>F00 F01 F02 F03 G30 G310B G311 G318 G319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078EAE" w14:textId="77777777" w:rsidR="00B26D54" w:rsidRPr="00EF5A76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da-DK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BF9A13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N06D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2ABC76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30E7CD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330 331 329 838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DD7E83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5C1D6B5D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8FCE604" w14:textId="68924A67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Depression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91113B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F32 F33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F2E8C2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7C490B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N06A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AF155D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776CEF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168 270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3EF3DA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691E6FF1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FACA8FF" w14:textId="7D0122FC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Developmental and </w:t>
            </w:r>
            <w:proofErr w:type="spellStart"/>
            <w:r w:rsidRPr="002F022F">
              <w:rPr>
                <w:sz w:val="18"/>
                <w:szCs w:val="18"/>
              </w:rPr>
              <w:t>behavioural</w:t>
            </w:r>
            <w:proofErr w:type="spellEnd"/>
            <w:r w:rsidRPr="002F022F">
              <w:rPr>
                <w:sz w:val="18"/>
                <w:szCs w:val="18"/>
              </w:rPr>
              <w:t xml:space="preserve">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DDC332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F84 F9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3A3240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F99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4A9F79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78CF80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6152FF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5DCF7E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1717E15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FB95E65" w14:textId="5E08F1D3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Drug abuse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672D7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F1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2483A3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F10 F17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ED75B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N07BC01 N07BC51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BC8E5D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5270B9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5F4F54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4F079C7C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9FE9956" w14:textId="55483F12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Eating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74D4A70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F500 F501 F502 F503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2D8E7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DC04F8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5B7496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387D51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D06200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28E304F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20B291F" w14:textId="0B7251AA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Epilepsy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1356F9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G40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A05D75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D22A08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4766F2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92357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A1995A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215225CB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3E012F9" w14:textId="74C91A9D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Headache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644D73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G43 G44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A011D1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7C5D98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N02C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C37695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4D0D8C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56 269 153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19A16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397DFE03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7809EE8" w14:textId="6F6EB9AA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Infections of the CNS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C5D130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G0 A17 A321 A327 A390 A521 A522 A523 A692 A83 A84 A85 A87 A89 B003 B004 B010 B011 B020 B021 B582 B451 B375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9AFF13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G08 G09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DC4FC7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915E08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548F7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20F8C1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7B60DBB0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18680A6" w14:textId="72667C85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Intellectual disability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00225B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F7 Q90 Q992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D6CB26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E0598C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C2BEF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524FE2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379BC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240DB542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DD8F56F" w14:textId="5A51A7EC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Multiple sclerosis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74C7EF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G35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CAF82D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43AC23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D3A025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57974B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F7F5C8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381997A5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CEF7560" w14:textId="6E719BFF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Neuromuscular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976B9E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G70 G71 G72 G73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AC64DB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4A1842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356EDF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F4AA0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D2B7AF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4C181E78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DB7214" w14:textId="4EFAE27B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 xml:space="preserve">Other neurodegenerative disorders 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5B43AA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G10 G11 G122G G13 G14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E3A631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G130 G139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0F86E6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5B13C3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B5FE41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8BF407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2C6F4197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455BF41" w14:textId="73D2A28C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Parkinson’s disease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896FC6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G20 G23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35DC27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EF9971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N04BA N04BB N04BD N04BX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826E52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73152F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A49CDF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7244EEB8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33414EC" w14:textId="509384C5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Personality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0137E1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F60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6DA43A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632A9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D65245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C30F14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CA432F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6FD2E00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9870EBD" w14:textId="6D010185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Polyneuropathy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D4D594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G60 G61 G62 G63 G64 G130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B66D2D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2B4022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EC2C5B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128D96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7281011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1D6D10A6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9DA76F7" w14:textId="679C70FB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Schizophrenia spectrum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D12A7B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F2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FB8E3F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30EFF7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16BEFB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4D83E1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6D390F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203D6231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C247DA1" w14:textId="663718D2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Sleep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EF474B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F51 G470 G471 G473 G474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32E414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08A645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N05CF01 N05CH01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837E52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35FB01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372 165 166 373 170</w:t>
            </w: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8F3136E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7A1FC61F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DECB5C2" w14:textId="64C4607C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Stress related disorders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D05CA04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F43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223BCB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00B9A56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82CB7A0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68D3B90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332ACE5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0A76308F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0009A0F" w14:textId="5CF6BE5B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Stroke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2230299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I60 I61 I63 I64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427768F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I608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8FC10A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917EC87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D9B550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C0D6F5D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26D54" w:rsidRPr="002F022F" w14:paraId="054D3813" w14:textId="77777777" w:rsidTr="0017231A">
        <w:trPr>
          <w:cantSplit/>
          <w:jc w:val="center"/>
        </w:trPr>
        <w:tc>
          <w:tcPr>
            <w:tcW w:w="1117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3319565" w14:textId="4BFE05D0" w:rsidR="00B26D54" w:rsidRPr="002F022F" w:rsidRDefault="00B26D54" w:rsidP="007E7FCC">
            <w:pPr>
              <w:spacing w:before="100" w:beforeAutospacing="1" w:after="60" w:line="240" w:lineRule="auto"/>
              <w:rPr>
                <w:rFonts w:cs="Arial"/>
                <w:sz w:val="18"/>
                <w:szCs w:val="18"/>
              </w:rPr>
            </w:pPr>
            <w:r w:rsidRPr="002F022F">
              <w:rPr>
                <w:sz w:val="18"/>
                <w:szCs w:val="18"/>
              </w:rPr>
              <w:t>Traumatic brain injury</w:t>
            </w:r>
          </w:p>
        </w:tc>
        <w:tc>
          <w:tcPr>
            <w:tcW w:w="1621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03D2D6A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S020 S021 S027 S029 S06</w:t>
            </w:r>
          </w:p>
        </w:tc>
        <w:tc>
          <w:tcPr>
            <w:tcW w:w="436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60420BC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2F022F">
              <w:rPr>
                <w:rFonts w:cs="Arial"/>
                <w:color w:val="000000"/>
                <w:sz w:val="18"/>
                <w:szCs w:val="18"/>
              </w:rPr>
              <w:t>S060</w:t>
            </w:r>
          </w:p>
        </w:tc>
        <w:tc>
          <w:tcPr>
            <w:tcW w:w="5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768B558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701E423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E99CD3B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D634B52" w14:textId="77777777" w:rsidR="00B26D54" w:rsidRPr="002F022F" w:rsidRDefault="00B26D54" w:rsidP="007E7FCC">
            <w:pPr>
              <w:adjustRightInd w:val="0"/>
              <w:spacing w:before="100" w:beforeAutospacing="1" w:after="6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E6CD59D" w14:textId="77777777" w:rsidR="002A41CA" w:rsidRPr="002F022F" w:rsidRDefault="002A41CA" w:rsidP="007E7FCC">
      <w:pPr>
        <w:spacing w:before="100" w:beforeAutospacing="1" w:after="60" w:line="240" w:lineRule="auto"/>
      </w:pPr>
    </w:p>
    <w:p w14:paraId="304BE863" w14:textId="77777777" w:rsidR="002A41CA" w:rsidRPr="002F022F" w:rsidRDefault="002A41CA" w:rsidP="007E7FCC">
      <w:pPr>
        <w:spacing w:before="100" w:beforeAutospacing="1" w:after="60" w:line="240" w:lineRule="auto"/>
      </w:pPr>
    </w:p>
    <w:p w14:paraId="6B1EFDA5" w14:textId="77777777" w:rsidR="002A41CA" w:rsidRPr="002F022F" w:rsidRDefault="002A41CA" w:rsidP="007E7FCC">
      <w:pPr>
        <w:spacing w:before="100" w:beforeAutospacing="1" w:after="60" w:line="240" w:lineRule="auto"/>
      </w:pPr>
      <w:r w:rsidRPr="002F022F">
        <w:br w:type="page"/>
      </w:r>
    </w:p>
    <w:p w14:paraId="1EF5A16C" w14:textId="20EBEF65" w:rsidR="002A41CA" w:rsidRPr="002F022F" w:rsidRDefault="00B26D54" w:rsidP="00844A9C">
      <w:pPr>
        <w:pStyle w:val="Heading3"/>
        <w:rPr>
          <w:lang w:val="en-US"/>
        </w:rPr>
      </w:pPr>
      <w:r w:rsidRPr="002F022F">
        <w:rPr>
          <w:lang w:val="en-US"/>
        </w:rPr>
        <w:lastRenderedPageBreak/>
        <w:t>Medical drugs</w:t>
      </w:r>
      <w:r w:rsidR="002A41CA" w:rsidRPr="002F022F">
        <w:rPr>
          <w:lang w:val="en-US"/>
        </w:rPr>
        <w:t xml:space="preserve"> – ATC-</w:t>
      </w:r>
      <w:r w:rsidR="00CA3666" w:rsidRPr="002F022F">
        <w:rPr>
          <w:lang w:val="en-US"/>
        </w:rPr>
        <w:t>codes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5"/>
        <w:gridCol w:w="1951"/>
      </w:tblGrid>
      <w:tr w:rsidR="00DF1875" w:rsidRPr="002F022F" w14:paraId="122F096C" w14:textId="77777777" w:rsidTr="0017231A">
        <w:trPr>
          <w:cantSplit/>
          <w:tblHeader/>
        </w:trPr>
        <w:tc>
          <w:tcPr>
            <w:tcW w:w="3918" w:type="pct"/>
            <w:shd w:val="clear" w:color="auto" w:fill="FFFFFF"/>
          </w:tcPr>
          <w:p w14:paraId="076B7271" w14:textId="2A3C4041" w:rsidR="00DF1875" w:rsidRPr="002F022F" w:rsidRDefault="00DF1875" w:rsidP="007E7FCC">
            <w:pPr>
              <w:adjustRightInd w:val="0"/>
              <w:spacing w:before="100" w:beforeAutospacing="1" w:after="60" w:line="240" w:lineRule="auto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i/>
                <w:iCs/>
                <w:color w:val="000000"/>
                <w:sz w:val="18"/>
                <w:szCs w:val="18"/>
              </w:rPr>
              <w:t>Substance group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40121EA9" w14:textId="440DC15B" w:rsidR="00DF1875" w:rsidRPr="002F022F" w:rsidRDefault="00DF1875" w:rsidP="007E7FCC">
            <w:pPr>
              <w:adjustRightInd w:val="0"/>
              <w:spacing w:before="100" w:beforeAutospacing="1" w:after="60" w:line="240" w:lineRule="auto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2F022F">
              <w:rPr>
                <w:i/>
                <w:iCs/>
                <w:color w:val="000000"/>
                <w:sz w:val="18"/>
                <w:szCs w:val="18"/>
              </w:rPr>
              <w:t>ATC group</w:t>
            </w:r>
          </w:p>
        </w:tc>
      </w:tr>
      <w:tr w:rsidR="00DF1875" w:rsidRPr="002F022F" w14:paraId="2AB1F16C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75B9C34E" w14:textId="159843CE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Alimentary tract and metabolism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72867135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A</w:t>
            </w:r>
          </w:p>
        </w:tc>
      </w:tr>
      <w:tr w:rsidR="00DF1875" w:rsidRPr="002F022F" w14:paraId="1C200D4B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72E39EA1" w14:textId="4B51E29B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Blood and blood forming organs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2149827F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B</w:t>
            </w:r>
          </w:p>
        </w:tc>
      </w:tr>
      <w:tr w:rsidR="00DF1875" w:rsidRPr="002F022F" w14:paraId="5AE7D77A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734F0397" w14:textId="094142D9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Cardiovascular system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3949AFBE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C</w:t>
            </w:r>
          </w:p>
        </w:tc>
      </w:tr>
      <w:tr w:rsidR="00DF1875" w:rsidRPr="002F022F" w14:paraId="0EA15C48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06AFC564" w14:textId="61E3A5D3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proofErr w:type="spellStart"/>
            <w:r w:rsidRPr="002F022F">
              <w:rPr>
                <w:color w:val="000000"/>
                <w:sz w:val="18"/>
                <w:szCs w:val="18"/>
              </w:rPr>
              <w:t>Dermatologicals</w:t>
            </w:r>
            <w:proofErr w:type="spellEnd"/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203439FD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D</w:t>
            </w:r>
          </w:p>
        </w:tc>
      </w:tr>
      <w:tr w:rsidR="00DF1875" w:rsidRPr="002F022F" w14:paraId="2AFD733B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2F7CED2C" w14:textId="1EE952D0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Genito urinary system and sex hormones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66A38A4C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G</w:t>
            </w:r>
          </w:p>
        </w:tc>
      </w:tr>
      <w:tr w:rsidR="00DF1875" w:rsidRPr="002F022F" w14:paraId="705499FF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54A6984D" w14:textId="1F7D84A2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Systemic hormonal preparations, excl. Sex hormones and insulins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162DA661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H</w:t>
            </w:r>
          </w:p>
        </w:tc>
      </w:tr>
      <w:tr w:rsidR="00DF1875" w:rsidRPr="002F022F" w14:paraId="58448207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6443F367" w14:textId="3B7DFA0D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Anti</w:t>
            </w:r>
            <w:r w:rsidR="000008C8">
              <w:rPr>
                <w:color w:val="000000"/>
                <w:sz w:val="18"/>
                <w:szCs w:val="18"/>
              </w:rPr>
              <w:t>-</w:t>
            </w:r>
            <w:r w:rsidRPr="002F022F">
              <w:rPr>
                <w:color w:val="000000"/>
                <w:sz w:val="18"/>
                <w:szCs w:val="18"/>
              </w:rPr>
              <w:t>infectives for systemic use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1DDD925B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J</w:t>
            </w:r>
          </w:p>
        </w:tc>
      </w:tr>
      <w:tr w:rsidR="00DF1875" w:rsidRPr="002F022F" w14:paraId="73764B7C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5EF36291" w14:textId="3630C278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Antineoplastic and immunomodulating agents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3A1930EA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L</w:t>
            </w:r>
          </w:p>
        </w:tc>
      </w:tr>
      <w:tr w:rsidR="00DF1875" w:rsidRPr="002F022F" w14:paraId="419BBC1B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15584ABF" w14:textId="4F8B885D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Musculo-skeletal system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77383024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M</w:t>
            </w:r>
          </w:p>
        </w:tc>
      </w:tr>
      <w:tr w:rsidR="00DF1875" w:rsidRPr="002F022F" w14:paraId="408F0AB3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31F50F04" w14:textId="5BF6AC74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Nervous system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214DCBC5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N</w:t>
            </w:r>
          </w:p>
        </w:tc>
      </w:tr>
      <w:tr w:rsidR="00DF1875" w:rsidRPr="002F022F" w14:paraId="5C2AB78F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1CE76B4A" w14:textId="196A94E8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Antiparasitic products, insecticides and repellents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750BAE4D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P</w:t>
            </w:r>
          </w:p>
        </w:tc>
      </w:tr>
      <w:tr w:rsidR="00DF1875" w:rsidRPr="002F022F" w14:paraId="6C724ED1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7C3817C7" w14:textId="1A62AC5A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Respiratory system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0EF51D50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R</w:t>
            </w:r>
          </w:p>
        </w:tc>
      </w:tr>
      <w:tr w:rsidR="00DF1875" w:rsidRPr="002F022F" w14:paraId="3BFA6ECF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46121553" w14:textId="3F8CF338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Sensory organs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3EC8E4B3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S</w:t>
            </w:r>
          </w:p>
        </w:tc>
      </w:tr>
      <w:tr w:rsidR="00DF1875" w:rsidRPr="002F022F" w14:paraId="7F061602" w14:textId="77777777" w:rsidTr="0017231A">
        <w:trPr>
          <w:cantSplit/>
        </w:trPr>
        <w:tc>
          <w:tcPr>
            <w:tcW w:w="3918" w:type="pct"/>
            <w:shd w:val="clear" w:color="auto" w:fill="FFFFFF"/>
          </w:tcPr>
          <w:p w14:paraId="09FFF188" w14:textId="5B9B2789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Various</w:t>
            </w:r>
          </w:p>
        </w:tc>
        <w:tc>
          <w:tcPr>
            <w:tcW w:w="1082" w:type="pct"/>
            <w:shd w:val="clear" w:color="auto" w:fill="FFFFFF"/>
            <w:tcMar>
              <w:left w:w="67" w:type="dxa"/>
              <w:right w:w="67" w:type="dxa"/>
            </w:tcMar>
          </w:tcPr>
          <w:p w14:paraId="3AE1AF12" w14:textId="77777777" w:rsidR="00DF1875" w:rsidRPr="002F022F" w:rsidRDefault="00DF1875" w:rsidP="007E7FCC">
            <w:pPr>
              <w:adjustRightInd w:val="0"/>
              <w:spacing w:before="100" w:beforeAutospacing="1" w:after="60" w:line="240" w:lineRule="auto"/>
              <w:rPr>
                <w:color w:val="000000"/>
                <w:sz w:val="18"/>
                <w:szCs w:val="18"/>
              </w:rPr>
            </w:pPr>
            <w:r w:rsidRPr="002F022F">
              <w:rPr>
                <w:color w:val="000000"/>
                <w:sz w:val="18"/>
                <w:szCs w:val="18"/>
              </w:rPr>
              <w:t>V</w:t>
            </w:r>
          </w:p>
        </w:tc>
      </w:tr>
    </w:tbl>
    <w:p w14:paraId="1BF31116" w14:textId="77777777" w:rsidR="00DF1875" w:rsidRPr="002F022F" w:rsidRDefault="00DF1875" w:rsidP="00844A9C">
      <w:pPr>
        <w:pStyle w:val="Heading3"/>
        <w:rPr>
          <w:lang w:val="en-US"/>
        </w:rPr>
      </w:pPr>
    </w:p>
    <w:p w14:paraId="315134A8" w14:textId="30D948EF" w:rsidR="002A41CA" w:rsidRPr="002F022F" w:rsidRDefault="00DF1875" w:rsidP="00844A9C">
      <w:pPr>
        <w:pStyle w:val="Heading3"/>
        <w:rPr>
          <w:lang w:val="en-US"/>
        </w:rPr>
      </w:pPr>
      <w:r w:rsidRPr="002F022F">
        <w:rPr>
          <w:lang w:val="en-US"/>
        </w:rPr>
        <w:t>Criminality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8"/>
        <w:gridCol w:w="3321"/>
        <w:gridCol w:w="2957"/>
      </w:tblGrid>
      <w:tr w:rsidR="002A41CA" w:rsidRPr="002F022F" w14:paraId="38CFE3DB" w14:textId="77777777" w:rsidTr="0017231A">
        <w:tc>
          <w:tcPr>
            <w:tcW w:w="1518" w:type="pct"/>
          </w:tcPr>
          <w:p w14:paraId="135DE2B5" w14:textId="27F8D79E" w:rsidR="002A41CA" w:rsidRPr="002F022F" w:rsidRDefault="00DF1875" w:rsidP="00967535">
            <w:pPr>
              <w:pStyle w:val="NoSpacing"/>
              <w:jc w:val="left"/>
            </w:pPr>
            <w:r w:rsidRPr="002F022F">
              <w:t>Group</w:t>
            </w:r>
          </w:p>
        </w:tc>
        <w:tc>
          <w:tcPr>
            <w:tcW w:w="1842" w:type="pct"/>
          </w:tcPr>
          <w:p w14:paraId="13CEECC8" w14:textId="616A7613" w:rsidR="002A41CA" w:rsidRPr="002F022F" w:rsidRDefault="002A41CA" w:rsidP="00967535">
            <w:pPr>
              <w:pStyle w:val="NoSpacing"/>
              <w:jc w:val="left"/>
            </w:pPr>
            <w:r w:rsidRPr="002F022F">
              <w:t>Variab</w:t>
            </w:r>
            <w:r w:rsidR="00F10FBE">
              <w:t>le</w:t>
            </w:r>
          </w:p>
        </w:tc>
        <w:tc>
          <w:tcPr>
            <w:tcW w:w="1640" w:type="pct"/>
          </w:tcPr>
          <w:p w14:paraId="045E82E3" w14:textId="6DD790CC" w:rsidR="002A41CA" w:rsidRPr="002F022F" w:rsidRDefault="00DF1875" w:rsidP="00967535">
            <w:pPr>
              <w:pStyle w:val="NoSpacing"/>
              <w:jc w:val="left"/>
            </w:pPr>
            <w:r w:rsidRPr="002F022F">
              <w:t>Codes</w:t>
            </w:r>
          </w:p>
        </w:tc>
      </w:tr>
      <w:tr w:rsidR="002A41CA" w:rsidRPr="002F022F" w14:paraId="1CF2A215" w14:textId="77777777" w:rsidTr="0017231A">
        <w:trPr>
          <w:trHeight w:val="47"/>
        </w:trPr>
        <w:tc>
          <w:tcPr>
            <w:tcW w:w="1518" w:type="pct"/>
            <w:vMerge w:val="restart"/>
          </w:tcPr>
          <w:p w14:paraId="1A65148A" w14:textId="4D1D88CA" w:rsidR="002A41CA" w:rsidRPr="002F022F" w:rsidRDefault="002A41CA" w:rsidP="00967535">
            <w:pPr>
              <w:pStyle w:val="NoSpacing"/>
              <w:jc w:val="left"/>
            </w:pPr>
            <w:r w:rsidRPr="002F022F">
              <w:t>Type</w:t>
            </w:r>
            <w:r w:rsidR="00143913" w:rsidRPr="002F022F">
              <w:t xml:space="preserve"> of sentence</w:t>
            </w:r>
          </w:p>
        </w:tc>
        <w:tc>
          <w:tcPr>
            <w:tcW w:w="1842" w:type="pct"/>
          </w:tcPr>
          <w:p w14:paraId="32D1ACA7" w14:textId="67E8C9FE" w:rsidR="002A41CA" w:rsidRPr="002F022F" w:rsidRDefault="00C93249" w:rsidP="00967535">
            <w:pPr>
              <w:pStyle w:val="NoSpacing"/>
              <w:jc w:val="left"/>
            </w:pPr>
            <w:r w:rsidRPr="002F022F">
              <w:t xml:space="preserve">Unsuspended/partly suspended </w:t>
            </w:r>
          </w:p>
        </w:tc>
        <w:tc>
          <w:tcPr>
            <w:tcW w:w="1640" w:type="pct"/>
          </w:tcPr>
          <w:p w14:paraId="30D95730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111 -118</w:t>
            </w:r>
          </w:p>
        </w:tc>
      </w:tr>
      <w:tr w:rsidR="002A41CA" w:rsidRPr="002F022F" w14:paraId="04858301" w14:textId="77777777" w:rsidTr="0017231A">
        <w:tc>
          <w:tcPr>
            <w:tcW w:w="1518" w:type="pct"/>
            <w:vMerge/>
          </w:tcPr>
          <w:p w14:paraId="2340CAB6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07AD5BBF" w14:textId="1B8249E5" w:rsidR="002A41CA" w:rsidRPr="002F022F" w:rsidRDefault="00C93249" w:rsidP="00967535">
            <w:pPr>
              <w:pStyle w:val="NoSpacing"/>
              <w:jc w:val="left"/>
            </w:pPr>
            <w:r w:rsidRPr="002F022F">
              <w:t>Suspended</w:t>
            </w:r>
          </w:p>
        </w:tc>
        <w:tc>
          <w:tcPr>
            <w:tcW w:w="1640" w:type="pct"/>
          </w:tcPr>
          <w:p w14:paraId="20A567A2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121-124  </w:t>
            </w:r>
          </w:p>
        </w:tc>
      </w:tr>
      <w:tr w:rsidR="002A41CA" w:rsidRPr="002F022F" w14:paraId="724DFA65" w14:textId="77777777" w:rsidTr="0017231A">
        <w:tc>
          <w:tcPr>
            <w:tcW w:w="1518" w:type="pct"/>
            <w:vMerge/>
          </w:tcPr>
          <w:p w14:paraId="10FF65FA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30F7EC88" w14:textId="77B5B3D5" w:rsidR="002A41CA" w:rsidRPr="002F022F" w:rsidRDefault="00967535" w:rsidP="00967535">
            <w:pPr>
              <w:pStyle w:val="NoSpacing"/>
              <w:jc w:val="left"/>
            </w:pPr>
            <w:r w:rsidRPr="002F022F">
              <w:t>Fines, disqualification of driving license, etc.</w:t>
            </w:r>
          </w:p>
        </w:tc>
        <w:tc>
          <w:tcPr>
            <w:tcW w:w="1640" w:type="pct"/>
          </w:tcPr>
          <w:p w14:paraId="3239E68A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211; 215-224</w:t>
            </w:r>
          </w:p>
        </w:tc>
      </w:tr>
      <w:tr w:rsidR="002A41CA" w:rsidRPr="002F022F" w14:paraId="45E2AA20" w14:textId="77777777" w:rsidTr="0017231A">
        <w:tc>
          <w:tcPr>
            <w:tcW w:w="1518" w:type="pct"/>
            <w:vMerge w:val="restart"/>
          </w:tcPr>
          <w:p w14:paraId="348BF2B9" w14:textId="7E4BC29D" w:rsidR="002A41CA" w:rsidRPr="002F022F" w:rsidRDefault="002A41CA" w:rsidP="00967535">
            <w:pPr>
              <w:pStyle w:val="NoSpacing"/>
              <w:jc w:val="left"/>
            </w:pPr>
            <w:r w:rsidRPr="002F022F">
              <w:t xml:space="preserve">Type </w:t>
            </w:r>
            <w:r w:rsidR="00143913" w:rsidRPr="002F022F">
              <w:t>of crime</w:t>
            </w:r>
          </w:p>
        </w:tc>
        <w:tc>
          <w:tcPr>
            <w:tcW w:w="1842" w:type="pct"/>
          </w:tcPr>
          <w:p w14:paraId="77EB6AC3" w14:textId="5CC6ECBB" w:rsidR="002A41CA" w:rsidRPr="002F022F" w:rsidRDefault="00967535" w:rsidP="00844A9C">
            <w:pPr>
              <w:pStyle w:val="NoSpacing"/>
              <w:jc w:val="left"/>
            </w:pPr>
            <w:r w:rsidRPr="002F022F">
              <w:t>Shoplifting</w:t>
            </w:r>
          </w:p>
        </w:tc>
        <w:tc>
          <w:tcPr>
            <w:tcW w:w="1640" w:type="pct"/>
          </w:tcPr>
          <w:p w14:paraId="1D6BA697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1332</w:t>
            </w:r>
          </w:p>
        </w:tc>
      </w:tr>
      <w:tr w:rsidR="002A41CA" w:rsidRPr="002F022F" w14:paraId="7C228777" w14:textId="77777777" w:rsidTr="0017231A">
        <w:tc>
          <w:tcPr>
            <w:tcW w:w="1518" w:type="pct"/>
            <w:vMerge/>
          </w:tcPr>
          <w:p w14:paraId="23A55B1A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19A4C73E" w14:textId="4F9EC033" w:rsidR="002A41CA" w:rsidRPr="002F022F" w:rsidRDefault="00967535" w:rsidP="00967535">
            <w:pPr>
              <w:pStyle w:val="NoSpacing"/>
              <w:jc w:val="left"/>
            </w:pPr>
            <w:r w:rsidRPr="002F022F">
              <w:t>Burglary</w:t>
            </w:r>
          </w:p>
        </w:tc>
        <w:tc>
          <w:tcPr>
            <w:tcW w:w="1640" w:type="pct"/>
          </w:tcPr>
          <w:p w14:paraId="617C6459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1316; 1320</w:t>
            </w:r>
          </w:p>
        </w:tc>
      </w:tr>
      <w:tr w:rsidR="002A41CA" w:rsidRPr="002F022F" w14:paraId="1761C2A4" w14:textId="77777777" w:rsidTr="0017231A">
        <w:tc>
          <w:tcPr>
            <w:tcW w:w="1518" w:type="pct"/>
            <w:vMerge/>
          </w:tcPr>
          <w:p w14:paraId="53B3D7F7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357102C3" w14:textId="46A71E54" w:rsidR="002A41CA" w:rsidRPr="002F022F" w:rsidRDefault="00967535" w:rsidP="00967535">
            <w:pPr>
              <w:pStyle w:val="NoSpacing"/>
              <w:jc w:val="left"/>
            </w:pPr>
            <w:r w:rsidRPr="002F022F">
              <w:t>Fraud</w:t>
            </w:r>
          </w:p>
        </w:tc>
        <w:tc>
          <w:tcPr>
            <w:tcW w:w="1640" w:type="pct"/>
          </w:tcPr>
          <w:p w14:paraId="4B83B91F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1357; 1360</w:t>
            </w:r>
          </w:p>
        </w:tc>
      </w:tr>
      <w:tr w:rsidR="002A41CA" w:rsidRPr="002F022F" w14:paraId="0CB20383" w14:textId="77777777" w:rsidTr="0017231A">
        <w:tc>
          <w:tcPr>
            <w:tcW w:w="1518" w:type="pct"/>
            <w:vMerge/>
          </w:tcPr>
          <w:p w14:paraId="1C74C208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46446614" w14:textId="21E01CDE" w:rsidR="002A41CA" w:rsidRPr="002F022F" w:rsidRDefault="00967535" w:rsidP="00967535">
            <w:pPr>
              <w:pStyle w:val="NoSpacing"/>
              <w:jc w:val="left"/>
            </w:pPr>
            <w:r w:rsidRPr="002F022F">
              <w:t>Forgery</w:t>
            </w:r>
          </w:p>
        </w:tc>
        <w:tc>
          <w:tcPr>
            <w:tcW w:w="1640" w:type="pct"/>
          </w:tcPr>
          <w:p w14:paraId="490CD772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1304; 1308</w:t>
            </w:r>
          </w:p>
        </w:tc>
      </w:tr>
      <w:tr w:rsidR="002A41CA" w:rsidRPr="002F022F" w14:paraId="4BE31D8E" w14:textId="77777777" w:rsidTr="0017231A">
        <w:tc>
          <w:tcPr>
            <w:tcW w:w="1518" w:type="pct"/>
            <w:vMerge/>
          </w:tcPr>
          <w:p w14:paraId="243D7CED" w14:textId="77777777" w:rsidR="002A41CA" w:rsidRPr="002F022F" w:rsidRDefault="002A41CA" w:rsidP="00967535">
            <w:pPr>
              <w:pStyle w:val="NoSpacing"/>
              <w:jc w:val="left"/>
            </w:pPr>
          </w:p>
        </w:tc>
        <w:tc>
          <w:tcPr>
            <w:tcW w:w="1842" w:type="pct"/>
          </w:tcPr>
          <w:p w14:paraId="65EE5CBF" w14:textId="76DEE5E2" w:rsidR="002A41CA" w:rsidRPr="002F022F" w:rsidRDefault="00967535" w:rsidP="00967535">
            <w:pPr>
              <w:pStyle w:val="NoSpacing"/>
              <w:jc w:val="left"/>
            </w:pPr>
            <w:r w:rsidRPr="002F022F">
              <w:t>Common assault</w:t>
            </w:r>
          </w:p>
        </w:tc>
        <w:tc>
          <w:tcPr>
            <w:tcW w:w="1640" w:type="pct"/>
          </w:tcPr>
          <w:p w14:paraId="046904A0" w14:textId="77777777" w:rsidR="002A41CA" w:rsidRPr="002F022F" w:rsidRDefault="002A41CA" w:rsidP="00967535">
            <w:pPr>
              <w:pStyle w:val="NoSpacing"/>
              <w:jc w:val="left"/>
            </w:pPr>
            <w:r w:rsidRPr="002F022F">
              <w:t>1252</w:t>
            </w:r>
          </w:p>
        </w:tc>
      </w:tr>
    </w:tbl>
    <w:p w14:paraId="62F1A999" w14:textId="5DD4C832" w:rsidR="002A41CA" w:rsidRPr="002F022F" w:rsidRDefault="002A41CA" w:rsidP="007E7FCC">
      <w:pPr>
        <w:spacing w:before="100" w:beforeAutospacing="1" w:after="60" w:line="240" w:lineRule="auto"/>
      </w:pPr>
    </w:p>
    <w:p w14:paraId="391C024C" w14:textId="7D0E0C98" w:rsidR="001B026E" w:rsidRPr="002F022F" w:rsidRDefault="001B026E" w:rsidP="007E7FCC">
      <w:pPr>
        <w:widowControl/>
        <w:spacing w:before="100" w:beforeAutospacing="1" w:after="60" w:line="240" w:lineRule="auto"/>
        <w:outlineLvl w:val="9"/>
        <w:rPr>
          <w:rFonts w:eastAsia="Calibri"/>
        </w:rPr>
      </w:pPr>
      <w:r w:rsidRPr="002F022F">
        <w:rPr>
          <w:rFonts w:eastAsia="Calibri"/>
        </w:rPr>
        <w:br w:type="page"/>
      </w:r>
    </w:p>
    <w:p w14:paraId="1F0616E9" w14:textId="3B9A8154" w:rsidR="006860FD" w:rsidRPr="0017231A" w:rsidRDefault="001B026E" w:rsidP="0017231A">
      <w:pPr>
        <w:pStyle w:val="Heading2"/>
      </w:pPr>
      <w:r w:rsidRPr="002F022F">
        <w:lastRenderedPageBreak/>
        <w:t>Supplementary Tables</w:t>
      </w:r>
    </w:p>
    <w:p w14:paraId="4CE2F333" w14:textId="3435CDF9" w:rsidR="001B026E" w:rsidRPr="002F022F" w:rsidRDefault="001B026E" w:rsidP="001B026E">
      <w:pPr>
        <w:widowControl/>
        <w:spacing w:before="0" w:line="240" w:lineRule="auto"/>
        <w:textAlignment w:val="baseline"/>
        <w:outlineLvl w:val="9"/>
        <w:rPr>
          <w:rFonts w:ascii="Segoe UI" w:eastAsia="Times New Roman" w:hAnsi="Segoe UI" w:cs="Segoe UI"/>
          <w:sz w:val="18"/>
          <w:szCs w:val="18"/>
        </w:rPr>
      </w:pPr>
      <w:r w:rsidRPr="002F022F">
        <w:rPr>
          <w:rFonts w:eastAsia="Times New Roman"/>
          <w:b/>
          <w:bCs/>
          <w:sz w:val="24"/>
        </w:rPr>
        <w:t>Supplementary Tabl</w:t>
      </w:r>
      <w:r w:rsidR="007E7FCC" w:rsidRPr="002F022F">
        <w:rPr>
          <w:rFonts w:eastAsia="Times New Roman"/>
          <w:b/>
          <w:bCs/>
          <w:sz w:val="24"/>
        </w:rPr>
        <w:t>e</w:t>
      </w:r>
      <w:r w:rsidRPr="002F022F">
        <w:rPr>
          <w:rFonts w:eastAsia="Times New Roman"/>
          <w:b/>
          <w:bCs/>
          <w:sz w:val="24"/>
        </w:rPr>
        <w:t xml:space="preserve"> 1: Occur</w:t>
      </w:r>
      <w:r w:rsidR="00722B21" w:rsidRPr="002F022F">
        <w:rPr>
          <w:rFonts w:eastAsia="Times New Roman"/>
          <w:b/>
          <w:bCs/>
          <w:sz w:val="24"/>
        </w:rPr>
        <w:t>r</w:t>
      </w:r>
      <w:r w:rsidRPr="002F022F">
        <w:rPr>
          <w:rFonts w:eastAsia="Times New Roman"/>
          <w:b/>
          <w:bCs/>
          <w:sz w:val="24"/>
        </w:rPr>
        <w:t xml:space="preserve">ence </w:t>
      </w:r>
      <w:r w:rsidR="00722B21" w:rsidRPr="002F022F">
        <w:rPr>
          <w:rFonts w:eastAsia="Times New Roman"/>
          <w:b/>
          <w:bCs/>
          <w:sz w:val="24"/>
        </w:rPr>
        <w:t>of newly registered gambling</w:t>
      </w:r>
      <w:r w:rsidR="00DB2D12">
        <w:rPr>
          <w:rFonts w:eastAsia="Times New Roman"/>
          <w:b/>
          <w:bCs/>
          <w:sz w:val="24"/>
        </w:rPr>
        <w:t xml:space="preserve"> disorder</w:t>
      </w:r>
      <w:r w:rsidR="00722B21" w:rsidRPr="002F022F">
        <w:rPr>
          <w:rFonts w:eastAsia="Times New Roman"/>
          <w:b/>
          <w:bCs/>
          <w:sz w:val="24"/>
        </w:rPr>
        <w:t xml:space="preserve"> (incidence)</w:t>
      </w:r>
      <w:r w:rsidRPr="002F022F">
        <w:rPr>
          <w:rFonts w:eastAsia="Times New Roman"/>
          <w:b/>
          <w:bCs/>
          <w:sz w:val="24"/>
        </w:rPr>
        <w:t xml:space="preserve"> </w:t>
      </w:r>
      <w:r w:rsidR="00722B21" w:rsidRPr="002F022F">
        <w:rPr>
          <w:rFonts w:eastAsia="Times New Roman"/>
          <w:b/>
          <w:bCs/>
          <w:sz w:val="24"/>
        </w:rPr>
        <w:t>during</w:t>
      </w:r>
      <w:r w:rsidRPr="002F022F">
        <w:rPr>
          <w:rFonts w:eastAsia="Times New Roman"/>
          <w:b/>
          <w:bCs/>
          <w:sz w:val="24"/>
        </w:rPr>
        <w:t xml:space="preserve"> 2013-2017, </w:t>
      </w:r>
      <w:r w:rsidR="00722B21" w:rsidRPr="002F022F">
        <w:rPr>
          <w:rFonts w:eastAsia="Times New Roman"/>
          <w:b/>
          <w:bCs/>
          <w:sz w:val="24"/>
        </w:rPr>
        <w:t>and any registered gambling</w:t>
      </w:r>
      <w:r w:rsidR="00DB2D12">
        <w:rPr>
          <w:rFonts w:eastAsia="Times New Roman"/>
          <w:b/>
          <w:bCs/>
          <w:sz w:val="24"/>
        </w:rPr>
        <w:t xml:space="preserve"> disorder</w:t>
      </w:r>
      <w:r w:rsidR="00722B21" w:rsidRPr="002F022F">
        <w:rPr>
          <w:rFonts w:eastAsia="Times New Roman"/>
          <w:b/>
          <w:bCs/>
          <w:sz w:val="24"/>
        </w:rPr>
        <w:t xml:space="preserve"> (prevalence) per 1 J</w:t>
      </w:r>
      <w:r w:rsidRPr="002F022F">
        <w:rPr>
          <w:rFonts w:eastAsia="Times New Roman"/>
          <w:b/>
          <w:bCs/>
          <w:sz w:val="24"/>
        </w:rPr>
        <w:t>anuar</w:t>
      </w:r>
      <w:r w:rsidR="00722B21" w:rsidRPr="002F022F">
        <w:rPr>
          <w:rFonts w:eastAsia="Times New Roman"/>
          <w:b/>
          <w:bCs/>
          <w:sz w:val="24"/>
        </w:rPr>
        <w:t>y</w:t>
      </w:r>
      <w:r w:rsidRPr="002F022F">
        <w:rPr>
          <w:rFonts w:eastAsia="Times New Roman"/>
          <w:b/>
          <w:bCs/>
          <w:sz w:val="24"/>
        </w:rPr>
        <w:t xml:space="preserve"> 2018</w:t>
      </w:r>
      <w:r w:rsidR="00722B21" w:rsidRPr="002F022F">
        <w:rPr>
          <w:rFonts w:eastAsia="Times New Roman"/>
          <w:b/>
          <w:bCs/>
          <w:sz w:val="24"/>
        </w:rPr>
        <w:t xml:space="preserve"> in Denmark</w:t>
      </w:r>
      <w:r w:rsidRPr="002F022F">
        <w:rPr>
          <w:rFonts w:eastAsia="Times New Roman"/>
          <w:b/>
          <w:bCs/>
          <w:sz w:val="24"/>
        </w:rPr>
        <w:t>.</w:t>
      </w:r>
    </w:p>
    <w:p w14:paraId="3998C3CB" w14:textId="0F2B9942" w:rsidR="001B026E" w:rsidRPr="002F022F" w:rsidRDefault="001B026E" w:rsidP="001B026E">
      <w:pPr>
        <w:widowControl/>
        <w:spacing w:before="0" w:line="240" w:lineRule="auto"/>
        <w:textAlignment w:val="baseline"/>
        <w:outlineLvl w:val="9"/>
        <w:rPr>
          <w:rFonts w:ascii="Segoe UI" w:eastAsia="Times New Roman" w:hAnsi="Segoe UI" w:cs="Segoe UI"/>
          <w:sz w:val="18"/>
          <w:szCs w:val="1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71"/>
        <w:gridCol w:w="2325"/>
        <w:gridCol w:w="1641"/>
        <w:gridCol w:w="2325"/>
      </w:tblGrid>
      <w:tr w:rsidR="00F9152F" w:rsidRPr="002F022F" w14:paraId="453CEB2F" w14:textId="77777777" w:rsidTr="0017231A">
        <w:trPr>
          <w:trHeight w:val="555"/>
        </w:trPr>
        <w:tc>
          <w:tcPr>
            <w:tcW w:w="534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49C1B8A" w14:textId="16A33D9D" w:rsidR="001B026E" w:rsidRPr="002F022F" w:rsidRDefault="001B026E" w:rsidP="001B026E">
            <w:pPr>
              <w:widowControl/>
              <w:spacing w:before="0" w:line="240" w:lineRule="auto"/>
              <w:textAlignment w:val="baseline"/>
              <w:outlineLvl w:val="9"/>
              <w:rPr>
                <w:rFonts w:eastAsia="Times New Roman"/>
                <w:sz w:val="24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3D939F9" w14:textId="0F7F7233" w:rsidR="001B026E" w:rsidRPr="002F022F" w:rsidRDefault="00722B21" w:rsidP="002808DA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No. 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>of p</w:t>
            </w: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>revalent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 individuals,</w:t>
            </w:r>
            <w:r w:rsidR="001B026E"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 2018</w:t>
            </w:r>
            <w:r w:rsidR="001B026E"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1F91F22E" w14:textId="5F237A06" w:rsidR="001B026E" w:rsidRPr="002F022F" w:rsidRDefault="00F9152F" w:rsidP="00F9152F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>Population prevalence,</w:t>
            </w:r>
            <w:r w:rsidR="001B026E"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 % (95% CI)</w:t>
            </w:r>
            <w:r w:rsidR="001B026E"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D0497B1" w14:textId="5D979ED3" w:rsidR="001B026E" w:rsidRPr="002F022F" w:rsidRDefault="00F9152F" w:rsidP="002D462C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>No. of incident individuals,</w:t>
            </w:r>
            <w:r w:rsidR="002D462C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1B026E" w:rsidRPr="002F022F">
              <w:rPr>
                <w:rFonts w:eastAsia="Times New Roman"/>
                <w:b/>
                <w:bCs/>
                <w:sz w:val="20"/>
                <w:szCs w:val="20"/>
              </w:rPr>
              <w:t>2017</w:t>
            </w:r>
            <w:r w:rsidR="001B026E"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743C37FD" w14:textId="56175AED" w:rsidR="001B026E" w:rsidRPr="002F022F" w:rsidRDefault="001B026E" w:rsidP="00F9152F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>Inciden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>ce</w:t>
            </w:r>
            <w:r w:rsidR="00A4375F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>rate</w:t>
            </w: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 p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>er 100,</w:t>
            </w: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>000 pe</w:t>
            </w:r>
            <w:r w:rsidR="00F9152F" w:rsidRPr="002F022F">
              <w:rPr>
                <w:rFonts w:eastAsia="Times New Roman"/>
                <w:b/>
                <w:bCs/>
                <w:sz w:val="20"/>
                <w:szCs w:val="20"/>
              </w:rPr>
              <w:t>rson-year</w:t>
            </w:r>
            <w:r w:rsidRPr="002F022F">
              <w:rPr>
                <w:rFonts w:eastAsia="Times New Roman"/>
                <w:b/>
                <w:bCs/>
                <w:sz w:val="20"/>
                <w:szCs w:val="20"/>
              </w:rPr>
              <w:t xml:space="preserve"> (95% CI)</w:t>
            </w:r>
            <w:r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F9152F" w:rsidRPr="002F022F" w14:paraId="7E8ED016" w14:textId="77777777" w:rsidTr="0017231A">
        <w:trPr>
          <w:trHeight w:val="360"/>
        </w:trPr>
        <w:tc>
          <w:tcPr>
            <w:tcW w:w="53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D1730BB" w14:textId="274CD0EA" w:rsidR="001B026E" w:rsidRPr="002F022F" w:rsidRDefault="00DB2D12" w:rsidP="002808DA">
            <w:pPr>
              <w:widowControl/>
              <w:spacing w:before="0" w:line="240" w:lineRule="auto"/>
              <w:textAlignment w:val="baseline"/>
              <w:outlineLvl w:val="9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0"/>
                <w:szCs w:val="20"/>
              </w:rPr>
              <w:t>Gambling disorder</w:t>
            </w:r>
          </w:p>
        </w:tc>
        <w:tc>
          <w:tcPr>
            <w:tcW w:w="98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DB55ACA" w14:textId="049E3463" w:rsidR="001B026E" w:rsidRPr="002F022F" w:rsidRDefault="001B026E" w:rsidP="001B026E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sz w:val="20"/>
                <w:szCs w:val="20"/>
              </w:rPr>
              <w:t>1</w:t>
            </w:r>
            <w:r w:rsidR="0017231A">
              <w:rPr>
                <w:rFonts w:eastAsia="Times New Roman"/>
                <w:sz w:val="20"/>
                <w:szCs w:val="20"/>
              </w:rPr>
              <w:t>,</w:t>
            </w:r>
            <w:r w:rsidRPr="002F022F">
              <w:rPr>
                <w:rFonts w:eastAsia="Times New Roman"/>
                <w:sz w:val="20"/>
                <w:szCs w:val="20"/>
              </w:rPr>
              <w:t>381 </w:t>
            </w:r>
          </w:p>
        </w:tc>
        <w:tc>
          <w:tcPr>
            <w:tcW w:w="12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168BD98" w14:textId="58CEECE6" w:rsidR="001B026E" w:rsidRPr="002F022F" w:rsidRDefault="001B026E" w:rsidP="001B026E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F022F">
              <w:rPr>
                <w:rFonts w:eastAsia="Times New Roman"/>
                <w:sz w:val="20"/>
                <w:szCs w:val="20"/>
              </w:rPr>
              <w:t>0</w:t>
            </w:r>
            <w:r w:rsidR="009A0C21">
              <w:rPr>
                <w:rFonts w:eastAsia="Times New Roman"/>
                <w:sz w:val="20"/>
                <w:szCs w:val="20"/>
              </w:rPr>
              <w:t>.</w:t>
            </w:r>
            <w:r w:rsidRPr="002F022F">
              <w:rPr>
                <w:rFonts w:eastAsia="Times New Roman"/>
                <w:sz w:val="20"/>
                <w:szCs w:val="20"/>
              </w:rPr>
              <w:t>02 (0.02-0.03) </w:t>
            </w:r>
          </w:p>
        </w:tc>
        <w:tc>
          <w:tcPr>
            <w:tcW w:w="90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A3E2B44" w14:textId="39958A86" w:rsidR="001B026E" w:rsidRPr="002F022F" w:rsidRDefault="002D462C" w:rsidP="001B026E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bookmarkStart w:id="0" w:name="_GoBack"/>
            <w:bookmarkEnd w:id="0"/>
            <w:r w:rsidRPr="002D462C">
              <w:rPr>
                <w:rFonts w:eastAsia="Times New Roman"/>
                <w:sz w:val="20"/>
                <w:szCs w:val="20"/>
              </w:rPr>
              <w:t>532</w:t>
            </w:r>
            <w:r w:rsidR="001B026E"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E0E8847" w14:textId="24E06D27" w:rsidR="001B026E" w:rsidRPr="002F022F" w:rsidRDefault="002D462C" w:rsidP="001B026E">
            <w:pPr>
              <w:widowControl/>
              <w:spacing w:before="0" w:line="240" w:lineRule="auto"/>
              <w:jc w:val="right"/>
              <w:textAlignment w:val="baseline"/>
              <w:outlineLvl w:val="9"/>
              <w:rPr>
                <w:rFonts w:eastAsia="Times New Roman"/>
                <w:sz w:val="24"/>
              </w:rPr>
            </w:pPr>
            <w:r w:rsidRPr="002D462C">
              <w:rPr>
                <w:rFonts w:eastAsia="Times New Roman"/>
                <w:sz w:val="20"/>
                <w:szCs w:val="20"/>
              </w:rPr>
              <w:t>9.20 (8.45-10.01)</w:t>
            </w:r>
            <w:r w:rsidR="001B026E" w:rsidRPr="002F022F"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47D1DEB4" w14:textId="48F7784D" w:rsidR="001B026E" w:rsidRPr="002F022F" w:rsidRDefault="001B026E" w:rsidP="001B026E">
      <w:pPr>
        <w:widowControl/>
        <w:spacing w:before="0" w:line="240" w:lineRule="auto"/>
        <w:textAlignment w:val="baseline"/>
        <w:outlineLvl w:val="9"/>
        <w:rPr>
          <w:rFonts w:ascii="Segoe UI" w:eastAsia="Times New Roman" w:hAnsi="Segoe UI" w:cs="Segoe UI"/>
          <w:sz w:val="18"/>
          <w:szCs w:val="18"/>
        </w:rPr>
      </w:pPr>
    </w:p>
    <w:p w14:paraId="316053F3" w14:textId="7197CBAE" w:rsidR="001B026E" w:rsidRPr="002F022F" w:rsidRDefault="001B026E" w:rsidP="001B026E"/>
    <w:sectPr w:rsidR="001B026E" w:rsidRPr="002F02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BBA1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3F2BE7"/>
    <w:multiLevelType w:val="hybridMultilevel"/>
    <w:tmpl w:val="947CC41E"/>
    <w:lvl w:ilvl="0" w:tplc="49B656F0">
      <w:start w:val="94"/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0BB12876"/>
    <w:multiLevelType w:val="hybridMultilevel"/>
    <w:tmpl w:val="A2AAD710"/>
    <w:lvl w:ilvl="0" w:tplc="16D43C60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86501"/>
    <w:multiLevelType w:val="hybridMultilevel"/>
    <w:tmpl w:val="2496F1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1336E"/>
    <w:multiLevelType w:val="hybridMultilevel"/>
    <w:tmpl w:val="5C463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B63BF"/>
    <w:multiLevelType w:val="hybridMultilevel"/>
    <w:tmpl w:val="3BD248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26E46"/>
    <w:multiLevelType w:val="hybridMultilevel"/>
    <w:tmpl w:val="2CF2A120"/>
    <w:lvl w:ilvl="0" w:tplc="8D3A4D42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6124D"/>
    <w:multiLevelType w:val="hybridMultilevel"/>
    <w:tmpl w:val="8F3C9C34"/>
    <w:lvl w:ilvl="0" w:tplc="5B206BFE">
      <w:start w:val="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F6BB1"/>
    <w:multiLevelType w:val="hybridMultilevel"/>
    <w:tmpl w:val="9F60D52E"/>
    <w:lvl w:ilvl="0" w:tplc="4AAAB13A">
      <w:start w:val="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231E5"/>
    <w:multiLevelType w:val="hybridMultilevel"/>
    <w:tmpl w:val="29A27CAA"/>
    <w:lvl w:ilvl="0" w:tplc="5470D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D5656"/>
    <w:multiLevelType w:val="hybridMultilevel"/>
    <w:tmpl w:val="C70ED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17CEE"/>
    <w:multiLevelType w:val="hybridMultilevel"/>
    <w:tmpl w:val="E2F21F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3ED1"/>
    <w:multiLevelType w:val="hybridMultilevel"/>
    <w:tmpl w:val="6046EE5E"/>
    <w:lvl w:ilvl="0" w:tplc="D92056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A0489"/>
    <w:multiLevelType w:val="hybridMultilevel"/>
    <w:tmpl w:val="33C42C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73170"/>
    <w:multiLevelType w:val="hybridMultilevel"/>
    <w:tmpl w:val="B8B44348"/>
    <w:lvl w:ilvl="0" w:tplc="5470D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C2165"/>
    <w:multiLevelType w:val="hybridMultilevel"/>
    <w:tmpl w:val="B34285B2"/>
    <w:lvl w:ilvl="0" w:tplc="8C8C5D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73C8A"/>
    <w:multiLevelType w:val="multilevel"/>
    <w:tmpl w:val="76E2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6A1672"/>
    <w:multiLevelType w:val="hybridMultilevel"/>
    <w:tmpl w:val="0538B88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95575"/>
    <w:multiLevelType w:val="hybridMultilevel"/>
    <w:tmpl w:val="3EE669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37C9B"/>
    <w:multiLevelType w:val="hybridMultilevel"/>
    <w:tmpl w:val="3B3E2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4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12"/>
  </w:num>
  <w:num w:numId="12">
    <w:abstractNumId w:val="13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5"/>
  </w:num>
  <w:num w:numId="18">
    <w:abstractNumId w:val="6"/>
  </w:num>
  <w:num w:numId="19">
    <w:abstractNumId w:val="16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da-DK" w:vendorID="64" w:dllVersion="0" w:nlCheck="1" w:checkStyle="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t2frsz39pe5jedvf1ptd99tsws2vx2fa9x&quot;&gt;My EndNote Library-Saved&lt;record-ids&gt;&lt;item&gt;302&lt;/item&gt;&lt;item&gt;736&lt;/item&gt;&lt;item&gt;781&lt;/item&gt;&lt;item&gt;782&lt;/item&gt;&lt;item&gt;784&lt;/item&gt;&lt;item&gt;1344&lt;/item&gt;&lt;item&gt;1498&lt;/item&gt;&lt;item&gt;1504&lt;/item&gt;&lt;item&gt;2303&lt;/item&gt;&lt;item&gt;3078&lt;/item&gt;&lt;item&gt;3132&lt;/item&gt;&lt;item&gt;3424&lt;/item&gt;&lt;item&gt;3514&lt;/item&gt;&lt;item&gt;3515&lt;/item&gt;&lt;item&gt;3517&lt;/item&gt;&lt;item&gt;3518&lt;/item&gt;&lt;item&gt;3519&lt;/item&gt;&lt;item&gt;3520&lt;/item&gt;&lt;item&gt;3524&lt;/item&gt;&lt;item&gt;3525&lt;/item&gt;&lt;item&gt;3526&lt;/item&gt;&lt;item&gt;3527&lt;/item&gt;&lt;item&gt;3528&lt;/item&gt;&lt;item&gt;3530&lt;/item&gt;&lt;item&gt;3531&lt;/item&gt;&lt;item&gt;3533&lt;/item&gt;&lt;item&gt;3535&lt;/item&gt;&lt;item&gt;3536&lt;/item&gt;&lt;item&gt;3537&lt;/item&gt;&lt;/record-ids&gt;&lt;/item&gt;&lt;/Libraries&gt;"/>
  </w:docVars>
  <w:rsids>
    <w:rsidRoot w:val="615E491B"/>
    <w:rsid w:val="000008C8"/>
    <w:rsid w:val="000009BB"/>
    <w:rsid w:val="00001367"/>
    <w:rsid w:val="00005226"/>
    <w:rsid w:val="00014DBB"/>
    <w:rsid w:val="000203C0"/>
    <w:rsid w:val="00022DA0"/>
    <w:rsid w:val="00022E0A"/>
    <w:rsid w:val="00033190"/>
    <w:rsid w:val="00033CCC"/>
    <w:rsid w:val="00035F66"/>
    <w:rsid w:val="000361FA"/>
    <w:rsid w:val="000424F0"/>
    <w:rsid w:val="000505E7"/>
    <w:rsid w:val="00062BA9"/>
    <w:rsid w:val="00087EEF"/>
    <w:rsid w:val="00087F13"/>
    <w:rsid w:val="0009289B"/>
    <w:rsid w:val="00093AF4"/>
    <w:rsid w:val="000A038A"/>
    <w:rsid w:val="000A5411"/>
    <w:rsid w:val="000B3558"/>
    <w:rsid w:val="000B570D"/>
    <w:rsid w:val="000C5A15"/>
    <w:rsid w:val="000D122D"/>
    <w:rsid w:val="000E3E38"/>
    <w:rsid w:val="000F4044"/>
    <w:rsid w:val="0010190A"/>
    <w:rsid w:val="0010312D"/>
    <w:rsid w:val="00107932"/>
    <w:rsid w:val="00111B41"/>
    <w:rsid w:val="00114C0C"/>
    <w:rsid w:val="001179C7"/>
    <w:rsid w:val="001204E4"/>
    <w:rsid w:val="001432A5"/>
    <w:rsid w:val="00143913"/>
    <w:rsid w:val="00147F8E"/>
    <w:rsid w:val="00153BEA"/>
    <w:rsid w:val="001571A6"/>
    <w:rsid w:val="00163E44"/>
    <w:rsid w:val="00167E4B"/>
    <w:rsid w:val="00170343"/>
    <w:rsid w:val="0017231A"/>
    <w:rsid w:val="00195E8C"/>
    <w:rsid w:val="001A3782"/>
    <w:rsid w:val="001A5010"/>
    <w:rsid w:val="001B026E"/>
    <w:rsid w:val="001C110D"/>
    <w:rsid w:val="001C2624"/>
    <w:rsid w:val="001C3837"/>
    <w:rsid w:val="001C53F6"/>
    <w:rsid w:val="001E2A61"/>
    <w:rsid w:val="001E61EC"/>
    <w:rsid w:val="001F0743"/>
    <w:rsid w:val="0021201A"/>
    <w:rsid w:val="00214ECA"/>
    <w:rsid w:val="00215F9B"/>
    <w:rsid w:val="00221D64"/>
    <w:rsid w:val="002375EE"/>
    <w:rsid w:val="002401AC"/>
    <w:rsid w:val="00241CEC"/>
    <w:rsid w:val="0025358D"/>
    <w:rsid w:val="002575B3"/>
    <w:rsid w:val="00257744"/>
    <w:rsid w:val="00262E2A"/>
    <w:rsid w:val="002638FE"/>
    <w:rsid w:val="00265989"/>
    <w:rsid w:val="00274CE1"/>
    <w:rsid w:val="002808DA"/>
    <w:rsid w:val="00290AA9"/>
    <w:rsid w:val="00292003"/>
    <w:rsid w:val="00295834"/>
    <w:rsid w:val="00297D97"/>
    <w:rsid w:val="002A41CA"/>
    <w:rsid w:val="002B1DF3"/>
    <w:rsid w:val="002C2EF2"/>
    <w:rsid w:val="002D122B"/>
    <w:rsid w:val="002D462C"/>
    <w:rsid w:val="002E2E85"/>
    <w:rsid w:val="002E5E98"/>
    <w:rsid w:val="002F022F"/>
    <w:rsid w:val="003001EF"/>
    <w:rsid w:val="003019DF"/>
    <w:rsid w:val="00304DA7"/>
    <w:rsid w:val="00320D98"/>
    <w:rsid w:val="00334147"/>
    <w:rsid w:val="00336432"/>
    <w:rsid w:val="00342DFA"/>
    <w:rsid w:val="003476B9"/>
    <w:rsid w:val="003519EA"/>
    <w:rsid w:val="003577C1"/>
    <w:rsid w:val="00364108"/>
    <w:rsid w:val="003727CA"/>
    <w:rsid w:val="00372CA6"/>
    <w:rsid w:val="00381E74"/>
    <w:rsid w:val="00384ADA"/>
    <w:rsid w:val="0039536C"/>
    <w:rsid w:val="003A6A19"/>
    <w:rsid w:val="003C1CDF"/>
    <w:rsid w:val="003D639E"/>
    <w:rsid w:val="004034A3"/>
    <w:rsid w:val="00410453"/>
    <w:rsid w:val="00410FEF"/>
    <w:rsid w:val="00415766"/>
    <w:rsid w:val="00421492"/>
    <w:rsid w:val="00434F11"/>
    <w:rsid w:val="0044238E"/>
    <w:rsid w:val="00442AC4"/>
    <w:rsid w:val="00444351"/>
    <w:rsid w:val="00450ACF"/>
    <w:rsid w:val="00455A96"/>
    <w:rsid w:val="00457D95"/>
    <w:rsid w:val="00464E39"/>
    <w:rsid w:val="004654BF"/>
    <w:rsid w:val="00477923"/>
    <w:rsid w:val="004802AF"/>
    <w:rsid w:val="00482476"/>
    <w:rsid w:val="00482FEA"/>
    <w:rsid w:val="00495577"/>
    <w:rsid w:val="00495820"/>
    <w:rsid w:val="004A08A7"/>
    <w:rsid w:val="004B0643"/>
    <w:rsid w:val="004B2356"/>
    <w:rsid w:val="004C4FA2"/>
    <w:rsid w:val="004F009A"/>
    <w:rsid w:val="00526274"/>
    <w:rsid w:val="005306FE"/>
    <w:rsid w:val="00531D3E"/>
    <w:rsid w:val="00535066"/>
    <w:rsid w:val="00537FF5"/>
    <w:rsid w:val="00545CBA"/>
    <w:rsid w:val="00561C0B"/>
    <w:rsid w:val="005726DB"/>
    <w:rsid w:val="005837D4"/>
    <w:rsid w:val="00583B13"/>
    <w:rsid w:val="00593C2A"/>
    <w:rsid w:val="0059553D"/>
    <w:rsid w:val="005A315F"/>
    <w:rsid w:val="005B387F"/>
    <w:rsid w:val="005C3EB7"/>
    <w:rsid w:val="005C5003"/>
    <w:rsid w:val="005C77B1"/>
    <w:rsid w:val="005F0401"/>
    <w:rsid w:val="005F461A"/>
    <w:rsid w:val="006147D8"/>
    <w:rsid w:val="00632F0F"/>
    <w:rsid w:val="00641574"/>
    <w:rsid w:val="0065545F"/>
    <w:rsid w:val="006608FA"/>
    <w:rsid w:val="006668A5"/>
    <w:rsid w:val="006745A7"/>
    <w:rsid w:val="00680FDC"/>
    <w:rsid w:val="00682B61"/>
    <w:rsid w:val="0068400D"/>
    <w:rsid w:val="006860FD"/>
    <w:rsid w:val="00697249"/>
    <w:rsid w:val="006A2A89"/>
    <w:rsid w:val="006B1078"/>
    <w:rsid w:val="006B1492"/>
    <w:rsid w:val="006B2D19"/>
    <w:rsid w:val="006B479A"/>
    <w:rsid w:val="006B7312"/>
    <w:rsid w:val="006B7D93"/>
    <w:rsid w:val="006C4E6F"/>
    <w:rsid w:val="006E0479"/>
    <w:rsid w:val="006E5829"/>
    <w:rsid w:val="006E6A89"/>
    <w:rsid w:val="006F1360"/>
    <w:rsid w:val="006F64EB"/>
    <w:rsid w:val="006F74A3"/>
    <w:rsid w:val="00704774"/>
    <w:rsid w:val="0071001A"/>
    <w:rsid w:val="00712B14"/>
    <w:rsid w:val="00713961"/>
    <w:rsid w:val="00722B21"/>
    <w:rsid w:val="007316B0"/>
    <w:rsid w:val="00736AEE"/>
    <w:rsid w:val="0074132D"/>
    <w:rsid w:val="00742D40"/>
    <w:rsid w:val="00745603"/>
    <w:rsid w:val="00746CB9"/>
    <w:rsid w:val="00746E9E"/>
    <w:rsid w:val="0075297B"/>
    <w:rsid w:val="00753696"/>
    <w:rsid w:val="0076239F"/>
    <w:rsid w:val="0076347E"/>
    <w:rsid w:val="007642B5"/>
    <w:rsid w:val="00766134"/>
    <w:rsid w:val="007740F3"/>
    <w:rsid w:val="007814EE"/>
    <w:rsid w:val="00784AA7"/>
    <w:rsid w:val="00790A63"/>
    <w:rsid w:val="007A29D3"/>
    <w:rsid w:val="007A7453"/>
    <w:rsid w:val="007B6083"/>
    <w:rsid w:val="007C2159"/>
    <w:rsid w:val="007C56F5"/>
    <w:rsid w:val="007C7AAA"/>
    <w:rsid w:val="007D5D56"/>
    <w:rsid w:val="007E1664"/>
    <w:rsid w:val="007E2316"/>
    <w:rsid w:val="007E7FCC"/>
    <w:rsid w:val="007F50DF"/>
    <w:rsid w:val="007F5693"/>
    <w:rsid w:val="007F68B5"/>
    <w:rsid w:val="00800306"/>
    <w:rsid w:val="0080138B"/>
    <w:rsid w:val="00806DE7"/>
    <w:rsid w:val="0080763E"/>
    <w:rsid w:val="00815709"/>
    <w:rsid w:val="00824A58"/>
    <w:rsid w:val="00825099"/>
    <w:rsid w:val="008305B1"/>
    <w:rsid w:val="008305DF"/>
    <w:rsid w:val="00844A9C"/>
    <w:rsid w:val="00846E79"/>
    <w:rsid w:val="0085531A"/>
    <w:rsid w:val="00855E7F"/>
    <w:rsid w:val="008628F7"/>
    <w:rsid w:val="0088693B"/>
    <w:rsid w:val="00887E06"/>
    <w:rsid w:val="0089331B"/>
    <w:rsid w:val="008A0704"/>
    <w:rsid w:val="008C2D71"/>
    <w:rsid w:val="008C3DFB"/>
    <w:rsid w:val="008C48BA"/>
    <w:rsid w:val="008C547A"/>
    <w:rsid w:val="008C6E78"/>
    <w:rsid w:val="008D2DF3"/>
    <w:rsid w:val="008E621B"/>
    <w:rsid w:val="00911219"/>
    <w:rsid w:val="00912982"/>
    <w:rsid w:val="0091666C"/>
    <w:rsid w:val="00924E06"/>
    <w:rsid w:val="00925BB5"/>
    <w:rsid w:val="009514D4"/>
    <w:rsid w:val="00967535"/>
    <w:rsid w:val="00972162"/>
    <w:rsid w:val="009733E5"/>
    <w:rsid w:val="009818DB"/>
    <w:rsid w:val="009837EB"/>
    <w:rsid w:val="00987241"/>
    <w:rsid w:val="0098762E"/>
    <w:rsid w:val="00990E49"/>
    <w:rsid w:val="009932CE"/>
    <w:rsid w:val="00996549"/>
    <w:rsid w:val="009973A0"/>
    <w:rsid w:val="009A0295"/>
    <w:rsid w:val="009A0C21"/>
    <w:rsid w:val="009A31B4"/>
    <w:rsid w:val="009A3F08"/>
    <w:rsid w:val="009A7803"/>
    <w:rsid w:val="009C40A0"/>
    <w:rsid w:val="009C75BA"/>
    <w:rsid w:val="009E5F07"/>
    <w:rsid w:val="009F19B1"/>
    <w:rsid w:val="00A035E8"/>
    <w:rsid w:val="00A12D51"/>
    <w:rsid w:val="00A17B9F"/>
    <w:rsid w:val="00A24930"/>
    <w:rsid w:val="00A30BE6"/>
    <w:rsid w:val="00A426EB"/>
    <w:rsid w:val="00A4375F"/>
    <w:rsid w:val="00A5346C"/>
    <w:rsid w:val="00A55D58"/>
    <w:rsid w:val="00A56653"/>
    <w:rsid w:val="00A64DD4"/>
    <w:rsid w:val="00A73B75"/>
    <w:rsid w:val="00A7509B"/>
    <w:rsid w:val="00A811B9"/>
    <w:rsid w:val="00A908AD"/>
    <w:rsid w:val="00A96145"/>
    <w:rsid w:val="00A96400"/>
    <w:rsid w:val="00AC3477"/>
    <w:rsid w:val="00AC3BEE"/>
    <w:rsid w:val="00AC7DD4"/>
    <w:rsid w:val="00AE712A"/>
    <w:rsid w:val="00AF21FC"/>
    <w:rsid w:val="00AF2BEE"/>
    <w:rsid w:val="00AF5326"/>
    <w:rsid w:val="00AF5ACE"/>
    <w:rsid w:val="00AF5CAC"/>
    <w:rsid w:val="00AF7AA0"/>
    <w:rsid w:val="00B2326A"/>
    <w:rsid w:val="00B2547F"/>
    <w:rsid w:val="00B25693"/>
    <w:rsid w:val="00B26D54"/>
    <w:rsid w:val="00B30FC0"/>
    <w:rsid w:val="00B34D15"/>
    <w:rsid w:val="00B35DD4"/>
    <w:rsid w:val="00B45B91"/>
    <w:rsid w:val="00B60376"/>
    <w:rsid w:val="00B6561F"/>
    <w:rsid w:val="00B677B4"/>
    <w:rsid w:val="00B82BF7"/>
    <w:rsid w:val="00B903CB"/>
    <w:rsid w:val="00B92A92"/>
    <w:rsid w:val="00B95A32"/>
    <w:rsid w:val="00B978F7"/>
    <w:rsid w:val="00BB765D"/>
    <w:rsid w:val="00BB77F7"/>
    <w:rsid w:val="00BD1314"/>
    <w:rsid w:val="00BD49CA"/>
    <w:rsid w:val="00BD7218"/>
    <w:rsid w:val="00BF034D"/>
    <w:rsid w:val="00BF144D"/>
    <w:rsid w:val="00BF7C01"/>
    <w:rsid w:val="00C0066A"/>
    <w:rsid w:val="00C048AB"/>
    <w:rsid w:val="00C126B7"/>
    <w:rsid w:val="00C146E7"/>
    <w:rsid w:val="00C26C70"/>
    <w:rsid w:val="00C44CF4"/>
    <w:rsid w:val="00C462AA"/>
    <w:rsid w:val="00C5254A"/>
    <w:rsid w:val="00C64E18"/>
    <w:rsid w:val="00C650EE"/>
    <w:rsid w:val="00C93249"/>
    <w:rsid w:val="00CA3666"/>
    <w:rsid w:val="00CC21AA"/>
    <w:rsid w:val="00CD2FDE"/>
    <w:rsid w:val="00CD3ADE"/>
    <w:rsid w:val="00CD760D"/>
    <w:rsid w:val="00CD7EDC"/>
    <w:rsid w:val="00CF2611"/>
    <w:rsid w:val="00D16251"/>
    <w:rsid w:val="00D178A3"/>
    <w:rsid w:val="00D229BD"/>
    <w:rsid w:val="00D23BA6"/>
    <w:rsid w:val="00D426A5"/>
    <w:rsid w:val="00D43861"/>
    <w:rsid w:val="00D50EB2"/>
    <w:rsid w:val="00D61B54"/>
    <w:rsid w:val="00D83C51"/>
    <w:rsid w:val="00D87AFF"/>
    <w:rsid w:val="00D93238"/>
    <w:rsid w:val="00D976AA"/>
    <w:rsid w:val="00DA5A21"/>
    <w:rsid w:val="00DA6256"/>
    <w:rsid w:val="00DB2D12"/>
    <w:rsid w:val="00DB556B"/>
    <w:rsid w:val="00DB783F"/>
    <w:rsid w:val="00DC3EBD"/>
    <w:rsid w:val="00DC5B98"/>
    <w:rsid w:val="00DD00AD"/>
    <w:rsid w:val="00DD12C0"/>
    <w:rsid w:val="00DE5AEE"/>
    <w:rsid w:val="00DF1875"/>
    <w:rsid w:val="00DF5484"/>
    <w:rsid w:val="00E02D40"/>
    <w:rsid w:val="00E037F0"/>
    <w:rsid w:val="00E06791"/>
    <w:rsid w:val="00E11B8C"/>
    <w:rsid w:val="00E138E6"/>
    <w:rsid w:val="00E14C85"/>
    <w:rsid w:val="00E20990"/>
    <w:rsid w:val="00E306F9"/>
    <w:rsid w:val="00E31330"/>
    <w:rsid w:val="00E51C67"/>
    <w:rsid w:val="00E6131C"/>
    <w:rsid w:val="00E65B3C"/>
    <w:rsid w:val="00E7057E"/>
    <w:rsid w:val="00E92079"/>
    <w:rsid w:val="00E92A34"/>
    <w:rsid w:val="00EA1841"/>
    <w:rsid w:val="00EC6CC9"/>
    <w:rsid w:val="00EE75EB"/>
    <w:rsid w:val="00EF5A76"/>
    <w:rsid w:val="00EF603D"/>
    <w:rsid w:val="00F03F8D"/>
    <w:rsid w:val="00F10FBE"/>
    <w:rsid w:val="00F1401E"/>
    <w:rsid w:val="00F21237"/>
    <w:rsid w:val="00F230A7"/>
    <w:rsid w:val="00F27C15"/>
    <w:rsid w:val="00F3317A"/>
    <w:rsid w:val="00F34167"/>
    <w:rsid w:val="00F50C60"/>
    <w:rsid w:val="00F53AAC"/>
    <w:rsid w:val="00F542FD"/>
    <w:rsid w:val="00F55BCE"/>
    <w:rsid w:val="00F61567"/>
    <w:rsid w:val="00F616C2"/>
    <w:rsid w:val="00F7079E"/>
    <w:rsid w:val="00F73A1A"/>
    <w:rsid w:val="00F802A6"/>
    <w:rsid w:val="00F8435B"/>
    <w:rsid w:val="00F86F6F"/>
    <w:rsid w:val="00F9152F"/>
    <w:rsid w:val="00F94042"/>
    <w:rsid w:val="00F97F83"/>
    <w:rsid w:val="00FA5B1D"/>
    <w:rsid w:val="00FB5E52"/>
    <w:rsid w:val="00FC55D6"/>
    <w:rsid w:val="00FC7411"/>
    <w:rsid w:val="00FC748B"/>
    <w:rsid w:val="00FC7704"/>
    <w:rsid w:val="00FD136F"/>
    <w:rsid w:val="00FD26C7"/>
    <w:rsid w:val="00FD6E1B"/>
    <w:rsid w:val="00FE0A50"/>
    <w:rsid w:val="00FE0F87"/>
    <w:rsid w:val="00FF284B"/>
    <w:rsid w:val="145B3666"/>
    <w:rsid w:val="1519A9AA"/>
    <w:rsid w:val="30614544"/>
    <w:rsid w:val="31FD15A5"/>
    <w:rsid w:val="36D9E7B5"/>
    <w:rsid w:val="4E27DD48"/>
    <w:rsid w:val="4FCC570D"/>
    <w:rsid w:val="57BAA251"/>
    <w:rsid w:val="615E491B"/>
    <w:rsid w:val="65908690"/>
    <w:rsid w:val="6C17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E491B"/>
  <w15:chartTrackingRefBased/>
  <w15:docId w15:val="{4203EEE3-26D6-494F-99B2-5CFA5435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FF5"/>
    <w:pPr>
      <w:widowControl w:val="0"/>
      <w:spacing w:before="120" w:after="0" w:line="480" w:lineRule="auto"/>
      <w:outlineLvl w:val="2"/>
    </w:pPr>
    <w:rPr>
      <w:rFonts w:ascii="Times New Roman" w:eastAsiaTheme="majorEastAsia" w:hAnsi="Times New Roman" w:cs="Times New Roman"/>
      <w:szCs w:val="24"/>
      <w:lang w:val="en-US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17231A"/>
    <w:pPr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31A"/>
    <w:pPr>
      <w:spacing w:before="100" w:beforeAutospacing="1" w:after="60" w:line="240" w:lineRule="auto"/>
      <w:outlineLvl w:val="1"/>
    </w:pPr>
    <w:rPr>
      <w:rFonts w:eastAsia="Calibri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44A9C"/>
    <w:pPr>
      <w:spacing w:line="240" w:lineRule="auto"/>
    </w:pPr>
    <w:rPr>
      <w:b/>
      <w:lang w:val="da-DK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7FF5"/>
    <w:pPr>
      <w:spacing w:after="60" w:line="240" w:lineRule="auto"/>
      <w:outlineLvl w:val="3"/>
    </w:pPr>
    <w:rPr>
      <w:rFonts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31A"/>
    <w:rPr>
      <w:rFonts w:ascii="Times New Roman" w:eastAsia="Calibri" w:hAnsi="Times New Roman" w:cstheme="majorBidi"/>
      <w:sz w:val="36"/>
      <w:szCs w:val="2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7231A"/>
    <w:rPr>
      <w:rFonts w:ascii="Times New Roman" w:eastAsia="Calibri" w:hAnsi="Times New Roman" w:cstheme="majorBidi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44A9C"/>
    <w:rPr>
      <w:rFonts w:ascii="Times New Roman" w:eastAsiaTheme="majorEastAsia" w:hAnsi="Times New Roman" w:cs="Times New Roman"/>
      <w:b/>
      <w:szCs w:val="24"/>
    </w:rPr>
  </w:style>
  <w:style w:type="paragraph" w:styleId="ListParagraph">
    <w:name w:val="List Paragraph"/>
    <w:basedOn w:val="Normal"/>
    <w:uiPriority w:val="34"/>
    <w:qFormat/>
    <w:rsid w:val="00DB783F"/>
    <w:pPr>
      <w:spacing w:after="6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6145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A96145"/>
    <w:rPr>
      <w:rFonts w:ascii="Times New Roman" w:hAnsi="Times New Roman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96145"/>
    <w:pPr>
      <w:tabs>
        <w:tab w:val="center" w:pos="4680"/>
        <w:tab w:val="right" w:pos="9360"/>
      </w:tabs>
      <w:spacing w:before="0" w:line="240" w:lineRule="auto"/>
      <w:outlineLvl w:val="9"/>
    </w:pPr>
    <w:rPr>
      <w:rFonts w:eastAsia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96145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145"/>
    <w:pPr>
      <w:tabs>
        <w:tab w:val="center" w:pos="4680"/>
        <w:tab w:val="right" w:pos="9360"/>
      </w:tabs>
      <w:spacing w:before="0" w:line="240" w:lineRule="auto"/>
      <w:outlineLvl w:val="9"/>
    </w:pPr>
    <w:rPr>
      <w:rFonts w:eastAsiaTheme="minorHAnsi" w:cstheme="minorBidi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6145"/>
    <w:rPr>
      <w:rFonts w:ascii="Times New Roman" w:hAnsi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96145"/>
    <w:pPr>
      <w:spacing w:before="0" w:after="200" w:line="240" w:lineRule="auto"/>
      <w:outlineLvl w:val="9"/>
    </w:pPr>
    <w:rPr>
      <w:rFonts w:eastAsiaTheme="minorHAnsi" w:cstheme="minorBidi"/>
      <w:sz w:val="20"/>
      <w:szCs w:val="20"/>
      <w:lang w:val="da-DK"/>
    </w:rPr>
  </w:style>
  <w:style w:type="paragraph" w:styleId="ListBullet">
    <w:name w:val="List Bullet"/>
    <w:basedOn w:val="Normal"/>
    <w:uiPriority w:val="99"/>
    <w:unhideWhenUsed/>
    <w:rsid w:val="00A96145"/>
    <w:pPr>
      <w:numPr>
        <w:numId w:val="5"/>
      </w:numPr>
      <w:spacing w:before="0" w:after="200" w:line="276" w:lineRule="auto"/>
      <w:contextualSpacing/>
      <w:outlineLvl w:val="9"/>
    </w:pPr>
    <w:rPr>
      <w:rFonts w:eastAsiaTheme="minorHAnsi" w:cstheme="minorBidi"/>
      <w:szCs w:val="22"/>
      <w:lang w:val="da-DK"/>
    </w:rPr>
  </w:style>
  <w:style w:type="paragraph" w:customStyle="1" w:styleId="EndNoteBibliography">
    <w:name w:val="EndNote Bibliography"/>
    <w:basedOn w:val="Normal"/>
    <w:link w:val="EndNoteBibliographyTegn"/>
    <w:rsid w:val="00A96145"/>
    <w:pPr>
      <w:spacing w:before="0" w:after="200" w:line="240" w:lineRule="auto"/>
      <w:outlineLvl w:val="9"/>
    </w:pPr>
    <w:rPr>
      <w:rFonts w:ascii="Calibri" w:eastAsiaTheme="minorHAnsi" w:hAnsi="Calibri" w:cs="Calibri"/>
      <w:noProof/>
      <w:sz w:val="24"/>
      <w:szCs w:val="22"/>
    </w:rPr>
  </w:style>
  <w:style w:type="character" w:customStyle="1" w:styleId="EndNoteBibliographyTegn">
    <w:name w:val="EndNote Bibliography Tegn"/>
    <w:basedOn w:val="DefaultParagraphFont"/>
    <w:link w:val="EndNoteBibliography"/>
    <w:rsid w:val="00A96145"/>
    <w:rPr>
      <w:rFonts w:ascii="Calibri" w:hAnsi="Calibri" w:cs="Calibri"/>
      <w:noProof/>
      <w:sz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145"/>
    <w:rPr>
      <w:rFonts w:ascii="Segoe UI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145"/>
    <w:pPr>
      <w:spacing w:before="0" w:line="240" w:lineRule="auto"/>
      <w:outlineLvl w:val="9"/>
    </w:pPr>
    <w:rPr>
      <w:rFonts w:ascii="Segoe UI" w:eastAsiaTheme="minorHAns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145"/>
    <w:rPr>
      <w:rFonts w:ascii="Times New Roman" w:hAnsi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145"/>
    <w:pPr>
      <w:spacing w:after="160"/>
    </w:pPr>
    <w:rPr>
      <w:b/>
      <w:bCs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A96145"/>
    <w:pPr>
      <w:spacing w:before="0" w:line="259" w:lineRule="auto"/>
      <w:jc w:val="center"/>
      <w:outlineLvl w:val="9"/>
    </w:pPr>
    <w:rPr>
      <w:rFonts w:ascii="Calibri" w:eastAsiaTheme="minorHAnsi" w:hAnsi="Calibri" w:cs="Calibri"/>
      <w:noProof/>
      <w:sz w:val="24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96145"/>
    <w:rPr>
      <w:rFonts w:ascii="Calibri" w:hAnsi="Calibri" w:cs="Calibri"/>
      <w:noProof/>
      <w:sz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96145"/>
    <w:rPr>
      <w:rFonts w:ascii="Times New Roman" w:eastAsiaTheme="minorEastAsia" w:hAnsi="Times New Roman"/>
      <w:color w:val="5A5A5A" w:themeColor="text1" w:themeTint="A5"/>
      <w:spacing w:val="15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145"/>
    <w:pPr>
      <w:numPr>
        <w:ilvl w:val="1"/>
      </w:numPr>
      <w:spacing w:before="0" w:after="160" w:line="259" w:lineRule="auto"/>
      <w:outlineLvl w:val="9"/>
    </w:pPr>
    <w:rPr>
      <w:rFonts w:eastAsiaTheme="minorEastAsia" w:cstheme="minorBidi"/>
      <w:color w:val="5A5A5A" w:themeColor="text1" w:themeTint="A5"/>
      <w:spacing w:val="15"/>
      <w:szCs w:val="22"/>
    </w:rPr>
  </w:style>
  <w:style w:type="paragraph" w:styleId="NoSpacing">
    <w:name w:val="No Spacing"/>
    <w:aliases w:val="tabel indhold højre"/>
    <w:uiPriority w:val="1"/>
    <w:qFormat/>
    <w:rsid w:val="00A96145"/>
    <w:pPr>
      <w:spacing w:after="0" w:line="240" w:lineRule="auto"/>
      <w:jc w:val="right"/>
    </w:pPr>
    <w:rPr>
      <w:rFonts w:ascii="Times New Roman" w:hAnsi="Times New Roman"/>
      <w:sz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0F3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537FF5"/>
    <w:rPr>
      <w:rFonts w:ascii="Times New Roman" w:eastAsiaTheme="majorEastAsia" w:hAnsi="Times New Roman" w:cstheme="majorBidi"/>
      <w:i/>
      <w:iCs/>
      <w:szCs w:val="24"/>
      <w:lang w:val="en-US"/>
    </w:rPr>
  </w:style>
  <w:style w:type="table" w:styleId="TableGrid">
    <w:name w:val="Table Grid"/>
    <w:basedOn w:val="TableNormal"/>
    <w:rsid w:val="002A41C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26EB"/>
    <w:pPr>
      <w:widowControl/>
      <w:spacing w:before="100" w:beforeAutospacing="1" w:after="100" w:afterAutospacing="1" w:line="240" w:lineRule="auto"/>
      <w:outlineLvl w:val="9"/>
    </w:pPr>
    <w:rPr>
      <w:rFonts w:eastAsia="Times New Roman"/>
      <w:sz w:val="24"/>
    </w:rPr>
  </w:style>
  <w:style w:type="paragraph" w:customStyle="1" w:styleId="paragraph">
    <w:name w:val="paragraph"/>
    <w:basedOn w:val="Normal"/>
    <w:rsid w:val="001B026E"/>
    <w:pPr>
      <w:widowControl/>
      <w:spacing w:before="100" w:beforeAutospacing="1" w:after="100" w:afterAutospacing="1" w:line="240" w:lineRule="auto"/>
      <w:outlineLvl w:val="9"/>
    </w:pPr>
    <w:rPr>
      <w:rFonts w:eastAsia="Times New Roman"/>
      <w:sz w:val="24"/>
    </w:rPr>
  </w:style>
  <w:style w:type="character" w:customStyle="1" w:styleId="normaltextrun">
    <w:name w:val="normaltextrun"/>
    <w:basedOn w:val="DefaultParagraphFont"/>
    <w:rsid w:val="001B026E"/>
  </w:style>
  <w:style w:type="character" w:customStyle="1" w:styleId="eop">
    <w:name w:val="eop"/>
    <w:basedOn w:val="DefaultParagraphFont"/>
    <w:rsid w:val="001B026E"/>
  </w:style>
  <w:style w:type="character" w:styleId="PlaceholderText">
    <w:name w:val="Placeholder Text"/>
    <w:basedOn w:val="DefaultParagraphFont"/>
    <w:uiPriority w:val="99"/>
    <w:semiHidden/>
    <w:rsid w:val="00495820"/>
    <w:rPr>
      <w:color w:val="808080"/>
    </w:rPr>
  </w:style>
  <w:style w:type="character" w:styleId="Emphasis">
    <w:name w:val="Emphasis"/>
    <w:basedOn w:val="DefaultParagraphFont"/>
    <w:uiPriority w:val="20"/>
    <w:qFormat/>
    <w:rsid w:val="001A5010"/>
    <w:rPr>
      <w:i/>
      <w:iCs/>
    </w:rPr>
  </w:style>
  <w:style w:type="paragraph" w:styleId="Revision">
    <w:name w:val="Revision"/>
    <w:hidden/>
    <w:uiPriority w:val="99"/>
    <w:semiHidden/>
    <w:rsid w:val="0074132D"/>
    <w:pPr>
      <w:spacing w:after="0" w:line="240" w:lineRule="auto"/>
    </w:pPr>
    <w:rPr>
      <w:rFonts w:ascii="Times New Roman" w:eastAsiaTheme="majorEastAsia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12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5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29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5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97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0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7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7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9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5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6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6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9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9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6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6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3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8215B540C2354595979DCFC31BC3C8" ma:contentTypeVersion="11" ma:contentTypeDescription="Opret et nyt dokument." ma:contentTypeScope="" ma:versionID="92847b6d6cf40b9cfae76637853d980f">
  <xsd:schema xmlns:xsd="http://www.w3.org/2001/XMLSchema" xmlns:xs="http://www.w3.org/2001/XMLSchema" xmlns:p="http://schemas.microsoft.com/office/2006/metadata/properties" xmlns:ns2="d9fc830d-6a34-4a28-9fed-0363ff902f2c" xmlns:ns3="0207dc98-1b24-4c41-9724-576b82f42d3a" targetNamespace="http://schemas.microsoft.com/office/2006/metadata/properties" ma:root="true" ma:fieldsID="0a31e71e607358951aeff1354b11d322" ns2:_="" ns3:_="">
    <xsd:import namespace="d9fc830d-6a34-4a28-9fed-0363ff902f2c"/>
    <xsd:import namespace="0207dc98-1b24-4c41-9724-576b82f42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c830d-6a34-4a28-9fed-0363ff902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7dc98-1b24-4c41-9724-576b82f42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C724FD-4938-4BC6-A4F0-F6B53726F7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7BBC4-35F4-4BA0-B068-E06F1242A0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009FC9-CC15-4258-9C8D-2D3E48129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c830d-6a34-4a28-9fed-0363ff902f2c"/>
    <ds:schemaRef ds:uri="0207dc98-1b24-4c41-9724-576b82f42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632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Viborg Vestergaard</dc:creator>
  <cp:keywords/>
  <dc:description/>
  <cp:lastModifiedBy>Ziaur Rahman Bijli G.</cp:lastModifiedBy>
  <cp:revision>8</cp:revision>
  <dcterms:created xsi:type="dcterms:W3CDTF">2023-06-05T19:01:00Z</dcterms:created>
  <dcterms:modified xsi:type="dcterms:W3CDTF">2023-09-20T05:29:00Z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0x010100B48215B540C2354595979DCFC31BC3C8</vt:lpwstr>
  </property>
</Properties>
</file>