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D53BF" w14:textId="77777777" w:rsidR="00635F47" w:rsidRDefault="00635F47" w:rsidP="00635F47">
      <w:pPr>
        <w:rPr>
          <w:rFonts w:cs="Times New Roman"/>
          <w:b/>
          <w:bCs/>
          <w:color w:val="000000" w:themeColor="text1"/>
          <w:sz w:val="28"/>
          <w:szCs w:val="28"/>
        </w:rPr>
      </w:pPr>
      <w:r w:rsidRPr="00D25AB8">
        <w:rPr>
          <w:rFonts w:cs="Times New Roman"/>
          <w:b/>
          <w:bCs/>
          <w:color w:val="000000" w:themeColor="text1"/>
          <w:sz w:val="28"/>
          <w:szCs w:val="28"/>
        </w:rPr>
        <w:t>Aboriginal Community Controlled Organisations Leading the way in Child Health Research</w:t>
      </w:r>
    </w:p>
    <w:p w14:paraId="00B776A7" w14:textId="07B6DEFE" w:rsidR="003C0880" w:rsidRPr="003C0880" w:rsidRDefault="003C0880" w:rsidP="003C0880">
      <w:pPr>
        <w:pStyle w:val="normaindent"/>
        <w:ind w:left="0"/>
        <w:rPr>
          <w:lang w:val="en-CA"/>
        </w:rPr>
      </w:pPr>
      <w:r>
        <w:rPr>
          <w:lang w:val="en-CA"/>
        </w:rPr>
        <w:t>Journal of Community Health</w:t>
      </w:r>
    </w:p>
    <w:p w14:paraId="33729C8E" w14:textId="2166656A" w:rsidR="00635F47" w:rsidRPr="006F6883" w:rsidRDefault="00635F47" w:rsidP="00635F47">
      <w:pPr>
        <w:rPr>
          <w:rFonts w:cs="Times New Roman"/>
          <w:b/>
          <w:bCs/>
          <w:color w:val="000000" w:themeColor="text1"/>
          <w:sz w:val="22"/>
        </w:rPr>
      </w:pPr>
      <w:r w:rsidRPr="174F0506">
        <w:rPr>
          <w:rFonts w:cs="Times New Roman"/>
          <w:color w:val="000000" w:themeColor="text1"/>
          <w:sz w:val="22"/>
        </w:rPr>
        <w:t>Anita Pickard</w:t>
      </w:r>
      <w:r w:rsidRPr="174F0506">
        <w:rPr>
          <w:rFonts w:cs="Times New Roman"/>
          <w:color w:val="000000" w:themeColor="text1"/>
          <w:sz w:val="22"/>
          <w:vertAlign w:val="superscript"/>
        </w:rPr>
        <w:t>1,2*</w:t>
      </w:r>
      <w:r w:rsidRPr="174F0506">
        <w:rPr>
          <w:rFonts w:cs="Times New Roman"/>
          <w:color w:val="000000" w:themeColor="text1"/>
          <w:sz w:val="22"/>
        </w:rPr>
        <w:t>(0009-0006-5988-0120)., Thomas Stubbs</w:t>
      </w:r>
      <w:r w:rsidRPr="174F0506">
        <w:rPr>
          <w:rFonts w:cs="Times New Roman"/>
          <w:color w:val="000000" w:themeColor="text1"/>
          <w:sz w:val="22"/>
          <w:vertAlign w:val="superscript"/>
        </w:rPr>
        <w:t>1,2</w:t>
      </w:r>
      <w:r w:rsidRPr="174F0506">
        <w:rPr>
          <w:rFonts w:cs="Times New Roman"/>
          <w:color w:val="000000" w:themeColor="text1"/>
          <w:sz w:val="22"/>
        </w:rPr>
        <w:t>(</w:t>
      </w:r>
      <w:r w:rsidRPr="174F0506">
        <w:rPr>
          <w:rFonts w:cs="Times New Roman"/>
          <w:color w:val="000000" w:themeColor="text1"/>
          <w:sz w:val="22"/>
          <w:lang w:val="en-GB"/>
        </w:rPr>
        <w:t>0000-0001-5676-4374)</w:t>
      </w:r>
      <w:r w:rsidRPr="174F0506">
        <w:rPr>
          <w:rFonts w:cs="Times New Roman"/>
          <w:color w:val="000000" w:themeColor="text1"/>
          <w:sz w:val="22"/>
        </w:rPr>
        <w:t>, Emily Carter</w:t>
      </w:r>
      <w:r w:rsidRPr="174F0506">
        <w:rPr>
          <w:rFonts w:cs="Times New Roman"/>
          <w:color w:val="000000" w:themeColor="text1"/>
          <w:sz w:val="22"/>
          <w:vertAlign w:val="superscript"/>
        </w:rPr>
        <w:t>3</w:t>
      </w:r>
      <w:r w:rsidRPr="00BD49AD">
        <w:rPr>
          <w:rFonts w:cs="Times New Roman"/>
          <w:color w:val="000000" w:themeColor="text1"/>
          <w:sz w:val="22"/>
          <w:vertAlign w:val="subscript"/>
        </w:rPr>
        <w:t>,</w:t>
      </w:r>
      <w:r>
        <w:rPr>
          <w:rFonts w:cs="Times New Roman"/>
          <w:color w:val="000000" w:themeColor="text1"/>
          <w:sz w:val="22"/>
          <w:vertAlign w:val="superscript"/>
        </w:rPr>
        <w:t xml:space="preserve"> </w:t>
      </w:r>
      <w:r w:rsidRPr="174F0506">
        <w:rPr>
          <w:rFonts w:cs="Times New Roman"/>
          <w:color w:val="000000" w:themeColor="text1"/>
          <w:sz w:val="22"/>
        </w:rPr>
        <w:t>Lauren Rice</w:t>
      </w:r>
      <w:r w:rsidRPr="174F0506">
        <w:rPr>
          <w:rFonts w:cs="Times New Roman"/>
          <w:color w:val="000000" w:themeColor="text1"/>
          <w:sz w:val="22"/>
          <w:vertAlign w:val="superscript"/>
        </w:rPr>
        <w:t xml:space="preserve">2, 4 </w:t>
      </w:r>
      <w:r w:rsidRPr="174F0506">
        <w:rPr>
          <w:rFonts w:cs="Times New Roman"/>
          <w:color w:val="000000" w:themeColor="text1"/>
          <w:sz w:val="22"/>
        </w:rPr>
        <w:t>(</w:t>
      </w:r>
      <w:r w:rsidRPr="174F0506">
        <w:rPr>
          <w:rFonts w:cs="Times New Roman"/>
          <w:color w:val="0000FF"/>
          <w:sz w:val="22"/>
          <w:lang w:val="en-GB"/>
        </w:rPr>
        <w:t>0000-0002-2315-7698)</w:t>
      </w:r>
      <w:r w:rsidRPr="174F0506">
        <w:rPr>
          <w:rFonts w:cs="Times New Roman"/>
          <w:color w:val="000000" w:themeColor="text1"/>
          <w:sz w:val="22"/>
        </w:rPr>
        <w:t>,</w:t>
      </w:r>
      <w:r w:rsidR="009C3631" w:rsidRPr="009C3631">
        <w:rPr>
          <w:rFonts w:cs="Times New Roman"/>
          <w:color w:val="000000" w:themeColor="text1"/>
          <w:sz w:val="22"/>
        </w:rPr>
        <w:t xml:space="preserve"> </w:t>
      </w:r>
      <w:r w:rsidR="009C3631" w:rsidRPr="174F0506">
        <w:rPr>
          <w:rFonts w:cs="Times New Roman"/>
          <w:color w:val="000000" w:themeColor="text1"/>
          <w:sz w:val="22"/>
        </w:rPr>
        <w:t>Sue Thomas</w:t>
      </w:r>
      <w:proofErr w:type="gramStart"/>
      <w:r w:rsidR="009C3631" w:rsidRPr="174F0506">
        <w:rPr>
          <w:rFonts w:cs="Times New Roman"/>
          <w:color w:val="000000" w:themeColor="text1"/>
          <w:sz w:val="22"/>
          <w:vertAlign w:val="superscript"/>
        </w:rPr>
        <w:t>3</w:t>
      </w:r>
      <w:r w:rsidR="009C3631" w:rsidRPr="174F0506">
        <w:rPr>
          <w:rFonts w:cs="Times New Roman"/>
          <w:color w:val="000000" w:themeColor="text1"/>
          <w:sz w:val="22"/>
        </w:rPr>
        <w:t xml:space="preserve">, </w:t>
      </w:r>
      <w:r w:rsidRPr="174F0506">
        <w:rPr>
          <w:rFonts w:cs="Times New Roman"/>
          <w:color w:val="000000" w:themeColor="text1"/>
          <w:sz w:val="22"/>
        </w:rPr>
        <w:t xml:space="preserve"> Jadnah</w:t>
      </w:r>
      <w:proofErr w:type="gramEnd"/>
      <w:r w:rsidRPr="174F0506">
        <w:rPr>
          <w:rFonts w:cs="Times New Roman"/>
          <w:color w:val="000000" w:themeColor="text1"/>
          <w:sz w:val="22"/>
        </w:rPr>
        <w:t xml:space="preserve"> Davies</w:t>
      </w:r>
      <w:r w:rsidRPr="174F0506">
        <w:rPr>
          <w:rFonts w:cs="Times New Roman"/>
          <w:color w:val="000000" w:themeColor="text1"/>
          <w:sz w:val="22"/>
          <w:vertAlign w:val="superscript"/>
        </w:rPr>
        <w:t>3</w:t>
      </w:r>
      <w:r w:rsidRPr="174F0506">
        <w:rPr>
          <w:rFonts w:cs="Times New Roman"/>
          <w:color w:val="000000" w:themeColor="text1"/>
          <w:sz w:val="22"/>
        </w:rPr>
        <w:t>, June Oscar, Alexandra Martiniuk</w:t>
      </w:r>
      <w:r w:rsidRPr="174F0506">
        <w:rPr>
          <w:rFonts w:cs="Times New Roman"/>
          <w:color w:val="000000" w:themeColor="text1"/>
          <w:sz w:val="22"/>
          <w:vertAlign w:val="superscript"/>
        </w:rPr>
        <w:t>1,5</w:t>
      </w:r>
      <w:r w:rsidRPr="174F0506">
        <w:rPr>
          <w:rFonts w:cs="Times New Roman"/>
          <w:color w:val="000000" w:themeColor="text1"/>
          <w:sz w:val="22"/>
        </w:rPr>
        <w:t>(</w:t>
      </w:r>
      <w:r w:rsidRPr="174F0506">
        <w:rPr>
          <w:color w:val="0D0D0D" w:themeColor="text1" w:themeTint="F2"/>
          <w:sz w:val="22"/>
          <w:lang w:val="en-GB"/>
        </w:rPr>
        <w:t>0000-0003-1368-8206),</w:t>
      </w:r>
      <w:r w:rsidRPr="174F0506">
        <w:rPr>
          <w:rFonts w:cs="Times New Roman"/>
          <w:color w:val="000000" w:themeColor="text1"/>
          <w:sz w:val="22"/>
        </w:rPr>
        <w:t xml:space="preserve"> Elizabeth J Elliott</w:t>
      </w:r>
      <w:r w:rsidRPr="174F0506">
        <w:rPr>
          <w:rFonts w:cs="Times New Roman"/>
          <w:color w:val="000000" w:themeColor="text1"/>
          <w:sz w:val="22"/>
          <w:vertAlign w:val="superscript"/>
        </w:rPr>
        <w:t>3, 4</w:t>
      </w:r>
      <w:r w:rsidRPr="174F0506">
        <w:rPr>
          <w:rFonts w:cs="Times New Roman"/>
          <w:color w:val="000000" w:themeColor="text1"/>
          <w:sz w:val="22"/>
        </w:rPr>
        <w:t xml:space="preserve"> (</w:t>
      </w:r>
      <w:r w:rsidRPr="174F0506">
        <w:rPr>
          <w:color w:val="0D0D0D" w:themeColor="text1" w:themeTint="F2"/>
          <w:sz w:val="22"/>
          <w:lang w:val="en-GB"/>
        </w:rPr>
        <w:t>0000-0002-6501-5487)</w:t>
      </w:r>
    </w:p>
    <w:p w14:paraId="4EECC914" w14:textId="77777777" w:rsidR="00635F47" w:rsidRPr="006F6883" w:rsidRDefault="00635F47" w:rsidP="00635F47">
      <w:pPr>
        <w:spacing w:after="0" w:line="240" w:lineRule="auto"/>
        <w:rPr>
          <w:rFonts w:cs="Times New Roman"/>
          <w:sz w:val="22"/>
        </w:rPr>
      </w:pPr>
      <w:r w:rsidRPr="006F6883">
        <w:rPr>
          <w:rFonts w:cs="Times New Roman"/>
          <w:sz w:val="22"/>
          <w:vertAlign w:val="superscript"/>
        </w:rPr>
        <w:t xml:space="preserve">1 </w:t>
      </w:r>
      <w:r w:rsidRPr="006F6883">
        <w:rPr>
          <w:rFonts w:cs="Times New Roman"/>
          <w:sz w:val="22"/>
        </w:rPr>
        <w:t>Faculty of Medicine and Health, School of Public Health, The University of Sydney, Sydney, New South Wales, Australia</w:t>
      </w:r>
    </w:p>
    <w:p w14:paraId="6CEAE7C5" w14:textId="77777777" w:rsidR="00635F47" w:rsidRDefault="00635F47" w:rsidP="00635F47">
      <w:pPr>
        <w:spacing w:after="0" w:line="240" w:lineRule="auto"/>
        <w:rPr>
          <w:rFonts w:cs="Times New Roman"/>
          <w:color w:val="212121"/>
          <w:sz w:val="22"/>
          <w:shd w:val="clear" w:color="auto" w:fill="FFFFFF"/>
        </w:rPr>
      </w:pPr>
      <w:r w:rsidRPr="006F6883">
        <w:rPr>
          <w:rFonts w:cs="Times New Roman"/>
          <w:color w:val="212121"/>
          <w:sz w:val="22"/>
          <w:shd w:val="clear" w:color="auto" w:fill="FFFFFF"/>
          <w:vertAlign w:val="superscript"/>
        </w:rPr>
        <w:t xml:space="preserve">2 </w:t>
      </w:r>
      <w:r w:rsidRPr="006F6883">
        <w:rPr>
          <w:rFonts w:cs="Times New Roman"/>
          <w:color w:val="212121"/>
          <w:sz w:val="22"/>
          <w:shd w:val="clear" w:color="auto" w:fill="FFFFFF"/>
        </w:rPr>
        <w:t xml:space="preserve">Faculty of Medicine and Health, Specialty of Child and Adolescent Health, The University of Sydney </w:t>
      </w:r>
    </w:p>
    <w:p w14:paraId="0ACA52CD" w14:textId="77777777" w:rsidR="00635F47" w:rsidRPr="006F6883" w:rsidRDefault="00635F47" w:rsidP="00635F47">
      <w:pPr>
        <w:spacing w:after="0" w:line="240" w:lineRule="auto"/>
        <w:rPr>
          <w:rFonts w:cs="Times New Roman"/>
          <w:color w:val="212121"/>
          <w:sz w:val="22"/>
          <w:shd w:val="clear" w:color="auto" w:fill="FFFFFF"/>
        </w:rPr>
      </w:pPr>
      <w:r w:rsidRPr="006F6883">
        <w:rPr>
          <w:rFonts w:cs="Times New Roman"/>
          <w:sz w:val="22"/>
          <w:vertAlign w:val="superscript"/>
        </w:rPr>
        <w:t>3</w:t>
      </w:r>
      <w:r w:rsidRPr="006F6883">
        <w:rPr>
          <w:rFonts w:cs="Times New Roman"/>
          <w:sz w:val="22"/>
        </w:rPr>
        <w:t xml:space="preserve"> Marninwarntikura Women’s Resource Centre, Marulu Team, Fitzroy Crossing, Western Australia, Australia</w:t>
      </w:r>
    </w:p>
    <w:p w14:paraId="0ED73B0C" w14:textId="77777777" w:rsidR="00635F47" w:rsidRPr="006F6883" w:rsidRDefault="00635F47" w:rsidP="00635F47">
      <w:pPr>
        <w:spacing w:after="0" w:line="240" w:lineRule="auto"/>
        <w:rPr>
          <w:rFonts w:cs="Times New Roman"/>
          <w:sz w:val="22"/>
        </w:rPr>
      </w:pPr>
      <w:r w:rsidRPr="006F6883">
        <w:rPr>
          <w:rFonts w:cs="Times New Roman"/>
          <w:color w:val="212121"/>
          <w:sz w:val="22"/>
          <w:shd w:val="clear" w:color="auto" w:fill="FFFFFF"/>
          <w:vertAlign w:val="superscript"/>
        </w:rPr>
        <w:t>4</w:t>
      </w:r>
      <w:r w:rsidRPr="006F6883">
        <w:rPr>
          <w:rFonts w:cs="Times New Roman"/>
          <w:color w:val="212121"/>
          <w:sz w:val="22"/>
          <w:shd w:val="clear" w:color="auto" w:fill="FFFFFF"/>
        </w:rPr>
        <w:t xml:space="preserve"> Kid’s Research, Sydney Children's Hospitals Network, </w:t>
      </w:r>
      <w:proofErr w:type="spellStart"/>
      <w:r w:rsidRPr="006F6883">
        <w:rPr>
          <w:rFonts w:cs="Times New Roman"/>
          <w:color w:val="212121"/>
          <w:sz w:val="22"/>
          <w:shd w:val="clear" w:color="auto" w:fill="FFFFFF"/>
        </w:rPr>
        <w:t>Westmead</w:t>
      </w:r>
      <w:proofErr w:type="spellEnd"/>
      <w:r w:rsidRPr="006F6883">
        <w:rPr>
          <w:rFonts w:cs="Times New Roman"/>
          <w:color w:val="212121"/>
          <w:sz w:val="22"/>
          <w:shd w:val="clear" w:color="auto" w:fill="FFFFFF"/>
        </w:rPr>
        <w:t>, New South Wales, Australia</w:t>
      </w:r>
    </w:p>
    <w:p w14:paraId="7200F427" w14:textId="77777777" w:rsidR="00635F47" w:rsidRPr="006F6883" w:rsidRDefault="00635F47" w:rsidP="00635F47">
      <w:pPr>
        <w:spacing w:after="0" w:line="240" w:lineRule="auto"/>
        <w:rPr>
          <w:rFonts w:cs="Times New Roman"/>
          <w:sz w:val="22"/>
        </w:rPr>
      </w:pPr>
      <w:r w:rsidRPr="006F6883">
        <w:rPr>
          <w:rFonts w:cs="Times New Roman"/>
          <w:sz w:val="22"/>
          <w:vertAlign w:val="superscript"/>
        </w:rPr>
        <w:t>5</w:t>
      </w:r>
      <w:r w:rsidRPr="006F6883">
        <w:rPr>
          <w:rFonts w:cs="Times New Roman"/>
          <w:sz w:val="22"/>
        </w:rPr>
        <w:t xml:space="preserve"> Dalla Lana School of Public Health, The University of Toronto, Toronto, Ontario, Canada </w:t>
      </w:r>
    </w:p>
    <w:p w14:paraId="29A3703C" w14:textId="77777777" w:rsidR="00635F47" w:rsidRPr="006F6883" w:rsidRDefault="00635F47" w:rsidP="00635F47">
      <w:pPr>
        <w:pStyle w:val="normaindent"/>
        <w:spacing w:line="240" w:lineRule="auto"/>
        <w:ind w:left="0"/>
        <w:rPr>
          <w:sz w:val="22"/>
          <w:lang w:val="en-CA"/>
        </w:rPr>
      </w:pPr>
    </w:p>
    <w:p w14:paraId="7E156F35" w14:textId="77777777" w:rsidR="00635F47" w:rsidRPr="006F6883" w:rsidRDefault="00635F47" w:rsidP="00635F47">
      <w:pPr>
        <w:spacing w:after="0" w:line="240" w:lineRule="auto"/>
        <w:rPr>
          <w:rFonts w:cs="Times New Roman"/>
          <w:sz w:val="22"/>
        </w:rPr>
      </w:pPr>
      <w:r w:rsidRPr="006F6883">
        <w:rPr>
          <w:rFonts w:cs="Times New Roman"/>
          <w:sz w:val="22"/>
        </w:rPr>
        <w:t>*Corresponding Author</w:t>
      </w:r>
    </w:p>
    <w:p w14:paraId="1758340D" w14:textId="77777777" w:rsidR="00635F47" w:rsidRPr="00BD49AD" w:rsidRDefault="00635F47" w:rsidP="00635F47">
      <w:pPr>
        <w:spacing w:after="0" w:line="240" w:lineRule="auto"/>
      </w:pPr>
      <w:r w:rsidRPr="006F6883">
        <w:rPr>
          <w:rFonts w:cs="Times New Roman"/>
          <w:sz w:val="22"/>
        </w:rPr>
        <w:t xml:space="preserve">Anita Pickard, </w:t>
      </w:r>
      <w:hyperlink r:id="rId7" w:history="1">
        <w:r w:rsidRPr="006F6883">
          <w:rPr>
            <w:rStyle w:val="Hyperlink"/>
            <w:rFonts w:cs="Times New Roman"/>
            <w:sz w:val="22"/>
          </w:rPr>
          <w:t>anita.pickard@sydney.edu.au</w:t>
        </w:r>
      </w:hyperlink>
      <w:r w:rsidRPr="006F6883">
        <w:rPr>
          <w:rStyle w:val="Hyperlink"/>
          <w:rFonts w:cs="Times New Roman"/>
          <w:sz w:val="22"/>
        </w:rPr>
        <w:t xml:space="preserve"> </w:t>
      </w:r>
      <w:r w:rsidRPr="006F6883">
        <w:rPr>
          <w:rStyle w:val="Hyperlink"/>
          <w:rFonts w:cs="Times New Roman"/>
          <w:color w:val="000000" w:themeColor="text1"/>
          <w:sz w:val="22"/>
        </w:rPr>
        <w:t xml:space="preserve">, </w:t>
      </w:r>
      <w:hyperlink r:id="rId8" w:history="1">
        <w:r w:rsidRPr="006F6883">
          <w:rPr>
            <w:rStyle w:val="Hyperlink"/>
            <w:rFonts w:cs="Times New Roman"/>
            <w:sz w:val="22"/>
          </w:rPr>
          <w:t>0009-0006-5988-0120</w:t>
        </w:r>
      </w:hyperlink>
      <w:r w:rsidRPr="006F6883">
        <w:rPr>
          <w:rStyle w:val="Hyperlink"/>
          <w:rFonts w:cs="Times New Roman"/>
          <w:color w:val="000000" w:themeColor="text1"/>
          <w:sz w:val="22"/>
        </w:rPr>
        <w:t xml:space="preserve"> </w:t>
      </w:r>
    </w:p>
    <w:p w14:paraId="57B25020" w14:textId="77777777" w:rsidR="006B7BBF" w:rsidRDefault="006B7BBF" w:rsidP="0053393A">
      <w:pPr>
        <w:pStyle w:val="normaindent"/>
        <w:spacing w:after="0" w:line="240" w:lineRule="auto"/>
        <w:ind w:left="0"/>
        <w:rPr>
          <w:szCs w:val="24"/>
          <w:lang w:val="en-AU"/>
        </w:rPr>
      </w:pPr>
    </w:p>
    <w:p w14:paraId="4146EEAF" w14:textId="77777777" w:rsidR="006B7BBF" w:rsidRDefault="006B7BBF" w:rsidP="0053393A">
      <w:pPr>
        <w:pStyle w:val="normaindent"/>
        <w:spacing w:after="0" w:line="240" w:lineRule="auto"/>
        <w:ind w:left="0"/>
        <w:rPr>
          <w:szCs w:val="24"/>
          <w:lang w:val="en-AU"/>
        </w:rPr>
      </w:pPr>
    </w:p>
    <w:p w14:paraId="38BBD446" w14:textId="77777777" w:rsidR="003C0880" w:rsidRDefault="003C0880" w:rsidP="0053393A">
      <w:pPr>
        <w:pStyle w:val="normaindent"/>
        <w:spacing w:after="0" w:line="240" w:lineRule="auto"/>
        <w:ind w:left="0"/>
        <w:rPr>
          <w:szCs w:val="24"/>
          <w:lang w:val="en-AU"/>
        </w:rPr>
      </w:pPr>
    </w:p>
    <w:p w14:paraId="4DBE0920" w14:textId="77777777" w:rsidR="003C0880" w:rsidRDefault="003C0880" w:rsidP="0053393A">
      <w:pPr>
        <w:pStyle w:val="normaindent"/>
        <w:spacing w:after="0" w:line="240" w:lineRule="auto"/>
        <w:ind w:left="0"/>
        <w:rPr>
          <w:szCs w:val="24"/>
          <w:lang w:val="en-AU"/>
        </w:rPr>
      </w:pPr>
    </w:p>
    <w:p w14:paraId="1C0252DD" w14:textId="77777777" w:rsidR="003C0880" w:rsidRDefault="003C0880" w:rsidP="0053393A">
      <w:pPr>
        <w:pStyle w:val="normaindent"/>
        <w:spacing w:after="0" w:line="240" w:lineRule="auto"/>
        <w:ind w:left="0"/>
        <w:rPr>
          <w:szCs w:val="24"/>
          <w:lang w:val="en-AU"/>
        </w:rPr>
      </w:pPr>
    </w:p>
    <w:p w14:paraId="2BAFA850" w14:textId="77777777" w:rsidR="003C0880" w:rsidRDefault="003C0880" w:rsidP="0053393A">
      <w:pPr>
        <w:pStyle w:val="normaindent"/>
        <w:spacing w:after="0" w:line="240" w:lineRule="auto"/>
        <w:ind w:left="0"/>
        <w:rPr>
          <w:szCs w:val="24"/>
          <w:lang w:val="en-AU"/>
        </w:rPr>
      </w:pPr>
    </w:p>
    <w:p w14:paraId="75344960" w14:textId="77777777" w:rsidR="003C0880" w:rsidRDefault="003C0880" w:rsidP="0053393A">
      <w:pPr>
        <w:pStyle w:val="normaindent"/>
        <w:spacing w:after="0" w:line="240" w:lineRule="auto"/>
        <w:ind w:left="0"/>
        <w:rPr>
          <w:szCs w:val="24"/>
          <w:lang w:val="en-AU"/>
        </w:rPr>
      </w:pPr>
    </w:p>
    <w:p w14:paraId="18571F17" w14:textId="77777777" w:rsidR="003C0880" w:rsidRDefault="003C0880" w:rsidP="0053393A">
      <w:pPr>
        <w:pStyle w:val="normaindent"/>
        <w:spacing w:after="0" w:line="240" w:lineRule="auto"/>
        <w:ind w:left="0"/>
        <w:rPr>
          <w:szCs w:val="24"/>
          <w:lang w:val="en-AU"/>
        </w:rPr>
      </w:pPr>
    </w:p>
    <w:p w14:paraId="68BAD80B" w14:textId="77777777" w:rsidR="003C0880" w:rsidRDefault="003C0880" w:rsidP="0053393A">
      <w:pPr>
        <w:pStyle w:val="normaindent"/>
        <w:spacing w:after="0" w:line="240" w:lineRule="auto"/>
        <w:ind w:left="0"/>
        <w:rPr>
          <w:szCs w:val="24"/>
          <w:lang w:val="en-AU"/>
        </w:rPr>
      </w:pPr>
    </w:p>
    <w:p w14:paraId="6DF1B652" w14:textId="77777777" w:rsidR="003C0880" w:rsidRDefault="003C0880" w:rsidP="0053393A">
      <w:pPr>
        <w:pStyle w:val="normaindent"/>
        <w:spacing w:after="0" w:line="240" w:lineRule="auto"/>
        <w:ind w:left="0"/>
        <w:rPr>
          <w:szCs w:val="24"/>
          <w:lang w:val="en-AU"/>
        </w:rPr>
      </w:pPr>
    </w:p>
    <w:p w14:paraId="429261B6" w14:textId="77777777" w:rsidR="003C0880" w:rsidRDefault="003C0880" w:rsidP="0053393A">
      <w:pPr>
        <w:pStyle w:val="normaindent"/>
        <w:spacing w:after="0" w:line="240" w:lineRule="auto"/>
        <w:ind w:left="0"/>
        <w:rPr>
          <w:szCs w:val="24"/>
          <w:lang w:val="en-AU"/>
        </w:rPr>
      </w:pPr>
    </w:p>
    <w:p w14:paraId="24FADCE2" w14:textId="77777777" w:rsidR="003C0880" w:rsidRDefault="003C0880" w:rsidP="0053393A">
      <w:pPr>
        <w:pStyle w:val="normaindent"/>
        <w:spacing w:after="0" w:line="240" w:lineRule="auto"/>
        <w:ind w:left="0"/>
        <w:rPr>
          <w:szCs w:val="24"/>
          <w:lang w:val="en-AU"/>
        </w:rPr>
      </w:pPr>
    </w:p>
    <w:p w14:paraId="473E19B2" w14:textId="77777777" w:rsidR="003C0880" w:rsidRDefault="003C0880" w:rsidP="0053393A">
      <w:pPr>
        <w:pStyle w:val="normaindent"/>
        <w:spacing w:after="0" w:line="240" w:lineRule="auto"/>
        <w:ind w:left="0"/>
        <w:rPr>
          <w:szCs w:val="24"/>
          <w:lang w:val="en-AU"/>
        </w:rPr>
      </w:pPr>
    </w:p>
    <w:p w14:paraId="441B069B" w14:textId="77777777" w:rsidR="003C0880" w:rsidRDefault="003C0880" w:rsidP="0053393A">
      <w:pPr>
        <w:pStyle w:val="normaindent"/>
        <w:spacing w:after="0" w:line="240" w:lineRule="auto"/>
        <w:ind w:left="0"/>
        <w:rPr>
          <w:szCs w:val="24"/>
          <w:lang w:val="en-AU"/>
        </w:rPr>
      </w:pPr>
    </w:p>
    <w:p w14:paraId="39C2B25B" w14:textId="77777777" w:rsidR="003C0880" w:rsidRDefault="003C0880" w:rsidP="0053393A">
      <w:pPr>
        <w:pStyle w:val="normaindent"/>
        <w:spacing w:after="0" w:line="240" w:lineRule="auto"/>
        <w:ind w:left="0"/>
        <w:rPr>
          <w:szCs w:val="24"/>
          <w:lang w:val="en-AU"/>
        </w:rPr>
      </w:pPr>
    </w:p>
    <w:p w14:paraId="460E27C8" w14:textId="77777777" w:rsidR="003C0880" w:rsidRDefault="003C0880" w:rsidP="0053393A">
      <w:pPr>
        <w:pStyle w:val="normaindent"/>
        <w:spacing w:after="0" w:line="240" w:lineRule="auto"/>
        <w:ind w:left="0"/>
        <w:rPr>
          <w:szCs w:val="24"/>
          <w:lang w:val="en-AU"/>
        </w:rPr>
      </w:pPr>
    </w:p>
    <w:p w14:paraId="60409423" w14:textId="77777777" w:rsidR="003C0880" w:rsidRDefault="003C0880" w:rsidP="0053393A">
      <w:pPr>
        <w:pStyle w:val="normaindent"/>
        <w:spacing w:after="0" w:line="240" w:lineRule="auto"/>
        <w:ind w:left="0"/>
        <w:rPr>
          <w:szCs w:val="24"/>
          <w:lang w:val="en-AU"/>
        </w:rPr>
      </w:pPr>
    </w:p>
    <w:p w14:paraId="48BF5177" w14:textId="284D472F" w:rsidR="007E75F0" w:rsidRPr="007E75F0" w:rsidRDefault="007E75F0" w:rsidP="0053393A">
      <w:pPr>
        <w:pStyle w:val="normaindent"/>
        <w:spacing w:after="0" w:line="240" w:lineRule="auto"/>
        <w:ind w:left="0"/>
        <w:rPr>
          <w:sz w:val="22"/>
          <w:lang w:val="en-AU"/>
        </w:rPr>
      </w:pPr>
      <w:r>
        <w:rPr>
          <w:sz w:val="22"/>
          <w:lang w:val="en-AU"/>
        </w:rPr>
        <w:lastRenderedPageBreak/>
        <w:t xml:space="preserve">Research projects led by MWRC and NCHS* in the Fitzroy valley were assessed using the Aboriginal and Torres Strait Islander Quality Appraisal Tool. </w:t>
      </w:r>
      <w:r w:rsidR="00620A20">
        <w:rPr>
          <w:sz w:val="22"/>
          <w:lang w:val="en-AU"/>
        </w:rPr>
        <w:t>Further discussion of the appraisal is included in Table 5</w:t>
      </w:r>
      <w:r w:rsidR="000C3FD4">
        <w:rPr>
          <w:sz w:val="22"/>
          <w:lang w:val="en-AU"/>
        </w:rPr>
        <w:t xml:space="preserve">, including an indication of how many </w:t>
      </w:r>
      <w:r w:rsidR="00595332">
        <w:rPr>
          <w:sz w:val="22"/>
          <w:lang w:val="en-AU"/>
        </w:rPr>
        <w:t xml:space="preserve">‘quality </w:t>
      </w:r>
      <w:r w:rsidR="002039BA">
        <w:rPr>
          <w:sz w:val="22"/>
          <w:lang w:val="en-AU"/>
        </w:rPr>
        <w:t>examples</w:t>
      </w:r>
      <w:r w:rsidR="00595332">
        <w:rPr>
          <w:sz w:val="22"/>
          <w:lang w:val="en-AU"/>
        </w:rPr>
        <w:t xml:space="preserve">’ were met for each question. </w:t>
      </w:r>
      <w:r w:rsidR="002039BA">
        <w:rPr>
          <w:sz w:val="22"/>
          <w:lang w:val="en-AU"/>
        </w:rPr>
        <w:t xml:space="preserve">These examples are provided in the </w:t>
      </w:r>
      <w:r w:rsidR="00947105">
        <w:rPr>
          <w:sz w:val="22"/>
          <w:lang w:val="en-AU"/>
        </w:rPr>
        <w:t xml:space="preserve">Aboriginal and Torres Strait </w:t>
      </w:r>
      <w:r w:rsidR="00224D2E">
        <w:rPr>
          <w:sz w:val="22"/>
          <w:lang w:val="en-AU"/>
        </w:rPr>
        <w:t>I</w:t>
      </w:r>
      <w:r w:rsidR="00947105">
        <w:rPr>
          <w:sz w:val="22"/>
          <w:lang w:val="en-AU"/>
        </w:rPr>
        <w:t>slan</w:t>
      </w:r>
      <w:r w:rsidR="00224D2E">
        <w:rPr>
          <w:sz w:val="22"/>
          <w:lang w:val="en-AU"/>
        </w:rPr>
        <w:t xml:space="preserve">der Quality Appraisal Tool companion document as guidance </w:t>
      </w:r>
      <w:r w:rsidR="00201CC7">
        <w:rPr>
          <w:sz w:val="22"/>
          <w:lang w:val="en-AU"/>
        </w:rPr>
        <w:t xml:space="preserve">for </w:t>
      </w:r>
      <w:r w:rsidR="00BF5204">
        <w:rPr>
          <w:sz w:val="22"/>
          <w:lang w:val="en-AU"/>
        </w:rPr>
        <w:t>interpreting</w:t>
      </w:r>
      <w:r w:rsidR="00201CC7">
        <w:rPr>
          <w:sz w:val="22"/>
          <w:lang w:val="en-AU"/>
        </w:rPr>
        <w:t xml:space="preserve"> and assessing research articles using the tool. Although not included as specific criteria, we report </w:t>
      </w:r>
      <w:r w:rsidR="00BF5204">
        <w:rPr>
          <w:sz w:val="22"/>
          <w:lang w:val="en-AU"/>
        </w:rPr>
        <w:t xml:space="preserve">adherence to these examples here as a method for structuring the discussion. </w:t>
      </w:r>
    </w:p>
    <w:p w14:paraId="51A27425" w14:textId="77777777" w:rsidR="007E75F0" w:rsidRDefault="007E75F0" w:rsidP="0053393A">
      <w:pPr>
        <w:pStyle w:val="normaindent"/>
        <w:spacing w:after="0" w:line="240" w:lineRule="auto"/>
        <w:ind w:left="0"/>
        <w:rPr>
          <w:b/>
          <w:bCs/>
          <w:szCs w:val="24"/>
          <w:lang w:val="en-AU"/>
        </w:rPr>
      </w:pPr>
    </w:p>
    <w:p w14:paraId="32396A34" w14:textId="6EA52C54" w:rsidR="0053393A" w:rsidRPr="003C0880" w:rsidRDefault="003C0880" w:rsidP="0053393A">
      <w:pPr>
        <w:pStyle w:val="normaindent"/>
        <w:spacing w:after="0" w:line="240" w:lineRule="auto"/>
        <w:ind w:left="0"/>
        <w:rPr>
          <w:b/>
          <w:bCs/>
          <w:szCs w:val="24"/>
          <w:lang w:val="en-CA"/>
        </w:rPr>
      </w:pPr>
      <w:r>
        <w:rPr>
          <w:b/>
          <w:bCs/>
          <w:szCs w:val="24"/>
          <w:lang w:val="en-AU"/>
        </w:rPr>
        <w:t>Table 5.</w:t>
      </w:r>
      <w:r w:rsidR="0053393A" w:rsidRPr="00C25E88">
        <w:rPr>
          <w:b/>
          <w:bCs/>
          <w:szCs w:val="24"/>
          <w:lang w:val="en-AU"/>
        </w:rPr>
        <w:t xml:space="preserve"> </w:t>
      </w:r>
      <w:r w:rsidR="0053393A" w:rsidRPr="00C25E88">
        <w:rPr>
          <w:b/>
          <w:bCs/>
          <w:szCs w:val="24"/>
          <w:lang w:val="en-CA"/>
        </w:rPr>
        <w:t>Extension of Table 3. Aboriginal and Torres Strait Islander Quality Appraisal Tool</w:t>
      </w:r>
    </w:p>
    <w:tbl>
      <w:tblPr>
        <w:tblStyle w:val="TableGrid"/>
        <w:tblW w:w="14264" w:type="dxa"/>
        <w:tblLayout w:type="fixed"/>
        <w:tblLook w:val="04A0" w:firstRow="1" w:lastRow="0" w:firstColumn="1" w:lastColumn="0" w:noHBand="0" w:noVBand="1"/>
      </w:tblPr>
      <w:tblGrid>
        <w:gridCol w:w="2830"/>
        <w:gridCol w:w="1843"/>
        <w:gridCol w:w="1559"/>
        <w:gridCol w:w="142"/>
        <w:gridCol w:w="1512"/>
        <w:gridCol w:w="2174"/>
        <w:gridCol w:w="94"/>
        <w:gridCol w:w="1748"/>
        <w:gridCol w:w="94"/>
        <w:gridCol w:w="2174"/>
        <w:gridCol w:w="94"/>
      </w:tblGrid>
      <w:tr w:rsidR="0053393A" w:rsidRPr="0079110A" w14:paraId="2CB937E7" w14:textId="77777777" w:rsidTr="00256C58">
        <w:tc>
          <w:tcPr>
            <w:tcW w:w="2830" w:type="dxa"/>
          </w:tcPr>
          <w:p w14:paraId="36F2CBFA" w14:textId="77777777" w:rsidR="0053393A" w:rsidRPr="0079110A" w:rsidRDefault="0053393A" w:rsidP="00B752F1">
            <w:pPr>
              <w:pStyle w:val="normaindent"/>
              <w:spacing w:line="240" w:lineRule="auto"/>
              <w:ind w:left="0"/>
              <w:rPr>
                <w:b/>
                <w:bCs/>
                <w:sz w:val="20"/>
                <w:szCs w:val="20"/>
                <w:lang w:val="en-CA"/>
              </w:rPr>
            </w:pPr>
            <w:r w:rsidRPr="0079110A">
              <w:rPr>
                <w:b/>
                <w:bCs/>
                <w:sz w:val="20"/>
                <w:szCs w:val="20"/>
                <w:lang w:val="en-CA"/>
              </w:rPr>
              <w:t>Question</w:t>
            </w:r>
          </w:p>
        </w:tc>
        <w:tc>
          <w:tcPr>
            <w:tcW w:w="1843" w:type="dxa"/>
          </w:tcPr>
          <w:p w14:paraId="1B87FC55" w14:textId="2FD2FF6F" w:rsidR="0053393A" w:rsidRPr="0079110A" w:rsidRDefault="0053393A" w:rsidP="00B752F1">
            <w:pPr>
              <w:pStyle w:val="normaindent"/>
              <w:spacing w:line="240" w:lineRule="auto"/>
              <w:ind w:left="0"/>
              <w:rPr>
                <w:b/>
                <w:bCs/>
                <w:sz w:val="20"/>
                <w:szCs w:val="20"/>
                <w:lang w:val="en-CA"/>
              </w:rPr>
            </w:pPr>
            <w:r w:rsidRPr="0079110A">
              <w:rPr>
                <w:b/>
                <w:bCs/>
                <w:sz w:val="20"/>
                <w:szCs w:val="20"/>
                <w:lang w:val="en-CA"/>
              </w:rPr>
              <w:t>Lililwan</w:t>
            </w:r>
            <w:r w:rsidR="00B96D32">
              <w:rPr>
                <w:b/>
                <w:bCs/>
                <w:sz w:val="20"/>
                <w:szCs w:val="20"/>
                <w:lang w:val="en-CA"/>
              </w:rPr>
              <w:t>*</w:t>
            </w:r>
          </w:p>
        </w:tc>
        <w:tc>
          <w:tcPr>
            <w:tcW w:w="1559" w:type="dxa"/>
          </w:tcPr>
          <w:p w14:paraId="4AE7F96F" w14:textId="676693B7" w:rsidR="0053393A" w:rsidRPr="0079110A" w:rsidRDefault="0053393A" w:rsidP="00B752F1">
            <w:pPr>
              <w:pStyle w:val="normaindent"/>
              <w:spacing w:line="240" w:lineRule="auto"/>
              <w:ind w:left="0"/>
              <w:rPr>
                <w:b/>
                <w:bCs/>
                <w:sz w:val="20"/>
                <w:szCs w:val="20"/>
                <w:lang w:val="en-CA"/>
              </w:rPr>
            </w:pPr>
            <w:r w:rsidRPr="0079110A">
              <w:rPr>
                <w:b/>
                <w:bCs/>
                <w:sz w:val="20"/>
                <w:szCs w:val="20"/>
                <w:lang w:val="en-CA"/>
              </w:rPr>
              <w:t>Picture Talks</w:t>
            </w:r>
            <w:r w:rsidR="00B96D32">
              <w:rPr>
                <w:b/>
                <w:bCs/>
                <w:sz w:val="20"/>
                <w:szCs w:val="20"/>
                <w:lang w:val="en-CA"/>
              </w:rPr>
              <w:t>*</w:t>
            </w:r>
          </w:p>
        </w:tc>
        <w:tc>
          <w:tcPr>
            <w:tcW w:w="1654" w:type="dxa"/>
            <w:gridSpan w:val="2"/>
          </w:tcPr>
          <w:p w14:paraId="4058E5C6" w14:textId="14C84295" w:rsidR="0053393A" w:rsidRPr="0079110A" w:rsidRDefault="0053393A" w:rsidP="00B752F1">
            <w:pPr>
              <w:pStyle w:val="normaindent"/>
              <w:spacing w:line="240" w:lineRule="auto"/>
              <w:ind w:left="0"/>
              <w:rPr>
                <w:b/>
                <w:bCs/>
                <w:sz w:val="20"/>
                <w:szCs w:val="20"/>
                <w:lang w:val="en-CA"/>
              </w:rPr>
            </w:pPr>
            <w:r w:rsidRPr="0079110A">
              <w:rPr>
                <w:b/>
                <w:bCs/>
                <w:sz w:val="20"/>
                <w:szCs w:val="20"/>
                <w:lang w:val="en-CA"/>
              </w:rPr>
              <w:t>Health Services</w:t>
            </w:r>
          </w:p>
        </w:tc>
        <w:tc>
          <w:tcPr>
            <w:tcW w:w="2268" w:type="dxa"/>
            <w:gridSpan w:val="2"/>
          </w:tcPr>
          <w:p w14:paraId="2D73BD97" w14:textId="77777777" w:rsidR="0053393A" w:rsidRPr="0079110A" w:rsidRDefault="0053393A" w:rsidP="00B752F1">
            <w:pPr>
              <w:pStyle w:val="normaindent"/>
              <w:spacing w:line="240" w:lineRule="auto"/>
              <w:ind w:left="0"/>
              <w:rPr>
                <w:b/>
                <w:bCs/>
                <w:sz w:val="20"/>
                <w:szCs w:val="20"/>
                <w:lang w:val="en-CA"/>
              </w:rPr>
            </w:pPr>
            <w:r w:rsidRPr="0079110A">
              <w:rPr>
                <w:b/>
                <w:bCs/>
                <w:sz w:val="20"/>
                <w:szCs w:val="20"/>
                <w:lang w:val="en-CA"/>
              </w:rPr>
              <w:t>Jandu Yani U</w:t>
            </w:r>
          </w:p>
        </w:tc>
        <w:tc>
          <w:tcPr>
            <w:tcW w:w="1842" w:type="dxa"/>
            <w:gridSpan w:val="2"/>
          </w:tcPr>
          <w:p w14:paraId="4C3D0978" w14:textId="1F885874" w:rsidR="0053393A" w:rsidRPr="004A66AD" w:rsidRDefault="0053393A" w:rsidP="00B752F1">
            <w:pPr>
              <w:pStyle w:val="normaindent"/>
              <w:spacing w:line="240" w:lineRule="auto"/>
              <w:ind w:left="0"/>
              <w:rPr>
                <w:b/>
                <w:bCs/>
                <w:sz w:val="20"/>
                <w:szCs w:val="20"/>
                <w:lang w:val="en-CA"/>
              </w:rPr>
            </w:pPr>
            <w:r w:rsidRPr="004A66AD">
              <w:rPr>
                <w:b/>
                <w:bCs/>
                <w:sz w:val="20"/>
                <w:szCs w:val="20"/>
                <w:lang w:val="en-CA"/>
              </w:rPr>
              <w:t>Bigiswun</w:t>
            </w:r>
            <w:r w:rsidR="005A6E1B">
              <w:rPr>
                <w:b/>
                <w:bCs/>
                <w:sz w:val="20"/>
                <w:szCs w:val="20"/>
                <w:lang w:val="en-CA"/>
              </w:rPr>
              <w:t xml:space="preserve"> Kid</w:t>
            </w:r>
          </w:p>
        </w:tc>
        <w:tc>
          <w:tcPr>
            <w:tcW w:w="2268" w:type="dxa"/>
            <w:gridSpan w:val="2"/>
          </w:tcPr>
          <w:p w14:paraId="5CA12299" w14:textId="5588C55D" w:rsidR="0053393A" w:rsidRPr="004A66AD" w:rsidRDefault="0053393A" w:rsidP="00B752F1">
            <w:pPr>
              <w:pStyle w:val="normaindent"/>
              <w:spacing w:line="240" w:lineRule="auto"/>
              <w:ind w:left="0"/>
              <w:rPr>
                <w:b/>
                <w:bCs/>
                <w:sz w:val="20"/>
                <w:szCs w:val="20"/>
                <w:lang w:val="en-CA"/>
              </w:rPr>
            </w:pPr>
            <w:r w:rsidRPr="004A66AD">
              <w:rPr>
                <w:b/>
                <w:bCs/>
                <w:sz w:val="20"/>
                <w:szCs w:val="20"/>
                <w:lang w:val="en-CA"/>
              </w:rPr>
              <w:t>Marurra-U</w:t>
            </w:r>
            <w:r w:rsidR="00C75E2E" w:rsidRPr="004A66AD">
              <w:rPr>
                <w:b/>
                <w:bCs/>
                <w:sz w:val="20"/>
                <w:szCs w:val="20"/>
                <w:lang w:val="en-CA"/>
              </w:rPr>
              <w:t>?</w:t>
            </w:r>
          </w:p>
        </w:tc>
      </w:tr>
      <w:tr w:rsidR="0053393A" w:rsidRPr="0079110A" w14:paraId="51593F8A" w14:textId="77777777" w:rsidTr="00F00BF0">
        <w:trPr>
          <w:gridAfter w:val="1"/>
          <w:wAfter w:w="94" w:type="dxa"/>
        </w:trPr>
        <w:tc>
          <w:tcPr>
            <w:tcW w:w="2830" w:type="dxa"/>
          </w:tcPr>
          <w:p w14:paraId="58A2571B" w14:textId="77777777" w:rsidR="0053393A" w:rsidRPr="000D0934" w:rsidRDefault="0053393A" w:rsidP="00B752F1">
            <w:pPr>
              <w:pStyle w:val="normaindent"/>
              <w:spacing w:line="240" w:lineRule="auto"/>
              <w:ind w:left="0"/>
              <w:rPr>
                <w:sz w:val="20"/>
                <w:szCs w:val="20"/>
                <w:lang w:val="en-CA"/>
              </w:rPr>
            </w:pPr>
            <w:r w:rsidRPr="000D0934">
              <w:rPr>
                <w:sz w:val="20"/>
                <w:szCs w:val="20"/>
                <w:lang w:val="en-CA"/>
              </w:rPr>
              <w:t>Did the research respond to a need or priority determined by the community?</w:t>
            </w:r>
          </w:p>
        </w:tc>
        <w:tc>
          <w:tcPr>
            <w:tcW w:w="11340" w:type="dxa"/>
            <w:gridSpan w:val="9"/>
          </w:tcPr>
          <w:p w14:paraId="66F49DDE" w14:textId="4E4252E8" w:rsidR="0053393A" w:rsidRPr="000D0934" w:rsidRDefault="0053393A" w:rsidP="00B752F1">
            <w:pPr>
              <w:pStyle w:val="normaindent"/>
              <w:spacing w:line="240" w:lineRule="auto"/>
              <w:ind w:left="0"/>
              <w:rPr>
                <w:sz w:val="20"/>
                <w:szCs w:val="20"/>
                <w:lang w:val="en-CA"/>
              </w:rPr>
            </w:pPr>
            <w:r w:rsidRPr="000D0934">
              <w:rPr>
                <w:sz w:val="20"/>
                <w:szCs w:val="20"/>
                <w:lang w:val="en-CA"/>
              </w:rPr>
              <w:t>Yes</w:t>
            </w:r>
            <w:r w:rsidR="00AB7760" w:rsidRPr="000D0934">
              <w:rPr>
                <w:sz w:val="20"/>
                <w:szCs w:val="20"/>
                <w:lang w:val="en-CA"/>
              </w:rPr>
              <w:t xml:space="preserve"> (4/4)</w:t>
            </w:r>
            <w:r w:rsidRPr="000D0934">
              <w:rPr>
                <w:sz w:val="20"/>
                <w:szCs w:val="20"/>
                <w:lang w:val="en-CA"/>
              </w:rPr>
              <w:t xml:space="preserve">. </w:t>
            </w:r>
            <w:r w:rsidR="007A34DB" w:rsidRPr="000D0934">
              <w:rPr>
                <w:sz w:val="20"/>
                <w:szCs w:val="20"/>
                <w:lang w:val="en-CA"/>
              </w:rPr>
              <w:t>The Lililwan</w:t>
            </w:r>
            <w:r w:rsidR="002B1FAC">
              <w:rPr>
                <w:sz w:val="20"/>
                <w:szCs w:val="20"/>
                <w:lang w:val="en-CA"/>
              </w:rPr>
              <w:t xml:space="preserve"> project</w:t>
            </w:r>
            <w:r w:rsidRPr="000D0934">
              <w:rPr>
                <w:sz w:val="20"/>
                <w:szCs w:val="20"/>
                <w:lang w:val="en-CA"/>
              </w:rPr>
              <w:t xml:space="preserve"> was initiated by community leaders and researchers</w:t>
            </w:r>
            <w:r w:rsidR="00DB60A5" w:rsidRPr="000D0934">
              <w:rPr>
                <w:sz w:val="20"/>
                <w:szCs w:val="20"/>
                <w:lang w:val="en-CA"/>
              </w:rPr>
              <w:t xml:space="preserve"> were</w:t>
            </w:r>
            <w:r w:rsidRPr="000D0934">
              <w:rPr>
                <w:sz w:val="20"/>
                <w:szCs w:val="20"/>
                <w:lang w:val="en-CA"/>
              </w:rPr>
              <w:t xml:space="preserve"> invited to join in partnership, as leaders in Fitzroy Valley identified concerns about alcohol, FASD, ELT,</w:t>
            </w:r>
            <w:r w:rsidR="00394BEF" w:rsidRPr="000D0934">
              <w:rPr>
                <w:sz w:val="20"/>
                <w:szCs w:val="20"/>
                <w:lang w:val="en-CA"/>
              </w:rPr>
              <w:t xml:space="preserve"> and</w:t>
            </w:r>
            <w:r w:rsidRPr="000D0934">
              <w:rPr>
                <w:sz w:val="20"/>
                <w:szCs w:val="20"/>
                <w:lang w:val="en-CA"/>
              </w:rPr>
              <w:t xml:space="preserve"> child health services</w:t>
            </w:r>
            <w:r w:rsidR="00394BEF" w:rsidRPr="000D0934">
              <w:rPr>
                <w:sz w:val="20"/>
                <w:szCs w:val="20"/>
                <w:lang w:val="en-CA"/>
              </w:rPr>
              <w:t>.</w:t>
            </w:r>
            <w:r w:rsidRPr="000D0934">
              <w:rPr>
                <w:sz w:val="20"/>
                <w:szCs w:val="20"/>
                <w:lang w:val="en-CA"/>
              </w:rPr>
              <w:t xml:space="preserve"> </w:t>
            </w:r>
            <w:r w:rsidR="00DB60A5" w:rsidRPr="000D0934">
              <w:rPr>
                <w:sz w:val="20"/>
                <w:szCs w:val="20"/>
                <w:lang w:val="en-CA"/>
              </w:rPr>
              <w:t>After the initial partnership</w:t>
            </w:r>
            <w:r w:rsidR="00936161" w:rsidRPr="000D0934">
              <w:rPr>
                <w:sz w:val="20"/>
                <w:szCs w:val="20"/>
                <w:lang w:val="en-CA"/>
              </w:rPr>
              <w:t xml:space="preserve"> between MWRC, NCHS</w:t>
            </w:r>
            <w:r w:rsidR="0014737B">
              <w:rPr>
                <w:sz w:val="20"/>
                <w:szCs w:val="20"/>
                <w:lang w:val="en-CA"/>
              </w:rPr>
              <w:t>*</w:t>
            </w:r>
            <w:r w:rsidR="00936161" w:rsidRPr="000D0934">
              <w:rPr>
                <w:sz w:val="20"/>
                <w:szCs w:val="20"/>
                <w:lang w:val="en-CA"/>
              </w:rPr>
              <w:t xml:space="preserve">, </w:t>
            </w:r>
            <w:r w:rsidR="00AF257E" w:rsidRPr="000D0934">
              <w:rPr>
                <w:sz w:val="20"/>
                <w:szCs w:val="20"/>
                <w:lang w:val="en-CA"/>
              </w:rPr>
              <w:t>The George Institute and the USYD</w:t>
            </w:r>
            <w:r w:rsidR="00DB60A5" w:rsidRPr="000D0934">
              <w:rPr>
                <w:sz w:val="20"/>
                <w:szCs w:val="20"/>
                <w:lang w:val="en-CA"/>
              </w:rPr>
              <w:t xml:space="preserve"> formed in 200</w:t>
            </w:r>
            <w:r w:rsidR="00936161" w:rsidRPr="000D0934">
              <w:rPr>
                <w:sz w:val="20"/>
                <w:szCs w:val="20"/>
                <w:lang w:val="en-CA"/>
              </w:rPr>
              <w:t>8</w:t>
            </w:r>
            <w:r w:rsidR="00DB60A5" w:rsidRPr="000D0934">
              <w:rPr>
                <w:sz w:val="20"/>
                <w:szCs w:val="20"/>
                <w:lang w:val="en-CA"/>
              </w:rPr>
              <w:t xml:space="preserve">, </w:t>
            </w:r>
            <w:r w:rsidR="00AF257E" w:rsidRPr="000D0934">
              <w:rPr>
                <w:sz w:val="20"/>
                <w:szCs w:val="20"/>
                <w:lang w:val="en-CA"/>
              </w:rPr>
              <w:t xml:space="preserve">MWRC has continued to identify </w:t>
            </w:r>
            <w:r w:rsidR="00394BEF" w:rsidRPr="000D0934">
              <w:rPr>
                <w:sz w:val="20"/>
                <w:szCs w:val="20"/>
                <w:lang w:val="en-CA"/>
              </w:rPr>
              <w:t xml:space="preserve">emerging priorities </w:t>
            </w:r>
            <w:r w:rsidR="00CD1025" w:rsidRPr="000D0934">
              <w:rPr>
                <w:sz w:val="20"/>
                <w:szCs w:val="20"/>
                <w:lang w:val="en-CA"/>
              </w:rPr>
              <w:t xml:space="preserve">in </w:t>
            </w:r>
            <w:r w:rsidR="007A34DB" w:rsidRPr="000D0934">
              <w:rPr>
                <w:sz w:val="20"/>
                <w:szCs w:val="20"/>
                <w:lang w:val="en-CA"/>
              </w:rPr>
              <w:t xml:space="preserve">child and family health including </w:t>
            </w:r>
            <w:r w:rsidR="00394BEF" w:rsidRPr="000D0934">
              <w:rPr>
                <w:sz w:val="20"/>
                <w:szCs w:val="20"/>
                <w:lang w:val="en-CA"/>
              </w:rPr>
              <w:t>adolescent health</w:t>
            </w:r>
            <w:r w:rsidR="004D241F" w:rsidRPr="000D0934">
              <w:rPr>
                <w:sz w:val="20"/>
                <w:szCs w:val="20"/>
                <w:lang w:val="en-CA"/>
              </w:rPr>
              <w:t xml:space="preserve"> and wellbeing</w:t>
            </w:r>
            <w:r w:rsidR="00394BEF" w:rsidRPr="000D0934">
              <w:rPr>
                <w:sz w:val="20"/>
                <w:szCs w:val="20"/>
                <w:lang w:val="en-CA"/>
              </w:rPr>
              <w:t xml:space="preserve">, </w:t>
            </w:r>
            <w:r w:rsidR="004D241F" w:rsidRPr="000D0934">
              <w:rPr>
                <w:sz w:val="20"/>
                <w:szCs w:val="20"/>
                <w:lang w:val="en-CA"/>
              </w:rPr>
              <w:t>NDIS access</w:t>
            </w:r>
            <w:r w:rsidR="007A34DB" w:rsidRPr="000D0934">
              <w:rPr>
                <w:sz w:val="20"/>
                <w:szCs w:val="20"/>
                <w:lang w:val="en-CA"/>
              </w:rPr>
              <w:t>,</w:t>
            </w:r>
            <w:r w:rsidR="004D241F" w:rsidRPr="000D0934">
              <w:rPr>
                <w:sz w:val="20"/>
                <w:szCs w:val="20"/>
                <w:lang w:val="en-CA"/>
              </w:rPr>
              <w:t xml:space="preserve"> and trauma-informed </w:t>
            </w:r>
            <w:r w:rsidR="00CD1025" w:rsidRPr="000D0934">
              <w:rPr>
                <w:sz w:val="20"/>
                <w:szCs w:val="20"/>
                <w:lang w:val="en-CA"/>
              </w:rPr>
              <w:t>care, and invited the USYD to partner on each subsequent research project</w:t>
            </w:r>
            <w:r w:rsidR="004D241F" w:rsidRPr="000D0934">
              <w:rPr>
                <w:sz w:val="20"/>
                <w:szCs w:val="20"/>
                <w:lang w:val="en-CA"/>
              </w:rPr>
              <w:t xml:space="preserve">. </w:t>
            </w:r>
            <w:r w:rsidR="00394BEF" w:rsidRPr="000D0934">
              <w:rPr>
                <w:sz w:val="20"/>
                <w:szCs w:val="20"/>
                <w:lang w:val="en-CA"/>
              </w:rPr>
              <w:t xml:space="preserve"> </w:t>
            </w:r>
          </w:p>
        </w:tc>
      </w:tr>
      <w:tr w:rsidR="0053393A" w:rsidRPr="0079110A" w14:paraId="1E7C3A22" w14:textId="77777777" w:rsidTr="00F00BF0">
        <w:trPr>
          <w:gridAfter w:val="1"/>
          <w:wAfter w:w="94" w:type="dxa"/>
        </w:trPr>
        <w:tc>
          <w:tcPr>
            <w:tcW w:w="2830" w:type="dxa"/>
          </w:tcPr>
          <w:p w14:paraId="67E76E91" w14:textId="2FAC8FE2" w:rsidR="0053393A" w:rsidRPr="000D0934" w:rsidRDefault="0053393A" w:rsidP="00B752F1">
            <w:pPr>
              <w:pStyle w:val="normaindent"/>
              <w:spacing w:line="240" w:lineRule="auto"/>
              <w:ind w:left="0"/>
              <w:rPr>
                <w:sz w:val="20"/>
                <w:szCs w:val="20"/>
                <w:lang w:val="en-CA"/>
              </w:rPr>
            </w:pPr>
            <w:r w:rsidRPr="000D0934">
              <w:rPr>
                <w:sz w:val="20"/>
                <w:szCs w:val="20"/>
                <w:lang w:val="en-CA"/>
              </w:rPr>
              <w:t>Was community consultation and engagement appropriately inclusive?</w:t>
            </w:r>
          </w:p>
        </w:tc>
        <w:tc>
          <w:tcPr>
            <w:tcW w:w="11340" w:type="dxa"/>
            <w:gridSpan w:val="9"/>
          </w:tcPr>
          <w:p w14:paraId="34899DEC" w14:textId="33E4A2E4" w:rsidR="0053393A" w:rsidRPr="000D0934" w:rsidRDefault="0053393A" w:rsidP="00B752F1">
            <w:pPr>
              <w:pStyle w:val="normaindent"/>
              <w:spacing w:line="240" w:lineRule="auto"/>
              <w:ind w:left="0"/>
              <w:rPr>
                <w:sz w:val="20"/>
                <w:szCs w:val="20"/>
                <w:lang w:val="en-CA"/>
              </w:rPr>
            </w:pPr>
            <w:r w:rsidRPr="000D0934">
              <w:rPr>
                <w:sz w:val="20"/>
                <w:szCs w:val="20"/>
                <w:lang w:val="en-CA"/>
              </w:rPr>
              <w:t>Yes</w:t>
            </w:r>
            <w:r w:rsidR="006153C7" w:rsidRPr="000D0934">
              <w:rPr>
                <w:sz w:val="20"/>
                <w:szCs w:val="20"/>
                <w:lang w:val="en-CA"/>
              </w:rPr>
              <w:t xml:space="preserve"> (3/3)</w:t>
            </w:r>
            <w:r w:rsidRPr="000D0934">
              <w:rPr>
                <w:sz w:val="20"/>
                <w:szCs w:val="20"/>
                <w:lang w:val="en-CA"/>
              </w:rPr>
              <w:t xml:space="preserve">. Community engagement for each project was comprehensive, led by </w:t>
            </w:r>
            <w:r w:rsidR="003B0B6D">
              <w:rPr>
                <w:sz w:val="20"/>
                <w:szCs w:val="20"/>
                <w:lang w:val="en-CA"/>
              </w:rPr>
              <w:t>Aboriginal</w:t>
            </w:r>
            <w:r w:rsidRPr="000D0934">
              <w:rPr>
                <w:sz w:val="20"/>
                <w:szCs w:val="20"/>
                <w:lang w:val="en-CA"/>
              </w:rPr>
              <w:t xml:space="preserve"> leaders, guided by community navigators and built on the relationship between MWRC, NCHS</w:t>
            </w:r>
            <w:r w:rsidR="00B96D32">
              <w:rPr>
                <w:sz w:val="20"/>
                <w:szCs w:val="20"/>
                <w:lang w:val="en-CA"/>
              </w:rPr>
              <w:t xml:space="preserve">* </w:t>
            </w:r>
            <w:r w:rsidRPr="000D0934">
              <w:rPr>
                <w:sz w:val="20"/>
                <w:szCs w:val="20"/>
                <w:lang w:val="en-CA"/>
              </w:rPr>
              <w:t>and the USYD. Community navigators from each language group were included</w:t>
            </w:r>
            <w:r w:rsidR="000D0934" w:rsidRPr="000D0934">
              <w:rPr>
                <w:sz w:val="20"/>
                <w:szCs w:val="20"/>
                <w:lang w:val="en-CA"/>
              </w:rPr>
              <w:t xml:space="preserve">. </w:t>
            </w:r>
            <w:r w:rsidR="000D0934" w:rsidRPr="000D0934">
              <w:rPr>
                <w:rFonts w:eastAsiaTheme="majorEastAsia" w:cstheme="majorBidi"/>
                <w:sz w:val="20"/>
                <w:szCs w:val="20"/>
              </w:rPr>
              <w:t>This was possible due to Aboriginal leaders facilitating extensive community involvement beyond the ACCOs, with large teams of community members involved, consulting, and working on the research projects. </w:t>
            </w:r>
            <w:r w:rsidR="00480D16">
              <w:rPr>
                <w:rFonts w:eastAsiaTheme="majorEastAsia" w:cstheme="majorBidi"/>
                <w:sz w:val="20"/>
                <w:szCs w:val="20"/>
              </w:rPr>
              <w:t xml:space="preserve">Methods were designed in </w:t>
            </w:r>
            <w:r w:rsidR="00E55206">
              <w:rPr>
                <w:rFonts w:eastAsiaTheme="majorEastAsia" w:cstheme="majorBidi"/>
                <w:sz w:val="20"/>
                <w:szCs w:val="20"/>
              </w:rPr>
              <w:t>partnership</w:t>
            </w:r>
            <w:r w:rsidR="00480D16">
              <w:rPr>
                <w:rFonts w:eastAsiaTheme="majorEastAsia" w:cstheme="majorBidi"/>
                <w:sz w:val="20"/>
                <w:szCs w:val="20"/>
              </w:rPr>
              <w:t xml:space="preserve"> with community leaders and navigators, including review of questions, translation and conduction of interviews. </w:t>
            </w:r>
          </w:p>
        </w:tc>
      </w:tr>
      <w:tr w:rsidR="0053393A" w:rsidRPr="0079110A" w14:paraId="0293650A" w14:textId="77777777" w:rsidTr="00F00BF0">
        <w:trPr>
          <w:gridAfter w:val="1"/>
          <w:wAfter w:w="94" w:type="dxa"/>
        </w:trPr>
        <w:tc>
          <w:tcPr>
            <w:tcW w:w="2830" w:type="dxa"/>
          </w:tcPr>
          <w:p w14:paraId="1ECEE433" w14:textId="77777777" w:rsidR="0053393A" w:rsidRPr="000D0934" w:rsidRDefault="0053393A" w:rsidP="00B752F1">
            <w:pPr>
              <w:pStyle w:val="normaindent"/>
              <w:spacing w:line="240" w:lineRule="auto"/>
              <w:ind w:left="0"/>
              <w:rPr>
                <w:sz w:val="20"/>
                <w:szCs w:val="20"/>
                <w:lang w:val="en-CA"/>
              </w:rPr>
            </w:pPr>
            <w:r w:rsidRPr="000D0934">
              <w:rPr>
                <w:sz w:val="20"/>
                <w:szCs w:val="20"/>
                <w:lang w:val="en-CA"/>
              </w:rPr>
              <w:t>Did the research have Aboriginal and Torres Strait Islander research leadership?</w:t>
            </w:r>
          </w:p>
        </w:tc>
        <w:tc>
          <w:tcPr>
            <w:tcW w:w="11340" w:type="dxa"/>
            <w:gridSpan w:val="9"/>
          </w:tcPr>
          <w:p w14:paraId="021534B3" w14:textId="424062AE" w:rsidR="0053393A" w:rsidRPr="000D0934" w:rsidRDefault="0053393A" w:rsidP="00B752F1">
            <w:pPr>
              <w:pStyle w:val="normaindent"/>
              <w:spacing w:line="240" w:lineRule="auto"/>
              <w:ind w:left="0"/>
              <w:rPr>
                <w:sz w:val="20"/>
                <w:szCs w:val="20"/>
                <w:lang w:val="en-CA"/>
              </w:rPr>
            </w:pPr>
            <w:r w:rsidRPr="000D0934">
              <w:rPr>
                <w:sz w:val="20"/>
                <w:szCs w:val="20"/>
                <w:lang w:val="en-CA"/>
              </w:rPr>
              <w:t>Yes</w:t>
            </w:r>
            <w:r w:rsidR="0044332C">
              <w:rPr>
                <w:sz w:val="20"/>
                <w:szCs w:val="20"/>
                <w:lang w:val="en-CA"/>
              </w:rPr>
              <w:t xml:space="preserve"> (3/3)</w:t>
            </w:r>
            <w:r w:rsidRPr="000D0934">
              <w:rPr>
                <w:sz w:val="20"/>
                <w:szCs w:val="20"/>
                <w:lang w:val="en-CA"/>
              </w:rPr>
              <w:t>. For each project</w:t>
            </w:r>
            <w:r w:rsidR="0044332C">
              <w:rPr>
                <w:sz w:val="20"/>
                <w:szCs w:val="20"/>
                <w:lang w:val="en-CA"/>
              </w:rPr>
              <w:t>,</w:t>
            </w:r>
            <w:r w:rsidRPr="000D0934">
              <w:rPr>
                <w:sz w:val="20"/>
                <w:szCs w:val="20"/>
                <w:lang w:val="en-CA"/>
              </w:rPr>
              <w:t xml:space="preserve"> community leaders were included as chief investigators and </w:t>
            </w:r>
            <w:r w:rsidR="00E20B02" w:rsidRPr="000D0934">
              <w:rPr>
                <w:sz w:val="20"/>
                <w:szCs w:val="20"/>
                <w:lang w:val="en-CA"/>
              </w:rPr>
              <w:t>co-researchers</w:t>
            </w:r>
            <w:r w:rsidR="00E20B02">
              <w:rPr>
                <w:sz w:val="20"/>
                <w:szCs w:val="20"/>
                <w:lang w:val="en-CA"/>
              </w:rPr>
              <w:t xml:space="preserve"> and</w:t>
            </w:r>
            <w:r w:rsidRPr="000D0934">
              <w:rPr>
                <w:sz w:val="20"/>
                <w:szCs w:val="20"/>
                <w:lang w:val="en-CA"/>
              </w:rPr>
              <w:t xml:space="preserve"> named leads on ethics and grant applications. </w:t>
            </w:r>
            <w:r w:rsidR="0044332C">
              <w:rPr>
                <w:sz w:val="20"/>
                <w:szCs w:val="20"/>
                <w:lang w:val="en-CA"/>
              </w:rPr>
              <w:t>Aboriginal leaders and community members were also</w:t>
            </w:r>
            <w:r w:rsidR="00E20B02">
              <w:rPr>
                <w:sz w:val="20"/>
                <w:szCs w:val="20"/>
                <w:lang w:val="en-CA"/>
              </w:rPr>
              <w:t xml:space="preserve"> included as authors on all papers and project outputs.</w:t>
            </w:r>
            <w:r w:rsidR="0044332C">
              <w:rPr>
                <w:sz w:val="20"/>
                <w:szCs w:val="20"/>
                <w:lang w:val="en-CA"/>
              </w:rPr>
              <w:t xml:space="preserve"> </w:t>
            </w:r>
            <w:r w:rsidRPr="000D0934">
              <w:rPr>
                <w:sz w:val="20"/>
                <w:szCs w:val="20"/>
                <w:lang w:val="en-CA"/>
              </w:rPr>
              <w:t>MWRC and NCHS</w:t>
            </w:r>
            <w:r w:rsidR="00B96D32">
              <w:rPr>
                <w:sz w:val="20"/>
                <w:szCs w:val="20"/>
                <w:lang w:val="en-CA"/>
              </w:rPr>
              <w:t>*</w:t>
            </w:r>
            <w:r w:rsidRPr="000D0934">
              <w:rPr>
                <w:sz w:val="20"/>
                <w:szCs w:val="20"/>
                <w:lang w:val="en-CA"/>
              </w:rPr>
              <w:t xml:space="preserve"> worked as the lead or joint lead partner organisations. </w:t>
            </w:r>
            <w:r w:rsidR="00E20B02">
              <w:rPr>
                <w:sz w:val="20"/>
                <w:szCs w:val="20"/>
                <w:lang w:val="en-CA"/>
              </w:rPr>
              <w:t>Research implementation was led by MWRC and NCHS</w:t>
            </w:r>
            <w:r w:rsidR="00B96D32">
              <w:rPr>
                <w:sz w:val="20"/>
                <w:szCs w:val="20"/>
                <w:lang w:val="en-CA"/>
              </w:rPr>
              <w:t>*</w:t>
            </w:r>
            <w:r w:rsidR="005871B3">
              <w:rPr>
                <w:sz w:val="20"/>
                <w:szCs w:val="20"/>
                <w:lang w:val="en-CA"/>
              </w:rPr>
              <w:t xml:space="preserve"> and </w:t>
            </w:r>
            <w:r w:rsidR="002F6DA9">
              <w:rPr>
                <w:sz w:val="20"/>
                <w:szCs w:val="20"/>
                <w:lang w:val="en-CA"/>
              </w:rPr>
              <w:t xml:space="preserve">leaders </w:t>
            </w:r>
            <w:r w:rsidR="005871B3">
              <w:rPr>
                <w:sz w:val="20"/>
                <w:szCs w:val="20"/>
                <w:lang w:val="en-CA"/>
              </w:rPr>
              <w:t>had authority to make decisions</w:t>
            </w:r>
            <w:r w:rsidR="002F6DA9">
              <w:rPr>
                <w:sz w:val="20"/>
                <w:szCs w:val="20"/>
                <w:lang w:val="en-CA"/>
              </w:rPr>
              <w:t xml:space="preserve"> and direct project outputs. </w:t>
            </w:r>
          </w:p>
        </w:tc>
      </w:tr>
      <w:tr w:rsidR="004312A7" w:rsidRPr="0079110A" w14:paraId="6779D588" w14:textId="77777777" w:rsidTr="00F00BF0">
        <w:trPr>
          <w:gridAfter w:val="1"/>
          <w:wAfter w:w="94" w:type="dxa"/>
        </w:trPr>
        <w:tc>
          <w:tcPr>
            <w:tcW w:w="2830" w:type="dxa"/>
          </w:tcPr>
          <w:p w14:paraId="6B97D1FA" w14:textId="77777777" w:rsidR="004312A7" w:rsidRPr="000D0934" w:rsidRDefault="004312A7" w:rsidP="00B752F1">
            <w:pPr>
              <w:pStyle w:val="normaindent"/>
              <w:spacing w:line="240" w:lineRule="auto"/>
              <w:ind w:left="0"/>
              <w:rPr>
                <w:sz w:val="20"/>
                <w:szCs w:val="20"/>
                <w:lang w:val="en-CA"/>
              </w:rPr>
            </w:pPr>
            <w:r w:rsidRPr="000D0934">
              <w:rPr>
                <w:sz w:val="20"/>
                <w:szCs w:val="20"/>
                <w:lang w:val="en-CA"/>
              </w:rPr>
              <w:t>Did the research have Aboriginal and Torres Strait Islander governance?</w:t>
            </w:r>
          </w:p>
        </w:tc>
        <w:tc>
          <w:tcPr>
            <w:tcW w:w="11340" w:type="dxa"/>
            <w:gridSpan w:val="9"/>
          </w:tcPr>
          <w:p w14:paraId="06D9AACB" w14:textId="34B26AF2" w:rsidR="004312A7" w:rsidRPr="000D0934" w:rsidRDefault="004312A7" w:rsidP="00B752F1">
            <w:pPr>
              <w:pStyle w:val="normaindent"/>
              <w:spacing w:line="240" w:lineRule="auto"/>
              <w:ind w:left="0"/>
              <w:rPr>
                <w:sz w:val="20"/>
                <w:szCs w:val="20"/>
                <w:lang w:val="en-CA"/>
              </w:rPr>
            </w:pPr>
            <w:r w:rsidRPr="000D0934">
              <w:rPr>
                <w:sz w:val="20"/>
                <w:szCs w:val="20"/>
                <w:lang w:val="en-CA"/>
              </w:rPr>
              <w:t>Yes</w:t>
            </w:r>
            <w:r>
              <w:rPr>
                <w:sz w:val="20"/>
                <w:szCs w:val="20"/>
                <w:lang w:val="en-CA"/>
              </w:rPr>
              <w:t xml:space="preserve"> (2/2)</w:t>
            </w:r>
            <w:r w:rsidRPr="000D0934">
              <w:rPr>
                <w:sz w:val="20"/>
                <w:szCs w:val="20"/>
                <w:lang w:val="en-CA"/>
              </w:rPr>
              <w:t>. MWRC and NCHS</w:t>
            </w:r>
            <w:r w:rsidR="00B96D32">
              <w:rPr>
                <w:sz w:val="20"/>
                <w:szCs w:val="20"/>
                <w:lang w:val="en-CA"/>
              </w:rPr>
              <w:t>*</w:t>
            </w:r>
            <w:r w:rsidRPr="000D0934">
              <w:rPr>
                <w:sz w:val="20"/>
                <w:szCs w:val="20"/>
                <w:lang w:val="en-CA"/>
              </w:rPr>
              <w:t xml:space="preserve"> guided planning of research and led the research implementation. </w:t>
            </w:r>
            <w:r w:rsidR="007F16C5">
              <w:rPr>
                <w:sz w:val="20"/>
                <w:szCs w:val="20"/>
                <w:lang w:val="en-CA"/>
              </w:rPr>
              <w:t xml:space="preserve">The boards of these organisations oversaw the research, were consulted in the design, interpretation and dissemination and updated throughout the projects. </w:t>
            </w:r>
            <w:r w:rsidRPr="000D0934">
              <w:rPr>
                <w:sz w:val="20"/>
                <w:szCs w:val="20"/>
                <w:lang w:val="en-CA"/>
              </w:rPr>
              <w:t>Decision making was shared between organisations</w:t>
            </w:r>
            <w:r>
              <w:rPr>
                <w:sz w:val="20"/>
                <w:szCs w:val="20"/>
                <w:lang w:val="en-CA"/>
              </w:rPr>
              <w:t xml:space="preserve">, with shared control and authority over the research process. </w:t>
            </w:r>
            <w:r w:rsidRPr="000D0934">
              <w:rPr>
                <w:sz w:val="20"/>
                <w:szCs w:val="20"/>
                <w:lang w:val="en-CA"/>
              </w:rPr>
              <w:t xml:space="preserve">Protocols were co-designed with MWRC and </w:t>
            </w:r>
            <w:r w:rsidR="0014737B">
              <w:rPr>
                <w:sz w:val="20"/>
                <w:szCs w:val="20"/>
                <w:lang w:val="en-CA"/>
              </w:rPr>
              <w:t>N</w:t>
            </w:r>
            <w:r w:rsidR="00E159AD">
              <w:rPr>
                <w:sz w:val="20"/>
                <w:szCs w:val="20"/>
                <w:lang w:val="en-CA"/>
              </w:rPr>
              <w:t>CHS*, and ACCOs</w:t>
            </w:r>
            <w:r w:rsidRPr="000D0934">
              <w:rPr>
                <w:sz w:val="20"/>
                <w:szCs w:val="20"/>
                <w:lang w:val="en-CA"/>
              </w:rPr>
              <w:t xml:space="preserve"> led research the implementation and process. Community consent (through </w:t>
            </w:r>
            <w:r w:rsidR="00E159AD">
              <w:rPr>
                <w:sz w:val="20"/>
                <w:szCs w:val="20"/>
                <w:lang w:val="en-CA"/>
              </w:rPr>
              <w:t>ACCOs</w:t>
            </w:r>
            <w:r w:rsidRPr="000D0934">
              <w:rPr>
                <w:sz w:val="20"/>
                <w:szCs w:val="20"/>
                <w:lang w:val="en-CA"/>
              </w:rPr>
              <w:t>) was required for dissemination and publication of data and resources generated from research</w:t>
            </w:r>
            <w:r w:rsidR="00B96D32">
              <w:rPr>
                <w:sz w:val="20"/>
                <w:szCs w:val="20"/>
                <w:lang w:val="en-CA"/>
              </w:rPr>
              <w:t>.</w:t>
            </w:r>
          </w:p>
        </w:tc>
      </w:tr>
      <w:tr w:rsidR="0053393A" w:rsidRPr="0079110A" w14:paraId="5EFD4A15" w14:textId="77777777" w:rsidTr="00F00BF0">
        <w:trPr>
          <w:gridAfter w:val="1"/>
          <w:wAfter w:w="94" w:type="dxa"/>
          <w:trHeight w:val="828"/>
        </w:trPr>
        <w:tc>
          <w:tcPr>
            <w:tcW w:w="2830" w:type="dxa"/>
          </w:tcPr>
          <w:p w14:paraId="4801AD8E" w14:textId="77777777" w:rsidR="0053393A" w:rsidRPr="0079110A" w:rsidRDefault="0053393A" w:rsidP="00B752F1">
            <w:pPr>
              <w:pStyle w:val="normaindent"/>
              <w:spacing w:line="240" w:lineRule="auto"/>
              <w:ind w:left="0"/>
              <w:rPr>
                <w:sz w:val="20"/>
                <w:szCs w:val="20"/>
                <w:lang w:val="en-CA"/>
              </w:rPr>
            </w:pPr>
            <w:r w:rsidRPr="0079110A">
              <w:rPr>
                <w:sz w:val="20"/>
                <w:szCs w:val="20"/>
                <w:lang w:val="en-CA"/>
              </w:rPr>
              <w:t>Were local community protocols respected and followed?</w:t>
            </w:r>
          </w:p>
        </w:tc>
        <w:tc>
          <w:tcPr>
            <w:tcW w:w="11340" w:type="dxa"/>
            <w:gridSpan w:val="9"/>
          </w:tcPr>
          <w:p w14:paraId="036BF0B0" w14:textId="6549C32B" w:rsidR="0053393A" w:rsidRPr="0079110A" w:rsidRDefault="0053393A" w:rsidP="00B752F1">
            <w:pPr>
              <w:pStyle w:val="normaindent"/>
              <w:spacing w:line="240" w:lineRule="auto"/>
              <w:ind w:left="0"/>
              <w:rPr>
                <w:sz w:val="20"/>
                <w:szCs w:val="20"/>
                <w:lang w:val="en-CA"/>
              </w:rPr>
            </w:pPr>
            <w:r w:rsidRPr="0079110A">
              <w:rPr>
                <w:sz w:val="20"/>
                <w:szCs w:val="20"/>
                <w:lang w:val="en-CA"/>
              </w:rPr>
              <w:t>Yes</w:t>
            </w:r>
            <w:r w:rsidR="00FB51AA">
              <w:rPr>
                <w:sz w:val="20"/>
                <w:szCs w:val="20"/>
                <w:lang w:val="en-CA"/>
              </w:rPr>
              <w:t xml:space="preserve"> (4/4)</w:t>
            </w:r>
            <w:r w:rsidRPr="0079110A">
              <w:rPr>
                <w:sz w:val="20"/>
                <w:szCs w:val="20"/>
                <w:lang w:val="en-CA"/>
              </w:rPr>
              <w:t xml:space="preserve">. </w:t>
            </w:r>
            <w:r w:rsidR="003B0B6D">
              <w:rPr>
                <w:sz w:val="20"/>
                <w:szCs w:val="20"/>
                <w:lang w:val="en-CA"/>
              </w:rPr>
              <w:t>Aboriginal</w:t>
            </w:r>
            <w:r w:rsidRPr="0079110A">
              <w:rPr>
                <w:sz w:val="20"/>
                <w:szCs w:val="20"/>
                <w:lang w:val="en-CA"/>
              </w:rPr>
              <w:t xml:space="preserve"> community navigators were employed to ensure all interactions with communit</w:t>
            </w:r>
            <w:r>
              <w:rPr>
                <w:sz w:val="20"/>
                <w:szCs w:val="20"/>
                <w:lang w:val="en-CA"/>
              </w:rPr>
              <w:t>ies</w:t>
            </w:r>
            <w:r w:rsidRPr="0079110A">
              <w:rPr>
                <w:sz w:val="20"/>
                <w:szCs w:val="20"/>
                <w:lang w:val="en-CA"/>
              </w:rPr>
              <w:t xml:space="preserve"> and participants were appropriate</w:t>
            </w:r>
            <w:r>
              <w:rPr>
                <w:sz w:val="20"/>
                <w:szCs w:val="20"/>
                <w:lang w:val="en-CA"/>
              </w:rPr>
              <w:t>,</w:t>
            </w:r>
            <w:r w:rsidRPr="0079110A">
              <w:rPr>
                <w:sz w:val="20"/>
                <w:szCs w:val="20"/>
                <w:lang w:val="en-CA"/>
              </w:rPr>
              <w:t xml:space="preserve"> and to cater for local language preferences. Data collection was guided by community navigators and remained flexible to accommodate for changes required for </w:t>
            </w:r>
            <w:r w:rsidR="00B5554F">
              <w:rPr>
                <w:sz w:val="20"/>
                <w:szCs w:val="20"/>
                <w:lang w:val="en-CA"/>
              </w:rPr>
              <w:t>personal preferences of participants</w:t>
            </w:r>
            <w:r w:rsidR="00C308AC">
              <w:rPr>
                <w:sz w:val="20"/>
                <w:szCs w:val="20"/>
                <w:lang w:val="en-CA"/>
              </w:rPr>
              <w:t>,</w:t>
            </w:r>
            <w:r w:rsidR="00B5554F">
              <w:rPr>
                <w:sz w:val="20"/>
                <w:szCs w:val="20"/>
                <w:lang w:val="en-CA"/>
              </w:rPr>
              <w:t xml:space="preserve"> or </w:t>
            </w:r>
            <w:r w:rsidRPr="0079110A">
              <w:rPr>
                <w:sz w:val="20"/>
                <w:szCs w:val="20"/>
                <w:lang w:val="en-CA"/>
              </w:rPr>
              <w:t xml:space="preserve">cultural reasons such as sorry business. </w:t>
            </w:r>
            <w:r w:rsidR="00F777A9">
              <w:rPr>
                <w:sz w:val="20"/>
                <w:szCs w:val="20"/>
                <w:lang w:val="en-CA"/>
              </w:rPr>
              <w:t xml:space="preserve">Project materials such as the training program in Jandu Yani U were adapted for the local context. </w:t>
            </w:r>
          </w:p>
        </w:tc>
      </w:tr>
      <w:tr w:rsidR="001E44B7" w:rsidRPr="0079110A" w14:paraId="13FA6922" w14:textId="77777777" w:rsidTr="00A806CF">
        <w:trPr>
          <w:gridAfter w:val="1"/>
          <w:wAfter w:w="94" w:type="dxa"/>
        </w:trPr>
        <w:tc>
          <w:tcPr>
            <w:tcW w:w="2830" w:type="dxa"/>
          </w:tcPr>
          <w:p w14:paraId="360FDFAC" w14:textId="77777777" w:rsidR="001E44B7" w:rsidRPr="0079110A" w:rsidRDefault="001E44B7" w:rsidP="00B752F1">
            <w:pPr>
              <w:pStyle w:val="normaindent"/>
              <w:spacing w:line="240" w:lineRule="auto"/>
              <w:ind w:left="0"/>
              <w:rPr>
                <w:sz w:val="20"/>
                <w:szCs w:val="20"/>
                <w:lang w:val="en-CA"/>
              </w:rPr>
            </w:pPr>
            <w:r w:rsidRPr="0079110A">
              <w:rPr>
                <w:sz w:val="20"/>
                <w:szCs w:val="20"/>
                <w:lang w:val="en-CA"/>
              </w:rPr>
              <w:lastRenderedPageBreak/>
              <w:t>Did the researchers negotiate agreements regard</w:t>
            </w:r>
            <w:r>
              <w:rPr>
                <w:sz w:val="20"/>
                <w:szCs w:val="20"/>
                <w:lang w:val="en-CA"/>
              </w:rPr>
              <w:t>ing</w:t>
            </w:r>
            <w:r w:rsidRPr="0079110A">
              <w:rPr>
                <w:sz w:val="20"/>
                <w:szCs w:val="20"/>
                <w:lang w:val="en-CA"/>
              </w:rPr>
              <w:t xml:space="preserve"> rights of access to Aboriginal and Torres Strait Islander peoples’ existing intellectual and cultural property?</w:t>
            </w:r>
          </w:p>
        </w:tc>
        <w:tc>
          <w:tcPr>
            <w:tcW w:w="7230" w:type="dxa"/>
            <w:gridSpan w:val="5"/>
          </w:tcPr>
          <w:p w14:paraId="7362DE13" w14:textId="39565358" w:rsidR="001E44B7" w:rsidRPr="0079110A" w:rsidRDefault="001E44B7" w:rsidP="00B752F1">
            <w:pPr>
              <w:pStyle w:val="normaindent"/>
              <w:spacing w:line="240" w:lineRule="auto"/>
              <w:ind w:left="0"/>
              <w:rPr>
                <w:sz w:val="20"/>
                <w:szCs w:val="20"/>
                <w:lang w:val="en-CA"/>
              </w:rPr>
            </w:pPr>
            <w:r w:rsidRPr="00F332F8">
              <w:rPr>
                <w:sz w:val="20"/>
                <w:szCs w:val="20"/>
                <w:lang w:val="en-CA"/>
              </w:rPr>
              <w:t xml:space="preserve">Partial </w:t>
            </w:r>
            <w:r w:rsidRPr="00AC751D">
              <w:rPr>
                <w:sz w:val="20"/>
                <w:szCs w:val="20"/>
                <w:lang w:val="en-CA"/>
              </w:rPr>
              <w:t>(0/1).</w:t>
            </w:r>
            <w:r w:rsidRPr="00F332F8">
              <w:rPr>
                <w:sz w:val="20"/>
                <w:szCs w:val="20"/>
                <w:lang w:val="en-CA"/>
              </w:rPr>
              <w:t xml:space="preserve"> </w:t>
            </w:r>
            <w:proofErr w:type="spellStart"/>
            <w:r w:rsidRPr="00F332F8">
              <w:rPr>
                <w:sz w:val="20"/>
                <w:szCs w:val="20"/>
                <w:lang w:val="en-CA"/>
              </w:rPr>
              <w:t>MoU</w:t>
            </w:r>
            <w:r>
              <w:rPr>
                <w:sz w:val="20"/>
                <w:szCs w:val="20"/>
                <w:lang w:val="en-CA"/>
              </w:rPr>
              <w:t>s</w:t>
            </w:r>
            <w:proofErr w:type="spellEnd"/>
            <w:r w:rsidRPr="00F332F8">
              <w:rPr>
                <w:sz w:val="20"/>
                <w:szCs w:val="20"/>
                <w:lang w:val="en-CA"/>
              </w:rPr>
              <w:t xml:space="preserve"> between project partner organisations outline roles and responsibilities for each organisation, outcomes and benefits of the research, respect of the culture and traditions of the Community, IP and data ownership and the principles of the collaboration. </w:t>
            </w:r>
            <w:r>
              <w:rPr>
                <w:sz w:val="20"/>
                <w:szCs w:val="20"/>
                <w:lang w:val="en-CA"/>
              </w:rPr>
              <w:t xml:space="preserve">The </w:t>
            </w:r>
            <w:proofErr w:type="spellStart"/>
            <w:r w:rsidRPr="00F332F8">
              <w:rPr>
                <w:sz w:val="20"/>
                <w:szCs w:val="20"/>
                <w:lang w:val="en-CA"/>
              </w:rPr>
              <w:t>MoU</w:t>
            </w:r>
            <w:r>
              <w:rPr>
                <w:sz w:val="20"/>
                <w:szCs w:val="20"/>
                <w:lang w:val="en-CA"/>
              </w:rPr>
              <w:t>s</w:t>
            </w:r>
            <w:proofErr w:type="spellEnd"/>
            <w:r w:rsidRPr="00F332F8">
              <w:rPr>
                <w:sz w:val="20"/>
                <w:szCs w:val="20"/>
                <w:lang w:val="en-CA"/>
              </w:rPr>
              <w:t xml:space="preserve"> specifically recognise </w:t>
            </w:r>
            <w:r w:rsidRPr="00AC751D">
              <w:rPr>
                <w:sz w:val="20"/>
                <w:szCs w:val="20"/>
              </w:rPr>
              <w:t>Aboriginal and Torres Strait Islander Peoples’ inalienable right of ownership over their own</w:t>
            </w:r>
            <w:r w:rsidR="00405EF2">
              <w:rPr>
                <w:sz w:val="20"/>
                <w:szCs w:val="20"/>
              </w:rPr>
              <w:t xml:space="preserve"> existing</w:t>
            </w:r>
            <w:r w:rsidRPr="00AC751D">
              <w:rPr>
                <w:sz w:val="20"/>
                <w:szCs w:val="20"/>
              </w:rPr>
              <w:t xml:space="preserve"> lands, culture, knowledge and information and the value of collecting and recording Aboriginal health information is fully realised only when that information is owned by Aboriginal and Torres Strait Islander Peoples and their representative bodies and used to benefit them.</w:t>
            </w:r>
            <w:r w:rsidRPr="00F332F8">
              <w:rPr>
                <w:sz w:val="20"/>
                <w:szCs w:val="20"/>
                <w:lang w:val="en-CA"/>
              </w:rPr>
              <w:t xml:space="preserve"> However, the MoU is not legally binding, as preferred </w:t>
            </w:r>
            <w:r>
              <w:rPr>
                <w:sz w:val="20"/>
                <w:szCs w:val="20"/>
                <w:lang w:val="en-CA"/>
              </w:rPr>
              <w:t>in</w:t>
            </w:r>
            <w:r w:rsidRPr="00F332F8">
              <w:rPr>
                <w:sz w:val="20"/>
                <w:szCs w:val="20"/>
                <w:lang w:val="en-CA"/>
              </w:rPr>
              <w:t xml:space="preserve"> the QAT. </w:t>
            </w:r>
          </w:p>
        </w:tc>
        <w:tc>
          <w:tcPr>
            <w:tcW w:w="4110" w:type="dxa"/>
            <w:gridSpan w:val="4"/>
          </w:tcPr>
          <w:p w14:paraId="019D8B6C" w14:textId="3E033869" w:rsidR="001E44B7" w:rsidRPr="0079110A" w:rsidRDefault="001E44B7" w:rsidP="00B752F1">
            <w:pPr>
              <w:pStyle w:val="normaindent"/>
              <w:spacing w:line="240" w:lineRule="auto"/>
              <w:ind w:left="0"/>
              <w:rPr>
                <w:sz w:val="20"/>
                <w:szCs w:val="20"/>
                <w:lang w:val="en-CA"/>
              </w:rPr>
            </w:pPr>
            <w:r>
              <w:rPr>
                <w:sz w:val="20"/>
                <w:szCs w:val="20"/>
                <w:lang w:val="en-CA"/>
              </w:rPr>
              <w:t>Yes (1/1)</w:t>
            </w:r>
            <w:r w:rsidRPr="0079110A">
              <w:rPr>
                <w:sz w:val="20"/>
                <w:szCs w:val="20"/>
                <w:lang w:val="en-CA"/>
              </w:rPr>
              <w:t>.</w:t>
            </w:r>
            <w:r w:rsidR="00944148">
              <w:rPr>
                <w:sz w:val="20"/>
                <w:szCs w:val="20"/>
                <w:lang w:val="en-CA"/>
              </w:rPr>
              <w:t xml:space="preserve"> M</w:t>
            </w:r>
            <w:r>
              <w:rPr>
                <w:sz w:val="20"/>
                <w:szCs w:val="20"/>
                <w:lang w:val="en-CA"/>
              </w:rPr>
              <w:t>ulti-institutional agreement</w:t>
            </w:r>
            <w:r w:rsidR="00944148">
              <w:rPr>
                <w:sz w:val="20"/>
                <w:szCs w:val="20"/>
                <w:lang w:val="en-CA"/>
              </w:rPr>
              <w:t xml:space="preserve">s </w:t>
            </w:r>
            <w:r>
              <w:rPr>
                <w:sz w:val="20"/>
                <w:szCs w:val="20"/>
                <w:lang w:val="en-CA"/>
              </w:rPr>
              <w:t xml:space="preserve">between project partner organisations outline roles and responsibilities for each organisation, outcomes and benefits of the research, respect of the culture and traditions of the Community, IP and data ownership and the principles of the collaboration. </w:t>
            </w:r>
            <w:r w:rsidR="005C7893">
              <w:rPr>
                <w:sz w:val="20"/>
                <w:szCs w:val="20"/>
                <w:lang w:val="en-CA"/>
              </w:rPr>
              <w:t xml:space="preserve">Agreements specifically state the </w:t>
            </w:r>
            <w:r w:rsidR="007C10F0" w:rsidRPr="007C10F0">
              <w:rPr>
                <w:sz w:val="20"/>
                <w:szCs w:val="20"/>
                <w:lang w:val="en-AU"/>
              </w:rPr>
              <w:t>the ownership of Existing Material and Indigenous Cultural Heritage is not affected by th</w:t>
            </w:r>
            <w:r w:rsidR="007C10F0">
              <w:rPr>
                <w:sz w:val="20"/>
                <w:szCs w:val="20"/>
                <w:lang w:val="en-AU"/>
              </w:rPr>
              <w:t>e</w:t>
            </w:r>
            <w:r w:rsidR="007C10F0" w:rsidRPr="007C10F0">
              <w:rPr>
                <w:sz w:val="20"/>
                <w:szCs w:val="20"/>
                <w:lang w:val="en-AU"/>
              </w:rPr>
              <w:t xml:space="preserve"> Agreement</w:t>
            </w:r>
            <w:r w:rsidR="007C10F0">
              <w:rPr>
                <w:sz w:val="20"/>
                <w:szCs w:val="20"/>
                <w:lang w:val="en-AU"/>
              </w:rPr>
              <w:t>.</w:t>
            </w:r>
            <w:r w:rsidR="007C10F0" w:rsidRPr="007C10F0">
              <w:rPr>
                <w:sz w:val="20"/>
                <w:szCs w:val="20"/>
                <w:lang w:val="en-AU"/>
              </w:rPr>
              <w:t xml:space="preserve"> </w:t>
            </w:r>
          </w:p>
        </w:tc>
      </w:tr>
      <w:tr w:rsidR="009D58AF" w:rsidRPr="0079110A" w14:paraId="715C30C2" w14:textId="77777777" w:rsidTr="00F44896">
        <w:trPr>
          <w:gridAfter w:val="1"/>
          <w:wAfter w:w="94" w:type="dxa"/>
        </w:trPr>
        <w:tc>
          <w:tcPr>
            <w:tcW w:w="2830" w:type="dxa"/>
          </w:tcPr>
          <w:p w14:paraId="089FE7FE" w14:textId="77777777" w:rsidR="009D58AF" w:rsidRPr="0079110A" w:rsidRDefault="009D58AF" w:rsidP="00B752F1">
            <w:pPr>
              <w:pStyle w:val="normaindent"/>
              <w:spacing w:line="240" w:lineRule="auto"/>
              <w:ind w:left="0"/>
              <w:rPr>
                <w:sz w:val="20"/>
                <w:szCs w:val="20"/>
                <w:lang w:val="en-CA"/>
              </w:rPr>
            </w:pPr>
            <w:r w:rsidRPr="0079110A">
              <w:rPr>
                <w:sz w:val="20"/>
                <w:szCs w:val="20"/>
                <w:lang w:val="en-CA"/>
              </w:rPr>
              <w:t xml:space="preserve">Did the researchers negotiate agreements </w:t>
            </w:r>
            <w:r>
              <w:rPr>
                <w:sz w:val="20"/>
                <w:szCs w:val="20"/>
                <w:lang w:val="en-CA"/>
              </w:rPr>
              <w:t xml:space="preserve">regarding </w:t>
            </w:r>
            <w:r w:rsidRPr="0079110A">
              <w:rPr>
                <w:sz w:val="20"/>
                <w:szCs w:val="20"/>
                <w:lang w:val="en-CA"/>
              </w:rPr>
              <w:t>rights of access to Aboriginal and Torres Strait Islander peoples’ ownership of intellectual and cultural property created through the research?</w:t>
            </w:r>
          </w:p>
        </w:tc>
        <w:tc>
          <w:tcPr>
            <w:tcW w:w="7230" w:type="dxa"/>
            <w:gridSpan w:val="5"/>
          </w:tcPr>
          <w:p w14:paraId="574E6604" w14:textId="674C4AB4" w:rsidR="009D58AF" w:rsidRPr="00B55281" w:rsidRDefault="009D58AF" w:rsidP="00B752F1">
            <w:pPr>
              <w:pStyle w:val="normaindent"/>
              <w:spacing w:line="240" w:lineRule="auto"/>
              <w:ind w:left="0"/>
              <w:rPr>
                <w:sz w:val="20"/>
                <w:szCs w:val="20"/>
                <w:lang w:val="en-CA"/>
              </w:rPr>
            </w:pPr>
            <w:r w:rsidRPr="00B55281">
              <w:rPr>
                <w:sz w:val="20"/>
                <w:szCs w:val="20"/>
                <w:lang w:val="en-CA"/>
              </w:rPr>
              <w:t>Partial (</w:t>
            </w:r>
            <w:r w:rsidR="00217512" w:rsidRPr="00B55281">
              <w:rPr>
                <w:sz w:val="20"/>
                <w:szCs w:val="20"/>
                <w:lang w:val="en-CA"/>
              </w:rPr>
              <w:t>1/2</w:t>
            </w:r>
            <w:r w:rsidRPr="00B55281">
              <w:rPr>
                <w:sz w:val="20"/>
                <w:szCs w:val="20"/>
                <w:lang w:val="en-CA"/>
              </w:rPr>
              <w:t xml:space="preserve">). </w:t>
            </w:r>
            <w:proofErr w:type="spellStart"/>
            <w:r w:rsidRPr="00B55281">
              <w:rPr>
                <w:sz w:val="20"/>
                <w:szCs w:val="20"/>
                <w:lang w:val="en-CA"/>
              </w:rPr>
              <w:t>MoU</w:t>
            </w:r>
            <w:r w:rsidR="00217512" w:rsidRPr="00B55281">
              <w:rPr>
                <w:sz w:val="20"/>
                <w:szCs w:val="20"/>
                <w:lang w:val="en-CA"/>
              </w:rPr>
              <w:t>s</w:t>
            </w:r>
            <w:proofErr w:type="spellEnd"/>
            <w:r w:rsidRPr="00B55281">
              <w:rPr>
                <w:sz w:val="20"/>
                <w:szCs w:val="20"/>
                <w:lang w:val="en-CA"/>
              </w:rPr>
              <w:t xml:space="preserve"> outline </w:t>
            </w:r>
            <w:r w:rsidR="00B55281" w:rsidRPr="00B55281">
              <w:rPr>
                <w:sz w:val="20"/>
                <w:szCs w:val="20"/>
                <w:lang w:val="en-CA"/>
              </w:rPr>
              <w:t>that</w:t>
            </w:r>
            <w:r w:rsidR="00217512" w:rsidRPr="00B55281">
              <w:rPr>
                <w:sz w:val="20"/>
                <w:szCs w:val="20"/>
                <w:lang w:val="en-CA"/>
              </w:rPr>
              <w:t xml:space="preserve"> data and</w:t>
            </w:r>
            <w:r w:rsidRPr="00B55281">
              <w:rPr>
                <w:sz w:val="20"/>
                <w:szCs w:val="20"/>
                <w:lang w:val="en-CA"/>
              </w:rPr>
              <w:t xml:space="preserve"> IP created through the project</w:t>
            </w:r>
            <w:r w:rsidR="00B55281" w:rsidRPr="00B55281">
              <w:rPr>
                <w:sz w:val="20"/>
                <w:szCs w:val="20"/>
                <w:lang w:val="en-CA"/>
              </w:rPr>
              <w:t xml:space="preserve"> will be owned by the part</w:t>
            </w:r>
            <w:r w:rsidR="003B7017">
              <w:rPr>
                <w:sz w:val="20"/>
                <w:szCs w:val="20"/>
                <w:lang w:val="en-CA"/>
              </w:rPr>
              <w:t>n</w:t>
            </w:r>
            <w:r w:rsidR="00B55281" w:rsidRPr="00B55281">
              <w:rPr>
                <w:sz w:val="20"/>
                <w:szCs w:val="20"/>
                <w:lang w:val="en-CA"/>
              </w:rPr>
              <w:t>ership</w:t>
            </w:r>
            <w:r w:rsidRPr="00B55281">
              <w:rPr>
                <w:sz w:val="20"/>
                <w:szCs w:val="20"/>
                <w:lang w:val="en-CA"/>
              </w:rPr>
              <w:t>.</w:t>
            </w:r>
            <w:r w:rsidRPr="00B55281">
              <w:rPr>
                <w:sz w:val="20"/>
                <w:szCs w:val="20"/>
                <w:lang w:val="en-US"/>
              </w:rPr>
              <w:t xml:space="preserve"> </w:t>
            </w:r>
            <w:r w:rsidR="00863290" w:rsidRPr="00AC751D">
              <w:rPr>
                <w:sz w:val="20"/>
                <w:szCs w:val="20"/>
              </w:rPr>
              <w:t xml:space="preserve">MOUs outline that the Partners recognise and will work within the spirit of Aboriginal self-determination and community control. </w:t>
            </w:r>
            <w:r w:rsidR="00B55281">
              <w:rPr>
                <w:sz w:val="20"/>
                <w:szCs w:val="20"/>
              </w:rPr>
              <w:t xml:space="preserve">Published documents and studies do not specifically state </w:t>
            </w:r>
            <w:r w:rsidR="00C272CE">
              <w:rPr>
                <w:sz w:val="20"/>
                <w:szCs w:val="20"/>
              </w:rPr>
              <w:t xml:space="preserve">the IP generated from the research is owned by </w:t>
            </w:r>
            <w:r w:rsidR="00C272CE" w:rsidRPr="00C272CE">
              <w:rPr>
                <w:sz w:val="20"/>
                <w:szCs w:val="20"/>
                <w:lang w:val="en-CA"/>
              </w:rPr>
              <w:t>Aboriginal and Torres Strait Islander peoples involved in the research</w:t>
            </w:r>
            <w:r w:rsidR="00C272CE">
              <w:rPr>
                <w:sz w:val="20"/>
                <w:szCs w:val="20"/>
                <w:lang w:val="en-CA"/>
              </w:rPr>
              <w:t>.</w:t>
            </w:r>
          </w:p>
          <w:p w14:paraId="7E3A15FD" w14:textId="59E30460" w:rsidR="009D58AF" w:rsidRPr="0079110A" w:rsidRDefault="009D58AF" w:rsidP="00B752F1">
            <w:pPr>
              <w:pStyle w:val="normaindent"/>
              <w:spacing w:line="240" w:lineRule="auto"/>
              <w:ind w:left="0"/>
              <w:rPr>
                <w:sz w:val="20"/>
                <w:szCs w:val="20"/>
                <w:lang w:val="en-CA"/>
              </w:rPr>
            </w:pPr>
          </w:p>
        </w:tc>
        <w:tc>
          <w:tcPr>
            <w:tcW w:w="1842" w:type="dxa"/>
            <w:gridSpan w:val="2"/>
          </w:tcPr>
          <w:p w14:paraId="156A996D" w14:textId="28804A25" w:rsidR="009D58AF" w:rsidRPr="0079110A" w:rsidRDefault="009D58AF" w:rsidP="00B752F1">
            <w:pPr>
              <w:pStyle w:val="normaindent"/>
              <w:spacing w:line="240" w:lineRule="auto"/>
              <w:ind w:left="0"/>
              <w:rPr>
                <w:sz w:val="20"/>
                <w:szCs w:val="20"/>
                <w:lang w:val="en-CA"/>
              </w:rPr>
            </w:pPr>
            <w:r w:rsidRPr="0079110A">
              <w:rPr>
                <w:sz w:val="20"/>
                <w:szCs w:val="20"/>
                <w:lang w:val="en-CA"/>
              </w:rPr>
              <w:t>Yes</w:t>
            </w:r>
            <w:r>
              <w:rPr>
                <w:sz w:val="20"/>
                <w:szCs w:val="20"/>
                <w:lang w:val="en-CA"/>
              </w:rPr>
              <w:t xml:space="preserve"> (2/2)</w:t>
            </w:r>
            <w:r w:rsidRPr="0079110A">
              <w:rPr>
                <w:sz w:val="20"/>
                <w:szCs w:val="20"/>
                <w:lang w:val="en-CA"/>
              </w:rPr>
              <w:t xml:space="preserve">. </w:t>
            </w:r>
            <w:r>
              <w:rPr>
                <w:sz w:val="20"/>
                <w:szCs w:val="20"/>
                <w:lang w:val="en-CA"/>
              </w:rPr>
              <w:t>Any data or IP</w:t>
            </w:r>
            <w:r w:rsidRPr="0079110A">
              <w:rPr>
                <w:sz w:val="20"/>
                <w:szCs w:val="20"/>
                <w:lang w:val="en-CA"/>
              </w:rPr>
              <w:t xml:space="preserve"> developed from th</w:t>
            </w:r>
            <w:r>
              <w:rPr>
                <w:sz w:val="20"/>
                <w:szCs w:val="20"/>
                <w:lang w:val="en-CA"/>
              </w:rPr>
              <w:t xml:space="preserve">e </w:t>
            </w:r>
            <w:r w:rsidRPr="0079110A">
              <w:rPr>
                <w:sz w:val="20"/>
                <w:szCs w:val="20"/>
                <w:lang w:val="en-CA"/>
              </w:rPr>
              <w:t xml:space="preserve">project </w:t>
            </w:r>
            <w:r>
              <w:rPr>
                <w:sz w:val="20"/>
                <w:szCs w:val="20"/>
                <w:lang w:val="en-CA"/>
              </w:rPr>
              <w:t>is</w:t>
            </w:r>
            <w:r w:rsidRPr="0079110A">
              <w:rPr>
                <w:sz w:val="20"/>
                <w:szCs w:val="20"/>
                <w:lang w:val="en-CA"/>
              </w:rPr>
              <w:t xml:space="preserve"> owned by MWRC</w:t>
            </w:r>
            <w:r>
              <w:rPr>
                <w:sz w:val="20"/>
                <w:szCs w:val="20"/>
                <w:lang w:val="en-CA"/>
              </w:rPr>
              <w:t xml:space="preserve"> on behalf of the Fitzroy Valley community as outlined in the participant information sheets</w:t>
            </w:r>
            <w:r w:rsidRPr="0079110A">
              <w:rPr>
                <w:sz w:val="20"/>
                <w:szCs w:val="20"/>
                <w:lang w:val="en-CA"/>
              </w:rPr>
              <w:t xml:space="preserve">. </w:t>
            </w:r>
          </w:p>
        </w:tc>
        <w:tc>
          <w:tcPr>
            <w:tcW w:w="2268" w:type="dxa"/>
            <w:gridSpan w:val="2"/>
          </w:tcPr>
          <w:p w14:paraId="358CB082" w14:textId="5CA93A3E" w:rsidR="009D58AF" w:rsidRPr="0079110A" w:rsidRDefault="009D58AF" w:rsidP="00B752F1">
            <w:pPr>
              <w:pStyle w:val="normaindent"/>
              <w:spacing w:line="240" w:lineRule="auto"/>
              <w:ind w:left="0"/>
              <w:rPr>
                <w:sz w:val="20"/>
                <w:szCs w:val="20"/>
                <w:lang w:val="en-CA"/>
              </w:rPr>
            </w:pPr>
            <w:r w:rsidRPr="0079110A">
              <w:rPr>
                <w:sz w:val="20"/>
                <w:szCs w:val="20"/>
                <w:lang w:val="en-CA"/>
              </w:rPr>
              <w:t>Yes</w:t>
            </w:r>
            <w:r>
              <w:rPr>
                <w:sz w:val="20"/>
                <w:szCs w:val="20"/>
                <w:lang w:val="en-CA"/>
              </w:rPr>
              <w:t xml:space="preserve"> (</w:t>
            </w:r>
            <w:r w:rsidR="00261FD5">
              <w:rPr>
                <w:sz w:val="20"/>
                <w:szCs w:val="20"/>
                <w:lang w:val="en-CA"/>
              </w:rPr>
              <w:t>2</w:t>
            </w:r>
            <w:r>
              <w:rPr>
                <w:sz w:val="20"/>
                <w:szCs w:val="20"/>
                <w:lang w:val="en-CA"/>
              </w:rPr>
              <w:t>/2). Data and IP is owned by MWRC on behalf of the community as outlined in draft protocol paper and ‘ways of working’ document.</w:t>
            </w:r>
            <w:r w:rsidR="009D10E8">
              <w:rPr>
                <w:sz w:val="20"/>
                <w:szCs w:val="20"/>
                <w:lang w:val="en-CA"/>
              </w:rPr>
              <w:t xml:space="preserve"> </w:t>
            </w:r>
          </w:p>
        </w:tc>
      </w:tr>
      <w:tr w:rsidR="000C15E9" w:rsidRPr="0079110A" w14:paraId="22604831" w14:textId="77777777" w:rsidTr="00AD523B">
        <w:trPr>
          <w:gridAfter w:val="1"/>
          <w:wAfter w:w="94" w:type="dxa"/>
        </w:trPr>
        <w:tc>
          <w:tcPr>
            <w:tcW w:w="2830" w:type="dxa"/>
          </w:tcPr>
          <w:p w14:paraId="78C771E4" w14:textId="77777777" w:rsidR="000C15E9" w:rsidRPr="0079110A" w:rsidRDefault="000C15E9" w:rsidP="00B752F1">
            <w:pPr>
              <w:pStyle w:val="normaindent"/>
              <w:spacing w:line="240" w:lineRule="auto"/>
              <w:ind w:left="0"/>
              <w:rPr>
                <w:sz w:val="20"/>
                <w:szCs w:val="20"/>
                <w:lang w:val="en-CA"/>
              </w:rPr>
            </w:pPr>
            <w:r w:rsidRPr="0079110A">
              <w:rPr>
                <w:sz w:val="20"/>
                <w:szCs w:val="20"/>
                <w:lang w:val="en-CA"/>
              </w:rPr>
              <w:t>Did Aboriginal and Torres Strait Islander peoples and communities have control over the collection and management of research materials?</w:t>
            </w:r>
          </w:p>
        </w:tc>
        <w:tc>
          <w:tcPr>
            <w:tcW w:w="11340" w:type="dxa"/>
            <w:gridSpan w:val="9"/>
          </w:tcPr>
          <w:p w14:paraId="7917D556" w14:textId="7F5CF239" w:rsidR="000C15E9" w:rsidRPr="0079110A" w:rsidRDefault="000C15E9" w:rsidP="00B752F1">
            <w:pPr>
              <w:pStyle w:val="normaindent"/>
              <w:spacing w:line="240" w:lineRule="auto"/>
              <w:ind w:left="0"/>
              <w:rPr>
                <w:sz w:val="20"/>
                <w:szCs w:val="20"/>
                <w:lang w:val="en-CA"/>
              </w:rPr>
            </w:pPr>
            <w:r w:rsidRPr="0079110A">
              <w:rPr>
                <w:sz w:val="20"/>
                <w:szCs w:val="20"/>
                <w:lang w:val="en-CA"/>
              </w:rPr>
              <w:t>Yes</w:t>
            </w:r>
            <w:r>
              <w:rPr>
                <w:sz w:val="20"/>
                <w:szCs w:val="20"/>
                <w:lang w:val="en-CA"/>
              </w:rPr>
              <w:t xml:space="preserve"> (3/3)</w:t>
            </w:r>
            <w:r w:rsidRPr="0079110A">
              <w:rPr>
                <w:sz w:val="20"/>
                <w:szCs w:val="20"/>
                <w:lang w:val="en-CA"/>
              </w:rPr>
              <w:t>.</w:t>
            </w:r>
            <w:r>
              <w:rPr>
                <w:sz w:val="20"/>
                <w:szCs w:val="20"/>
                <w:lang w:val="en-CA"/>
              </w:rPr>
              <w:t xml:space="preserve"> </w:t>
            </w:r>
            <w:r w:rsidRPr="000D0934">
              <w:rPr>
                <w:sz w:val="20"/>
                <w:szCs w:val="20"/>
                <w:lang w:val="en-CA"/>
              </w:rPr>
              <w:t xml:space="preserve">Protocols were co-designed with MWRC and </w:t>
            </w:r>
            <w:r>
              <w:rPr>
                <w:sz w:val="20"/>
                <w:szCs w:val="20"/>
                <w:lang w:val="en-CA"/>
              </w:rPr>
              <w:t>NCHS*.</w:t>
            </w:r>
            <w:r w:rsidR="00476766">
              <w:rPr>
                <w:sz w:val="20"/>
                <w:szCs w:val="20"/>
                <w:lang w:val="en-CA"/>
              </w:rPr>
              <w:t xml:space="preserve"> </w:t>
            </w:r>
            <w:r w:rsidRPr="0079110A">
              <w:rPr>
                <w:sz w:val="20"/>
                <w:szCs w:val="20"/>
                <w:lang w:val="en-CA"/>
              </w:rPr>
              <w:t>Collection was guided by community navigators, as described above</w:t>
            </w:r>
            <w:r>
              <w:rPr>
                <w:sz w:val="20"/>
                <w:szCs w:val="20"/>
                <w:lang w:val="en-CA"/>
              </w:rPr>
              <w:t>.</w:t>
            </w:r>
            <w:r w:rsidRPr="0079110A">
              <w:rPr>
                <w:sz w:val="20"/>
                <w:szCs w:val="20"/>
                <w:lang w:val="en-CA"/>
              </w:rPr>
              <w:t xml:space="preserve"> </w:t>
            </w:r>
            <w:r>
              <w:rPr>
                <w:sz w:val="20"/>
                <w:szCs w:val="20"/>
                <w:lang w:val="en-CA"/>
              </w:rPr>
              <w:t>The</w:t>
            </w:r>
            <w:r w:rsidRPr="0079110A">
              <w:rPr>
                <w:sz w:val="20"/>
                <w:szCs w:val="20"/>
                <w:lang w:val="en-CA"/>
              </w:rPr>
              <w:t xml:space="preserve"> community, through MWRC, had control of the research process. Approval for data usage and publication require</w:t>
            </w:r>
            <w:r>
              <w:rPr>
                <w:sz w:val="20"/>
                <w:szCs w:val="20"/>
                <w:lang w:val="en-CA"/>
              </w:rPr>
              <w:t>d</w:t>
            </w:r>
            <w:r w:rsidRPr="0079110A">
              <w:rPr>
                <w:sz w:val="20"/>
                <w:szCs w:val="20"/>
                <w:lang w:val="en-CA"/>
              </w:rPr>
              <w:t xml:space="preserve"> agreement between MWRC and the </w:t>
            </w:r>
            <w:r>
              <w:rPr>
                <w:sz w:val="20"/>
                <w:szCs w:val="20"/>
                <w:lang w:val="en-CA"/>
              </w:rPr>
              <w:t>USYD</w:t>
            </w:r>
            <w:r w:rsidRPr="0079110A">
              <w:rPr>
                <w:sz w:val="20"/>
                <w:szCs w:val="20"/>
                <w:lang w:val="en-CA"/>
              </w:rPr>
              <w:t>.</w:t>
            </w:r>
            <w:r>
              <w:rPr>
                <w:sz w:val="20"/>
                <w:szCs w:val="20"/>
                <w:lang w:val="en-US"/>
              </w:rPr>
              <w:t xml:space="preserve"> Consent for use of the data was gathered in culturally appropriate ways, directed by community navigators, and gave participants co</w:t>
            </w:r>
            <w:r w:rsidR="00476766">
              <w:rPr>
                <w:sz w:val="20"/>
                <w:szCs w:val="20"/>
                <w:lang w:val="en-US"/>
              </w:rPr>
              <w:t>n</w:t>
            </w:r>
            <w:r>
              <w:rPr>
                <w:sz w:val="20"/>
                <w:szCs w:val="20"/>
                <w:lang w:val="en-US"/>
              </w:rPr>
              <w:t>trol over data usage. Consent was project specific.</w:t>
            </w:r>
          </w:p>
        </w:tc>
      </w:tr>
      <w:tr w:rsidR="0053393A" w:rsidRPr="0079110A" w14:paraId="617725C7" w14:textId="77777777" w:rsidTr="00256C58">
        <w:tc>
          <w:tcPr>
            <w:tcW w:w="2830" w:type="dxa"/>
          </w:tcPr>
          <w:p w14:paraId="62BE54B1" w14:textId="77777777" w:rsidR="0053393A" w:rsidRPr="00CE4027" w:rsidRDefault="0053393A" w:rsidP="00B752F1">
            <w:pPr>
              <w:pStyle w:val="normaindent"/>
              <w:spacing w:line="240" w:lineRule="auto"/>
              <w:ind w:left="0"/>
              <w:rPr>
                <w:color w:val="000000" w:themeColor="text1"/>
                <w:sz w:val="20"/>
                <w:szCs w:val="20"/>
                <w:lang w:val="en-CA"/>
              </w:rPr>
            </w:pPr>
            <w:r w:rsidRPr="00CE4027">
              <w:rPr>
                <w:color w:val="000000" w:themeColor="text1"/>
                <w:sz w:val="20"/>
                <w:szCs w:val="20"/>
                <w:lang w:val="en-CA"/>
              </w:rPr>
              <w:t>Was the research guided by an Indigenous research paradigm?</w:t>
            </w:r>
          </w:p>
        </w:tc>
        <w:tc>
          <w:tcPr>
            <w:tcW w:w="1843" w:type="dxa"/>
          </w:tcPr>
          <w:p w14:paraId="3AC402C9" w14:textId="632C3D54" w:rsidR="0053393A" w:rsidRPr="00CE4027" w:rsidRDefault="00FF1102" w:rsidP="00B752F1">
            <w:pPr>
              <w:pStyle w:val="normaindent"/>
              <w:spacing w:line="240" w:lineRule="auto"/>
              <w:ind w:left="0"/>
              <w:rPr>
                <w:color w:val="000000" w:themeColor="text1"/>
                <w:sz w:val="20"/>
                <w:szCs w:val="20"/>
                <w:lang w:val="en-CA"/>
              </w:rPr>
            </w:pPr>
            <w:r>
              <w:rPr>
                <w:color w:val="000000" w:themeColor="text1"/>
                <w:sz w:val="20"/>
                <w:szCs w:val="20"/>
                <w:lang w:val="en-CA"/>
              </w:rPr>
              <w:t>Partial (</w:t>
            </w:r>
            <w:r w:rsidR="001D3B0E">
              <w:rPr>
                <w:color w:val="000000" w:themeColor="text1"/>
                <w:sz w:val="20"/>
                <w:szCs w:val="20"/>
                <w:lang w:val="en-CA"/>
              </w:rPr>
              <w:t>3/4</w:t>
            </w:r>
            <w:r>
              <w:rPr>
                <w:color w:val="000000" w:themeColor="text1"/>
                <w:sz w:val="20"/>
                <w:szCs w:val="20"/>
                <w:lang w:val="en-CA"/>
              </w:rPr>
              <w:t>)</w:t>
            </w:r>
            <w:r w:rsidR="0053393A" w:rsidRPr="00CE4027">
              <w:rPr>
                <w:color w:val="000000" w:themeColor="text1"/>
                <w:sz w:val="20"/>
                <w:szCs w:val="20"/>
                <w:lang w:val="en-CA"/>
              </w:rPr>
              <w:t xml:space="preserve">. </w:t>
            </w:r>
            <w:r w:rsidR="00B67CDB">
              <w:rPr>
                <w:color w:val="000000" w:themeColor="text1"/>
                <w:sz w:val="20"/>
                <w:szCs w:val="20"/>
                <w:lang w:val="en-CA"/>
              </w:rPr>
              <w:t xml:space="preserve">Extensive time was taken prior to the research to consult with community leaders </w:t>
            </w:r>
            <w:r w:rsidR="00D72907">
              <w:rPr>
                <w:color w:val="000000" w:themeColor="text1"/>
                <w:sz w:val="20"/>
                <w:szCs w:val="20"/>
                <w:lang w:val="en-CA"/>
              </w:rPr>
              <w:t xml:space="preserve">and community members regarding community priorities and possible research </w:t>
            </w:r>
            <w:r w:rsidR="00D72907">
              <w:rPr>
                <w:color w:val="000000" w:themeColor="text1"/>
                <w:sz w:val="20"/>
                <w:szCs w:val="20"/>
                <w:lang w:val="en-CA"/>
              </w:rPr>
              <w:lastRenderedPageBreak/>
              <w:t>implementation. The consultation was continued</w:t>
            </w:r>
            <w:r w:rsidR="0053393A" w:rsidRPr="00CE4027">
              <w:rPr>
                <w:color w:val="000000" w:themeColor="text1"/>
                <w:sz w:val="20"/>
                <w:szCs w:val="20"/>
                <w:lang w:val="en-CA"/>
              </w:rPr>
              <w:t xml:space="preserve"> during implementation</w:t>
            </w:r>
            <w:r w:rsidR="00D72907">
              <w:rPr>
                <w:color w:val="000000" w:themeColor="text1"/>
                <w:sz w:val="20"/>
                <w:szCs w:val="20"/>
                <w:lang w:val="en-CA"/>
              </w:rPr>
              <w:t xml:space="preserve"> and </w:t>
            </w:r>
            <w:r w:rsidR="0053393A" w:rsidRPr="00CE4027">
              <w:rPr>
                <w:color w:val="000000" w:themeColor="text1"/>
                <w:sz w:val="20"/>
                <w:szCs w:val="20"/>
                <w:lang w:val="en-CA"/>
              </w:rPr>
              <w:t xml:space="preserve">informed research processes. Collaboration with community navigators embedded </w:t>
            </w:r>
            <w:r w:rsidR="00AA6527">
              <w:rPr>
                <w:color w:val="000000" w:themeColor="text1"/>
                <w:sz w:val="20"/>
                <w:szCs w:val="20"/>
                <w:lang w:val="en-CA"/>
              </w:rPr>
              <w:t>Aboriginal</w:t>
            </w:r>
            <w:r w:rsidR="0053393A" w:rsidRPr="00CE4027">
              <w:rPr>
                <w:color w:val="000000" w:themeColor="text1"/>
                <w:sz w:val="20"/>
                <w:szCs w:val="20"/>
                <w:lang w:val="en-CA"/>
              </w:rPr>
              <w:t xml:space="preserve"> perspectives into </w:t>
            </w:r>
            <w:r w:rsidR="00717BC0">
              <w:rPr>
                <w:color w:val="000000" w:themeColor="text1"/>
                <w:sz w:val="20"/>
                <w:szCs w:val="20"/>
                <w:lang w:val="en-CA"/>
              </w:rPr>
              <w:t xml:space="preserve">planning, conduct, </w:t>
            </w:r>
            <w:r w:rsidR="0053393A" w:rsidRPr="00CE4027">
              <w:rPr>
                <w:color w:val="000000" w:themeColor="text1"/>
                <w:sz w:val="20"/>
                <w:szCs w:val="20"/>
                <w:lang w:val="en-CA"/>
              </w:rPr>
              <w:t xml:space="preserve">interpretation and dissemination of research and ensured engagement processes were appropriate. </w:t>
            </w:r>
            <w:r w:rsidR="00FA6828">
              <w:rPr>
                <w:color w:val="000000" w:themeColor="text1"/>
                <w:sz w:val="20"/>
                <w:szCs w:val="20"/>
                <w:lang w:val="en-CA"/>
              </w:rPr>
              <w:t xml:space="preserve">Through collaboration with </w:t>
            </w:r>
            <w:r w:rsidR="003B0B6D">
              <w:rPr>
                <w:color w:val="000000" w:themeColor="text1"/>
                <w:sz w:val="20"/>
                <w:szCs w:val="20"/>
                <w:lang w:val="en-CA"/>
              </w:rPr>
              <w:t>Aboriginal</w:t>
            </w:r>
            <w:r w:rsidR="00FA6828">
              <w:rPr>
                <w:color w:val="000000" w:themeColor="text1"/>
                <w:sz w:val="20"/>
                <w:szCs w:val="20"/>
                <w:lang w:val="en-CA"/>
              </w:rPr>
              <w:t xml:space="preserve"> leaders</w:t>
            </w:r>
            <w:r w:rsidR="004F5C06">
              <w:rPr>
                <w:color w:val="000000" w:themeColor="text1"/>
                <w:sz w:val="20"/>
                <w:szCs w:val="20"/>
                <w:lang w:val="en-CA"/>
              </w:rPr>
              <w:t xml:space="preserve"> </w:t>
            </w:r>
            <w:r w:rsidR="005F0CD1">
              <w:rPr>
                <w:color w:val="000000" w:themeColor="text1"/>
                <w:sz w:val="20"/>
                <w:szCs w:val="20"/>
                <w:lang w:val="en-CA"/>
              </w:rPr>
              <w:t>wholistic and complex concept</w:t>
            </w:r>
            <w:r w:rsidR="004F5C06">
              <w:rPr>
                <w:color w:val="000000" w:themeColor="text1"/>
                <w:sz w:val="20"/>
                <w:szCs w:val="20"/>
                <w:lang w:val="en-CA"/>
              </w:rPr>
              <w:t>s</w:t>
            </w:r>
            <w:r w:rsidR="005F0CD1">
              <w:rPr>
                <w:color w:val="000000" w:themeColor="text1"/>
                <w:sz w:val="20"/>
                <w:szCs w:val="20"/>
                <w:lang w:val="en-CA"/>
              </w:rPr>
              <w:t xml:space="preserve"> of health and wellbeing</w:t>
            </w:r>
            <w:r w:rsidR="004F5C06">
              <w:rPr>
                <w:color w:val="000000" w:themeColor="text1"/>
                <w:sz w:val="20"/>
                <w:szCs w:val="20"/>
                <w:lang w:val="en-CA"/>
              </w:rPr>
              <w:t xml:space="preserve"> were acknowledged in project implementation, and </w:t>
            </w:r>
            <w:r w:rsidR="00D31C2D">
              <w:rPr>
                <w:color w:val="000000" w:themeColor="text1"/>
                <w:sz w:val="20"/>
                <w:szCs w:val="20"/>
                <w:lang w:val="en-CA"/>
              </w:rPr>
              <w:t>guided identification of ongoing advocacy and research work</w:t>
            </w:r>
            <w:r w:rsidR="005F0CD1">
              <w:rPr>
                <w:color w:val="000000" w:themeColor="text1"/>
                <w:sz w:val="20"/>
                <w:szCs w:val="20"/>
                <w:lang w:val="en-CA"/>
              </w:rPr>
              <w:t xml:space="preserve">. </w:t>
            </w:r>
            <w:r w:rsidR="0053393A" w:rsidRPr="00CE4027">
              <w:rPr>
                <w:color w:val="000000" w:themeColor="text1"/>
                <w:sz w:val="20"/>
                <w:szCs w:val="20"/>
                <w:lang w:val="en-CA"/>
              </w:rPr>
              <w:t xml:space="preserve">Although a </w:t>
            </w:r>
            <w:r w:rsidR="0053393A">
              <w:rPr>
                <w:color w:val="000000" w:themeColor="text1"/>
                <w:sz w:val="20"/>
                <w:szCs w:val="20"/>
                <w:lang w:val="en-CA"/>
              </w:rPr>
              <w:t>W</w:t>
            </w:r>
            <w:r w:rsidR="0053393A" w:rsidRPr="00CE4027">
              <w:rPr>
                <w:color w:val="000000" w:themeColor="text1"/>
                <w:sz w:val="20"/>
                <w:szCs w:val="20"/>
                <w:lang w:val="en-CA"/>
              </w:rPr>
              <w:t xml:space="preserve">estern research method was used, this was deemed necessary </w:t>
            </w:r>
            <w:r w:rsidR="0053393A" w:rsidRPr="00CE4027">
              <w:rPr>
                <w:color w:val="000000" w:themeColor="text1"/>
                <w:sz w:val="20"/>
                <w:szCs w:val="20"/>
                <w:lang w:val="en-CA"/>
              </w:rPr>
              <w:lastRenderedPageBreak/>
              <w:t xml:space="preserve">for the diagnostic prevalence study and recognised by all partners. </w:t>
            </w:r>
          </w:p>
        </w:tc>
        <w:tc>
          <w:tcPr>
            <w:tcW w:w="1701" w:type="dxa"/>
            <w:gridSpan w:val="2"/>
          </w:tcPr>
          <w:p w14:paraId="0CABB5DC" w14:textId="3339B36E" w:rsidR="0053393A" w:rsidRPr="00CE4027" w:rsidRDefault="0053393A" w:rsidP="00B752F1">
            <w:pPr>
              <w:pStyle w:val="normaindent"/>
              <w:spacing w:line="240" w:lineRule="auto"/>
              <w:ind w:left="0"/>
              <w:rPr>
                <w:color w:val="000000" w:themeColor="text1"/>
                <w:sz w:val="20"/>
                <w:szCs w:val="20"/>
                <w:lang w:val="en-CA"/>
              </w:rPr>
            </w:pPr>
            <w:r w:rsidRPr="00CE4027">
              <w:rPr>
                <w:color w:val="000000" w:themeColor="text1"/>
                <w:sz w:val="20"/>
                <w:szCs w:val="20"/>
                <w:lang w:val="en-CA"/>
              </w:rPr>
              <w:lastRenderedPageBreak/>
              <w:t>Yes</w:t>
            </w:r>
            <w:r w:rsidR="00FF1102">
              <w:rPr>
                <w:color w:val="000000" w:themeColor="text1"/>
                <w:sz w:val="20"/>
                <w:szCs w:val="20"/>
                <w:lang w:val="en-CA"/>
              </w:rPr>
              <w:t xml:space="preserve"> (3/3)</w:t>
            </w:r>
            <w:r w:rsidRPr="00CE4027">
              <w:rPr>
                <w:color w:val="000000" w:themeColor="text1"/>
                <w:sz w:val="20"/>
                <w:szCs w:val="20"/>
                <w:lang w:val="en-CA"/>
              </w:rPr>
              <w:t xml:space="preserve">. </w:t>
            </w:r>
            <w:r w:rsidR="00D31C2D" w:rsidRPr="00CE4027">
              <w:rPr>
                <w:color w:val="000000" w:themeColor="text1"/>
                <w:sz w:val="20"/>
                <w:szCs w:val="20"/>
                <w:lang w:val="en-CA"/>
              </w:rPr>
              <w:t xml:space="preserve">This study centered around </w:t>
            </w:r>
            <w:r w:rsidR="00D31C2D">
              <w:rPr>
                <w:color w:val="000000" w:themeColor="text1"/>
                <w:sz w:val="20"/>
                <w:szCs w:val="20"/>
                <w:lang w:val="en-CA"/>
              </w:rPr>
              <w:t>Aboriginal</w:t>
            </w:r>
            <w:r w:rsidR="00D31C2D" w:rsidRPr="00CE4027">
              <w:rPr>
                <w:color w:val="000000" w:themeColor="text1"/>
                <w:sz w:val="20"/>
                <w:szCs w:val="20"/>
                <w:lang w:val="en-CA"/>
              </w:rPr>
              <w:t xml:space="preserve"> ways of doing and knowing </w:t>
            </w:r>
            <w:proofErr w:type="gramStart"/>
            <w:r w:rsidR="00D31C2D" w:rsidRPr="00CE4027">
              <w:rPr>
                <w:color w:val="000000" w:themeColor="text1"/>
                <w:sz w:val="20"/>
                <w:szCs w:val="20"/>
                <w:lang w:val="en-CA"/>
              </w:rPr>
              <w:t>in regard to</w:t>
            </w:r>
            <w:proofErr w:type="gramEnd"/>
            <w:r w:rsidR="00D31C2D" w:rsidRPr="00CE4027">
              <w:rPr>
                <w:color w:val="000000" w:themeColor="text1"/>
                <w:sz w:val="20"/>
                <w:szCs w:val="20"/>
                <w:lang w:val="en-CA"/>
              </w:rPr>
              <w:t xml:space="preserve"> research.</w:t>
            </w:r>
            <w:r w:rsidR="00D31C2D">
              <w:rPr>
                <w:color w:val="000000" w:themeColor="text1"/>
                <w:sz w:val="20"/>
                <w:szCs w:val="20"/>
                <w:lang w:val="en-CA"/>
              </w:rPr>
              <w:t xml:space="preserve"> </w:t>
            </w:r>
            <w:r w:rsidRPr="00CE4027">
              <w:rPr>
                <w:color w:val="000000" w:themeColor="text1"/>
                <w:sz w:val="20"/>
                <w:szCs w:val="20"/>
                <w:lang w:val="en-CA"/>
              </w:rPr>
              <w:t>Conceptualisation of the study and development of research materials was co</w:t>
            </w:r>
            <w:r w:rsidR="00AE7992">
              <w:rPr>
                <w:color w:val="000000" w:themeColor="text1"/>
                <w:sz w:val="20"/>
                <w:szCs w:val="20"/>
                <w:lang w:val="en-CA"/>
              </w:rPr>
              <w:t>designed</w:t>
            </w:r>
            <w:r w:rsidR="00B807EB">
              <w:rPr>
                <w:color w:val="000000" w:themeColor="text1"/>
                <w:sz w:val="20"/>
                <w:szCs w:val="20"/>
                <w:lang w:val="en-CA"/>
              </w:rPr>
              <w:t xml:space="preserve"> </w:t>
            </w:r>
            <w:r w:rsidR="00AE7992">
              <w:rPr>
                <w:color w:val="000000" w:themeColor="text1"/>
                <w:sz w:val="20"/>
                <w:szCs w:val="20"/>
                <w:lang w:val="en-CA"/>
              </w:rPr>
              <w:lastRenderedPageBreak/>
              <w:t>by</w:t>
            </w:r>
            <w:r w:rsidRPr="00CE4027">
              <w:rPr>
                <w:color w:val="000000" w:themeColor="text1"/>
                <w:sz w:val="20"/>
                <w:szCs w:val="20"/>
                <w:lang w:val="en-CA"/>
              </w:rPr>
              <w:t xml:space="preserve"> all parties, including </w:t>
            </w:r>
            <w:r w:rsidR="00F76BDD">
              <w:rPr>
                <w:color w:val="000000" w:themeColor="text1"/>
                <w:sz w:val="20"/>
                <w:szCs w:val="20"/>
                <w:lang w:val="en-CA"/>
              </w:rPr>
              <w:t>Aboriginal</w:t>
            </w:r>
            <w:r w:rsidRPr="00CE4027">
              <w:rPr>
                <w:color w:val="000000" w:themeColor="text1"/>
                <w:sz w:val="20"/>
                <w:szCs w:val="20"/>
                <w:lang w:val="en-CA"/>
              </w:rPr>
              <w:t xml:space="preserve"> leaders and community navigators. </w:t>
            </w:r>
            <w:r w:rsidR="00B043DB">
              <w:rPr>
                <w:color w:val="000000" w:themeColor="text1"/>
                <w:sz w:val="20"/>
                <w:szCs w:val="20"/>
                <w:lang w:val="en-CA"/>
              </w:rPr>
              <w:t xml:space="preserve">Yarning was used as the primary methodology </w:t>
            </w:r>
            <w:r w:rsidR="00A75B05">
              <w:rPr>
                <w:color w:val="000000" w:themeColor="text1"/>
                <w:sz w:val="20"/>
                <w:szCs w:val="20"/>
                <w:lang w:val="en-CA"/>
              </w:rPr>
              <w:t xml:space="preserve">and representation and dissemination of results involved </w:t>
            </w:r>
            <w:r w:rsidR="00256C58">
              <w:rPr>
                <w:color w:val="000000" w:themeColor="text1"/>
                <w:sz w:val="20"/>
                <w:szCs w:val="20"/>
                <w:lang w:val="en-CA"/>
              </w:rPr>
              <w:t xml:space="preserve">creation of visual artworks. </w:t>
            </w:r>
          </w:p>
        </w:tc>
        <w:tc>
          <w:tcPr>
            <w:tcW w:w="1512" w:type="dxa"/>
          </w:tcPr>
          <w:p w14:paraId="04D4F33D" w14:textId="72B871DA" w:rsidR="0053393A" w:rsidRPr="00CE4027" w:rsidRDefault="00FF1102" w:rsidP="00B752F1">
            <w:pPr>
              <w:pStyle w:val="normaindent"/>
              <w:spacing w:line="240" w:lineRule="auto"/>
              <w:ind w:left="0"/>
              <w:rPr>
                <w:color w:val="000000" w:themeColor="text1"/>
                <w:sz w:val="20"/>
                <w:szCs w:val="20"/>
                <w:lang w:val="en-CA"/>
              </w:rPr>
            </w:pPr>
            <w:r>
              <w:rPr>
                <w:color w:val="000000" w:themeColor="text1"/>
                <w:sz w:val="20"/>
                <w:szCs w:val="20"/>
                <w:lang w:val="en-CA"/>
              </w:rPr>
              <w:lastRenderedPageBreak/>
              <w:t>Partial (</w:t>
            </w:r>
            <w:r w:rsidR="001D3B0E">
              <w:rPr>
                <w:color w:val="000000" w:themeColor="text1"/>
                <w:sz w:val="20"/>
                <w:szCs w:val="20"/>
                <w:lang w:val="en-CA"/>
              </w:rPr>
              <w:t>3/4</w:t>
            </w:r>
            <w:r>
              <w:rPr>
                <w:color w:val="000000" w:themeColor="text1"/>
                <w:sz w:val="20"/>
                <w:szCs w:val="20"/>
                <w:lang w:val="en-CA"/>
              </w:rPr>
              <w:t>)</w:t>
            </w:r>
            <w:r w:rsidR="0053393A" w:rsidRPr="00CE4027">
              <w:rPr>
                <w:color w:val="000000" w:themeColor="text1"/>
                <w:sz w:val="20"/>
                <w:szCs w:val="20"/>
                <w:lang w:val="en-CA"/>
              </w:rPr>
              <w:t xml:space="preserve">. Conceptualisation of the study and development of research materials was conducted </w:t>
            </w:r>
            <w:r w:rsidR="00AE7992">
              <w:rPr>
                <w:color w:val="000000" w:themeColor="text1"/>
                <w:sz w:val="20"/>
                <w:szCs w:val="20"/>
                <w:lang w:val="en-CA"/>
              </w:rPr>
              <w:t>by</w:t>
            </w:r>
            <w:r w:rsidR="0053393A" w:rsidRPr="00CE4027">
              <w:rPr>
                <w:color w:val="000000" w:themeColor="text1"/>
                <w:sz w:val="20"/>
                <w:szCs w:val="20"/>
                <w:lang w:val="en-CA"/>
              </w:rPr>
              <w:t xml:space="preserve"> all parties, including </w:t>
            </w:r>
            <w:r w:rsidR="00F76BDD">
              <w:rPr>
                <w:color w:val="000000" w:themeColor="text1"/>
                <w:sz w:val="20"/>
                <w:szCs w:val="20"/>
                <w:lang w:val="en-CA"/>
              </w:rPr>
              <w:t>Aboriginal</w:t>
            </w:r>
            <w:r w:rsidR="0053393A" w:rsidRPr="00CE4027">
              <w:rPr>
                <w:color w:val="000000" w:themeColor="text1"/>
                <w:sz w:val="20"/>
                <w:szCs w:val="20"/>
                <w:lang w:val="en-CA"/>
              </w:rPr>
              <w:t xml:space="preserve"> </w:t>
            </w:r>
            <w:r w:rsidR="0053393A" w:rsidRPr="00CE4027">
              <w:rPr>
                <w:color w:val="000000" w:themeColor="text1"/>
                <w:sz w:val="20"/>
                <w:szCs w:val="20"/>
                <w:lang w:val="en-CA"/>
              </w:rPr>
              <w:lastRenderedPageBreak/>
              <w:t>leaders and community navigators.</w:t>
            </w:r>
            <w:r w:rsidR="003C5A8B">
              <w:rPr>
                <w:color w:val="000000" w:themeColor="text1"/>
                <w:sz w:val="20"/>
                <w:szCs w:val="20"/>
                <w:lang w:val="en-CA"/>
              </w:rPr>
              <w:t xml:space="preserve"> </w:t>
            </w:r>
            <w:r w:rsidR="008E5749" w:rsidRPr="00CE4027">
              <w:rPr>
                <w:color w:val="000000" w:themeColor="text1"/>
                <w:sz w:val="20"/>
                <w:szCs w:val="20"/>
                <w:lang w:val="en-CA"/>
              </w:rPr>
              <w:t xml:space="preserve">Collaboration with community navigators embedded </w:t>
            </w:r>
            <w:r w:rsidR="00AA6527">
              <w:rPr>
                <w:color w:val="000000" w:themeColor="text1"/>
                <w:sz w:val="20"/>
                <w:szCs w:val="20"/>
                <w:lang w:val="en-CA"/>
              </w:rPr>
              <w:t>Aboriginal</w:t>
            </w:r>
            <w:r w:rsidR="008E5749" w:rsidRPr="00CE4027">
              <w:rPr>
                <w:color w:val="000000" w:themeColor="text1"/>
                <w:sz w:val="20"/>
                <w:szCs w:val="20"/>
                <w:lang w:val="en-CA"/>
              </w:rPr>
              <w:t xml:space="preserve"> perspectives into </w:t>
            </w:r>
            <w:r w:rsidR="008E5749">
              <w:rPr>
                <w:color w:val="000000" w:themeColor="text1"/>
                <w:sz w:val="20"/>
                <w:szCs w:val="20"/>
                <w:lang w:val="en-CA"/>
              </w:rPr>
              <w:t xml:space="preserve">planning, conduct, </w:t>
            </w:r>
            <w:r w:rsidR="008E5749" w:rsidRPr="00CE4027">
              <w:rPr>
                <w:color w:val="000000" w:themeColor="text1"/>
                <w:sz w:val="20"/>
                <w:szCs w:val="20"/>
                <w:lang w:val="en-CA"/>
              </w:rPr>
              <w:t>interpretation and dissemination of research and ensured engagement processes were appropriate</w:t>
            </w:r>
            <w:r w:rsidR="008E5749">
              <w:rPr>
                <w:color w:val="000000" w:themeColor="text1"/>
                <w:sz w:val="20"/>
                <w:szCs w:val="20"/>
                <w:lang w:val="en-CA"/>
              </w:rPr>
              <w:t>.</w:t>
            </w:r>
            <w:r w:rsidR="001D3B0E">
              <w:rPr>
                <w:color w:val="000000" w:themeColor="text1"/>
                <w:sz w:val="20"/>
                <w:szCs w:val="20"/>
                <w:lang w:val="en-CA"/>
              </w:rPr>
              <w:t xml:space="preserve"> However, a specific </w:t>
            </w:r>
            <w:r w:rsidR="00B13C13">
              <w:rPr>
                <w:color w:val="000000" w:themeColor="text1"/>
                <w:sz w:val="20"/>
                <w:szCs w:val="20"/>
                <w:lang w:val="en-CA"/>
              </w:rPr>
              <w:t>Indigenous</w:t>
            </w:r>
            <w:r w:rsidR="001D3B0E">
              <w:rPr>
                <w:color w:val="000000" w:themeColor="text1"/>
                <w:sz w:val="20"/>
                <w:szCs w:val="20"/>
                <w:lang w:val="en-CA"/>
              </w:rPr>
              <w:t xml:space="preserve"> paradigm was not followed. </w:t>
            </w:r>
          </w:p>
        </w:tc>
        <w:tc>
          <w:tcPr>
            <w:tcW w:w="2268" w:type="dxa"/>
            <w:gridSpan w:val="2"/>
          </w:tcPr>
          <w:p w14:paraId="78842201" w14:textId="2DE31646" w:rsidR="0053393A" w:rsidRPr="00CE4027" w:rsidRDefault="0053393A" w:rsidP="00B752F1">
            <w:pPr>
              <w:pStyle w:val="normaindent"/>
              <w:spacing w:line="240" w:lineRule="auto"/>
              <w:ind w:left="0"/>
              <w:rPr>
                <w:color w:val="000000" w:themeColor="text1"/>
                <w:sz w:val="20"/>
                <w:szCs w:val="20"/>
                <w:lang w:val="en-CA"/>
              </w:rPr>
            </w:pPr>
            <w:r w:rsidRPr="00CE4027">
              <w:rPr>
                <w:color w:val="000000" w:themeColor="text1"/>
                <w:sz w:val="20"/>
                <w:szCs w:val="20"/>
                <w:lang w:val="en-CA"/>
              </w:rPr>
              <w:lastRenderedPageBreak/>
              <w:t>Yes</w:t>
            </w:r>
            <w:r w:rsidR="00FF1102">
              <w:rPr>
                <w:color w:val="000000" w:themeColor="text1"/>
                <w:sz w:val="20"/>
                <w:szCs w:val="20"/>
                <w:lang w:val="en-CA"/>
              </w:rPr>
              <w:t xml:space="preserve"> (3/3)</w:t>
            </w:r>
            <w:r w:rsidRPr="00CE4027">
              <w:rPr>
                <w:color w:val="000000" w:themeColor="text1"/>
                <w:sz w:val="20"/>
                <w:szCs w:val="20"/>
                <w:lang w:val="en-CA"/>
              </w:rPr>
              <w:t>. The Model of Engaging with Communities Collaboratively (MECC) was embedded in this project. Conceptualisation of the study and development of research materials was conducted b</w:t>
            </w:r>
            <w:r w:rsidR="00F76DFD">
              <w:rPr>
                <w:color w:val="000000" w:themeColor="text1"/>
                <w:sz w:val="20"/>
                <w:szCs w:val="20"/>
                <w:lang w:val="en-CA"/>
              </w:rPr>
              <w:t>y</w:t>
            </w:r>
            <w:r w:rsidRPr="00CE4027">
              <w:rPr>
                <w:color w:val="000000" w:themeColor="text1"/>
                <w:sz w:val="20"/>
                <w:szCs w:val="20"/>
                <w:lang w:val="en-CA"/>
              </w:rPr>
              <w:t xml:space="preserve"> all parties, including </w:t>
            </w:r>
            <w:r w:rsidR="00F76BDD">
              <w:rPr>
                <w:color w:val="000000" w:themeColor="text1"/>
                <w:sz w:val="20"/>
                <w:szCs w:val="20"/>
                <w:lang w:val="en-CA"/>
              </w:rPr>
              <w:t>Aboriginal</w:t>
            </w:r>
            <w:r w:rsidRPr="00CE4027">
              <w:rPr>
                <w:color w:val="000000" w:themeColor="text1"/>
                <w:sz w:val="20"/>
                <w:szCs w:val="20"/>
                <w:lang w:val="en-CA"/>
              </w:rPr>
              <w:t xml:space="preserve"> </w:t>
            </w:r>
            <w:r w:rsidRPr="00CE4027">
              <w:rPr>
                <w:color w:val="000000" w:themeColor="text1"/>
                <w:sz w:val="20"/>
                <w:szCs w:val="20"/>
                <w:lang w:val="en-CA"/>
              </w:rPr>
              <w:lastRenderedPageBreak/>
              <w:t>leaders and community navigators.</w:t>
            </w:r>
          </w:p>
        </w:tc>
        <w:tc>
          <w:tcPr>
            <w:tcW w:w="1842" w:type="dxa"/>
            <w:gridSpan w:val="2"/>
          </w:tcPr>
          <w:p w14:paraId="00197F12" w14:textId="7BDA58F0" w:rsidR="0053393A" w:rsidRPr="00CE4027" w:rsidRDefault="0053393A" w:rsidP="00B752F1">
            <w:pPr>
              <w:pStyle w:val="normaindent"/>
              <w:spacing w:line="240" w:lineRule="auto"/>
              <w:ind w:left="0"/>
              <w:rPr>
                <w:color w:val="000000" w:themeColor="text1"/>
                <w:sz w:val="20"/>
                <w:szCs w:val="20"/>
                <w:lang w:val="en-CA"/>
              </w:rPr>
            </w:pPr>
            <w:r w:rsidRPr="00CE4027">
              <w:rPr>
                <w:color w:val="000000" w:themeColor="text1"/>
                <w:sz w:val="20"/>
                <w:szCs w:val="20"/>
                <w:lang w:val="en-CA"/>
              </w:rPr>
              <w:lastRenderedPageBreak/>
              <w:t>Yes</w:t>
            </w:r>
            <w:r w:rsidR="00FF1102">
              <w:rPr>
                <w:color w:val="000000" w:themeColor="text1"/>
                <w:sz w:val="20"/>
                <w:szCs w:val="20"/>
                <w:lang w:val="en-CA"/>
              </w:rPr>
              <w:t xml:space="preserve"> (3/3)</w:t>
            </w:r>
            <w:r w:rsidRPr="00CE4027">
              <w:rPr>
                <w:color w:val="000000" w:themeColor="text1"/>
                <w:sz w:val="20"/>
                <w:szCs w:val="20"/>
                <w:lang w:val="en-CA"/>
              </w:rPr>
              <w:t xml:space="preserve">. The Bigiswun Kid </w:t>
            </w:r>
            <w:r w:rsidR="002315B7">
              <w:rPr>
                <w:color w:val="000000" w:themeColor="text1"/>
                <w:sz w:val="20"/>
                <w:szCs w:val="20"/>
                <w:lang w:val="en-CA"/>
              </w:rPr>
              <w:t>Project</w:t>
            </w:r>
            <w:r w:rsidR="002315B7" w:rsidRPr="00CE4027">
              <w:rPr>
                <w:color w:val="000000" w:themeColor="text1"/>
                <w:sz w:val="20"/>
                <w:szCs w:val="20"/>
                <w:lang w:val="en-CA"/>
              </w:rPr>
              <w:t xml:space="preserve"> </w:t>
            </w:r>
            <w:r w:rsidRPr="00CE4027">
              <w:rPr>
                <w:color w:val="000000" w:themeColor="text1"/>
                <w:sz w:val="20"/>
                <w:szCs w:val="20"/>
                <w:lang w:val="en-CA"/>
              </w:rPr>
              <w:t xml:space="preserve">followed Aboriginal Participatory Action Research methodologies and principles. </w:t>
            </w:r>
            <w:r>
              <w:rPr>
                <w:sz w:val="20"/>
                <w:szCs w:val="20"/>
                <w:lang w:val="en-US"/>
              </w:rPr>
              <w:t>Ways of working documents for the</w:t>
            </w:r>
            <w:r w:rsidR="00D25073">
              <w:rPr>
                <w:sz w:val="20"/>
                <w:szCs w:val="20"/>
                <w:lang w:val="en-US"/>
              </w:rPr>
              <w:t xml:space="preserve"> </w:t>
            </w:r>
            <w:r>
              <w:rPr>
                <w:sz w:val="20"/>
                <w:szCs w:val="20"/>
                <w:lang w:val="en-US"/>
              </w:rPr>
              <w:t xml:space="preserve">Bigiswun </w:t>
            </w:r>
            <w:r w:rsidR="005A6E1B">
              <w:rPr>
                <w:sz w:val="20"/>
                <w:szCs w:val="20"/>
                <w:lang w:val="en-US"/>
              </w:rPr>
              <w:t xml:space="preserve">Kid </w:t>
            </w:r>
            <w:r>
              <w:rPr>
                <w:sz w:val="20"/>
                <w:szCs w:val="20"/>
                <w:lang w:val="en-US"/>
              </w:rPr>
              <w:t>project</w:t>
            </w:r>
            <w:r w:rsidR="005A6E1B">
              <w:rPr>
                <w:sz w:val="20"/>
                <w:szCs w:val="20"/>
                <w:lang w:val="en-US"/>
              </w:rPr>
              <w:t xml:space="preserve"> </w:t>
            </w:r>
            <w:r>
              <w:rPr>
                <w:sz w:val="20"/>
                <w:szCs w:val="20"/>
                <w:lang w:val="en-US"/>
              </w:rPr>
              <w:lastRenderedPageBreak/>
              <w:t>explicitly emphasise</w:t>
            </w:r>
            <w:r w:rsidR="00773E6B">
              <w:rPr>
                <w:sz w:val="20"/>
                <w:szCs w:val="20"/>
                <w:lang w:val="en-US"/>
              </w:rPr>
              <w:t>s</w:t>
            </w:r>
            <w:r>
              <w:rPr>
                <w:sz w:val="20"/>
                <w:szCs w:val="20"/>
                <w:lang w:val="en-US"/>
              </w:rPr>
              <w:t xml:space="preserve"> the prioritization of </w:t>
            </w:r>
            <w:r w:rsidR="00A05530">
              <w:rPr>
                <w:sz w:val="20"/>
                <w:szCs w:val="20"/>
                <w:lang w:val="en-US"/>
              </w:rPr>
              <w:t>Aboriginal</w:t>
            </w:r>
            <w:r>
              <w:rPr>
                <w:sz w:val="20"/>
                <w:szCs w:val="20"/>
                <w:lang w:val="en-US"/>
              </w:rPr>
              <w:t xml:space="preserve"> ways of knowing and doing throughout the project.</w:t>
            </w:r>
          </w:p>
        </w:tc>
        <w:tc>
          <w:tcPr>
            <w:tcW w:w="2268" w:type="dxa"/>
            <w:gridSpan w:val="2"/>
          </w:tcPr>
          <w:p w14:paraId="6D2C8F02" w14:textId="0292E368" w:rsidR="0053393A" w:rsidRPr="00CE4027" w:rsidRDefault="0053393A" w:rsidP="00B752F1">
            <w:pPr>
              <w:pStyle w:val="normaindent"/>
              <w:spacing w:line="240" w:lineRule="auto"/>
              <w:ind w:left="0"/>
              <w:rPr>
                <w:color w:val="000000" w:themeColor="text1"/>
                <w:sz w:val="20"/>
                <w:szCs w:val="20"/>
                <w:lang w:val="en-CA"/>
              </w:rPr>
            </w:pPr>
            <w:r w:rsidRPr="00CE4027">
              <w:rPr>
                <w:color w:val="000000" w:themeColor="text1"/>
                <w:sz w:val="20"/>
                <w:szCs w:val="20"/>
                <w:lang w:val="en-CA"/>
              </w:rPr>
              <w:lastRenderedPageBreak/>
              <w:t>Yes</w:t>
            </w:r>
            <w:r w:rsidR="00FF1102">
              <w:rPr>
                <w:color w:val="000000" w:themeColor="text1"/>
                <w:sz w:val="20"/>
                <w:szCs w:val="20"/>
                <w:lang w:val="en-CA"/>
              </w:rPr>
              <w:t xml:space="preserve"> (3/3)</w:t>
            </w:r>
            <w:r w:rsidRPr="00CE4027">
              <w:rPr>
                <w:color w:val="000000" w:themeColor="text1"/>
                <w:sz w:val="20"/>
                <w:szCs w:val="20"/>
                <w:lang w:val="en-CA"/>
              </w:rPr>
              <w:t xml:space="preserve">. </w:t>
            </w:r>
            <w:r w:rsidR="00394A7E">
              <w:rPr>
                <w:color w:val="000000" w:themeColor="text1"/>
                <w:sz w:val="20"/>
                <w:szCs w:val="20"/>
                <w:lang w:val="en-CA"/>
              </w:rPr>
              <w:t xml:space="preserve">Research follows </w:t>
            </w:r>
            <w:r w:rsidR="00394A7E" w:rsidRPr="00CE4027">
              <w:rPr>
                <w:color w:val="000000" w:themeColor="text1"/>
                <w:sz w:val="20"/>
                <w:szCs w:val="20"/>
                <w:lang w:val="en-CA"/>
              </w:rPr>
              <w:t>Aboriginal Participatory Action Research methodologies and principles.</w:t>
            </w:r>
            <w:r w:rsidR="00394A7E">
              <w:rPr>
                <w:color w:val="000000" w:themeColor="text1"/>
                <w:sz w:val="20"/>
                <w:szCs w:val="20"/>
                <w:lang w:val="en-CA"/>
              </w:rPr>
              <w:t xml:space="preserve"> </w:t>
            </w:r>
            <w:r w:rsidRPr="00CE4027">
              <w:rPr>
                <w:color w:val="000000" w:themeColor="text1"/>
                <w:sz w:val="20"/>
                <w:szCs w:val="20"/>
                <w:lang w:val="en-CA"/>
              </w:rPr>
              <w:t>Conceptualisation of the study and development of research materials was conducted b</w:t>
            </w:r>
            <w:r w:rsidR="00D25073">
              <w:rPr>
                <w:color w:val="000000" w:themeColor="text1"/>
                <w:sz w:val="20"/>
                <w:szCs w:val="20"/>
                <w:lang w:val="en-CA"/>
              </w:rPr>
              <w:t>y</w:t>
            </w:r>
            <w:r w:rsidRPr="00CE4027">
              <w:rPr>
                <w:color w:val="000000" w:themeColor="text1"/>
                <w:sz w:val="20"/>
                <w:szCs w:val="20"/>
                <w:lang w:val="en-CA"/>
              </w:rPr>
              <w:t xml:space="preserve"> all parties, including </w:t>
            </w:r>
            <w:r w:rsidR="00F76BDD">
              <w:rPr>
                <w:color w:val="000000" w:themeColor="text1"/>
                <w:sz w:val="20"/>
                <w:szCs w:val="20"/>
                <w:lang w:val="en-CA"/>
              </w:rPr>
              <w:t>Aboriginal</w:t>
            </w:r>
            <w:r w:rsidRPr="00CE4027">
              <w:rPr>
                <w:color w:val="000000" w:themeColor="text1"/>
                <w:sz w:val="20"/>
                <w:szCs w:val="20"/>
                <w:lang w:val="en-CA"/>
              </w:rPr>
              <w:t xml:space="preserve"> leaders and community </w:t>
            </w:r>
            <w:r w:rsidRPr="00CE4027">
              <w:rPr>
                <w:color w:val="000000" w:themeColor="text1"/>
                <w:sz w:val="20"/>
                <w:szCs w:val="20"/>
                <w:lang w:val="en-CA"/>
              </w:rPr>
              <w:lastRenderedPageBreak/>
              <w:t xml:space="preserve">navigators. </w:t>
            </w:r>
            <w:r w:rsidR="00AA6527">
              <w:rPr>
                <w:color w:val="000000" w:themeColor="text1"/>
                <w:sz w:val="20"/>
                <w:szCs w:val="20"/>
                <w:lang w:val="en-CA"/>
              </w:rPr>
              <w:t xml:space="preserve">The research </w:t>
            </w:r>
            <w:r w:rsidR="00394A7E">
              <w:rPr>
                <w:color w:val="000000" w:themeColor="text1"/>
                <w:sz w:val="20"/>
                <w:szCs w:val="20"/>
                <w:lang w:val="en-CA"/>
              </w:rPr>
              <w:t xml:space="preserve">also follows </w:t>
            </w:r>
            <w:r w:rsidR="00132C65">
              <w:rPr>
                <w:color w:val="000000" w:themeColor="text1"/>
                <w:sz w:val="20"/>
                <w:szCs w:val="20"/>
                <w:lang w:val="en-CA"/>
              </w:rPr>
              <w:t xml:space="preserve">a grounded approach, </w:t>
            </w:r>
            <w:r w:rsidRPr="00CE4027">
              <w:rPr>
                <w:color w:val="000000" w:themeColor="text1"/>
                <w:sz w:val="20"/>
                <w:szCs w:val="20"/>
                <w:lang w:val="en-CA"/>
              </w:rPr>
              <w:t>practices are</w:t>
            </w:r>
            <w:r w:rsidR="00320359">
              <w:rPr>
                <w:color w:val="000000" w:themeColor="text1"/>
                <w:sz w:val="20"/>
                <w:szCs w:val="20"/>
                <w:lang w:val="en-CA"/>
              </w:rPr>
              <w:t xml:space="preserve"> emergent and</w:t>
            </w:r>
            <w:r w:rsidRPr="00CE4027">
              <w:rPr>
                <w:color w:val="000000" w:themeColor="text1"/>
                <w:sz w:val="20"/>
                <w:szCs w:val="20"/>
                <w:lang w:val="en-CA"/>
              </w:rPr>
              <w:t xml:space="preserve"> determined by MWRC and are flexible with Community priorities</w:t>
            </w:r>
            <w:r w:rsidR="00754D42">
              <w:rPr>
                <w:color w:val="000000" w:themeColor="text1"/>
                <w:sz w:val="20"/>
                <w:szCs w:val="20"/>
                <w:lang w:val="en-CA"/>
              </w:rPr>
              <w:t>, responsive to the context</w:t>
            </w:r>
            <w:r w:rsidRPr="00CE4027">
              <w:rPr>
                <w:color w:val="000000" w:themeColor="text1"/>
                <w:sz w:val="20"/>
                <w:szCs w:val="20"/>
                <w:lang w:val="en-CA"/>
              </w:rPr>
              <w:t xml:space="preserve">. </w:t>
            </w:r>
            <w:r w:rsidR="00F62F80">
              <w:rPr>
                <w:color w:val="000000" w:themeColor="text1"/>
                <w:sz w:val="20"/>
                <w:szCs w:val="20"/>
                <w:lang w:val="en-CA"/>
              </w:rPr>
              <w:t>Multiple research methods used to capture complexity of health-wellbeing outcomes.</w:t>
            </w:r>
          </w:p>
        </w:tc>
      </w:tr>
      <w:tr w:rsidR="00073099" w:rsidRPr="0079110A" w14:paraId="27A35C96" w14:textId="77777777" w:rsidTr="00073099">
        <w:trPr>
          <w:trHeight w:val="97"/>
        </w:trPr>
        <w:tc>
          <w:tcPr>
            <w:tcW w:w="2830" w:type="dxa"/>
            <w:vMerge w:val="restart"/>
          </w:tcPr>
          <w:p w14:paraId="32F139E8" w14:textId="77777777" w:rsidR="00073099" w:rsidRPr="0079110A" w:rsidRDefault="00073099" w:rsidP="00B752F1">
            <w:pPr>
              <w:pStyle w:val="normaindent"/>
              <w:spacing w:line="240" w:lineRule="auto"/>
              <w:ind w:left="0"/>
              <w:rPr>
                <w:sz w:val="20"/>
                <w:szCs w:val="20"/>
                <w:lang w:val="en-CA"/>
              </w:rPr>
            </w:pPr>
            <w:r w:rsidRPr="0079110A">
              <w:rPr>
                <w:sz w:val="20"/>
                <w:szCs w:val="20"/>
                <w:lang w:val="en-CA"/>
              </w:rPr>
              <w:lastRenderedPageBreak/>
              <w:t>Does the research take a strengths-based approach, acknowledging and moving beyond practices that have harmed Aboriginal and Torres Strait Islander peoples in the past?</w:t>
            </w:r>
          </w:p>
        </w:tc>
        <w:tc>
          <w:tcPr>
            <w:tcW w:w="1843" w:type="dxa"/>
          </w:tcPr>
          <w:p w14:paraId="38AFBC39" w14:textId="1A96EC7E" w:rsidR="00073099" w:rsidRPr="0079110A" w:rsidRDefault="00073099" w:rsidP="00B752F1">
            <w:pPr>
              <w:pStyle w:val="normaindent"/>
              <w:spacing w:line="240" w:lineRule="auto"/>
              <w:ind w:left="0"/>
              <w:rPr>
                <w:sz w:val="20"/>
                <w:szCs w:val="20"/>
                <w:lang w:val="en-CA"/>
              </w:rPr>
            </w:pPr>
            <w:r>
              <w:rPr>
                <w:sz w:val="20"/>
                <w:szCs w:val="20"/>
                <w:lang w:val="en-CA"/>
              </w:rPr>
              <w:t>Partial (2/3)</w:t>
            </w:r>
            <w:r w:rsidRPr="0079110A">
              <w:rPr>
                <w:sz w:val="20"/>
                <w:szCs w:val="20"/>
                <w:lang w:val="en-CA"/>
              </w:rPr>
              <w:t xml:space="preserve">. </w:t>
            </w:r>
          </w:p>
        </w:tc>
        <w:tc>
          <w:tcPr>
            <w:tcW w:w="1701" w:type="dxa"/>
            <w:gridSpan w:val="2"/>
          </w:tcPr>
          <w:p w14:paraId="48D4BB8F" w14:textId="668C5A22" w:rsidR="00073099" w:rsidRPr="0079110A" w:rsidRDefault="00073099" w:rsidP="00B752F1">
            <w:pPr>
              <w:pStyle w:val="normaindent"/>
              <w:spacing w:line="240" w:lineRule="auto"/>
              <w:ind w:left="0"/>
              <w:rPr>
                <w:sz w:val="20"/>
                <w:szCs w:val="20"/>
                <w:lang w:val="en-CA"/>
              </w:rPr>
            </w:pPr>
            <w:r>
              <w:rPr>
                <w:sz w:val="20"/>
                <w:szCs w:val="20"/>
                <w:lang w:val="en-CA"/>
              </w:rPr>
              <w:t>Yes (3/3)</w:t>
            </w:r>
          </w:p>
        </w:tc>
        <w:tc>
          <w:tcPr>
            <w:tcW w:w="1512" w:type="dxa"/>
          </w:tcPr>
          <w:p w14:paraId="242C4986" w14:textId="31717559" w:rsidR="00073099" w:rsidRPr="0079110A" w:rsidRDefault="00073099" w:rsidP="00B752F1">
            <w:pPr>
              <w:pStyle w:val="normaindent"/>
              <w:spacing w:line="240" w:lineRule="auto"/>
              <w:ind w:left="0"/>
              <w:rPr>
                <w:sz w:val="20"/>
                <w:szCs w:val="20"/>
                <w:lang w:val="en-CA"/>
              </w:rPr>
            </w:pPr>
            <w:r>
              <w:rPr>
                <w:sz w:val="20"/>
                <w:szCs w:val="20"/>
                <w:lang w:val="en-CA"/>
              </w:rPr>
              <w:t>Partial (2/3)</w:t>
            </w:r>
          </w:p>
        </w:tc>
        <w:tc>
          <w:tcPr>
            <w:tcW w:w="6378" w:type="dxa"/>
            <w:gridSpan w:val="6"/>
          </w:tcPr>
          <w:p w14:paraId="6B47415C" w14:textId="5D9D29E4" w:rsidR="00073099" w:rsidRPr="0079110A" w:rsidRDefault="00073099" w:rsidP="00B752F1">
            <w:pPr>
              <w:pStyle w:val="normaindent"/>
              <w:spacing w:line="240" w:lineRule="auto"/>
              <w:ind w:left="0"/>
              <w:rPr>
                <w:sz w:val="20"/>
                <w:szCs w:val="20"/>
                <w:lang w:val="en-CA"/>
              </w:rPr>
            </w:pPr>
            <w:r>
              <w:rPr>
                <w:sz w:val="20"/>
                <w:szCs w:val="20"/>
                <w:lang w:val="en-CA"/>
              </w:rPr>
              <w:t>Yes (3/3)</w:t>
            </w:r>
          </w:p>
        </w:tc>
      </w:tr>
      <w:tr w:rsidR="00073099" w:rsidRPr="0079110A" w14:paraId="7C1E1870" w14:textId="77777777" w:rsidTr="00CC6D05">
        <w:trPr>
          <w:trHeight w:val="1896"/>
        </w:trPr>
        <w:tc>
          <w:tcPr>
            <w:tcW w:w="2830" w:type="dxa"/>
            <w:vMerge/>
          </w:tcPr>
          <w:p w14:paraId="2EED9295" w14:textId="77777777" w:rsidR="00073099" w:rsidRPr="0079110A" w:rsidRDefault="00073099" w:rsidP="00073099">
            <w:pPr>
              <w:pStyle w:val="normaindent"/>
              <w:spacing w:line="240" w:lineRule="auto"/>
              <w:ind w:left="0"/>
              <w:rPr>
                <w:sz w:val="20"/>
                <w:szCs w:val="20"/>
                <w:lang w:val="en-CA"/>
              </w:rPr>
            </w:pPr>
          </w:p>
        </w:tc>
        <w:tc>
          <w:tcPr>
            <w:tcW w:w="11434" w:type="dxa"/>
            <w:gridSpan w:val="10"/>
          </w:tcPr>
          <w:p w14:paraId="3D297FF1" w14:textId="1F7F0635" w:rsidR="00073099" w:rsidRDefault="00073099" w:rsidP="00073099">
            <w:pPr>
              <w:pStyle w:val="normaindent"/>
              <w:spacing w:line="240" w:lineRule="auto"/>
              <w:ind w:left="0"/>
              <w:rPr>
                <w:sz w:val="20"/>
                <w:szCs w:val="20"/>
                <w:lang w:val="en-CA"/>
              </w:rPr>
            </w:pPr>
            <w:r>
              <w:rPr>
                <w:sz w:val="20"/>
                <w:szCs w:val="20"/>
                <w:lang w:val="en-CA"/>
              </w:rPr>
              <w:t xml:space="preserve">A key strength of this research partnership is the strong relationship between organisations, and the prioritisation of building on this and working collaboratively. </w:t>
            </w:r>
            <w:r w:rsidRPr="0079110A">
              <w:rPr>
                <w:sz w:val="20"/>
                <w:szCs w:val="20"/>
                <w:lang w:val="en-CA"/>
              </w:rPr>
              <w:t xml:space="preserve">The partnership recognises harmful research practices of the past and the ongoing effects and trauma from colonisation. </w:t>
            </w:r>
            <w:r>
              <w:rPr>
                <w:sz w:val="20"/>
                <w:szCs w:val="20"/>
                <w:lang w:val="en-CA"/>
              </w:rPr>
              <w:t xml:space="preserve">Each new project designed in accordance with ethical guidelines and reflecting the changes in </w:t>
            </w:r>
            <w:r w:rsidR="00B13C13">
              <w:rPr>
                <w:sz w:val="20"/>
                <w:szCs w:val="20"/>
                <w:lang w:val="en-CA"/>
              </w:rPr>
              <w:t>Indigenous</w:t>
            </w:r>
            <w:r>
              <w:rPr>
                <w:sz w:val="20"/>
                <w:szCs w:val="20"/>
                <w:lang w:val="en-CA"/>
              </w:rPr>
              <w:t xml:space="preserve"> paradigms over time. </w:t>
            </w:r>
            <w:r w:rsidRPr="0079110A">
              <w:rPr>
                <w:sz w:val="20"/>
                <w:szCs w:val="20"/>
                <w:lang w:val="en-CA"/>
              </w:rPr>
              <w:t xml:space="preserve">The </w:t>
            </w:r>
            <w:r>
              <w:rPr>
                <w:sz w:val="20"/>
                <w:szCs w:val="20"/>
                <w:lang w:val="en-CA"/>
              </w:rPr>
              <w:t xml:space="preserve">Lililwan </w:t>
            </w:r>
            <w:r w:rsidRPr="0079110A">
              <w:rPr>
                <w:sz w:val="20"/>
                <w:szCs w:val="20"/>
                <w:lang w:val="en-CA"/>
              </w:rPr>
              <w:t xml:space="preserve">project aimed to build upon the resilience of </w:t>
            </w:r>
            <w:r>
              <w:rPr>
                <w:sz w:val="20"/>
                <w:szCs w:val="20"/>
                <w:lang w:val="en-CA"/>
              </w:rPr>
              <w:t>Fitzroy Valley</w:t>
            </w:r>
            <w:r w:rsidRPr="0079110A">
              <w:rPr>
                <w:sz w:val="20"/>
                <w:szCs w:val="20"/>
                <w:lang w:val="en-CA"/>
              </w:rPr>
              <w:t xml:space="preserve"> communit</w:t>
            </w:r>
            <w:r w:rsidR="00207076">
              <w:rPr>
                <w:sz w:val="20"/>
                <w:szCs w:val="20"/>
                <w:lang w:val="en-CA"/>
              </w:rPr>
              <w:t>y leaders</w:t>
            </w:r>
            <w:r>
              <w:rPr>
                <w:sz w:val="20"/>
                <w:szCs w:val="20"/>
                <w:lang w:val="en-CA"/>
              </w:rPr>
              <w:t xml:space="preserve"> in identifying and addressing FASD and early life trauma as prioriti</w:t>
            </w:r>
            <w:r w:rsidR="00B93D10">
              <w:rPr>
                <w:sz w:val="20"/>
                <w:szCs w:val="20"/>
                <w:lang w:val="en-CA"/>
              </w:rPr>
              <w:t>es</w:t>
            </w:r>
            <w:r>
              <w:rPr>
                <w:sz w:val="20"/>
                <w:szCs w:val="20"/>
                <w:lang w:val="en-CA"/>
              </w:rPr>
              <w:t xml:space="preserve"> for their communities. Projects built the capacity of </w:t>
            </w:r>
            <w:r w:rsidR="000F70EB">
              <w:rPr>
                <w:sz w:val="20"/>
                <w:szCs w:val="20"/>
                <w:lang w:val="en-CA"/>
              </w:rPr>
              <w:t>local</w:t>
            </w:r>
            <w:r>
              <w:rPr>
                <w:sz w:val="20"/>
                <w:szCs w:val="20"/>
                <w:lang w:val="en-CA"/>
              </w:rPr>
              <w:t xml:space="preserve"> organisations to act as service hubs and advocate</w:t>
            </w:r>
            <w:r w:rsidR="00207076">
              <w:rPr>
                <w:sz w:val="20"/>
                <w:szCs w:val="20"/>
                <w:lang w:val="en-CA"/>
              </w:rPr>
              <w:t xml:space="preserve">s </w:t>
            </w:r>
            <w:r>
              <w:rPr>
                <w:sz w:val="20"/>
                <w:szCs w:val="20"/>
                <w:lang w:val="en-CA"/>
              </w:rPr>
              <w:t xml:space="preserve">for community health and wellbeing. </w:t>
            </w:r>
            <w:r w:rsidR="006B16F4">
              <w:rPr>
                <w:sz w:val="20"/>
                <w:szCs w:val="20"/>
                <w:lang w:val="en-CA"/>
              </w:rPr>
              <w:t>However, r</w:t>
            </w:r>
            <w:r>
              <w:rPr>
                <w:sz w:val="20"/>
                <w:szCs w:val="20"/>
                <w:lang w:val="en-CA"/>
              </w:rPr>
              <w:t xml:space="preserve">esults from the Lililwan </w:t>
            </w:r>
            <w:r w:rsidR="00207076">
              <w:rPr>
                <w:sz w:val="20"/>
                <w:szCs w:val="20"/>
                <w:lang w:val="en-CA"/>
              </w:rPr>
              <w:t xml:space="preserve">and health services </w:t>
            </w:r>
            <w:r>
              <w:rPr>
                <w:sz w:val="20"/>
                <w:szCs w:val="20"/>
                <w:lang w:val="en-CA"/>
              </w:rPr>
              <w:t>project</w:t>
            </w:r>
            <w:r w:rsidR="00207076">
              <w:rPr>
                <w:sz w:val="20"/>
                <w:szCs w:val="20"/>
                <w:lang w:val="en-CA"/>
              </w:rPr>
              <w:t>s</w:t>
            </w:r>
            <w:r>
              <w:rPr>
                <w:sz w:val="20"/>
                <w:szCs w:val="20"/>
                <w:lang w:val="en-CA"/>
              </w:rPr>
              <w:t xml:space="preserve"> </w:t>
            </w:r>
            <w:r w:rsidR="006B16F4">
              <w:rPr>
                <w:sz w:val="20"/>
                <w:szCs w:val="20"/>
                <w:lang w:val="en-CA"/>
              </w:rPr>
              <w:t xml:space="preserve">are deficits-focused as identifying </w:t>
            </w:r>
            <w:r w:rsidR="006C2712">
              <w:rPr>
                <w:sz w:val="20"/>
                <w:szCs w:val="20"/>
                <w:lang w:val="en-CA"/>
              </w:rPr>
              <w:t>challenges</w:t>
            </w:r>
            <w:r w:rsidR="006B16F4">
              <w:rPr>
                <w:sz w:val="20"/>
                <w:szCs w:val="20"/>
                <w:lang w:val="en-CA"/>
              </w:rPr>
              <w:t xml:space="preserve"> and needs</w:t>
            </w:r>
            <w:r w:rsidR="006C2712">
              <w:rPr>
                <w:sz w:val="20"/>
                <w:szCs w:val="20"/>
                <w:lang w:val="en-CA"/>
              </w:rPr>
              <w:t xml:space="preserve"> </w:t>
            </w:r>
            <w:r w:rsidR="006B16F4">
              <w:rPr>
                <w:sz w:val="20"/>
                <w:szCs w:val="20"/>
                <w:lang w:val="en-CA"/>
              </w:rPr>
              <w:t>w</w:t>
            </w:r>
            <w:r w:rsidR="006C2712">
              <w:rPr>
                <w:sz w:val="20"/>
                <w:szCs w:val="20"/>
                <w:lang w:val="en-CA"/>
              </w:rPr>
              <w:t xml:space="preserve">as deemed necessary by the </w:t>
            </w:r>
            <w:r w:rsidR="00E52303">
              <w:rPr>
                <w:sz w:val="20"/>
                <w:szCs w:val="20"/>
                <w:lang w:val="en-CA"/>
              </w:rPr>
              <w:t xml:space="preserve">whole </w:t>
            </w:r>
            <w:r w:rsidR="006C2712">
              <w:rPr>
                <w:sz w:val="20"/>
                <w:szCs w:val="20"/>
                <w:lang w:val="en-CA"/>
              </w:rPr>
              <w:t>partnership team</w:t>
            </w:r>
            <w:r>
              <w:rPr>
                <w:sz w:val="20"/>
                <w:szCs w:val="20"/>
                <w:lang w:val="en-CA"/>
              </w:rPr>
              <w:t>.</w:t>
            </w:r>
            <w:r w:rsidR="006B16F4">
              <w:rPr>
                <w:sz w:val="20"/>
                <w:szCs w:val="20"/>
                <w:lang w:val="en-CA"/>
              </w:rPr>
              <w:t xml:space="preserve"> </w:t>
            </w:r>
            <w:r w:rsidR="00207076">
              <w:rPr>
                <w:sz w:val="20"/>
                <w:szCs w:val="20"/>
                <w:lang w:val="en-CA"/>
              </w:rPr>
              <w:t xml:space="preserve">Results from the Picture talks, Bigiswun Kid, Jandu Yani U and Marurra-U projects highlighted strengths and focused on solutions for communities. </w:t>
            </w:r>
          </w:p>
        </w:tc>
      </w:tr>
      <w:tr w:rsidR="00073099" w:rsidRPr="0079110A" w14:paraId="6A210C14" w14:textId="77777777" w:rsidTr="00F00BF0">
        <w:trPr>
          <w:gridAfter w:val="1"/>
          <w:wAfter w:w="94" w:type="dxa"/>
        </w:trPr>
        <w:tc>
          <w:tcPr>
            <w:tcW w:w="2830" w:type="dxa"/>
          </w:tcPr>
          <w:p w14:paraId="4123AB34" w14:textId="77777777" w:rsidR="00073099" w:rsidRPr="0079110A" w:rsidRDefault="00073099" w:rsidP="00073099">
            <w:pPr>
              <w:pStyle w:val="normaindent"/>
              <w:spacing w:line="240" w:lineRule="auto"/>
              <w:ind w:left="0"/>
              <w:rPr>
                <w:sz w:val="20"/>
                <w:szCs w:val="20"/>
                <w:lang w:val="en-CA"/>
              </w:rPr>
            </w:pPr>
            <w:r w:rsidRPr="0079110A">
              <w:rPr>
                <w:sz w:val="20"/>
                <w:szCs w:val="20"/>
                <w:lang w:val="en-CA"/>
              </w:rPr>
              <w:t>Did the researchers plan and translate the findings into sustainable changes in policy and/or practice?</w:t>
            </w:r>
          </w:p>
        </w:tc>
        <w:tc>
          <w:tcPr>
            <w:tcW w:w="9072" w:type="dxa"/>
            <w:gridSpan w:val="7"/>
          </w:tcPr>
          <w:p w14:paraId="106BB306" w14:textId="3957650F" w:rsidR="00073099" w:rsidRPr="0079110A" w:rsidRDefault="00073099" w:rsidP="00073099">
            <w:pPr>
              <w:pStyle w:val="normaindent"/>
              <w:spacing w:line="240" w:lineRule="auto"/>
              <w:ind w:left="0"/>
              <w:rPr>
                <w:sz w:val="20"/>
                <w:szCs w:val="20"/>
                <w:lang w:val="en-CA"/>
              </w:rPr>
            </w:pPr>
            <w:r w:rsidRPr="0079110A">
              <w:rPr>
                <w:sz w:val="20"/>
                <w:szCs w:val="20"/>
                <w:lang w:val="en-CA"/>
              </w:rPr>
              <w:t>Yes</w:t>
            </w:r>
            <w:r w:rsidR="0050309B">
              <w:rPr>
                <w:sz w:val="20"/>
                <w:szCs w:val="20"/>
                <w:lang w:val="en-CA"/>
              </w:rPr>
              <w:t xml:space="preserve"> (3/3)</w:t>
            </w:r>
            <w:r>
              <w:rPr>
                <w:sz w:val="20"/>
                <w:szCs w:val="20"/>
                <w:lang w:val="en-CA"/>
              </w:rPr>
              <w:t xml:space="preserve">. Ongoing knowledge translation is described in table 2. </w:t>
            </w:r>
          </w:p>
        </w:tc>
        <w:tc>
          <w:tcPr>
            <w:tcW w:w="2268" w:type="dxa"/>
            <w:gridSpan w:val="2"/>
          </w:tcPr>
          <w:p w14:paraId="0EBFAB73" w14:textId="77777777" w:rsidR="00073099" w:rsidRPr="0079110A" w:rsidRDefault="00073099" w:rsidP="00073099">
            <w:pPr>
              <w:pStyle w:val="normaindent"/>
              <w:spacing w:line="240" w:lineRule="auto"/>
              <w:ind w:left="0"/>
              <w:rPr>
                <w:sz w:val="20"/>
                <w:szCs w:val="20"/>
                <w:lang w:val="en-CA"/>
              </w:rPr>
            </w:pPr>
            <w:r>
              <w:rPr>
                <w:sz w:val="20"/>
                <w:szCs w:val="20"/>
                <w:lang w:val="en-CA"/>
              </w:rPr>
              <w:t xml:space="preserve">NA. Program implementation and research is underway. </w:t>
            </w:r>
          </w:p>
        </w:tc>
      </w:tr>
      <w:tr w:rsidR="00073099" w:rsidRPr="0079110A" w14:paraId="5274B323" w14:textId="77777777" w:rsidTr="00F00BF0">
        <w:trPr>
          <w:gridAfter w:val="1"/>
          <w:wAfter w:w="94" w:type="dxa"/>
        </w:trPr>
        <w:tc>
          <w:tcPr>
            <w:tcW w:w="2830" w:type="dxa"/>
          </w:tcPr>
          <w:p w14:paraId="10D9490A" w14:textId="77777777" w:rsidR="00073099" w:rsidRPr="0079110A" w:rsidRDefault="00073099" w:rsidP="00073099">
            <w:pPr>
              <w:pStyle w:val="normaindent"/>
              <w:spacing w:line="240" w:lineRule="auto"/>
              <w:ind w:left="0"/>
              <w:rPr>
                <w:sz w:val="20"/>
                <w:szCs w:val="20"/>
                <w:lang w:val="en-CA"/>
              </w:rPr>
            </w:pPr>
            <w:r w:rsidRPr="0079110A">
              <w:rPr>
                <w:sz w:val="20"/>
                <w:szCs w:val="20"/>
                <w:lang w:val="en-CA"/>
              </w:rPr>
              <w:t>Did the research benefit the participants and Aboriginal and Torres Strait Islander communities?</w:t>
            </w:r>
          </w:p>
        </w:tc>
        <w:tc>
          <w:tcPr>
            <w:tcW w:w="9072" w:type="dxa"/>
            <w:gridSpan w:val="7"/>
          </w:tcPr>
          <w:p w14:paraId="7AD3BC14" w14:textId="053D7150" w:rsidR="00073099" w:rsidRPr="0079110A" w:rsidRDefault="00073099" w:rsidP="00073099">
            <w:pPr>
              <w:pStyle w:val="normaindent"/>
              <w:spacing w:line="240" w:lineRule="auto"/>
              <w:ind w:left="0"/>
              <w:rPr>
                <w:sz w:val="20"/>
                <w:szCs w:val="20"/>
                <w:lang w:val="en-CA"/>
              </w:rPr>
            </w:pPr>
            <w:r w:rsidRPr="0079110A">
              <w:rPr>
                <w:sz w:val="20"/>
                <w:szCs w:val="20"/>
                <w:lang w:val="en-CA"/>
              </w:rPr>
              <w:t>Yes</w:t>
            </w:r>
            <w:r w:rsidR="007425B2">
              <w:rPr>
                <w:sz w:val="20"/>
                <w:szCs w:val="20"/>
                <w:lang w:val="en-CA"/>
              </w:rPr>
              <w:t xml:space="preserve"> (4/4)</w:t>
            </w:r>
            <w:r w:rsidRPr="0079110A">
              <w:rPr>
                <w:sz w:val="20"/>
                <w:szCs w:val="20"/>
                <w:lang w:val="en-CA"/>
              </w:rPr>
              <w:t xml:space="preserve">. </w:t>
            </w:r>
            <w:r>
              <w:rPr>
                <w:sz w:val="20"/>
                <w:szCs w:val="20"/>
                <w:lang w:val="en-CA"/>
              </w:rPr>
              <w:t xml:space="preserve">Benefit to communities is described in Table 2. </w:t>
            </w:r>
            <w:r w:rsidRPr="0079110A">
              <w:rPr>
                <w:sz w:val="20"/>
                <w:szCs w:val="20"/>
                <w:lang w:val="en-CA"/>
              </w:rPr>
              <w:t xml:space="preserve"> </w:t>
            </w:r>
          </w:p>
        </w:tc>
        <w:tc>
          <w:tcPr>
            <w:tcW w:w="2268" w:type="dxa"/>
            <w:gridSpan w:val="2"/>
          </w:tcPr>
          <w:p w14:paraId="27E334FE" w14:textId="392C56BC" w:rsidR="00073099" w:rsidRPr="0079110A" w:rsidRDefault="00073099" w:rsidP="00073099">
            <w:pPr>
              <w:pStyle w:val="normaindent"/>
              <w:spacing w:line="240" w:lineRule="auto"/>
              <w:ind w:left="0"/>
              <w:rPr>
                <w:sz w:val="20"/>
                <w:szCs w:val="20"/>
                <w:lang w:val="en-CA"/>
              </w:rPr>
            </w:pPr>
            <w:r>
              <w:rPr>
                <w:sz w:val="20"/>
                <w:szCs w:val="20"/>
                <w:lang w:val="en-CA"/>
              </w:rPr>
              <w:t>Yes</w:t>
            </w:r>
            <w:r w:rsidR="007425B2">
              <w:rPr>
                <w:sz w:val="20"/>
                <w:szCs w:val="20"/>
                <w:lang w:val="en-CA"/>
              </w:rPr>
              <w:t xml:space="preserve"> (4/4)</w:t>
            </w:r>
            <w:r>
              <w:rPr>
                <w:sz w:val="20"/>
                <w:szCs w:val="20"/>
                <w:lang w:val="en-CA"/>
              </w:rPr>
              <w:t xml:space="preserve">. Program implementation has begun with children receiving telecare, capacity building of education and health providers, and families attending therapeutic camps. </w:t>
            </w:r>
          </w:p>
        </w:tc>
      </w:tr>
      <w:tr w:rsidR="00073099" w:rsidRPr="0079110A" w14:paraId="1FC3FB89" w14:textId="77777777" w:rsidTr="00256C58">
        <w:trPr>
          <w:gridAfter w:val="1"/>
          <w:wAfter w:w="94" w:type="dxa"/>
        </w:trPr>
        <w:tc>
          <w:tcPr>
            <w:tcW w:w="2830" w:type="dxa"/>
          </w:tcPr>
          <w:p w14:paraId="62092EC3" w14:textId="77777777" w:rsidR="00073099" w:rsidRPr="0079110A" w:rsidRDefault="00073099" w:rsidP="00073099">
            <w:pPr>
              <w:pStyle w:val="normaindent"/>
              <w:spacing w:line="240" w:lineRule="auto"/>
              <w:ind w:left="0"/>
              <w:rPr>
                <w:sz w:val="20"/>
                <w:szCs w:val="20"/>
                <w:lang w:val="en-CA"/>
              </w:rPr>
            </w:pPr>
            <w:r w:rsidRPr="0079110A">
              <w:rPr>
                <w:sz w:val="20"/>
                <w:szCs w:val="20"/>
                <w:lang w:val="en-CA"/>
              </w:rPr>
              <w:t>Did the research demonstrate capacity strengthening for Aboriginal and Torres Strait Islander communities?</w:t>
            </w:r>
          </w:p>
        </w:tc>
        <w:tc>
          <w:tcPr>
            <w:tcW w:w="3544" w:type="dxa"/>
            <w:gridSpan w:val="3"/>
          </w:tcPr>
          <w:p w14:paraId="1553E202" w14:textId="33FFE605" w:rsidR="00073099" w:rsidRPr="0079110A" w:rsidRDefault="00073099" w:rsidP="00073099">
            <w:pPr>
              <w:pStyle w:val="normaindent"/>
              <w:spacing w:line="240" w:lineRule="auto"/>
              <w:ind w:left="0"/>
              <w:rPr>
                <w:sz w:val="20"/>
                <w:szCs w:val="20"/>
                <w:lang w:val="en-CA"/>
              </w:rPr>
            </w:pPr>
            <w:r w:rsidRPr="0079110A">
              <w:rPr>
                <w:sz w:val="20"/>
                <w:szCs w:val="20"/>
                <w:lang w:val="en-CA"/>
              </w:rPr>
              <w:t>Yes</w:t>
            </w:r>
            <w:r w:rsidR="00B75D89">
              <w:rPr>
                <w:sz w:val="20"/>
                <w:szCs w:val="20"/>
                <w:lang w:val="en-CA"/>
              </w:rPr>
              <w:t xml:space="preserve"> (4/4)</w:t>
            </w:r>
            <w:r w:rsidRPr="0079110A">
              <w:rPr>
                <w:sz w:val="20"/>
                <w:szCs w:val="20"/>
                <w:lang w:val="en-CA"/>
              </w:rPr>
              <w:t>.</w:t>
            </w:r>
            <w:r w:rsidR="00B75D89">
              <w:rPr>
                <w:sz w:val="20"/>
                <w:szCs w:val="20"/>
                <w:lang w:val="en-CA"/>
              </w:rPr>
              <w:t xml:space="preserve"> Community navigators were employed on all projects and local organisations employing Aboriginal people led each project.</w:t>
            </w:r>
            <w:r w:rsidRPr="0079110A">
              <w:rPr>
                <w:sz w:val="20"/>
                <w:szCs w:val="20"/>
                <w:lang w:val="en-CA"/>
              </w:rPr>
              <w:t xml:space="preserve"> Local organisations and communities </w:t>
            </w:r>
            <w:r w:rsidR="0014098B">
              <w:rPr>
                <w:sz w:val="20"/>
                <w:szCs w:val="20"/>
                <w:lang w:val="en-CA"/>
              </w:rPr>
              <w:t>participated in</w:t>
            </w:r>
            <w:r w:rsidR="00B75D89">
              <w:rPr>
                <w:sz w:val="20"/>
                <w:szCs w:val="20"/>
                <w:lang w:val="en-CA"/>
              </w:rPr>
              <w:t xml:space="preserve"> </w:t>
            </w:r>
            <w:r w:rsidR="0014098B">
              <w:rPr>
                <w:sz w:val="20"/>
                <w:szCs w:val="20"/>
                <w:lang w:val="en-CA"/>
              </w:rPr>
              <w:t xml:space="preserve">activities to raise knowledge and awareness </w:t>
            </w:r>
            <w:r>
              <w:rPr>
                <w:sz w:val="20"/>
                <w:szCs w:val="20"/>
                <w:lang w:val="en-CA"/>
              </w:rPr>
              <w:t>about</w:t>
            </w:r>
            <w:r w:rsidRPr="0079110A">
              <w:rPr>
                <w:sz w:val="20"/>
                <w:szCs w:val="20"/>
                <w:lang w:val="en-CA"/>
              </w:rPr>
              <w:t xml:space="preserve"> FASD</w:t>
            </w:r>
            <w:r w:rsidR="0014098B">
              <w:rPr>
                <w:sz w:val="20"/>
                <w:szCs w:val="20"/>
                <w:lang w:val="en-CA"/>
              </w:rPr>
              <w:t xml:space="preserve"> and early life trauma</w:t>
            </w:r>
            <w:r w:rsidRPr="0079110A">
              <w:rPr>
                <w:sz w:val="20"/>
                <w:szCs w:val="20"/>
                <w:lang w:val="en-CA"/>
              </w:rPr>
              <w:t xml:space="preserve">. </w:t>
            </w:r>
            <w:r>
              <w:rPr>
                <w:sz w:val="20"/>
                <w:szCs w:val="20"/>
                <w:lang w:val="en-CA"/>
              </w:rPr>
              <w:t xml:space="preserve">Community </w:t>
            </w:r>
            <w:r>
              <w:rPr>
                <w:sz w:val="20"/>
                <w:szCs w:val="20"/>
                <w:lang w:val="en-CA"/>
              </w:rPr>
              <w:lastRenderedPageBreak/>
              <w:t xml:space="preserve">navigators were employed and trained in research methodologies. </w:t>
            </w:r>
          </w:p>
          <w:p w14:paraId="4E12212C" w14:textId="77777777" w:rsidR="00073099" w:rsidRPr="0079110A" w:rsidRDefault="00073099" w:rsidP="00073099">
            <w:pPr>
              <w:pStyle w:val="normaindent"/>
              <w:spacing w:line="240" w:lineRule="auto"/>
              <w:ind w:left="0"/>
              <w:rPr>
                <w:sz w:val="20"/>
                <w:szCs w:val="20"/>
                <w:lang w:val="en-CA"/>
              </w:rPr>
            </w:pPr>
          </w:p>
        </w:tc>
        <w:tc>
          <w:tcPr>
            <w:tcW w:w="7796" w:type="dxa"/>
            <w:gridSpan w:val="6"/>
          </w:tcPr>
          <w:p w14:paraId="288F6289" w14:textId="3F9B391E" w:rsidR="00073099" w:rsidRPr="0079110A" w:rsidRDefault="00073099" w:rsidP="00073099">
            <w:pPr>
              <w:pStyle w:val="normaindent"/>
              <w:spacing w:line="240" w:lineRule="auto"/>
              <w:ind w:left="0"/>
              <w:rPr>
                <w:sz w:val="20"/>
                <w:szCs w:val="20"/>
                <w:lang w:val="en-CA"/>
              </w:rPr>
            </w:pPr>
            <w:r w:rsidRPr="0079110A">
              <w:rPr>
                <w:sz w:val="20"/>
                <w:szCs w:val="20"/>
                <w:lang w:val="en-CA"/>
              </w:rPr>
              <w:lastRenderedPageBreak/>
              <w:t>Yes</w:t>
            </w:r>
            <w:r w:rsidR="00543485">
              <w:rPr>
                <w:sz w:val="20"/>
                <w:szCs w:val="20"/>
                <w:lang w:val="en-CA"/>
              </w:rPr>
              <w:t xml:space="preserve"> (4/4)</w:t>
            </w:r>
            <w:r w:rsidRPr="0079110A">
              <w:rPr>
                <w:sz w:val="20"/>
                <w:szCs w:val="20"/>
                <w:lang w:val="en-CA"/>
              </w:rPr>
              <w:t xml:space="preserve">. </w:t>
            </w:r>
            <w:r>
              <w:rPr>
                <w:sz w:val="20"/>
                <w:szCs w:val="20"/>
                <w:lang w:val="en-CA"/>
              </w:rPr>
              <w:t xml:space="preserve">For each project the employment of community navigators facilitated two-way learning with navigators gaining training in research activities. Two full time staff in the Bigiswun Kid project were offered formal research training through TAFE. In the Jandu Yani U project, 38 local community members were trained and accredited by Triple-P International as parent coaches. MWRC staff undertaking university studies (including in Social Work) are supported through implementing partner organisations such as RFW. Throughout the </w:t>
            </w:r>
            <w:r>
              <w:rPr>
                <w:sz w:val="20"/>
                <w:szCs w:val="20"/>
                <w:lang w:val="en-CA"/>
              </w:rPr>
              <w:lastRenderedPageBreak/>
              <w:t xml:space="preserve">partnership, MWRC has remained and grown as a lead support organisation for the community.  </w:t>
            </w:r>
          </w:p>
        </w:tc>
      </w:tr>
      <w:tr w:rsidR="00073099" w:rsidRPr="0079110A" w14:paraId="3FDAB572" w14:textId="77777777" w:rsidTr="00F00BF0">
        <w:trPr>
          <w:gridAfter w:val="1"/>
          <w:wAfter w:w="94" w:type="dxa"/>
        </w:trPr>
        <w:tc>
          <w:tcPr>
            <w:tcW w:w="2830" w:type="dxa"/>
          </w:tcPr>
          <w:p w14:paraId="3C958179" w14:textId="77777777" w:rsidR="00073099" w:rsidRPr="0079110A" w:rsidRDefault="00073099" w:rsidP="00073099">
            <w:pPr>
              <w:pStyle w:val="normaindent"/>
              <w:spacing w:line="240" w:lineRule="auto"/>
              <w:ind w:left="0"/>
              <w:rPr>
                <w:sz w:val="20"/>
                <w:szCs w:val="20"/>
                <w:lang w:val="en-CA"/>
              </w:rPr>
            </w:pPr>
            <w:r w:rsidRPr="0079110A">
              <w:rPr>
                <w:sz w:val="20"/>
                <w:szCs w:val="20"/>
                <w:lang w:val="en-CA"/>
              </w:rPr>
              <w:lastRenderedPageBreak/>
              <w:t>Did everyone involved in the research have opportunities to learn from each other?</w:t>
            </w:r>
          </w:p>
        </w:tc>
        <w:tc>
          <w:tcPr>
            <w:tcW w:w="11340" w:type="dxa"/>
            <w:gridSpan w:val="9"/>
          </w:tcPr>
          <w:p w14:paraId="4E94DC78" w14:textId="4651075B" w:rsidR="00073099" w:rsidRPr="0079110A" w:rsidRDefault="00073099" w:rsidP="00073099">
            <w:pPr>
              <w:pStyle w:val="normaindent"/>
              <w:spacing w:line="240" w:lineRule="auto"/>
              <w:ind w:left="0"/>
              <w:rPr>
                <w:sz w:val="20"/>
                <w:szCs w:val="20"/>
                <w:lang w:val="en-CA"/>
              </w:rPr>
            </w:pPr>
            <w:r w:rsidRPr="0079110A">
              <w:rPr>
                <w:sz w:val="20"/>
                <w:szCs w:val="20"/>
                <w:lang w:val="en-CA"/>
              </w:rPr>
              <w:t>Yes</w:t>
            </w:r>
            <w:r w:rsidR="00F85BCF">
              <w:rPr>
                <w:sz w:val="20"/>
                <w:szCs w:val="20"/>
                <w:lang w:val="en-CA"/>
              </w:rPr>
              <w:t xml:space="preserve"> (4/4)</w:t>
            </w:r>
            <w:r w:rsidRPr="0079110A">
              <w:rPr>
                <w:sz w:val="20"/>
                <w:szCs w:val="20"/>
                <w:lang w:val="en-CA"/>
              </w:rPr>
              <w:t xml:space="preserve">. </w:t>
            </w:r>
            <w:r>
              <w:rPr>
                <w:sz w:val="20"/>
                <w:szCs w:val="20"/>
                <w:lang w:val="en-CA"/>
              </w:rPr>
              <w:t xml:space="preserve">All non-Aboriginal members of research teams engaged with cultural </w:t>
            </w:r>
            <w:r w:rsidR="007F16C5">
              <w:rPr>
                <w:sz w:val="20"/>
                <w:szCs w:val="20"/>
                <w:lang w:val="en-CA"/>
              </w:rPr>
              <w:t xml:space="preserve">safety </w:t>
            </w:r>
            <w:r>
              <w:rPr>
                <w:sz w:val="20"/>
                <w:szCs w:val="20"/>
                <w:lang w:val="en-CA"/>
              </w:rPr>
              <w:t xml:space="preserve">training. </w:t>
            </w:r>
            <w:r w:rsidR="006565E8">
              <w:rPr>
                <w:sz w:val="20"/>
                <w:szCs w:val="20"/>
                <w:lang w:val="en-CA"/>
              </w:rPr>
              <w:t xml:space="preserve">Aboriginal </w:t>
            </w:r>
            <w:r>
              <w:rPr>
                <w:sz w:val="20"/>
                <w:szCs w:val="20"/>
                <w:lang w:val="en-CA"/>
              </w:rPr>
              <w:t xml:space="preserve">leaders guided new members by sharing local histories and cultures prior to project work. </w:t>
            </w:r>
            <w:r w:rsidR="00472A83">
              <w:rPr>
                <w:sz w:val="20"/>
                <w:szCs w:val="20"/>
                <w:lang w:val="en-CA"/>
              </w:rPr>
              <w:t xml:space="preserve">Aboriginal </w:t>
            </w:r>
            <w:r>
              <w:rPr>
                <w:sz w:val="20"/>
                <w:szCs w:val="20"/>
                <w:lang w:val="en-CA"/>
              </w:rPr>
              <w:t>staff received training in research activities and there was an ongoing sharing of project results and findings.</w:t>
            </w:r>
            <w:r w:rsidR="00F85BCF">
              <w:rPr>
                <w:sz w:val="20"/>
                <w:szCs w:val="20"/>
                <w:lang w:val="en-CA"/>
              </w:rPr>
              <w:t xml:space="preserve"> Researchers</w:t>
            </w:r>
            <w:r w:rsidR="00FE17C8">
              <w:rPr>
                <w:sz w:val="20"/>
                <w:szCs w:val="20"/>
                <w:lang w:val="en-CA"/>
              </w:rPr>
              <w:t xml:space="preserve"> in partnership with local organisations</w:t>
            </w:r>
            <w:r w:rsidR="00F85BCF">
              <w:rPr>
                <w:sz w:val="20"/>
                <w:szCs w:val="20"/>
                <w:lang w:val="en-CA"/>
              </w:rPr>
              <w:t xml:space="preserve"> </w:t>
            </w:r>
            <w:r w:rsidR="00FE17C8">
              <w:rPr>
                <w:sz w:val="20"/>
                <w:szCs w:val="20"/>
                <w:lang w:val="en-CA"/>
              </w:rPr>
              <w:t>presented findings back to communities and participants.</w:t>
            </w:r>
            <w:r>
              <w:rPr>
                <w:sz w:val="20"/>
                <w:szCs w:val="20"/>
                <w:lang w:val="en-CA"/>
              </w:rPr>
              <w:t xml:space="preserve"> The Marurra-U ways of working document </w:t>
            </w:r>
            <w:proofErr w:type="gramStart"/>
            <w:r>
              <w:rPr>
                <w:sz w:val="20"/>
                <w:szCs w:val="20"/>
                <w:lang w:val="en-CA"/>
              </w:rPr>
              <w:t>highlights</w:t>
            </w:r>
            <w:proofErr w:type="gramEnd"/>
            <w:r>
              <w:rPr>
                <w:sz w:val="20"/>
                <w:szCs w:val="20"/>
                <w:lang w:val="en-CA"/>
              </w:rPr>
              <w:t xml:space="preserve"> two-way learning as a key principle of the partnership. </w:t>
            </w:r>
          </w:p>
        </w:tc>
      </w:tr>
    </w:tbl>
    <w:p w14:paraId="6772B767" w14:textId="77777777" w:rsidR="0053393A" w:rsidRPr="0053393A" w:rsidRDefault="0053393A" w:rsidP="0053393A">
      <w:pPr>
        <w:pStyle w:val="normaindent"/>
        <w:rPr>
          <w:lang w:val="en-AU"/>
        </w:rPr>
      </w:pPr>
    </w:p>
    <w:sectPr w:rsidR="0053393A" w:rsidRPr="0053393A" w:rsidSect="0053393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13EF3" w14:textId="77777777" w:rsidR="000F3512" w:rsidRDefault="000F3512" w:rsidP="0053393A">
      <w:pPr>
        <w:spacing w:after="0" w:line="240" w:lineRule="auto"/>
      </w:pPr>
      <w:r>
        <w:separator/>
      </w:r>
    </w:p>
  </w:endnote>
  <w:endnote w:type="continuationSeparator" w:id="0">
    <w:p w14:paraId="4008B6C4" w14:textId="77777777" w:rsidR="000F3512" w:rsidRDefault="000F3512" w:rsidP="00533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F8D3AE" w14:textId="77777777" w:rsidR="000F3512" w:rsidRDefault="000F3512" w:rsidP="0053393A">
      <w:pPr>
        <w:spacing w:after="0" w:line="240" w:lineRule="auto"/>
      </w:pPr>
      <w:r>
        <w:separator/>
      </w:r>
    </w:p>
  </w:footnote>
  <w:footnote w:type="continuationSeparator" w:id="0">
    <w:p w14:paraId="08EA23DF" w14:textId="77777777" w:rsidR="000F3512" w:rsidRDefault="000F3512" w:rsidP="005339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F96CCF"/>
    <w:multiLevelType w:val="multilevel"/>
    <w:tmpl w:val="3D16D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5023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93A"/>
    <w:rsid w:val="000009EE"/>
    <w:rsid w:val="0002168E"/>
    <w:rsid w:val="000353CE"/>
    <w:rsid w:val="00055488"/>
    <w:rsid w:val="00070B32"/>
    <w:rsid w:val="00073099"/>
    <w:rsid w:val="000C15E9"/>
    <w:rsid w:val="000C3FD4"/>
    <w:rsid w:val="000D0934"/>
    <w:rsid w:val="000F3512"/>
    <w:rsid w:val="000F70EB"/>
    <w:rsid w:val="001125FB"/>
    <w:rsid w:val="00132C65"/>
    <w:rsid w:val="0014098B"/>
    <w:rsid w:val="0014737B"/>
    <w:rsid w:val="00151051"/>
    <w:rsid w:val="001D3B0E"/>
    <w:rsid w:val="001E44B7"/>
    <w:rsid w:val="00201CC7"/>
    <w:rsid w:val="002039BA"/>
    <w:rsid w:val="00207076"/>
    <w:rsid w:val="00217512"/>
    <w:rsid w:val="00224D2E"/>
    <w:rsid w:val="002315B7"/>
    <w:rsid w:val="00240D91"/>
    <w:rsid w:val="002546A4"/>
    <w:rsid w:val="00256C58"/>
    <w:rsid w:val="00261FD5"/>
    <w:rsid w:val="00264654"/>
    <w:rsid w:val="0029363E"/>
    <w:rsid w:val="002B1FAC"/>
    <w:rsid w:val="002E23DB"/>
    <w:rsid w:val="002E2BFD"/>
    <w:rsid w:val="002F6DA9"/>
    <w:rsid w:val="00320359"/>
    <w:rsid w:val="00343DD0"/>
    <w:rsid w:val="0038155C"/>
    <w:rsid w:val="00394A7E"/>
    <w:rsid w:val="00394BEF"/>
    <w:rsid w:val="003B0B6D"/>
    <w:rsid w:val="003B7017"/>
    <w:rsid w:val="003C0880"/>
    <w:rsid w:val="003C5A8B"/>
    <w:rsid w:val="003E6D94"/>
    <w:rsid w:val="0040560D"/>
    <w:rsid w:val="00405EF2"/>
    <w:rsid w:val="004312A7"/>
    <w:rsid w:val="00433032"/>
    <w:rsid w:val="0044332C"/>
    <w:rsid w:val="004727CF"/>
    <w:rsid w:val="00472A83"/>
    <w:rsid w:val="00476766"/>
    <w:rsid w:val="00480D16"/>
    <w:rsid w:val="00484C91"/>
    <w:rsid w:val="004A66AD"/>
    <w:rsid w:val="004C2790"/>
    <w:rsid w:val="004C3FF0"/>
    <w:rsid w:val="004D241F"/>
    <w:rsid w:val="004E27B4"/>
    <w:rsid w:val="004E7B9D"/>
    <w:rsid w:val="004F485F"/>
    <w:rsid w:val="004F5C06"/>
    <w:rsid w:val="004F7677"/>
    <w:rsid w:val="0050309B"/>
    <w:rsid w:val="0053393A"/>
    <w:rsid w:val="0053552D"/>
    <w:rsid w:val="00543485"/>
    <w:rsid w:val="00543E48"/>
    <w:rsid w:val="005871B3"/>
    <w:rsid w:val="0058737D"/>
    <w:rsid w:val="00594A0E"/>
    <w:rsid w:val="00595332"/>
    <w:rsid w:val="005A39AD"/>
    <w:rsid w:val="005A6E1B"/>
    <w:rsid w:val="005B1365"/>
    <w:rsid w:val="005C7893"/>
    <w:rsid w:val="005D4DF9"/>
    <w:rsid w:val="005F0CD1"/>
    <w:rsid w:val="00600538"/>
    <w:rsid w:val="006153C7"/>
    <w:rsid w:val="00620A20"/>
    <w:rsid w:val="006271DF"/>
    <w:rsid w:val="00632A8F"/>
    <w:rsid w:val="00635F47"/>
    <w:rsid w:val="006565E8"/>
    <w:rsid w:val="00672282"/>
    <w:rsid w:val="00676112"/>
    <w:rsid w:val="006B16F4"/>
    <w:rsid w:val="006B7BBF"/>
    <w:rsid w:val="006C2712"/>
    <w:rsid w:val="00717BC0"/>
    <w:rsid w:val="007425B2"/>
    <w:rsid w:val="00754D42"/>
    <w:rsid w:val="00756A32"/>
    <w:rsid w:val="00773E6B"/>
    <w:rsid w:val="007A34DB"/>
    <w:rsid w:val="007A70D1"/>
    <w:rsid w:val="007C10F0"/>
    <w:rsid w:val="007C72E3"/>
    <w:rsid w:val="007E75F0"/>
    <w:rsid w:val="007F16C5"/>
    <w:rsid w:val="008037AA"/>
    <w:rsid w:val="008345F2"/>
    <w:rsid w:val="00863290"/>
    <w:rsid w:val="008739CE"/>
    <w:rsid w:val="00875B6C"/>
    <w:rsid w:val="00886C90"/>
    <w:rsid w:val="008B6C7C"/>
    <w:rsid w:val="008C1381"/>
    <w:rsid w:val="008C47A2"/>
    <w:rsid w:val="008D6042"/>
    <w:rsid w:val="008E5749"/>
    <w:rsid w:val="00901BCC"/>
    <w:rsid w:val="00925489"/>
    <w:rsid w:val="00936161"/>
    <w:rsid w:val="00944148"/>
    <w:rsid w:val="00947105"/>
    <w:rsid w:val="00996581"/>
    <w:rsid w:val="009C3631"/>
    <w:rsid w:val="009D08D9"/>
    <w:rsid w:val="009D10E8"/>
    <w:rsid w:val="009D58AF"/>
    <w:rsid w:val="00A02B5C"/>
    <w:rsid w:val="00A05530"/>
    <w:rsid w:val="00A17691"/>
    <w:rsid w:val="00A7176F"/>
    <w:rsid w:val="00A75B05"/>
    <w:rsid w:val="00AA6527"/>
    <w:rsid w:val="00AB7760"/>
    <w:rsid w:val="00AC751D"/>
    <w:rsid w:val="00AE7992"/>
    <w:rsid w:val="00AF257E"/>
    <w:rsid w:val="00B043DB"/>
    <w:rsid w:val="00B13C13"/>
    <w:rsid w:val="00B55281"/>
    <w:rsid w:val="00B5554F"/>
    <w:rsid w:val="00B67CDB"/>
    <w:rsid w:val="00B749B4"/>
    <w:rsid w:val="00B75D89"/>
    <w:rsid w:val="00B807EB"/>
    <w:rsid w:val="00B93D10"/>
    <w:rsid w:val="00B94C2E"/>
    <w:rsid w:val="00B96D32"/>
    <w:rsid w:val="00BA3FB6"/>
    <w:rsid w:val="00BE7D65"/>
    <w:rsid w:val="00BF39B2"/>
    <w:rsid w:val="00BF5204"/>
    <w:rsid w:val="00C25E88"/>
    <w:rsid w:val="00C272CE"/>
    <w:rsid w:val="00C305C3"/>
    <w:rsid w:val="00C308AC"/>
    <w:rsid w:val="00C75E2E"/>
    <w:rsid w:val="00CC4677"/>
    <w:rsid w:val="00CD1025"/>
    <w:rsid w:val="00CE67AE"/>
    <w:rsid w:val="00CE6929"/>
    <w:rsid w:val="00D25073"/>
    <w:rsid w:val="00D31C2D"/>
    <w:rsid w:val="00D435F1"/>
    <w:rsid w:val="00D66C5F"/>
    <w:rsid w:val="00D72907"/>
    <w:rsid w:val="00D90975"/>
    <w:rsid w:val="00DB60A5"/>
    <w:rsid w:val="00DC6335"/>
    <w:rsid w:val="00DD60D9"/>
    <w:rsid w:val="00E15936"/>
    <w:rsid w:val="00E159AD"/>
    <w:rsid w:val="00E20B02"/>
    <w:rsid w:val="00E233EE"/>
    <w:rsid w:val="00E2460F"/>
    <w:rsid w:val="00E3164B"/>
    <w:rsid w:val="00E4474E"/>
    <w:rsid w:val="00E52303"/>
    <w:rsid w:val="00E55206"/>
    <w:rsid w:val="00E769F4"/>
    <w:rsid w:val="00F00BF0"/>
    <w:rsid w:val="00F05293"/>
    <w:rsid w:val="00F332F8"/>
    <w:rsid w:val="00F62F80"/>
    <w:rsid w:val="00F7137A"/>
    <w:rsid w:val="00F76BDD"/>
    <w:rsid w:val="00F76DFD"/>
    <w:rsid w:val="00F777A9"/>
    <w:rsid w:val="00F85BCF"/>
    <w:rsid w:val="00FA6828"/>
    <w:rsid w:val="00FB35E4"/>
    <w:rsid w:val="00FB51AA"/>
    <w:rsid w:val="00FC4A1F"/>
    <w:rsid w:val="00FE17C8"/>
    <w:rsid w:val="00FE1B14"/>
    <w:rsid w:val="00FF1102"/>
    <w:rsid w:val="00FF66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94534"/>
  <w15:chartTrackingRefBased/>
  <w15:docId w15:val="{2F423B71-E919-F742-B4C3-2800913C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indent"/>
    <w:qFormat/>
    <w:rsid w:val="0053393A"/>
    <w:pPr>
      <w:spacing w:after="200" w:line="276" w:lineRule="auto"/>
    </w:pPr>
    <w:rPr>
      <w:rFonts w:ascii="Times New Roman" w:hAnsi="Times New Roman"/>
      <w:kern w:val="0"/>
      <w:szCs w:val="22"/>
      <w:lang w:val="en-CA"/>
      <w14:ligatures w14:val="none"/>
    </w:rPr>
  </w:style>
  <w:style w:type="paragraph" w:styleId="Heading1">
    <w:name w:val="heading 1"/>
    <w:basedOn w:val="Normal"/>
    <w:next w:val="Normal"/>
    <w:link w:val="Heading1Char"/>
    <w:uiPriority w:val="9"/>
    <w:qFormat/>
    <w:rsid w:val="0053393A"/>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AU"/>
      <w14:ligatures w14:val="standardContextual"/>
    </w:rPr>
  </w:style>
  <w:style w:type="paragraph" w:styleId="Heading2">
    <w:name w:val="heading 2"/>
    <w:basedOn w:val="Normal"/>
    <w:next w:val="Normal"/>
    <w:link w:val="Heading2Char"/>
    <w:uiPriority w:val="9"/>
    <w:semiHidden/>
    <w:unhideWhenUsed/>
    <w:qFormat/>
    <w:rsid w:val="0053393A"/>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AU"/>
      <w14:ligatures w14:val="standardContextual"/>
    </w:rPr>
  </w:style>
  <w:style w:type="paragraph" w:styleId="Heading3">
    <w:name w:val="heading 3"/>
    <w:basedOn w:val="Normal"/>
    <w:next w:val="Normal"/>
    <w:link w:val="Heading3Char"/>
    <w:uiPriority w:val="9"/>
    <w:semiHidden/>
    <w:unhideWhenUsed/>
    <w:qFormat/>
    <w:rsid w:val="0053393A"/>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en-AU"/>
      <w14:ligatures w14:val="standardContextual"/>
    </w:rPr>
  </w:style>
  <w:style w:type="paragraph" w:styleId="Heading4">
    <w:name w:val="heading 4"/>
    <w:basedOn w:val="Normal"/>
    <w:next w:val="Normal"/>
    <w:link w:val="Heading4Char"/>
    <w:uiPriority w:val="9"/>
    <w:semiHidden/>
    <w:unhideWhenUsed/>
    <w:qFormat/>
    <w:rsid w:val="0053393A"/>
    <w:pPr>
      <w:keepNext/>
      <w:keepLines/>
      <w:spacing w:before="80" w:after="40" w:line="240" w:lineRule="auto"/>
      <w:outlineLvl w:val="3"/>
    </w:pPr>
    <w:rPr>
      <w:rFonts w:asciiTheme="minorHAnsi" w:eastAsiaTheme="majorEastAsia" w:hAnsiTheme="minorHAnsi" w:cstheme="majorBidi"/>
      <w:i/>
      <w:iCs/>
      <w:color w:val="0F4761" w:themeColor="accent1" w:themeShade="BF"/>
      <w:kern w:val="2"/>
      <w:szCs w:val="24"/>
      <w:lang w:val="en-AU"/>
      <w14:ligatures w14:val="standardContextual"/>
    </w:rPr>
  </w:style>
  <w:style w:type="paragraph" w:styleId="Heading5">
    <w:name w:val="heading 5"/>
    <w:basedOn w:val="Normal"/>
    <w:next w:val="Normal"/>
    <w:link w:val="Heading5Char"/>
    <w:uiPriority w:val="9"/>
    <w:semiHidden/>
    <w:unhideWhenUsed/>
    <w:qFormat/>
    <w:rsid w:val="0053393A"/>
    <w:pPr>
      <w:keepNext/>
      <w:keepLines/>
      <w:spacing w:before="80" w:after="40" w:line="240" w:lineRule="auto"/>
      <w:outlineLvl w:val="4"/>
    </w:pPr>
    <w:rPr>
      <w:rFonts w:asciiTheme="minorHAnsi" w:eastAsiaTheme="majorEastAsia" w:hAnsiTheme="minorHAnsi" w:cstheme="majorBidi"/>
      <w:color w:val="0F4761" w:themeColor="accent1" w:themeShade="BF"/>
      <w:kern w:val="2"/>
      <w:szCs w:val="24"/>
      <w:lang w:val="en-AU"/>
      <w14:ligatures w14:val="standardContextual"/>
    </w:rPr>
  </w:style>
  <w:style w:type="paragraph" w:styleId="Heading6">
    <w:name w:val="heading 6"/>
    <w:basedOn w:val="Normal"/>
    <w:next w:val="Normal"/>
    <w:link w:val="Heading6Char"/>
    <w:uiPriority w:val="9"/>
    <w:semiHidden/>
    <w:unhideWhenUsed/>
    <w:qFormat/>
    <w:rsid w:val="0053393A"/>
    <w:pPr>
      <w:keepNext/>
      <w:keepLines/>
      <w:spacing w:before="40" w:after="0" w:line="240" w:lineRule="auto"/>
      <w:outlineLvl w:val="5"/>
    </w:pPr>
    <w:rPr>
      <w:rFonts w:asciiTheme="minorHAnsi" w:eastAsiaTheme="majorEastAsia" w:hAnsiTheme="minorHAnsi" w:cstheme="majorBidi"/>
      <w:i/>
      <w:iCs/>
      <w:color w:val="595959" w:themeColor="text1" w:themeTint="A6"/>
      <w:kern w:val="2"/>
      <w:szCs w:val="24"/>
      <w:lang w:val="en-AU"/>
      <w14:ligatures w14:val="standardContextual"/>
    </w:rPr>
  </w:style>
  <w:style w:type="paragraph" w:styleId="Heading7">
    <w:name w:val="heading 7"/>
    <w:basedOn w:val="Normal"/>
    <w:next w:val="Normal"/>
    <w:link w:val="Heading7Char"/>
    <w:uiPriority w:val="9"/>
    <w:semiHidden/>
    <w:unhideWhenUsed/>
    <w:qFormat/>
    <w:rsid w:val="0053393A"/>
    <w:pPr>
      <w:keepNext/>
      <w:keepLines/>
      <w:spacing w:before="40" w:after="0" w:line="240" w:lineRule="auto"/>
      <w:outlineLvl w:val="6"/>
    </w:pPr>
    <w:rPr>
      <w:rFonts w:asciiTheme="minorHAnsi" w:eastAsiaTheme="majorEastAsia" w:hAnsiTheme="minorHAnsi" w:cstheme="majorBidi"/>
      <w:color w:val="595959" w:themeColor="text1" w:themeTint="A6"/>
      <w:kern w:val="2"/>
      <w:szCs w:val="24"/>
      <w:lang w:val="en-AU"/>
      <w14:ligatures w14:val="standardContextual"/>
    </w:rPr>
  </w:style>
  <w:style w:type="paragraph" w:styleId="Heading8">
    <w:name w:val="heading 8"/>
    <w:basedOn w:val="Normal"/>
    <w:next w:val="Normal"/>
    <w:link w:val="Heading8Char"/>
    <w:uiPriority w:val="9"/>
    <w:semiHidden/>
    <w:unhideWhenUsed/>
    <w:qFormat/>
    <w:rsid w:val="0053393A"/>
    <w:pPr>
      <w:keepNext/>
      <w:keepLines/>
      <w:spacing w:after="0" w:line="240" w:lineRule="auto"/>
      <w:outlineLvl w:val="7"/>
    </w:pPr>
    <w:rPr>
      <w:rFonts w:asciiTheme="minorHAnsi" w:eastAsiaTheme="majorEastAsia" w:hAnsiTheme="minorHAnsi" w:cstheme="majorBidi"/>
      <w:i/>
      <w:iCs/>
      <w:color w:val="272727" w:themeColor="text1" w:themeTint="D8"/>
      <w:kern w:val="2"/>
      <w:szCs w:val="24"/>
      <w:lang w:val="en-AU"/>
      <w14:ligatures w14:val="standardContextual"/>
    </w:rPr>
  </w:style>
  <w:style w:type="paragraph" w:styleId="Heading9">
    <w:name w:val="heading 9"/>
    <w:basedOn w:val="Normal"/>
    <w:next w:val="Normal"/>
    <w:link w:val="Heading9Char"/>
    <w:uiPriority w:val="9"/>
    <w:semiHidden/>
    <w:unhideWhenUsed/>
    <w:qFormat/>
    <w:rsid w:val="0053393A"/>
    <w:pPr>
      <w:keepNext/>
      <w:keepLines/>
      <w:spacing w:after="0" w:line="240" w:lineRule="auto"/>
      <w:outlineLvl w:val="8"/>
    </w:pPr>
    <w:rPr>
      <w:rFonts w:asciiTheme="minorHAnsi" w:eastAsiaTheme="majorEastAsia" w:hAnsiTheme="minorHAnsi" w:cstheme="majorBidi"/>
      <w:color w:val="272727" w:themeColor="text1" w:themeTint="D8"/>
      <w:kern w:val="2"/>
      <w:szCs w:val="24"/>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9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39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39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39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9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9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9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9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93A"/>
    <w:rPr>
      <w:rFonts w:eastAsiaTheme="majorEastAsia" w:cstheme="majorBidi"/>
      <w:color w:val="272727" w:themeColor="text1" w:themeTint="D8"/>
    </w:rPr>
  </w:style>
  <w:style w:type="paragraph" w:styleId="Title">
    <w:name w:val="Title"/>
    <w:basedOn w:val="Normal"/>
    <w:next w:val="Normal"/>
    <w:link w:val="TitleChar"/>
    <w:uiPriority w:val="10"/>
    <w:qFormat/>
    <w:rsid w:val="0053393A"/>
    <w:pPr>
      <w:spacing w:after="80" w:line="240" w:lineRule="auto"/>
      <w:contextualSpacing/>
    </w:pPr>
    <w:rPr>
      <w:rFonts w:asciiTheme="majorHAnsi" w:eastAsiaTheme="majorEastAsia" w:hAnsiTheme="majorHAnsi" w:cstheme="majorBidi"/>
      <w:spacing w:val="-10"/>
      <w:kern w:val="28"/>
      <w:sz w:val="56"/>
      <w:szCs w:val="56"/>
      <w:lang w:val="en-AU"/>
      <w14:ligatures w14:val="standardContextual"/>
    </w:rPr>
  </w:style>
  <w:style w:type="character" w:customStyle="1" w:styleId="TitleChar">
    <w:name w:val="Title Char"/>
    <w:basedOn w:val="DefaultParagraphFont"/>
    <w:link w:val="Title"/>
    <w:uiPriority w:val="10"/>
    <w:rsid w:val="005339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93A"/>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5339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93A"/>
    <w:pPr>
      <w:spacing w:before="160" w:after="160" w:line="240" w:lineRule="auto"/>
      <w:jc w:val="center"/>
    </w:pPr>
    <w:rPr>
      <w:rFonts w:asciiTheme="minorHAnsi" w:hAnsiTheme="minorHAnsi"/>
      <w:i/>
      <w:iCs/>
      <w:color w:val="404040" w:themeColor="text1" w:themeTint="BF"/>
      <w:kern w:val="2"/>
      <w:szCs w:val="24"/>
      <w:lang w:val="en-AU"/>
      <w14:ligatures w14:val="standardContextual"/>
    </w:rPr>
  </w:style>
  <w:style w:type="character" w:customStyle="1" w:styleId="QuoteChar">
    <w:name w:val="Quote Char"/>
    <w:basedOn w:val="DefaultParagraphFont"/>
    <w:link w:val="Quote"/>
    <w:uiPriority w:val="29"/>
    <w:rsid w:val="0053393A"/>
    <w:rPr>
      <w:i/>
      <w:iCs/>
      <w:color w:val="404040" w:themeColor="text1" w:themeTint="BF"/>
    </w:rPr>
  </w:style>
  <w:style w:type="paragraph" w:styleId="ListParagraph">
    <w:name w:val="List Paragraph"/>
    <w:basedOn w:val="Normal"/>
    <w:uiPriority w:val="34"/>
    <w:qFormat/>
    <w:rsid w:val="0053393A"/>
    <w:pPr>
      <w:spacing w:after="0" w:line="240" w:lineRule="auto"/>
      <w:ind w:left="720"/>
      <w:contextualSpacing/>
    </w:pPr>
    <w:rPr>
      <w:rFonts w:asciiTheme="minorHAnsi" w:hAnsiTheme="minorHAnsi"/>
      <w:kern w:val="2"/>
      <w:szCs w:val="24"/>
      <w:lang w:val="en-AU"/>
      <w14:ligatures w14:val="standardContextual"/>
    </w:rPr>
  </w:style>
  <w:style w:type="character" w:styleId="IntenseEmphasis">
    <w:name w:val="Intense Emphasis"/>
    <w:basedOn w:val="DefaultParagraphFont"/>
    <w:uiPriority w:val="21"/>
    <w:qFormat/>
    <w:rsid w:val="0053393A"/>
    <w:rPr>
      <w:i/>
      <w:iCs/>
      <w:color w:val="0F4761" w:themeColor="accent1" w:themeShade="BF"/>
    </w:rPr>
  </w:style>
  <w:style w:type="paragraph" w:styleId="IntenseQuote">
    <w:name w:val="Intense Quote"/>
    <w:basedOn w:val="Normal"/>
    <w:next w:val="Normal"/>
    <w:link w:val="IntenseQuoteChar"/>
    <w:uiPriority w:val="30"/>
    <w:qFormat/>
    <w:rsid w:val="0053393A"/>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hAnsiTheme="minorHAnsi"/>
      <w:i/>
      <w:iCs/>
      <w:color w:val="0F4761" w:themeColor="accent1" w:themeShade="BF"/>
      <w:kern w:val="2"/>
      <w:szCs w:val="24"/>
      <w:lang w:val="en-AU"/>
      <w14:ligatures w14:val="standardContextual"/>
    </w:rPr>
  </w:style>
  <w:style w:type="character" w:customStyle="1" w:styleId="IntenseQuoteChar">
    <w:name w:val="Intense Quote Char"/>
    <w:basedOn w:val="DefaultParagraphFont"/>
    <w:link w:val="IntenseQuote"/>
    <w:uiPriority w:val="30"/>
    <w:rsid w:val="0053393A"/>
    <w:rPr>
      <w:i/>
      <w:iCs/>
      <w:color w:val="0F4761" w:themeColor="accent1" w:themeShade="BF"/>
    </w:rPr>
  </w:style>
  <w:style w:type="character" w:styleId="IntenseReference">
    <w:name w:val="Intense Reference"/>
    <w:basedOn w:val="DefaultParagraphFont"/>
    <w:uiPriority w:val="32"/>
    <w:qFormat/>
    <w:rsid w:val="0053393A"/>
    <w:rPr>
      <w:b/>
      <w:bCs/>
      <w:smallCaps/>
      <w:color w:val="0F4761" w:themeColor="accent1" w:themeShade="BF"/>
      <w:spacing w:val="5"/>
    </w:rPr>
  </w:style>
  <w:style w:type="table" w:styleId="TableGrid">
    <w:name w:val="Table Grid"/>
    <w:basedOn w:val="TableNormal"/>
    <w:uiPriority w:val="39"/>
    <w:rsid w:val="0053393A"/>
    <w:rPr>
      <w:kern w:val="0"/>
      <w:sz w:val="22"/>
      <w:szCs w:val="22"/>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indent">
    <w:name w:val="norma indent"/>
    <w:basedOn w:val="Normal"/>
    <w:rsid w:val="0053393A"/>
    <w:pPr>
      <w:spacing w:line="480" w:lineRule="auto"/>
      <w:ind w:left="1134"/>
    </w:pPr>
    <w:rPr>
      <w:rFonts w:eastAsia="Calibri" w:cs="Times New Roman"/>
      <w:lang w:val="en-GB"/>
    </w:rPr>
  </w:style>
  <w:style w:type="paragraph" w:styleId="Header">
    <w:name w:val="header"/>
    <w:basedOn w:val="Normal"/>
    <w:link w:val="HeaderChar"/>
    <w:uiPriority w:val="99"/>
    <w:unhideWhenUsed/>
    <w:rsid w:val="00533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393A"/>
    <w:rPr>
      <w:rFonts w:ascii="Times New Roman" w:hAnsi="Times New Roman"/>
      <w:kern w:val="0"/>
      <w:szCs w:val="22"/>
      <w:lang w:val="en-CA"/>
      <w14:ligatures w14:val="none"/>
    </w:rPr>
  </w:style>
  <w:style w:type="paragraph" w:styleId="Footer">
    <w:name w:val="footer"/>
    <w:basedOn w:val="Normal"/>
    <w:link w:val="FooterChar"/>
    <w:uiPriority w:val="99"/>
    <w:unhideWhenUsed/>
    <w:rsid w:val="00533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393A"/>
    <w:rPr>
      <w:rFonts w:ascii="Times New Roman" w:hAnsi="Times New Roman"/>
      <w:kern w:val="0"/>
      <w:szCs w:val="22"/>
      <w:lang w:val="en-CA"/>
      <w14:ligatures w14:val="none"/>
    </w:rPr>
  </w:style>
  <w:style w:type="character" w:styleId="Hyperlink">
    <w:name w:val="Hyperlink"/>
    <w:basedOn w:val="DefaultParagraphFont"/>
    <w:uiPriority w:val="99"/>
    <w:unhideWhenUsed/>
    <w:rsid w:val="006B7BBF"/>
    <w:rPr>
      <w:color w:val="467886" w:themeColor="hyperlink"/>
      <w:u w:val="single"/>
    </w:rPr>
  </w:style>
  <w:style w:type="character" w:styleId="CommentReference">
    <w:name w:val="annotation reference"/>
    <w:basedOn w:val="DefaultParagraphFont"/>
    <w:uiPriority w:val="99"/>
    <w:unhideWhenUsed/>
    <w:rsid w:val="006B7BBF"/>
    <w:rPr>
      <w:sz w:val="16"/>
      <w:szCs w:val="16"/>
    </w:rPr>
  </w:style>
  <w:style w:type="paragraph" w:styleId="CommentText">
    <w:name w:val="annotation text"/>
    <w:basedOn w:val="Normal"/>
    <w:link w:val="CommentTextChar"/>
    <w:uiPriority w:val="99"/>
    <w:unhideWhenUsed/>
    <w:rsid w:val="006B7BBF"/>
    <w:pPr>
      <w:spacing w:line="240" w:lineRule="auto"/>
    </w:pPr>
    <w:rPr>
      <w:sz w:val="20"/>
      <w:szCs w:val="20"/>
    </w:rPr>
  </w:style>
  <w:style w:type="character" w:customStyle="1" w:styleId="CommentTextChar">
    <w:name w:val="Comment Text Char"/>
    <w:basedOn w:val="DefaultParagraphFont"/>
    <w:link w:val="CommentText"/>
    <w:uiPriority w:val="99"/>
    <w:rsid w:val="006B7BBF"/>
    <w:rPr>
      <w:rFonts w:ascii="Times New Roman" w:hAnsi="Times New Roman"/>
      <w:kern w:val="0"/>
      <w:sz w:val="20"/>
      <w:szCs w:val="20"/>
      <w:lang w:val="en-CA"/>
      <w14:ligatures w14:val="none"/>
    </w:rPr>
  </w:style>
  <w:style w:type="paragraph" w:styleId="CommentSubject">
    <w:name w:val="annotation subject"/>
    <w:basedOn w:val="CommentText"/>
    <w:next w:val="CommentText"/>
    <w:link w:val="CommentSubjectChar"/>
    <w:uiPriority w:val="99"/>
    <w:semiHidden/>
    <w:unhideWhenUsed/>
    <w:rsid w:val="007A70D1"/>
    <w:rPr>
      <w:b/>
      <w:bCs/>
    </w:rPr>
  </w:style>
  <w:style w:type="character" w:customStyle="1" w:styleId="CommentSubjectChar">
    <w:name w:val="Comment Subject Char"/>
    <w:basedOn w:val="CommentTextChar"/>
    <w:link w:val="CommentSubject"/>
    <w:uiPriority w:val="99"/>
    <w:semiHidden/>
    <w:rsid w:val="007A70D1"/>
    <w:rPr>
      <w:rFonts w:ascii="Times New Roman" w:hAnsi="Times New Roman"/>
      <w:b/>
      <w:bCs/>
      <w:kern w:val="0"/>
      <w:sz w:val="20"/>
      <w:szCs w:val="20"/>
      <w:lang w:val="en-CA"/>
      <w14:ligatures w14:val="none"/>
    </w:rPr>
  </w:style>
  <w:style w:type="paragraph" w:styleId="Revision">
    <w:name w:val="Revision"/>
    <w:hidden/>
    <w:uiPriority w:val="99"/>
    <w:semiHidden/>
    <w:rsid w:val="00B5554F"/>
    <w:rPr>
      <w:rFonts w:ascii="Times New Roman" w:hAnsi="Times New Roman"/>
      <w:kern w:val="0"/>
      <w:szCs w:val="22"/>
      <w:lang w:val="en-CA"/>
      <w14:ligatures w14:val="none"/>
    </w:rPr>
  </w:style>
  <w:style w:type="paragraph" w:styleId="NormalWeb">
    <w:name w:val="Normal (Web)"/>
    <w:basedOn w:val="Normal"/>
    <w:uiPriority w:val="99"/>
    <w:semiHidden/>
    <w:unhideWhenUsed/>
    <w:rsid w:val="007C10F0"/>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9403413">
      <w:bodyDiv w:val="1"/>
      <w:marLeft w:val="0"/>
      <w:marRight w:val="0"/>
      <w:marTop w:val="0"/>
      <w:marBottom w:val="0"/>
      <w:divBdr>
        <w:top w:val="none" w:sz="0" w:space="0" w:color="auto"/>
        <w:left w:val="none" w:sz="0" w:space="0" w:color="auto"/>
        <w:bottom w:val="none" w:sz="0" w:space="0" w:color="auto"/>
        <w:right w:val="none" w:sz="0" w:space="0" w:color="auto"/>
      </w:divBdr>
      <w:divsChild>
        <w:div w:id="879319832">
          <w:marLeft w:val="0"/>
          <w:marRight w:val="0"/>
          <w:marTop w:val="0"/>
          <w:marBottom w:val="0"/>
          <w:divBdr>
            <w:top w:val="none" w:sz="0" w:space="0" w:color="auto"/>
            <w:left w:val="none" w:sz="0" w:space="0" w:color="auto"/>
            <w:bottom w:val="none" w:sz="0" w:space="0" w:color="auto"/>
            <w:right w:val="none" w:sz="0" w:space="0" w:color="auto"/>
          </w:divBdr>
          <w:divsChild>
            <w:div w:id="1079014259">
              <w:marLeft w:val="0"/>
              <w:marRight w:val="0"/>
              <w:marTop w:val="0"/>
              <w:marBottom w:val="0"/>
              <w:divBdr>
                <w:top w:val="none" w:sz="0" w:space="0" w:color="auto"/>
                <w:left w:val="none" w:sz="0" w:space="0" w:color="auto"/>
                <w:bottom w:val="none" w:sz="0" w:space="0" w:color="auto"/>
                <w:right w:val="none" w:sz="0" w:space="0" w:color="auto"/>
              </w:divBdr>
              <w:divsChild>
                <w:div w:id="25008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72736">
      <w:bodyDiv w:val="1"/>
      <w:marLeft w:val="0"/>
      <w:marRight w:val="0"/>
      <w:marTop w:val="0"/>
      <w:marBottom w:val="0"/>
      <w:divBdr>
        <w:top w:val="none" w:sz="0" w:space="0" w:color="auto"/>
        <w:left w:val="none" w:sz="0" w:space="0" w:color="auto"/>
        <w:bottom w:val="none" w:sz="0" w:space="0" w:color="auto"/>
        <w:right w:val="none" w:sz="0" w:space="0" w:color="auto"/>
      </w:divBdr>
      <w:divsChild>
        <w:div w:id="1073970988">
          <w:marLeft w:val="0"/>
          <w:marRight w:val="0"/>
          <w:marTop w:val="0"/>
          <w:marBottom w:val="0"/>
          <w:divBdr>
            <w:top w:val="none" w:sz="0" w:space="0" w:color="auto"/>
            <w:left w:val="none" w:sz="0" w:space="0" w:color="auto"/>
            <w:bottom w:val="none" w:sz="0" w:space="0" w:color="auto"/>
            <w:right w:val="none" w:sz="0" w:space="0" w:color="auto"/>
          </w:divBdr>
          <w:divsChild>
            <w:div w:id="1607348813">
              <w:marLeft w:val="0"/>
              <w:marRight w:val="0"/>
              <w:marTop w:val="0"/>
              <w:marBottom w:val="0"/>
              <w:divBdr>
                <w:top w:val="none" w:sz="0" w:space="0" w:color="auto"/>
                <w:left w:val="none" w:sz="0" w:space="0" w:color="auto"/>
                <w:bottom w:val="none" w:sz="0" w:space="0" w:color="auto"/>
                <w:right w:val="none" w:sz="0" w:space="0" w:color="auto"/>
              </w:divBdr>
              <w:divsChild>
                <w:div w:id="121873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nitapickard\Library\Containers\com.apple.mail\Data\Library\Mail%20Downloads\408B951C-AA21-4B77-A96E-1106B1FA65B7\0009-0006-5988-0120" TargetMode="External"/><Relationship Id="rId3" Type="http://schemas.openxmlformats.org/officeDocument/2006/relationships/settings" Target="settings.xml"/><Relationship Id="rId7" Type="http://schemas.openxmlformats.org/officeDocument/2006/relationships/hyperlink" Target="mailto:anita.pickard@sydney.edu.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2111</Words>
  <Characters>12035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Pickard</dc:creator>
  <cp:keywords/>
  <dc:description/>
  <cp:lastModifiedBy>Anita Pickard</cp:lastModifiedBy>
  <cp:revision>2</cp:revision>
  <dcterms:created xsi:type="dcterms:W3CDTF">2024-12-11T03:34:00Z</dcterms:created>
  <dcterms:modified xsi:type="dcterms:W3CDTF">2024-12-11T03:34:00Z</dcterms:modified>
</cp:coreProperties>
</file>