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9B" w:rsidRPr="002045DD" w:rsidRDefault="0053649B" w:rsidP="0053649B">
      <w:pPr>
        <w:pStyle w:val="a"/>
        <w:spacing w:after="360"/>
        <w:rPr>
          <w:rFonts w:ascii="Times New Roman" w:hAnsi="Times New Roman" w:cs="Arial"/>
          <w:szCs w:val="32"/>
        </w:rPr>
      </w:pPr>
      <w:bookmarkStart w:id="0" w:name="_Hlk201672453"/>
      <w:r w:rsidRPr="002045DD">
        <w:rPr>
          <w:rFonts w:ascii="Times New Roman" w:hAnsi="Times New Roman" w:cs="Arial" w:hint="eastAsia"/>
          <w:szCs w:val="32"/>
        </w:rPr>
        <w:t xml:space="preserve">Online </w:t>
      </w:r>
      <w:r w:rsidRPr="002045DD">
        <w:rPr>
          <w:rFonts w:ascii="Times New Roman" w:hAnsi="Times New Roman" w:cs="Arial"/>
          <w:szCs w:val="32"/>
        </w:rPr>
        <w:t>Appendix</w:t>
      </w:r>
    </w:p>
    <w:p w:rsidR="0053649B" w:rsidRPr="009D23A3" w:rsidRDefault="0053649B" w:rsidP="0053649B">
      <w:pPr>
        <w:pStyle w:val="2"/>
        <w:numPr>
          <w:ilvl w:val="0"/>
          <w:numId w:val="1"/>
        </w:numPr>
        <w:spacing w:beforeLines="0" w:before="120" w:afterLines="0" w:after="120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1" w:name="_Hlk202385966"/>
      <w:bookmarkStart w:id="2" w:name="_Hlk202974434"/>
      <w:r>
        <w:rPr>
          <w:rFonts w:ascii="Times New Roman" w:hAnsi="Times New Roman" w:hint="eastAsia"/>
          <w:b/>
          <w:bCs/>
          <w:sz w:val="28"/>
          <w:szCs w:val="28"/>
        </w:rPr>
        <w:t>T</w:t>
      </w:r>
      <w:r w:rsidRPr="0035768E">
        <w:rPr>
          <w:rFonts w:ascii="Times New Roman" w:hAnsi="Times New Roman"/>
          <w:b/>
          <w:bCs/>
          <w:sz w:val="28"/>
          <w:szCs w:val="28"/>
        </w:rPr>
        <w:t>he range of children’s educational attainments in a family</w:t>
      </w:r>
    </w:p>
    <w:bookmarkEnd w:id="0"/>
    <w:bookmarkEnd w:id="1"/>
    <w:p w:rsidR="0053649B" w:rsidRPr="00054C19" w:rsidRDefault="0053649B" w:rsidP="0053649B">
      <w:pPr>
        <w:tabs>
          <w:tab w:val="left" w:leader="underscore" w:pos="7350"/>
        </w:tabs>
        <w:snapToGrid w:val="0"/>
        <w:spacing w:line="360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 w:hint="eastAsia"/>
          <w:sz w:val="24"/>
          <w:szCs w:val="24"/>
        </w:rPr>
        <w:t>In this section, we test for the heterogeneity by the range of children</w:t>
      </w:r>
      <w:r>
        <w:rPr>
          <w:rFonts w:ascii="Times New Roman" w:eastAsia="SimSun" w:hAnsi="Times New Roman"/>
          <w:sz w:val="24"/>
          <w:szCs w:val="24"/>
        </w:rPr>
        <w:t>’</w:t>
      </w:r>
      <w:r>
        <w:rPr>
          <w:rFonts w:ascii="Times New Roman" w:eastAsia="SimSun" w:hAnsi="Times New Roman" w:hint="eastAsia"/>
          <w:sz w:val="24"/>
          <w:szCs w:val="24"/>
        </w:rPr>
        <w:t>s educational attainments in a family to check if parents</w:t>
      </w:r>
      <w:r>
        <w:rPr>
          <w:rFonts w:ascii="Times New Roman" w:eastAsia="SimSun" w:hAnsi="Times New Roman"/>
          <w:sz w:val="24"/>
          <w:szCs w:val="24"/>
        </w:rPr>
        <w:t>’</w:t>
      </w:r>
      <w:r>
        <w:rPr>
          <w:rFonts w:ascii="Times New Roman" w:eastAsia="SimSun" w:hAnsi="Times New Roman" w:hint="eastAsia"/>
          <w:sz w:val="24"/>
          <w:szCs w:val="24"/>
        </w:rPr>
        <w:t xml:space="preserve"> SWB </w:t>
      </w:r>
      <w:proofErr w:type="gramStart"/>
      <w:r>
        <w:rPr>
          <w:rFonts w:ascii="Times New Roman" w:eastAsia="SimSun" w:hAnsi="Times New Roman" w:hint="eastAsia"/>
          <w:sz w:val="24"/>
          <w:szCs w:val="24"/>
        </w:rPr>
        <w:t>might also be affected</w:t>
      </w:r>
      <w:proofErr w:type="gramEnd"/>
      <w:r>
        <w:rPr>
          <w:rFonts w:ascii="Times New Roman" w:eastAsia="SimSun" w:hAnsi="Times New Roman" w:hint="eastAsia"/>
          <w:sz w:val="24"/>
          <w:szCs w:val="24"/>
        </w:rPr>
        <w:t xml:space="preserve"> by the struggles of their least-educated child. </w:t>
      </w:r>
      <w:r w:rsidRPr="00805B2C">
        <w:rPr>
          <w:rFonts w:ascii="Times New Roman" w:eastAsia="SimSun" w:hAnsi="Times New Roman"/>
          <w:sz w:val="24"/>
          <w:szCs w:val="24"/>
        </w:rPr>
        <w:t xml:space="preserve">To be more specific, we calculate the difference for years of schooling between the highest-educated and least-educated child in each family as the range for children’s educational attainment (the range is </w:t>
      </w:r>
      <w:proofErr w:type="gramStart"/>
      <w:r w:rsidRPr="00805B2C">
        <w:rPr>
          <w:rFonts w:ascii="Times New Roman" w:eastAsia="SimSun" w:hAnsi="Times New Roman"/>
          <w:sz w:val="24"/>
          <w:szCs w:val="24"/>
        </w:rPr>
        <w:t>0</w:t>
      </w:r>
      <w:proofErr w:type="gramEnd"/>
      <w:r>
        <w:rPr>
          <w:rFonts w:ascii="Times New Roman" w:eastAsia="SimSun" w:hAnsi="Times New Roman" w:hint="eastAsia"/>
          <w:sz w:val="24"/>
          <w:szCs w:val="24"/>
        </w:rPr>
        <w:t xml:space="preserve"> f</w:t>
      </w:r>
      <w:r w:rsidRPr="00805B2C">
        <w:rPr>
          <w:rFonts w:ascii="Times New Roman" w:eastAsia="SimSun" w:hAnsi="Times New Roman"/>
          <w:sz w:val="24"/>
          <w:szCs w:val="24"/>
        </w:rPr>
        <w:t>or single-child families). We</w:t>
      </w:r>
      <w:r>
        <w:rPr>
          <w:rFonts w:ascii="Times New Roman" w:eastAsia="SimSun" w:hAnsi="Times New Roman" w:hint="eastAsia"/>
          <w:sz w:val="24"/>
          <w:szCs w:val="24"/>
        </w:rPr>
        <w:t xml:space="preserve"> then</w:t>
      </w:r>
      <w:r w:rsidRPr="00805B2C">
        <w:rPr>
          <w:rFonts w:ascii="Times New Roman" w:eastAsia="SimSun" w:hAnsi="Times New Roman"/>
          <w:sz w:val="24"/>
          <w:szCs w:val="24"/>
        </w:rPr>
        <w:t xml:space="preserve"> interact the range with years of schooling for </w:t>
      </w:r>
      <w:r>
        <w:rPr>
          <w:rFonts w:ascii="Times New Roman" w:eastAsia="SimSun" w:hAnsi="Times New Roman" w:hint="eastAsia"/>
          <w:sz w:val="24"/>
          <w:szCs w:val="24"/>
        </w:rPr>
        <w:t xml:space="preserve">the </w:t>
      </w:r>
      <w:r w:rsidRPr="00805B2C">
        <w:rPr>
          <w:rFonts w:ascii="Times New Roman" w:eastAsia="SimSun" w:hAnsi="Times New Roman"/>
          <w:sz w:val="24"/>
          <w:szCs w:val="24"/>
        </w:rPr>
        <w:t xml:space="preserve">highest-educated child in each family and employ the corresponding interaction term </w:t>
      </w:r>
      <w:r>
        <w:rPr>
          <w:rFonts w:ascii="Times New Roman" w:eastAsia="SimSun" w:hAnsi="Times New Roman" w:hint="eastAsia"/>
          <w:sz w:val="24"/>
          <w:szCs w:val="24"/>
        </w:rPr>
        <w:t>(</w:t>
      </w:r>
      <w:r w:rsidRPr="003D07BC">
        <w:rPr>
          <w:rFonts w:ascii="Times New Roman" w:eastAsia="楷体" w:hAnsi="Times New Roman" w:cs="Times New Roman"/>
          <w:color w:val="000000" w:themeColor="text1"/>
          <w:sz w:val="24"/>
          <w:szCs w:val="24"/>
        </w:rPr>
        <w:t>Children’ exposure to CEL × range</w:t>
      </w:r>
      <w:r>
        <w:rPr>
          <w:rFonts w:ascii="Times New Roman" w:eastAsia="SimSun" w:hAnsi="Times New Roman" w:hint="eastAsia"/>
          <w:sz w:val="24"/>
          <w:szCs w:val="24"/>
        </w:rPr>
        <w:t xml:space="preserve">) </w:t>
      </w:r>
      <w:r w:rsidRPr="00805B2C">
        <w:rPr>
          <w:rFonts w:ascii="Times New Roman" w:eastAsia="SimSun" w:hAnsi="Times New Roman"/>
          <w:sz w:val="24"/>
          <w:szCs w:val="24"/>
        </w:rPr>
        <w:t xml:space="preserve">as IV. The results, shown in Table </w:t>
      </w:r>
      <w:r>
        <w:rPr>
          <w:rFonts w:ascii="Times New Roman" w:eastAsia="SimSun" w:hAnsi="Times New Roman" w:hint="eastAsia"/>
          <w:sz w:val="24"/>
          <w:szCs w:val="24"/>
        </w:rPr>
        <w:t>A1</w:t>
      </w:r>
      <w:r w:rsidRPr="00805B2C">
        <w:rPr>
          <w:rFonts w:ascii="Times New Roman" w:eastAsia="SimSun" w:hAnsi="Times New Roman"/>
          <w:sz w:val="24"/>
          <w:szCs w:val="24"/>
        </w:rPr>
        <w:t>, indicate that as the range of children’s educational attainment increases in a family, the positive effect of children’s education on parents’ SWB will be</w:t>
      </w:r>
      <w:r>
        <w:rPr>
          <w:rFonts w:ascii="Times New Roman" w:eastAsia="SimSun" w:hAnsi="Times New Roman" w:hint="eastAsia"/>
          <w:sz w:val="24"/>
          <w:szCs w:val="24"/>
        </w:rPr>
        <w:t>come</w:t>
      </w:r>
      <w:r w:rsidRPr="00805B2C">
        <w:rPr>
          <w:rFonts w:ascii="Times New Roman" w:eastAsia="SimSun" w:hAnsi="Times New Roman"/>
          <w:sz w:val="24"/>
          <w:szCs w:val="24"/>
        </w:rPr>
        <w:t xml:space="preserve"> gradually muted, </w:t>
      </w:r>
      <w:r>
        <w:rPr>
          <w:rFonts w:ascii="Times New Roman" w:eastAsia="SimSun" w:hAnsi="Times New Roman" w:hint="eastAsia"/>
          <w:sz w:val="24"/>
          <w:szCs w:val="24"/>
        </w:rPr>
        <w:t xml:space="preserve">which </w:t>
      </w:r>
      <w:r w:rsidRPr="00805B2C">
        <w:rPr>
          <w:rFonts w:ascii="Times New Roman" w:eastAsia="SimSun" w:hAnsi="Times New Roman"/>
          <w:sz w:val="24"/>
          <w:szCs w:val="24"/>
        </w:rPr>
        <w:t>suggest</w:t>
      </w:r>
      <w:r>
        <w:rPr>
          <w:rFonts w:ascii="Times New Roman" w:eastAsia="SimSun" w:hAnsi="Times New Roman" w:hint="eastAsia"/>
          <w:sz w:val="24"/>
          <w:szCs w:val="24"/>
        </w:rPr>
        <w:t>s</w:t>
      </w:r>
      <w:r w:rsidRPr="00805B2C">
        <w:rPr>
          <w:rFonts w:ascii="Times New Roman" w:eastAsia="SimSun" w:hAnsi="Times New Roman"/>
          <w:sz w:val="24"/>
          <w:szCs w:val="24"/>
        </w:rPr>
        <w:t xml:space="preserve"> that parents’ SWB is </w:t>
      </w:r>
      <w:r>
        <w:rPr>
          <w:rFonts w:ascii="Times New Roman" w:eastAsia="SimSun" w:hAnsi="Times New Roman" w:hint="eastAsia"/>
          <w:sz w:val="24"/>
          <w:szCs w:val="24"/>
        </w:rPr>
        <w:t>somewhat negatively</w:t>
      </w:r>
      <w:r w:rsidRPr="00805B2C">
        <w:rPr>
          <w:rFonts w:ascii="Times New Roman" w:eastAsia="SimSun" w:hAnsi="Times New Roman"/>
          <w:sz w:val="24"/>
          <w:szCs w:val="24"/>
        </w:rPr>
        <w:t xml:space="preserve"> influenced by the struggles of their least successful (in terms of education) child. The </w:t>
      </w:r>
      <w:r w:rsidRPr="00435208">
        <w:rPr>
          <w:rFonts w:ascii="Times New Roman" w:eastAsia="SimSun" w:hAnsi="Times New Roman"/>
          <w:i/>
          <w:iCs/>
          <w:sz w:val="24"/>
          <w:szCs w:val="24"/>
        </w:rPr>
        <w:t>p</w:t>
      </w:r>
      <w:r w:rsidRPr="00805B2C">
        <w:rPr>
          <w:rFonts w:ascii="Times New Roman" w:eastAsia="SimSun" w:hAnsi="Times New Roman"/>
          <w:sz w:val="24"/>
          <w:szCs w:val="24"/>
        </w:rPr>
        <w:t>-value for the Anderson-Rubin Wald test is 0.06, strengthening the credibility of our results.</w:t>
      </w:r>
    </w:p>
    <w:p w:rsidR="0053649B" w:rsidRPr="006F04E0" w:rsidRDefault="0053649B" w:rsidP="0053649B">
      <w:pPr>
        <w:spacing w:beforeLines="50" w:before="156" w:afterLines="50" w:after="156"/>
        <w:jc w:val="center"/>
        <w:rPr>
          <w:rFonts w:ascii="Times New Roman" w:eastAsia="楷体" w:hAnsi="Times New Roman" w:cs="Times New Roman"/>
          <w:color w:val="000000" w:themeColor="text1"/>
        </w:rPr>
      </w:pPr>
      <w:r w:rsidRPr="006F04E0">
        <w:rPr>
          <w:rFonts w:ascii="Times New Roman" w:eastAsia="楷体" w:hAnsi="Times New Roman" w:cs="Times New Roman"/>
          <w:b/>
          <w:bCs/>
          <w:color w:val="000000" w:themeColor="text1"/>
        </w:rPr>
        <w:t xml:space="preserve">Table </w:t>
      </w:r>
      <w:r>
        <w:rPr>
          <w:rFonts w:ascii="Times New Roman" w:eastAsia="楷体" w:hAnsi="Times New Roman" w:cs="Times New Roman" w:hint="eastAsia"/>
          <w:b/>
          <w:bCs/>
          <w:color w:val="000000" w:themeColor="text1"/>
        </w:rPr>
        <w:t>A1</w:t>
      </w:r>
      <w:r w:rsidRPr="006F04E0">
        <w:rPr>
          <w:rFonts w:ascii="Times New Roman" w:eastAsia="楷体" w:hAnsi="Times New Roman" w:cs="Times New Roman" w:hint="eastAsia"/>
          <w:b/>
          <w:bCs/>
          <w:color w:val="000000" w:themeColor="text1"/>
        </w:rPr>
        <w:t xml:space="preserve"> </w:t>
      </w:r>
      <w:r w:rsidRPr="006F04E0">
        <w:rPr>
          <w:rFonts w:ascii="Times New Roman" w:eastAsia="楷体" w:hAnsi="Times New Roman" w:cs="Times New Roman"/>
          <w:color w:val="000000" w:themeColor="text1"/>
        </w:rPr>
        <w:t>Heterogeneous effects by</w:t>
      </w:r>
      <w:r w:rsidRPr="006F04E0">
        <w:rPr>
          <w:rFonts w:ascii="Times New Roman" w:eastAsia="楷体" w:hAnsi="Times New Roman" w:cs="Times New Roman" w:hint="eastAsia"/>
          <w:color w:val="000000" w:themeColor="text1"/>
        </w:rPr>
        <w:t xml:space="preserve"> educational range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26"/>
        <w:gridCol w:w="1714"/>
      </w:tblGrid>
      <w:tr w:rsidR="0053649B" w:rsidRPr="006F04E0" w:rsidTr="00F66B4E">
        <w:trPr>
          <w:trHeight w:val="567"/>
          <w:jc w:val="center"/>
        </w:trPr>
        <w:tc>
          <w:tcPr>
            <w:tcW w:w="4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3649B" w:rsidRPr="006F04E0" w:rsidRDefault="0053649B" w:rsidP="00F66B4E">
            <w:pPr>
              <w:spacing w:line="360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3649B" w:rsidRPr="006F04E0" w:rsidRDefault="0053649B" w:rsidP="00F66B4E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</w:rPr>
              <w:t>Life satisfaction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</w:rPr>
              <w:t>C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 xml:space="preserve">hildren’s education 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0.137**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(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0.066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)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 xml:space="preserve">Range 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×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</w:rPr>
              <w:t xml:space="preserve"> C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hildren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’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s education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7553C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0.005**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(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0.002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)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proofErr w:type="spellStart"/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Kleibergen</w:t>
            </w:r>
            <w:proofErr w:type="spellEnd"/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–</w:t>
            </w:r>
            <w:proofErr w:type="spellStart"/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Paap</w:t>
            </w:r>
            <w:proofErr w:type="spellEnd"/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 xml:space="preserve"> </w:t>
            </w:r>
            <w:r w:rsidRPr="006F04E0">
              <w:rPr>
                <w:rFonts w:ascii="Times New Roman" w:eastAsia="楷体" w:hAnsi="Times New Roman" w:cs="Times New Roman"/>
                <w:i/>
                <w:iCs/>
                <w:color w:val="000000" w:themeColor="text1"/>
              </w:rPr>
              <w:t>F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 xml:space="preserve"> statistic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9.362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Number of observations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15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,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1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74</w:t>
            </w:r>
          </w:p>
        </w:tc>
      </w:tr>
    </w:tbl>
    <w:p w:rsidR="0053649B" w:rsidRPr="00A47D73" w:rsidRDefault="0053649B" w:rsidP="0053649B">
      <w:pPr>
        <w:spacing w:beforeLines="50" w:before="156"/>
        <w:rPr>
          <w:rFonts w:ascii="Times New Roman" w:eastAsia="楷体" w:hAnsi="Times New Roman" w:cs="Times New Roman"/>
          <w:iCs/>
          <w:color w:val="000000" w:themeColor="text1"/>
          <w:szCs w:val="24"/>
        </w:rPr>
      </w:pPr>
      <w:r w:rsidRPr="006F04E0">
        <w:rPr>
          <w:rFonts w:ascii="Times New Roman" w:eastAsia="楷体" w:hAnsi="Times New Roman" w:cs="Times New Roman"/>
          <w:b/>
          <w:bCs/>
          <w:i/>
          <w:color w:val="000000" w:themeColor="text1"/>
          <w:szCs w:val="24"/>
        </w:rPr>
        <w:t>Notes</w:t>
      </w:r>
      <w:r w:rsidRPr="00A256DB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: </w:t>
      </w:r>
      <w:r w:rsidRPr="00A47D73">
        <w:rPr>
          <w:rFonts w:ascii="Times New Roman" w:eastAsia="楷体" w:hAnsi="Times New Roman" w:cs="Times New Roman" w:hint="eastAsia"/>
          <w:iCs/>
          <w:color w:val="000000" w:themeColor="text1"/>
          <w:szCs w:val="24"/>
        </w:rPr>
        <w:t>The</w:t>
      </w:r>
      <w:r w:rsidRPr="00A47D73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 regression control</w:t>
      </w:r>
      <w:r w:rsidRPr="00A47D73">
        <w:rPr>
          <w:rFonts w:ascii="Times New Roman" w:eastAsia="楷体" w:hAnsi="Times New Roman" w:cs="Times New Roman" w:hint="eastAsia"/>
          <w:iCs/>
          <w:color w:val="000000" w:themeColor="text1"/>
          <w:szCs w:val="24"/>
        </w:rPr>
        <w:t>s</w:t>
      </w:r>
      <w:r w:rsidRPr="00A47D73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 for characteristics of offspring and parents, province fixed effects and children’s province-specific birth year linear trends. Standard errors </w:t>
      </w:r>
      <w:proofErr w:type="gramStart"/>
      <w:r w:rsidRPr="00A47D73">
        <w:rPr>
          <w:rFonts w:ascii="Times New Roman" w:eastAsia="楷体" w:hAnsi="Times New Roman" w:cs="Times New Roman"/>
          <w:iCs/>
          <w:color w:val="000000" w:themeColor="text1"/>
          <w:szCs w:val="24"/>
        </w:rPr>
        <w:t>are clustered at province-birth cohort level and reported in parentheses</w:t>
      </w:r>
      <w:proofErr w:type="gramEnd"/>
      <w:r w:rsidRPr="00A47D73">
        <w:rPr>
          <w:rFonts w:ascii="Times New Roman" w:eastAsia="楷体" w:hAnsi="Times New Roman" w:cs="Times New Roman"/>
          <w:iCs/>
          <w:color w:val="000000" w:themeColor="text1"/>
          <w:szCs w:val="24"/>
        </w:rPr>
        <w:t>.</w:t>
      </w:r>
    </w:p>
    <w:p w:rsidR="0053649B" w:rsidRPr="00696FC4" w:rsidRDefault="0053649B" w:rsidP="0053649B">
      <w:pPr>
        <w:spacing w:beforeLines="50" w:before="156" w:afterLines="50" w:after="156"/>
        <w:rPr>
          <w:rFonts w:ascii="Times New Roman" w:eastAsia="楷体" w:hAnsi="Times New Roman" w:cs="Times New Roman"/>
          <w:iCs/>
          <w:color w:val="000000" w:themeColor="text1"/>
          <w:szCs w:val="24"/>
        </w:rPr>
      </w:pPr>
      <w:r w:rsidRPr="006F04E0">
        <w:rPr>
          <w:rFonts w:ascii="Times New Roman" w:eastAsia="楷体" w:hAnsi="Times New Roman" w:cs="Times New Roman"/>
          <w:iCs/>
          <w:color w:val="000000" w:themeColor="text1"/>
          <w:szCs w:val="24"/>
        </w:rPr>
        <w:t>*</w:t>
      </w:r>
      <w:r w:rsidRPr="006F04E0">
        <w:rPr>
          <w:rFonts w:ascii="Times New Roman" w:eastAsia="楷体" w:hAnsi="Times New Roman" w:cs="Times New Roman" w:hint="eastAsia"/>
          <w:iCs/>
          <w:color w:val="000000" w:themeColor="text1"/>
          <w:szCs w:val="24"/>
        </w:rPr>
        <w:t>*</w:t>
      </w:r>
      <w:r w:rsidRPr="009E6831">
        <w:rPr>
          <w:rFonts w:ascii="Times New Roman" w:eastAsia="楷体" w:hAnsi="Times New Roman" w:cs="Times New Roman"/>
          <w:i/>
          <w:color w:val="000000" w:themeColor="text1"/>
          <w:szCs w:val="24"/>
        </w:rPr>
        <w:t>p</w:t>
      </w:r>
      <w:r w:rsidRPr="009E6831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 </w:t>
      </w:r>
      <w:r w:rsidRPr="006F04E0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&lt; </w:t>
      </w:r>
      <w:r w:rsidRPr="006F04E0">
        <w:rPr>
          <w:rFonts w:ascii="Times New Roman" w:eastAsia="楷体" w:hAnsi="Times New Roman" w:cs="Times New Roman" w:hint="eastAsia"/>
          <w:iCs/>
          <w:color w:val="000000" w:themeColor="text1"/>
          <w:szCs w:val="24"/>
        </w:rPr>
        <w:t>0</w:t>
      </w:r>
      <w:r w:rsidRPr="006F04E0">
        <w:rPr>
          <w:rFonts w:ascii="Times New Roman" w:eastAsia="楷体" w:hAnsi="Times New Roman" w:cs="Times New Roman"/>
          <w:iCs/>
          <w:color w:val="000000" w:themeColor="text1"/>
          <w:szCs w:val="24"/>
        </w:rPr>
        <w:t>.05</w:t>
      </w:r>
    </w:p>
    <w:p w:rsidR="0053649B" w:rsidRDefault="0053649B" w:rsidP="0053649B">
      <w:pPr>
        <w:tabs>
          <w:tab w:val="left" w:leader="underscore" w:pos="7350"/>
        </w:tabs>
        <w:snapToGrid w:val="0"/>
        <w:spacing w:line="360" w:lineRule="auto"/>
        <w:ind w:firstLineChars="200" w:firstLine="480"/>
        <w:rPr>
          <w:rFonts w:ascii="Times New Roman" w:eastAsia="SimSun" w:hAnsi="Times New Roman"/>
          <w:sz w:val="24"/>
          <w:szCs w:val="24"/>
        </w:rPr>
      </w:pPr>
      <w:r w:rsidRPr="006C6A56">
        <w:rPr>
          <w:rFonts w:ascii="Times New Roman" w:eastAsia="SimSun" w:hAnsi="Times New Roman" w:hint="eastAsia"/>
          <w:sz w:val="24"/>
          <w:szCs w:val="24"/>
        </w:rPr>
        <w:t xml:space="preserve">To check whether the dynamics are different between single-child and </w:t>
      </w:r>
      <w:r>
        <w:rPr>
          <w:rFonts w:ascii="Times New Roman" w:eastAsia="SimSun" w:hAnsi="Times New Roman" w:hint="eastAsia"/>
          <w:sz w:val="24"/>
          <w:szCs w:val="24"/>
        </w:rPr>
        <w:t>multiple-child</w:t>
      </w:r>
      <w:r w:rsidRPr="006C6A56">
        <w:rPr>
          <w:rFonts w:ascii="Times New Roman" w:eastAsia="SimSun" w:hAnsi="Times New Roman" w:hint="eastAsia"/>
          <w:sz w:val="24"/>
          <w:szCs w:val="24"/>
        </w:rPr>
        <w:t xml:space="preserve"> families</w:t>
      </w:r>
      <w:r>
        <w:rPr>
          <w:rFonts w:ascii="Times New Roman" w:eastAsia="SimSun" w:hAnsi="Times New Roman" w:hint="eastAsia"/>
          <w:sz w:val="24"/>
          <w:szCs w:val="24"/>
        </w:rPr>
        <w:t xml:space="preserve">, </w:t>
      </w:r>
      <w:r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>we generate</w:t>
      </w:r>
      <w:r w:rsidRPr="006C6A56"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 w:hint="eastAsia"/>
          <w:sz w:val="24"/>
          <w:szCs w:val="24"/>
        </w:rPr>
        <w:t>t</w:t>
      </w:r>
      <w:r w:rsidRPr="0065514D">
        <w:rPr>
          <w:rFonts w:ascii="Times New Roman" w:eastAsia="SimSun" w:hAnsi="Times New Roman"/>
          <w:sz w:val="24"/>
          <w:szCs w:val="24"/>
        </w:rPr>
        <w:t xml:space="preserve">hree </w:t>
      </w:r>
      <w:r>
        <w:rPr>
          <w:rFonts w:ascii="Times New Roman" w:eastAsia="SimSun" w:hAnsi="Times New Roman" w:hint="eastAsia"/>
          <w:sz w:val="24"/>
          <w:szCs w:val="24"/>
        </w:rPr>
        <w:t>indicators</w:t>
      </w:r>
      <w:r w:rsidRPr="0065514D">
        <w:rPr>
          <w:rFonts w:ascii="Times New Roman" w:eastAsia="SimSun" w:hAnsi="Times New Roman"/>
          <w:sz w:val="24"/>
          <w:szCs w:val="24"/>
        </w:rPr>
        <w:t xml:space="preserve"> (single-child family, </w:t>
      </w:r>
      <w:r>
        <w:rPr>
          <w:rFonts w:ascii="Times New Roman" w:eastAsia="SimSun" w:hAnsi="Times New Roman"/>
          <w:sz w:val="24"/>
          <w:szCs w:val="24"/>
        </w:rPr>
        <w:t>multiple-child</w:t>
      </w:r>
      <w:r w:rsidRPr="0065514D">
        <w:rPr>
          <w:rFonts w:ascii="Times New Roman" w:eastAsia="SimSun" w:hAnsi="Times New Roman"/>
          <w:sz w:val="24"/>
          <w:szCs w:val="24"/>
        </w:rPr>
        <w:t xml:space="preserve"> family with</w:t>
      </w:r>
      <w:r>
        <w:rPr>
          <w:rFonts w:ascii="Times New Roman" w:eastAsia="SimSun" w:hAnsi="Times New Roman" w:hint="eastAsia"/>
          <w:sz w:val="24"/>
          <w:szCs w:val="24"/>
        </w:rPr>
        <w:t xml:space="preserve"> a zero</w:t>
      </w:r>
      <w:r w:rsidRPr="0065514D">
        <w:rPr>
          <w:rFonts w:ascii="Times New Roman" w:eastAsia="SimSun" w:hAnsi="Times New Roman"/>
          <w:sz w:val="24"/>
          <w:szCs w:val="24"/>
        </w:rPr>
        <w:t xml:space="preserve"> range</w:t>
      </w:r>
      <w:r>
        <w:rPr>
          <w:rFonts w:ascii="Times New Roman" w:eastAsia="SimSun" w:hAnsi="Times New Roman" w:hint="eastAsia"/>
          <w:sz w:val="24"/>
          <w:szCs w:val="24"/>
        </w:rPr>
        <w:t>,</w:t>
      </w:r>
      <w:r w:rsidRPr="0065514D">
        <w:rPr>
          <w:rFonts w:ascii="Times New Roman" w:eastAsia="SimSun" w:hAnsi="Times New Roman"/>
          <w:sz w:val="24"/>
          <w:szCs w:val="24"/>
        </w:rPr>
        <w:t xml:space="preserve"> and </w:t>
      </w:r>
      <w:r>
        <w:rPr>
          <w:rFonts w:ascii="Times New Roman" w:eastAsia="SimSun" w:hAnsi="Times New Roman"/>
          <w:sz w:val="24"/>
          <w:szCs w:val="24"/>
        </w:rPr>
        <w:t>multiple-child</w:t>
      </w:r>
      <w:r w:rsidRPr="0065514D">
        <w:rPr>
          <w:rFonts w:ascii="Times New Roman" w:eastAsia="SimSun" w:hAnsi="Times New Roman"/>
          <w:sz w:val="24"/>
          <w:szCs w:val="24"/>
        </w:rPr>
        <w:t xml:space="preserve"> family with </w:t>
      </w:r>
      <w:r>
        <w:rPr>
          <w:rFonts w:ascii="Times New Roman" w:eastAsia="SimSun" w:hAnsi="Times New Roman" w:hint="eastAsia"/>
          <w:sz w:val="24"/>
          <w:szCs w:val="24"/>
        </w:rPr>
        <w:t xml:space="preserve">a positive </w:t>
      </w:r>
      <w:r w:rsidRPr="0065514D">
        <w:rPr>
          <w:rFonts w:ascii="Times New Roman" w:eastAsia="SimSun" w:hAnsi="Times New Roman"/>
          <w:sz w:val="24"/>
          <w:szCs w:val="24"/>
        </w:rPr>
        <w:t>range) and interact</w:t>
      </w:r>
      <w:r>
        <w:rPr>
          <w:rFonts w:ascii="Times New Roman" w:eastAsia="SimSun" w:hAnsi="Times New Roman" w:hint="eastAsia"/>
          <w:sz w:val="24"/>
          <w:szCs w:val="24"/>
        </w:rPr>
        <w:t xml:space="preserve"> them</w:t>
      </w:r>
      <w:r w:rsidRPr="0065514D">
        <w:rPr>
          <w:rFonts w:ascii="Times New Roman" w:eastAsia="SimSun" w:hAnsi="Times New Roman"/>
          <w:sz w:val="24"/>
          <w:szCs w:val="24"/>
        </w:rPr>
        <w:t xml:space="preserve"> with children’s education as three main explanatory variables. Utilizing the corresponding interaction terms of children’s exposure to CEL with the three </w:t>
      </w:r>
      <w:r>
        <w:rPr>
          <w:rFonts w:ascii="Times New Roman" w:eastAsia="SimSun" w:hAnsi="Times New Roman" w:hint="eastAsia"/>
          <w:sz w:val="24"/>
          <w:szCs w:val="24"/>
        </w:rPr>
        <w:t>indicators</w:t>
      </w:r>
      <w:r w:rsidRPr="0065514D">
        <w:rPr>
          <w:rFonts w:ascii="Times New Roman" w:eastAsia="SimSun" w:hAnsi="Times New Roman"/>
          <w:sz w:val="24"/>
          <w:szCs w:val="24"/>
        </w:rPr>
        <w:t xml:space="preserve"> as IVs (for example, “Children’s exposure to CEL × single-child </w:t>
      </w:r>
      <w:r w:rsidRPr="0065514D">
        <w:rPr>
          <w:rFonts w:ascii="Times New Roman" w:eastAsia="SimSun" w:hAnsi="Times New Roman"/>
          <w:sz w:val="24"/>
          <w:szCs w:val="24"/>
        </w:rPr>
        <w:lastRenderedPageBreak/>
        <w:t xml:space="preserve">family” </w:t>
      </w:r>
      <w:r>
        <w:rPr>
          <w:rFonts w:ascii="Times New Roman" w:eastAsia="SimSun" w:hAnsi="Times New Roman" w:hint="eastAsia"/>
          <w:sz w:val="24"/>
          <w:szCs w:val="24"/>
        </w:rPr>
        <w:t>a</w:t>
      </w:r>
      <w:r w:rsidRPr="0065514D">
        <w:rPr>
          <w:rFonts w:ascii="Times New Roman" w:eastAsia="SimSun" w:hAnsi="Times New Roman"/>
          <w:sz w:val="24"/>
          <w:szCs w:val="24"/>
        </w:rPr>
        <w:t xml:space="preserve">s the IV for “Children’s education × single-child family”), we report the results in Table </w:t>
      </w:r>
      <w:r>
        <w:rPr>
          <w:rFonts w:ascii="Times New Roman" w:eastAsia="SimSun" w:hAnsi="Times New Roman" w:hint="eastAsia"/>
          <w:sz w:val="24"/>
          <w:szCs w:val="24"/>
        </w:rPr>
        <w:t>A2</w:t>
      </w:r>
      <w:r w:rsidRPr="0065514D">
        <w:rPr>
          <w:rFonts w:ascii="Times New Roman" w:eastAsia="SimSun" w:hAnsi="Times New Roman"/>
          <w:sz w:val="24"/>
          <w:szCs w:val="24"/>
        </w:rPr>
        <w:t xml:space="preserve"> (The </w:t>
      </w:r>
      <w:r w:rsidRPr="00962E92">
        <w:rPr>
          <w:rFonts w:ascii="Times New Roman" w:eastAsia="SimSun" w:hAnsi="Times New Roman"/>
          <w:i/>
          <w:iCs/>
          <w:sz w:val="24"/>
          <w:szCs w:val="24"/>
        </w:rPr>
        <w:t>p</w:t>
      </w:r>
      <w:r w:rsidRPr="0065514D">
        <w:rPr>
          <w:rFonts w:ascii="Times New Roman" w:eastAsia="SimSun" w:hAnsi="Times New Roman"/>
          <w:sz w:val="24"/>
          <w:szCs w:val="24"/>
        </w:rPr>
        <w:t xml:space="preserve">-value for the Anderson-Rubin Wald test is 0.09). </w:t>
      </w:r>
      <w:r w:rsidRPr="006D5DCC">
        <w:rPr>
          <w:rFonts w:ascii="Times New Roman" w:eastAsia="SimSun" w:hAnsi="Times New Roman" w:hint="eastAsia"/>
          <w:sz w:val="24"/>
          <w:szCs w:val="24"/>
        </w:rPr>
        <w:t>T</w:t>
      </w:r>
      <w:r w:rsidRPr="006D5DCC">
        <w:rPr>
          <w:rFonts w:ascii="Times New Roman" w:eastAsia="SimSun" w:hAnsi="Times New Roman"/>
          <w:sz w:val="24"/>
          <w:szCs w:val="24"/>
        </w:rPr>
        <w:t xml:space="preserve">he </w:t>
      </w:r>
      <w:r w:rsidRPr="006D5DCC">
        <w:rPr>
          <w:rFonts w:ascii="Times New Roman" w:eastAsia="SimSun" w:hAnsi="Times New Roman" w:hint="eastAsia"/>
          <w:sz w:val="24"/>
          <w:szCs w:val="24"/>
        </w:rPr>
        <w:t>positive effect of children</w:t>
      </w:r>
      <w:r w:rsidRPr="006D5DCC">
        <w:rPr>
          <w:rFonts w:ascii="Times New Roman" w:eastAsia="SimSun" w:hAnsi="Times New Roman"/>
          <w:sz w:val="24"/>
          <w:szCs w:val="24"/>
        </w:rPr>
        <w:t>’</w:t>
      </w:r>
      <w:r w:rsidRPr="006D5DCC">
        <w:rPr>
          <w:rFonts w:ascii="Times New Roman" w:eastAsia="SimSun" w:hAnsi="Times New Roman" w:hint="eastAsia"/>
          <w:sz w:val="24"/>
          <w:szCs w:val="24"/>
        </w:rPr>
        <w:t>s education on parents</w:t>
      </w:r>
      <w:r w:rsidRPr="006D5DCC">
        <w:rPr>
          <w:rFonts w:ascii="Times New Roman" w:eastAsia="SimSun" w:hAnsi="Times New Roman"/>
          <w:sz w:val="24"/>
          <w:szCs w:val="24"/>
        </w:rPr>
        <w:t>’</w:t>
      </w:r>
      <w:r w:rsidRPr="006D5DCC">
        <w:rPr>
          <w:rFonts w:ascii="Times New Roman" w:eastAsia="SimSun" w:hAnsi="Times New Roman" w:hint="eastAsia"/>
          <w:sz w:val="24"/>
          <w:szCs w:val="24"/>
        </w:rPr>
        <w:t xml:space="preserve"> SWB </w:t>
      </w:r>
      <w:r>
        <w:rPr>
          <w:rFonts w:ascii="Times New Roman" w:eastAsia="SimSun" w:hAnsi="Times New Roman" w:hint="eastAsia"/>
          <w:sz w:val="24"/>
          <w:szCs w:val="24"/>
        </w:rPr>
        <w:t>is</w:t>
      </w:r>
      <w:r w:rsidRPr="006D5DCC">
        <w:rPr>
          <w:rFonts w:ascii="Times New Roman" w:eastAsia="SimSun" w:hAnsi="Times New Roman" w:hint="eastAsia"/>
          <w:sz w:val="24"/>
          <w:szCs w:val="24"/>
        </w:rPr>
        <w:t xml:space="preserve"> the largest in </w:t>
      </w:r>
      <w:r>
        <w:rPr>
          <w:rFonts w:ascii="Times New Roman" w:eastAsia="SimSun" w:hAnsi="Times New Roman" w:hint="eastAsia"/>
          <w:sz w:val="24"/>
          <w:szCs w:val="24"/>
        </w:rPr>
        <w:t>multiple-child</w:t>
      </w:r>
      <w:r w:rsidRPr="006D5DCC">
        <w:rPr>
          <w:rFonts w:ascii="Times New Roman" w:eastAsia="SimSun" w:hAnsi="Times New Roman" w:hint="eastAsia"/>
          <w:sz w:val="24"/>
          <w:szCs w:val="24"/>
        </w:rPr>
        <w:t xml:space="preserve"> families with equal educational </w:t>
      </w:r>
      <w:r w:rsidRPr="006D5DCC">
        <w:rPr>
          <w:rFonts w:ascii="Times New Roman" w:eastAsia="SimSun" w:hAnsi="Times New Roman"/>
          <w:sz w:val="24"/>
          <w:szCs w:val="24"/>
        </w:rPr>
        <w:t>attainment</w:t>
      </w:r>
      <w:r>
        <w:rPr>
          <w:rFonts w:ascii="Times New Roman" w:eastAsia="SimSun" w:hAnsi="Times New Roman" w:hint="eastAsia"/>
          <w:sz w:val="24"/>
          <w:szCs w:val="24"/>
        </w:rPr>
        <w:t xml:space="preserve">s </w:t>
      </w:r>
      <w:r w:rsidRPr="006D5DCC">
        <w:rPr>
          <w:rFonts w:ascii="Times New Roman" w:eastAsia="SimSun" w:hAnsi="Times New Roman" w:hint="eastAsia"/>
          <w:sz w:val="24"/>
          <w:szCs w:val="24"/>
        </w:rPr>
        <w:t xml:space="preserve">and </w:t>
      </w:r>
      <w:r>
        <w:rPr>
          <w:rFonts w:ascii="Times New Roman" w:eastAsia="SimSun" w:hAnsi="Times New Roman" w:hint="eastAsia"/>
          <w:sz w:val="24"/>
          <w:szCs w:val="24"/>
        </w:rPr>
        <w:t>is</w:t>
      </w:r>
      <w:r w:rsidRPr="006D5DCC">
        <w:rPr>
          <w:rFonts w:ascii="Times New Roman" w:eastAsia="SimSun" w:hAnsi="Times New Roman" w:hint="eastAsia"/>
          <w:sz w:val="24"/>
          <w:szCs w:val="24"/>
        </w:rPr>
        <w:t xml:space="preserve"> the smallest in </w:t>
      </w:r>
      <w:r>
        <w:rPr>
          <w:rFonts w:ascii="Times New Roman" w:eastAsia="SimSun" w:hAnsi="Times New Roman" w:hint="eastAsia"/>
          <w:sz w:val="24"/>
          <w:szCs w:val="24"/>
        </w:rPr>
        <w:t>multiple-child</w:t>
      </w:r>
      <w:r w:rsidRPr="006D5DCC">
        <w:rPr>
          <w:rFonts w:ascii="Times New Roman" w:eastAsia="SimSun" w:hAnsi="Times New Roman" w:hint="eastAsia"/>
          <w:sz w:val="24"/>
          <w:szCs w:val="24"/>
        </w:rPr>
        <w:t xml:space="preserve"> families with </w:t>
      </w:r>
      <w:r w:rsidRPr="006D5DCC">
        <w:rPr>
          <w:rFonts w:ascii="Times New Roman" w:eastAsia="SimSun" w:hAnsi="Times New Roman"/>
          <w:sz w:val="24"/>
          <w:szCs w:val="24"/>
        </w:rPr>
        <w:t>different</w:t>
      </w:r>
      <w:r w:rsidRPr="006D5DCC">
        <w:rPr>
          <w:rFonts w:ascii="Times New Roman" w:eastAsia="SimSun" w:hAnsi="Times New Roman" w:hint="eastAsia"/>
          <w:sz w:val="24"/>
          <w:szCs w:val="24"/>
        </w:rPr>
        <w:t xml:space="preserve"> educational attainment</w:t>
      </w:r>
      <w:r>
        <w:rPr>
          <w:rFonts w:ascii="Times New Roman" w:eastAsia="SimSun" w:hAnsi="Times New Roman" w:hint="eastAsia"/>
          <w:sz w:val="24"/>
          <w:szCs w:val="24"/>
        </w:rPr>
        <w:t>s</w:t>
      </w:r>
      <w:r w:rsidRPr="006D5DCC">
        <w:rPr>
          <w:rFonts w:ascii="Times New Roman" w:eastAsia="SimSun" w:hAnsi="Times New Roman" w:hint="eastAsia"/>
          <w:sz w:val="24"/>
          <w:szCs w:val="24"/>
        </w:rPr>
        <w:t xml:space="preserve">, suggesting </w:t>
      </w:r>
      <w:r w:rsidRPr="006D5DCC">
        <w:rPr>
          <w:rFonts w:ascii="Times New Roman" w:eastAsia="SimSun" w:hAnsi="Times New Roman"/>
          <w:sz w:val="24"/>
          <w:szCs w:val="24"/>
        </w:rPr>
        <w:t xml:space="preserve">that the struggles of the least-educated child in a family </w:t>
      </w:r>
      <w:proofErr w:type="gramStart"/>
      <w:r>
        <w:rPr>
          <w:rFonts w:ascii="Times New Roman" w:eastAsia="SimSun" w:hAnsi="Times New Roman" w:hint="eastAsia"/>
          <w:sz w:val="24"/>
          <w:szCs w:val="24"/>
        </w:rPr>
        <w:t>c</w:t>
      </w:r>
      <w:r w:rsidRPr="006D5DCC">
        <w:rPr>
          <w:rFonts w:ascii="Times New Roman" w:eastAsia="SimSun" w:hAnsi="Times New Roman"/>
          <w:sz w:val="24"/>
          <w:szCs w:val="24"/>
        </w:rPr>
        <w:t>ould</w:t>
      </w:r>
      <w:r>
        <w:rPr>
          <w:rFonts w:ascii="Times New Roman" w:eastAsia="SimSun" w:hAnsi="Times New Roman" w:hint="eastAsia"/>
          <w:sz w:val="24"/>
          <w:szCs w:val="24"/>
        </w:rPr>
        <w:t xml:space="preserve">, </w:t>
      </w:r>
      <w:r w:rsidRPr="00D30451">
        <w:rPr>
          <w:rFonts w:ascii="Times New Roman" w:eastAsia="SimSun" w:hAnsi="Times New Roman"/>
          <w:sz w:val="24"/>
          <w:szCs w:val="24"/>
        </w:rPr>
        <w:t>to some extent</w:t>
      </w:r>
      <w:r>
        <w:rPr>
          <w:rFonts w:ascii="Times New Roman" w:eastAsia="SimSun" w:hAnsi="Times New Roman" w:hint="eastAsia"/>
          <w:sz w:val="24"/>
          <w:szCs w:val="24"/>
        </w:rPr>
        <w:t xml:space="preserve">, </w:t>
      </w:r>
      <w:r w:rsidRPr="00D30451">
        <w:rPr>
          <w:rFonts w:ascii="Times New Roman" w:eastAsia="SimSun" w:hAnsi="Times New Roman"/>
          <w:sz w:val="24"/>
          <w:szCs w:val="24"/>
        </w:rPr>
        <w:t>undermine</w:t>
      </w:r>
      <w:proofErr w:type="gramEnd"/>
      <w:r w:rsidRPr="006D5DCC">
        <w:rPr>
          <w:rFonts w:ascii="Times New Roman" w:eastAsia="SimSun" w:hAnsi="Times New Roman"/>
          <w:sz w:val="24"/>
          <w:szCs w:val="24"/>
        </w:rPr>
        <w:t xml:space="preserve"> parents’ SWB.</w:t>
      </w:r>
    </w:p>
    <w:p w:rsidR="0053649B" w:rsidRPr="006F04E0" w:rsidRDefault="0053649B" w:rsidP="0053649B">
      <w:pPr>
        <w:spacing w:beforeLines="50" w:before="156" w:afterLines="50" w:after="156"/>
        <w:jc w:val="center"/>
        <w:rPr>
          <w:rFonts w:ascii="Times New Roman" w:eastAsia="楷体" w:hAnsi="Times New Roman" w:cs="Times New Roman"/>
          <w:color w:val="000000" w:themeColor="text1"/>
        </w:rPr>
      </w:pPr>
      <w:r w:rsidRPr="006F04E0">
        <w:rPr>
          <w:rFonts w:ascii="Times New Roman" w:eastAsia="楷体" w:hAnsi="Times New Roman" w:cs="Times New Roman"/>
          <w:b/>
          <w:bCs/>
          <w:color w:val="000000" w:themeColor="text1"/>
        </w:rPr>
        <w:t xml:space="preserve">Table </w:t>
      </w:r>
      <w:r>
        <w:rPr>
          <w:rFonts w:ascii="Times New Roman" w:eastAsia="楷体" w:hAnsi="Times New Roman" w:cs="Times New Roman" w:hint="eastAsia"/>
          <w:b/>
          <w:bCs/>
          <w:color w:val="000000" w:themeColor="text1"/>
        </w:rPr>
        <w:t>A2</w:t>
      </w:r>
      <w:r w:rsidRPr="006F04E0">
        <w:rPr>
          <w:rFonts w:ascii="Times New Roman" w:eastAsia="楷体" w:hAnsi="Times New Roman" w:cs="Times New Roman" w:hint="eastAsia"/>
          <w:b/>
          <w:bCs/>
          <w:color w:val="000000" w:themeColor="text1"/>
        </w:rPr>
        <w:t xml:space="preserve"> </w:t>
      </w:r>
      <w:r w:rsidRPr="006F04E0">
        <w:rPr>
          <w:rFonts w:ascii="Times New Roman" w:eastAsia="楷体" w:hAnsi="Times New Roman" w:cs="Times New Roman"/>
          <w:color w:val="000000" w:themeColor="text1"/>
        </w:rPr>
        <w:t xml:space="preserve">Heterogeneous effects by </w:t>
      </w:r>
      <w:r w:rsidRPr="006F04E0">
        <w:rPr>
          <w:rFonts w:ascii="Times New Roman" w:eastAsia="楷体" w:hAnsi="Times New Roman" w:cs="Times New Roman" w:hint="eastAsia"/>
          <w:color w:val="000000" w:themeColor="text1"/>
        </w:rPr>
        <w:t xml:space="preserve">educational range and </w:t>
      </w:r>
      <w:r>
        <w:rPr>
          <w:rFonts w:ascii="Times New Roman" w:eastAsia="楷体" w:hAnsi="Times New Roman" w:cs="Times New Roman" w:hint="eastAsia"/>
          <w:color w:val="000000" w:themeColor="text1"/>
        </w:rPr>
        <w:t>family type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26"/>
        <w:gridCol w:w="1714"/>
      </w:tblGrid>
      <w:tr w:rsidR="0053649B" w:rsidRPr="006F04E0" w:rsidTr="00F66B4E">
        <w:trPr>
          <w:trHeight w:val="567"/>
          <w:jc w:val="center"/>
        </w:trPr>
        <w:tc>
          <w:tcPr>
            <w:tcW w:w="4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3649B" w:rsidRPr="006F04E0" w:rsidRDefault="0053649B" w:rsidP="00F66B4E">
            <w:pPr>
              <w:spacing w:line="360" w:lineRule="auto"/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3649B" w:rsidRPr="006F04E0" w:rsidRDefault="0053649B" w:rsidP="00F66B4E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</w:rPr>
              <w:t>Life satisfaction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 xml:space="preserve">Single-child Family 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×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 xml:space="preserve"> C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hildren’s education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0.121**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(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0.059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)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</w:rPr>
              <w:t>Multiple-child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 xml:space="preserve"> Family without range 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×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 xml:space="preserve"> Children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’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s education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0.134**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(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0.066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)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</w:rPr>
              <w:t>Multiple-child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 xml:space="preserve"> Family with range 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×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 xml:space="preserve"> Children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’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s education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0.106**</w:t>
            </w:r>
          </w:p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(0.051)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proofErr w:type="spellStart"/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Kleibergen</w:t>
            </w:r>
            <w:proofErr w:type="spellEnd"/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–</w:t>
            </w:r>
            <w:proofErr w:type="spellStart"/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Paap</w:t>
            </w:r>
            <w:proofErr w:type="spellEnd"/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 xml:space="preserve"> </w:t>
            </w:r>
            <w:r w:rsidRPr="006F04E0">
              <w:rPr>
                <w:rFonts w:ascii="Times New Roman" w:eastAsia="楷体" w:hAnsi="Times New Roman" w:cs="Times New Roman"/>
                <w:i/>
                <w:iCs/>
                <w:color w:val="000000" w:themeColor="text1"/>
              </w:rPr>
              <w:t>F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 xml:space="preserve"> statistic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6.041</w:t>
            </w:r>
          </w:p>
        </w:tc>
      </w:tr>
      <w:tr w:rsidR="0053649B" w:rsidRPr="006F04E0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3649B" w:rsidRPr="006F04E0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Number of observations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3649B" w:rsidRPr="006F04E0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15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,</w:t>
            </w:r>
            <w:r w:rsidRPr="006F04E0">
              <w:rPr>
                <w:rFonts w:ascii="Times New Roman" w:eastAsia="楷体" w:hAnsi="Times New Roman" w:cs="Times New Roman"/>
                <w:color w:val="000000" w:themeColor="text1"/>
              </w:rPr>
              <w:t>1</w:t>
            </w:r>
            <w:r w:rsidRPr="006F04E0">
              <w:rPr>
                <w:rFonts w:ascii="Times New Roman" w:eastAsia="楷体" w:hAnsi="Times New Roman" w:cs="Times New Roman" w:hint="eastAsia"/>
                <w:color w:val="000000" w:themeColor="text1"/>
              </w:rPr>
              <w:t>74</w:t>
            </w:r>
          </w:p>
        </w:tc>
      </w:tr>
    </w:tbl>
    <w:p w:rsidR="0053649B" w:rsidRPr="00A47D73" w:rsidRDefault="0053649B" w:rsidP="0053649B">
      <w:pPr>
        <w:spacing w:beforeLines="50" w:before="156"/>
        <w:rPr>
          <w:rFonts w:ascii="Times New Roman" w:eastAsia="楷体" w:hAnsi="Times New Roman" w:cs="Times New Roman"/>
          <w:b/>
          <w:bCs/>
          <w:i/>
          <w:color w:val="000000" w:themeColor="text1"/>
          <w:szCs w:val="24"/>
        </w:rPr>
      </w:pPr>
      <w:r w:rsidRPr="006F04E0">
        <w:rPr>
          <w:rFonts w:ascii="Times New Roman" w:eastAsia="楷体" w:hAnsi="Times New Roman" w:cs="Times New Roman"/>
          <w:b/>
          <w:bCs/>
          <w:i/>
          <w:color w:val="000000" w:themeColor="text1"/>
          <w:szCs w:val="24"/>
        </w:rPr>
        <w:t>Notes</w:t>
      </w:r>
      <w:r w:rsidRPr="00A256DB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: </w:t>
      </w:r>
      <w:r w:rsidRPr="00A47D73">
        <w:rPr>
          <w:rFonts w:ascii="Times New Roman" w:eastAsia="楷体" w:hAnsi="Times New Roman" w:cs="Times New Roman" w:hint="eastAsia"/>
          <w:iCs/>
          <w:color w:val="000000" w:themeColor="text1"/>
          <w:szCs w:val="24"/>
        </w:rPr>
        <w:t>The</w:t>
      </w:r>
      <w:r w:rsidRPr="00A47D73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 regression control</w:t>
      </w:r>
      <w:r w:rsidRPr="00A47D73">
        <w:rPr>
          <w:rFonts w:ascii="Times New Roman" w:eastAsia="楷体" w:hAnsi="Times New Roman" w:cs="Times New Roman" w:hint="eastAsia"/>
          <w:iCs/>
          <w:color w:val="000000" w:themeColor="text1"/>
          <w:szCs w:val="24"/>
        </w:rPr>
        <w:t>s</w:t>
      </w:r>
      <w:r w:rsidRPr="00A47D73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 for characteristics of offspring and parents, province fixed effects and children’s province-specific birth year linear trends. Standard errors </w:t>
      </w:r>
      <w:proofErr w:type="gramStart"/>
      <w:r w:rsidRPr="00A47D73">
        <w:rPr>
          <w:rFonts w:ascii="Times New Roman" w:eastAsia="楷体" w:hAnsi="Times New Roman" w:cs="Times New Roman"/>
          <w:iCs/>
          <w:color w:val="000000" w:themeColor="text1"/>
          <w:szCs w:val="24"/>
        </w:rPr>
        <w:t>are clustered at province-birth cohort level and reported in parentheses</w:t>
      </w:r>
      <w:proofErr w:type="gramEnd"/>
      <w:r w:rsidRPr="00A47D73">
        <w:rPr>
          <w:rFonts w:ascii="Times New Roman" w:eastAsia="楷体" w:hAnsi="Times New Roman" w:cs="Times New Roman"/>
          <w:iCs/>
          <w:color w:val="000000" w:themeColor="text1"/>
          <w:szCs w:val="24"/>
        </w:rPr>
        <w:t>.</w:t>
      </w:r>
    </w:p>
    <w:p w:rsidR="0053649B" w:rsidRDefault="0053649B" w:rsidP="0053649B">
      <w:pPr>
        <w:spacing w:beforeLines="50" w:before="156"/>
        <w:rPr>
          <w:rFonts w:ascii="Times New Roman" w:eastAsia="楷体" w:hAnsi="Times New Roman" w:cs="Times New Roman"/>
          <w:iCs/>
          <w:color w:val="000000" w:themeColor="text1"/>
          <w:szCs w:val="24"/>
        </w:rPr>
      </w:pPr>
      <w:r w:rsidRPr="006F04E0">
        <w:rPr>
          <w:rFonts w:ascii="Times New Roman" w:eastAsia="楷体" w:hAnsi="Times New Roman" w:cs="Times New Roman"/>
          <w:iCs/>
          <w:color w:val="000000" w:themeColor="text1"/>
          <w:szCs w:val="24"/>
        </w:rPr>
        <w:t>*</w:t>
      </w:r>
      <w:r w:rsidRPr="006F04E0">
        <w:rPr>
          <w:rFonts w:ascii="Times New Roman" w:eastAsia="楷体" w:hAnsi="Times New Roman" w:cs="Times New Roman" w:hint="eastAsia"/>
          <w:iCs/>
          <w:color w:val="000000" w:themeColor="text1"/>
          <w:szCs w:val="24"/>
        </w:rPr>
        <w:t>*</w:t>
      </w:r>
      <w:r w:rsidRPr="009E6831">
        <w:rPr>
          <w:rFonts w:ascii="Times New Roman" w:eastAsia="楷体" w:hAnsi="Times New Roman" w:cs="Times New Roman"/>
          <w:i/>
          <w:color w:val="000000" w:themeColor="text1"/>
          <w:szCs w:val="24"/>
        </w:rPr>
        <w:t>p</w:t>
      </w:r>
      <w:r w:rsidRPr="009E6831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 </w:t>
      </w:r>
      <w:r w:rsidRPr="006F04E0">
        <w:rPr>
          <w:rFonts w:ascii="Times New Roman" w:eastAsia="楷体" w:hAnsi="Times New Roman" w:cs="Times New Roman"/>
          <w:iCs/>
          <w:color w:val="000000" w:themeColor="text1"/>
          <w:szCs w:val="24"/>
        </w:rPr>
        <w:t xml:space="preserve">&lt; </w:t>
      </w:r>
      <w:r w:rsidRPr="006F04E0">
        <w:rPr>
          <w:rFonts w:ascii="Times New Roman" w:eastAsia="楷体" w:hAnsi="Times New Roman" w:cs="Times New Roman" w:hint="eastAsia"/>
          <w:iCs/>
          <w:color w:val="000000" w:themeColor="text1"/>
          <w:szCs w:val="24"/>
        </w:rPr>
        <w:t>0</w:t>
      </w:r>
      <w:r w:rsidRPr="006F04E0">
        <w:rPr>
          <w:rFonts w:ascii="Times New Roman" w:eastAsia="楷体" w:hAnsi="Times New Roman" w:cs="Times New Roman"/>
          <w:iCs/>
          <w:color w:val="000000" w:themeColor="text1"/>
          <w:szCs w:val="24"/>
        </w:rPr>
        <w:t>.05</w:t>
      </w:r>
      <w:bookmarkEnd w:id="2"/>
    </w:p>
    <w:p w:rsidR="0053649B" w:rsidRPr="00696FC4" w:rsidRDefault="0053649B" w:rsidP="0053649B">
      <w:pPr>
        <w:spacing w:beforeLines="50" w:before="156"/>
        <w:rPr>
          <w:rFonts w:ascii="Times New Roman" w:eastAsia="楷体" w:hAnsi="Times New Roman" w:cs="Times New Roman"/>
          <w:iCs/>
          <w:color w:val="000000" w:themeColor="text1"/>
          <w:szCs w:val="24"/>
        </w:rPr>
      </w:pPr>
      <w:r>
        <w:rPr>
          <w:rFonts w:ascii="Times New Roman" w:eastAsia="楷体" w:hAnsi="Times New Roman" w:cs="Times New Roman"/>
          <w:iCs/>
          <w:color w:val="000000" w:themeColor="text1"/>
          <w:szCs w:val="24"/>
        </w:rPr>
        <w:br w:type="page"/>
      </w:r>
    </w:p>
    <w:p w:rsidR="0053649B" w:rsidRPr="00A36974" w:rsidRDefault="0053649B" w:rsidP="0053649B">
      <w:pPr>
        <w:pStyle w:val="2"/>
        <w:numPr>
          <w:ilvl w:val="0"/>
          <w:numId w:val="1"/>
        </w:numPr>
        <w:spacing w:beforeLines="0" w:before="120" w:afterLines="0" w:after="120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lastRenderedPageBreak/>
        <w:t>Additional Tables and Figures</w:t>
      </w:r>
    </w:p>
    <w:p w:rsidR="0053649B" w:rsidRDefault="0053649B" w:rsidP="0053649B">
      <w:pPr>
        <w:spacing w:afterLines="50" w:after="156"/>
        <w:rPr>
          <w:rFonts w:ascii="Times New Roman" w:eastAsia="SimSun" w:hAnsi="Times New Roman" w:cs="Times New Roman"/>
          <w:b/>
          <w:bCs/>
        </w:rPr>
      </w:pPr>
    </w:p>
    <w:p w:rsidR="0053649B" w:rsidRPr="003967A3" w:rsidRDefault="0053649B" w:rsidP="0053649B">
      <w:pPr>
        <w:spacing w:afterLines="50" w:after="156"/>
        <w:rPr>
          <w:rFonts w:ascii="Times New Roman" w:eastAsia="SimSun" w:hAnsi="Times New Roman" w:cs="Times New Roman"/>
          <w:b/>
          <w:bCs/>
        </w:rPr>
      </w:pPr>
    </w:p>
    <w:p w:rsidR="0053649B" w:rsidRPr="00613915" w:rsidRDefault="0053649B" w:rsidP="0053649B">
      <w:pPr>
        <w:spacing w:afterLines="50" w:after="156"/>
        <w:jc w:val="center"/>
        <w:rPr>
          <w:rFonts w:ascii="Times New Roman" w:eastAsia="SimSun" w:hAnsi="Times New Roman" w:cs="Times New Roman"/>
        </w:rPr>
      </w:pPr>
      <w:bookmarkStart w:id="3" w:name="TableB1"/>
      <w:r w:rsidRPr="00DE397E">
        <w:rPr>
          <w:rFonts w:ascii="Times New Roman" w:eastAsia="SimSun" w:hAnsi="Times New Roman" w:cs="Times New Roman" w:hint="eastAsia"/>
          <w:b/>
          <w:bCs/>
        </w:rPr>
        <w:t>T</w:t>
      </w:r>
      <w:r w:rsidRPr="00DE397E">
        <w:rPr>
          <w:rFonts w:ascii="Times New Roman" w:eastAsia="SimSun" w:hAnsi="Times New Roman" w:cs="Times New Roman"/>
          <w:b/>
          <w:bCs/>
        </w:rPr>
        <w:t xml:space="preserve">able </w:t>
      </w:r>
      <w:r>
        <w:rPr>
          <w:rFonts w:ascii="Times New Roman" w:eastAsia="SimSun" w:hAnsi="Times New Roman" w:cs="Times New Roman" w:hint="eastAsia"/>
          <w:b/>
          <w:bCs/>
        </w:rPr>
        <w:t>B</w:t>
      </w:r>
      <w:r w:rsidRPr="00DE397E">
        <w:rPr>
          <w:rFonts w:ascii="Times New Roman" w:eastAsia="SimSun" w:hAnsi="Times New Roman" w:cs="Times New Roman" w:hint="eastAsia"/>
          <w:b/>
          <w:bCs/>
        </w:rPr>
        <w:t>1</w:t>
      </w:r>
      <w:r w:rsidRPr="00613915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 w:hint="eastAsia"/>
        </w:rPr>
        <w:t>Questions, options and s</w:t>
      </w:r>
      <w:r w:rsidRPr="00613915">
        <w:rPr>
          <w:rFonts w:ascii="Times New Roman" w:eastAsia="SimSun" w:hAnsi="Times New Roman" w:cs="Times New Roman"/>
        </w:rPr>
        <w:t>coring method of CES-D 10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3"/>
        <w:gridCol w:w="4759"/>
        <w:gridCol w:w="3448"/>
      </w:tblGrid>
      <w:tr w:rsidR="0053649B" w:rsidRPr="00EA469D" w:rsidTr="00F66B4E">
        <w:trPr>
          <w:trHeight w:val="567"/>
        </w:trPr>
        <w:tc>
          <w:tcPr>
            <w:tcW w:w="323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bookmarkEnd w:id="3"/>
          <w:p w:rsidR="0053649B" w:rsidRPr="00267695" w:rsidRDefault="0053649B" w:rsidP="00F66B4E">
            <w:pPr>
              <w:tabs>
                <w:tab w:val="left" w:leader="underscore" w:pos="7350"/>
              </w:tabs>
              <w:snapToGrid w:val="0"/>
              <w:jc w:val="center"/>
              <w:rPr>
                <w:rFonts w:ascii="Times New Roman" w:eastAsia="SimSun" w:hAnsi="Times New Roman"/>
                <w:szCs w:val="21"/>
              </w:rPr>
            </w:pPr>
            <w:r w:rsidRPr="00267695">
              <w:rPr>
                <w:rFonts w:ascii="Times New Roman" w:eastAsia="SimSun" w:hAnsi="Times New Roman" w:hint="eastAsia"/>
                <w:szCs w:val="21"/>
              </w:rPr>
              <w:t>Q</w:t>
            </w:r>
            <w:r w:rsidRPr="00267695">
              <w:rPr>
                <w:rFonts w:ascii="Times New Roman" w:eastAsia="SimSun" w:hAnsi="Times New Roman"/>
                <w:szCs w:val="21"/>
              </w:rPr>
              <w:t>uestions</w:t>
            </w:r>
          </w:p>
        </w:tc>
        <w:tc>
          <w:tcPr>
            <w:tcW w:w="177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649B" w:rsidRPr="00267695" w:rsidRDefault="0053649B" w:rsidP="00F66B4E">
            <w:pPr>
              <w:tabs>
                <w:tab w:val="left" w:leader="underscore" w:pos="7350"/>
              </w:tabs>
              <w:snapToGrid w:val="0"/>
              <w:jc w:val="center"/>
              <w:rPr>
                <w:rFonts w:ascii="Times New Roman" w:eastAsia="SimSun" w:hAnsi="Times New Roman"/>
                <w:szCs w:val="21"/>
              </w:rPr>
            </w:pPr>
            <w:r w:rsidRPr="00267695">
              <w:rPr>
                <w:rFonts w:ascii="Times New Roman" w:eastAsia="SimSun" w:hAnsi="Times New Roman" w:hint="eastAsia"/>
                <w:szCs w:val="21"/>
              </w:rPr>
              <w:t>O</w:t>
            </w:r>
            <w:r w:rsidRPr="00267695">
              <w:rPr>
                <w:rFonts w:ascii="Times New Roman" w:eastAsia="SimSun" w:hAnsi="Times New Roman"/>
                <w:szCs w:val="21"/>
              </w:rPr>
              <w:t>ptions and assigned scores</w:t>
            </w:r>
          </w:p>
        </w:tc>
      </w:tr>
      <w:tr w:rsidR="0053649B" w:rsidRPr="00EA469D" w:rsidTr="00F66B4E">
        <w:trPr>
          <w:trHeight w:val="790"/>
        </w:trPr>
        <w:tc>
          <w:tcPr>
            <w:tcW w:w="787" w:type="pct"/>
            <w:vMerge w:val="restart"/>
            <w:tcBorders>
              <w:top w:val="single" w:sz="6" w:space="0" w:color="auto"/>
            </w:tcBorders>
            <w:vAlign w:val="center"/>
          </w:tcPr>
          <w:p w:rsidR="0053649B" w:rsidRPr="00267695" w:rsidRDefault="0053649B" w:rsidP="00F66B4E">
            <w:pPr>
              <w:tabs>
                <w:tab w:val="left" w:leader="underscore" w:pos="7350"/>
              </w:tabs>
              <w:snapToGrid w:val="0"/>
              <w:jc w:val="center"/>
              <w:rPr>
                <w:rFonts w:ascii="Times New Roman" w:eastAsia="SimSun" w:hAnsi="Times New Roman"/>
                <w:szCs w:val="21"/>
              </w:rPr>
            </w:pPr>
            <w:r w:rsidRPr="00267695">
              <w:rPr>
                <w:rFonts w:ascii="Times New Roman" w:eastAsia="SimSun" w:hAnsi="Times New Roman" w:hint="eastAsia"/>
                <w:szCs w:val="21"/>
              </w:rPr>
              <w:t>P</w:t>
            </w:r>
            <w:r w:rsidRPr="00267695">
              <w:rPr>
                <w:rFonts w:ascii="Times New Roman" w:eastAsia="SimSun" w:hAnsi="Times New Roman"/>
                <w:szCs w:val="21"/>
              </w:rPr>
              <w:t xml:space="preserve">ositive </w:t>
            </w:r>
          </w:p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267695">
              <w:rPr>
                <w:rFonts w:ascii="Times New Roman" w:eastAsia="SimSun" w:hAnsi="Times New Roman"/>
                <w:szCs w:val="21"/>
              </w:rPr>
              <w:t>question</w:t>
            </w:r>
            <w:r>
              <w:rPr>
                <w:rFonts w:ascii="Times New Roman" w:eastAsia="SimSun" w:hAnsi="Times New Roman"/>
                <w:szCs w:val="21"/>
              </w:rPr>
              <w:t>s</w:t>
            </w:r>
          </w:p>
        </w:tc>
        <w:tc>
          <w:tcPr>
            <w:tcW w:w="2443" w:type="pct"/>
            <w:tcBorders>
              <w:top w:val="single" w:sz="6" w:space="0" w:color="auto"/>
            </w:tcBorders>
            <w:vAlign w:val="center"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sz w:val="18"/>
                <w:szCs w:val="18"/>
              </w:rPr>
              <w:t>1) I felt hopeful about the future</w:t>
            </w:r>
          </w:p>
        </w:tc>
        <w:tc>
          <w:tcPr>
            <w:tcW w:w="1770" w:type="pct"/>
            <w:vMerge w:val="restart"/>
            <w:tcBorders>
              <w:top w:val="single" w:sz="6" w:space="0" w:color="auto"/>
            </w:tcBorders>
            <w:vAlign w:val="center"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sz w:val="18"/>
                <w:szCs w:val="18"/>
              </w:rPr>
              <w:t>1) Rarely or none of the time: 3 points</w:t>
            </w:r>
          </w:p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sz w:val="18"/>
                <w:szCs w:val="18"/>
              </w:rPr>
              <w:t>2) Some or a little of the time: 2 points</w:t>
            </w:r>
          </w:p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sz w:val="18"/>
                <w:szCs w:val="18"/>
              </w:rPr>
              <w:t>3) Occasionally: 1 point</w:t>
            </w:r>
          </w:p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color w:val="000000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>4) Most or all of the time: 0 point</w:t>
            </w:r>
          </w:p>
        </w:tc>
      </w:tr>
      <w:tr w:rsidR="0053649B" w:rsidRPr="00EA469D" w:rsidTr="00F66B4E">
        <w:trPr>
          <w:trHeight w:val="790"/>
        </w:trPr>
        <w:tc>
          <w:tcPr>
            <w:tcW w:w="787" w:type="pct"/>
            <w:vMerge/>
            <w:tcBorders>
              <w:bottom w:val="single" w:sz="6" w:space="0" w:color="auto"/>
            </w:tcBorders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3" w:type="pct"/>
            <w:tcBorders>
              <w:bottom w:val="single" w:sz="6" w:space="0" w:color="auto"/>
            </w:tcBorders>
            <w:vAlign w:val="center"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sz w:val="18"/>
                <w:szCs w:val="18"/>
              </w:rPr>
              <w:t>2) I was happy</w:t>
            </w:r>
          </w:p>
        </w:tc>
        <w:tc>
          <w:tcPr>
            <w:tcW w:w="1770" w:type="pct"/>
            <w:vMerge/>
            <w:tcBorders>
              <w:bottom w:val="single" w:sz="6" w:space="0" w:color="auto"/>
            </w:tcBorders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53649B" w:rsidRPr="00EA469D" w:rsidTr="00F66B4E">
        <w:tc>
          <w:tcPr>
            <w:tcW w:w="787" w:type="pct"/>
            <w:vMerge w:val="restart"/>
            <w:tcBorders>
              <w:top w:val="single" w:sz="6" w:space="0" w:color="auto"/>
            </w:tcBorders>
            <w:vAlign w:val="center"/>
          </w:tcPr>
          <w:p w:rsidR="0053649B" w:rsidRPr="00267695" w:rsidRDefault="0053649B" w:rsidP="00F66B4E">
            <w:pPr>
              <w:tabs>
                <w:tab w:val="left" w:leader="underscore" w:pos="7350"/>
              </w:tabs>
              <w:snapToGrid w:val="0"/>
              <w:jc w:val="center"/>
              <w:rPr>
                <w:rFonts w:ascii="Times New Roman" w:eastAsia="SimSun" w:hAnsi="Times New Roman"/>
                <w:szCs w:val="21"/>
              </w:rPr>
            </w:pPr>
            <w:r w:rsidRPr="00267695">
              <w:rPr>
                <w:rFonts w:ascii="Times New Roman" w:eastAsia="SimSun" w:hAnsi="Times New Roman" w:hint="eastAsia"/>
                <w:szCs w:val="21"/>
              </w:rPr>
              <w:t>N</w:t>
            </w:r>
            <w:r w:rsidRPr="00267695">
              <w:rPr>
                <w:rFonts w:ascii="Times New Roman" w:eastAsia="SimSun" w:hAnsi="Times New Roman"/>
                <w:szCs w:val="21"/>
              </w:rPr>
              <w:t>egative</w:t>
            </w:r>
          </w:p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267695">
              <w:rPr>
                <w:rFonts w:ascii="Times New Roman" w:eastAsia="SimSun" w:hAnsi="Times New Roman" w:hint="eastAsia"/>
                <w:szCs w:val="21"/>
              </w:rPr>
              <w:t>q</w:t>
            </w:r>
            <w:r w:rsidRPr="00267695">
              <w:rPr>
                <w:rFonts w:ascii="Times New Roman" w:eastAsia="SimSun" w:hAnsi="Times New Roman"/>
                <w:szCs w:val="21"/>
              </w:rPr>
              <w:t>uestion</w:t>
            </w:r>
            <w:r>
              <w:rPr>
                <w:rFonts w:ascii="Times New Roman" w:eastAsia="SimSun" w:hAnsi="Times New Roman"/>
                <w:szCs w:val="21"/>
              </w:rPr>
              <w:t>s</w:t>
            </w:r>
          </w:p>
        </w:tc>
        <w:tc>
          <w:tcPr>
            <w:tcW w:w="2443" w:type="pct"/>
            <w:tcBorders>
              <w:top w:val="single" w:sz="6" w:space="0" w:color="auto"/>
            </w:tcBorders>
            <w:vAlign w:val="center"/>
          </w:tcPr>
          <w:p w:rsidR="0053649B" w:rsidRPr="004A5A52" w:rsidRDefault="0053649B" w:rsidP="00F66B4E">
            <w:pPr>
              <w:tabs>
                <w:tab w:val="left" w:leader="underscore" w:pos="7350"/>
              </w:tabs>
              <w:snapToGrid w:val="0"/>
              <w:spacing w:beforeLines="20" w:before="62"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>1) I was bothered by things that do</w:t>
            </w: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 xml:space="preserve"> not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 xml:space="preserve"> usually bother me</w:t>
            </w:r>
          </w:p>
        </w:tc>
        <w:tc>
          <w:tcPr>
            <w:tcW w:w="1770" w:type="pct"/>
            <w:vMerge w:val="restart"/>
            <w:tcBorders>
              <w:top w:val="single" w:sz="6" w:space="0" w:color="auto"/>
            </w:tcBorders>
            <w:vAlign w:val="center"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sz w:val="18"/>
                <w:szCs w:val="18"/>
              </w:rPr>
              <w:t>1) Rarely or none of the time: 0 point</w:t>
            </w:r>
          </w:p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sz w:val="18"/>
                <w:szCs w:val="18"/>
              </w:rPr>
              <w:t>2) Some or a little of the time: 1 point</w:t>
            </w:r>
          </w:p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sz w:val="18"/>
                <w:szCs w:val="18"/>
              </w:rPr>
              <w:t>3) Occasionally: 2 points</w:t>
            </w:r>
          </w:p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EA469D">
              <w:rPr>
                <w:rFonts w:ascii="Times New Roman" w:eastAsia="SimSun" w:hAnsi="Times New Roman" w:hint="eastAsia"/>
                <w:color w:val="000000"/>
                <w:sz w:val="18"/>
                <w:szCs w:val="18"/>
              </w:rPr>
              <w:t>(</w:t>
            </w:r>
            <w:r w:rsidRPr="00EA469D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>4) Most or all of the time: 3 points</w:t>
            </w:r>
          </w:p>
        </w:tc>
      </w:tr>
      <w:tr w:rsidR="0053649B" w:rsidRPr="00EA469D" w:rsidTr="00F66B4E">
        <w:tc>
          <w:tcPr>
            <w:tcW w:w="787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3" w:type="pct"/>
            <w:vAlign w:val="center"/>
          </w:tcPr>
          <w:p w:rsidR="0053649B" w:rsidRPr="004A5A52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>2) I had trouble keeping my mind on what I was doing</w:t>
            </w:r>
          </w:p>
        </w:tc>
        <w:tc>
          <w:tcPr>
            <w:tcW w:w="1770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53649B" w:rsidRPr="00EA469D" w:rsidTr="00F66B4E">
        <w:tc>
          <w:tcPr>
            <w:tcW w:w="787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3" w:type="pct"/>
            <w:vAlign w:val="center"/>
          </w:tcPr>
          <w:p w:rsidR="0053649B" w:rsidRPr="004A5A52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>3) I felt depressed</w:t>
            </w:r>
          </w:p>
        </w:tc>
        <w:tc>
          <w:tcPr>
            <w:tcW w:w="1770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53649B" w:rsidRPr="00EA469D" w:rsidTr="00F66B4E">
        <w:tc>
          <w:tcPr>
            <w:tcW w:w="787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3" w:type="pct"/>
            <w:vAlign w:val="center"/>
          </w:tcPr>
          <w:p w:rsidR="0053649B" w:rsidRPr="004A5A52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>4) I felt everything I did was an effort</w:t>
            </w:r>
          </w:p>
        </w:tc>
        <w:tc>
          <w:tcPr>
            <w:tcW w:w="1770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53649B" w:rsidRPr="00EA469D" w:rsidTr="00F66B4E">
        <w:tc>
          <w:tcPr>
            <w:tcW w:w="787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3" w:type="pct"/>
            <w:vAlign w:val="center"/>
          </w:tcPr>
          <w:p w:rsidR="0053649B" w:rsidRPr="004A5A52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>5) I felt fearful</w:t>
            </w:r>
          </w:p>
        </w:tc>
        <w:tc>
          <w:tcPr>
            <w:tcW w:w="1770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53649B" w:rsidRPr="00EA469D" w:rsidTr="00F66B4E">
        <w:tc>
          <w:tcPr>
            <w:tcW w:w="787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3" w:type="pct"/>
            <w:vAlign w:val="center"/>
          </w:tcPr>
          <w:p w:rsidR="0053649B" w:rsidRPr="004A5A52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>6) My sleep was restless</w:t>
            </w:r>
          </w:p>
        </w:tc>
        <w:tc>
          <w:tcPr>
            <w:tcW w:w="1770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53649B" w:rsidRPr="00EA469D" w:rsidTr="00F66B4E">
        <w:tc>
          <w:tcPr>
            <w:tcW w:w="787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3" w:type="pct"/>
            <w:vAlign w:val="center"/>
          </w:tcPr>
          <w:p w:rsidR="0053649B" w:rsidRPr="004A5A52" w:rsidRDefault="0053649B" w:rsidP="00F66B4E">
            <w:pPr>
              <w:tabs>
                <w:tab w:val="left" w:leader="underscore" w:pos="7350"/>
              </w:tabs>
              <w:snapToGrid w:val="0"/>
              <w:spacing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>7) I felt lonely</w:t>
            </w:r>
          </w:p>
        </w:tc>
        <w:tc>
          <w:tcPr>
            <w:tcW w:w="1770" w:type="pct"/>
            <w:vMerge/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  <w:tr w:rsidR="0053649B" w:rsidRPr="00EA469D" w:rsidTr="00F66B4E">
        <w:tc>
          <w:tcPr>
            <w:tcW w:w="787" w:type="pct"/>
            <w:vMerge/>
            <w:tcBorders>
              <w:bottom w:val="single" w:sz="6" w:space="0" w:color="auto"/>
            </w:tcBorders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2443" w:type="pct"/>
            <w:tcBorders>
              <w:bottom w:val="single" w:sz="6" w:space="0" w:color="auto"/>
            </w:tcBorders>
            <w:vAlign w:val="center"/>
          </w:tcPr>
          <w:p w:rsidR="0053649B" w:rsidRPr="004A5A52" w:rsidRDefault="0053649B" w:rsidP="00F66B4E">
            <w:pPr>
              <w:tabs>
                <w:tab w:val="left" w:leader="underscore" w:pos="7350"/>
              </w:tabs>
              <w:snapToGrid w:val="0"/>
              <w:spacing w:afterLines="20" w:after="62" w:line="288" w:lineRule="auto"/>
              <w:rPr>
                <w:rFonts w:ascii="Times New Roman" w:eastAsia="SimSun" w:hAnsi="Times New Roman"/>
                <w:sz w:val="18"/>
                <w:szCs w:val="18"/>
              </w:rPr>
            </w:pPr>
            <w:r w:rsidRPr="004A5A52">
              <w:rPr>
                <w:rFonts w:ascii="Times New Roman" w:eastAsia="SimSun" w:hAnsi="Times New Roman" w:hint="eastAsia"/>
                <w:sz w:val="18"/>
                <w:szCs w:val="18"/>
              </w:rPr>
              <w:t>(</w:t>
            </w:r>
            <w:r w:rsidRPr="004A5A52">
              <w:rPr>
                <w:rFonts w:ascii="Times New Roman" w:eastAsia="SimSun" w:hAnsi="Times New Roman"/>
                <w:sz w:val="18"/>
                <w:szCs w:val="18"/>
              </w:rPr>
              <w:t>8) I could not get “going”</w:t>
            </w:r>
          </w:p>
        </w:tc>
        <w:tc>
          <w:tcPr>
            <w:tcW w:w="1770" w:type="pct"/>
            <w:vMerge/>
            <w:tcBorders>
              <w:bottom w:val="single" w:sz="6" w:space="0" w:color="auto"/>
            </w:tcBorders>
          </w:tcPr>
          <w:p w:rsidR="0053649B" w:rsidRPr="00EA469D" w:rsidRDefault="0053649B" w:rsidP="00F66B4E">
            <w:pPr>
              <w:tabs>
                <w:tab w:val="left" w:leader="underscore" w:pos="7350"/>
              </w:tabs>
              <w:snapToGrid w:val="0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</w:tr>
    </w:tbl>
    <w:p w:rsidR="0053649B" w:rsidRDefault="0053649B" w:rsidP="0053649B">
      <w:pPr>
        <w:rPr>
          <w:rFonts w:ascii="Times New Roman" w:hAnsi="Times New Roman" w:cs="Arial"/>
          <w:b/>
          <w:bCs/>
          <w:sz w:val="24"/>
          <w:szCs w:val="24"/>
        </w:rPr>
      </w:pPr>
    </w:p>
    <w:p w:rsidR="0053649B" w:rsidRPr="00E82815" w:rsidRDefault="0053649B" w:rsidP="0053649B">
      <w:r>
        <w:br w:type="page"/>
      </w:r>
    </w:p>
    <w:p w:rsidR="0053649B" w:rsidRDefault="0053649B" w:rsidP="0053649B">
      <w:pPr>
        <w:spacing w:beforeLines="50" w:before="156"/>
        <w:rPr>
          <w:rFonts w:ascii="Times New Roman" w:eastAsia="SimSun" w:hAnsi="Times New Roman" w:cs="Times New Roman"/>
          <w:iCs/>
          <w:color w:val="000000"/>
          <w:szCs w:val="24"/>
        </w:rPr>
      </w:pPr>
    </w:p>
    <w:p w:rsidR="0053649B" w:rsidRDefault="0053649B" w:rsidP="0053649B">
      <w:pPr>
        <w:spacing w:beforeLines="50" w:before="156"/>
        <w:rPr>
          <w:rFonts w:ascii="Times New Roman" w:eastAsia="SimSun" w:hAnsi="Times New Roman" w:cs="Times New Roman"/>
          <w:iCs/>
          <w:color w:val="000000"/>
          <w:szCs w:val="24"/>
        </w:rPr>
      </w:pPr>
    </w:p>
    <w:p w:rsidR="0053649B" w:rsidRPr="00D80E4C" w:rsidRDefault="0053649B" w:rsidP="0053649B">
      <w:pPr>
        <w:spacing w:beforeLines="50" w:before="156" w:afterLines="50" w:after="156"/>
        <w:jc w:val="center"/>
        <w:rPr>
          <w:rFonts w:ascii="Times New Roman" w:eastAsia="楷体" w:hAnsi="Times New Roman" w:cs="Times New Roman"/>
          <w:color w:val="000000"/>
        </w:rPr>
      </w:pPr>
      <w:bookmarkStart w:id="4" w:name="TableB2"/>
      <w:bookmarkStart w:id="5" w:name="_Hlk199685264"/>
      <w:r w:rsidRPr="00D80E4C">
        <w:rPr>
          <w:rFonts w:ascii="Times New Roman" w:eastAsia="楷体" w:hAnsi="Times New Roman" w:cs="Times New Roman"/>
          <w:b/>
          <w:bCs/>
          <w:color w:val="000000"/>
        </w:rPr>
        <w:t xml:space="preserve">Table </w:t>
      </w:r>
      <w:r>
        <w:rPr>
          <w:rFonts w:ascii="Times New Roman" w:eastAsia="楷体" w:hAnsi="Times New Roman" w:cs="Times New Roman" w:hint="eastAsia"/>
          <w:b/>
          <w:bCs/>
          <w:color w:val="000000"/>
        </w:rPr>
        <w:t>B</w:t>
      </w:r>
      <w:r w:rsidRPr="00D80E4C">
        <w:rPr>
          <w:rFonts w:ascii="Times New Roman" w:eastAsia="楷体" w:hAnsi="Times New Roman" w:cs="Times New Roman"/>
          <w:b/>
          <w:bCs/>
          <w:color w:val="000000"/>
        </w:rPr>
        <w:t>2</w:t>
      </w:r>
      <w:r w:rsidRPr="00D80E4C">
        <w:rPr>
          <w:rFonts w:ascii="Times New Roman" w:eastAsia="楷体" w:hAnsi="Times New Roman" w:cs="Times New Roman"/>
          <w:color w:val="000000"/>
        </w:rPr>
        <w:t xml:space="preserve"> </w:t>
      </w:r>
      <w:bookmarkStart w:id="6" w:name="_Hlk199685344"/>
      <w:r w:rsidRPr="00D80E4C">
        <w:rPr>
          <w:rFonts w:ascii="Times New Roman" w:eastAsia="楷体" w:hAnsi="Times New Roman" w:cs="Times New Roman"/>
          <w:color w:val="000000"/>
        </w:rPr>
        <w:t xml:space="preserve">Heterogeneous effects by child’s gender and </w:t>
      </w:r>
      <w:bookmarkEnd w:id="6"/>
      <w:r w:rsidRPr="00D80E4C">
        <w:rPr>
          <w:rFonts w:ascii="Times New Roman" w:eastAsia="楷体" w:hAnsi="Times New Roman" w:cs="Times New Roman"/>
          <w:color w:val="000000"/>
        </w:rPr>
        <w:t>family type</w:t>
      </w:r>
    </w:p>
    <w:bookmarkEnd w:id="4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26"/>
        <w:gridCol w:w="1714"/>
      </w:tblGrid>
      <w:tr w:rsidR="0053649B" w:rsidRPr="00D80E4C" w:rsidTr="00F66B4E">
        <w:trPr>
          <w:trHeight w:val="567"/>
          <w:jc w:val="center"/>
        </w:trPr>
        <w:tc>
          <w:tcPr>
            <w:tcW w:w="4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Life satisfaction</w:t>
            </w:r>
          </w:p>
        </w:tc>
      </w:tr>
      <w:tr w:rsidR="0053649B" w:rsidRPr="00D80E4C" w:rsidTr="00F66B4E">
        <w:trPr>
          <w:trHeight w:val="288"/>
          <w:jc w:val="center"/>
        </w:trPr>
        <w:tc>
          <w:tcPr>
            <w:tcW w:w="41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 xml:space="preserve">Children’s education 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0.092**</w:t>
            </w:r>
          </w:p>
        </w:tc>
      </w:tr>
      <w:tr w:rsidR="0053649B" w:rsidRPr="00D80E4C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(0.042)</w:t>
            </w:r>
          </w:p>
        </w:tc>
      </w:tr>
      <w:tr w:rsidR="0053649B" w:rsidRPr="00D80E4C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Single-child family with daughter × Children’s education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232863">
              <w:rPr>
                <w:rFonts w:ascii="Times New Roman" w:eastAsia="SimSun" w:hAnsi="Times New Roman" w:cs="Times New Roman"/>
              </w:rPr>
              <w:t>–</w:t>
            </w:r>
            <w:r w:rsidRPr="00232863">
              <w:rPr>
                <w:rFonts w:ascii="Times New Roman" w:eastAsia="SimSun" w:hAnsi="Times New Roman" w:cs="Times New Roman" w:hint="eastAsia"/>
              </w:rPr>
              <w:t xml:space="preserve"> </w:t>
            </w:r>
            <w:r w:rsidRPr="00D80E4C">
              <w:rPr>
                <w:rFonts w:ascii="Times New Roman" w:eastAsia="楷体" w:hAnsi="Times New Roman" w:cs="Times New Roman"/>
                <w:color w:val="000000"/>
              </w:rPr>
              <w:t>0.0</w:t>
            </w:r>
            <w:r>
              <w:rPr>
                <w:rFonts w:ascii="Times New Roman" w:eastAsia="楷体" w:hAnsi="Times New Roman" w:cs="Times New Roman" w:hint="eastAsia"/>
                <w:color w:val="000000"/>
              </w:rPr>
              <w:t>39</w:t>
            </w:r>
            <w:r w:rsidRPr="00D80E4C">
              <w:rPr>
                <w:rFonts w:ascii="Times New Roman" w:eastAsia="楷体" w:hAnsi="Times New Roman" w:cs="Times New Roman"/>
                <w:color w:val="000000"/>
              </w:rPr>
              <w:t>*</w:t>
            </w:r>
          </w:p>
        </w:tc>
      </w:tr>
      <w:tr w:rsidR="0053649B" w:rsidRPr="00D80E4C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(0.0</w:t>
            </w:r>
            <w:r>
              <w:rPr>
                <w:rFonts w:ascii="Times New Roman" w:eastAsia="楷体" w:hAnsi="Times New Roman" w:cs="Times New Roman" w:hint="eastAsia"/>
                <w:color w:val="000000"/>
              </w:rPr>
              <w:t>22</w:t>
            </w:r>
            <w:r w:rsidRPr="00D80E4C">
              <w:rPr>
                <w:rFonts w:ascii="Times New Roman" w:eastAsia="楷体" w:hAnsi="Times New Roman" w:cs="Times New Roman"/>
                <w:color w:val="000000"/>
              </w:rPr>
              <w:t>)</w:t>
            </w:r>
          </w:p>
        </w:tc>
      </w:tr>
      <w:tr w:rsidR="0053649B" w:rsidRPr="00D80E4C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Multiple-child family with son × Children’s education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0.0</w:t>
            </w:r>
            <w:r>
              <w:rPr>
                <w:rFonts w:ascii="Times New Roman" w:eastAsia="楷体" w:hAnsi="Times New Roman" w:cs="Times New Roman" w:hint="eastAsia"/>
                <w:color w:val="000000"/>
              </w:rPr>
              <w:t>07</w:t>
            </w:r>
            <w:r w:rsidRPr="00D80E4C">
              <w:rPr>
                <w:rFonts w:ascii="Times New Roman" w:eastAsia="楷体" w:hAnsi="Times New Roman" w:cs="Times New Roman"/>
                <w:color w:val="000000"/>
              </w:rPr>
              <w:t>**</w:t>
            </w:r>
          </w:p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(0.0</w:t>
            </w:r>
            <w:r>
              <w:rPr>
                <w:rFonts w:ascii="Times New Roman" w:eastAsia="楷体" w:hAnsi="Times New Roman" w:cs="Times New Roman" w:hint="eastAsia"/>
                <w:color w:val="000000"/>
              </w:rPr>
              <w:t>03</w:t>
            </w:r>
            <w:r w:rsidRPr="00D80E4C">
              <w:rPr>
                <w:rFonts w:ascii="Times New Roman" w:eastAsia="楷体" w:hAnsi="Times New Roman" w:cs="Times New Roman"/>
                <w:color w:val="000000"/>
              </w:rPr>
              <w:t>)</w:t>
            </w:r>
          </w:p>
        </w:tc>
      </w:tr>
      <w:tr w:rsidR="0053649B" w:rsidRPr="00D80E4C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Multiple-child family with daughter × Children’s education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232863">
              <w:rPr>
                <w:rFonts w:ascii="Times New Roman" w:eastAsia="SimSun" w:hAnsi="Times New Roman" w:cs="Times New Roman"/>
              </w:rPr>
              <w:t>–</w:t>
            </w:r>
            <w:r w:rsidRPr="00232863">
              <w:rPr>
                <w:rFonts w:ascii="Times New Roman" w:eastAsia="SimSun" w:hAnsi="Times New Roman" w:cs="Times New Roman" w:hint="eastAsia"/>
              </w:rPr>
              <w:t xml:space="preserve"> </w:t>
            </w:r>
            <w:r w:rsidRPr="00D80E4C">
              <w:rPr>
                <w:rFonts w:ascii="Times New Roman" w:eastAsia="楷体" w:hAnsi="Times New Roman" w:cs="Times New Roman"/>
                <w:color w:val="000000"/>
              </w:rPr>
              <w:t>0.04</w:t>
            </w:r>
            <w:r>
              <w:rPr>
                <w:rFonts w:ascii="Times New Roman" w:eastAsia="楷体" w:hAnsi="Times New Roman" w:cs="Times New Roman" w:hint="eastAsia"/>
                <w:color w:val="000000"/>
              </w:rPr>
              <w:t>5*</w:t>
            </w:r>
          </w:p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(0.0</w:t>
            </w:r>
            <w:r>
              <w:rPr>
                <w:rFonts w:ascii="Times New Roman" w:eastAsia="楷体" w:hAnsi="Times New Roman" w:cs="Times New Roman" w:hint="eastAsia"/>
                <w:color w:val="000000"/>
              </w:rPr>
              <w:t>2</w:t>
            </w:r>
            <w:r w:rsidRPr="00D80E4C">
              <w:rPr>
                <w:rFonts w:ascii="Times New Roman" w:eastAsia="楷体" w:hAnsi="Times New Roman" w:cs="Times New Roman"/>
                <w:color w:val="000000"/>
              </w:rPr>
              <w:t>3)</w:t>
            </w:r>
          </w:p>
        </w:tc>
      </w:tr>
      <w:tr w:rsidR="0053649B" w:rsidRPr="00D80E4C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  <w:proofErr w:type="spellStart"/>
            <w:r w:rsidRPr="00D80E4C">
              <w:rPr>
                <w:rFonts w:ascii="Times New Roman" w:eastAsia="楷体" w:hAnsi="Times New Roman" w:cs="Times New Roman"/>
                <w:color w:val="000000"/>
              </w:rPr>
              <w:t>Kleibergen</w:t>
            </w:r>
            <w:proofErr w:type="spellEnd"/>
            <w:r w:rsidRPr="00D80E4C">
              <w:rPr>
                <w:rFonts w:ascii="Times New Roman" w:eastAsia="楷体" w:hAnsi="Times New Roman" w:cs="Times New Roman"/>
                <w:color w:val="000000"/>
              </w:rPr>
              <w:t>–</w:t>
            </w:r>
            <w:proofErr w:type="spellStart"/>
            <w:r w:rsidRPr="00D80E4C">
              <w:rPr>
                <w:rFonts w:ascii="Times New Roman" w:eastAsia="楷体" w:hAnsi="Times New Roman" w:cs="Times New Roman"/>
                <w:color w:val="000000"/>
              </w:rPr>
              <w:t>Paap</w:t>
            </w:r>
            <w:proofErr w:type="spellEnd"/>
            <w:r w:rsidRPr="00D80E4C">
              <w:rPr>
                <w:rFonts w:ascii="Times New Roman" w:eastAsia="楷体" w:hAnsi="Times New Roman" w:cs="Times New Roman"/>
                <w:color w:val="000000"/>
              </w:rPr>
              <w:t xml:space="preserve"> </w:t>
            </w:r>
            <w:r w:rsidRPr="00D80E4C">
              <w:rPr>
                <w:rFonts w:ascii="Times New Roman" w:eastAsia="楷体" w:hAnsi="Times New Roman" w:cs="Times New Roman"/>
                <w:i/>
                <w:iCs/>
                <w:color w:val="000000"/>
              </w:rPr>
              <w:t>F</w:t>
            </w:r>
            <w:r w:rsidRPr="00D80E4C">
              <w:rPr>
                <w:rFonts w:ascii="Times New Roman" w:eastAsia="楷体" w:hAnsi="Times New Roman" w:cs="Times New Roman"/>
                <w:color w:val="000000"/>
              </w:rPr>
              <w:t xml:space="preserve"> statistic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8.590</w:t>
            </w:r>
          </w:p>
        </w:tc>
      </w:tr>
      <w:tr w:rsidR="0053649B" w:rsidRPr="00D80E4C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3649B" w:rsidRPr="00D80E4C" w:rsidRDefault="0053649B" w:rsidP="00F66B4E">
            <w:pPr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Number of observations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3649B" w:rsidRPr="00D80E4C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/>
              </w:rPr>
            </w:pPr>
            <w:r w:rsidRPr="00D80E4C">
              <w:rPr>
                <w:rFonts w:ascii="Times New Roman" w:eastAsia="楷体" w:hAnsi="Times New Roman" w:cs="Times New Roman"/>
                <w:color w:val="000000"/>
              </w:rPr>
              <w:t>15,174</w:t>
            </w:r>
          </w:p>
        </w:tc>
      </w:tr>
    </w:tbl>
    <w:p w:rsidR="0053649B" w:rsidRPr="00D80E4C" w:rsidRDefault="0053649B" w:rsidP="0053649B">
      <w:pPr>
        <w:spacing w:beforeLines="50" w:before="156"/>
        <w:rPr>
          <w:rFonts w:ascii="Times New Roman" w:eastAsia="楷体" w:hAnsi="Times New Roman" w:cs="Times New Roman"/>
          <w:i/>
          <w:color w:val="000000"/>
        </w:rPr>
      </w:pPr>
      <w:r w:rsidRPr="00D80E4C">
        <w:rPr>
          <w:rFonts w:ascii="Times New Roman" w:eastAsia="楷体" w:hAnsi="Times New Roman" w:cs="Times New Roman"/>
          <w:b/>
          <w:bCs/>
          <w:i/>
          <w:color w:val="000000"/>
        </w:rPr>
        <w:t>Notes</w:t>
      </w:r>
      <w:r w:rsidRPr="00DA30B7">
        <w:rPr>
          <w:rFonts w:ascii="Times New Roman" w:eastAsia="楷体" w:hAnsi="Times New Roman" w:cs="Times New Roman"/>
          <w:iCs/>
          <w:color w:val="000000"/>
        </w:rPr>
        <w:t xml:space="preserve">: </w:t>
      </w:r>
      <w:r w:rsidRPr="00D80E4C">
        <w:rPr>
          <w:rFonts w:ascii="Times New Roman" w:eastAsia="楷体" w:hAnsi="Times New Roman" w:cs="Times New Roman"/>
          <w:iCs/>
          <w:color w:val="000000"/>
        </w:rPr>
        <w:t>The regression controls for characteristics of offspring and parents, province fixed effects and children’s province-specific birth year linear trends</w:t>
      </w:r>
      <w:r>
        <w:rPr>
          <w:rFonts w:ascii="Times New Roman" w:eastAsia="楷体" w:hAnsi="Times New Roman" w:cs="Times New Roman" w:hint="eastAsia"/>
          <w:iCs/>
          <w:color w:val="000000"/>
        </w:rPr>
        <w:t xml:space="preserve">, </w:t>
      </w:r>
      <w:r w:rsidRPr="004561E1">
        <w:rPr>
          <w:rFonts w:ascii="Times New Roman" w:eastAsia="楷体" w:hAnsi="Times New Roman" w:cs="Times New Roman"/>
          <w:iCs/>
          <w:color w:val="000000"/>
        </w:rPr>
        <w:t>with “single-child family with son” serving as the reference category</w:t>
      </w:r>
      <w:r w:rsidRPr="00D80E4C">
        <w:rPr>
          <w:rFonts w:ascii="Times New Roman" w:eastAsia="楷体" w:hAnsi="Times New Roman" w:cs="Times New Roman"/>
          <w:iCs/>
          <w:color w:val="000000"/>
        </w:rPr>
        <w:t xml:space="preserve">. Standard errors </w:t>
      </w:r>
      <w:proofErr w:type="gramStart"/>
      <w:r w:rsidRPr="00D80E4C">
        <w:rPr>
          <w:rFonts w:ascii="Times New Roman" w:eastAsia="楷体" w:hAnsi="Times New Roman" w:cs="Times New Roman"/>
          <w:iCs/>
          <w:color w:val="000000"/>
        </w:rPr>
        <w:t>are clustered at province-birth cohort level and reported in parentheses</w:t>
      </w:r>
      <w:proofErr w:type="gramEnd"/>
      <w:r w:rsidRPr="00D80E4C">
        <w:rPr>
          <w:rFonts w:ascii="Times New Roman" w:eastAsia="楷体" w:hAnsi="Times New Roman" w:cs="Times New Roman"/>
          <w:iCs/>
          <w:color w:val="000000"/>
        </w:rPr>
        <w:t>.</w:t>
      </w:r>
    </w:p>
    <w:p w:rsidR="0053649B" w:rsidRPr="008E28B1" w:rsidRDefault="0053649B" w:rsidP="0053649B">
      <w:pPr>
        <w:spacing w:beforeLines="50" w:before="156" w:afterLines="50" w:after="156"/>
        <w:rPr>
          <w:rFonts w:ascii="Times New Roman" w:eastAsia="楷体" w:hAnsi="Times New Roman" w:cs="Times New Roman"/>
          <w:iCs/>
          <w:color w:val="000000"/>
        </w:rPr>
      </w:pPr>
      <w:r w:rsidRPr="00D80E4C">
        <w:rPr>
          <w:rFonts w:ascii="Times New Roman" w:eastAsia="楷体" w:hAnsi="Times New Roman" w:cs="Times New Roman"/>
          <w:iCs/>
          <w:color w:val="000000"/>
        </w:rPr>
        <w:t>**</w:t>
      </w:r>
      <w:r w:rsidRPr="00D80E4C">
        <w:rPr>
          <w:rFonts w:ascii="Times New Roman" w:eastAsia="楷体" w:hAnsi="Times New Roman" w:cs="Times New Roman"/>
          <w:i/>
          <w:color w:val="000000"/>
        </w:rPr>
        <w:t>p</w:t>
      </w:r>
      <w:r w:rsidRPr="00D80E4C">
        <w:rPr>
          <w:rFonts w:ascii="Times New Roman" w:eastAsia="楷体" w:hAnsi="Times New Roman" w:cs="Times New Roman"/>
          <w:iCs/>
          <w:color w:val="000000"/>
        </w:rPr>
        <w:t xml:space="preserve"> &lt; 0.05; *</w:t>
      </w:r>
      <w:r w:rsidRPr="00D80E4C">
        <w:rPr>
          <w:rFonts w:ascii="Times New Roman" w:eastAsia="楷体" w:hAnsi="Times New Roman" w:cs="Times New Roman"/>
          <w:i/>
          <w:color w:val="000000"/>
        </w:rPr>
        <w:t>p</w:t>
      </w:r>
      <w:r w:rsidRPr="00D80E4C">
        <w:rPr>
          <w:rFonts w:ascii="Times New Roman" w:eastAsia="楷体" w:hAnsi="Times New Roman" w:cs="Times New Roman"/>
          <w:iCs/>
          <w:color w:val="000000"/>
        </w:rPr>
        <w:t xml:space="preserve"> &lt; 0.10</w:t>
      </w:r>
      <w:bookmarkEnd w:id="5"/>
    </w:p>
    <w:p w:rsidR="0053649B" w:rsidRDefault="0053649B" w:rsidP="0053649B">
      <w:pPr>
        <w:spacing w:beforeLines="50" w:before="156"/>
        <w:rPr>
          <w:rFonts w:ascii="Times New Roman" w:eastAsia="SimSun" w:hAnsi="Times New Roman" w:cs="Times New Roman"/>
          <w:iCs/>
          <w:color w:val="000000"/>
          <w:szCs w:val="24"/>
        </w:rPr>
      </w:pPr>
      <w:r>
        <w:rPr>
          <w:rFonts w:ascii="Times New Roman" w:eastAsia="SimSun" w:hAnsi="Times New Roman" w:cs="Times New Roman"/>
          <w:iCs/>
          <w:color w:val="000000"/>
          <w:szCs w:val="24"/>
        </w:rPr>
        <w:br w:type="page"/>
      </w:r>
    </w:p>
    <w:p w:rsidR="0053649B" w:rsidRDefault="0053649B" w:rsidP="0053649B">
      <w:pPr>
        <w:spacing w:beforeLines="50" w:before="156"/>
        <w:rPr>
          <w:rFonts w:ascii="Times New Roman" w:eastAsia="SimSun" w:hAnsi="Times New Roman" w:cs="Times New Roman"/>
          <w:iCs/>
          <w:color w:val="000000"/>
          <w:szCs w:val="24"/>
        </w:rPr>
      </w:pPr>
      <w:bookmarkStart w:id="7" w:name="_Hlk205587860"/>
      <w:bookmarkStart w:id="8" w:name="_Hlk205825553"/>
    </w:p>
    <w:p w:rsidR="0053649B" w:rsidRDefault="0053649B" w:rsidP="0053649B">
      <w:pPr>
        <w:spacing w:beforeLines="50" w:before="156"/>
        <w:rPr>
          <w:rFonts w:ascii="Times New Roman" w:eastAsia="SimSun" w:hAnsi="Times New Roman" w:cs="Times New Roman"/>
          <w:iCs/>
          <w:color w:val="000000"/>
          <w:szCs w:val="24"/>
        </w:rPr>
      </w:pPr>
    </w:p>
    <w:p w:rsidR="0053649B" w:rsidRDefault="0053649B" w:rsidP="0053649B">
      <w:pPr>
        <w:spacing w:beforeLines="50" w:before="156" w:afterLines="50" w:after="156"/>
        <w:jc w:val="center"/>
        <w:rPr>
          <w:rFonts w:ascii="Times New Roman" w:eastAsia="楷体" w:hAnsi="Times New Roman" w:cs="Times New Roman"/>
          <w:color w:val="000000" w:themeColor="text1"/>
        </w:rPr>
      </w:pPr>
      <w:bookmarkStart w:id="9" w:name="TableB3"/>
      <w:r w:rsidRPr="00D80E4C">
        <w:rPr>
          <w:rFonts w:ascii="Times New Roman" w:eastAsia="楷体" w:hAnsi="Times New Roman" w:cs="Times New Roman"/>
          <w:b/>
          <w:bCs/>
          <w:color w:val="000000"/>
        </w:rPr>
        <w:t xml:space="preserve">Table </w:t>
      </w:r>
      <w:r>
        <w:rPr>
          <w:rFonts w:ascii="Times New Roman" w:eastAsia="楷体" w:hAnsi="Times New Roman" w:cs="Times New Roman" w:hint="eastAsia"/>
          <w:b/>
          <w:bCs/>
          <w:color w:val="000000"/>
        </w:rPr>
        <w:t>B</w:t>
      </w:r>
      <w:r>
        <w:rPr>
          <w:rFonts w:ascii="Times New Roman" w:eastAsia="楷体" w:hAnsi="Times New Roman" w:cs="Times New Roman"/>
          <w:b/>
          <w:bCs/>
          <w:color w:val="000000"/>
        </w:rPr>
        <w:t>3</w:t>
      </w:r>
      <w:r>
        <w:rPr>
          <w:rFonts w:ascii="Times New Roman" w:eastAsia="楷体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楷体" w:hAnsi="Times New Roman" w:cs="Times New Roman"/>
          <w:color w:val="000000" w:themeColor="text1"/>
        </w:rPr>
        <w:t>OLS estimates for the potential non-linear effect of children’s education on parents’ SWB</w:t>
      </w:r>
    </w:p>
    <w:bookmarkEnd w:id="9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26"/>
        <w:gridCol w:w="1714"/>
      </w:tblGrid>
      <w:tr w:rsidR="0053649B" w:rsidTr="00F66B4E">
        <w:trPr>
          <w:trHeight w:val="567"/>
          <w:jc w:val="center"/>
        </w:trPr>
        <w:tc>
          <w:tcPr>
            <w:tcW w:w="4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3649B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3649B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Life satisfaction</w:t>
            </w:r>
          </w:p>
        </w:tc>
      </w:tr>
      <w:tr w:rsidR="0053649B" w:rsidTr="00F66B4E">
        <w:trPr>
          <w:trHeight w:val="288"/>
          <w:jc w:val="center"/>
        </w:trPr>
        <w:tc>
          <w:tcPr>
            <w:tcW w:w="41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3649B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Junior high education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3649B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0.042*</w:t>
            </w:r>
          </w:p>
        </w:tc>
      </w:tr>
      <w:tr w:rsidR="0053649B" w:rsidTr="00F66B4E">
        <w:trPr>
          <w:trHeight w:val="288"/>
          <w:jc w:val="center"/>
        </w:trPr>
        <w:tc>
          <w:tcPr>
            <w:tcW w:w="4120" w:type="pct"/>
            <w:noWrap/>
            <w:vAlign w:val="bottom"/>
            <w:hideMark/>
          </w:tcPr>
          <w:p w:rsidR="0053649B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noWrap/>
            <w:vAlign w:val="center"/>
            <w:hideMark/>
          </w:tcPr>
          <w:p w:rsidR="0053649B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(0.025)</w:t>
            </w:r>
          </w:p>
        </w:tc>
      </w:tr>
      <w:tr w:rsidR="0053649B" w:rsidTr="00F66B4E">
        <w:trPr>
          <w:trHeight w:val="288"/>
          <w:jc w:val="center"/>
        </w:trPr>
        <w:tc>
          <w:tcPr>
            <w:tcW w:w="4120" w:type="pct"/>
            <w:noWrap/>
            <w:hideMark/>
          </w:tcPr>
          <w:p w:rsidR="0053649B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Senior high education</w:t>
            </w:r>
          </w:p>
        </w:tc>
        <w:tc>
          <w:tcPr>
            <w:tcW w:w="880" w:type="pct"/>
            <w:noWrap/>
            <w:vAlign w:val="center"/>
            <w:hideMark/>
          </w:tcPr>
          <w:p w:rsidR="0053649B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0.072***</w:t>
            </w:r>
          </w:p>
        </w:tc>
      </w:tr>
      <w:tr w:rsidR="0053649B" w:rsidTr="00F66B4E">
        <w:trPr>
          <w:trHeight w:val="288"/>
          <w:jc w:val="center"/>
        </w:trPr>
        <w:tc>
          <w:tcPr>
            <w:tcW w:w="4120" w:type="pct"/>
            <w:noWrap/>
            <w:vAlign w:val="bottom"/>
            <w:hideMark/>
          </w:tcPr>
          <w:p w:rsidR="0053649B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noWrap/>
            <w:vAlign w:val="center"/>
            <w:hideMark/>
          </w:tcPr>
          <w:p w:rsidR="0053649B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(0.027)</w:t>
            </w:r>
          </w:p>
        </w:tc>
      </w:tr>
      <w:tr w:rsidR="0053649B" w:rsidTr="00F66B4E">
        <w:trPr>
          <w:trHeight w:val="288"/>
          <w:jc w:val="center"/>
        </w:trPr>
        <w:tc>
          <w:tcPr>
            <w:tcW w:w="4120" w:type="pct"/>
            <w:noWrap/>
            <w:vAlign w:val="bottom"/>
            <w:hideMark/>
          </w:tcPr>
          <w:p w:rsidR="0053649B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Tertiary education</w:t>
            </w:r>
          </w:p>
        </w:tc>
        <w:tc>
          <w:tcPr>
            <w:tcW w:w="880" w:type="pct"/>
            <w:noWrap/>
            <w:vAlign w:val="center"/>
            <w:hideMark/>
          </w:tcPr>
          <w:p w:rsidR="0053649B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0.100***</w:t>
            </w:r>
          </w:p>
        </w:tc>
      </w:tr>
      <w:tr w:rsidR="0053649B" w:rsidTr="00F66B4E">
        <w:trPr>
          <w:trHeight w:val="288"/>
          <w:jc w:val="center"/>
        </w:trPr>
        <w:tc>
          <w:tcPr>
            <w:tcW w:w="4120" w:type="pct"/>
            <w:noWrap/>
            <w:vAlign w:val="bottom"/>
          </w:tcPr>
          <w:p w:rsidR="0053649B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</w:p>
        </w:tc>
        <w:tc>
          <w:tcPr>
            <w:tcW w:w="880" w:type="pct"/>
            <w:noWrap/>
            <w:vAlign w:val="center"/>
            <w:hideMark/>
          </w:tcPr>
          <w:p w:rsidR="0053649B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(0.027)</w:t>
            </w:r>
          </w:p>
        </w:tc>
      </w:tr>
      <w:tr w:rsidR="0053649B" w:rsidTr="00F66B4E">
        <w:trPr>
          <w:trHeight w:val="288"/>
          <w:jc w:val="center"/>
        </w:trPr>
        <w:tc>
          <w:tcPr>
            <w:tcW w:w="41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3649B" w:rsidRDefault="0053649B" w:rsidP="00F66B4E">
            <w:pPr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Number of observations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3649B" w:rsidRDefault="0053649B" w:rsidP="00F66B4E">
            <w:pPr>
              <w:jc w:val="center"/>
              <w:rPr>
                <w:rFonts w:ascii="Times New Roman" w:eastAsia="楷体" w:hAnsi="Times New Roman" w:cs="Times New Roman"/>
                <w:color w:val="000000" w:themeColor="text1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</w:rPr>
              <w:t>15,174</w:t>
            </w:r>
          </w:p>
        </w:tc>
      </w:tr>
    </w:tbl>
    <w:p w:rsidR="0053649B" w:rsidRDefault="0053649B" w:rsidP="0053649B">
      <w:pPr>
        <w:spacing w:beforeLines="50" w:before="156"/>
        <w:rPr>
          <w:rFonts w:ascii="Times New Roman" w:eastAsia="楷体" w:hAnsi="Times New Roman" w:cs="Times New Roman"/>
          <w:iCs/>
          <w:color w:val="000000" w:themeColor="text1"/>
        </w:rPr>
      </w:pPr>
      <w:r>
        <w:rPr>
          <w:rFonts w:ascii="Times New Roman" w:eastAsia="楷体" w:hAnsi="Times New Roman" w:cs="Times New Roman"/>
          <w:b/>
          <w:bCs/>
          <w:i/>
          <w:color w:val="000000" w:themeColor="text1"/>
        </w:rPr>
        <w:t>Notes</w:t>
      </w:r>
      <w:r>
        <w:rPr>
          <w:rFonts w:ascii="Times New Roman" w:eastAsia="楷体" w:hAnsi="Times New Roman" w:cs="Times New Roman"/>
          <w:iCs/>
          <w:color w:val="000000" w:themeColor="text1"/>
        </w:rPr>
        <w:t xml:space="preserve">: This table reports the OLS estimates for the potential non-linear effect of children’s education on parents’ SWB with children with primary </w:t>
      </w:r>
      <w:r>
        <w:rPr>
          <w:rFonts w:ascii="Times New Roman" w:eastAsia="楷体" w:hAnsi="Times New Roman" w:cs="Times New Roman"/>
          <w:color w:val="000000" w:themeColor="text1"/>
        </w:rPr>
        <w:t>(or lower)</w:t>
      </w:r>
      <w:r>
        <w:rPr>
          <w:rFonts w:ascii="Times New Roman" w:eastAsia="楷体" w:hAnsi="Times New Roman" w:cs="Times New Roman"/>
          <w:iCs/>
          <w:color w:val="000000" w:themeColor="text1"/>
        </w:rPr>
        <w:t xml:space="preserve"> education as the reference group. The regression controls for characteristics of offspring and parents, province fixed effects and children’s province-specific birth year linear trends. Standard errors </w:t>
      </w:r>
      <w:proofErr w:type="gramStart"/>
      <w:r>
        <w:rPr>
          <w:rFonts w:ascii="Times New Roman" w:eastAsia="楷体" w:hAnsi="Times New Roman" w:cs="Times New Roman"/>
          <w:iCs/>
          <w:color w:val="000000" w:themeColor="text1"/>
        </w:rPr>
        <w:t>are clustered at province-birth cohort level and reported in parentheses</w:t>
      </w:r>
      <w:proofErr w:type="gramEnd"/>
      <w:r>
        <w:rPr>
          <w:rFonts w:ascii="Times New Roman" w:eastAsia="楷体" w:hAnsi="Times New Roman" w:cs="Times New Roman"/>
          <w:iCs/>
          <w:color w:val="000000" w:themeColor="text1"/>
        </w:rPr>
        <w:t>.</w:t>
      </w:r>
    </w:p>
    <w:p w:rsidR="0053649B" w:rsidRPr="007340BA" w:rsidRDefault="0053649B" w:rsidP="0053649B">
      <w:pPr>
        <w:spacing w:beforeLines="50" w:before="156" w:afterLines="50" w:after="156"/>
        <w:rPr>
          <w:rFonts w:ascii="Times New Roman" w:eastAsia="楷体" w:hAnsi="Times New Roman" w:cs="Times New Roman"/>
          <w:iCs/>
          <w:color w:val="000000" w:themeColor="text1"/>
        </w:rPr>
      </w:pPr>
      <w:r>
        <w:rPr>
          <w:rFonts w:ascii="Times New Roman" w:eastAsia="楷体" w:hAnsi="Times New Roman" w:cs="Times New Roman"/>
          <w:iCs/>
          <w:color w:val="000000" w:themeColor="text1"/>
        </w:rPr>
        <w:t>***</w:t>
      </w:r>
      <w:r>
        <w:rPr>
          <w:rFonts w:ascii="Times New Roman" w:eastAsia="楷体" w:hAnsi="Times New Roman" w:cs="Times New Roman"/>
          <w:i/>
          <w:color w:val="000000" w:themeColor="text1"/>
        </w:rPr>
        <w:t>p</w:t>
      </w:r>
      <w:r>
        <w:rPr>
          <w:rFonts w:ascii="Times New Roman" w:eastAsia="楷体" w:hAnsi="Times New Roman" w:cs="Times New Roman"/>
          <w:iCs/>
          <w:color w:val="000000" w:themeColor="text1"/>
        </w:rPr>
        <w:t xml:space="preserve"> &lt; 0.01; *</w:t>
      </w:r>
      <w:r>
        <w:rPr>
          <w:rFonts w:ascii="Times New Roman" w:eastAsia="楷体" w:hAnsi="Times New Roman" w:cs="Times New Roman"/>
          <w:i/>
          <w:color w:val="000000" w:themeColor="text1"/>
        </w:rPr>
        <w:t>p</w:t>
      </w:r>
      <w:r>
        <w:rPr>
          <w:rFonts w:ascii="Times New Roman" w:eastAsia="楷体" w:hAnsi="Times New Roman" w:cs="Times New Roman"/>
          <w:iCs/>
          <w:color w:val="000000" w:themeColor="text1"/>
        </w:rPr>
        <w:t xml:space="preserve"> &lt; 0.10</w:t>
      </w:r>
      <w:bookmarkEnd w:id="7"/>
      <w:bookmarkEnd w:id="8"/>
    </w:p>
    <w:p w:rsidR="0053649B" w:rsidRDefault="0053649B" w:rsidP="0053649B">
      <w:pPr>
        <w:rPr>
          <w:rFonts w:ascii="Times New Roman" w:eastAsia="SimSun" w:hAnsi="Times New Roman" w:cs="Times New Roman"/>
          <w:iCs/>
          <w:color w:val="000000"/>
          <w:szCs w:val="24"/>
        </w:rPr>
      </w:pPr>
      <w:r>
        <w:rPr>
          <w:rFonts w:ascii="Times New Roman" w:eastAsia="SimSun" w:hAnsi="Times New Roman" w:cs="Times New Roman"/>
          <w:iCs/>
          <w:color w:val="000000"/>
          <w:szCs w:val="24"/>
        </w:rPr>
        <w:br w:type="page"/>
      </w:r>
    </w:p>
    <w:p w:rsidR="0053649B" w:rsidRDefault="0053649B" w:rsidP="0053649B">
      <w:pPr>
        <w:spacing w:beforeLines="50" w:before="156"/>
        <w:rPr>
          <w:rFonts w:ascii="Times New Roman" w:eastAsia="SimSun" w:hAnsi="Times New Roman" w:cs="Times New Roman"/>
          <w:iCs/>
          <w:color w:val="000000"/>
          <w:szCs w:val="24"/>
        </w:rPr>
      </w:pPr>
    </w:p>
    <w:p w:rsidR="0053649B" w:rsidRDefault="0053649B" w:rsidP="0053649B">
      <w:pPr>
        <w:spacing w:beforeLines="50" w:before="156"/>
        <w:rPr>
          <w:rFonts w:ascii="Times New Roman" w:eastAsia="SimSun" w:hAnsi="Times New Roman" w:cs="Times New Roman"/>
          <w:iCs/>
          <w:color w:val="000000"/>
          <w:szCs w:val="24"/>
        </w:rPr>
      </w:pPr>
    </w:p>
    <w:p w:rsidR="0053649B" w:rsidRDefault="0053649B" w:rsidP="005364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  <w:lang w:eastAsia="en-IN"/>
        </w:rPr>
        <w:drawing>
          <wp:inline distT="0" distB="0" distL="0" distR="0" wp14:anchorId="344FA11E" wp14:editId="6DE4C660">
            <wp:extent cx="6184900" cy="4123055"/>
            <wp:effectExtent l="0" t="0" r="6350" b="0"/>
            <wp:docPr id="4461696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69658" name="图片 4461696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49B" w:rsidRPr="00810634" w:rsidRDefault="0053649B" w:rsidP="0053649B">
      <w:pPr>
        <w:spacing w:afterLines="50" w:after="156"/>
        <w:jc w:val="center"/>
        <w:rPr>
          <w:rFonts w:ascii="Times New Roman" w:eastAsia="SimSun" w:hAnsi="Times New Roman"/>
        </w:rPr>
      </w:pPr>
      <w:bookmarkStart w:id="10" w:name="FigB1"/>
      <w:r w:rsidRPr="00DE397E">
        <w:rPr>
          <w:rFonts w:ascii="Times New Roman" w:eastAsia="SimSun" w:hAnsi="Times New Roman" w:cs="Times New Roman"/>
          <w:b/>
          <w:bCs/>
        </w:rPr>
        <w:t>Fig</w:t>
      </w:r>
      <w:r w:rsidRPr="00DE397E">
        <w:rPr>
          <w:rFonts w:ascii="Times New Roman" w:eastAsia="SimSun" w:hAnsi="Times New Roman" w:cs="Times New Roman" w:hint="eastAsia"/>
          <w:b/>
          <w:bCs/>
        </w:rPr>
        <w:t>.</w:t>
      </w:r>
      <w:r w:rsidRPr="00DE397E">
        <w:rPr>
          <w:rFonts w:ascii="Times New Roman" w:eastAsia="SimSun" w:hAnsi="Times New Roman"/>
          <w:b/>
          <w:bCs/>
        </w:rPr>
        <w:t xml:space="preserve"> </w:t>
      </w:r>
      <w:r>
        <w:rPr>
          <w:rFonts w:ascii="Times New Roman" w:eastAsia="SimSun" w:hAnsi="Times New Roman" w:hint="eastAsia"/>
          <w:b/>
          <w:bCs/>
        </w:rPr>
        <w:t>B</w:t>
      </w:r>
      <w:r w:rsidRPr="00DE397E">
        <w:rPr>
          <w:rFonts w:ascii="Times New Roman" w:eastAsia="SimSun" w:hAnsi="Times New Roman" w:hint="eastAsia"/>
          <w:b/>
          <w:bCs/>
        </w:rPr>
        <w:t>1</w:t>
      </w:r>
      <w:r w:rsidRPr="00810634">
        <w:rPr>
          <w:rFonts w:ascii="Times New Roman" w:eastAsia="SimSun" w:hAnsi="Times New Roman"/>
        </w:rPr>
        <w:t xml:space="preserve"> </w:t>
      </w:r>
      <w:r>
        <w:rPr>
          <w:rFonts w:ascii="Times New Roman" w:eastAsia="SimSun" w:hAnsi="Times New Roman"/>
        </w:rPr>
        <w:t>IV estimates and 9</w:t>
      </w:r>
      <w:r>
        <w:rPr>
          <w:rFonts w:ascii="Times New Roman" w:eastAsia="SimSun" w:hAnsi="Times New Roman" w:hint="eastAsia"/>
        </w:rPr>
        <w:t>5</w:t>
      </w:r>
      <w:r>
        <w:rPr>
          <w:rFonts w:ascii="Times New Roman" w:eastAsia="SimSun" w:hAnsi="Times New Roman"/>
        </w:rPr>
        <w:t>% confidence intervals for CES-D 10</w:t>
      </w:r>
    </w:p>
    <w:bookmarkEnd w:id="10"/>
    <w:p w:rsidR="0053649B" w:rsidRPr="007340BA" w:rsidRDefault="0053649B" w:rsidP="0053649B">
      <w:pPr>
        <w:spacing w:beforeLines="50" w:before="156"/>
        <w:rPr>
          <w:rFonts w:ascii="Times New Roman" w:eastAsia="SimSun" w:hAnsi="Times New Roman" w:cs="Times New Roman"/>
          <w:iCs/>
          <w:color w:val="000000"/>
          <w:szCs w:val="24"/>
        </w:rPr>
      </w:pPr>
      <w:r w:rsidRPr="005B2D56">
        <w:rPr>
          <w:rFonts w:ascii="Times New Roman" w:eastAsia="SimSun" w:hAnsi="Times New Roman" w:cs="Times New Roman"/>
          <w:b/>
          <w:bCs/>
          <w:i/>
          <w:color w:val="000000"/>
          <w:szCs w:val="24"/>
        </w:rPr>
        <w:t>Notes</w:t>
      </w:r>
      <w:r w:rsidRPr="00DA30B7">
        <w:rPr>
          <w:rFonts w:ascii="Times New Roman" w:eastAsia="SimSun" w:hAnsi="Times New Roman" w:cs="Times New Roman"/>
          <w:iCs/>
          <w:color w:val="000000"/>
          <w:szCs w:val="24"/>
        </w:rPr>
        <w:t xml:space="preserve">: </w:t>
      </w:r>
      <w:r>
        <w:rPr>
          <w:rFonts w:ascii="Times New Roman" w:eastAsia="SimSun" w:hAnsi="Times New Roman" w:cs="Times New Roman" w:hint="eastAsia"/>
          <w:iCs/>
          <w:color w:val="000000"/>
          <w:szCs w:val="24"/>
        </w:rPr>
        <w:t>This figure presents the effects of children</w:t>
      </w:r>
      <w:r>
        <w:rPr>
          <w:rFonts w:ascii="Times New Roman" w:eastAsia="SimSun" w:hAnsi="Times New Roman" w:cs="Times New Roman"/>
          <w:iCs/>
          <w:color w:val="000000"/>
          <w:szCs w:val="24"/>
        </w:rPr>
        <w:t>’</w:t>
      </w:r>
      <w:r>
        <w:rPr>
          <w:rFonts w:ascii="Times New Roman" w:eastAsia="SimSun" w:hAnsi="Times New Roman" w:cs="Times New Roman" w:hint="eastAsia"/>
          <w:iCs/>
          <w:color w:val="000000"/>
          <w:szCs w:val="24"/>
        </w:rPr>
        <w:t>s education on each of parents</w:t>
      </w:r>
      <w:r>
        <w:rPr>
          <w:rFonts w:ascii="Times New Roman" w:eastAsia="SimSun" w:hAnsi="Times New Roman" w:cs="Times New Roman"/>
          <w:iCs/>
          <w:color w:val="000000"/>
          <w:szCs w:val="24"/>
        </w:rPr>
        <w:t>’</w:t>
      </w:r>
      <w:r>
        <w:rPr>
          <w:rFonts w:ascii="Times New Roman" w:eastAsia="SimSun" w:hAnsi="Times New Roman" w:cs="Times New Roman" w:hint="eastAsia"/>
          <w:iCs/>
          <w:color w:val="000000"/>
          <w:szCs w:val="24"/>
        </w:rPr>
        <w:t xml:space="preserve"> </w:t>
      </w:r>
      <w:r w:rsidRPr="003C5779">
        <w:rPr>
          <w:rFonts w:ascii="Times New Roman" w:eastAsia="SimSun" w:hAnsi="Times New Roman" w:cs="Times New Roman"/>
          <w:iCs/>
          <w:color w:val="000000"/>
          <w:szCs w:val="24"/>
        </w:rPr>
        <w:t>10 CES-D item</w:t>
      </w:r>
      <w:r>
        <w:rPr>
          <w:rFonts w:ascii="Times New Roman" w:eastAsia="SimSun" w:hAnsi="Times New Roman" w:cs="Times New Roman" w:hint="eastAsia"/>
          <w:iCs/>
          <w:color w:val="000000"/>
          <w:szCs w:val="24"/>
        </w:rPr>
        <w:t xml:space="preserve">, </w:t>
      </w:r>
      <w:r w:rsidRPr="003A2B3B">
        <w:rPr>
          <w:rFonts w:ascii="Times New Roman" w:eastAsia="SimSun" w:hAnsi="Times New Roman" w:cs="Times New Roman"/>
          <w:iCs/>
          <w:color w:val="000000"/>
          <w:szCs w:val="24"/>
        </w:rPr>
        <w:t>separately</w:t>
      </w:r>
      <w:r>
        <w:rPr>
          <w:rFonts w:ascii="Times New Roman" w:eastAsia="SimSun" w:hAnsi="Times New Roman" w:cs="Times New Roman" w:hint="eastAsia"/>
          <w:iCs/>
          <w:color w:val="000000"/>
          <w:szCs w:val="24"/>
        </w:rPr>
        <w:t xml:space="preserve">. Every data point in the figure shows the estimated coefficient for a specific item (as marked) and the </w:t>
      </w:r>
      <w:r w:rsidRPr="001E7186">
        <w:rPr>
          <w:rFonts w:ascii="Times New Roman" w:eastAsia="SimSun" w:hAnsi="Times New Roman" w:cs="Times New Roman"/>
          <w:iCs/>
          <w:color w:val="000000"/>
          <w:szCs w:val="24"/>
        </w:rPr>
        <w:t>horizontal bars around each point illustrate the 95% confidence intervals</w:t>
      </w:r>
      <w:r>
        <w:rPr>
          <w:rFonts w:ascii="Times New Roman" w:eastAsia="SimSun" w:hAnsi="Times New Roman" w:cs="Times New Roman" w:hint="eastAsia"/>
          <w:iCs/>
          <w:color w:val="000000"/>
          <w:szCs w:val="24"/>
        </w:rPr>
        <w:t xml:space="preserve">. </w:t>
      </w:r>
      <w:r w:rsidRPr="00E27440">
        <w:rPr>
          <w:rFonts w:ascii="Times New Roman" w:eastAsia="SimSun" w:hAnsi="Times New Roman" w:cs="Times New Roman"/>
          <w:iCs/>
          <w:color w:val="000000"/>
          <w:szCs w:val="24"/>
        </w:rPr>
        <w:t>The vertical dashed line at zero serves as the baseline, indicating n</w:t>
      </w:r>
      <w:r>
        <w:rPr>
          <w:rFonts w:ascii="Times New Roman" w:eastAsia="SimSun" w:hAnsi="Times New Roman" w:cs="Times New Roman" w:hint="eastAsia"/>
          <w:iCs/>
          <w:color w:val="000000"/>
          <w:szCs w:val="24"/>
        </w:rPr>
        <w:t>ull</w:t>
      </w:r>
      <w:r w:rsidRPr="00E27440">
        <w:rPr>
          <w:rFonts w:ascii="Times New Roman" w:eastAsia="SimSun" w:hAnsi="Times New Roman" w:cs="Times New Roman"/>
          <w:iCs/>
          <w:color w:val="000000"/>
          <w:szCs w:val="24"/>
        </w:rPr>
        <w:t xml:space="preserve"> effect.</w:t>
      </w:r>
    </w:p>
    <w:p w:rsidR="004B5F44" w:rsidRDefault="004B5F44">
      <w:bookmarkStart w:id="11" w:name="_GoBack"/>
      <w:bookmarkEnd w:id="11"/>
    </w:p>
    <w:sectPr w:rsidR="004B5F44" w:rsidSect="00D75833">
      <w:footerReference w:type="default" r:id="rId6"/>
      <w:pgSz w:w="11906" w:h="16838"/>
      <w:pgMar w:top="1440" w:right="1083" w:bottom="1440" w:left="1083" w:header="851" w:footer="794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Microsoft YaHei U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Microsoft YaHei Light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4B0" w:rsidRPr="00287190" w:rsidRDefault="0053649B" w:rsidP="00287190">
    <w:pPr>
      <w:pStyle w:val="Footer"/>
      <w:jc w:val="center"/>
      <w:rPr>
        <w:rFonts w:ascii="Times New Roman" w:hAnsi="Times New Roman" w:cs="Times New Roman"/>
      </w:rPr>
    </w:pPr>
    <w:r w:rsidRPr="00287190">
      <w:rPr>
        <w:rFonts w:ascii="Times New Roman" w:hAnsi="Times New Roman" w:cs="Times New Roman"/>
      </w:rPr>
      <w:fldChar w:fldCharType="begin"/>
    </w:r>
    <w:r w:rsidRPr="00287190">
      <w:rPr>
        <w:rFonts w:ascii="Times New Roman" w:hAnsi="Times New Roman" w:cs="Times New Roman"/>
      </w:rPr>
      <w:instrText>PAGE   \* MERGEFORMAT</w:instrText>
    </w:r>
    <w:r w:rsidRPr="00287190">
      <w:rPr>
        <w:rFonts w:ascii="Times New Roman" w:hAnsi="Times New Roman" w:cs="Times New Roman"/>
      </w:rPr>
      <w:fldChar w:fldCharType="separate"/>
    </w:r>
    <w:r w:rsidRPr="0053649B">
      <w:rPr>
        <w:rFonts w:ascii="Times New Roman" w:hAnsi="Times New Roman" w:cs="Times New Roman"/>
        <w:noProof/>
        <w:lang w:val="zh-CN"/>
      </w:rPr>
      <w:t>6</w:t>
    </w:r>
    <w:r w:rsidRPr="00287190">
      <w:rPr>
        <w:rFonts w:ascii="Times New Roman" w:hAnsi="Times New Roman" w:cs="Times New Roman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671CA"/>
    <w:multiLevelType w:val="hybridMultilevel"/>
    <w:tmpl w:val="8098D674"/>
    <w:lvl w:ilvl="0" w:tplc="CAF812E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C1"/>
    <w:rsid w:val="00067960"/>
    <w:rsid w:val="004B5F44"/>
    <w:rsid w:val="004E57C1"/>
    <w:rsid w:val="0053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5BC50-3464-4791-9D10-B8CF82B8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3649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53649B"/>
    <w:rPr>
      <w:rFonts w:eastAsiaTheme="minorEastAsia"/>
      <w:kern w:val="2"/>
      <w:sz w:val="18"/>
      <w:szCs w:val="18"/>
      <w:lang w:val="en-US" w:eastAsia="zh-CN"/>
    </w:rPr>
  </w:style>
  <w:style w:type="paragraph" w:customStyle="1" w:styleId="a">
    <w:name w:val="一级标题"/>
    <w:basedOn w:val="Normal"/>
    <w:link w:val="a0"/>
    <w:qFormat/>
    <w:rsid w:val="0053649B"/>
    <w:pPr>
      <w:widowControl w:val="0"/>
      <w:tabs>
        <w:tab w:val="left" w:leader="underscore" w:pos="7350"/>
      </w:tabs>
      <w:snapToGrid w:val="0"/>
      <w:spacing w:before="240" w:after="240" w:line="240" w:lineRule="auto"/>
      <w:jc w:val="center"/>
      <w:outlineLvl w:val="0"/>
    </w:pPr>
    <w:rPr>
      <w:rFonts w:ascii="SimHei" w:eastAsiaTheme="minorEastAsia" w:hAnsi="SimHei"/>
      <w:b/>
      <w:bCs/>
      <w:kern w:val="2"/>
      <w:sz w:val="32"/>
      <w:szCs w:val="36"/>
      <w:lang w:val="en-US" w:eastAsia="zh-CN"/>
    </w:rPr>
  </w:style>
  <w:style w:type="character" w:customStyle="1" w:styleId="a0">
    <w:name w:val="一级标题 字符"/>
    <w:basedOn w:val="DefaultParagraphFont"/>
    <w:link w:val="a"/>
    <w:rsid w:val="0053649B"/>
    <w:rPr>
      <w:rFonts w:ascii="SimHei" w:eastAsiaTheme="minorEastAsia" w:hAnsi="SimHei"/>
      <w:b/>
      <w:bCs/>
      <w:kern w:val="2"/>
      <w:sz w:val="32"/>
      <w:szCs w:val="36"/>
      <w:lang w:val="en-US" w:eastAsia="zh-CN"/>
    </w:rPr>
  </w:style>
  <w:style w:type="table" w:styleId="TableGrid">
    <w:name w:val="Table Grid"/>
    <w:basedOn w:val="TableNormal"/>
    <w:uiPriority w:val="39"/>
    <w:rsid w:val="0053649B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论文标题2"/>
    <w:basedOn w:val="Normal"/>
    <w:link w:val="20"/>
    <w:qFormat/>
    <w:rsid w:val="0053649B"/>
    <w:pPr>
      <w:widowControl w:val="0"/>
      <w:tabs>
        <w:tab w:val="left" w:leader="underscore" w:pos="7350"/>
      </w:tabs>
      <w:snapToGrid w:val="0"/>
      <w:spacing w:beforeLines="100" w:before="100" w:afterLines="50" w:after="50" w:line="360" w:lineRule="auto"/>
      <w:jc w:val="both"/>
    </w:pPr>
    <w:rPr>
      <w:rFonts w:ascii="Arial" w:eastAsia="SimSun" w:hAnsi="Arial" w:cs="Arial"/>
      <w:kern w:val="2"/>
      <w:lang w:val="en-US" w:eastAsia="zh-CN"/>
    </w:rPr>
  </w:style>
  <w:style w:type="character" w:customStyle="1" w:styleId="20">
    <w:name w:val="论文标题2 字符"/>
    <w:basedOn w:val="DefaultParagraphFont"/>
    <w:link w:val="2"/>
    <w:rsid w:val="0053649B"/>
    <w:rPr>
      <w:rFonts w:ascii="Arial" w:eastAsia="SimSun" w:hAnsi="Arial" w:cs="Arial"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895</Words>
  <Characters>5102</Characters>
  <Application>Microsoft Office Word</Application>
  <DocSecurity>0</DocSecurity>
  <Lines>42</Lines>
  <Paragraphs>11</Paragraphs>
  <ScaleCrop>false</ScaleCrop>
  <Company>HP Inc.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Kamalaveni B</dc:creator>
  <cp:keywords/>
  <dc:description/>
  <cp:lastModifiedBy>Kamalaveni B</cp:lastModifiedBy>
  <cp:revision>2</cp:revision>
  <dcterms:created xsi:type="dcterms:W3CDTF">2026-01-27T10:25:00Z</dcterms:created>
  <dcterms:modified xsi:type="dcterms:W3CDTF">2026-01-27T10:25:00Z</dcterms:modified>
</cp:coreProperties>
</file>