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5413" w14:textId="126B01EB" w:rsidR="002124AF" w:rsidRDefault="786FE867" w:rsidP="7FAF86D8">
      <w:pPr>
        <w:rPr>
          <w:rFonts w:ascii="Times New Roman" w:hAnsi="Times New Roman"/>
          <w:sz w:val="20"/>
          <w:szCs w:val="20"/>
        </w:rPr>
      </w:pPr>
      <w:r w:rsidRPr="00973999">
        <w:rPr>
          <w:rFonts w:ascii="Times New Roman" w:hAnsi="Times New Roman"/>
          <w:sz w:val="20"/>
          <w:szCs w:val="20"/>
        </w:rPr>
        <w:t>Supplement</w:t>
      </w:r>
      <w:r w:rsidR="617845B9" w:rsidRPr="00973999">
        <w:rPr>
          <w:rFonts w:ascii="Times New Roman" w:hAnsi="Times New Roman"/>
          <w:sz w:val="20"/>
          <w:szCs w:val="20"/>
        </w:rPr>
        <w:t>ary Table</w:t>
      </w:r>
      <w:r w:rsidRPr="00973999">
        <w:rPr>
          <w:rFonts w:ascii="Times New Roman" w:hAnsi="Times New Roman"/>
          <w:sz w:val="20"/>
          <w:szCs w:val="20"/>
        </w:rPr>
        <w:t xml:space="preserve"> </w:t>
      </w:r>
      <w:r w:rsidR="00A87961" w:rsidRPr="00973999">
        <w:rPr>
          <w:rFonts w:ascii="Times New Roman" w:hAnsi="Times New Roman"/>
          <w:sz w:val="20"/>
          <w:szCs w:val="20"/>
        </w:rPr>
        <w:t>1. Association between psychological difficulties measured by SDQ and selected characteristics of respondents</w:t>
      </w:r>
      <w:r w:rsidR="00885D05" w:rsidRPr="00973999">
        <w:rPr>
          <w:rFonts w:ascii="Times New Roman" w:hAnsi="Times New Roman"/>
          <w:sz w:val="20"/>
          <w:szCs w:val="20"/>
        </w:rPr>
        <w:t>.</w:t>
      </w:r>
    </w:p>
    <w:p w14:paraId="469644CB" w14:textId="77777777" w:rsidR="00A87961" w:rsidRDefault="00A87961" w:rsidP="00A87961">
      <w:pPr>
        <w:rPr>
          <w:rFonts w:ascii="Times New Roman" w:hAnsi="Times New Roman"/>
          <w:sz w:val="20"/>
        </w:rPr>
      </w:pPr>
    </w:p>
    <w:tbl>
      <w:tblPr>
        <w:tblStyle w:val="TableGridLight"/>
        <w:tblW w:w="9016" w:type="dxa"/>
        <w:tblLayout w:type="fixed"/>
        <w:tblLook w:val="04A0" w:firstRow="1" w:lastRow="0" w:firstColumn="1" w:lastColumn="0" w:noHBand="0" w:noVBand="1"/>
      </w:tblPr>
      <w:tblGrid>
        <w:gridCol w:w="1416"/>
        <w:gridCol w:w="1558"/>
        <w:gridCol w:w="1260"/>
        <w:gridCol w:w="1009"/>
        <w:gridCol w:w="848"/>
        <w:gridCol w:w="1167"/>
        <w:gridCol w:w="959"/>
        <w:gridCol w:w="799"/>
      </w:tblGrid>
      <w:tr w:rsidR="00A87961" w:rsidRPr="00A87961" w14:paraId="50514F13" w14:textId="77777777" w:rsidTr="51F0C7F4">
        <w:trPr>
          <w:trHeight w:val="224"/>
        </w:trPr>
        <w:tc>
          <w:tcPr>
            <w:tcW w:w="1416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1D90B69" w14:textId="651B4FD6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 xml:space="preserve">Characteristics of </w:t>
            </w:r>
            <w:r w:rsidR="38A836ED"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>r</w:t>
            </w: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>espondents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E979DFA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Category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9449B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Psychological difficulties (left-behind adolescents)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8DC359D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P-value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019CDB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Psychological difficulties (non-left-behind adolescents)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FEB48B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P-value</w:t>
            </w:r>
          </w:p>
        </w:tc>
      </w:tr>
      <w:tr w:rsidR="00A87961" w:rsidRPr="00A87961" w14:paraId="20A17F35" w14:textId="77777777" w:rsidTr="51F0C7F4">
        <w:trPr>
          <w:trHeight w:val="153"/>
        </w:trPr>
        <w:tc>
          <w:tcPr>
            <w:tcW w:w="1416" w:type="dxa"/>
            <w:vMerge/>
            <w:hideMark/>
          </w:tcPr>
          <w:p w14:paraId="5A53676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vMerge/>
            <w:hideMark/>
          </w:tcPr>
          <w:p w14:paraId="4CB238DA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3BCEA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No (%)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738CC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Yes (%)</w:t>
            </w:r>
          </w:p>
        </w:tc>
        <w:tc>
          <w:tcPr>
            <w:tcW w:w="848" w:type="dxa"/>
            <w:vMerge/>
            <w:hideMark/>
          </w:tcPr>
          <w:p w14:paraId="64EC5315" w14:textId="77777777" w:rsidR="00A87961" w:rsidRPr="00A87961" w:rsidRDefault="00A87961" w:rsidP="00A87961">
            <w:pPr>
              <w:jc w:val="both"/>
              <w:rPr>
                <w:rFonts w:eastAsia="SimSun" w:cs="Times New Roma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3C2D96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No (%)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ADAEFA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Yes (%)</w:t>
            </w:r>
          </w:p>
        </w:tc>
        <w:tc>
          <w:tcPr>
            <w:tcW w:w="799" w:type="dxa"/>
            <w:vMerge/>
            <w:hideMark/>
          </w:tcPr>
          <w:p w14:paraId="461EA4B5" w14:textId="77777777" w:rsidR="00A87961" w:rsidRPr="00A87961" w:rsidRDefault="00A87961" w:rsidP="00A87961">
            <w:pPr>
              <w:jc w:val="both"/>
              <w:rPr>
                <w:rFonts w:eastAsia="SimSun" w:cs="Times New Roman"/>
                <w:i/>
                <w:iCs/>
                <w:sz w:val="18"/>
                <w:szCs w:val="18"/>
                <w:lang w:eastAsia="zh-CN"/>
              </w:rPr>
            </w:pPr>
          </w:p>
        </w:tc>
      </w:tr>
      <w:tr w:rsidR="00A87961" w:rsidRPr="00A87961" w14:paraId="3ED633C6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99EAB8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Grade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CE8636" w14:textId="09FE74A0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 xml:space="preserve">Grade 8 </w:t>
            </w:r>
            <w:r w:rsidR="476AC22C"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>-</w:t>
            </w: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 xml:space="preserve"> 9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FF98B7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245 (81.1)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9268D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57 (18.9)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CBE69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0.159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598EA4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236 (89.1)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C1D90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29 (10.9)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AEFABE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0.037*</w:t>
            </w:r>
          </w:p>
        </w:tc>
      </w:tr>
      <w:tr w:rsidR="00A87961" w:rsidRPr="00A87961" w14:paraId="55F8CF65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3A8D0A39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CDF7A2" w14:textId="024A5A8F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 xml:space="preserve">Grade 10 </w:t>
            </w:r>
            <w:r w:rsidR="7AF1420D"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>-</w:t>
            </w: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 xml:space="preserve"> 11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A1F445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50 (73.5)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24BC8D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18 (26.5)</w:t>
            </w:r>
          </w:p>
        </w:tc>
        <w:tc>
          <w:tcPr>
            <w:tcW w:w="848" w:type="dxa"/>
            <w:vMerge/>
            <w:hideMark/>
          </w:tcPr>
          <w:p w14:paraId="3F6263FC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A290A4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100 (81.3)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93B21A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23(18.7)</w:t>
            </w:r>
          </w:p>
        </w:tc>
        <w:tc>
          <w:tcPr>
            <w:tcW w:w="799" w:type="dxa"/>
            <w:vMerge/>
            <w:hideMark/>
          </w:tcPr>
          <w:p w14:paraId="14247713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0EC2BDE9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393812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Sex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28F756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Male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A56E3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150 (83.3)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81205F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30 (16.7)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C3BCCC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0.093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2EA140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175 (92.1)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ECBE23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15 (7.9)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470CCC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0.003*</w:t>
            </w:r>
          </w:p>
        </w:tc>
      </w:tr>
      <w:tr w:rsidR="00A87961" w:rsidRPr="00A87961" w14:paraId="7E62BC6F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5FFC584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D38451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Female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88002D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145 (76.3)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7B95CA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45 (23.7)</w:t>
            </w:r>
          </w:p>
        </w:tc>
        <w:tc>
          <w:tcPr>
            <w:tcW w:w="848" w:type="dxa"/>
            <w:vMerge/>
            <w:hideMark/>
          </w:tcPr>
          <w:p w14:paraId="472E3F3F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43D3E0F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161 (81.3)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82AE0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37 (18.7)</w:t>
            </w:r>
          </w:p>
        </w:tc>
        <w:tc>
          <w:tcPr>
            <w:tcW w:w="799" w:type="dxa"/>
            <w:vMerge/>
            <w:hideMark/>
          </w:tcPr>
          <w:p w14:paraId="4C5BF21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153E3779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E3DFFE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No of family members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14DBE1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 w:hint="eastAsia"/>
                <w:sz w:val="18"/>
                <w:szCs w:val="18"/>
                <w:lang w:eastAsia="zh-CN" w:bidi="ne-NP"/>
              </w:rPr>
              <w:t>≤</w:t>
            </w:r>
            <w:r w:rsidRPr="00A87961">
              <w:rPr>
                <w:rFonts w:eastAsia="SimSun" w:cs="Times New Roman" w:hint="eastAsia"/>
                <w:sz w:val="18"/>
                <w:szCs w:val="18"/>
                <w:lang w:eastAsia="zh-CN" w:bidi="ne-NP"/>
              </w:rPr>
              <w:t xml:space="preserve"> 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4420F3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172 (83.9)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B0FECB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33 (16.1)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2B7688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0.026*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6F0F8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163 (87.2)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B2A85F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24 (12.8)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F21C8D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0.752</w:t>
            </w:r>
          </w:p>
        </w:tc>
      </w:tr>
      <w:tr w:rsidR="00A87961" w:rsidRPr="00A87961" w14:paraId="2B60D39B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0EE2E62A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A49E7E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&gt; 4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611B5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123 (74.5)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61E093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42 (25.5)</w:t>
            </w:r>
          </w:p>
        </w:tc>
        <w:tc>
          <w:tcPr>
            <w:tcW w:w="848" w:type="dxa"/>
            <w:vMerge/>
            <w:hideMark/>
          </w:tcPr>
          <w:p w14:paraId="38F11B5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B23AA3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173 (86.1)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803FE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28 (13.9)</w:t>
            </w:r>
          </w:p>
        </w:tc>
        <w:tc>
          <w:tcPr>
            <w:tcW w:w="799" w:type="dxa"/>
            <w:vMerge/>
            <w:hideMark/>
          </w:tcPr>
          <w:p w14:paraId="171F6B3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140021C6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A2A4BF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Perceived Relationship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96F925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Very Good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E0DE67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267 (82.4)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C0E6B7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57 (17.6)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5FD76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0.001*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D6FA28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301 (88.5)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47C0C7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39 (11.5)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BB498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0.007*</w:t>
            </w:r>
          </w:p>
        </w:tc>
      </w:tr>
      <w:tr w:rsidR="00A87961" w:rsidRPr="00A87961" w14:paraId="793BFD98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641C7415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9E2A96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 w:bidi="ne-NP"/>
              </w:rPr>
              <w:t>Satisfactory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D497FA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23 (65.7)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D749B5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12 (34.3)</w:t>
            </w:r>
          </w:p>
        </w:tc>
        <w:tc>
          <w:tcPr>
            <w:tcW w:w="848" w:type="dxa"/>
            <w:vMerge/>
            <w:hideMark/>
          </w:tcPr>
          <w:p w14:paraId="7433703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6477B8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28 (75.7)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51BF5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9 (24.3)</w:t>
            </w:r>
          </w:p>
        </w:tc>
        <w:tc>
          <w:tcPr>
            <w:tcW w:w="799" w:type="dxa"/>
            <w:vMerge/>
            <w:hideMark/>
          </w:tcPr>
          <w:p w14:paraId="54270D7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68DD2491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0D7CA3FD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E903B1" w14:textId="38EC36B8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 xml:space="preserve">Poor </w:t>
            </w:r>
            <w:r w:rsidR="4E345645"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 xml:space="preserve">&amp; </w:t>
            </w:r>
            <w:r w:rsidRPr="51F0C7F4">
              <w:rPr>
                <w:rFonts w:eastAsia="SimSun" w:cs="Times New Roman"/>
                <w:sz w:val="18"/>
                <w:szCs w:val="18"/>
                <w:lang w:eastAsia="zh-CN" w:bidi="ne-NP"/>
              </w:rPr>
              <w:t>very poor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3F75F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 (45.5)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9C8AD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6 (54.5)</w:t>
            </w:r>
          </w:p>
        </w:tc>
        <w:tc>
          <w:tcPr>
            <w:tcW w:w="848" w:type="dxa"/>
            <w:vMerge/>
            <w:hideMark/>
          </w:tcPr>
          <w:p w14:paraId="5886862F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D6A87E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7 (63.6)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0AC76F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4 (36.4)</w:t>
            </w:r>
          </w:p>
        </w:tc>
        <w:tc>
          <w:tcPr>
            <w:tcW w:w="799" w:type="dxa"/>
            <w:vMerge/>
            <w:hideMark/>
          </w:tcPr>
          <w:p w14:paraId="7991C91C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382EB701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D0B00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Personal Mobile Phone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FD14B2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0FAD95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124 (74.3)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A82FA74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43 (25.7)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CF1F5C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0.017*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F309DA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190 (88.4)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CDCCB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25 (11.6)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34084A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0.253</w:t>
            </w:r>
          </w:p>
        </w:tc>
      </w:tr>
      <w:tr w:rsidR="00A87961" w:rsidRPr="00A87961" w14:paraId="3B15348B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732F7D1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DE285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BE040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171 (84.2)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ADF8A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32 (15.8)</w:t>
            </w:r>
          </w:p>
        </w:tc>
        <w:tc>
          <w:tcPr>
            <w:tcW w:w="848" w:type="dxa"/>
            <w:vMerge/>
            <w:hideMark/>
          </w:tcPr>
          <w:p w14:paraId="39282223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B2770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146 (84.4)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8DFB8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27 (15.6)</w:t>
            </w:r>
          </w:p>
        </w:tc>
        <w:tc>
          <w:tcPr>
            <w:tcW w:w="799" w:type="dxa"/>
            <w:vMerge/>
            <w:hideMark/>
          </w:tcPr>
          <w:p w14:paraId="61F625CE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08658E28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8D7C3B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Television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E3C511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0BEAA7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99 (73.9)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35DB76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35 (26.1)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331330E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0.035*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807D39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116 (85.3)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50C514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20 (14.7)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A57426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0.577</w:t>
            </w:r>
          </w:p>
        </w:tc>
      </w:tr>
      <w:tr w:rsidR="00A87961" w:rsidRPr="00A87961" w14:paraId="101EE79C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3B0B386C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80614D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218730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196 (83.1)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4C0978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40 (16.9)</w:t>
            </w:r>
          </w:p>
        </w:tc>
        <w:tc>
          <w:tcPr>
            <w:tcW w:w="848" w:type="dxa"/>
            <w:vMerge/>
            <w:hideMark/>
          </w:tcPr>
          <w:p w14:paraId="2D13E99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F4BA50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220 (87.3)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9C905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32(12.7)</w:t>
            </w:r>
          </w:p>
        </w:tc>
        <w:tc>
          <w:tcPr>
            <w:tcW w:w="799" w:type="dxa"/>
            <w:vMerge/>
            <w:hideMark/>
          </w:tcPr>
          <w:p w14:paraId="035933A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7AF2535A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A7F4A9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Internet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61B896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F30705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48 (69.6)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610AF5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21 (30.4)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EE1F0F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0.020*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2A7C48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96 (85.0)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EEBD7B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17(15.0)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E8041B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0.543</w:t>
            </w:r>
          </w:p>
        </w:tc>
      </w:tr>
      <w:tr w:rsidR="00A87961" w:rsidRPr="00A87961" w14:paraId="7A50ECA4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3D7491D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0BBF8B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C01A8E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247 (82.1)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C7720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54 (17.9)</w:t>
            </w:r>
          </w:p>
        </w:tc>
        <w:tc>
          <w:tcPr>
            <w:tcW w:w="848" w:type="dxa"/>
            <w:vMerge/>
            <w:hideMark/>
          </w:tcPr>
          <w:p w14:paraId="036D87F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054B39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240 (87.3)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238A4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35(12.7)</w:t>
            </w:r>
          </w:p>
        </w:tc>
        <w:tc>
          <w:tcPr>
            <w:tcW w:w="799" w:type="dxa"/>
            <w:vMerge/>
            <w:hideMark/>
          </w:tcPr>
          <w:p w14:paraId="787D4F1C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14477B97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933901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Having social media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FEA4B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 xml:space="preserve">No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01FA04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39 (84.8)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E136C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7 (15.2)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FE7902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0.362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7514F9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37 (97.4)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B266BB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1(2.6)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1BD858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0.049*</w:t>
            </w:r>
          </w:p>
        </w:tc>
      </w:tr>
      <w:tr w:rsidR="00A87961" w:rsidRPr="00A87961" w14:paraId="4C8A2712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155D1E9C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6BF67A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DB7BD0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250 (78.6)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29BE1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68 (21.4)</w:t>
            </w:r>
          </w:p>
        </w:tc>
        <w:tc>
          <w:tcPr>
            <w:tcW w:w="848" w:type="dxa"/>
            <w:vMerge/>
            <w:hideMark/>
          </w:tcPr>
          <w:p w14:paraId="776D746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1798A4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219 (81.1)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47A3EB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51(18.9)</w:t>
            </w:r>
          </w:p>
        </w:tc>
        <w:tc>
          <w:tcPr>
            <w:tcW w:w="799" w:type="dxa"/>
            <w:vMerge/>
            <w:hideMark/>
          </w:tcPr>
          <w:p w14:paraId="50684E21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30FB5CC6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09CAA2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Time to come from abroad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AF94AC" w14:textId="573ADB8B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51F0C7F4">
              <w:rPr>
                <w:rFonts w:eastAsia="SimSun" w:cs="Times New Roman"/>
                <w:sz w:val="18"/>
                <w:szCs w:val="18"/>
                <w:lang w:eastAsia="zh-CN"/>
              </w:rPr>
              <w:t xml:space="preserve">One </w:t>
            </w:r>
            <w:r w:rsidR="031036E5" w:rsidRPr="51F0C7F4">
              <w:rPr>
                <w:rFonts w:eastAsia="SimSun" w:cs="Times New Roman"/>
                <w:sz w:val="18"/>
                <w:szCs w:val="18"/>
                <w:lang w:eastAsia="zh-CN"/>
              </w:rPr>
              <w:t>y</w:t>
            </w:r>
            <w:r w:rsidRPr="51F0C7F4">
              <w:rPr>
                <w:rFonts w:eastAsia="SimSun" w:cs="Times New Roman"/>
                <w:sz w:val="18"/>
                <w:szCs w:val="18"/>
                <w:lang w:eastAsia="zh-CN"/>
              </w:rPr>
              <w:t>ear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E7730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61 (82.4)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33FC8E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13 (17.6)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6C8B8F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0.020*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32BAB9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3239E1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E32B28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45B6BC33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3622D718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A2924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One – two years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D2907A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95 (87.2)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FD5457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14 (12.8)</w:t>
            </w:r>
          </w:p>
        </w:tc>
        <w:tc>
          <w:tcPr>
            <w:tcW w:w="848" w:type="dxa"/>
            <w:vMerge/>
            <w:hideMark/>
          </w:tcPr>
          <w:p w14:paraId="3D99540A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39D39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76CDB3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BE2C50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5D322712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0E5EC0C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165A5F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Two – three years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95E4A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73 (71.6)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72857C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29 (28.4)</w:t>
            </w:r>
          </w:p>
        </w:tc>
        <w:tc>
          <w:tcPr>
            <w:tcW w:w="848" w:type="dxa"/>
            <w:vMerge/>
            <w:hideMark/>
          </w:tcPr>
          <w:p w14:paraId="7977A83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7CE200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F717CF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5912C6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07E33352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6811C22A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52C34A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Three – four years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1AB54A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39 (84.8)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A9B5B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7 (15.2)</w:t>
            </w:r>
          </w:p>
        </w:tc>
        <w:tc>
          <w:tcPr>
            <w:tcW w:w="848" w:type="dxa"/>
            <w:vMerge/>
            <w:hideMark/>
          </w:tcPr>
          <w:p w14:paraId="26AC310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E1985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9DD6F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4C6C4A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65DA4CD8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32347B80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72A582" w14:textId="1B71F404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 xml:space="preserve">Five </w:t>
            </w:r>
            <w:r w:rsidR="00AD2837" w:rsidRPr="00A87961">
              <w:rPr>
                <w:rFonts w:eastAsia="SimSun" w:cs="Times New Roman"/>
                <w:sz w:val="18"/>
                <w:szCs w:val="18"/>
                <w:lang w:eastAsia="zh-CN"/>
              </w:rPr>
              <w:t>years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44350F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27 (69.2)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B44935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12 (30.8)</w:t>
            </w:r>
          </w:p>
        </w:tc>
        <w:tc>
          <w:tcPr>
            <w:tcW w:w="848" w:type="dxa"/>
            <w:vMerge/>
            <w:hideMark/>
          </w:tcPr>
          <w:p w14:paraId="4169380B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97C3E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4360D0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E5FAFB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7555435E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C2D64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 xml:space="preserve">Ways of Communication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A2690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Phone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A3530F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38 (71.7)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B65569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15 (28.3)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F7682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0.042*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634CD3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871E61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A56660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611EF12E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63066CD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89C84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Mobile texts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D4F54E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15 (65.2)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D37CF1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8 (34.8)</w:t>
            </w:r>
          </w:p>
        </w:tc>
        <w:tc>
          <w:tcPr>
            <w:tcW w:w="848" w:type="dxa"/>
            <w:vMerge/>
            <w:hideMark/>
          </w:tcPr>
          <w:p w14:paraId="286CE798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FD74FA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7D94F4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C83179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3140C8CF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7B176639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B983DB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Internet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0438CF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242 (82.3)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042547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52 (17.7)</w:t>
            </w:r>
          </w:p>
        </w:tc>
        <w:tc>
          <w:tcPr>
            <w:tcW w:w="848" w:type="dxa"/>
            <w:vMerge/>
            <w:hideMark/>
          </w:tcPr>
          <w:p w14:paraId="02170AF6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0C1DA3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D9DEBD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42F869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1F49270B" w14:textId="77777777" w:rsidTr="51F0C7F4">
        <w:trPr>
          <w:trHeight w:val="20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647FFF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Mostly Call By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8F2876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Yourself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101402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16 (76.2)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DC3BBD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 (23.8)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C7F2C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0.032*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D7C010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EFE0C8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8F309F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47B1DCC6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546B9E52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A59B03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Parents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389928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55 (69.6)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586FEB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24 (30.4)</w:t>
            </w:r>
          </w:p>
        </w:tc>
        <w:tc>
          <w:tcPr>
            <w:tcW w:w="848" w:type="dxa"/>
            <w:vMerge/>
            <w:hideMark/>
          </w:tcPr>
          <w:p w14:paraId="60CA62C9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3C9FBF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C93D59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436CCE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  <w:tr w:rsidR="00A87961" w:rsidRPr="00A87961" w14:paraId="11218D47" w14:textId="77777777" w:rsidTr="51F0C7F4">
        <w:trPr>
          <w:trHeight w:val="20"/>
        </w:trPr>
        <w:tc>
          <w:tcPr>
            <w:tcW w:w="1416" w:type="dxa"/>
            <w:vMerge/>
            <w:hideMark/>
          </w:tcPr>
          <w:p w14:paraId="0D6F6BC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866E97" w14:textId="77777777" w:rsidR="00A87961" w:rsidRPr="00A87961" w:rsidRDefault="00A87961" w:rsidP="00A87961">
            <w:pPr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Both equally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4D3A4B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224 (83.0)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C24C3B" w14:textId="77777777" w:rsidR="00A87961" w:rsidRPr="00A87961" w:rsidRDefault="00A87961" w:rsidP="00A87961">
            <w:pPr>
              <w:jc w:val="right"/>
              <w:rPr>
                <w:rFonts w:eastAsia="SimSun" w:cs="Times New Roman"/>
                <w:sz w:val="18"/>
                <w:szCs w:val="18"/>
                <w:lang w:eastAsia="zh-CN"/>
              </w:rPr>
            </w:pPr>
            <w:r w:rsidRPr="00A87961">
              <w:rPr>
                <w:rFonts w:eastAsia="SimSun" w:cs="Times New Roman"/>
                <w:sz w:val="18"/>
                <w:szCs w:val="18"/>
                <w:lang w:eastAsia="zh-CN"/>
              </w:rPr>
              <w:t>46 (17.0)</w:t>
            </w:r>
          </w:p>
        </w:tc>
        <w:tc>
          <w:tcPr>
            <w:tcW w:w="848" w:type="dxa"/>
            <w:vMerge/>
            <w:hideMark/>
          </w:tcPr>
          <w:p w14:paraId="6FF32602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060BDE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022847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D00375" w14:textId="77777777" w:rsidR="00A87961" w:rsidRPr="00A87961" w:rsidRDefault="00A87961" w:rsidP="00A87961">
            <w:pPr>
              <w:jc w:val="both"/>
              <w:rPr>
                <w:rFonts w:eastAsia="SimSun" w:cs="Times New Roman"/>
                <w:sz w:val="18"/>
                <w:szCs w:val="18"/>
                <w:lang w:eastAsia="zh-CN"/>
              </w:rPr>
            </w:pPr>
          </w:p>
        </w:tc>
      </w:tr>
    </w:tbl>
    <w:p w14:paraId="2D7D7A8C" w14:textId="77777777" w:rsidR="00A87961" w:rsidRPr="004471C3" w:rsidRDefault="00A87961" w:rsidP="00A87961">
      <w:pPr>
        <w:pStyle w:val="MDPI51figurecaption"/>
        <w:ind w:left="0"/>
        <w:rPr>
          <w:rFonts w:ascii="Times New Roman" w:hAnsi="Times New Roman"/>
          <w:i/>
          <w:iCs/>
          <w:sz w:val="20"/>
        </w:rPr>
      </w:pPr>
      <w:r w:rsidRPr="004471C3">
        <w:rPr>
          <w:rFonts w:ascii="Times New Roman" w:hAnsi="Times New Roman"/>
          <w:i/>
          <w:iCs/>
          <w:sz w:val="20"/>
        </w:rPr>
        <w:t xml:space="preserve">*Significant at 5% level of significance </w:t>
      </w:r>
    </w:p>
    <w:p w14:paraId="4F6B94D3" w14:textId="77777777" w:rsidR="00A87961" w:rsidRDefault="00A87961" w:rsidP="00A87961">
      <w:pPr>
        <w:tabs>
          <w:tab w:val="left" w:pos="1227"/>
        </w:tabs>
      </w:pPr>
    </w:p>
    <w:p w14:paraId="1EB61602" w14:textId="77777777" w:rsidR="00892115" w:rsidRDefault="00892115" w:rsidP="00A87961">
      <w:pPr>
        <w:tabs>
          <w:tab w:val="left" w:pos="1227"/>
        </w:tabs>
      </w:pPr>
    </w:p>
    <w:p w14:paraId="56B74C60" w14:textId="77777777" w:rsidR="00892115" w:rsidRDefault="00892115" w:rsidP="00A87961">
      <w:pPr>
        <w:tabs>
          <w:tab w:val="left" w:pos="1227"/>
        </w:tabs>
      </w:pPr>
    </w:p>
    <w:p w14:paraId="1BDC1794" w14:textId="77777777" w:rsidR="00892115" w:rsidRDefault="00892115" w:rsidP="00A87961">
      <w:pPr>
        <w:tabs>
          <w:tab w:val="left" w:pos="1227"/>
        </w:tabs>
      </w:pPr>
    </w:p>
    <w:p w14:paraId="2AEAFCF2" w14:textId="77777777" w:rsidR="00892115" w:rsidRDefault="00892115" w:rsidP="00A87961">
      <w:pPr>
        <w:tabs>
          <w:tab w:val="left" w:pos="1227"/>
        </w:tabs>
      </w:pPr>
    </w:p>
    <w:p w14:paraId="76CD1A73" w14:textId="77777777" w:rsidR="00892115" w:rsidRDefault="00892115" w:rsidP="00A87961">
      <w:pPr>
        <w:tabs>
          <w:tab w:val="left" w:pos="1227"/>
        </w:tabs>
      </w:pPr>
    </w:p>
    <w:p w14:paraId="0922FF6B" w14:textId="77777777" w:rsidR="00892115" w:rsidRDefault="00892115" w:rsidP="00A87961">
      <w:pPr>
        <w:tabs>
          <w:tab w:val="left" w:pos="1227"/>
        </w:tabs>
      </w:pPr>
    </w:p>
    <w:p w14:paraId="7B01D894" w14:textId="77777777" w:rsidR="00892115" w:rsidRDefault="00892115" w:rsidP="00A87961">
      <w:pPr>
        <w:tabs>
          <w:tab w:val="left" w:pos="1227"/>
        </w:tabs>
      </w:pPr>
    </w:p>
    <w:p w14:paraId="4A1BBB0C" w14:textId="77777777" w:rsidR="00892115" w:rsidRDefault="00892115" w:rsidP="00A87961">
      <w:pPr>
        <w:tabs>
          <w:tab w:val="left" w:pos="1227"/>
        </w:tabs>
      </w:pPr>
    </w:p>
    <w:p w14:paraId="4B6F2539" w14:textId="77777777" w:rsidR="00892115" w:rsidRDefault="00892115" w:rsidP="00A87961">
      <w:pPr>
        <w:tabs>
          <w:tab w:val="left" w:pos="1227"/>
        </w:tabs>
      </w:pPr>
    </w:p>
    <w:p w14:paraId="4856B97F" w14:textId="77777777" w:rsidR="00A87961" w:rsidRDefault="00A87961" w:rsidP="00A87961">
      <w:pPr>
        <w:tabs>
          <w:tab w:val="left" w:pos="1227"/>
        </w:tabs>
      </w:pPr>
    </w:p>
    <w:p w14:paraId="0B1E4364" w14:textId="0B949ACA" w:rsidR="00A87961" w:rsidRDefault="539529AC" w:rsidP="00A87961">
      <w:pPr>
        <w:tabs>
          <w:tab w:val="left" w:pos="1227"/>
        </w:tabs>
      </w:pPr>
      <w:r w:rsidRPr="00F51097">
        <w:rPr>
          <w:rFonts w:ascii="Times New Roman" w:hAnsi="Times New Roman"/>
          <w:sz w:val="20"/>
          <w:szCs w:val="20"/>
        </w:rPr>
        <w:lastRenderedPageBreak/>
        <w:t>Supplement</w:t>
      </w:r>
      <w:r w:rsidR="1BD9F4DE" w:rsidRPr="00F51097">
        <w:rPr>
          <w:rFonts w:ascii="Times New Roman" w:hAnsi="Times New Roman"/>
          <w:sz w:val="20"/>
          <w:szCs w:val="20"/>
        </w:rPr>
        <w:t>ary Table</w:t>
      </w:r>
      <w:r w:rsidR="00885D05" w:rsidRPr="00F51097">
        <w:rPr>
          <w:rFonts w:ascii="Times New Roman" w:hAnsi="Times New Roman"/>
          <w:sz w:val="20"/>
          <w:szCs w:val="20"/>
        </w:rPr>
        <w:t xml:space="preserve"> 2. Association between psycho</w:t>
      </w:r>
      <w:r w:rsidR="00AD2837" w:rsidRPr="00F51097">
        <w:rPr>
          <w:rFonts w:ascii="Times New Roman" w:hAnsi="Times New Roman"/>
          <w:sz w:val="20"/>
          <w:szCs w:val="20"/>
        </w:rPr>
        <w:t>social dysfunction</w:t>
      </w:r>
      <w:r w:rsidR="00885D05" w:rsidRPr="00F51097">
        <w:rPr>
          <w:rFonts w:ascii="Times New Roman" w:hAnsi="Times New Roman"/>
          <w:sz w:val="20"/>
          <w:szCs w:val="20"/>
        </w:rPr>
        <w:t xml:space="preserve"> measured by the Y-PSC and selected characteristics of respondents.</w:t>
      </w:r>
    </w:p>
    <w:p w14:paraId="21C9835A" w14:textId="77777777" w:rsidR="00A87961" w:rsidRDefault="00A87961" w:rsidP="00A87961">
      <w:pPr>
        <w:tabs>
          <w:tab w:val="left" w:pos="1227"/>
        </w:tabs>
      </w:pP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8"/>
        <w:gridCol w:w="1376"/>
        <w:gridCol w:w="930"/>
        <w:gridCol w:w="998"/>
        <w:gridCol w:w="1047"/>
        <w:gridCol w:w="1056"/>
        <w:gridCol w:w="1069"/>
        <w:gridCol w:w="818"/>
      </w:tblGrid>
      <w:tr w:rsidR="00885D05" w:rsidRPr="00AD2837" w14:paraId="6BB01C96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433E1863" w14:textId="2F46E198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Characteristics</w:t>
            </w:r>
            <w:r w:rsidR="3A664A88"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 xml:space="preserve"> </w:t>
            </w:r>
            <w:r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 xml:space="preserve">of </w:t>
            </w:r>
            <w:r w:rsidR="13861A1F"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r</w:t>
            </w:r>
            <w:r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espondent</w:t>
            </w:r>
            <w:r w:rsidR="1FA7E88B"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s</w:t>
            </w:r>
          </w:p>
        </w:tc>
        <w:tc>
          <w:tcPr>
            <w:tcW w:w="1376" w:type="dxa"/>
            <w:vMerge w:val="restart"/>
            <w:noWrap/>
            <w:vAlign w:val="center"/>
            <w:hideMark/>
          </w:tcPr>
          <w:p w14:paraId="403A664E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Category</w:t>
            </w:r>
          </w:p>
        </w:tc>
        <w:tc>
          <w:tcPr>
            <w:tcW w:w="1928" w:type="dxa"/>
            <w:gridSpan w:val="2"/>
            <w:noWrap/>
            <w:vAlign w:val="center"/>
            <w:hideMark/>
          </w:tcPr>
          <w:p w14:paraId="1B739E19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Psychosocial dysfunction (left-behind adolescents)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3D84DDCE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P-value</w:t>
            </w:r>
          </w:p>
        </w:tc>
        <w:tc>
          <w:tcPr>
            <w:tcW w:w="2125" w:type="dxa"/>
            <w:gridSpan w:val="2"/>
            <w:noWrap/>
            <w:vAlign w:val="center"/>
            <w:hideMark/>
          </w:tcPr>
          <w:p w14:paraId="2D3DEE92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Psychosocial dysfunction (non-left-behind adolescents)</w:t>
            </w:r>
          </w:p>
        </w:tc>
        <w:tc>
          <w:tcPr>
            <w:tcW w:w="818" w:type="dxa"/>
            <w:vMerge w:val="restart"/>
            <w:noWrap/>
            <w:vAlign w:val="center"/>
            <w:hideMark/>
          </w:tcPr>
          <w:p w14:paraId="3BF61C80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P-value</w:t>
            </w:r>
          </w:p>
        </w:tc>
      </w:tr>
      <w:tr w:rsidR="00885D05" w:rsidRPr="00AD2837" w14:paraId="14654F24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5E458846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vMerge/>
            <w:vAlign w:val="center"/>
            <w:hideMark/>
          </w:tcPr>
          <w:p w14:paraId="2C89C0EB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930" w:type="dxa"/>
            <w:noWrap/>
            <w:vAlign w:val="center"/>
            <w:hideMark/>
          </w:tcPr>
          <w:p w14:paraId="3BBAC8E5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No (%)</w:t>
            </w:r>
          </w:p>
        </w:tc>
        <w:tc>
          <w:tcPr>
            <w:tcW w:w="998" w:type="dxa"/>
            <w:noWrap/>
            <w:vAlign w:val="center"/>
            <w:hideMark/>
          </w:tcPr>
          <w:p w14:paraId="07B9C4A6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Yes (%)</w:t>
            </w:r>
          </w:p>
        </w:tc>
        <w:tc>
          <w:tcPr>
            <w:tcW w:w="1047" w:type="dxa"/>
            <w:vMerge/>
            <w:vAlign w:val="center"/>
            <w:hideMark/>
          </w:tcPr>
          <w:p w14:paraId="7CB9C468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7DB0BB25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No (%)</w:t>
            </w:r>
          </w:p>
        </w:tc>
        <w:tc>
          <w:tcPr>
            <w:tcW w:w="1069" w:type="dxa"/>
            <w:noWrap/>
            <w:vAlign w:val="center"/>
            <w:hideMark/>
          </w:tcPr>
          <w:p w14:paraId="000873E8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Yes (%)</w:t>
            </w:r>
          </w:p>
        </w:tc>
        <w:tc>
          <w:tcPr>
            <w:tcW w:w="818" w:type="dxa"/>
            <w:vMerge/>
            <w:vAlign w:val="center"/>
            <w:hideMark/>
          </w:tcPr>
          <w:p w14:paraId="5F532953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723AFDB9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0D99CE1B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Sex</w:t>
            </w:r>
          </w:p>
        </w:tc>
        <w:tc>
          <w:tcPr>
            <w:tcW w:w="1376" w:type="dxa"/>
            <w:noWrap/>
            <w:vAlign w:val="center"/>
            <w:hideMark/>
          </w:tcPr>
          <w:p w14:paraId="608493DC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Male</w:t>
            </w:r>
          </w:p>
        </w:tc>
        <w:tc>
          <w:tcPr>
            <w:tcW w:w="930" w:type="dxa"/>
            <w:noWrap/>
            <w:vAlign w:val="center"/>
            <w:hideMark/>
          </w:tcPr>
          <w:p w14:paraId="592945A6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150 (83.3)</w:t>
            </w:r>
          </w:p>
        </w:tc>
        <w:tc>
          <w:tcPr>
            <w:tcW w:w="998" w:type="dxa"/>
            <w:noWrap/>
            <w:vAlign w:val="center"/>
            <w:hideMark/>
          </w:tcPr>
          <w:p w14:paraId="1F61CC45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30 (16.7)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05E63A2D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0.056</w:t>
            </w:r>
          </w:p>
        </w:tc>
        <w:tc>
          <w:tcPr>
            <w:tcW w:w="1056" w:type="dxa"/>
            <w:noWrap/>
            <w:vAlign w:val="center"/>
            <w:hideMark/>
          </w:tcPr>
          <w:p w14:paraId="6C529248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171 (90.5)</w:t>
            </w:r>
          </w:p>
        </w:tc>
        <w:tc>
          <w:tcPr>
            <w:tcW w:w="1069" w:type="dxa"/>
            <w:noWrap/>
            <w:vAlign w:val="center"/>
            <w:hideMark/>
          </w:tcPr>
          <w:p w14:paraId="36C2CE5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18 (9.5)</w:t>
            </w:r>
          </w:p>
        </w:tc>
        <w:tc>
          <w:tcPr>
            <w:tcW w:w="818" w:type="dxa"/>
            <w:vMerge w:val="restart"/>
            <w:noWrap/>
            <w:vAlign w:val="center"/>
            <w:hideMark/>
          </w:tcPr>
          <w:p w14:paraId="6A73A983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0.020*</w:t>
            </w:r>
          </w:p>
        </w:tc>
      </w:tr>
      <w:tr w:rsidR="00885D05" w:rsidRPr="00AD2837" w14:paraId="5D677EF5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5C249B11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035DB492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Female</w:t>
            </w:r>
          </w:p>
        </w:tc>
        <w:tc>
          <w:tcPr>
            <w:tcW w:w="930" w:type="dxa"/>
            <w:noWrap/>
            <w:vAlign w:val="center"/>
            <w:hideMark/>
          </w:tcPr>
          <w:p w14:paraId="3CE4ECE7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143 (75.3)</w:t>
            </w:r>
          </w:p>
        </w:tc>
        <w:tc>
          <w:tcPr>
            <w:tcW w:w="998" w:type="dxa"/>
            <w:noWrap/>
            <w:vAlign w:val="center"/>
            <w:hideMark/>
          </w:tcPr>
          <w:p w14:paraId="356125AC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47 (24.7)</w:t>
            </w:r>
          </w:p>
        </w:tc>
        <w:tc>
          <w:tcPr>
            <w:tcW w:w="1047" w:type="dxa"/>
            <w:vMerge/>
            <w:vAlign w:val="center"/>
            <w:hideMark/>
          </w:tcPr>
          <w:p w14:paraId="6AEF0376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6E64A6BF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163 (82.3)</w:t>
            </w:r>
          </w:p>
        </w:tc>
        <w:tc>
          <w:tcPr>
            <w:tcW w:w="1069" w:type="dxa"/>
            <w:noWrap/>
            <w:vAlign w:val="center"/>
            <w:hideMark/>
          </w:tcPr>
          <w:p w14:paraId="265DE859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35 (17.7)</w:t>
            </w:r>
          </w:p>
        </w:tc>
        <w:tc>
          <w:tcPr>
            <w:tcW w:w="818" w:type="dxa"/>
            <w:vMerge/>
            <w:vAlign w:val="center"/>
            <w:hideMark/>
          </w:tcPr>
          <w:p w14:paraId="7BA754A7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20FF5FE8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667E533F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proofErr w:type="gramStart"/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No of</w:t>
            </w:r>
            <w:proofErr w:type="gramEnd"/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 xml:space="preserve"> family members</w:t>
            </w:r>
          </w:p>
        </w:tc>
        <w:tc>
          <w:tcPr>
            <w:tcW w:w="1376" w:type="dxa"/>
            <w:noWrap/>
            <w:vAlign w:val="center"/>
            <w:hideMark/>
          </w:tcPr>
          <w:p w14:paraId="174C745A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≤ 4</w:t>
            </w:r>
          </w:p>
        </w:tc>
        <w:tc>
          <w:tcPr>
            <w:tcW w:w="930" w:type="dxa"/>
            <w:noWrap/>
            <w:vAlign w:val="center"/>
            <w:hideMark/>
          </w:tcPr>
          <w:p w14:paraId="6B1859B7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172 (83.9)</w:t>
            </w:r>
          </w:p>
        </w:tc>
        <w:tc>
          <w:tcPr>
            <w:tcW w:w="998" w:type="dxa"/>
            <w:noWrap/>
            <w:vAlign w:val="center"/>
            <w:hideMark/>
          </w:tcPr>
          <w:p w14:paraId="2036A417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33 (16.1)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6B41BB54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0.018*</w:t>
            </w:r>
          </w:p>
        </w:tc>
        <w:tc>
          <w:tcPr>
            <w:tcW w:w="1056" w:type="dxa"/>
            <w:noWrap/>
            <w:vAlign w:val="center"/>
            <w:hideMark/>
          </w:tcPr>
          <w:p w14:paraId="53BC6F77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163 (87.2)</w:t>
            </w:r>
          </w:p>
        </w:tc>
        <w:tc>
          <w:tcPr>
            <w:tcW w:w="1069" w:type="dxa"/>
            <w:noWrap/>
            <w:vAlign w:val="center"/>
            <w:hideMark/>
          </w:tcPr>
          <w:p w14:paraId="7F0CFC12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24 (12.8)</w:t>
            </w:r>
          </w:p>
        </w:tc>
        <w:tc>
          <w:tcPr>
            <w:tcW w:w="818" w:type="dxa"/>
            <w:vMerge w:val="restart"/>
            <w:noWrap/>
            <w:vAlign w:val="center"/>
            <w:hideMark/>
          </w:tcPr>
          <w:p w14:paraId="302F488F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0.634</w:t>
            </w:r>
          </w:p>
        </w:tc>
      </w:tr>
      <w:tr w:rsidR="00885D05" w:rsidRPr="00AD2837" w14:paraId="61B7CDBB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000F057A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5B51C3A7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&gt; 4</w:t>
            </w:r>
          </w:p>
        </w:tc>
        <w:tc>
          <w:tcPr>
            <w:tcW w:w="930" w:type="dxa"/>
            <w:noWrap/>
            <w:vAlign w:val="center"/>
            <w:hideMark/>
          </w:tcPr>
          <w:p w14:paraId="6ACBCF8F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121 (73.3)</w:t>
            </w:r>
          </w:p>
        </w:tc>
        <w:tc>
          <w:tcPr>
            <w:tcW w:w="998" w:type="dxa"/>
            <w:noWrap/>
            <w:vAlign w:val="center"/>
            <w:hideMark/>
          </w:tcPr>
          <w:p w14:paraId="27E68C06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44 (26.7)</w:t>
            </w:r>
          </w:p>
        </w:tc>
        <w:tc>
          <w:tcPr>
            <w:tcW w:w="1047" w:type="dxa"/>
            <w:vMerge/>
            <w:vAlign w:val="center"/>
            <w:hideMark/>
          </w:tcPr>
          <w:p w14:paraId="52968B62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746E1A32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171 (85.5)</w:t>
            </w:r>
          </w:p>
        </w:tc>
        <w:tc>
          <w:tcPr>
            <w:tcW w:w="1069" w:type="dxa"/>
            <w:noWrap/>
            <w:vAlign w:val="center"/>
            <w:hideMark/>
          </w:tcPr>
          <w:p w14:paraId="3EEFEA13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29 (14.5)</w:t>
            </w:r>
          </w:p>
        </w:tc>
        <w:tc>
          <w:tcPr>
            <w:tcW w:w="818" w:type="dxa"/>
            <w:vMerge/>
            <w:vAlign w:val="center"/>
            <w:hideMark/>
          </w:tcPr>
          <w:p w14:paraId="14F3A2C3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7AD4389A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635C764B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Perceived Relationship</w:t>
            </w:r>
          </w:p>
        </w:tc>
        <w:tc>
          <w:tcPr>
            <w:tcW w:w="1376" w:type="dxa"/>
            <w:noWrap/>
            <w:vAlign w:val="center"/>
            <w:hideMark/>
          </w:tcPr>
          <w:p w14:paraId="6D3302A5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Very Good</w:t>
            </w:r>
          </w:p>
        </w:tc>
        <w:tc>
          <w:tcPr>
            <w:tcW w:w="930" w:type="dxa"/>
            <w:noWrap/>
            <w:vAlign w:val="center"/>
            <w:hideMark/>
          </w:tcPr>
          <w:p w14:paraId="58F96741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267 (82.4)</w:t>
            </w:r>
          </w:p>
        </w:tc>
        <w:tc>
          <w:tcPr>
            <w:tcW w:w="998" w:type="dxa"/>
            <w:noWrap/>
            <w:vAlign w:val="center"/>
            <w:hideMark/>
          </w:tcPr>
          <w:p w14:paraId="72FB176E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57 (17.6)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25BEC99A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&lt;0.001***</w:t>
            </w:r>
          </w:p>
        </w:tc>
        <w:tc>
          <w:tcPr>
            <w:tcW w:w="1056" w:type="dxa"/>
            <w:noWrap/>
            <w:vAlign w:val="center"/>
            <w:hideMark/>
          </w:tcPr>
          <w:p w14:paraId="2348EF7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299 (88.2)</w:t>
            </w:r>
          </w:p>
        </w:tc>
        <w:tc>
          <w:tcPr>
            <w:tcW w:w="1069" w:type="dxa"/>
            <w:noWrap/>
            <w:vAlign w:val="center"/>
            <w:hideMark/>
          </w:tcPr>
          <w:p w14:paraId="40186062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40 (11.8)</w:t>
            </w:r>
          </w:p>
        </w:tc>
        <w:tc>
          <w:tcPr>
            <w:tcW w:w="818" w:type="dxa"/>
            <w:vMerge w:val="restart"/>
            <w:noWrap/>
            <w:vAlign w:val="center"/>
            <w:hideMark/>
          </w:tcPr>
          <w:p w14:paraId="02365E81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0.009*</w:t>
            </w:r>
          </w:p>
        </w:tc>
      </w:tr>
      <w:tr w:rsidR="00885D05" w:rsidRPr="00AD2837" w14:paraId="75A669AE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3A8C5F90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363AEC35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Satisfactory</w:t>
            </w:r>
          </w:p>
        </w:tc>
        <w:tc>
          <w:tcPr>
            <w:tcW w:w="930" w:type="dxa"/>
            <w:noWrap/>
            <w:vAlign w:val="center"/>
            <w:hideMark/>
          </w:tcPr>
          <w:p w14:paraId="0D847F61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21 (60)</w:t>
            </w:r>
          </w:p>
        </w:tc>
        <w:tc>
          <w:tcPr>
            <w:tcW w:w="998" w:type="dxa"/>
            <w:noWrap/>
            <w:vAlign w:val="center"/>
            <w:hideMark/>
          </w:tcPr>
          <w:p w14:paraId="2F1762B6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14 (40)</w:t>
            </w:r>
          </w:p>
        </w:tc>
        <w:tc>
          <w:tcPr>
            <w:tcW w:w="1047" w:type="dxa"/>
            <w:vMerge/>
            <w:vAlign w:val="center"/>
            <w:hideMark/>
          </w:tcPr>
          <w:p w14:paraId="2F32BBFB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48625A2F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28 (75.7)</w:t>
            </w:r>
          </w:p>
        </w:tc>
        <w:tc>
          <w:tcPr>
            <w:tcW w:w="1069" w:type="dxa"/>
            <w:noWrap/>
            <w:vAlign w:val="center"/>
            <w:hideMark/>
          </w:tcPr>
          <w:p w14:paraId="002A9A4A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9 (24.3)</w:t>
            </w:r>
          </w:p>
        </w:tc>
        <w:tc>
          <w:tcPr>
            <w:tcW w:w="818" w:type="dxa"/>
            <w:vMerge/>
            <w:vAlign w:val="center"/>
            <w:hideMark/>
          </w:tcPr>
          <w:p w14:paraId="7D6DBADB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13C9F28F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0C3125AF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547F6C96" w14:textId="4CC4E473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 xml:space="preserve">Poor </w:t>
            </w:r>
            <w:r w:rsidR="717C9FE0"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>&amp;</w:t>
            </w:r>
            <w:r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ne-NP"/>
              </w:rPr>
              <w:t xml:space="preserve"> Very Poor</w:t>
            </w:r>
          </w:p>
        </w:tc>
        <w:tc>
          <w:tcPr>
            <w:tcW w:w="930" w:type="dxa"/>
            <w:noWrap/>
            <w:vAlign w:val="center"/>
            <w:hideMark/>
          </w:tcPr>
          <w:p w14:paraId="3775914E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5 (45.5)</w:t>
            </w:r>
          </w:p>
        </w:tc>
        <w:tc>
          <w:tcPr>
            <w:tcW w:w="998" w:type="dxa"/>
            <w:noWrap/>
            <w:vAlign w:val="center"/>
            <w:hideMark/>
          </w:tcPr>
          <w:p w14:paraId="34543CDF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6 (54.5)</w:t>
            </w:r>
          </w:p>
        </w:tc>
        <w:tc>
          <w:tcPr>
            <w:tcW w:w="1047" w:type="dxa"/>
            <w:vMerge/>
            <w:vAlign w:val="center"/>
            <w:hideMark/>
          </w:tcPr>
          <w:p w14:paraId="1EB00131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612A87E5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7 (63.6)</w:t>
            </w:r>
          </w:p>
        </w:tc>
        <w:tc>
          <w:tcPr>
            <w:tcW w:w="1069" w:type="dxa"/>
            <w:noWrap/>
            <w:vAlign w:val="center"/>
            <w:hideMark/>
          </w:tcPr>
          <w:p w14:paraId="37AC46E4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4 (36.4)</w:t>
            </w:r>
          </w:p>
        </w:tc>
        <w:tc>
          <w:tcPr>
            <w:tcW w:w="818" w:type="dxa"/>
            <w:vMerge/>
            <w:vAlign w:val="center"/>
            <w:hideMark/>
          </w:tcPr>
          <w:p w14:paraId="6728657A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704D72E4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456B0761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Personal Mobile Phone</w:t>
            </w:r>
          </w:p>
        </w:tc>
        <w:tc>
          <w:tcPr>
            <w:tcW w:w="1376" w:type="dxa"/>
            <w:noWrap/>
            <w:vAlign w:val="center"/>
            <w:hideMark/>
          </w:tcPr>
          <w:p w14:paraId="3606ED41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No</w:t>
            </w:r>
          </w:p>
        </w:tc>
        <w:tc>
          <w:tcPr>
            <w:tcW w:w="930" w:type="dxa"/>
            <w:noWrap/>
            <w:vAlign w:val="center"/>
            <w:hideMark/>
          </w:tcPr>
          <w:p w14:paraId="42C8A85C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124 (74.3)</w:t>
            </w:r>
          </w:p>
        </w:tc>
        <w:tc>
          <w:tcPr>
            <w:tcW w:w="998" w:type="dxa"/>
            <w:noWrap/>
            <w:vAlign w:val="center"/>
            <w:hideMark/>
          </w:tcPr>
          <w:p w14:paraId="26EFB1C8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43 (25.7)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54840FC2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0.046*</w:t>
            </w:r>
          </w:p>
        </w:tc>
        <w:tc>
          <w:tcPr>
            <w:tcW w:w="1056" w:type="dxa"/>
            <w:noWrap/>
            <w:vAlign w:val="center"/>
            <w:hideMark/>
          </w:tcPr>
          <w:p w14:paraId="695D77F7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189 (88.3)</w:t>
            </w:r>
          </w:p>
        </w:tc>
        <w:tc>
          <w:tcPr>
            <w:tcW w:w="1069" w:type="dxa"/>
            <w:noWrap/>
            <w:vAlign w:val="center"/>
            <w:hideMark/>
          </w:tcPr>
          <w:p w14:paraId="41D02D8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25 (11.7)</w:t>
            </w:r>
          </w:p>
        </w:tc>
        <w:tc>
          <w:tcPr>
            <w:tcW w:w="818" w:type="dxa"/>
            <w:vMerge w:val="restart"/>
            <w:noWrap/>
            <w:vAlign w:val="center"/>
            <w:hideMark/>
          </w:tcPr>
          <w:p w14:paraId="6A70467F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0.258</w:t>
            </w:r>
          </w:p>
        </w:tc>
      </w:tr>
      <w:tr w:rsidR="00885D05" w:rsidRPr="00AD2837" w14:paraId="46B3074A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663D7F39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6046AB36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Yes</w:t>
            </w:r>
          </w:p>
        </w:tc>
        <w:tc>
          <w:tcPr>
            <w:tcW w:w="930" w:type="dxa"/>
            <w:noWrap/>
            <w:vAlign w:val="center"/>
            <w:hideMark/>
          </w:tcPr>
          <w:p w14:paraId="122319FA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169 (83.3)</w:t>
            </w:r>
          </w:p>
        </w:tc>
        <w:tc>
          <w:tcPr>
            <w:tcW w:w="998" w:type="dxa"/>
            <w:noWrap/>
            <w:vAlign w:val="center"/>
            <w:hideMark/>
          </w:tcPr>
          <w:p w14:paraId="67A839C0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34 (16.7)</w:t>
            </w:r>
          </w:p>
        </w:tc>
        <w:tc>
          <w:tcPr>
            <w:tcW w:w="1047" w:type="dxa"/>
            <w:vMerge/>
            <w:vAlign w:val="center"/>
            <w:hideMark/>
          </w:tcPr>
          <w:p w14:paraId="3BBC61DA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4502BFA3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145 (83.8)</w:t>
            </w:r>
          </w:p>
        </w:tc>
        <w:tc>
          <w:tcPr>
            <w:tcW w:w="1069" w:type="dxa"/>
            <w:noWrap/>
            <w:vAlign w:val="center"/>
            <w:hideMark/>
          </w:tcPr>
          <w:p w14:paraId="157EA915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28 (16.2)</w:t>
            </w:r>
          </w:p>
        </w:tc>
        <w:tc>
          <w:tcPr>
            <w:tcW w:w="818" w:type="dxa"/>
            <w:vMerge/>
            <w:vAlign w:val="center"/>
            <w:hideMark/>
          </w:tcPr>
          <w:p w14:paraId="37294E71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348F8074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5D2B6B3C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Internet</w:t>
            </w:r>
          </w:p>
        </w:tc>
        <w:tc>
          <w:tcPr>
            <w:tcW w:w="1376" w:type="dxa"/>
            <w:noWrap/>
            <w:vAlign w:val="center"/>
            <w:hideMark/>
          </w:tcPr>
          <w:p w14:paraId="65BDD654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No</w:t>
            </w:r>
          </w:p>
        </w:tc>
        <w:tc>
          <w:tcPr>
            <w:tcW w:w="930" w:type="dxa"/>
            <w:noWrap/>
            <w:vAlign w:val="center"/>
            <w:hideMark/>
          </w:tcPr>
          <w:p w14:paraId="3ED4462F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46 (66.7)</w:t>
            </w:r>
          </w:p>
        </w:tc>
        <w:tc>
          <w:tcPr>
            <w:tcW w:w="998" w:type="dxa"/>
            <w:noWrap/>
            <w:vAlign w:val="center"/>
            <w:hideMark/>
          </w:tcPr>
          <w:p w14:paraId="7095419A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23 (33.3)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2902AA8E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0.004**</w:t>
            </w:r>
          </w:p>
        </w:tc>
        <w:tc>
          <w:tcPr>
            <w:tcW w:w="1056" w:type="dxa"/>
            <w:noWrap/>
            <w:vAlign w:val="center"/>
            <w:hideMark/>
          </w:tcPr>
          <w:p w14:paraId="6655DBEE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94 (83.2)</w:t>
            </w:r>
          </w:p>
        </w:tc>
        <w:tc>
          <w:tcPr>
            <w:tcW w:w="1069" w:type="dxa"/>
            <w:noWrap/>
            <w:vAlign w:val="center"/>
            <w:hideMark/>
          </w:tcPr>
          <w:p w14:paraId="06E32B35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19 (16.8)</w:t>
            </w:r>
          </w:p>
        </w:tc>
        <w:tc>
          <w:tcPr>
            <w:tcW w:w="818" w:type="dxa"/>
            <w:vMerge w:val="restart"/>
            <w:noWrap/>
            <w:vAlign w:val="center"/>
            <w:hideMark/>
          </w:tcPr>
          <w:p w14:paraId="53FD3963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0.325</w:t>
            </w:r>
          </w:p>
        </w:tc>
      </w:tr>
      <w:tr w:rsidR="00885D05" w:rsidRPr="00AD2837" w14:paraId="45DDA6AC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003FB4CA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27076A46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Yes</w:t>
            </w:r>
          </w:p>
        </w:tc>
        <w:tc>
          <w:tcPr>
            <w:tcW w:w="930" w:type="dxa"/>
            <w:noWrap/>
            <w:vAlign w:val="center"/>
            <w:hideMark/>
          </w:tcPr>
          <w:p w14:paraId="6284BE72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247 (82.1)</w:t>
            </w:r>
          </w:p>
        </w:tc>
        <w:tc>
          <w:tcPr>
            <w:tcW w:w="998" w:type="dxa"/>
            <w:noWrap/>
            <w:vAlign w:val="center"/>
            <w:hideMark/>
          </w:tcPr>
          <w:p w14:paraId="198AFA6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54 (17.9)</w:t>
            </w:r>
          </w:p>
        </w:tc>
        <w:tc>
          <w:tcPr>
            <w:tcW w:w="1047" w:type="dxa"/>
            <w:vMerge/>
            <w:vAlign w:val="center"/>
            <w:hideMark/>
          </w:tcPr>
          <w:p w14:paraId="03B5E75E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7479A45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240 (87.6)</w:t>
            </w:r>
          </w:p>
        </w:tc>
        <w:tc>
          <w:tcPr>
            <w:tcW w:w="1069" w:type="dxa"/>
            <w:noWrap/>
            <w:vAlign w:val="center"/>
            <w:hideMark/>
          </w:tcPr>
          <w:p w14:paraId="79A36BDB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34 (12.4)</w:t>
            </w:r>
          </w:p>
        </w:tc>
        <w:tc>
          <w:tcPr>
            <w:tcW w:w="818" w:type="dxa"/>
            <w:vMerge/>
            <w:vAlign w:val="center"/>
            <w:hideMark/>
          </w:tcPr>
          <w:p w14:paraId="0D6DBC4E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1592129C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634FE003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Having social media</w:t>
            </w:r>
          </w:p>
        </w:tc>
        <w:tc>
          <w:tcPr>
            <w:tcW w:w="1376" w:type="dxa"/>
            <w:noWrap/>
            <w:vAlign w:val="center"/>
            <w:hideMark/>
          </w:tcPr>
          <w:p w14:paraId="0A51B087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 xml:space="preserve">No </w:t>
            </w:r>
          </w:p>
        </w:tc>
        <w:tc>
          <w:tcPr>
            <w:tcW w:w="930" w:type="dxa"/>
            <w:noWrap/>
            <w:vAlign w:val="center"/>
            <w:hideMark/>
          </w:tcPr>
          <w:p w14:paraId="7AEDF1EC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39 (84.8)</w:t>
            </w:r>
          </w:p>
        </w:tc>
        <w:tc>
          <w:tcPr>
            <w:tcW w:w="998" w:type="dxa"/>
            <w:noWrap/>
            <w:vAlign w:val="center"/>
            <w:hideMark/>
          </w:tcPr>
          <w:p w14:paraId="1566E47F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7 (15.2)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2758960F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0.421</w:t>
            </w:r>
          </w:p>
        </w:tc>
        <w:tc>
          <w:tcPr>
            <w:tcW w:w="1056" w:type="dxa"/>
            <w:noWrap/>
            <w:vAlign w:val="center"/>
            <w:hideMark/>
          </w:tcPr>
          <w:p w14:paraId="0C818097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37 (97.4)</w:t>
            </w:r>
          </w:p>
        </w:tc>
        <w:tc>
          <w:tcPr>
            <w:tcW w:w="1069" w:type="dxa"/>
            <w:noWrap/>
            <w:vAlign w:val="center"/>
            <w:hideMark/>
          </w:tcPr>
          <w:p w14:paraId="5F2ECAB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 (2.6)</w:t>
            </w:r>
          </w:p>
        </w:tc>
        <w:tc>
          <w:tcPr>
            <w:tcW w:w="818" w:type="dxa"/>
            <w:vMerge w:val="restart"/>
            <w:noWrap/>
            <w:vAlign w:val="center"/>
            <w:hideMark/>
          </w:tcPr>
          <w:p w14:paraId="2124A31B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0.037*</w:t>
            </w:r>
          </w:p>
        </w:tc>
      </w:tr>
      <w:tr w:rsidR="00885D05" w:rsidRPr="00AD2837" w14:paraId="600DDA06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1FE0AF4F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09B22BDD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Yes</w:t>
            </w:r>
          </w:p>
        </w:tc>
        <w:tc>
          <w:tcPr>
            <w:tcW w:w="930" w:type="dxa"/>
            <w:noWrap/>
            <w:vAlign w:val="center"/>
            <w:hideMark/>
          </w:tcPr>
          <w:p w14:paraId="13497FA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254 (78.4)</w:t>
            </w:r>
          </w:p>
        </w:tc>
        <w:tc>
          <w:tcPr>
            <w:tcW w:w="998" w:type="dxa"/>
            <w:noWrap/>
            <w:vAlign w:val="center"/>
            <w:hideMark/>
          </w:tcPr>
          <w:p w14:paraId="05B3C0C8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70 (21.6)</w:t>
            </w:r>
          </w:p>
        </w:tc>
        <w:tc>
          <w:tcPr>
            <w:tcW w:w="1047" w:type="dxa"/>
            <w:vMerge/>
            <w:vAlign w:val="center"/>
            <w:hideMark/>
          </w:tcPr>
          <w:p w14:paraId="5BF75D38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center"/>
            <w:hideMark/>
          </w:tcPr>
          <w:p w14:paraId="3BC01FC3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297 (85.1)</w:t>
            </w:r>
          </w:p>
        </w:tc>
        <w:tc>
          <w:tcPr>
            <w:tcW w:w="1069" w:type="dxa"/>
            <w:noWrap/>
            <w:vAlign w:val="center"/>
            <w:hideMark/>
          </w:tcPr>
          <w:p w14:paraId="548F3D54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52 (14.9)</w:t>
            </w:r>
          </w:p>
        </w:tc>
        <w:tc>
          <w:tcPr>
            <w:tcW w:w="818" w:type="dxa"/>
            <w:vMerge/>
            <w:vAlign w:val="center"/>
            <w:hideMark/>
          </w:tcPr>
          <w:p w14:paraId="16308FEB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4475770A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0E72061A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Time to come from abroad</w:t>
            </w:r>
          </w:p>
        </w:tc>
        <w:tc>
          <w:tcPr>
            <w:tcW w:w="1376" w:type="dxa"/>
            <w:noWrap/>
            <w:vAlign w:val="center"/>
            <w:hideMark/>
          </w:tcPr>
          <w:p w14:paraId="4760D8D4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One year</w:t>
            </w:r>
          </w:p>
        </w:tc>
        <w:tc>
          <w:tcPr>
            <w:tcW w:w="930" w:type="dxa"/>
            <w:noWrap/>
            <w:vAlign w:val="center"/>
            <w:hideMark/>
          </w:tcPr>
          <w:p w14:paraId="696B1E7F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61 (82.4)</w:t>
            </w:r>
          </w:p>
        </w:tc>
        <w:tc>
          <w:tcPr>
            <w:tcW w:w="998" w:type="dxa"/>
            <w:noWrap/>
            <w:vAlign w:val="center"/>
            <w:hideMark/>
          </w:tcPr>
          <w:p w14:paraId="4D7DD40A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13 (17.6)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6F3C5EAB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0.036*</w:t>
            </w:r>
          </w:p>
        </w:tc>
        <w:tc>
          <w:tcPr>
            <w:tcW w:w="1056" w:type="dxa"/>
            <w:noWrap/>
            <w:vAlign w:val="bottom"/>
            <w:hideMark/>
          </w:tcPr>
          <w:p w14:paraId="7A08BA8E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3BE9E447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16E75A07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39436BFE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696492D2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52617A79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One – two years</w:t>
            </w:r>
          </w:p>
        </w:tc>
        <w:tc>
          <w:tcPr>
            <w:tcW w:w="930" w:type="dxa"/>
            <w:noWrap/>
            <w:vAlign w:val="center"/>
            <w:hideMark/>
          </w:tcPr>
          <w:p w14:paraId="00A45B4A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93 (85.3)</w:t>
            </w:r>
          </w:p>
        </w:tc>
        <w:tc>
          <w:tcPr>
            <w:tcW w:w="998" w:type="dxa"/>
            <w:noWrap/>
            <w:vAlign w:val="center"/>
            <w:hideMark/>
          </w:tcPr>
          <w:p w14:paraId="3C4EC581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16 (14.7)</w:t>
            </w:r>
          </w:p>
        </w:tc>
        <w:tc>
          <w:tcPr>
            <w:tcW w:w="1047" w:type="dxa"/>
            <w:vMerge/>
            <w:vAlign w:val="center"/>
            <w:hideMark/>
          </w:tcPr>
          <w:p w14:paraId="34FBB25E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6F6908C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2C1420E1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1B3E1F4C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7E65F5C7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6A92D0C1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1D5F6205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Two – three years</w:t>
            </w:r>
          </w:p>
        </w:tc>
        <w:tc>
          <w:tcPr>
            <w:tcW w:w="930" w:type="dxa"/>
            <w:noWrap/>
            <w:vAlign w:val="center"/>
            <w:hideMark/>
          </w:tcPr>
          <w:p w14:paraId="6F400E7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74 (72.5)</w:t>
            </w:r>
          </w:p>
        </w:tc>
        <w:tc>
          <w:tcPr>
            <w:tcW w:w="998" w:type="dxa"/>
            <w:noWrap/>
            <w:vAlign w:val="center"/>
            <w:hideMark/>
          </w:tcPr>
          <w:p w14:paraId="0778C5DA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28 (27.5)</w:t>
            </w:r>
          </w:p>
        </w:tc>
        <w:tc>
          <w:tcPr>
            <w:tcW w:w="1047" w:type="dxa"/>
            <w:vMerge/>
            <w:vAlign w:val="center"/>
            <w:hideMark/>
          </w:tcPr>
          <w:p w14:paraId="3F4AFA29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A6BD90D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56729F9D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0662265A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33AF74C3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2892BE24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209545D2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Three – four years</w:t>
            </w:r>
          </w:p>
        </w:tc>
        <w:tc>
          <w:tcPr>
            <w:tcW w:w="930" w:type="dxa"/>
            <w:noWrap/>
            <w:vAlign w:val="center"/>
            <w:hideMark/>
          </w:tcPr>
          <w:p w14:paraId="19A43B7E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39 (84.8)</w:t>
            </w:r>
          </w:p>
        </w:tc>
        <w:tc>
          <w:tcPr>
            <w:tcW w:w="998" w:type="dxa"/>
            <w:noWrap/>
            <w:vAlign w:val="center"/>
            <w:hideMark/>
          </w:tcPr>
          <w:p w14:paraId="4C8B1F13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7 (15.2)</w:t>
            </w:r>
          </w:p>
        </w:tc>
        <w:tc>
          <w:tcPr>
            <w:tcW w:w="1047" w:type="dxa"/>
            <w:vMerge/>
            <w:vAlign w:val="center"/>
            <w:hideMark/>
          </w:tcPr>
          <w:p w14:paraId="1033EEA0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335637FB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0DAE7972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7975B50C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110C12F1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6D1F29CA" w14:textId="77777777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5F931920" w14:textId="7A4720BC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 xml:space="preserve">Five </w:t>
            </w:r>
            <w:r w:rsidR="00AD2837"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years</w:t>
            </w:r>
          </w:p>
        </w:tc>
        <w:tc>
          <w:tcPr>
            <w:tcW w:w="930" w:type="dxa"/>
            <w:noWrap/>
            <w:vAlign w:val="center"/>
            <w:hideMark/>
          </w:tcPr>
          <w:p w14:paraId="2937CC73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26 (66.7)</w:t>
            </w:r>
          </w:p>
        </w:tc>
        <w:tc>
          <w:tcPr>
            <w:tcW w:w="998" w:type="dxa"/>
            <w:noWrap/>
            <w:vAlign w:val="center"/>
            <w:hideMark/>
          </w:tcPr>
          <w:p w14:paraId="5CAB19DD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13 (33.3)</w:t>
            </w:r>
          </w:p>
        </w:tc>
        <w:tc>
          <w:tcPr>
            <w:tcW w:w="1047" w:type="dxa"/>
            <w:vMerge/>
            <w:vAlign w:val="center"/>
            <w:hideMark/>
          </w:tcPr>
          <w:p w14:paraId="2B0C1511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09910898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1C035369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46A3B2B8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3220E62B" w14:textId="77777777" w:rsidTr="51F0C7F4">
        <w:trPr>
          <w:trHeight w:val="20"/>
        </w:trPr>
        <w:tc>
          <w:tcPr>
            <w:tcW w:w="1598" w:type="dxa"/>
            <w:vMerge w:val="restart"/>
            <w:noWrap/>
            <w:vAlign w:val="center"/>
            <w:hideMark/>
          </w:tcPr>
          <w:p w14:paraId="173F4FB7" w14:textId="6BEF154E" w:rsidR="00885D05" w:rsidRPr="00AD2837" w:rsidRDefault="00885D05" w:rsidP="00885D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 xml:space="preserve">Mostly </w:t>
            </w:r>
            <w:r w:rsidR="077206F2"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c</w:t>
            </w:r>
            <w:r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all</w:t>
            </w:r>
            <w:r w:rsidR="2DDAC617" w:rsidRPr="51F0C7F4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ed by</w:t>
            </w:r>
          </w:p>
        </w:tc>
        <w:tc>
          <w:tcPr>
            <w:tcW w:w="1376" w:type="dxa"/>
            <w:noWrap/>
            <w:vAlign w:val="center"/>
            <w:hideMark/>
          </w:tcPr>
          <w:p w14:paraId="72E1E0BD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Yourself</w:t>
            </w:r>
          </w:p>
        </w:tc>
        <w:tc>
          <w:tcPr>
            <w:tcW w:w="930" w:type="dxa"/>
            <w:noWrap/>
            <w:vAlign w:val="center"/>
            <w:hideMark/>
          </w:tcPr>
          <w:p w14:paraId="5E77BAE1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16 (76.2)</w:t>
            </w:r>
          </w:p>
        </w:tc>
        <w:tc>
          <w:tcPr>
            <w:tcW w:w="998" w:type="dxa"/>
            <w:noWrap/>
            <w:vAlign w:val="center"/>
            <w:hideMark/>
          </w:tcPr>
          <w:p w14:paraId="32492C45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5 (23.8)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3C342770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0.009**</w:t>
            </w:r>
          </w:p>
        </w:tc>
        <w:tc>
          <w:tcPr>
            <w:tcW w:w="1056" w:type="dxa"/>
            <w:noWrap/>
            <w:vAlign w:val="bottom"/>
            <w:hideMark/>
          </w:tcPr>
          <w:p w14:paraId="37D9BB65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36F6E503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38BC7D55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3B31138E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332AD39E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0D051FA1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Parents</w:t>
            </w:r>
          </w:p>
        </w:tc>
        <w:tc>
          <w:tcPr>
            <w:tcW w:w="930" w:type="dxa"/>
            <w:noWrap/>
            <w:vAlign w:val="center"/>
            <w:hideMark/>
          </w:tcPr>
          <w:p w14:paraId="189B250E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53 (67.1)</w:t>
            </w:r>
          </w:p>
        </w:tc>
        <w:tc>
          <w:tcPr>
            <w:tcW w:w="998" w:type="dxa"/>
            <w:noWrap/>
            <w:vAlign w:val="center"/>
            <w:hideMark/>
          </w:tcPr>
          <w:p w14:paraId="12E93B18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26 (32.9)</w:t>
            </w:r>
          </w:p>
        </w:tc>
        <w:tc>
          <w:tcPr>
            <w:tcW w:w="1047" w:type="dxa"/>
            <w:vMerge/>
            <w:vAlign w:val="center"/>
            <w:hideMark/>
          </w:tcPr>
          <w:p w14:paraId="188CB341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68C58C8B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7DAD98B8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07C8BE16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  <w:tr w:rsidR="00885D05" w:rsidRPr="00AD2837" w14:paraId="13DF69A6" w14:textId="77777777" w:rsidTr="51F0C7F4">
        <w:trPr>
          <w:trHeight w:val="20"/>
        </w:trPr>
        <w:tc>
          <w:tcPr>
            <w:tcW w:w="1598" w:type="dxa"/>
            <w:vMerge/>
            <w:vAlign w:val="center"/>
            <w:hideMark/>
          </w:tcPr>
          <w:p w14:paraId="64C805F3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376" w:type="dxa"/>
            <w:noWrap/>
            <w:vAlign w:val="center"/>
            <w:hideMark/>
          </w:tcPr>
          <w:p w14:paraId="68993389" w14:textId="77777777" w:rsidR="00885D05" w:rsidRPr="00AD2837" w:rsidRDefault="00885D05" w:rsidP="00AD28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Both equally</w:t>
            </w:r>
          </w:p>
        </w:tc>
        <w:tc>
          <w:tcPr>
            <w:tcW w:w="930" w:type="dxa"/>
            <w:noWrap/>
            <w:vAlign w:val="center"/>
            <w:hideMark/>
          </w:tcPr>
          <w:p w14:paraId="585AFD10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224 (83.0)</w:t>
            </w:r>
          </w:p>
        </w:tc>
        <w:tc>
          <w:tcPr>
            <w:tcW w:w="998" w:type="dxa"/>
            <w:noWrap/>
            <w:vAlign w:val="center"/>
            <w:hideMark/>
          </w:tcPr>
          <w:p w14:paraId="35AB370A" w14:textId="77777777" w:rsidR="00885D05" w:rsidRPr="00AD2837" w:rsidRDefault="00885D05" w:rsidP="00885D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  <w:r w:rsidRPr="00AD2837"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  <w:t>46 (17.0)</w:t>
            </w:r>
          </w:p>
        </w:tc>
        <w:tc>
          <w:tcPr>
            <w:tcW w:w="1047" w:type="dxa"/>
            <w:vMerge/>
            <w:vAlign w:val="center"/>
            <w:hideMark/>
          </w:tcPr>
          <w:p w14:paraId="046B4783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56" w:type="dxa"/>
            <w:noWrap/>
            <w:vAlign w:val="bottom"/>
            <w:hideMark/>
          </w:tcPr>
          <w:p w14:paraId="22A32E01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1069" w:type="dxa"/>
            <w:noWrap/>
            <w:vAlign w:val="bottom"/>
            <w:hideMark/>
          </w:tcPr>
          <w:p w14:paraId="6928A5CA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  <w:tc>
          <w:tcPr>
            <w:tcW w:w="818" w:type="dxa"/>
            <w:noWrap/>
            <w:vAlign w:val="bottom"/>
            <w:hideMark/>
          </w:tcPr>
          <w:p w14:paraId="576D36E2" w14:textId="77777777" w:rsidR="00885D05" w:rsidRPr="00AD2837" w:rsidRDefault="00885D05" w:rsidP="00885D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bidi="hi-IN"/>
              </w:rPr>
            </w:pPr>
          </w:p>
        </w:tc>
      </w:tr>
    </w:tbl>
    <w:p w14:paraId="5DE56AEC" w14:textId="77777777" w:rsidR="00885D05" w:rsidRDefault="00885D05" w:rsidP="00A87961">
      <w:pPr>
        <w:tabs>
          <w:tab w:val="left" w:pos="1227"/>
        </w:tabs>
      </w:pPr>
    </w:p>
    <w:p w14:paraId="37EA451F" w14:textId="77777777" w:rsidR="00A87961" w:rsidRDefault="00A87961" w:rsidP="00A87961">
      <w:pPr>
        <w:tabs>
          <w:tab w:val="left" w:pos="1227"/>
        </w:tabs>
      </w:pPr>
    </w:p>
    <w:p w14:paraId="5DC2C2A9" w14:textId="77777777" w:rsidR="00A87961" w:rsidRDefault="00A87961" w:rsidP="00A87961">
      <w:pPr>
        <w:tabs>
          <w:tab w:val="left" w:pos="1227"/>
        </w:tabs>
      </w:pPr>
    </w:p>
    <w:p w14:paraId="0D1B24EC" w14:textId="77777777" w:rsidR="00A87961" w:rsidRPr="00A87961" w:rsidRDefault="00A87961" w:rsidP="00A87961">
      <w:pPr>
        <w:tabs>
          <w:tab w:val="left" w:pos="1227"/>
        </w:tabs>
      </w:pPr>
    </w:p>
    <w:sectPr w:rsidR="00A87961" w:rsidRPr="00A87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YwsjCxNDIwNzQxNrVU0lEKTi0uzszPAykwqQUA0L/okiwAAAA="/>
  </w:docVars>
  <w:rsids>
    <w:rsidRoot w:val="002B5533"/>
    <w:rsid w:val="001277EF"/>
    <w:rsid w:val="002124AF"/>
    <w:rsid w:val="002B5533"/>
    <w:rsid w:val="002B5F11"/>
    <w:rsid w:val="00795CEB"/>
    <w:rsid w:val="00885D05"/>
    <w:rsid w:val="00892115"/>
    <w:rsid w:val="00973999"/>
    <w:rsid w:val="009F0BAA"/>
    <w:rsid w:val="00A87961"/>
    <w:rsid w:val="00AD2837"/>
    <w:rsid w:val="00BC1909"/>
    <w:rsid w:val="00E10B36"/>
    <w:rsid w:val="00E40485"/>
    <w:rsid w:val="00F51097"/>
    <w:rsid w:val="031036E5"/>
    <w:rsid w:val="077206F2"/>
    <w:rsid w:val="077A1257"/>
    <w:rsid w:val="13861A1F"/>
    <w:rsid w:val="1BD9F4DE"/>
    <w:rsid w:val="1FA7E88B"/>
    <w:rsid w:val="266D2404"/>
    <w:rsid w:val="2DDAC617"/>
    <w:rsid w:val="3556DDDD"/>
    <w:rsid w:val="38A836ED"/>
    <w:rsid w:val="3A664A88"/>
    <w:rsid w:val="476AC22C"/>
    <w:rsid w:val="4E345645"/>
    <w:rsid w:val="51F0C7F4"/>
    <w:rsid w:val="52CB373E"/>
    <w:rsid w:val="539529AC"/>
    <w:rsid w:val="617845B9"/>
    <w:rsid w:val="717C9FE0"/>
    <w:rsid w:val="7708792F"/>
    <w:rsid w:val="786FE867"/>
    <w:rsid w:val="7AF1420D"/>
    <w:rsid w:val="7FAF8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2AE93"/>
  <w15:chartTrackingRefBased/>
  <w15:docId w15:val="{FC0843B6-FD47-4D58-AD2E-E5B97960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5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5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5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5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5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5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5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5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5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5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5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5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5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5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5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5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5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5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5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5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5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5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5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5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5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5533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A87961"/>
    <w:pPr>
      <w:spacing w:after="0" w:line="240" w:lineRule="auto"/>
    </w:pPr>
    <w:rPr>
      <w:rFonts w:ascii="Times New Roman" w:hAnsi="Times New Roman" w:cs="Times New Roman (Body CS)"/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DPI51figurecaption">
    <w:name w:val="MDPI_5.1_figure_caption"/>
    <w:qFormat/>
    <w:rsid w:val="00A87961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kern w:val="2"/>
      <w:sz w:val="18"/>
      <w:szCs w:val="20"/>
      <w:lang w:val="en-US" w:eastAsia="de-DE" w:bidi="en-US"/>
      <w14:ligatures w14:val="standardContextual"/>
    </w:rPr>
  </w:style>
  <w:style w:type="paragraph" w:customStyle="1" w:styleId="MDPI31text">
    <w:name w:val="MDPI_3.1_text"/>
    <w:qFormat/>
    <w:rsid w:val="00A87961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2"/>
      <w:sz w:val="20"/>
      <w:lang w:val="en-US" w:eastAsia="de-DE" w:bidi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597</Words>
  <Characters>2877</Characters>
  <Application>Microsoft Office Word</Application>
  <DocSecurity>0</DocSecurity>
  <Lines>575</Lines>
  <Paragraphs>347</Paragraphs>
  <ScaleCrop>false</ScaleCrop>
  <Company>Bournemouth University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Yagya Adhikari</dc:creator>
  <cp:keywords/>
  <dc:description/>
  <cp:lastModifiedBy>Yagya Adhikari</cp:lastModifiedBy>
  <cp:revision>4</cp:revision>
  <dcterms:created xsi:type="dcterms:W3CDTF">2025-09-26T07:37:00Z</dcterms:created>
  <dcterms:modified xsi:type="dcterms:W3CDTF">2025-09-26T08:24:00Z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3ad6e8e2-9d81-4c39-a832-69f7a27789a4</vt:lpwstr>
  </property>
</Properties>
</file>