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F05C" w14:textId="266E3C7A" w:rsidR="000E0911" w:rsidRDefault="000E0911" w:rsidP="00514748">
      <w:pPr>
        <w:spacing w:line="480" w:lineRule="auto"/>
        <w:rPr>
          <w:b/>
          <w:bCs/>
        </w:rPr>
      </w:pPr>
      <w:r w:rsidRPr="00D02E31">
        <w:rPr>
          <w:b/>
          <w:bCs/>
        </w:rPr>
        <w:t>Forced Migrants</w:t>
      </w:r>
      <w:r w:rsidR="0034752D" w:rsidRPr="00D02E31">
        <w:rPr>
          <w:b/>
          <w:bCs/>
        </w:rPr>
        <w:t>'</w:t>
      </w:r>
      <w:r w:rsidRPr="00D02E31">
        <w:rPr>
          <w:b/>
          <w:bCs/>
        </w:rPr>
        <w:t xml:space="preserve"> Experiences of Food Insecurity and Health </w:t>
      </w:r>
      <w:r w:rsidR="00F83C7D" w:rsidRPr="00D02E31">
        <w:rPr>
          <w:b/>
          <w:bCs/>
        </w:rPr>
        <w:t>D</w:t>
      </w:r>
      <w:r w:rsidR="00A2638C" w:rsidRPr="00D02E31">
        <w:rPr>
          <w:b/>
          <w:bCs/>
        </w:rPr>
        <w:t>uring</w:t>
      </w:r>
      <w:r w:rsidRPr="00D02E31">
        <w:rPr>
          <w:b/>
          <w:bCs/>
        </w:rPr>
        <w:t xml:space="preserve"> Transit and First Reception: A Scoping Review</w:t>
      </w:r>
    </w:p>
    <w:p w14:paraId="1AD05F0A" w14:textId="21550708" w:rsidR="00036B98" w:rsidRDefault="00036B98" w:rsidP="00F83C7D">
      <w:pPr>
        <w:pStyle w:val="Heading1"/>
        <w:suppressLineNumbers/>
        <w:spacing w:after="0"/>
        <w:rPr>
          <w:b w:val="0"/>
        </w:rPr>
      </w:pPr>
      <w:r w:rsidRPr="007052BE">
        <w:t xml:space="preserve">Appendix </w:t>
      </w:r>
      <w:r w:rsidR="00701276" w:rsidRPr="007052BE">
        <w:t>A</w:t>
      </w:r>
      <w:r w:rsidRPr="007052BE">
        <w:rPr>
          <w:b w:val="0"/>
        </w:rPr>
        <w:t xml:space="preserve"> Preferred Reporting Items for Systematic reviews and Meta-Analyses extension for Scoping Reviews (PRISMA-ScR) Checklist</w:t>
      </w:r>
      <w:r w:rsidR="00A83EE0">
        <w:rPr>
          <w:b w:val="0"/>
        </w:rPr>
        <w:t>. Page numbers reflect the order presented in this specific paper.</w:t>
      </w:r>
    </w:p>
    <w:p w14:paraId="0F435D3A" w14:textId="77777777" w:rsidR="00537C6D" w:rsidRPr="00537C6D" w:rsidRDefault="00537C6D" w:rsidP="00537C6D">
      <w:pPr>
        <w:suppressLineNumbers/>
        <w:spacing w:after="0" w:line="240" w:lineRule="auto"/>
        <w:rPr>
          <w:lang w:val="en-US" w:bidi="en-US"/>
        </w:rPr>
      </w:pPr>
    </w:p>
    <w:p w14:paraId="46DAB4FC" w14:textId="1F130D61" w:rsidR="00036B98" w:rsidRDefault="00036B98" w:rsidP="00F83C7D">
      <w:pPr>
        <w:suppressLineNumbers/>
        <w:spacing w:after="0" w:line="240" w:lineRule="auto"/>
      </w:pPr>
      <w:r w:rsidRPr="007052BE">
        <w:rPr>
          <w:i/>
        </w:rPr>
        <w:t>From:</w:t>
      </w:r>
      <w:r w:rsidRPr="007052BE">
        <w:t xml:space="preserve"> Tricco AC, Lillie E, Zarin W, O'Brien KK, Colquhoun H, Levac D, et al. PRISMA Extension for Scoping Reviews (PRISMA</w:t>
      </w:r>
      <w:r w:rsidR="00F83C7D">
        <w:t>-</w:t>
      </w:r>
      <w:r w:rsidRPr="007052BE">
        <w:t xml:space="preserve">ScR): Checklist and Explanation. Ann Intern Med. 2018;169:467–473. </w:t>
      </w:r>
      <w:hyperlink r:id="rId8" w:history="1">
        <w:r w:rsidRPr="007052BE">
          <w:t>doi: 10.7326/M18-0850</w:t>
        </w:r>
      </w:hyperlink>
      <w:r w:rsidRPr="007052BE">
        <w:t>.</w:t>
      </w:r>
    </w:p>
    <w:p w14:paraId="37D95637" w14:textId="77777777" w:rsidR="00537C6D" w:rsidRDefault="00537C6D" w:rsidP="00F83C7D">
      <w:pPr>
        <w:suppressLineNumbers/>
        <w:spacing w:after="0" w:line="240" w:lineRule="auto"/>
      </w:pPr>
    </w:p>
    <w:tbl>
      <w:tblPr>
        <w:tblStyle w:val="TableGridLight1"/>
        <w:tblW w:w="0" w:type="auto"/>
        <w:tblLook w:val="04A0" w:firstRow="1" w:lastRow="0" w:firstColumn="1" w:lastColumn="0" w:noHBand="0" w:noVBand="1"/>
      </w:tblPr>
      <w:tblGrid>
        <w:gridCol w:w="1294"/>
        <w:gridCol w:w="754"/>
        <w:gridCol w:w="5427"/>
        <w:gridCol w:w="1541"/>
      </w:tblGrid>
      <w:tr w:rsidR="00D81749" w:rsidRPr="00701276" w14:paraId="1EB8C426" w14:textId="77777777" w:rsidTr="00701276">
        <w:trPr>
          <w:trHeight w:val="307"/>
          <w:tblHeader/>
        </w:trPr>
        <w:tc>
          <w:tcPr>
            <w:tcW w:w="0" w:type="auto"/>
            <w:shd w:val="clear" w:color="auto" w:fill="4472C4" w:themeFill="accent1"/>
            <w:vAlign w:val="center"/>
          </w:tcPr>
          <w:p w14:paraId="184B8E1D" w14:textId="77777777" w:rsidR="00D81749" w:rsidRPr="00701276" w:rsidRDefault="00D81749">
            <w:pPr>
              <w:spacing w:before="240" w:line="240" w:lineRule="auto"/>
              <w:rPr>
                <w:sz w:val="22"/>
                <w:szCs w:val="22"/>
              </w:rPr>
            </w:pPr>
            <w:r w:rsidRPr="00701276">
              <w:rPr>
                <w:sz w:val="22"/>
                <w:szCs w:val="22"/>
              </w:rPr>
              <w:t>SECTION</w:t>
            </w:r>
          </w:p>
        </w:tc>
        <w:tc>
          <w:tcPr>
            <w:tcW w:w="0" w:type="auto"/>
            <w:shd w:val="clear" w:color="auto" w:fill="4472C4" w:themeFill="accent1"/>
            <w:vAlign w:val="center"/>
          </w:tcPr>
          <w:p w14:paraId="2597A469" w14:textId="77777777" w:rsidR="00D81749" w:rsidRPr="00701276" w:rsidRDefault="00D81749">
            <w:pPr>
              <w:spacing w:before="240" w:line="240" w:lineRule="auto"/>
              <w:rPr>
                <w:sz w:val="22"/>
                <w:szCs w:val="22"/>
              </w:rPr>
            </w:pPr>
            <w:r w:rsidRPr="00701276">
              <w:rPr>
                <w:sz w:val="22"/>
                <w:szCs w:val="22"/>
              </w:rPr>
              <w:t>ITEM</w:t>
            </w:r>
          </w:p>
        </w:tc>
        <w:tc>
          <w:tcPr>
            <w:tcW w:w="0" w:type="auto"/>
            <w:shd w:val="clear" w:color="auto" w:fill="4472C4" w:themeFill="accent1"/>
            <w:vAlign w:val="center"/>
          </w:tcPr>
          <w:p w14:paraId="458B1AA0" w14:textId="77777777" w:rsidR="00D81749" w:rsidRPr="00701276" w:rsidRDefault="00D81749">
            <w:pPr>
              <w:spacing w:before="240" w:line="240" w:lineRule="auto"/>
              <w:rPr>
                <w:sz w:val="22"/>
                <w:szCs w:val="22"/>
              </w:rPr>
            </w:pPr>
            <w:r w:rsidRPr="00701276">
              <w:rPr>
                <w:sz w:val="22"/>
                <w:szCs w:val="22"/>
              </w:rPr>
              <w:t>PRISMA-ScR CHECKLIST ITEM</w:t>
            </w:r>
          </w:p>
        </w:tc>
        <w:tc>
          <w:tcPr>
            <w:tcW w:w="0" w:type="auto"/>
            <w:shd w:val="clear" w:color="auto" w:fill="4472C4" w:themeFill="accent1"/>
            <w:vAlign w:val="center"/>
          </w:tcPr>
          <w:p w14:paraId="048934BC" w14:textId="77777777" w:rsidR="00D81749" w:rsidRPr="00701276" w:rsidRDefault="00D81749">
            <w:pPr>
              <w:spacing w:before="240" w:line="240" w:lineRule="auto"/>
              <w:rPr>
                <w:sz w:val="22"/>
                <w:szCs w:val="22"/>
              </w:rPr>
            </w:pPr>
            <w:r w:rsidRPr="00701276">
              <w:rPr>
                <w:sz w:val="22"/>
                <w:szCs w:val="22"/>
              </w:rPr>
              <w:t>REPORTED ON PAGE #</w:t>
            </w:r>
          </w:p>
        </w:tc>
      </w:tr>
      <w:tr w:rsidR="00D81749" w:rsidRPr="00701276" w14:paraId="738982C9" w14:textId="77777777">
        <w:tc>
          <w:tcPr>
            <w:tcW w:w="0" w:type="auto"/>
            <w:gridSpan w:val="4"/>
            <w:shd w:val="clear" w:color="auto" w:fill="D9E2F3" w:themeFill="accent1" w:themeFillTint="33"/>
            <w:vAlign w:val="center"/>
          </w:tcPr>
          <w:p w14:paraId="3149B3F5" w14:textId="77777777" w:rsidR="00D81749" w:rsidRPr="00701276" w:rsidRDefault="00D81749">
            <w:pPr>
              <w:spacing w:before="240" w:line="240" w:lineRule="auto"/>
              <w:rPr>
                <w:sz w:val="22"/>
                <w:szCs w:val="22"/>
              </w:rPr>
            </w:pPr>
            <w:r w:rsidRPr="00701276">
              <w:rPr>
                <w:sz w:val="22"/>
                <w:szCs w:val="22"/>
              </w:rPr>
              <w:t>TITLE</w:t>
            </w:r>
          </w:p>
        </w:tc>
      </w:tr>
      <w:tr w:rsidR="00D81749" w:rsidRPr="00701276" w14:paraId="6563715B" w14:textId="77777777">
        <w:tc>
          <w:tcPr>
            <w:tcW w:w="0" w:type="auto"/>
            <w:vAlign w:val="center"/>
          </w:tcPr>
          <w:p w14:paraId="7D6B4F7A" w14:textId="77777777" w:rsidR="00D81749" w:rsidRPr="00701276" w:rsidRDefault="00D81749">
            <w:pPr>
              <w:spacing w:before="240" w:line="240" w:lineRule="auto"/>
              <w:rPr>
                <w:sz w:val="22"/>
                <w:szCs w:val="22"/>
              </w:rPr>
            </w:pPr>
            <w:r w:rsidRPr="00701276">
              <w:rPr>
                <w:sz w:val="22"/>
                <w:szCs w:val="22"/>
              </w:rPr>
              <w:t>Title</w:t>
            </w:r>
          </w:p>
        </w:tc>
        <w:tc>
          <w:tcPr>
            <w:tcW w:w="0" w:type="auto"/>
            <w:vAlign w:val="center"/>
          </w:tcPr>
          <w:p w14:paraId="18D50245" w14:textId="77777777" w:rsidR="00D81749" w:rsidRPr="00701276" w:rsidRDefault="00D81749">
            <w:pPr>
              <w:spacing w:before="240" w:line="240" w:lineRule="auto"/>
              <w:rPr>
                <w:sz w:val="22"/>
                <w:szCs w:val="22"/>
              </w:rPr>
            </w:pPr>
            <w:r w:rsidRPr="00701276">
              <w:rPr>
                <w:sz w:val="22"/>
                <w:szCs w:val="22"/>
              </w:rPr>
              <w:t>1</w:t>
            </w:r>
          </w:p>
        </w:tc>
        <w:tc>
          <w:tcPr>
            <w:tcW w:w="0" w:type="auto"/>
            <w:vAlign w:val="center"/>
          </w:tcPr>
          <w:p w14:paraId="3EC4C9CA" w14:textId="77777777" w:rsidR="00D81749" w:rsidRPr="00701276" w:rsidRDefault="00D81749">
            <w:pPr>
              <w:spacing w:before="240" w:line="240" w:lineRule="auto"/>
              <w:rPr>
                <w:sz w:val="22"/>
                <w:szCs w:val="22"/>
              </w:rPr>
            </w:pPr>
            <w:r w:rsidRPr="00701276">
              <w:rPr>
                <w:sz w:val="22"/>
                <w:szCs w:val="22"/>
              </w:rPr>
              <w:t>Identify the report as a scoping review.</w:t>
            </w:r>
          </w:p>
        </w:tc>
        <w:sdt>
          <w:sdtPr>
            <w:rPr>
              <w:sz w:val="22"/>
              <w:szCs w:val="22"/>
            </w:rPr>
            <w:id w:val="-1886790070"/>
            <w:placeholder>
              <w:docPart w:val="90F53D87D7554F5D8349249B582E2B4F"/>
            </w:placeholder>
          </w:sdtPr>
          <w:sdtEndPr/>
          <w:sdtContent>
            <w:tc>
              <w:tcPr>
                <w:tcW w:w="0" w:type="auto"/>
                <w:vAlign w:val="center"/>
              </w:tcPr>
              <w:p w14:paraId="1E7E111E" w14:textId="77777777" w:rsidR="00D81749" w:rsidRPr="00701276" w:rsidRDefault="00D81749">
                <w:pPr>
                  <w:spacing w:before="240" w:line="240" w:lineRule="auto"/>
                  <w:rPr>
                    <w:sz w:val="22"/>
                    <w:szCs w:val="22"/>
                  </w:rPr>
                </w:pPr>
                <w:r w:rsidRPr="00701276">
                  <w:rPr>
                    <w:sz w:val="22"/>
                    <w:szCs w:val="22"/>
                  </w:rPr>
                  <w:t>1</w:t>
                </w:r>
              </w:p>
            </w:tc>
          </w:sdtContent>
        </w:sdt>
      </w:tr>
      <w:tr w:rsidR="00D81749" w:rsidRPr="00701276" w14:paraId="38E79502" w14:textId="77777777" w:rsidTr="00701276">
        <w:trPr>
          <w:trHeight w:val="96"/>
        </w:trPr>
        <w:tc>
          <w:tcPr>
            <w:tcW w:w="0" w:type="auto"/>
            <w:gridSpan w:val="4"/>
            <w:shd w:val="clear" w:color="auto" w:fill="D9E2F3" w:themeFill="accent1" w:themeFillTint="33"/>
            <w:vAlign w:val="center"/>
          </w:tcPr>
          <w:p w14:paraId="33009882" w14:textId="77777777" w:rsidR="00D81749" w:rsidRPr="00701276" w:rsidRDefault="00D81749">
            <w:pPr>
              <w:spacing w:before="240" w:line="240" w:lineRule="auto"/>
              <w:rPr>
                <w:sz w:val="22"/>
                <w:szCs w:val="22"/>
              </w:rPr>
            </w:pPr>
            <w:r w:rsidRPr="00701276">
              <w:rPr>
                <w:sz w:val="22"/>
                <w:szCs w:val="22"/>
              </w:rPr>
              <w:t>ABSTRACT</w:t>
            </w:r>
          </w:p>
        </w:tc>
      </w:tr>
      <w:tr w:rsidR="00D81749" w:rsidRPr="00D02E31" w14:paraId="4437BDD3" w14:textId="77777777">
        <w:tc>
          <w:tcPr>
            <w:tcW w:w="0" w:type="auto"/>
            <w:vAlign w:val="center"/>
          </w:tcPr>
          <w:p w14:paraId="274C4924" w14:textId="77777777" w:rsidR="00D81749" w:rsidRPr="00D02E31" w:rsidRDefault="00D81749">
            <w:pPr>
              <w:spacing w:before="240" w:line="240" w:lineRule="auto"/>
              <w:rPr>
                <w:sz w:val="22"/>
                <w:szCs w:val="22"/>
              </w:rPr>
            </w:pPr>
            <w:r w:rsidRPr="00D02E31">
              <w:rPr>
                <w:sz w:val="22"/>
                <w:szCs w:val="22"/>
              </w:rPr>
              <w:t>Structured summary</w:t>
            </w:r>
          </w:p>
        </w:tc>
        <w:tc>
          <w:tcPr>
            <w:tcW w:w="0" w:type="auto"/>
            <w:vAlign w:val="center"/>
          </w:tcPr>
          <w:p w14:paraId="349EB4A2" w14:textId="77777777" w:rsidR="00D81749" w:rsidRPr="00D02E31" w:rsidRDefault="00D81749">
            <w:pPr>
              <w:spacing w:before="240" w:line="240" w:lineRule="auto"/>
              <w:rPr>
                <w:sz w:val="22"/>
                <w:szCs w:val="22"/>
              </w:rPr>
            </w:pPr>
            <w:r w:rsidRPr="00D02E31">
              <w:rPr>
                <w:sz w:val="22"/>
                <w:szCs w:val="22"/>
              </w:rPr>
              <w:t>2</w:t>
            </w:r>
          </w:p>
        </w:tc>
        <w:tc>
          <w:tcPr>
            <w:tcW w:w="0" w:type="auto"/>
            <w:vAlign w:val="center"/>
          </w:tcPr>
          <w:p w14:paraId="47847A6D" w14:textId="77777777" w:rsidR="00D81749" w:rsidRPr="00D02E31" w:rsidRDefault="00D81749">
            <w:pPr>
              <w:spacing w:before="240" w:line="240" w:lineRule="auto"/>
              <w:rPr>
                <w:sz w:val="22"/>
                <w:szCs w:val="22"/>
              </w:rPr>
            </w:pPr>
            <w:r w:rsidRPr="00D02E31">
              <w:rPr>
                <w:sz w:val="22"/>
                <w:szCs w:val="22"/>
              </w:rPr>
              <w:t>Provide a structured summary that includes (as applicable): background, objectives, eligibility criteria, sources of evidence, charting methods, results, and conclusions that relate to the review questions and objectives.</w:t>
            </w:r>
          </w:p>
        </w:tc>
        <w:sdt>
          <w:sdtPr>
            <w:rPr>
              <w:sz w:val="22"/>
              <w:szCs w:val="22"/>
            </w:rPr>
            <w:id w:val="1190178197"/>
            <w:placeholder>
              <w:docPart w:val="90F53D87D7554F5D8349249B582E2B4F"/>
            </w:placeholder>
          </w:sdtPr>
          <w:sdtEndPr/>
          <w:sdtContent>
            <w:tc>
              <w:tcPr>
                <w:tcW w:w="0" w:type="auto"/>
                <w:vAlign w:val="center"/>
              </w:tcPr>
              <w:p w14:paraId="40597DB1" w14:textId="77777777" w:rsidR="00D81749" w:rsidRPr="00D02E31" w:rsidRDefault="00D81749">
                <w:pPr>
                  <w:spacing w:before="240" w:line="240" w:lineRule="auto"/>
                  <w:rPr>
                    <w:sz w:val="22"/>
                    <w:szCs w:val="22"/>
                  </w:rPr>
                </w:pPr>
                <w:r w:rsidRPr="00D02E31">
                  <w:rPr>
                    <w:sz w:val="22"/>
                    <w:szCs w:val="22"/>
                  </w:rPr>
                  <w:t>1</w:t>
                </w:r>
              </w:p>
            </w:tc>
          </w:sdtContent>
        </w:sdt>
      </w:tr>
      <w:tr w:rsidR="00D81749" w:rsidRPr="00D02E31" w14:paraId="4F7498A6" w14:textId="77777777">
        <w:tc>
          <w:tcPr>
            <w:tcW w:w="0" w:type="auto"/>
            <w:gridSpan w:val="4"/>
            <w:shd w:val="clear" w:color="auto" w:fill="D9E2F3" w:themeFill="accent1" w:themeFillTint="33"/>
            <w:vAlign w:val="center"/>
          </w:tcPr>
          <w:p w14:paraId="297A2F48" w14:textId="77777777" w:rsidR="00D81749" w:rsidRPr="00D02E31" w:rsidRDefault="00D81749">
            <w:pPr>
              <w:spacing w:before="240" w:line="240" w:lineRule="auto"/>
              <w:rPr>
                <w:sz w:val="22"/>
                <w:szCs w:val="22"/>
              </w:rPr>
            </w:pPr>
            <w:r w:rsidRPr="00D02E31">
              <w:rPr>
                <w:sz w:val="22"/>
                <w:szCs w:val="22"/>
              </w:rPr>
              <w:t>INTRODUCTION</w:t>
            </w:r>
          </w:p>
        </w:tc>
      </w:tr>
      <w:tr w:rsidR="00D81749" w:rsidRPr="00D02E31" w14:paraId="3959A9D7" w14:textId="77777777">
        <w:trPr>
          <w:trHeight w:val="530"/>
        </w:trPr>
        <w:tc>
          <w:tcPr>
            <w:tcW w:w="0" w:type="auto"/>
            <w:vAlign w:val="center"/>
          </w:tcPr>
          <w:p w14:paraId="4710FAAF" w14:textId="77777777" w:rsidR="00D81749" w:rsidRPr="00D02E31" w:rsidRDefault="00D81749">
            <w:pPr>
              <w:spacing w:before="240" w:line="240" w:lineRule="auto"/>
              <w:rPr>
                <w:sz w:val="22"/>
                <w:szCs w:val="22"/>
              </w:rPr>
            </w:pPr>
            <w:r w:rsidRPr="00D02E31">
              <w:rPr>
                <w:sz w:val="22"/>
                <w:szCs w:val="22"/>
              </w:rPr>
              <w:t>Rationale</w:t>
            </w:r>
          </w:p>
        </w:tc>
        <w:tc>
          <w:tcPr>
            <w:tcW w:w="0" w:type="auto"/>
            <w:vAlign w:val="center"/>
          </w:tcPr>
          <w:p w14:paraId="716DF85E" w14:textId="77777777" w:rsidR="00D81749" w:rsidRPr="00D02E31" w:rsidRDefault="00D81749">
            <w:pPr>
              <w:spacing w:before="240" w:line="240" w:lineRule="auto"/>
              <w:rPr>
                <w:sz w:val="22"/>
                <w:szCs w:val="22"/>
              </w:rPr>
            </w:pPr>
            <w:r w:rsidRPr="00D02E31">
              <w:rPr>
                <w:sz w:val="22"/>
                <w:szCs w:val="22"/>
              </w:rPr>
              <w:t>3</w:t>
            </w:r>
          </w:p>
        </w:tc>
        <w:tc>
          <w:tcPr>
            <w:tcW w:w="0" w:type="auto"/>
            <w:vAlign w:val="center"/>
          </w:tcPr>
          <w:p w14:paraId="22DE2476" w14:textId="77777777" w:rsidR="00D81749" w:rsidRPr="00D02E31" w:rsidRDefault="00D81749">
            <w:pPr>
              <w:spacing w:before="240" w:line="240" w:lineRule="auto"/>
              <w:rPr>
                <w:sz w:val="22"/>
                <w:szCs w:val="22"/>
              </w:rPr>
            </w:pPr>
            <w:r w:rsidRPr="00D02E31">
              <w:rPr>
                <w:sz w:val="22"/>
                <w:szCs w:val="22"/>
              </w:rPr>
              <w:t>Describe the rationale for the review in the context of what is already known. Explain why the review questions/objectives lend themselves to a scoping review approach.</w:t>
            </w:r>
          </w:p>
        </w:tc>
        <w:sdt>
          <w:sdtPr>
            <w:rPr>
              <w:sz w:val="22"/>
              <w:szCs w:val="22"/>
            </w:rPr>
            <w:id w:val="56057269"/>
            <w:placeholder>
              <w:docPart w:val="90F53D87D7554F5D8349249B582E2B4F"/>
            </w:placeholder>
          </w:sdtPr>
          <w:sdtEndPr/>
          <w:sdtContent>
            <w:tc>
              <w:tcPr>
                <w:tcW w:w="0" w:type="auto"/>
                <w:vAlign w:val="center"/>
              </w:tcPr>
              <w:p w14:paraId="3F299583" w14:textId="3E09F6E9" w:rsidR="00D81749" w:rsidRPr="00D02E31" w:rsidRDefault="002B3DC3">
                <w:pPr>
                  <w:spacing w:before="240" w:line="240" w:lineRule="auto"/>
                  <w:rPr>
                    <w:sz w:val="22"/>
                    <w:szCs w:val="22"/>
                  </w:rPr>
                </w:pPr>
                <w:r>
                  <w:rPr>
                    <w:sz w:val="22"/>
                    <w:szCs w:val="22"/>
                  </w:rPr>
                  <w:t>1-2</w:t>
                </w:r>
              </w:p>
            </w:tc>
          </w:sdtContent>
        </w:sdt>
      </w:tr>
      <w:tr w:rsidR="00D81749" w:rsidRPr="00D02E31" w14:paraId="247A36F7" w14:textId="77777777">
        <w:trPr>
          <w:trHeight w:val="800"/>
        </w:trPr>
        <w:tc>
          <w:tcPr>
            <w:tcW w:w="0" w:type="auto"/>
            <w:vAlign w:val="center"/>
          </w:tcPr>
          <w:p w14:paraId="3FD5827C" w14:textId="77777777" w:rsidR="00D81749" w:rsidRPr="00D02E31" w:rsidRDefault="00D81749">
            <w:pPr>
              <w:spacing w:before="240" w:line="240" w:lineRule="auto"/>
              <w:rPr>
                <w:sz w:val="22"/>
                <w:szCs w:val="22"/>
              </w:rPr>
            </w:pPr>
            <w:r w:rsidRPr="00D02E31">
              <w:rPr>
                <w:sz w:val="22"/>
                <w:szCs w:val="22"/>
              </w:rPr>
              <w:t>Objectives</w:t>
            </w:r>
          </w:p>
        </w:tc>
        <w:tc>
          <w:tcPr>
            <w:tcW w:w="0" w:type="auto"/>
            <w:vAlign w:val="center"/>
          </w:tcPr>
          <w:p w14:paraId="7CFB9FAB" w14:textId="77777777" w:rsidR="00D81749" w:rsidRPr="00D02E31" w:rsidRDefault="00D81749">
            <w:pPr>
              <w:spacing w:before="240" w:line="240" w:lineRule="auto"/>
              <w:rPr>
                <w:sz w:val="22"/>
                <w:szCs w:val="22"/>
              </w:rPr>
            </w:pPr>
            <w:r w:rsidRPr="00D02E31">
              <w:rPr>
                <w:sz w:val="22"/>
                <w:szCs w:val="22"/>
              </w:rPr>
              <w:t>4</w:t>
            </w:r>
          </w:p>
        </w:tc>
        <w:tc>
          <w:tcPr>
            <w:tcW w:w="0" w:type="auto"/>
            <w:vAlign w:val="center"/>
          </w:tcPr>
          <w:p w14:paraId="5C294E0B" w14:textId="77777777" w:rsidR="00D81749" w:rsidRPr="00D02E31" w:rsidRDefault="00D81749">
            <w:pPr>
              <w:spacing w:before="240" w:line="240" w:lineRule="auto"/>
              <w:rPr>
                <w:sz w:val="22"/>
                <w:szCs w:val="22"/>
              </w:rPr>
            </w:pPr>
            <w:r w:rsidRPr="00D02E31">
              <w:rPr>
                <w:sz w:val="22"/>
                <w:szCs w:val="22"/>
              </w:rPr>
              <w:t xml:space="preserve">Provide an explicit statement of the questions and objectives </w:t>
            </w:r>
            <w:proofErr w:type="gramStart"/>
            <w:r w:rsidRPr="00D02E31">
              <w:rPr>
                <w:sz w:val="22"/>
                <w:szCs w:val="22"/>
              </w:rPr>
              <w:t>being addressed</w:t>
            </w:r>
            <w:proofErr w:type="gramEnd"/>
            <w:r w:rsidRPr="00D02E31">
              <w:rPr>
                <w:sz w:val="22"/>
                <w:szCs w:val="22"/>
              </w:rPr>
              <w:t xml:space="preserve"> with reference to their key elements (e.g., population or participants, concepts, and context) or other relevant key elements used to conceptualize the review questions and/or objectives.</w:t>
            </w:r>
          </w:p>
        </w:tc>
        <w:sdt>
          <w:sdtPr>
            <w:rPr>
              <w:sz w:val="22"/>
              <w:szCs w:val="22"/>
            </w:rPr>
            <w:id w:val="-1797599034"/>
            <w:placeholder>
              <w:docPart w:val="90F53D87D7554F5D8349249B582E2B4F"/>
            </w:placeholder>
          </w:sdtPr>
          <w:sdtEndPr/>
          <w:sdtContent>
            <w:tc>
              <w:tcPr>
                <w:tcW w:w="0" w:type="auto"/>
                <w:vAlign w:val="center"/>
              </w:tcPr>
              <w:p w14:paraId="37A3DDA1" w14:textId="478E8F49" w:rsidR="00D81749" w:rsidRPr="00D02E31" w:rsidRDefault="002B3DC3">
                <w:pPr>
                  <w:spacing w:before="240" w:line="240" w:lineRule="auto"/>
                  <w:rPr>
                    <w:sz w:val="22"/>
                    <w:szCs w:val="22"/>
                  </w:rPr>
                </w:pPr>
                <w:r>
                  <w:rPr>
                    <w:sz w:val="22"/>
                    <w:szCs w:val="22"/>
                  </w:rPr>
                  <w:t>2-3</w:t>
                </w:r>
              </w:p>
            </w:tc>
          </w:sdtContent>
        </w:sdt>
      </w:tr>
    </w:tbl>
    <w:p w14:paraId="3107BB8E" w14:textId="77777777" w:rsidR="00D81749" w:rsidRDefault="00D81749" w:rsidP="00E91FD9">
      <w:pPr>
        <w:suppressLineNumbers/>
        <w:spacing w:line="480" w:lineRule="auto"/>
      </w:pPr>
    </w:p>
    <w:tbl>
      <w:tblPr>
        <w:tblStyle w:val="TableGridLight1"/>
        <w:tblW w:w="0" w:type="auto"/>
        <w:tblLook w:val="04A0" w:firstRow="1" w:lastRow="0" w:firstColumn="1" w:lastColumn="0" w:noHBand="0" w:noVBand="1"/>
      </w:tblPr>
      <w:tblGrid>
        <w:gridCol w:w="1847"/>
        <w:gridCol w:w="436"/>
        <w:gridCol w:w="5616"/>
        <w:gridCol w:w="1117"/>
      </w:tblGrid>
      <w:tr w:rsidR="00A83EE0" w:rsidRPr="00D02E31" w14:paraId="4666A44A" w14:textId="77777777" w:rsidTr="00FC5BCF">
        <w:tc>
          <w:tcPr>
            <w:tcW w:w="0" w:type="auto"/>
            <w:gridSpan w:val="4"/>
            <w:shd w:val="clear" w:color="auto" w:fill="D9E2F3" w:themeFill="accent1" w:themeFillTint="33"/>
            <w:vAlign w:val="center"/>
          </w:tcPr>
          <w:p w14:paraId="615CF66D" w14:textId="77777777" w:rsidR="00A83EE0" w:rsidRPr="00D02E31" w:rsidRDefault="00A83EE0" w:rsidP="00FC5BCF">
            <w:pPr>
              <w:spacing w:before="240" w:line="240" w:lineRule="auto"/>
              <w:rPr>
                <w:sz w:val="22"/>
                <w:szCs w:val="22"/>
              </w:rPr>
            </w:pPr>
            <w:r w:rsidRPr="00D02E31">
              <w:rPr>
                <w:sz w:val="22"/>
                <w:szCs w:val="22"/>
              </w:rPr>
              <w:lastRenderedPageBreak/>
              <w:t>METHODS</w:t>
            </w:r>
          </w:p>
        </w:tc>
      </w:tr>
      <w:tr w:rsidR="00A83EE0" w:rsidRPr="00D02E31" w14:paraId="2E23BC07" w14:textId="77777777" w:rsidTr="00FC5BCF">
        <w:tc>
          <w:tcPr>
            <w:tcW w:w="0" w:type="auto"/>
            <w:vAlign w:val="center"/>
          </w:tcPr>
          <w:p w14:paraId="6AB98BEA" w14:textId="77777777" w:rsidR="00A83EE0" w:rsidRPr="00D02E31" w:rsidRDefault="00A83EE0" w:rsidP="00FC5BCF">
            <w:pPr>
              <w:spacing w:before="240" w:line="240" w:lineRule="auto"/>
              <w:rPr>
                <w:sz w:val="22"/>
                <w:szCs w:val="22"/>
              </w:rPr>
            </w:pPr>
            <w:r w:rsidRPr="00D02E31">
              <w:rPr>
                <w:sz w:val="22"/>
                <w:szCs w:val="22"/>
              </w:rPr>
              <w:t>Protocol and registration</w:t>
            </w:r>
          </w:p>
        </w:tc>
        <w:tc>
          <w:tcPr>
            <w:tcW w:w="0" w:type="auto"/>
            <w:vAlign w:val="center"/>
          </w:tcPr>
          <w:p w14:paraId="6B397276" w14:textId="77777777" w:rsidR="00A83EE0" w:rsidRPr="00D02E31" w:rsidRDefault="00A83EE0" w:rsidP="00FC5BCF">
            <w:pPr>
              <w:spacing w:before="240" w:line="240" w:lineRule="auto"/>
              <w:rPr>
                <w:sz w:val="22"/>
                <w:szCs w:val="22"/>
              </w:rPr>
            </w:pPr>
            <w:r w:rsidRPr="00D02E31">
              <w:rPr>
                <w:sz w:val="22"/>
                <w:szCs w:val="22"/>
              </w:rPr>
              <w:t>5</w:t>
            </w:r>
          </w:p>
        </w:tc>
        <w:tc>
          <w:tcPr>
            <w:tcW w:w="0" w:type="auto"/>
            <w:vAlign w:val="center"/>
          </w:tcPr>
          <w:p w14:paraId="15E90CA2" w14:textId="77777777" w:rsidR="00A83EE0" w:rsidRPr="00D02E31" w:rsidRDefault="00A83EE0" w:rsidP="00FC5BCF">
            <w:pPr>
              <w:spacing w:before="240" w:line="240" w:lineRule="auto"/>
              <w:rPr>
                <w:sz w:val="22"/>
                <w:szCs w:val="22"/>
              </w:rPr>
            </w:pPr>
            <w:r w:rsidRPr="00D02E31">
              <w:rPr>
                <w:sz w:val="22"/>
                <w:szCs w:val="22"/>
              </w:rPr>
              <w:t xml:space="preserve">Indicate whether a review protocol exists; state if and where it can </w:t>
            </w:r>
            <w:proofErr w:type="gramStart"/>
            <w:r w:rsidRPr="00D02E31">
              <w:rPr>
                <w:sz w:val="22"/>
                <w:szCs w:val="22"/>
              </w:rPr>
              <w:t>be accessed</w:t>
            </w:r>
            <w:proofErr w:type="gramEnd"/>
            <w:r w:rsidRPr="00D02E31">
              <w:rPr>
                <w:sz w:val="22"/>
                <w:szCs w:val="22"/>
              </w:rPr>
              <w:t xml:space="preserve"> (e.g., a Web address); and if available, provide registration information, including the registration number.</w:t>
            </w:r>
          </w:p>
        </w:tc>
        <w:sdt>
          <w:sdtPr>
            <w:rPr>
              <w:sz w:val="22"/>
              <w:szCs w:val="22"/>
            </w:rPr>
            <w:id w:val="-1888323895"/>
            <w:placeholder>
              <w:docPart w:val="4240001E3DA441DCAAC8BBA8C3180D3D"/>
            </w:placeholder>
          </w:sdtPr>
          <w:sdtContent>
            <w:tc>
              <w:tcPr>
                <w:tcW w:w="0" w:type="auto"/>
                <w:vAlign w:val="center"/>
              </w:tcPr>
              <w:p w14:paraId="28966EC1" w14:textId="77777777" w:rsidR="00A83EE0" w:rsidRPr="00D02E31" w:rsidRDefault="00A83EE0" w:rsidP="00FC5BCF">
                <w:pPr>
                  <w:spacing w:before="240" w:line="240" w:lineRule="auto"/>
                  <w:rPr>
                    <w:sz w:val="22"/>
                    <w:szCs w:val="22"/>
                  </w:rPr>
                </w:pPr>
                <w:r>
                  <w:rPr>
                    <w:sz w:val="22"/>
                    <w:szCs w:val="22"/>
                  </w:rPr>
                  <w:t>2</w:t>
                </w:r>
              </w:p>
            </w:tc>
          </w:sdtContent>
        </w:sdt>
      </w:tr>
      <w:tr w:rsidR="00A83EE0" w:rsidRPr="00D02E31" w14:paraId="4EB668CD" w14:textId="77777777" w:rsidTr="00FC5BCF">
        <w:tc>
          <w:tcPr>
            <w:tcW w:w="0" w:type="auto"/>
            <w:vAlign w:val="center"/>
          </w:tcPr>
          <w:p w14:paraId="2BF1312F" w14:textId="77777777" w:rsidR="00A83EE0" w:rsidRPr="00D02E31" w:rsidRDefault="00A83EE0" w:rsidP="00FC5BCF">
            <w:pPr>
              <w:spacing w:before="240" w:line="240" w:lineRule="auto"/>
              <w:rPr>
                <w:sz w:val="22"/>
                <w:szCs w:val="22"/>
              </w:rPr>
            </w:pPr>
            <w:r w:rsidRPr="00D02E31">
              <w:rPr>
                <w:sz w:val="22"/>
                <w:szCs w:val="22"/>
              </w:rPr>
              <w:t>Eligibility criteria</w:t>
            </w:r>
          </w:p>
        </w:tc>
        <w:tc>
          <w:tcPr>
            <w:tcW w:w="0" w:type="auto"/>
            <w:vAlign w:val="center"/>
          </w:tcPr>
          <w:p w14:paraId="5EF8AD57" w14:textId="77777777" w:rsidR="00A83EE0" w:rsidRPr="00D02E31" w:rsidRDefault="00A83EE0" w:rsidP="00FC5BCF">
            <w:pPr>
              <w:spacing w:before="240" w:line="240" w:lineRule="auto"/>
              <w:rPr>
                <w:sz w:val="22"/>
                <w:szCs w:val="22"/>
              </w:rPr>
            </w:pPr>
            <w:r w:rsidRPr="00D02E31">
              <w:rPr>
                <w:sz w:val="22"/>
                <w:szCs w:val="22"/>
              </w:rPr>
              <w:t>6</w:t>
            </w:r>
          </w:p>
        </w:tc>
        <w:tc>
          <w:tcPr>
            <w:tcW w:w="0" w:type="auto"/>
            <w:vAlign w:val="center"/>
          </w:tcPr>
          <w:p w14:paraId="051ED793" w14:textId="77777777" w:rsidR="00A83EE0" w:rsidRPr="00D02E31" w:rsidRDefault="00A83EE0" w:rsidP="00FC5BCF">
            <w:pPr>
              <w:spacing w:before="240" w:line="240" w:lineRule="auto"/>
              <w:rPr>
                <w:sz w:val="22"/>
                <w:szCs w:val="22"/>
              </w:rPr>
            </w:pPr>
            <w:r w:rsidRPr="00D02E31">
              <w:rPr>
                <w:sz w:val="22"/>
                <w:szCs w:val="22"/>
              </w:rPr>
              <w:t>Specify characteristics of the sources of evidence used as eligibility criteria (e.g., years considered, language, and publication status), and provide a rationale.</w:t>
            </w:r>
          </w:p>
        </w:tc>
        <w:sdt>
          <w:sdtPr>
            <w:rPr>
              <w:sz w:val="22"/>
              <w:szCs w:val="22"/>
            </w:rPr>
            <w:id w:val="623510431"/>
            <w:placeholder>
              <w:docPart w:val="73446BD71F064565A08008E9BC87E410"/>
            </w:placeholder>
          </w:sdtPr>
          <w:sdtContent>
            <w:tc>
              <w:tcPr>
                <w:tcW w:w="0" w:type="auto"/>
                <w:vAlign w:val="center"/>
              </w:tcPr>
              <w:p w14:paraId="0B40C446" w14:textId="77777777" w:rsidR="00A83EE0" w:rsidRPr="00D02E31" w:rsidRDefault="00A83EE0" w:rsidP="00FC5BCF">
                <w:pPr>
                  <w:spacing w:before="240" w:line="240" w:lineRule="auto"/>
                  <w:rPr>
                    <w:sz w:val="22"/>
                    <w:szCs w:val="22"/>
                  </w:rPr>
                </w:pPr>
                <w:r>
                  <w:rPr>
                    <w:sz w:val="22"/>
                    <w:szCs w:val="22"/>
                  </w:rPr>
                  <w:t>3</w:t>
                </w:r>
              </w:p>
            </w:tc>
          </w:sdtContent>
        </w:sdt>
      </w:tr>
      <w:tr w:rsidR="00A83EE0" w:rsidRPr="00D02E31" w14:paraId="60C76DEC" w14:textId="77777777" w:rsidTr="00FC5BCF">
        <w:trPr>
          <w:trHeight w:val="260"/>
        </w:trPr>
        <w:tc>
          <w:tcPr>
            <w:tcW w:w="0" w:type="auto"/>
            <w:vAlign w:val="center"/>
          </w:tcPr>
          <w:p w14:paraId="46DF633A" w14:textId="77777777" w:rsidR="00A83EE0" w:rsidRPr="00D02E31" w:rsidRDefault="00A83EE0" w:rsidP="00FC5BCF">
            <w:pPr>
              <w:spacing w:before="240" w:line="240" w:lineRule="auto"/>
              <w:rPr>
                <w:sz w:val="22"/>
                <w:szCs w:val="22"/>
              </w:rPr>
            </w:pPr>
            <w:r w:rsidRPr="00D02E31">
              <w:rPr>
                <w:sz w:val="22"/>
                <w:szCs w:val="22"/>
              </w:rPr>
              <w:t>Information sources*</w:t>
            </w:r>
          </w:p>
        </w:tc>
        <w:tc>
          <w:tcPr>
            <w:tcW w:w="0" w:type="auto"/>
            <w:vAlign w:val="center"/>
          </w:tcPr>
          <w:p w14:paraId="02EE9159" w14:textId="77777777" w:rsidR="00A83EE0" w:rsidRPr="00D02E31" w:rsidRDefault="00A83EE0" w:rsidP="00FC5BCF">
            <w:pPr>
              <w:spacing w:before="240" w:line="240" w:lineRule="auto"/>
              <w:rPr>
                <w:sz w:val="22"/>
                <w:szCs w:val="22"/>
              </w:rPr>
            </w:pPr>
            <w:r w:rsidRPr="00D02E31">
              <w:rPr>
                <w:sz w:val="22"/>
                <w:szCs w:val="22"/>
              </w:rPr>
              <w:t>7</w:t>
            </w:r>
          </w:p>
        </w:tc>
        <w:tc>
          <w:tcPr>
            <w:tcW w:w="0" w:type="auto"/>
            <w:vAlign w:val="center"/>
          </w:tcPr>
          <w:p w14:paraId="154ABEAE" w14:textId="77777777" w:rsidR="00A83EE0" w:rsidRPr="00D02E31" w:rsidRDefault="00A83EE0" w:rsidP="00FC5BCF">
            <w:pPr>
              <w:spacing w:before="240" w:line="240" w:lineRule="auto"/>
              <w:rPr>
                <w:sz w:val="22"/>
                <w:szCs w:val="22"/>
              </w:rPr>
            </w:pPr>
            <w:r w:rsidRPr="00D02E31">
              <w:rPr>
                <w:sz w:val="22"/>
                <w:szCs w:val="22"/>
              </w:rPr>
              <w:t xml:space="preserve">Describe all information sources in the search (e.g., databases with dates of coverage and contact with authors to identify additional sources), as well as the date the most recent search </w:t>
            </w:r>
            <w:proofErr w:type="gramStart"/>
            <w:r w:rsidRPr="00D02E31">
              <w:rPr>
                <w:sz w:val="22"/>
                <w:szCs w:val="22"/>
              </w:rPr>
              <w:t>was executed</w:t>
            </w:r>
            <w:proofErr w:type="gramEnd"/>
            <w:r w:rsidRPr="00D02E31">
              <w:rPr>
                <w:sz w:val="22"/>
                <w:szCs w:val="22"/>
              </w:rPr>
              <w:t>.</w:t>
            </w:r>
          </w:p>
        </w:tc>
        <w:sdt>
          <w:sdtPr>
            <w:rPr>
              <w:sz w:val="22"/>
              <w:szCs w:val="22"/>
            </w:rPr>
            <w:id w:val="1510949160"/>
            <w:placeholder>
              <w:docPart w:val="18A00AC6BECD442D89FA234849F3B095"/>
            </w:placeholder>
          </w:sdtPr>
          <w:sdtContent>
            <w:tc>
              <w:tcPr>
                <w:tcW w:w="0" w:type="auto"/>
                <w:vAlign w:val="center"/>
              </w:tcPr>
              <w:p w14:paraId="6F81C74B" w14:textId="77777777" w:rsidR="00A83EE0" w:rsidRPr="00D02E31" w:rsidRDefault="00A83EE0" w:rsidP="00FC5BCF">
                <w:pPr>
                  <w:spacing w:before="240" w:line="240" w:lineRule="auto"/>
                  <w:rPr>
                    <w:sz w:val="22"/>
                    <w:szCs w:val="22"/>
                  </w:rPr>
                </w:pPr>
                <w:r>
                  <w:rPr>
                    <w:sz w:val="22"/>
                    <w:szCs w:val="22"/>
                  </w:rPr>
                  <w:t>3</w:t>
                </w:r>
              </w:p>
            </w:tc>
          </w:sdtContent>
        </w:sdt>
      </w:tr>
      <w:tr w:rsidR="00A83EE0" w:rsidRPr="00D02E31" w14:paraId="58AC0DF5" w14:textId="77777777" w:rsidTr="00FC5BCF">
        <w:tc>
          <w:tcPr>
            <w:tcW w:w="0" w:type="auto"/>
            <w:vAlign w:val="center"/>
          </w:tcPr>
          <w:p w14:paraId="5DD0E34E" w14:textId="77777777" w:rsidR="00A83EE0" w:rsidRPr="00D02E31" w:rsidRDefault="00A83EE0" w:rsidP="00FC5BCF">
            <w:pPr>
              <w:spacing w:before="240" w:line="240" w:lineRule="auto"/>
              <w:rPr>
                <w:sz w:val="22"/>
                <w:szCs w:val="22"/>
              </w:rPr>
            </w:pPr>
            <w:r w:rsidRPr="00D02E31">
              <w:rPr>
                <w:sz w:val="22"/>
                <w:szCs w:val="22"/>
              </w:rPr>
              <w:t>Search</w:t>
            </w:r>
          </w:p>
        </w:tc>
        <w:tc>
          <w:tcPr>
            <w:tcW w:w="0" w:type="auto"/>
            <w:vAlign w:val="center"/>
          </w:tcPr>
          <w:p w14:paraId="31AD08BE" w14:textId="77777777" w:rsidR="00A83EE0" w:rsidRPr="00D02E31" w:rsidRDefault="00A83EE0" w:rsidP="00FC5BCF">
            <w:pPr>
              <w:spacing w:before="240" w:line="240" w:lineRule="auto"/>
              <w:rPr>
                <w:sz w:val="22"/>
                <w:szCs w:val="22"/>
              </w:rPr>
            </w:pPr>
            <w:r w:rsidRPr="00D02E31">
              <w:rPr>
                <w:sz w:val="22"/>
                <w:szCs w:val="22"/>
              </w:rPr>
              <w:t>8</w:t>
            </w:r>
          </w:p>
        </w:tc>
        <w:tc>
          <w:tcPr>
            <w:tcW w:w="0" w:type="auto"/>
            <w:vAlign w:val="center"/>
          </w:tcPr>
          <w:p w14:paraId="56353FF5" w14:textId="77777777" w:rsidR="00A83EE0" w:rsidRPr="00D02E31" w:rsidRDefault="00A83EE0" w:rsidP="00FC5BCF">
            <w:pPr>
              <w:spacing w:before="240" w:line="240" w:lineRule="auto"/>
              <w:rPr>
                <w:sz w:val="22"/>
                <w:szCs w:val="22"/>
              </w:rPr>
            </w:pPr>
            <w:r w:rsidRPr="00D02E31">
              <w:rPr>
                <w:sz w:val="22"/>
                <w:szCs w:val="22"/>
              </w:rPr>
              <w:t xml:space="preserve">Present the full electronic search strategy for at least </w:t>
            </w:r>
            <w:proofErr w:type="gramStart"/>
            <w:r w:rsidRPr="00D02E31">
              <w:rPr>
                <w:sz w:val="22"/>
                <w:szCs w:val="22"/>
              </w:rPr>
              <w:t>1</w:t>
            </w:r>
            <w:proofErr w:type="gramEnd"/>
            <w:r w:rsidRPr="00D02E31">
              <w:rPr>
                <w:sz w:val="22"/>
                <w:szCs w:val="22"/>
              </w:rPr>
              <w:t xml:space="preserve"> database, including any limits used, such that it could </w:t>
            </w:r>
            <w:proofErr w:type="gramStart"/>
            <w:r w:rsidRPr="00D02E31">
              <w:rPr>
                <w:sz w:val="22"/>
                <w:szCs w:val="22"/>
              </w:rPr>
              <w:t>be repeated</w:t>
            </w:r>
            <w:proofErr w:type="gramEnd"/>
            <w:r w:rsidRPr="00D02E31">
              <w:rPr>
                <w:sz w:val="22"/>
                <w:szCs w:val="22"/>
              </w:rPr>
              <w:t>.</w:t>
            </w:r>
          </w:p>
        </w:tc>
        <w:sdt>
          <w:sdtPr>
            <w:rPr>
              <w:sz w:val="22"/>
              <w:szCs w:val="22"/>
            </w:rPr>
            <w:id w:val="964171142"/>
            <w:placeholder>
              <w:docPart w:val="75475D4F222048ED89521685260C029B"/>
            </w:placeholder>
          </w:sdtPr>
          <w:sdtContent>
            <w:tc>
              <w:tcPr>
                <w:tcW w:w="0" w:type="auto"/>
                <w:vAlign w:val="center"/>
              </w:tcPr>
              <w:p w14:paraId="53E37929" w14:textId="77777777" w:rsidR="00A83EE0" w:rsidRPr="00D02E31" w:rsidRDefault="00A83EE0" w:rsidP="00FC5BCF">
                <w:pPr>
                  <w:spacing w:before="240" w:line="240" w:lineRule="auto"/>
                  <w:rPr>
                    <w:sz w:val="22"/>
                    <w:szCs w:val="22"/>
                  </w:rPr>
                </w:pPr>
                <w:r w:rsidRPr="00D02E31">
                  <w:rPr>
                    <w:sz w:val="22"/>
                    <w:szCs w:val="22"/>
                  </w:rPr>
                  <w:t>Appendix B</w:t>
                </w:r>
              </w:p>
            </w:tc>
          </w:sdtContent>
        </w:sdt>
      </w:tr>
      <w:tr w:rsidR="00A83EE0" w:rsidRPr="00D02E31" w14:paraId="1D22234F" w14:textId="77777777" w:rsidTr="00FC5BCF">
        <w:tc>
          <w:tcPr>
            <w:tcW w:w="0" w:type="auto"/>
            <w:vAlign w:val="center"/>
          </w:tcPr>
          <w:p w14:paraId="5BA057B4" w14:textId="77777777" w:rsidR="00A83EE0" w:rsidRPr="00D02E31" w:rsidRDefault="00A83EE0" w:rsidP="00FC5BCF">
            <w:pPr>
              <w:spacing w:before="240" w:line="240" w:lineRule="auto"/>
              <w:rPr>
                <w:sz w:val="22"/>
                <w:szCs w:val="22"/>
              </w:rPr>
            </w:pPr>
            <w:r w:rsidRPr="00D02E31">
              <w:rPr>
                <w:sz w:val="22"/>
                <w:szCs w:val="22"/>
              </w:rPr>
              <w:t>Selection of sources of evidence†</w:t>
            </w:r>
          </w:p>
        </w:tc>
        <w:tc>
          <w:tcPr>
            <w:tcW w:w="0" w:type="auto"/>
            <w:vAlign w:val="center"/>
          </w:tcPr>
          <w:p w14:paraId="31517D37" w14:textId="77777777" w:rsidR="00A83EE0" w:rsidRPr="00D02E31" w:rsidRDefault="00A83EE0" w:rsidP="00FC5BCF">
            <w:pPr>
              <w:spacing w:before="240" w:line="240" w:lineRule="auto"/>
              <w:rPr>
                <w:sz w:val="22"/>
                <w:szCs w:val="22"/>
              </w:rPr>
            </w:pPr>
            <w:r w:rsidRPr="00D02E31">
              <w:rPr>
                <w:sz w:val="22"/>
                <w:szCs w:val="22"/>
              </w:rPr>
              <w:t>9</w:t>
            </w:r>
          </w:p>
        </w:tc>
        <w:tc>
          <w:tcPr>
            <w:tcW w:w="0" w:type="auto"/>
            <w:vAlign w:val="center"/>
          </w:tcPr>
          <w:p w14:paraId="1E3D853E" w14:textId="77777777" w:rsidR="00A83EE0" w:rsidRPr="00D02E31" w:rsidRDefault="00A83EE0" w:rsidP="00FC5BCF">
            <w:pPr>
              <w:spacing w:before="240" w:line="240" w:lineRule="auto"/>
              <w:rPr>
                <w:sz w:val="22"/>
                <w:szCs w:val="22"/>
              </w:rPr>
            </w:pPr>
            <w:r w:rsidRPr="00D02E31">
              <w:rPr>
                <w:sz w:val="22"/>
                <w:szCs w:val="22"/>
              </w:rPr>
              <w:t>State the process for selecting sources of evidence (i.e., screening and eligibility) included in the scoping review.</w:t>
            </w:r>
          </w:p>
        </w:tc>
        <w:sdt>
          <w:sdtPr>
            <w:rPr>
              <w:sz w:val="22"/>
              <w:szCs w:val="22"/>
            </w:rPr>
            <w:id w:val="-2090377787"/>
            <w:placeholder>
              <w:docPart w:val="84DA409D0ADE4D6AAEEB3985117B9222"/>
            </w:placeholder>
          </w:sdtPr>
          <w:sdtContent>
            <w:tc>
              <w:tcPr>
                <w:tcW w:w="0" w:type="auto"/>
                <w:vAlign w:val="center"/>
              </w:tcPr>
              <w:p w14:paraId="392D6255" w14:textId="77777777" w:rsidR="00A83EE0" w:rsidRPr="00D02E31" w:rsidRDefault="00A83EE0" w:rsidP="00FC5BCF">
                <w:pPr>
                  <w:spacing w:before="240" w:line="240" w:lineRule="auto"/>
                  <w:rPr>
                    <w:sz w:val="22"/>
                    <w:szCs w:val="22"/>
                  </w:rPr>
                </w:pPr>
                <w:r>
                  <w:rPr>
                    <w:sz w:val="22"/>
                    <w:szCs w:val="22"/>
                  </w:rPr>
                  <w:t>4</w:t>
                </w:r>
              </w:p>
            </w:tc>
          </w:sdtContent>
        </w:sdt>
      </w:tr>
      <w:tr w:rsidR="00A83EE0" w:rsidRPr="00D02E31" w14:paraId="27596719" w14:textId="77777777" w:rsidTr="00FC5BCF">
        <w:tc>
          <w:tcPr>
            <w:tcW w:w="0" w:type="auto"/>
            <w:vAlign w:val="center"/>
          </w:tcPr>
          <w:p w14:paraId="41B14BAA" w14:textId="77777777" w:rsidR="00A83EE0" w:rsidRPr="00D02E31" w:rsidRDefault="00A83EE0" w:rsidP="00FC5BCF">
            <w:pPr>
              <w:spacing w:before="240" w:line="240" w:lineRule="auto"/>
              <w:rPr>
                <w:sz w:val="22"/>
                <w:szCs w:val="22"/>
              </w:rPr>
            </w:pPr>
            <w:r w:rsidRPr="00D02E31">
              <w:rPr>
                <w:sz w:val="22"/>
                <w:szCs w:val="22"/>
              </w:rPr>
              <w:t>Data charting process‡</w:t>
            </w:r>
          </w:p>
        </w:tc>
        <w:tc>
          <w:tcPr>
            <w:tcW w:w="0" w:type="auto"/>
            <w:vAlign w:val="center"/>
          </w:tcPr>
          <w:p w14:paraId="49B09AEA" w14:textId="77777777" w:rsidR="00A83EE0" w:rsidRPr="00D02E31" w:rsidRDefault="00A83EE0" w:rsidP="00FC5BCF">
            <w:pPr>
              <w:spacing w:before="240" w:line="240" w:lineRule="auto"/>
              <w:rPr>
                <w:sz w:val="22"/>
                <w:szCs w:val="22"/>
              </w:rPr>
            </w:pPr>
            <w:r w:rsidRPr="00D02E31">
              <w:rPr>
                <w:sz w:val="22"/>
                <w:szCs w:val="22"/>
              </w:rPr>
              <w:t>10</w:t>
            </w:r>
          </w:p>
        </w:tc>
        <w:tc>
          <w:tcPr>
            <w:tcW w:w="0" w:type="auto"/>
            <w:vAlign w:val="center"/>
          </w:tcPr>
          <w:p w14:paraId="1733DAE7" w14:textId="0FC054CB" w:rsidR="00A83EE0" w:rsidRPr="00D02E31" w:rsidRDefault="00A83EE0" w:rsidP="00FC5BCF">
            <w:pPr>
              <w:spacing w:before="240" w:line="240" w:lineRule="auto"/>
              <w:rPr>
                <w:sz w:val="22"/>
                <w:szCs w:val="22"/>
              </w:rPr>
            </w:pPr>
            <w:r w:rsidRPr="00D02E31">
              <w:rPr>
                <w:sz w:val="22"/>
                <w:szCs w:val="22"/>
              </w:rPr>
              <w:t xml:space="preserve">Describe the methods of charting data from the included sources of evidence (e.g., calibrated forms or forms that have been </w:t>
            </w:r>
            <w:proofErr w:type="gramStart"/>
            <w:r w:rsidRPr="00D02E31">
              <w:rPr>
                <w:sz w:val="22"/>
                <w:szCs w:val="22"/>
              </w:rPr>
              <w:t>tested</w:t>
            </w:r>
            <w:proofErr w:type="gramEnd"/>
            <w:r w:rsidRPr="00D02E31">
              <w:rPr>
                <w:sz w:val="22"/>
                <w:szCs w:val="22"/>
              </w:rPr>
              <w:t xml:space="preserve"> by the team before their use, and whether data charting </w:t>
            </w:r>
            <w:proofErr w:type="gramStart"/>
            <w:r w:rsidRPr="00D02E31">
              <w:rPr>
                <w:sz w:val="22"/>
                <w:szCs w:val="22"/>
              </w:rPr>
              <w:t>was done</w:t>
            </w:r>
            <w:proofErr w:type="gramEnd"/>
            <w:r w:rsidRPr="00D02E31">
              <w:rPr>
                <w:sz w:val="22"/>
                <w:szCs w:val="22"/>
              </w:rPr>
              <w:t xml:space="preserve"> independently or in duplicate)</w:t>
            </w:r>
            <w:r w:rsidR="00537C6D">
              <w:rPr>
                <w:sz w:val="22"/>
                <w:szCs w:val="22"/>
              </w:rPr>
              <w:t xml:space="preserve"> </w:t>
            </w:r>
            <w:r w:rsidRPr="00D02E31">
              <w:rPr>
                <w:sz w:val="22"/>
                <w:szCs w:val="22"/>
              </w:rPr>
              <w:t>and any processes for obtaining and confirming data from investigators.</w:t>
            </w:r>
          </w:p>
        </w:tc>
        <w:sdt>
          <w:sdtPr>
            <w:rPr>
              <w:sz w:val="22"/>
              <w:szCs w:val="22"/>
            </w:rPr>
            <w:id w:val="1943252725"/>
            <w:placeholder>
              <w:docPart w:val="95B1F2E1396E4A55846413953F11FCB9"/>
            </w:placeholder>
          </w:sdtPr>
          <w:sdtContent>
            <w:tc>
              <w:tcPr>
                <w:tcW w:w="0" w:type="auto"/>
                <w:vAlign w:val="center"/>
              </w:tcPr>
              <w:p w14:paraId="3B6185DE" w14:textId="77777777" w:rsidR="00A83EE0" w:rsidRPr="00D02E31" w:rsidRDefault="00A83EE0" w:rsidP="00FC5BCF">
                <w:pPr>
                  <w:spacing w:before="240" w:line="240" w:lineRule="auto"/>
                  <w:rPr>
                    <w:sz w:val="22"/>
                    <w:szCs w:val="22"/>
                  </w:rPr>
                </w:pPr>
                <w:r>
                  <w:rPr>
                    <w:sz w:val="22"/>
                    <w:szCs w:val="22"/>
                  </w:rPr>
                  <w:t>5</w:t>
                </w:r>
              </w:p>
            </w:tc>
          </w:sdtContent>
        </w:sdt>
      </w:tr>
      <w:tr w:rsidR="00A83EE0" w:rsidRPr="00D02E31" w14:paraId="5040B235" w14:textId="77777777" w:rsidTr="00FC5BCF">
        <w:trPr>
          <w:trHeight w:val="260"/>
        </w:trPr>
        <w:tc>
          <w:tcPr>
            <w:tcW w:w="0" w:type="auto"/>
            <w:vAlign w:val="center"/>
          </w:tcPr>
          <w:p w14:paraId="2BD4EE91" w14:textId="77777777" w:rsidR="00A83EE0" w:rsidRPr="00D02E31" w:rsidRDefault="00A83EE0" w:rsidP="00FC5BCF">
            <w:pPr>
              <w:spacing w:before="240" w:line="240" w:lineRule="auto"/>
              <w:rPr>
                <w:sz w:val="22"/>
                <w:szCs w:val="22"/>
              </w:rPr>
            </w:pPr>
            <w:r w:rsidRPr="00D02E31">
              <w:rPr>
                <w:sz w:val="22"/>
                <w:szCs w:val="22"/>
              </w:rPr>
              <w:t>Data items</w:t>
            </w:r>
          </w:p>
        </w:tc>
        <w:tc>
          <w:tcPr>
            <w:tcW w:w="0" w:type="auto"/>
            <w:vAlign w:val="center"/>
          </w:tcPr>
          <w:p w14:paraId="22D10B44" w14:textId="77777777" w:rsidR="00A83EE0" w:rsidRPr="00D02E31" w:rsidRDefault="00A83EE0" w:rsidP="00FC5BCF">
            <w:pPr>
              <w:spacing w:before="240" w:line="240" w:lineRule="auto"/>
              <w:rPr>
                <w:sz w:val="22"/>
                <w:szCs w:val="22"/>
              </w:rPr>
            </w:pPr>
            <w:r w:rsidRPr="00D02E31">
              <w:rPr>
                <w:sz w:val="22"/>
                <w:szCs w:val="22"/>
              </w:rPr>
              <w:t>11</w:t>
            </w:r>
          </w:p>
        </w:tc>
        <w:tc>
          <w:tcPr>
            <w:tcW w:w="0" w:type="auto"/>
            <w:vAlign w:val="center"/>
          </w:tcPr>
          <w:p w14:paraId="48A9FA55" w14:textId="77777777" w:rsidR="00A83EE0" w:rsidRPr="00D02E31" w:rsidRDefault="00A83EE0" w:rsidP="00FC5BCF">
            <w:pPr>
              <w:spacing w:before="240" w:line="240" w:lineRule="auto"/>
              <w:rPr>
                <w:sz w:val="22"/>
                <w:szCs w:val="22"/>
              </w:rPr>
            </w:pPr>
            <w:r w:rsidRPr="00D02E31">
              <w:rPr>
                <w:sz w:val="22"/>
                <w:szCs w:val="22"/>
              </w:rPr>
              <w:t xml:space="preserve">List and define all variables for which data </w:t>
            </w:r>
            <w:proofErr w:type="gramStart"/>
            <w:r w:rsidRPr="00D02E31">
              <w:rPr>
                <w:sz w:val="22"/>
                <w:szCs w:val="22"/>
              </w:rPr>
              <w:t>were sought</w:t>
            </w:r>
            <w:proofErr w:type="gramEnd"/>
            <w:r w:rsidRPr="00D02E31">
              <w:rPr>
                <w:sz w:val="22"/>
                <w:szCs w:val="22"/>
              </w:rPr>
              <w:t xml:space="preserve"> and any assumptions and simplifications made.</w:t>
            </w:r>
          </w:p>
        </w:tc>
        <w:sdt>
          <w:sdtPr>
            <w:rPr>
              <w:sz w:val="22"/>
              <w:szCs w:val="22"/>
            </w:rPr>
            <w:id w:val="667444934"/>
            <w:placeholder>
              <w:docPart w:val="EC26E29F11B84F289F790BE0C71B66D0"/>
            </w:placeholder>
          </w:sdtPr>
          <w:sdtContent>
            <w:tc>
              <w:tcPr>
                <w:tcW w:w="0" w:type="auto"/>
                <w:vAlign w:val="center"/>
              </w:tcPr>
              <w:p w14:paraId="3BF5656C" w14:textId="77777777" w:rsidR="00A83EE0" w:rsidRPr="00D02E31" w:rsidRDefault="00A83EE0" w:rsidP="00FC5BCF">
                <w:pPr>
                  <w:spacing w:before="240" w:line="240" w:lineRule="auto"/>
                  <w:rPr>
                    <w:sz w:val="22"/>
                    <w:szCs w:val="22"/>
                  </w:rPr>
                </w:pPr>
                <w:r>
                  <w:rPr>
                    <w:sz w:val="22"/>
                    <w:szCs w:val="22"/>
                  </w:rPr>
                  <w:t>5</w:t>
                </w:r>
              </w:p>
            </w:tc>
          </w:sdtContent>
        </w:sdt>
      </w:tr>
      <w:tr w:rsidR="00A83EE0" w:rsidRPr="00D02E31" w14:paraId="4BE6BB6B" w14:textId="77777777" w:rsidTr="00FC5BCF">
        <w:tc>
          <w:tcPr>
            <w:tcW w:w="0" w:type="auto"/>
            <w:vAlign w:val="center"/>
          </w:tcPr>
          <w:p w14:paraId="5D016A27" w14:textId="77777777" w:rsidR="00A83EE0" w:rsidRPr="00D02E31" w:rsidRDefault="00A83EE0" w:rsidP="00FC5BCF">
            <w:pPr>
              <w:spacing w:before="240" w:line="240" w:lineRule="auto"/>
              <w:rPr>
                <w:sz w:val="22"/>
                <w:szCs w:val="22"/>
              </w:rPr>
            </w:pPr>
            <w:r w:rsidRPr="00D02E31">
              <w:rPr>
                <w:sz w:val="22"/>
                <w:szCs w:val="22"/>
              </w:rPr>
              <w:t>Critical appraisal of individual sources of evidence§</w:t>
            </w:r>
          </w:p>
        </w:tc>
        <w:tc>
          <w:tcPr>
            <w:tcW w:w="0" w:type="auto"/>
            <w:vAlign w:val="center"/>
          </w:tcPr>
          <w:p w14:paraId="1A523E46" w14:textId="77777777" w:rsidR="00A83EE0" w:rsidRPr="00D02E31" w:rsidRDefault="00A83EE0" w:rsidP="00FC5BCF">
            <w:pPr>
              <w:spacing w:before="240" w:line="240" w:lineRule="auto"/>
              <w:rPr>
                <w:sz w:val="22"/>
                <w:szCs w:val="22"/>
              </w:rPr>
            </w:pPr>
            <w:r w:rsidRPr="00D02E31">
              <w:rPr>
                <w:sz w:val="22"/>
                <w:szCs w:val="22"/>
              </w:rPr>
              <w:t>12</w:t>
            </w:r>
          </w:p>
        </w:tc>
        <w:tc>
          <w:tcPr>
            <w:tcW w:w="0" w:type="auto"/>
            <w:vAlign w:val="center"/>
          </w:tcPr>
          <w:p w14:paraId="602BD0AE" w14:textId="77777777" w:rsidR="00A83EE0" w:rsidRPr="00D02E31" w:rsidRDefault="00A83EE0" w:rsidP="00FC5BCF">
            <w:pPr>
              <w:spacing w:before="240" w:line="240" w:lineRule="auto"/>
              <w:rPr>
                <w:sz w:val="22"/>
                <w:szCs w:val="22"/>
              </w:rPr>
            </w:pPr>
            <w:r w:rsidRPr="00D02E31">
              <w:rPr>
                <w:sz w:val="22"/>
                <w:szCs w:val="22"/>
              </w:rPr>
              <w:t xml:space="preserve">If done, provide a rationale for conducting a critical appraisal of included sources of evidence; describe the methods used and how this information </w:t>
            </w:r>
            <w:proofErr w:type="gramStart"/>
            <w:r w:rsidRPr="00D02E31">
              <w:rPr>
                <w:sz w:val="22"/>
                <w:szCs w:val="22"/>
              </w:rPr>
              <w:t>was used</w:t>
            </w:r>
            <w:proofErr w:type="gramEnd"/>
            <w:r w:rsidRPr="00D02E31">
              <w:rPr>
                <w:sz w:val="22"/>
                <w:szCs w:val="22"/>
              </w:rPr>
              <w:t xml:space="preserve"> in any data synthesis (if appropriate).</w:t>
            </w:r>
          </w:p>
        </w:tc>
        <w:sdt>
          <w:sdtPr>
            <w:rPr>
              <w:sz w:val="22"/>
              <w:szCs w:val="22"/>
            </w:rPr>
            <w:id w:val="-336618198"/>
            <w:placeholder>
              <w:docPart w:val="2D3E23B8067F497991871CDE8CF7D944"/>
            </w:placeholder>
          </w:sdtPr>
          <w:sdtContent>
            <w:tc>
              <w:tcPr>
                <w:tcW w:w="0" w:type="auto"/>
                <w:vAlign w:val="center"/>
              </w:tcPr>
              <w:p w14:paraId="0BF18778" w14:textId="77777777" w:rsidR="00A83EE0" w:rsidRPr="00D02E31" w:rsidRDefault="00A83EE0" w:rsidP="00FC5BCF">
                <w:pPr>
                  <w:spacing w:before="240" w:line="240" w:lineRule="auto"/>
                  <w:rPr>
                    <w:sz w:val="22"/>
                    <w:szCs w:val="22"/>
                  </w:rPr>
                </w:pPr>
                <w:r>
                  <w:rPr>
                    <w:sz w:val="22"/>
                    <w:szCs w:val="22"/>
                  </w:rPr>
                  <w:t>5</w:t>
                </w:r>
              </w:p>
            </w:tc>
          </w:sdtContent>
        </w:sdt>
      </w:tr>
      <w:tr w:rsidR="00A83EE0" w:rsidRPr="00D02E31" w14:paraId="224E8DE1" w14:textId="77777777" w:rsidTr="00FC5BCF">
        <w:tc>
          <w:tcPr>
            <w:tcW w:w="0" w:type="auto"/>
            <w:vAlign w:val="center"/>
          </w:tcPr>
          <w:p w14:paraId="6DB0D3E1" w14:textId="77777777" w:rsidR="00A83EE0" w:rsidRPr="00D02E31" w:rsidRDefault="00A83EE0" w:rsidP="00FC5BCF">
            <w:pPr>
              <w:spacing w:before="240" w:line="240" w:lineRule="auto"/>
              <w:rPr>
                <w:sz w:val="22"/>
                <w:szCs w:val="22"/>
              </w:rPr>
            </w:pPr>
            <w:r w:rsidRPr="00D02E31">
              <w:rPr>
                <w:sz w:val="22"/>
                <w:szCs w:val="22"/>
              </w:rPr>
              <w:t>Synthesis of results</w:t>
            </w:r>
          </w:p>
        </w:tc>
        <w:tc>
          <w:tcPr>
            <w:tcW w:w="0" w:type="auto"/>
            <w:vAlign w:val="center"/>
          </w:tcPr>
          <w:p w14:paraId="33BD610A" w14:textId="77777777" w:rsidR="00A83EE0" w:rsidRPr="00D02E31" w:rsidRDefault="00A83EE0" w:rsidP="00FC5BCF">
            <w:pPr>
              <w:spacing w:before="240" w:line="240" w:lineRule="auto"/>
              <w:rPr>
                <w:sz w:val="22"/>
                <w:szCs w:val="22"/>
              </w:rPr>
            </w:pPr>
            <w:r w:rsidRPr="00D02E31">
              <w:rPr>
                <w:sz w:val="22"/>
                <w:szCs w:val="22"/>
              </w:rPr>
              <w:t>13</w:t>
            </w:r>
          </w:p>
        </w:tc>
        <w:tc>
          <w:tcPr>
            <w:tcW w:w="0" w:type="auto"/>
            <w:vAlign w:val="center"/>
          </w:tcPr>
          <w:p w14:paraId="034091AE" w14:textId="77777777" w:rsidR="00A83EE0" w:rsidRPr="00D02E31" w:rsidRDefault="00A83EE0" w:rsidP="00FC5BCF">
            <w:pPr>
              <w:spacing w:before="240" w:line="240" w:lineRule="auto"/>
              <w:rPr>
                <w:sz w:val="22"/>
                <w:szCs w:val="22"/>
              </w:rPr>
            </w:pPr>
            <w:r w:rsidRPr="00D02E31">
              <w:rPr>
                <w:sz w:val="22"/>
                <w:szCs w:val="22"/>
              </w:rPr>
              <w:t xml:space="preserve">Describe the methods of handling and summarizing the data that </w:t>
            </w:r>
            <w:proofErr w:type="gramStart"/>
            <w:r w:rsidRPr="00D02E31">
              <w:rPr>
                <w:sz w:val="22"/>
                <w:szCs w:val="22"/>
              </w:rPr>
              <w:t>were charted</w:t>
            </w:r>
            <w:proofErr w:type="gramEnd"/>
            <w:r w:rsidRPr="00D02E31">
              <w:rPr>
                <w:sz w:val="22"/>
                <w:szCs w:val="22"/>
              </w:rPr>
              <w:t>.</w:t>
            </w:r>
          </w:p>
        </w:tc>
        <w:tc>
          <w:tcPr>
            <w:tcW w:w="0" w:type="auto"/>
            <w:vAlign w:val="center"/>
          </w:tcPr>
          <w:p w14:paraId="5F2179E7" w14:textId="77777777" w:rsidR="00A83EE0" w:rsidRPr="00D02E31" w:rsidRDefault="00A83EE0" w:rsidP="00FC5BCF">
            <w:pPr>
              <w:spacing w:before="240" w:line="240" w:lineRule="auto"/>
              <w:rPr>
                <w:sz w:val="22"/>
                <w:szCs w:val="22"/>
              </w:rPr>
            </w:pPr>
            <w:r>
              <w:rPr>
                <w:sz w:val="22"/>
                <w:szCs w:val="22"/>
              </w:rPr>
              <w:t>4</w:t>
            </w:r>
          </w:p>
        </w:tc>
      </w:tr>
    </w:tbl>
    <w:p w14:paraId="79B20128" w14:textId="77777777" w:rsidR="00A83EE0" w:rsidRDefault="00A83EE0" w:rsidP="00E91FD9">
      <w:pPr>
        <w:suppressLineNumbers/>
        <w:spacing w:line="480" w:lineRule="auto"/>
      </w:pPr>
    </w:p>
    <w:tbl>
      <w:tblPr>
        <w:tblStyle w:val="TableGridLight1"/>
        <w:tblW w:w="0" w:type="auto"/>
        <w:tblLook w:val="04A0" w:firstRow="1" w:lastRow="0" w:firstColumn="1" w:lastColumn="0" w:noHBand="0" w:noVBand="1"/>
      </w:tblPr>
      <w:tblGrid>
        <w:gridCol w:w="2160"/>
        <w:gridCol w:w="436"/>
        <w:gridCol w:w="5287"/>
        <w:gridCol w:w="1133"/>
      </w:tblGrid>
      <w:tr w:rsidR="00A83EE0" w:rsidRPr="00D02E31" w14:paraId="05E491D3" w14:textId="77777777" w:rsidTr="00FC5BCF">
        <w:tc>
          <w:tcPr>
            <w:tcW w:w="0" w:type="auto"/>
            <w:gridSpan w:val="4"/>
            <w:shd w:val="clear" w:color="auto" w:fill="D9E2F3" w:themeFill="accent1" w:themeFillTint="33"/>
            <w:vAlign w:val="center"/>
          </w:tcPr>
          <w:p w14:paraId="4FB24A98" w14:textId="77777777" w:rsidR="00A83EE0" w:rsidRPr="00D02E31" w:rsidRDefault="00A83EE0" w:rsidP="00FC5BCF">
            <w:pPr>
              <w:spacing w:before="240" w:line="240" w:lineRule="auto"/>
              <w:rPr>
                <w:sz w:val="22"/>
                <w:szCs w:val="22"/>
              </w:rPr>
            </w:pPr>
            <w:r w:rsidRPr="00D02E31">
              <w:rPr>
                <w:sz w:val="22"/>
                <w:szCs w:val="22"/>
              </w:rPr>
              <w:lastRenderedPageBreak/>
              <w:t>RESULTS</w:t>
            </w:r>
          </w:p>
        </w:tc>
      </w:tr>
      <w:tr w:rsidR="00A83EE0" w:rsidRPr="00D02E31" w14:paraId="3C0BCA76" w14:textId="77777777" w:rsidTr="00FC5BCF">
        <w:tc>
          <w:tcPr>
            <w:tcW w:w="0" w:type="auto"/>
            <w:vAlign w:val="center"/>
          </w:tcPr>
          <w:p w14:paraId="2CBAEEA5" w14:textId="77777777" w:rsidR="00A83EE0" w:rsidRPr="00D02E31" w:rsidRDefault="00A83EE0" w:rsidP="00FC5BCF">
            <w:pPr>
              <w:spacing w:before="240" w:line="240" w:lineRule="auto"/>
              <w:rPr>
                <w:sz w:val="22"/>
                <w:szCs w:val="22"/>
              </w:rPr>
            </w:pPr>
            <w:r w:rsidRPr="00D02E31">
              <w:rPr>
                <w:sz w:val="22"/>
                <w:szCs w:val="22"/>
              </w:rPr>
              <w:t>Selection of sources of evidence</w:t>
            </w:r>
          </w:p>
        </w:tc>
        <w:tc>
          <w:tcPr>
            <w:tcW w:w="0" w:type="auto"/>
            <w:vAlign w:val="center"/>
          </w:tcPr>
          <w:p w14:paraId="1A62031D" w14:textId="77777777" w:rsidR="00A83EE0" w:rsidRPr="00D02E31" w:rsidRDefault="00A83EE0" w:rsidP="00FC5BCF">
            <w:pPr>
              <w:spacing w:before="240" w:line="240" w:lineRule="auto"/>
              <w:rPr>
                <w:sz w:val="22"/>
                <w:szCs w:val="22"/>
              </w:rPr>
            </w:pPr>
            <w:r w:rsidRPr="00D02E31">
              <w:rPr>
                <w:sz w:val="22"/>
                <w:szCs w:val="22"/>
              </w:rPr>
              <w:t>14</w:t>
            </w:r>
          </w:p>
        </w:tc>
        <w:tc>
          <w:tcPr>
            <w:tcW w:w="0" w:type="auto"/>
            <w:vAlign w:val="center"/>
          </w:tcPr>
          <w:p w14:paraId="3D1E3AD7" w14:textId="77777777" w:rsidR="00A83EE0" w:rsidRPr="00D02E31" w:rsidRDefault="00A83EE0" w:rsidP="00FC5BCF">
            <w:pPr>
              <w:spacing w:before="240" w:line="240" w:lineRule="auto"/>
              <w:rPr>
                <w:sz w:val="22"/>
                <w:szCs w:val="22"/>
              </w:rPr>
            </w:pPr>
            <w:r w:rsidRPr="00D02E31">
              <w:rPr>
                <w:sz w:val="22"/>
                <w:szCs w:val="22"/>
              </w:rPr>
              <w:t>Give numbers of sources of evidence screened, assessed for eligibility, and included in the review, with reasons for exclusions at each stage, ideally using a flow diagram.</w:t>
            </w:r>
          </w:p>
        </w:tc>
        <w:sdt>
          <w:sdtPr>
            <w:rPr>
              <w:sz w:val="22"/>
              <w:szCs w:val="22"/>
            </w:rPr>
            <w:id w:val="-83771692"/>
            <w:placeholder>
              <w:docPart w:val="06F280B82A4D49D1884A189A402C39B2"/>
            </w:placeholder>
          </w:sdtPr>
          <w:sdtContent>
            <w:tc>
              <w:tcPr>
                <w:tcW w:w="0" w:type="auto"/>
                <w:vAlign w:val="center"/>
              </w:tcPr>
              <w:p w14:paraId="4BC412A3" w14:textId="77777777" w:rsidR="00A83EE0" w:rsidRPr="00D02E31" w:rsidRDefault="00A83EE0" w:rsidP="00FC5BCF">
                <w:pPr>
                  <w:spacing w:before="240" w:line="240" w:lineRule="auto"/>
                  <w:rPr>
                    <w:sz w:val="22"/>
                    <w:szCs w:val="22"/>
                  </w:rPr>
                </w:pPr>
                <w:r>
                  <w:rPr>
                    <w:sz w:val="22"/>
                    <w:szCs w:val="22"/>
                  </w:rPr>
                  <w:t>4</w:t>
                </w:r>
              </w:p>
            </w:tc>
          </w:sdtContent>
        </w:sdt>
      </w:tr>
      <w:tr w:rsidR="00A83EE0" w:rsidRPr="00D02E31" w14:paraId="642FC732" w14:textId="77777777" w:rsidTr="00FC5BCF">
        <w:tc>
          <w:tcPr>
            <w:tcW w:w="0" w:type="auto"/>
            <w:vAlign w:val="center"/>
          </w:tcPr>
          <w:p w14:paraId="2B62E324" w14:textId="77777777" w:rsidR="00A83EE0" w:rsidRPr="00D02E31" w:rsidRDefault="00A83EE0" w:rsidP="00FC5BCF">
            <w:pPr>
              <w:spacing w:before="240" w:line="240" w:lineRule="auto"/>
              <w:rPr>
                <w:sz w:val="22"/>
                <w:szCs w:val="22"/>
              </w:rPr>
            </w:pPr>
            <w:r w:rsidRPr="00D02E31">
              <w:rPr>
                <w:sz w:val="22"/>
                <w:szCs w:val="22"/>
              </w:rPr>
              <w:t>Characteristics of sources of evidence</w:t>
            </w:r>
          </w:p>
        </w:tc>
        <w:tc>
          <w:tcPr>
            <w:tcW w:w="0" w:type="auto"/>
            <w:vAlign w:val="center"/>
          </w:tcPr>
          <w:p w14:paraId="0BB0A07E" w14:textId="77777777" w:rsidR="00A83EE0" w:rsidRPr="00D02E31" w:rsidRDefault="00A83EE0" w:rsidP="00FC5BCF">
            <w:pPr>
              <w:spacing w:before="240" w:line="240" w:lineRule="auto"/>
              <w:rPr>
                <w:sz w:val="22"/>
                <w:szCs w:val="22"/>
              </w:rPr>
            </w:pPr>
            <w:r w:rsidRPr="00D02E31">
              <w:rPr>
                <w:sz w:val="22"/>
                <w:szCs w:val="22"/>
              </w:rPr>
              <w:t>15</w:t>
            </w:r>
          </w:p>
        </w:tc>
        <w:tc>
          <w:tcPr>
            <w:tcW w:w="0" w:type="auto"/>
            <w:vAlign w:val="center"/>
          </w:tcPr>
          <w:p w14:paraId="1209AF09" w14:textId="77777777" w:rsidR="00A83EE0" w:rsidRPr="00D02E31" w:rsidRDefault="00A83EE0" w:rsidP="00FC5BCF">
            <w:pPr>
              <w:spacing w:before="240" w:line="240" w:lineRule="auto"/>
              <w:rPr>
                <w:sz w:val="22"/>
                <w:szCs w:val="22"/>
              </w:rPr>
            </w:pPr>
            <w:r w:rsidRPr="00D02E31">
              <w:rPr>
                <w:sz w:val="22"/>
                <w:szCs w:val="22"/>
              </w:rPr>
              <w:t xml:space="preserve">For each source of evidence, present characteristics for which data </w:t>
            </w:r>
            <w:proofErr w:type="gramStart"/>
            <w:r w:rsidRPr="00D02E31">
              <w:rPr>
                <w:sz w:val="22"/>
                <w:szCs w:val="22"/>
              </w:rPr>
              <w:t>were charted</w:t>
            </w:r>
            <w:proofErr w:type="gramEnd"/>
            <w:r w:rsidRPr="00D02E31">
              <w:rPr>
                <w:sz w:val="22"/>
                <w:szCs w:val="22"/>
              </w:rPr>
              <w:t xml:space="preserve"> and provide the citations.</w:t>
            </w:r>
          </w:p>
        </w:tc>
        <w:sdt>
          <w:sdtPr>
            <w:rPr>
              <w:sz w:val="22"/>
              <w:szCs w:val="22"/>
            </w:rPr>
            <w:id w:val="-137040765"/>
            <w:placeholder>
              <w:docPart w:val="C5E37493E269435A8FE58E48A923CE8F"/>
            </w:placeholder>
          </w:sdtPr>
          <w:sdtContent>
            <w:tc>
              <w:tcPr>
                <w:tcW w:w="0" w:type="auto"/>
                <w:vAlign w:val="center"/>
              </w:tcPr>
              <w:p w14:paraId="188C94A9" w14:textId="77777777" w:rsidR="00A83EE0" w:rsidRPr="00D02E31" w:rsidRDefault="00A83EE0" w:rsidP="00FC5BCF">
                <w:pPr>
                  <w:spacing w:before="240" w:line="240" w:lineRule="auto"/>
                  <w:rPr>
                    <w:sz w:val="22"/>
                    <w:szCs w:val="22"/>
                  </w:rPr>
                </w:pPr>
                <w:r>
                  <w:rPr>
                    <w:sz w:val="22"/>
                    <w:szCs w:val="22"/>
                  </w:rPr>
                  <w:t>5</w:t>
                </w:r>
              </w:p>
            </w:tc>
          </w:sdtContent>
        </w:sdt>
      </w:tr>
      <w:tr w:rsidR="00A83EE0" w:rsidRPr="00D02E31" w14:paraId="5D95BB09" w14:textId="77777777" w:rsidTr="00FC5BCF">
        <w:tc>
          <w:tcPr>
            <w:tcW w:w="0" w:type="auto"/>
            <w:vAlign w:val="center"/>
          </w:tcPr>
          <w:p w14:paraId="17F9C506" w14:textId="77777777" w:rsidR="00A83EE0" w:rsidRPr="00D02E31" w:rsidRDefault="00A83EE0" w:rsidP="00FC5BCF">
            <w:pPr>
              <w:spacing w:before="240" w:line="240" w:lineRule="auto"/>
              <w:rPr>
                <w:sz w:val="22"/>
                <w:szCs w:val="22"/>
              </w:rPr>
            </w:pPr>
            <w:r w:rsidRPr="00D02E31">
              <w:rPr>
                <w:sz w:val="22"/>
                <w:szCs w:val="22"/>
              </w:rPr>
              <w:t>Critical appraisal within sources of evidence</w:t>
            </w:r>
          </w:p>
        </w:tc>
        <w:tc>
          <w:tcPr>
            <w:tcW w:w="0" w:type="auto"/>
            <w:vAlign w:val="center"/>
          </w:tcPr>
          <w:p w14:paraId="64083452" w14:textId="77777777" w:rsidR="00A83EE0" w:rsidRPr="00D02E31" w:rsidRDefault="00A83EE0" w:rsidP="00FC5BCF">
            <w:pPr>
              <w:spacing w:before="240" w:line="240" w:lineRule="auto"/>
              <w:rPr>
                <w:sz w:val="22"/>
                <w:szCs w:val="22"/>
              </w:rPr>
            </w:pPr>
            <w:r w:rsidRPr="00D02E31">
              <w:rPr>
                <w:sz w:val="22"/>
                <w:szCs w:val="22"/>
              </w:rPr>
              <w:t>16</w:t>
            </w:r>
          </w:p>
        </w:tc>
        <w:tc>
          <w:tcPr>
            <w:tcW w:w="0" w:type="auto"/>
            <w:vAlign w:val="center"/>
          </w:tcPr>
          <w:p w14:paraId="29CC1006" w14:textId="77777777" w:rsidR="00A83EE0" w:rsidRPr="00D02E31" w:rsidRDefault="00A83EE0" w:rsidP="00FC5BCF">
            <w:pPr>
              <w:spacing w:before="240" w:line="240" w:lineRule="auto"/>
              <w:rPr>
                <w:sz w:val="22"/>
                <w:szCs w:val="22"/>
              </w:rPr>
            </w:pPr>
            <w:r w:rsidRPr="00D02E31">
              <w:rPr>
                <w:sz w:val="22"/>
                <w:szCs w:val="22"/>
              </w:rPr>
              <w:t>If done, present data on critical appraisal of included sources of evidence (see item 12).</w:t>
            </w:r>
          </w:p>
        </w:tc>
        <w:sdt>
          <w:sdtPr>
            <w:rPr>
              <w:sz w:val="22"/>
              <w:szCs w:val="22"/>
            </w:rPr>
            <w:id w:val="945268124"/>
            <w:placeholder>
              <w:docPart w:val="9F3252181EEE48CBBECBF58BD1868CD8"/>
            </w:placeholder>
          </w:sdtPr>
          <w:sdtContent>
            <w:tc>
              <w:tcPr>
                <w:tcW w:w="0" w:type="auto"/>
                <w:vAlign w:val="center"/>
              </w:tcPr>
              <w:p w14:paraId="148F6EAE" w14:textId="77777777" w:rsidR="00A83EE0" w:rsidRPr="00D02E31" w:rsidRDefault="00A83EE0" w:rsidP="00FC5BCF">
                <w:pPr>
                  <w:spacing w:before="240" w:line="240" w:lineRule="auto"/>
                  <w:rPr>
                    <w:sz w:val="22"/>
                    <w:szCs w:val="22"/>
                  </w:rPr>
                </w:pPr>
                <w:r w:rsidRPr="00D02E31">
                  <w:rPr>
                    <w:sz w:val="22"/>
                    <w:szCs w:val="22"/>
                  </w:rPr>
                  <w:t>N/A</w:t>
                </w:r>
              </w:p>
            </w:tc>
          </w:sdtContent>
        </w:sdt>
      </w:tr>
      <w:tr w:rsidR="00A83EE0" w:rsidRPr="00D02E31" w14:paraId="2E632400" w14:textId="77777777" w:rsidTr="00FC5BCF">
        <w:tc>
          <w:tcPr>
            <w:tcW w:w="0" w:type="auto"/>
            <w:vAlign w:val="center"/>
          </w:tcPr>
          <w:p w14:paraId="54354074" w14:textId="77777777" w:rsidR="00A83EE0" w:rsidRPr="00D02E31" w:rsidRDefault="00A83EE0" w:rsidP="00FC5BCF">
            <w:pPr>
              <w:spacing w:before="240" w:line="240" w:lineRule="auto"/>
              <w:rPr>
                <w:sz w:val="22"/>
                <w:szCs w:val="22"/>
              </w:rPr>
            </w:pPr>
            <w:r w:rsidRPr="00D02E31">
              <w:rPr>
                <w:sz w:val="22"/>
                <w:szCs w:val="22"/>
              </w:rPr>
              <w:t>Results of individual sources of evidence</w:t>
            </w:r>
          </w:p>
        </w:tc>
        <w:tc>
          <w:tcPr>
            <w:tcW w:w="0" w:type="auto"/>
            <w:vAlign w:val="center"/>
          </w:tcPr>
          <w:p w14:paraId="19F68978" w14:textId="77777777" w:rsidR="00A83EE0" w:rsidRPr="00D02E31" w:rsidRDefault="00A83EE0" w:rsidP="00FC5BCF">
            <w:pPr>
              <w:spacing w:before="240" w:line="240" w:lineRule="auto"/>
              <w:rPr>
                <w:sz w:val="22"/>
                <w:szCs w:val="22"/>
              </w:rPr>
            </w:pPr>
            <w:r w:rsidRPr="00D02E31">
              <w:rPr>
                <w:sz w:val="22"/>
                <w:szCs w:val="22"/>
              </w:rPr>
              <w:t>17</w:t>
            </w:r>
          </w:p>
        </w:tc>
        <w:tc>
          <w:tcPr>
            <w:tcW w:w="0" w:type="auto"/>
            <w:vAlign w:val="center"/>
          </w:tcPr>
          <w:p w14:paraId="22048694" w14:textId="77777777" w:rsidR="00A83EE0" w:rsidRPr="00D02E31" w:rsidRDefault="00A83EE0" w:rsidP="00FC5BCF">
            <w:pPr>
              <w:spacing w:before="240" w:line="240" w:lineRule="auto"/>
              <w:rPr>
                <w:sz w:val="22"/>
                <w:szCs w:val="22"/>
              </w:rPr>
            </w:pPr>
            <w:r w:rsidRPr="00D02E31">
              <w:rPr>
                <w:sz w:val="22"/>
                <w:szCs w:val="22"/>
              </w:rPr>
              <w:t xml:space="preserve">For each included source of evidence, present the relevant data that </w:t>
            </w:r>
            <w:proofErr w:type="gramStart"/>
            <w:r w:rsidRPr="00D02E31">
              <w:rPr>
                <w:sz w:val="22"/>
                <w:szCs w:val="22"/>
              </w:rPr>
              <w:t>were charted</w:t>
            </w:r>
            <w:proofErr w:type="gramEnd"/>
            <w:r w:rsidRPr="00D02E31">
              <w:rPr>
                <w:sz w:val="22"/>
                <w:szCs w:val="22"/>
              </w:rPr>
              <w:t xml:space="preserve"> that relate to the review questions and objectives.</w:t>
            </w:r>
          </w:p>
        </w:tc>
        <w:sdt>
          <w:sdtPr>
            <w:rPr>
              <w:sz w:val="22"/>
              <w:szCs w:val="22"/>
            </w:rPr>
            <w:id w:val="-1628242984"/>
            <w:placeholder>
              <w:docPart w:val="E91827BCEE31473499F57C14F0DD7656"/>
            </w:placeholder>
          </w:sdtPr>
          <w:sdtContent>
            <w:tc>
              <w:tcPr>
                <w:tcW w:w="0" w:type="auto"/>
                <w:vAlign w:val="center"/>
              </w:tcPr>
              <w:p w14:paraId="22ABA845" w14:textId="77777777" w:rsidR="00A83EE0" w:rsidRPr="00D02E31" w:rsidRDefault="00A83EE0" w:rsidP="00FC5BCF">
                <w:pPr>
                  <w:spacing w:before="240" w:line="240" w:lineRule="auto"/>
                  <w:rPr>
                    <w:sz w:val="22"/>
                    <w:szCs w:val="22"/>
                  </w:rPr>
                </w:pPr>
                <w:r w:rsidRPr="00D02E31">
                  <w:rPr>
                    <w:sz w:val="22"/>
                    <w:szCs w:val="22"/>
                  </w:rPr>
                  <w:t>Appendix C</w:t>
                </w:r>
              </w:p>
            </w:tc>
          </w:sdtContent>
        </w:sdt>
      </w:tr>
      <w:tr w:rsidR="00A83EE0" w:rsidRPr="00D02E31" w14:paraId="5B3F18E3" w14:textId="77777777" w:rsidTr="00FC5BCF">
        <w:tc>
          <w:tcPr>
            <w:tcW w:w="0" w:type="auto"/>
            <w:vAlign w:val="center"/>
          </w:tcPr>
          <w:p w14:paraId="2C68F209" w14:textId="77777777" w:rsidR="00A83EE0" w:rsidRPr="00D02E31" w:rsidRDefault="00A83EE0" w:rsidP="00FC5BCF">
            <w:pPr>
              <w:spacing w:before="240" w:line="240" w:lineRule="auto"/>
              <w:rPr>
                <w:sz w:val="22"/>
                <w:szCs w:val="22"/>
              </w:rPr>
            </w:pPr>
            <w:r w:rsidRPr="00D02E31">
              <w:rPr>
                <w:sz w:val="22"/>
                <w:szCs w:val="22"/>
              </w:rPr>
              <w:t>Synthesis of results</w:t>
            </w:r>
          </w:p>
        </w:tc>
        <w:tc>
          <w:tcPr>
            <w:tcW w:w="0" w:type="auto"/>
            <w:vAlign w:val="center"/>
          </w:tcPr>
          <w:p w14:paraId="511A1B89" w14:textId="77777777" w:rsidR="00A83EE0" w:rsidRPr="00D02E31" w:rsidRDefault="00A83EE0" w:rsidP="00FC5BCF">
            <w:pPr>
              <w:spacing w:before="240" w:line="240" w:lineRule="auto"/>
              <w:rPr>
                <w:sz w:val="22"/>
                <w:szCs w:val="22"/>
              </w:rPr>
            </w:pPr>
            <w:r w:rsidRPr="00D02E31">
              <w:rPr>
                <w:sz w:val="22"/>
                <w:szCs w:val="22"/>
              </w:rPr>
              <w:t>18</w:t>
            </w:r>
          </w:p>
        </w:tc>
        <w:tc>
          <w:tcPr>
            <w:tcW w:w="0" w:type="auto"/>
            <w:vAlign w:val="center"/>
          </w:tcPr>
          <w:p w14:paraId="719F2F8F" w14:textId="77777777" w:rsidR="00A83EE0" w:rsidRPr="00D02E31" w:rsidRDefault="00A83EE0" w:rsidP="00FC5BCF">
            <w:pPr>
              <w:spacing w:before="240" w:line="240" w:lineRule="auto"/>
              <w:rPr>
                <w:sz w:val="22"/>
                <w:szCs w:val="22"/>
              </w:rPr>
            </w:pPr>
            <w:r w:rsidRPr="00D02E31">
              <w:rPr>
                <w:sz w:val="22"/>
                <w:szCs w:val="22"/>
              </w:rPr>
              <w:t>Summarize and/or present the charting results as they relate to the review questions and objectives.</w:t>
            </w:r>
          </w:p>
        </w:tc>
        <w:sdt>
          <w:sdtPr>
            <w:rPr>
              <w:sz w:val="22"/>
              <w:szCs w:val="22"/>
            </w:rPr>
            <w:id w:val="547573417"/>
            <w:placeholder>
              <w:docPart w:val="F3112F7CC1284210B275F59C443EEF60"/>
            </w:placeholder>
          </w:sdtPr>
          <w:sdtContent>
            <w:tc>
              <w:tcPr>
                <w:tcW w:w="0" w:type="auto"/>
                <w:vAlign w:val="center"/>
              </w:tcPr>
              <w:p w14:paraId="02F06429" w14:textId="77777777" w:rsidR="00A83EE0" w:rsidRPr="00D02E31" w:rsidRDefault="00A83EE0" w:rsidP="00FC5BCF">
                <w:pPr>
                  <w:spacing w:before="240" w:line="240" w:lineRule="auto"/>
                  <w:rPr>
                    <w:sz w:val="22"/>
                    <w:szCs w:val="22"/>
                  </w:rPr>
                </w:pPr>
                <w:r>
                  <w:rPr>
                    <w:sz w:val="22"/>
                    <w:szCs w:val="22"/>
                  </w:rPr>
                  <w:t>5-9</w:t>
                </w:r>
              </w:p>
            </w:tc>
          </w:sdtContent>
        </w:sdt>
      </w:tr>
      <w:tr w:rsidR="00A83EE0" w:rsidRPr="00D02E31" w14:paraId="148E11E6" w14:textId="77777777" w:rsidTr="00FC5BCF">
        <w:tc>
          <w:tcPr>
            <w:tcW w:w="0" w:type="auto"/>
            <w:gridSpan w:val="4"/>
            <w:shd w:val="clear" w:color="auto" w:fill="D9E2F3" w:themeFill="accent1" w:themeFillTint="33"/>
            <w:vAlign w:val="center"/>
          </w:tcPr>
          <w:p w14:paraId="1EAAABD0" w14:textId="77777777" w:rsidR="00A83EE0" w:rsidRPr="00D02E31" w:rsidRDefault="00A83EE0" w:rsidP="00FC5BCF">
            <w:pPr>
              <w:spacing w:before="240" w:line="240" w:lineRule="auto"/>
              <w:rPr>
                <w:sz w:val="22"/>
                <w:szCs w:val="22"/>
              </w:rPr>
            </w:pPr>
            <w:r w:rsidRPr="00D02E31">
              <w:rPr>
                <w:sz w:val="22"/>
                <w:szCs w:val="22"/>
              </w:rPr>
              <w:t>DISCUSSION</w:t>
            </w:r>
          </w:p>
        </w:tc>
      </w:tr>
      <w:tr w:rsidR="00A83EE0" w:rsidRPr="00D02E31" w14:paraId="5206BE78" w14:textId="77777777" w:rsidTr="00FC5BCF">
        <w:tc>
          <w:tcPr>
            <w:tcW w:w="0" w:type="auto"/>
            <w:vAlign w:val="center"/>
          </w:tcPr>
          <w:p w14:paraId="29515509" w14:textId="77777777" w:rsidR="00A83EE0" w:rsidRPr="00D02E31" w:rsidRDefault="00A83EE0" w:rsidP="00FC5BCF">
            <w:pPr>
              <w:spacing w:before="240" w:line="240" w:lineRule="auto"/>
              <w:rPr>
                <w:sz w:val="22"/>
                <w:szCs w:val="22"/>
              </w:rPr>
            </w:pPr>
            <w:r w:rsidRPr="00D02E31">
              <w:rPr>
                <w:sz w:val="22"/>
                <w:szCs w:val="22"/>
              </w:rPr>
              <w:t>Summary of evidence</w:t>
            </w:r>
          </w:p>
        </w:tc>
        <w:tc>
          <w:tcPr>
            <w:tcW w:w="0" w:type="auto"/>
            <w:vAlign w:val="center"/>
          </w:tcPr>
          <w:p w14:paraId="303801C1" w14:textId="77777777" w:rsidR="00A83EE0" w:rsidRPr="00D02E31" w:rsidRDefault="00A83EE0" w:rsidP="00FC5BCF">
            <w:pPr>
              <w:spacing w:before="240" w:line="240" w:lineRule="auto"/>
              <w:rPr>
                <w:sz w:val="22"/>
                <w:szCs w:val="22"/>
              </w:rPr>
            </w:pPr>
            <w:r w:rsidRPr="00D02E31">
              <w:rPr>
                <w:sz w:val="22"/>
                <w:szCs w:val="22"/>
              </w:rPr>
              <w:t>19</w:t>
            </w:r>
          </w:p>
        </w:tc>
        <w:tc>
          <w:tcPr>
            <w:tcW w:w="0" w:type="auto"/>
            <w:vAlign w:val="center"/>
          </w:tcPr>
          <w:p w14:paraId="6FA80787" w14:textId="77777777" w:rsidR="00A83EE0" w:rsidRPr="00D02E31" w:rsidRDefault="00A83EE0" w:rsidP="00FC5BCF">
            <w:pPr>
              <w:spacing w:before="240" w:line="240" w:lineRule="auto"/>
              <w:rPr>
                <w:sz w:val="22"/>
                <w:szCs w:val="22"/>
              </w:rPr>
            </w:pPr>
            <w:r w:rsidRPr="00D02E31">
              <w:rPr>
                <w:sz w:val="22"/>
                <w:szCs w:val="22"/>
              </w:rPr>
              <w:t>Summarize the main results (including an overview of concepts, themes, and types of evidence available), link to the review questions and objectives, and consider the relevance to key groups.</w:t>
            </w:r>
          </w:p>
        </w:tc>
        <w:sdt>
          <w:sdtPr>
            <w:rPr>
              <w:sz w:val="22"/>
              <w:szCs w:val="22"/>
            </w:rPr>
            <w:id w:val="1890606668"/>
            <w:placeholder>
              <w:docPart w:val="98324F3312F24C568306AEA3977A61A6"/>
            </w:placeholder>
          </w:sdtPr>
          <w:sdtContent>
            <w:tc>
              <w:tcPr>
                <w:tcW w:w="0" w:type="auto"/>
                <w:vAlign w:val="center"/>
              </w:tcPr>
              <w:p w14:paraId="1C35ABA6" w14:textId="77777777" w:rsidR="00A83EE0" w:rsidRPr="00D02E31" w:rsidRDefault="00A83EE0" w:rsidP="00FC5BCF">
                <w:pPr>
                  <w:spacing w:before="240" w:line="240" w:lineRule="auto"/>
                  <w:rPr>
                    <w:sz w:val="22"/>
                    <w:szCs w:val="22"/>
                  </w:rPr>
                </w:pPr>
                <w:r>
                  <w:rPr>
                    <w:sz w:val="22"/>
                    <w:szCs w:val="22"/>
                  </w:rPr>
                  <w:t>9</w:t>
                </w:r>
                <w:r w:rsidRPr="00D02E31">
                  <w:rPr>
                    <w:sz w:val="22"/>
                    <w:szCs w:val="22"/>
                  </w:rPr>
                  <w:t>-</w:t>
                </w:r>
                <w:r>
                  <w:rPr>
                    <w:sz w:val="22"/>
                    <w:szCs w:val="22"/>
                  </w:rPr>
                  <w:t>12</w:t>
                </w:r>
              </w:p>
            </w:tc>
          </w:sdtContent>
        </w:sdt>
      </w:tr>
      <w:tr w:rsidR="00A83EE0" w:rsidRPr="00D02E31" w14:paraId="231B1D91" w14:textId="77777777" w:rsidTr="00FC5BCF">
        <w:tc>
          <w:tcPr>
            <w:tcW w:w="0" w:type="auto"/>
            <w:vAlign w:val="center"/>
          </w:tcPr>
          <w:p w14:paraId="67C5E027" w14:textId="77777777" w:rsidR="00A83EE0" w:rsidRPr="00D02E31" w:rsidRDefault="00A83EE0" w:rsidP="00FC5BCF">
            <w:pPr>
              <w:spacing w:before="240" w:line="240" w:lineRule="auto"/>
              <w:rPr>
                <w:sz w:val="22"/>
                <w:szCs w:val="22"/>
              </w:rPr>
            </w:pPr>
            <w:r w:rsidRPr="00D02E31">
              <w:rPr>
                <w:sz w:val="22"/>
                <w:szCs w:val="22"/>
              </w:rPr>
              <w:t>Limitations</w:t>
            </w:r>
          </w:p>
        </w:tc>
        <w:tc>
          <w:tcPr>
            <w:tcW w:w="0" w:type="auto"/>
            <w:vAlign w:val="center"/>
          </w:tcPr>
          <w:p w14:paraId="2D351ADA" w14:textId="77777777" w:rsidR="00A83EE0" w:rsidRPr="00D02E31" w:rsidRDefault="00A83EE0" w:rsidP="00FC5BCF">
            <w:pPr>
              <w:spacing w:before="240" w:line="240" w:lineRule="auto"/>
              <w:rPr>
                <w:sz w:val="22"/>
                <w:szCs w:val="22"/>
              </w:rPr>
            </w:pPr>
            <w:r w:rsidRPr="00D02E31">
              <w:rPr>
                <w:sz w:val="22"/>
                <w:szCs w:val="22"/>
              </w:rPr>
              <w:t>20</w:t>
            </w:r>
          </w:p>
        </w:tc>
        <w:tc>
          <w:tcPr>
            <w:tcW w:w="0" w:type="auto"/>
            <w:vAlign w:val="center"/>
          </w:tcPr>
          <w:p w14:paraId="6953D923" w14:textId="77777777" w:rsidR="00A83EE0" w:rsidRPr="00D02E31" w:rsidRDefault="00A83EE0" w:rsidP="00FC5BCF">
            <w:pPr>
              <w:spacing w:before="240" w:line="240" w:lineRule="auto"/>
              <w:rPr>
                <w:b/>
                <w:i/>
                <w:sz w:val="22"/>
                <w:szCs w:val="22"/>
              </w:rPr>
            </w:pPr>
            <w:r w:rsidRPr="00D02E31">
              <w:rPr>
                <w:sz w:val="22"/>
                <w:szCs w:val="22"/>
              </w:rPr>
              <w:t>Discuss the limitations of the scoping review process.</w:t>
            </w:r>
          </w:p>
        </w:tc>
        <w:sdt>
          <w:sdtPr>
            <w:rPr>
              <w:sz w:val="22"/>
              <w:szCs w:val="22"/>
            </w:rPr>
            <w:id w:val="-1476291050"/>
            <w:placeholder>
              <w:docPart w:val="3FCE8272F13049B6BFA684169AC35BC7"/>
            </w:placeholder>
          </w:sdtPr>
          <w:sdtContent>
            <w:tc>
              <w:tcPr>
                <w:tcW w:w="0" w:type="auto"/>
                <w:vAlign w:val="center"/>
              </w:tcPr>
              <w:p w14:paraId="50BDF98B" w14:textId="77777777" w:rsidR="00A83EE0" w:rsidRPr="00D02E31" w:rsidRDefault="00A83EE0" w:rsidP="00FC5BCF">
                <w:pPr>
                  <w:spacing w:before="240" w:line="240" w:lineRule="auto"/>
                  <w:rPr>
                    <w:sz w:val="22"/>
                    <w:szCs w:val="22"/>
                  </w:rPr>
                </w:pPr>
                <w:r>
                  <w:rPr>
                    <w:sz w:val="22"/>
                    <w:szCs w:val="22"/>
                  </w:rPr>
                  <w:t>12</w:t>
                </w:r>
              </w:p>
            </w:tc>
          </w:sdtContent>
        </w:sdt>
      </w:tr>
      <w:tr w:rsidR="00A83EE0" w:rsidRPr="00D02E31" w14:paraId="5F20B3D3" w14:textId="77777777" w:rsidTr="00FC5BCF">
        <w:tc>
          <w:tcPr>
            <w:tcW w:w="0" w:type="auto"/>
            <w:vAlign w:val="center"/>
          </w:tcPr>
          <w:p w14:paraId="624A15DF" w14:textId="77777777" w:rsidR="00A83EE0" w:rsidRPr="00D02E31" w:rsidRDefault="00A83EE0" w:rsidP="00FC5BCF">
            <w:pPr>
              <w:spacing w:before="240" w:line="240" w:lineRule="auto"/>
              <w:rPr>
                <w:sz w:val="22"/>
                <w:szCs w:val="22"/>
              </w:rPr>
            </w:pPr>
            <w:r w:rsidRPr="00D02E31">
              <w:rPr>
                <w:sz w:val="22"/>
                <w:szCs w:val="22"/>
              </w:rPr>
              <w:t>Conclusions</w:t>
            </w:r>
          </w:p>
        </w:tc>
        <w:tc>
          <w:tcPr>
            <w:tcW w:w="0" w:type="auto"/>
            <w:vAlign w:val="center"/>
          </w:tcPr>
          <w:p w14:paraId="4F35EFD1" w14:textId="77777777" w:rsidR="00A83EE0" w:rsidRPr="00D02E31" w:rsidRDefault="00A83EE0" w:rsidP="00FC5BCF">
            <w:pPr>
              <w:spacing w:before="240" w:line="240" w:lineRule="auto"/>
              <w:rPr>
                <w:sz w:val="22"/>
                <w:szCs w:val="22"/>
              </w:rPr>
            </w:pPr>
            <w:r w:rsidRPr="00D02E31">
              <w:rPr>
                <w:sz w:val="22"/>
                <w:szCs w:val="22"/>
              </w:rPr>
              <w:t>21</w:t>
            </w:r>
          </w:p>
        </w:tc>
        <w:tc>
          <w:tcPr>
            <w:tcW w:w="0" w:type="auto"/>
            <w:vAlign w:val="center"/>
          </w:tcPr>
          <w:p w14:paraId="633DFCAA" w14:textId="77777777" w:rsidR="00A83EE0" w:rsidRPr="00D02E31" w:rsidRDefault="00A83EE0" w:rsidP="00FC5BCF">
            <w:pPr>
              <w:spacing w:before="240" w:line="240" w:lineRule="auto"/>
              <w:rPr>
                <w:sz w:val="22"/>
                <w:szCs w:val="22"/>
              </w:rPr>
            </w:pPr>
            <w:r w:rsidRPr="00D02E31">
              <w:rPr>
                <w:sz w:val="22"/>
                <w:szCs w:val="22"/>
              </w:rPr>
              <w:t>Provide a general interpretation of the results with respect to the review questions and objectives, as well as potential implications and/or next steps.</w:t>
            </w:r>
          </w:p>
        </w:tc>
        <w:tc>
          <w:tcPr>
            <w:tcW w:w="0" w:type="auto"/>
            <w:vAlign w:val="center"/>
          </w:tcPr>
          <w:p w14:paraId="5C12FA7F" w14:textId="77777777" w:rsidR="00A83EE0" w:rsidRPr="00D02E31" w:rsidRDefault="00A83EE0" w:rsidP="00FC5BCF">
            <w:pPr>
              <w:spacing w:before="240" w:line="240" w:lineRule="auto"/>
              <w:rPr>
                <w:sz w:val="22"/>
                <w:szCs w:val="22"/>
              </w:rPr>
            </w:pPr>
            <w:sdt>
              <w:sdtPr>
                <w:rPr>
                  <w:sz w:val="22"/>
                  <w:szCs w:val="22"/>
                </w:rPr>
                <w:id w:val="-1052302124"/>
                <w:placeholder>
                  <w:docPart w:val="31B7EC7BA83742E3A9ADF990AFA2DA42"/>
                </w:placeholder>
              </w:sdtPr>
              <w:sdtContent>
                <w:r>
                  <w:rPr>
                    <w:sz w:val="22"/>
                    <w:szCs w:val="22"/>
                  </w:rPr>
                  <w:t>12</w:t>
                </w:r>
              </w:sdtContent>
            </w:sdt>
          </w:p>
        </w:tc>
      </w:tr>
    </w:tbl>
    <w:p w14:paraId="28A4EDE2" w14:textId="77777777" w:rsidR="00A83EE0" w:rsidRDefault="00A83EE0" w:rsidP="00E91FD9">
      <w:pPr>
        <w:suppressLineNumbers/>
        <w:spacing w:line="480" w:lineRule="auto"/>
      </w:pPr>
    </w:p>
    <w:p w14:paraId="696E835C" w14:textId="77777777" w:rsidR="00A83EE0" w:rsidRDefault="00A83EE0" w:rsidP="00E91FD9">
      <w:pPr>
        <w:suppressLineNumbers/>
        <w:spacing w:line="480" w:lineRule="auto"/>
      </w:pPr>
    </w:p>
    <w:p w14:paraId="78E15170" w14:textId="77777777" w:rsidR="00A83EE0" w:rsidRDefault="00A83EE0" w:rsidP="00E91FD9">
      <w:pPr>
        <w:suppressLineNumbers/>
        <w:spacing w:line="480" w:lineRule="auto"/>
      </w:pPr>
    </w:p>
    <w:p w14:paraId="1060A946" w14:textId="77777777" w:rsidR="00A83EE0" w:rsidRDefault="00A83EE0" w:rsidP="00E91FD9">
      <w:pPr>
        <w:suppressLineNumbers/>
        <w:spacing w:line="480" w:lineRule="auto"/>
      </w:pPr>
    </w:p>
    <w:p w14:paraId="0BF097F6" w14:textId="2CAE0718" w:rsidR="00701276" w:rsidRPr="00367C46" w:rsidRDefault="00701276" w:rsidP="00701276">
      <w:pPr>
        <w:pStyle w:val="Heading1"/>
        <w:suppressLineNumbers/>
        <w:rPr>
          <w:b w:val="0"/>
        </w:rPr>
      </w:pPr>
      <w:r w:rsidRPr="00367C46">
        <w:lastRenderedPageBreak/>
        <w:t xml:space="preserve">Appendix </w:t>
      </w:r>
      <w:r>
        <w:t>B</w:t>
      </w:r>
      <w:r w:rsidRPr="00367C46">
        <w:rPr>
          <w:b w:val="0"/>
        </w:rPr>
        <w:t xml:space="preserve"> Example Search Strategy for ESCBO Host</w:t>
      </w:r>
    </w:p>
    <w:tbl>
      <w:tblPr>
        <w:tblStyle w:val="TableGrid"/>
        <w:tblW w:w="0" w:type="auto"/>
        <w:tblInd w:w="-5" w:type="dxa"/>
        <w:tblLook w:val="04A0" w:firstRow="1" w:lastRow="0" w:firstColumn="1" w:lastColumn="0" w:noHBand="0" w:noVBand="1"/>
      </w:tblPr>
      <w:tblGrid>
        <w:gridCol w:w="1843"/>
        <w:gridCol w:w="7178"/>
      </w:tblGrid>
      <w:tr w:rsidR="00701276" w:rsidRPr="00367C46" w14:paraId="6E1A8EF2" w14:textId="77777777">
        <w:trPr>
          <w:trHeight w:val="753"/>
        </w:trPr>
        <w:tc>
          <w:tcPr>
            <w:tcW w:w="1843" w:type="dxa"/>
          </w:tcPr>
          <w:p w14:paraId="28026DCC" w14:textId="77777777" w:rsidR="00701276" w:rsidRPr="00367C46" w:rsidRDefault="00701276">
            <w:pPr>
              <w:suppressLineNumbers/>
              <w:spacing w:before="240" w:after="0" w:line="480" w:lineRule="auto"/>
              <w:rPr>
                <w:rFonts w:eastAsia="Gill Sans MT"/>
                <w:b/>
                <w:bCs/>
                <w:shd w:val="clear" w:color="auto" w:fill="FFFFFF"/>
              </w:rPr>
            </w:pPr>
            <w:r w:rsidRPr="00367C46">
              <w:rPr>
                <w:rFonts w:eastAsia="Gill Sans MT"/>
                <w:b/>
                <w:bCs/>
                <w:shd w:val="clear" w:color="auto" w:fill="FFFFFF"/>
              </w:rPr>
              <w:t>Concept</w:t>
            </w:r>
          </w:p>
        </w:tc>
        <w:tc>
          <w:tcPr>
            <w:tcW w:w="7178" w:type="dxa"/>
          </w:tcPr>
          <w:p w14:paraId="003AE2C7" w14:textId="77777777" w:rsidR="00701276" w:rsidRPr="00367C46" w:rsidRDefault="00701276">
            <w:pPr>
              <w:suppressLineNumbers/>
              <w:spacing w:before="240" w:after="0" w:line="480" w:lineRule="auto"/>
              <w:rPr>
                <w:rFonts w:eastAsia="Gill Sans MT"/>
                <w:b/>
                <w:bCs/>
                <w:shd w:val="clear" w:color="auto" w:fill="FFFFFF"/>
              </w:rPr>
            </w:pPr>
            <w:r w:rsidRPr="00367C46">
              <w:rPr>
                <w:rFonts w:eastAsia="Gill Sans MT"/>
                <w:b/>
                <w:bCs/>
                <w:shd w:val="clear" w:color="auto" w:fill="FFFFFF"/>
              </w:rPr>
              <w:t>Search terms</w:t>
            </w:r>
          </w:p>
        </w:tc>
      </w:tr>
      <w:tr w:rsidR="00701276" w:rsidRPr="00367C46" w14:paraId="12A04409" w14:textId="77777777">
        <w:tc>
          <w:tcPr>
            <w:tcW w:w="1843" w:type="dxa"/>
          </w:tcPr>
          <w:p w14:paraId="0BEAC747" w14:textId="77777777" w:rsidR="00701276" w:rsidRPr="00367C46" w:rsidRDefault="00701276">
            <w:pPr>
              <w:suppressLineNumbers/>
              <w:spacing w:before="240" w:line="480" w:lineRule="auto"/>
              <w:rPr>
                <w:rFonts w:eastAsia="Gill Sans MT"/>
                <w:shd w:val="clear" w:color="auto" w:fill="FFFFFF"/>
              </w:rPr>
            </w:pPr>
            <w:r w:rsidRPr="00367C46">
              <w:rPr>
                <w:rFonts w:eastAsia="Gill Sans MT"/>
                <w:shd w:val="clear" w:color="auto" w:fill="FFFFFF"/>
              </w:rPr>
              <w:t>Food Insecurity</w:t>
            </w:r>
          </w:p>
        </w:tc>
        <w:tc>
          <w:tcPr>
            <w:tcW w:w="7178" w:type="dxa"/>
          </w:tcPr>
          <w:p w14:paraId="48EBA185" w14:textId="77777777" w:rsidR="00701276" w:rsidRPr="00367C46" w:rsidRDefault="00701276">
            <w:pPr>
              <w:suppressLineNumbers/>
              <w:spacing w:before="120" w:after="120" w:line="480" w:lineRule="auto"/>
              <w:rPr>
                <w:rFonts w:eastAsia="Gill Sans MT"/>
                <w:shd w:val="clear" w:color="auto" w:fill="FFFFFF"/>
              </w:rPr>
            </w:pPr>
            <w:r w:rsidRPr="00367C46">
              <w:rPr>
                <w:rFonts w:eastAsia="Gill Sans MT"/>
                <w:shd w:val="clear" w:color="auto" w:fill="FFFFFF"/>
              </w:rPr>
              <w:t>Search of title and abstract for key terms: “food availability” OR “food poverty” OR “food insecurity” OR “food insufficiency” OR “food shortage” OR “food sufficiency” OR “food security” OR “hunger” OR “hungry” OR “starvation” OR “diet” OR “nutrition” OR “food assistance” OR “food quality”</w:t>
            </w:r>
          </w:p>
        </w:tc>
      </w:tr>
      <w:tr w:rsidR="00701276" w:rsidRPr="00367C46" w14:paraId="17D52258" w14:textId="77777777">
        <w:tc>
          <w:tcPr>
            <w:tcW w:w="1843" w:type="dxa"/>
          </w:tcPr>
          <w:p w14:paraId="295EC325" w14:textId="77777777" w:rsidR="00701276" w:rsidRPr="00367C46" w:rsidRDefault="00701276">
            <w:pPr>
              <w:suppressLineNumbers/>
              <w:spacing w:before="240" w:line="480" w:lineRule="auto"/>
              <w:rPr>
                <w:rFonts w:eastAsia="Gill Sans MT"/>
                <w:shd w:val="clear" w:color="auto" w:fill="FFFFFF"/>
              </w:rPr>
            </w:pPr>
            <w:r w:rsidRPr="00367C46">
              <w:rPr>
                <w:rFonts w:eastAsia="Gill Sans MT"/>
                <w:shd w:val="clear" w:color="auto" w:fill="FFFFFF"/>
              </w:rPr>
              <w:t>Displacement</w:t>
            </w:r>
          </w:p>
        </w:tc>
        <w:tc>
          <w:tcPr>
            <w:tcW w:w="7178" w:type="dxa"/>
          </w:tcPr>
          <w:p w14:paraId="33712CEC" w14:textId="77777777" w:rsidR="00701276" w:rsidRPr="00367C46" w:rsidRDefault="00701276">
            <w:pPr>
              <w:suppressLineNumbers/>
              <w:spacing w:before="120" w:after="120" w:line="480" w:lineRule="auto"/>
              <w:rPr>
                <w:rFonts w:eastAsia="Gill Sans MT"/>
                <w:shd w:val="clear" w:color="auto" w:fill="FFFFFF"/>
              </w:rPr>
            </w:pPr>
            <w:r w:rsidRPr="00367C46">
              <w:rPr>
                <w:rFonts w:eastAsia="Gill Sans MT"/>
                <w:shd w:val="clear" w:color="auto" w:fill="FFFFFF"/>
              </w:rPr>
              <w:t xml:space="preserve">"migration" OR "migrate" OR "transit" OR "relocate" OR "relocation" OR "mobility" OR "movement" OR "flows" </w:t>
            </w:r>
          </w:p>
        </w:tc>
      </w:tr>
      <w:tr w:rsidR="00701276" w:rsidRPr="00367C46" w14:paraId="4D3B06D6" w14:textId="77777777">
        <w:tc>
          <w:tcPr>
            <w:tcW w:w="1843" w:type="dxa"/>
          </w:tcPr>
          <w:p w14:paraId="66933DD1" w14:textId="77777777" w:rsidR="00701276" w:rsidRPr="00367C46" w:rsidRDefault="00701276">
            <w:pPr>
              <w:suppressLineNumbers/>
              <w:spacing w:before="240" w:line="480" w:lineRule="auto"/>
              <w:rPr>
                <w:rFonts w:eastAsia="Gill Sans MT"/>
                <w:shd w:val="clear" w:color="auto" w:fill="FFFFFF"/>
              </w:rPr>
            </w:pPr>
            <w:r w:rsidRPr="00367C46">
              <w:rPr>
                <w:rFonts w:eastAsia="Gill Sans MT"/>
                <w:shd w:val="clear" w:color="auto" w:fill="FFFFFF"/>
              </w:rPr>
              <w:t>Forced Migrants</w:t>
            </w:r>
          </w:p>
        </w:tc>
        <w:tc>
          <w:tcPr>
            <w:tcW w:w="7178" w:type="dxa"/>
          </w:tcPr>
          <w:p w14:paraId="39B76F71" w14:textId="77777777" w:rsidR="00701276" w:rsidRPr="00367C46" w:rsidRDefault="00701276">
            <w:pPr>
              <w:suppressLineNumbers/>
              <w:spacing w:before="120" w:after="120" w:line="480" w:lineRule="auto"/>
              <w:rPr>
                <w:rFonts w:eastAsia="Gill Sans MT"/>
                <w:shd w:val="clear" w:color="auto" w:fill="FFFFFF"/>
              </w:rPr>
            </w:pPr>
            <w:r w:rsidRPr="00367C46">
              <w:rPr>
                <w:rFonts w:eastAsia="Gill Sans MT"/>
                <w:shd w:val="clear" w:color="auto" w:fill="FFFFFF"/>
              </w:rPr>
              <w:t>"refugees" OR "Migrant" OR "Immigrant" OR "emigrant" OR "asylum seeker" OR "displace*” OR "immigration" OR "planned relocation" OR “forced”</w:t>
            </w:r>
          </w:p>
        </w:tc>
      </w:tr>
      <w:tr w:rsidR="00701276" w:rsidRPr="00367C46" w14:paraId="1446DE14" w14:textId="77777777">
        <w:trPr>
          <w:trHeight w:val="1269"/>
        </w:trPr>
        <w:tc>
          <w:tcPr>
            <w:tcW w:w="1843" w:type="dxa"/>
          </w:tcPr>
          <w:p w14:paraId="6C820FD7" w14:textId="77777777" w:rsidR="00701276" w:rsidRPr="00367C46" w:rsidRDefault="00701276">
            <w:pPr>
              <w:suppressLineNumbers/>
              <w:spacing w:before="240" w:line="480" w:lineRule="auto"/>
              <w:rPr>
                <w:rFonts w:eastAsia="Gill Sans MT"/>
                <w:shd w:val="clear" w:color="auto" w:fill="FFFFFF"/>
              </w:rPr>
            </w:pPr>
            <w:r w:rsidRPr="00367C46">
              <w:rPr>
                <w:rFonts w:eastAsia="Gill Sans MT"/>
                <w:shd w:val="clear" w:color="auto" w:fill="FFFFFF"/>
              </w:rPr>
              <w:t>Health Outcomes</w:t>
            </w:r>
          </w:p>
        </w:tc>
        <w:tc>
          <w:tcPr>
            <w:tcW w:w="7178" w:type="dxa"/>
          </w:tcPr>
          <w:p w14:paraId="54A68B9D" w14:textId="77777777" w:rsidR="00701276" w:rsidRPr="00367C46" w:rsidRDefault="00701276">
            <w:pPr>
              <w:suppressLineNumbers/>
              <w:spacing w:before="120" w:after="120" w:line="480" w:lineRule="auto"/>
              <w:rPr>
                <w:rFonts w:eastAsia="Gill Sans MT"/>
                <w:shd w:val="clear" w:color="auto" w:fill="FFFFFF"/>
              </w:rPr>
            </w:pPr>
            <w:r w:rsidRPr="00367C46">
              <w:rPr>
                <w:rFonts w:eastAsia="Gill Sans MT"/>
                <w:shd w:val="clear" w:color="auto" w:fill="FFFFFF"/>
              </w:rPr>
              <w:t>"health" OR "wellbeing" OR "well-being" OR “disease” OR "mortality" OR "morbidity" OR "malnutrition" OR “disorder” OR “illness”</w:t>
            </w:r>
          </w:p>
        </w:tc>
      </w:tr>
    </w:tbl>
    <w:p w14:paraId="7DC26926" w14:textId="77777777" w:rsidR="00701276" w:rsidRPr="004F5725" w:rsidRDefault="00701276" w:rsidP="00701276">
      <w:pPr>
        <w:suppressLineNumbers/>
        <w:spacing w:line="240" w:lineRule="auto"/>
        <w:rPr>
          <w:rFonts w:eastAsia="Gill Sans MT"/>
          <w:sz w:val="6"/>
          <w:szCs w:val="6"/>
          <w:shd w:val="clear" w:color="auto" w:fill="FFFFFF"/>
        </w:rPr>
      </w:pPr>
    </w:p>
    <w:p w14:paraId="2648C660" w14:textId="77777777" w:rsidR="00701276" w:rsidRPr="00367C46" w:rsidRDefault="00701276" w:rsidP="00701276">
      <w:pPr>
        <w:suppressLineNumbers/>
        <w:spacing w:line="240" w:lineRule="auto"/>
        <w:rPr>
          <w:rFonts w:eastAsia="Gill Sans MT"/>
          <w:shd w:val="clear" w:color="auto" w:fill="FFFFFF"/>
        </w:rPr>
      </w:pPr>
      <w:r w:rsidRPr="00367C46">
        <w:rPr>
          <w:rFonts w:eastAsia="Gill Sans MT"/>
          <w:shd w:val="clear" w:color="auto" w:fill="FFFFFF"/>
        </w:rPr>
        <w:t>Key terms excluded: None</w:t>
      </w:r>
    </w:p>
    <w:p w14:paraId="50EF162F" w14:textId="77777777" w:rsidR="00701276" w:rsidRPr="00367C46" w:rsidRDefault="00701276" w:rsidP="00701276">
      <w:pPr>
        <w:pStyle w:val="NormalWeb"/>
        <w:suppressLineNumbers/>
        <w:spacing w:line="240" w:lineRule="auto"/>
        <w:rPr>
          <w:lang w:val="en-US"/>
        </w:rPr>
      </w:pPr>
      <w:r w:rsidRPr="00367C46">
        <w:rPr>
          <w:lang w:val="en-US"/>
        </w:rPr>
        <w:t xml:space="preserve">Limiters - Publication Date: 20140101-20241231; Peer Reviewed </w:t>
      </w:r>
    </w:p>
    <w:p w14:paraId="7F32E396" w14:textId="77777777" w:rsidR="00701276" w:rsidRPr="00367C46" w:rsidRDefault="00701276" w:rsidP="00701276">
      <w:pPr>
        <w:pStyle w:val="NormalWeb"/>
        <w:suppressLineNumbers/>
        <w:spacing w:line="240" w:lineRule="auto"/>
        <w:rPr>
          <w:lang w:val="en-US"/>
        </w:rPr>
      </w:pPr>
      <w:r w:rsidRPr="00367C46">
        <w:rPr>
          <w:lang w:val="en-US"/>
        </w:rPr>
        <w:t xml:space="preserve">Expanders - Apply equivalent subjects </w:t>
      </w:r>
    </w:p>
    <w:p w14:paraId="5E51DB84" w14:textId="77777777" w:rsidR="00701276" w:rsidRPr="00367C46" w:rsidRDefault="00701276" w:rsidP="00701276">
      <w:pPr>
        <w:pStyle w:val="NormalWeb"/>
        <w:suppressLineNumbers/>
        <w:spacing w:line="240" w:lineRule="auto"/>
        <w:rPr>
          <w:lang w:val="en-US"/>
        </w:rPr>
      </w:pPr>
      <w:r w:rsidRPr="00367C46">
        <w:rPr>
          <w:lang w:val="en-US"/>
        </w:rPr>
        <w:t xml:space="preserve">Search modes - Find all my search terms </w:t>
      </w:r>
    </w:p>
    <w:p w14:paraId="055F31B2" w14:textId="77777777" w:rsidR="00701276" w:rsidRPr="00367C46" w:rsidRDefault="00701276" w:rsidP="00701276">
      <w:pPr>
        <w:pStyle w:val="NormalWeb"/>
        <w:suppressLineNumbers/>
        <w:spacing w:line="240" w:lineRule="auto"/>
        <w:rPr>
          <w:lang w:val="en-US"/>
        </w:rPr>
        <w:sectPr w:rsidR="00701276" w:rsidRPr="00367C46" w:rsidSect="00C11E63">
          <w:footerReference w:type="default" r:id="rId9"/>
          <w:pgSz w:w="11906" w:h="16838"/>
          <w:pgMar w:top="1440" w:right="1440" w:bottom="1440" w:left="1440" w:header="709" w:footer="709" w:gutter="0"/>
          <w:cols w:space="708"/>
          <w:docGrid w:linePitch="360"/>
        </w:sectPr>
      </w:pPr>
      <w:r w:rsidRPr="00367C46">
        <w:rPr>
          <w:lang w:val="en-US"/>
        </w:rPr>
        <w:t>Last search: 13 May 2024</w:t>
      </w:r>
    </w:p>
    <w:p w14:paraId="7E344640" w14:textId="69F6763B" w:rsidR="00036B98" w:rsidRPr="00701276" w:rsidRDefault="00036B98" w:rsidP="002B4B19">
      <w:pPr>
        <w:suppressLineNumbers/>
        <w:spacing w:line="276" w:lineRule="auto"/>
      </w:pPr>
      <w:r w:rsidRPr="00701276">
        <w:rPr>
          <w:b/>
          <w:bCs/>
        </w:rPr>
        <w:lastRenderedPageBreak/>
        <w:t>Appendix C</w:t>
      </w:r>
      <w:r w:rsidRPr="00701276">
        <w:t xml:space="preserve"> Descriptive characteristics of the studies included in the review</w:t>
      </w:r>
      <w:r w:rsidR="000475E8">
        <w:t xml:space="preserve">. </w:t>
      </w:r>
      <w:r w:rsidR="00A3418D">
        <w:t>The s</w:t>
      </w:r>
      <w:r w:rsidR="00304EA0">
        <w:t xml:space="preserve">econdary table presents the full data matrix, with information on how each paper captures the different key variables outlined in </w:t>
      </w:r>
      <w:r w:rsidR="00D870E0">
        <w:t>section 2.</w:t>
      </w:r>
    </w:p>
    <w:tbl>
      <w:tblPr>
        <w:tblStyle w:val="PlainTable2"/>
        <w:tblpPr w:leftFromText="180" w:rightFromText="180" w:vertAnchor="text" w:tblpY="1"/>
        <w:tblOverlap w:val="never"/>
        <w:tblW w:w="13899" w:type="dxa"/>
        <w:tblLayout w:type="fixed"/>
        <w:tblLook w:val="0420" w:firstRow="1" w:lastRow="0" w:firstColumn="0" w:lastColumn="0" w:noHBand="0" w:noVBand="1"/>
      </w:tblPr>
      <w:tblGrid>
        <w:gridCol w:w="3969"/>
        <w:gridCol w:w="1560"/>
        <w:gridCol w:w="3260"/>
        <w:gridCol w:w="1134"/>
        <w:gridCol w:w="3976"/>
      </w:tblGrid>
      <w:tr w:rsidR="00074406" w:rsidRPr="00D02E31" w14:paraId="0D2CB53E" w14:textId="77777777" w:rsidTr="00A51E39">
        <w:trPr>
          <w:cnfStyle w:val="100000000000" w:firstRow="1" w:lastRow="0" w:firstColumn="0" w:lastColumn="0" w:oddVBand="0" w:evenVBand="0" w:oddHBand="0" w:evenHBand="0" w:firstRowFirstColumn="0" w:firstRowLastColumn="0" w:lastRowFirstColumn="0" w:lastRowLastColumn="0"/>
          <w:trHeight w:val="360"/>
        </w:trPr>
        <w:tc>
          <w:tcPr>
            <w:tcW w:w="3969" w:type="dxa"/>
            <w:hideMark/>
          </w:tcPr>
          <w:p w14:paraId="42D2F1C3" w14:textId="77777777" w:rsidR="00074406" w:rsidRPr="00D02E31" w:rsidRDefault="00074406" w:rsidP="00D30286">
            <w:pPr>
              <w:spacing w:line="276" w:lineRule="auto"/>
              <w:contextualSpacing/>
              <w:rPr>
                <w:color w:val="auto"/>
                <w:sz w:val="16"/>
                <w:szCs w:val="16"/>
              </w:rPr>
            </w:pPr>
            <w:r w:rsidRPr="00D02E31">
              <w:rPr>
                <w:color w:val="auto"/>
                <w:sz w:val="16"/>
                <w:szCs w:val="16"/>
              </w:rPr>
              <w:t>Reference</w:t>
            </w:r>
          </w:p>
        </w:tc>
        <w:tc>
          <w:tcPr>
            <w:tcW w:w="1560" w:type="dxa"/>
            <w:hideMark/>
          </w:tcPr>
          <w:p w14:paraId="31919364" w14:textId="77777777" w:rsidR="00074406" w:rsidRPr="00D02E31" w:rsidRDefault="00074406" w:rsidP="00D30286">
            <w:pPr>
              <w:spacing w:line="276" w:lineRule="auto"/>
              <w:contextualSpacing/>
              <w:rPr>
                <w:color w:val="auto"/>
                <w:sz w:val="16"/>
                <w:szCs w:val="16"/>
              </w:rPr>
            </w:pPr>
            <w:r w:rsidRPr="00D02E31">
              <w:rPr>
                <w:color w:val="auto"/>
                <w:sz w:val="16"/>
                <w:szCs w:val="16"/>
              </w:rPr>
              <w:t>Methods</w:t>
            </w:r>
          </w:p>
        </w:tc>
        <w:tc>
          <w:tcPr>
            <w:tcW w:w="3260" w:type="dxa"/>
            <w:hideMark/>
          </w:tcPr>
          <w:p w14:paraId="38D03D18" w14:textId="77777777" w:rsidR="00074406" w:rsidRPr="00D02E31" w:rsidRDefault="00074406" w:rsidP="00D30286">
            <w:pPr>
              <w:spacing w:line="276" w:lineRule="auto"/>
              <w:contextualSpacing/>
              <w:rPr>
                <w:color w:val="auto"/>
                <w:sz w:val="16"/>
                <w:szCs w:val="16"/>
              </w:rPr>
            </w:pPr>
            <w:r w:rsidRPr="00D02E31">
              <w:rPr>
                <w:color w:val="auto"/>
                <w:sz w:val="16"/>
                <w:szCs w:val="16"/>
              </w:rPr>
              <w:t>Sample (country of origin, age, camp)</w:t>
            </w:r>
          </w:p>
        </w:tc>
        <w:tc>
          <w:tcPr>
            <w:tcW w:w="1134" w:type="dxa"/>
            <w:hideMark/>
          </w:tcPr>
          <w:p w14:paraId="27C48C6D" w14:textId="77777777" w:rsidR="00074406" w:rsidRPr="00D02E31" w:rsidRDefault="00074406" w:rsidP="00D30286">
            <w:pPr>
              <w:spacing w:line="276" w:lineRule="auto"/>
              <w:contextualSpacing/>
              <w:rPr>
                <w:color w:val="auto"/>
                <w:sz w:val="16"/>
                <w:szCs w:val="16"/>
              </w:rPr>
            </w:pPr>
            <w:r w:rsidRPr="00D02E31">
              <w:rPr>
                <w:color w:val="auto"/>
                <w:sz w:val="16"/>
                <w:szCs w:val="16"/>
              </w:rPr>
              <w:t>Receiving Country</w:t>
            </w:r>
          </w:p>
        </w:tc>
        <w:tc>
          <w:tcPr>
            <w:tcW w:w="3976" w:type="dxa"/>
            <w:hideMark/>
          </w:tcPr>
          <w:p w14:paraId="3A4BE8BF"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Key finding </w:t>
            </w:r>
          </w:p>
        </w:tc>
      </w:tr>
      <w:tr w:rsidR="00074406" w:rsidRPr="00D02E31" w14:paraId="005DCE25"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0731B470" w14:textId="77777777" w:rsidR="00074406" w:rsidRPr="00D02E31" w:rsidRDefault="00074406" w:rsidP="00D30286">
            <w:pPr>
              <w:spacing w:line="276" w:lineRule="auto"/>
              <w:contextualSpacing/>
              <w:rPr>
                <w:color w:val="auto"/>
                <w:sz w:val="16"/>
                <w:szCs w:val="16"/>
              </w:rPr>
            </w:pPr>
            <w:r w:rsidRPr="00D02E31">
              <w:rPr>
                <w:color w:val="auto"/>
                <w:sz w:val="16"/>
                <w:szCs w:val="16"/>
                <w:lang w:val="es-419"/>
              </w:rPr>
              <w:t xml:space="preserve">Mercado A, Venta A, Morales F, Palomin A, Garcini L, Silva M, Domenech Rodríguez MM. </w:t>
            </w:r>
            <w:r w:rsidRPr="00D02E31">
              <w:rPr>
                <w:color w:val="auto"/>
                <w:sz w:val="16"/>
                <w:szCs w:val="16"/>
              </w:rPr>
              <w:t xml:space="preserve">Trauma in the American asylum process: experiences of immigrant families under the migrant protection protocols. Psychol Trauma. </w:t>
            </w:r>
            <w:hyperlink r:id="rId10" w:tgtFrame="_blank" w:history="1">
              <w:r w:rsidRPr="00D02E31">
                <w:rPr>
                  <w:rStyle w:val="Hyperlink"/>
                  <w:color w:val="auto"/>
                  <w:sz w:val="16"/>
                  <w:szCs w:val="16"/>
                  <w:u w:val="none"/>
                </w:rPr>
                <w:t>https://doi.org/10.1016/j.socscimed.2014.06.010</w:t>
              </w:r>
            </w:hyperlink>
            <w:r w:rsidRPr="00D02E31">
              <w:rPr>
                <w:color w:val="auto"/>
                <w:sz w:val="16"/>
                <w:szCs w:val="16"/>
              </w:rPr>
              <w:t> </w:t>
            </w:r>
          </w:p>
        </w:tc>
        <w:tc>
          <w:tcPr>
            <w:tcW w:w="1560" w:type="dxa"/>
            <w:hideMark/>
          </w:tcPr>
          <w:p w14:paraId="18E3E6E9"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Mixed methods </w:t>
            </w:r>
          </w:p>
        </w:tc>
        <w:tc>
          <w:tcPr>
            <w:tcW w:w="3260" w:type="dxa"/>
            <w:hideMark/>
          </w:tcPr>
          <w:p w14:paraId="7A1E3149" w14:textId="77777777" w:rsidR="00074406" w:rsidRPr="00D02E31" w:rsidRDefault="00074406" w:rsidP="00D30286">
            <w:pPr>
              <w:spacing w:line="276" w:lineRule="auto"/>
              <w:contextualSpacing/>
              <w:rPr>
                <w:color w:val="auto"/>
                <w:sz w:val="16"/>
                <w:szCs w:val="16"/>
              </w:rPr>
            </w:pPr>
            <w:r w:rsidRPr="00D02E31">
              <w:rPr>
                <w:color w:val="auto"/>
                <w:sz w:val="16"/>
                <w:szCs w:val="16"/>
              </w:rPr>
              <w:t>6 participants aged 29-51, from various locations; 3x Honduras, 1x El Salvador, 1x México, 1x Guatemala. Lived in a refugee camp in Mexico.</w:t>
            </w:r>
          </w:p>
        </w:tc>
        <w:tc>
          <w:tcPr>
            <w:tcW w:w="1134" w:type="dxa"/>
            <w:hideMark/>
          </w:tcPr>
          <w:p w14:paraId="7355CA02" w14:textId="77777777" w:rsidR="00074406" w:rsidRPr="00D02E31" w:rsidRDefault="00074406" w:rsidP="00D30286">
            <w:pPr>
              <w:spacing w:line="276" w:lineRule="auto"/>
              <w:contextualSpacing/>
              <w:rPr>
                <w:color w:val="auto"/>
                <w:sz w:val="16"/>
                <w:szCs w:val="16"/>
              </w:rPr>
            </w:pPr>
            <w:r w:rsidRPr="00D02E31">
              <w:rPr>
                <w:color w:val="auto"/>
                <w:sz w:val="16"/>
                <w:szCs w:val="16"/>
              </w:rPr>
              <w:t>Mexico</w:t>
            </w:r>
          </w:p>
        </w:tc>
        <w:tc>
          <w:tcPr>
            <w:tcW w:w="3976" w:type="dxa"/>
            <w:hideMark/>
          </w:tcPr>
          <w:p w14:paraId="3D339EBF" w14:textId="77777777" w:rsidR="00074406" w:rsidRPr="00D02E31" w:rsidRDefault="00074406" w:rsidP="00D30286">
            <w:pPr>
              <w:spacing w:line="276" w:lineRule="auto"/>
              <w:contextualSpacing/>
              <w:rPr>
                <w:color w:val="auto"/>
                <w:sz w:val="16"/>
                <w:szCs w:val="16"/>
              </w:rPr>
            </w:pPr>
            <w:r w:rsidRPr="00D02E31">
              <w:rPr>
                <w:color w:val="auto"/>
                <w:sz w:val="16"/>
                <w:szCs w:val="16"/>
              </w:rPr>
              <w:t>Families arriving in the United States have experienced significant trauma, separation, and loss, including food insecurity, loss of dignity, and mental health issues, both before and during their journey.</w:t>
            </w:r>
          </w:p>
        </w:tc>
      </w:tr>
      <w:tr w:rsidR="00074406" w:rsidRPr="00D02E31" w14:paraId="0642D880" w14:textId="77777777" w:rsidTr="00A51E39">
        <w:trPr>
          <w:trHeight w:val="1000"/>
        </w:trPr>
        <w:tc>
          <w:tcPr>
            <w:tcW w:w="3969" w:type="dxa"/>
            <w:hideMark/>
          </w:tcPr>
          <w:p w14:paraId="29BA233B"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Tellez D, Tejkl L, McLaughlin D, Vallet M, Abrahim O, Spiegel PB. The United States detention system for migrants: patterns of negligence and inconsistency. J Migr Health. 2022;6:100141. </w:t>
            </w:r>
            <w:hyperlink r:id="rId11" w:tgtFrame="_blank" w:history="1">
              <w:r w:rsidRPr="00D02E31">
                <w:rPr>
                  <w:rStyle w:val="Hyperlink"/>
                  <w:color w:val="auto"/>
                  <w:sz w:val="16"/>
                  <w:szCs w:val="16"/>
                  <w:u w:val="none"/>
                </w:rPr>
                <w:t>https://doi.org/10.1016/j.jmh.2022.100141</w:t>
              </w:r>
            </w:hyperlink>
            <w:r w:rsidRPr="00D02E31">
              <w:rPr>
                <w:color w:val="auto"/>
                <w:sz w:val="16"/>
                <w:szCs w:val="16"/>
              </w:rPr>
              <w:t> </w:t>
            </w:r>
          </w:p>
        </w:tc>
        <w:tc>
          <w:tcPr>
            <w:tcW w:w="1560" w:type="dxa"/>
            <w:hideMark/>
          </w:tcPr>
          <w:p w14:paraId="64E65457"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 &amp; literature review</w:t>
            </w:r>
          </w:p>
        </w:tc>
        <w:tc>
          <w:tcPr>
            <w:tcW w:w="3260" w:type="dxa"/>
            <w:hideMark/>
          </w:tcPr>
          <w:p w14:paraId="733E87E3" w14:textId="77777777" w:rsidR="00074406" w:rsidRPr="00D02E31" w:rsidRDefault="00074406" w:rsidP="00D30286">
            <w:pPr>
              <w:spacing w:line="276" w:lineRule="auto"/>
              <w:contextualSpacing/>
              <w:rPr>
                <w:color w:val="auto"/>
                <w:sz w:val="16"/>
                <w:szCs w:val="16"/>
              </w:rPr>
            </w:pPr>
            <w:r w:rsidRPr="00D02E31">
              <w:rPr>
                <w:color w:val="auto"/>
                <w:sz w:val="16"/>
                <w:szCs w:val="16"/>
              </w:rPr>
              <w:t>17 participants, 9 visited/worked in Customs and Border Patrol, 12 visited/worked in Immigration and Customs Enforcement. Sample did not include migrants with direct experience of transit.</w:t>
            </w:r>
          </w:p>
        </w:tc>
        <w:tc>
          <w:tcPr>
            <w:tcW w:w="1134" w:type="dxa"/>
            <w:hideMark/>
          </w:tcPr>
          <w:p w14:paraId="40EFFA17" w14:textId="77777777" w:rsidR="00074406" w:rsidRPr="00D02E31" w:rsidRDefault="00074406" w:rsidP="00D30286">
            <w:pPr>
              <w:spacing w:line="276" w:lineRule="auto"/>
              <w:contextualSpacing/>
              <w:rPr>
                <w:color w:val="auto"/>
                <w:sz w:val="16"/>
                <w:szCs w:val="16"/>
              </w:rPr>
            </w:pPr>
            <w:r w:rsidRPr="00D02E31">
              <w:rPr>
                <w:color w:val="auto"/>
                <w:sz w:val="16"/>
                <w:szCs w:val="16"/>
              </w:rPr>
              <w:t>United States</w:t>
            </w:r>
          </w:p>
        </w:tc>
        <w:tc>
          <w:tcPr>
            <w:tcW w:w="3976" w:type="dxa"/>
            <w:hideMark/>
          </w:tcPr>
          <w:p w14:paraId="515A0A1D" w14:textId="77777777" w:rsidR="00074406" w:rsidRPr="00D02E31" w:rsidRDefault="00074406" w:rsidP="00D30286">
            <w:pPr>
              <w:spacing w:line="276" w:lineRule="auto"/>
              <w:contextualSpacing/>
              <w:rPr>
                <w:color w:val="auto"/>
                <w:sz w:val="16"/>
                <w:szCs w:val="16"/>
              </w:rPr>
            </w:pPr>
            <w:r w:rsidRPr="00D02E31">
              <w:rPr>
                <w:color w:val="auto"/>
                <w:sz w:val="16"/>
                <w:szCs w:val="16"/>
              </w:rPr>
              <w:t>All included U.S. detention agencies had significant concerns, particularly U.S. Customs &amp; Border Protection's failure to meet health and food standards.</w:t>
            </w:r>
          </w:p>
        </w:tc>
      </w:tr>
      <w:tr w:rsidR="00074406" w:rsidRPr="00D02E31" w14:paraId="5C42CDDB"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4D78516F"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Kemei J, Salami B, Soboka M, Gommaa HIM, Okeke-Ihejirika P, Lavin T. The forms and adverse effects of insecurities among internally displaced children in Ethiopia. BMC Public Health. 2023;23(1):200. </w:t>
            </w:r>
            <w:hyperlink r:id="rId12" w:tgtFrame="_blank" w:history="1">
              <w:r w:rsidRPr="00D02E31">
                <w:rPr>
                  <w:rStyle w:val="Hyperlink"/>
                  <w:color w:val="auto"/>
                  <w:sz w:val="16"/>
                  <w:szCs w:val="16"/>
                  <w:u w:val="none"/>
                </w:rPr>
                <w:t>https://doi.org/10.1186/s12889-023-15109-9</w:t>
              </w:r>
            </w:hyperlink>
            <w:r w:rsidRPr="00D02E31">
              <w:rPr>
                <w:color w:val="auto"/>
                <w:sz w:val="16"/>
                <w:szCs w:val="16"/>
              </w:rPr>
              <w:t> </w:t>
            </w:r>
          </w:p>
        </w:tc>
        <w:tc>
          <w:tcPr>
            <w:tcW w:w="1560" w:type="dxa"/>
            <w:hideMark/>
          </w:tcPr>
          <w:p w14:paraId="1BD8EC3D"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Qualitative </w:t>
            </w:r>
          </w:p>
        </w:tc>
        <w:tc>
          <w:tcPr>
            <w:tcW w:w="3260" w:type="dxa"/>
            <w:hideMark/>
          </w:tcPr>
          <w:p w14:paraId="6BEB9CA0" w14:textId="77777777" w:rsidR="00074406" w:rsidRPr="00D02E31" w:rsidRDefault="00074406" w:rsidP="00D30286">
            <w:pPr>
              <w:spacing w:line="276" w:lineRule="auto"/>
              <w:contextualSpacing/>
              <w:rPr>
                <w:color w:val="auto"/>
                <w:sz w:val="16"/>
                <w:szCs w:val="16"/>
              </w:rPr>
            </w:pPr>
            <w:r w:rsidRPr="00D02E31">
              <w:rPr>
                <w:color w:val="auto"/>
                <w:sz w:val="16"/>
                <w:szCs w:val="16"/>
              </w:rPr>
              <w:t>53 participants; 20 children, 20 parents/guardians, and 13 service providers. IDPs living in the Oromia Special Zone called Burayu camp.</w:t>
            </w:r>
          </w:p>
        </w:tc>
        <w:tc>
          <w:tcPr>
            <w:tcW w:w="1134" w:type="dxa"/>
            <w:hideMark/>
          </w:tcPr>
          <w:p w14:paraId="48E4965E" w14:textId="77777777" w:rsidR="00074406" w:rsidRPr="00D02E31" w:rsidRDefault="00074406" w:rsidP="00D30286">
            <w:pPr>
              <w:spacing w:line="276" w:lineRule="auto"/>
              <w:contextualSpacing/>
              <w:rPr>
                <w:color w:val="auto"/>
                <w:sz w:val="16"/>
                <w:szCs w:val="16"/>
              </w:rPr>
            </w:pPr>
            <w:r w:rsidRPr="00D02E31">
              <w:rPr>
                <w:color w:val="auto"/>
                <w:sz w:val="16"/>
                <w:szCs w:val="16"/>
              </w:rPr>
              <w:t>Ethiopia (IDPs)</w:t>
            </w:r>
          </w:p>
        </w:tc>
        <w:tc>
          <w:tcPr>
            <w:tcW w:w="3976" w:type="dxa"/>
            <w:hideMark/>
          </w:tcPr>
          <w:p w14:paraId="046971E3" w14:textId="77777777" w:rsidR="00074406" w:rsidRPr="00D02E31" w:rsidRDefault="00074406" w:rsidP="00D30286">
            <w:pPr>
              <w:spacing w:line="276" w:lineRule="auto"/>
              <w:contextualSpacing/>
              <w:rPr>
                <w:color w:val="auto"/>
                <w:sz w:val="16"/>
                <w:szCs w:val="16"/>
              </w:rPr>
            </w:pPr>
            <w:r w:rsidRPr="00D02E31">
              <w:rPr>
                <w:color w:val="auto"/>
                <w:sz w:val="16"/>
                <w:szCs w:val="16"/>
              </w:rPr>
              <w:t>Basic need deficiencies, including food insecurity, expose children to traumatic events that could decrease future livelihood prospects and lead to compromised mental health.</w:t>
            </w:r>
          </w:p>
        </w:tc>
      </w:tr>
      <w:tr w:rsidR="00074406" w:rsidRPr="00D02E31" w14:paraId="707FAFEB" w14:textId="77777777" w:rsidTr="00A51E39">
        <w:trPr>
          <w:trHeight w:val="1000"/>
        </w:trPr>
        <w:tc>
          <w:tcPr>
            <w:tcW w:w="3969" w:type="dxa"/>
            <w:hideMark/>
          </w:tcPr>
          <w:p w14:paraId="09E033D6"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Hachem S, Ali S, Al-Omari S, Abi Chahine M, Fahme SA, Mehio Sibai A. "Older people tend to be invisible": a qualitative study exploring the needs and inclusion of older Syrian refugees in the context of compounding crises in host country, Lebanon. Confl Health. 2022;16(1):61. </w:t>
            </w:r>
            <w:hyperlink r:id="rId13" w:tgtFrame="_blank" w:history="1">
              <w:r w:rsidRPr="00D02E31">
                <w:rPr>
                  <w:rStyle w:val="Hyperlink"/>
                  <w:color w:val="auto"/>
                  <w:sz w:val="16"/>
                  <w:szCs w:val="16"/>
                  <w:u w:val="none"/>
                </w:rPr>
                <w:t>https://doi.org/10.1186/s13031-022-00496-4</w:t>
              </w:r>
            </w:hyperlink>
            <w:r w:rsidRPr="00D02E31">
              <w:rPr>
                <w:color w:val="auto"/>
                <w:sz w:val="16"/>
                <w:szCs w:val="16"/>
              </w:rPr>
              <w:t> </w:t>
            </w:r>
          </w:p>
        </w:tc>
        <w:tc>
          <w:tcPr>
            <w:tcW w:w="1560" w:type="dxa"/>
            <w:hideMark/>
          </w:tcPr>
          <w:p w14:paraId="79315415"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7473A46F" w14:textId="77777777" w:rsidR="00074406" w:rsidRPr="00D02E31" w:rsidRDefault="00074406" w:rsidP="00D30286">
            <w:pPr>
              <w:spacing w:line="276" w:lineRule="auto"/>
              <w:contextualSpacing/>
              <w:rPr>
                <w:color w:val="auto"/>
                <w:sz w:val="16"/>
                <w:szCs w:val="16"/>
              </w:rPr>
            </w:pPr>
            <w:r w:rsidRPr="00D02E31">
              <w:rPr>
                <w:color w:val="auto"/>
                <w:sz w:val="16"/>
                <w:szCs w:val="16"/>
              </w:rPr>
              <w:t>26 stakeholders from 11 organisations operating in the health, nutrition, water, sanitation and hygiene sectors. Discussions revolved around "older Syrian refugees" in Lebanon.</w:t>
            </w:r>
          </w:p>
        </w:tc>
        <w:tc>
          <w:tcPr>
            <w:tcW w:w="1134" w:type="dxa"/>
            <w:hideMark/>
          </w:tcPr>
          <w:p w14:paraId="13782B71" w14:textId="77777777" w:rsidR="00074406" w:rsidRPr="00D02E31" w:rsidRDefault="00074406" w:rsidP="00D30286">
            <w:pPr>
              <w:spacing w:line="276" w:lineRule="auto"/>
              <w:contextualSpacing/>
              <w:rPr>
                <w:color w:val="auto"/>
                <w:sz w:val="16"/>
                <w:szCs w:val="16"/>
              </w:rPr>
            </w:pPr>
            <w:r w:rsidRPr="00D02E31">
              <w:rPr>
                <w:color w:val="auto"/>
                <w:sz w:val="16"/>
                <w:szCs w:val="16"/>
              </w:rPr>
              <w:t>Lebanon</w:t>
            </w:r>
          </w:p>
        </w:tc>
        <w:tc>
          <w:tcPr>
            <w:tcW w:w="3976" w:type="dxa"/>
            <w:hideMark/>
          </w:tcPr>
          <w:p w14:paraId="04273DEF"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Elderly refugees lack access to basic services, including food and medical treatment, leading to poor health outcomes. Humanitarian responses should prioritise disease prevention over donor economies. </w:t>
            </w:r>
          </w:p>
        </w:tc>
      </w:tr>
      <w:tr w:rsidR="00074406" w:rsidRPr="00D02E31" w14:paraId="27DDF1BF"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6D8CD01E"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Van Hemelrijck WMJ, Vandenheede H, Argeseanu Cunningham S. Diabetes management in the face of adversity: experiences of asylum‐seekers in Belgian reception centres. Diabet Med. 2022;39(4):e14742. </w:t>
            </w:r>
            <w:hyperlink r:id="rId14" w:tgtFrame="_blank" w:history="1">
              <w:r w:rsidRPr="00D02E31">
                <w:rPr>
                  <w:rStyle w:val="Hyperlink"/>
                  <w:color w:val="auto"/>
                  <w:sz w:val="16"/>
                  <w:szCs w:val="16"/>
                  <w:u w:val="none"/>
                </w:rPr>
                <w:t>https://doi.org/10.1111/dme.14742</w:t>
              </w:r>
            </w:hyperlink>
            <w:r w:rsidRPr="00D02E31">
              <w:rPr>
                <w:color w:val="auto"/>
                <w:sz w:val="16"/>
                <w:szCs w:val="16"/>
              </w:rPr>
              <w:t> </w:t>
            </w:r>
          </w:p>
        </w:tc>
        <w:tc>
          <w:tcPr>
            <w:tcW w:w="1560" w:type="dxa"/>
            <w:hideMark/>
          </w:tcPr>
          <w:p w14:paraId="4E18F194"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2DF89D26" w14:textId="77777777" w:rsidR="00074406" w:rsidRPr="00D02E31" w:rsidRDefault="00074406" w:rsidP="00D30286">
            <w:pPr>
              <w:spacing w:line="276" w:lineRule="auto"/>
              <w:contextualSpacing/>
              <w:rPr>
                <w:color w:val="auto"/>
                <w:sz w:val="16"/>
                <w:szCs w:val="16"/>
              </w:rPr>
            </w:pPr>
            <w:r w:rsidRPr="00D02E31">
              <w:rPr>
                <w:color w:val="auto"/>
                <w:sz w:val="16"/>
                <w:szCs w:val="16"/>
              </w:rPr>
              <w:t>20 participants living within three reception centres. The average age of migrants was 53.5 years, originating from various counties, including Afghanistan and Syria (n=3 each).</w:t>
            </w:r>
          </w:p>
        </w:tc>
        <w:tc>
          <w:tcPr>
            <w:tcW w:w="1134" w:type="dxa"/>
            <w:hideMark/>
          </w:tcPr>
          <w:p w14:paraId="35B1813D" w14:textId="77777777" w:rsidR="00074406" w:rsidRPr="00D02E31" w:rsidRDefault="00074406" w:rsidP="00D30286">
            <w:pPr>
              <w:spacing w:line="276" w:lineRule="auto"/>
              <w:contextualSpacing/>
              <w:rPr>
                <w:color w:val="auto"/>
                <w:sz w:val="16"/>
                <w:szCs w:val="16"/>
              </w:rPr>
            </w:pPr>
            <w:r w:rsidRPr="00D02E31">
              <w:rPr>
                <w:color w:val="auto"/>
                <w:sz w:val="16"/>
                <w:szCs w:val="16"/>
              </w:rPr>
              <w:t>Belgium</w:t>
            </w:r>
          </w:p>
        </w:tc>
        <w:tc>
          <w:tcPr>
            <w:tcW w:w="3976" w:type="dxa"/>
            <w:hideMark/>
          </w:tcPr>
          <w:p w14:paraId="75B7D11B" w14:textId="77777777" w:rsidR="00074406" w:rsidRPr="00D02E31" w:rsidRDefault="00074406" w:rsidP="00D30286">
            <w:pPr>
              <w:spacing w:line="276" w:lineRule="auto"/>
              <w:contextualSpacing/>
              <w:rPr>
                <w:color w:val="auto"/>
                <w:sz w:val="16"/>
                <w:szCs w:val="16"/>
              </w:rPr>
            </w:pPr>
            <w:r w:rsidRPr="00D02E31">
              <w:rPr>
                <w:color w:val="auto"/>
                <w:sz w:val="16"/>
                <w:szCs w:val="16"/>
              </w:rPr>
              <w:t>Belgium offers better availability, accessibility, and quality of diabetes management resources (medication, tools, care) compared to other settings before and during migration. However, maintaining a healthy diet as an asylum-seeker remained difficult. </w:t>
            </w:r>
          </w:p>
        </w:tc>
      </w:tr>
      <w:tr w:rsidR="00074406" w:rsidRPr="00D02E31" w14:paraId="1B51805F" w14:textId="77777777" w:rsidTr="00A51E39">
        <w:trPr>
          <w:trHeight w:val="1000"/>
        </w:trPr>
        <w:tc>
          <w:tcPr>
            <w:tcW w:w="3969" w:type="dxa"/>
            <w:hideMark/>
          </w:tcPr>
          <w:p w14:paraId="088FE676" w14:textId="3393C457" w:rsidR="00074406" w:rsidRPr="00D02E31" w:rsidRDefault="00074406" w:rsidP="00D30286">
            <w:pPr>
              <w:spacing w:line="276" w:lineRule="auto"/>
              <w:contextualSpacing/>
              <w:rPr>
                <w:color w:val="auto"/>
                <w:sz w:val="16"/>
                <w:szCs w:val="16"/>
              </w:rPr>
            </w:pPr>
            <w:r w:rsidRPr="00D02E31">
              <w:rPr>
                <w:color w:val="auto"/>
                <w:sz w:val="16"/>
                <w:szCs w:val="16"/>
              </w:rPr>
              <w:t>Dawson-Hahn E, Koceja L, Stein E, Farmer B, Grow HM, Saelens BE, et al. Perspectives of caregivers on the effects of migration on the nutrition, health and physical activity of their young children: a qualitative study</w:t>
            </w:r>
            <w:r w:rsidR="00D65B64" w:rsidRPr="00D02E31">
              <w:rPr>
                <w:color w:val="auto"/>
                <w:sz w:val="16"/>
                <w:szCs w:val="16"/>
              </w:rPr>
              <w:t xml:space="preserve"> </w:t>
            </w:r>
            <w:r w:rsidRPr="00D02E31">
              <w:rPr>
                <w:color w:val="auto"/>
                <w:sz w:val="16"/>
                <w:szCs w:val="16"/>
              </w:rPr>
              <w:t>with</w:t>
            </w:r>
            <w:r w:rsidR="00305FAC" w:rsidRPr="00D02E31">
              <w:rPr>
                <w:color w:val="auto"/>
                <w:sz w:val="16"/>
                <w:szCs w:val="16"/>
              </w:rPr>
              <w:t xml:space="preserve"> </w:t>
            </w:r>
            <w:r w:rsidRPr="00D02E31">
              <w:rPr>
                <w:color w:val="auto"/>
                <w:sz w:val="16"/>
                <w:szCs w:val="16"/>
              </w:rPr>
              <w:t xml:space="preserve">immigrant and refugee families. J Immigr Minor Health. 2020;22:274–81. </w:t>
            </w:r>
            <w:hyperlink r:id="rId15" w:tgtFrame="_blank" w:history="1">
              <w:r w:rsidRPr="00D02E31">
                <w:rPr>
                  <w:rStyle w:val="Hyperlink"/>
                  <w:color w:val="auto"/>
                  <w:sz w:val="16"/>
                  <w:szCs w:val="16"/>
                  <w:u w:val="none"/>
                </w:rPr>
                <w:t>https://doi.org/10.1007/s10903-019-00905-6</w:t>
              </w:r>
            </w:hyperlink>
            <w:r w:rsidRPr="00D02E31">
              <w:rPr>
                <w:color w:val="auto"/>
                <w:sz w:val="16"/>
                <w:szCs w:val="16"/>
              </w:rPr>
              <w:t> </w:t>
            </w:r>
          </w:p>
        </w:tc>
        <w:tc>
          <w:tcPr>
            <w:tcW w:w="1560" w:type="dxa"/>
            <w:hideMark/>
          </w:tcPr>
          <w:p w14:paraId="1388E794"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Qualitative </w:t>
            </w:r>
          </w:p>
        </w:tc>
        <w:tc>
          <w:tcPr>
            <w:tcW w:w="3260" w:type="dxa"/>
            <w:hideMark/>
          </w:tcPr>
          <w:p w14:paraId="0628E0C7" w14:textId="77777777" w:rsidR="00074406" w:rsidRPr="00D02E31" w:rsidRDefault="00074406" w:rsidP="00D30286">
            <w:pPr>
              <w:spacing w:line="276" w:lineRule="auto"/>
              <w:contextualSpacing/>
              <w:rPr>
                <w:color w:val="auto"/>
                <w:sz w:val="16"/>
                <w:szCs w:val="16"/>
              </w:rPr>
            </w:pPr>
            <w:r w:rsidRPr="00D02E31">
              <w:rPr>
                <w:color w:val="auto"/>
                <w:sz w:val="16"/>
                <w:szCs w:val="16"/>
              </w:rPr>
              <w:t>50 caregivers, 21 of which had spent time in a refugee camp. No origin information, but language groups: 32% Somali, 22% Arabic, 18% Burmese, 16% Nepali, 12% Dari.</w:t>
            </w:r>
          </w:p>
        </w:tc>
        <w:tc>
          <w:tcPr>
            <w:tcW w:w="1134" w:type="dxa"/>
            <w:hideMark/>
          </w:tcPr>
          <w:p w14:paraId="6943D4C2" w14:textId="77777777" w:rsidR="00074406" w:rsidRPr="00D02E31" w:rsidRDefault="00074406" w:rsidP="00D30286">
            <w:pPr>
              <w:spacing w:line="276" w:lineRule="auto"/>
              <w:contextualSpacing/>
              <w:rPr>
                <w:color w:val="auto"/>
                <w:sz w:val="16"/>
                <w:szCs w:val="16"/>
              </w:rPr>
            </w:pPr>
            <w:r w:rsidRPr="00D02E31">
              <w:rPr>
                <w:color w:val="auto"/>
                <w:sz w:val="16"/>
                <w:szCs w:val="16"/>
              </w:rPr>
              <w:t>United States</w:t>
            </w:r>
          </w:p>
        </w:tc>
        <w:tc>
          <w:tcPr>
            <w:tcW w:w="3976" w:type="dxa"/>
            <w:hideMark/>
          </w:tcPr>
          <w:p w14:paraId="6A460598" w14:textId="23169893" w:rsidR="00074406" w:rsidRPr="00D02E31" w:rsidRDefault="00074406" w:rsidP="00D30286">
            <w:pPr>
              <w:spacing w:line="276" w:lineRule="auto"/>
              <w:contextualSpacing/>
              <w:rPr>
                <w:color w:val="auto"/>
                <w:sz w:val="16"/>
                <w:szCs w:val="16"/>
              </w:rPr>
            </w:pPr>
            <w:r w:rsidRPr="00D02E31">
              <w:rPr>
                <w:color w:val="auto"/>
                <w:sz w:val="16"/>
                <w:szCs w:val="16"/>
              </w:rPr>
              <w:t>Refugee camps faced limited ration availability and unfamiliar or lower-quality food compared to countries of origin. Sociocultural differences in early feeding practices posed challenges, with parents</w:t>
            </w:r>
            <w:r w:rsidR="00D65B64" w:rsidRPr="00D02E31">
              <w:rPr>
                <w:color w:val="auto"/>
                <w:sz w:val="16"/>
                <w:szCs w:val="16"/>
              </w:rPr>
              <w:t xml:space="preserve"> </w:t>
            </w:r>
            <w:r w:rsidRPr="00D02E31">
              <w:rPr>
                <w:color w:val="auto"/>
                <w:sz w:val="16"/>
                <w:szCs w:val="16"/>
              </w:rPr>
              <w:t>also</w:t>
            </w:r>
            <w:r w:rsidR="00305FAC" w:rsidRPr="00D02E31">
              <w:rPr>
                <w:color w:val="auto"/>
                <w:sz w:val="16"/>
                <w:szCs w:val="16"/>
              </w:rPr>
              <w:t xml:space="preserve"> </w:t>
            </w:r>
            <w:r w:rsidRPr="00D02E31">
              <w:rPr>
                <w:color w:val="auto"/>
                <w:sz w:val="16"/>
                <w:szCs w:val="16"/>
              </w:rPr>
              <w:t>reporting difficulties getting their children to eat enough in the U.S.</w:t>
            </w:r>
          </w:p>
        </w:tc>
      </w:tr>
      <w:tr w:rsidR="00074406" w:rsidRPr="00D02E31" w14:paraId="0DB9B937"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20B6826C" w14:textId="77777777" w:rsidR="00074406" w:rsidRPr="00D02E31" w:rsidRDefault="00074406" w:rsidP="00D30286">
            <w:pPr>
              <w:spacing w:line="276" w:lineRule="auto"/>
              <w:contextualSpacing/>
              <w:rPr>
                <w:color w:val="auto"/>
                <w:sz w:val="16"/>
                <w:szCs w:val="16"/>
              </w:rPr>
            </w:pPr>
            <w:r w:rsidRPr="00D02E31">
              <w:rPr>
                <w:color w:val="auto"/>
                <w:sz w:val="16"/>
                <w:szCs w:val="16"/>
                <w:lang w:val="pt-PT"/>
              </w:rPr>
              <w:t xml:space="preserve">Fahim SM, Das S, Rasul MG, Zaman MU, Alam MA, Afrin S, et al. </w:t>
            </w:r>
            <w:r w:rsidRPr="00D02E31">
              <w:rPr>
                <w:color w:val="auto"/>
                <w:sz w:val="16"/>
                <w:szCs w:val="16"/>
              </w:rPr>
              <w:t xml:space="preserve">Nutritional status and dietary diversity of pregnant and nonpregnant reproductive‐age Rohingya women. Food Sci Nutr. 2023;11(9):5523–31. </w:t>
            </w:r>
            <w:hyperlink r:id="rId16" w:tgtFrame="_blank" w:history="1">
              <w:r w:rsidRPr="00D02E31">
                <w:rPr>
                  <w:rStyle w:val="Hyperlink"/>
                  <w:color w:val="auto"/>
                  <w:sz w:val="16"/>
                  <w:szCs w:val="16"/>
                  <w:u w:val="none"/>
                </w:rPr>
                <w:t>https://doi.org/10.1002/fsn3.3508</w:t>
              </w:r>
            </w:hyperlink>
            <w:r w:rsidRPr="00D02E31">
              <w:rPr>
                <w:color w:val="auto"/>
                <w:sz w:val="16"/>
                <w:szCs w:val="16"/>
              </w:rPr>
              <w:t> </w:t>
            </w:r>
          </w:p>
        </w:tc>
        <w:tc>
          <w:tcPr>
            <w:tcW w:w="1560" w:type="dxa"/>
            <w:hideMark/>
          </w:tcPr>
          <w:p w14:paraId="14B62EC5" w14:textId="77777777" w:rsidR="00074406" w:rsidRPr="00D02E31" w:rsidRDefault="00074406" w:rsidP="00D30286">
            <w:pPr>
              <w:spacing w:line="276" w:lineRule="auto"/>
              <w:contextualSpacing/>
              <w:rPr>
                <w:color w:val="auto"/>
                <w:sz w:val="16"/>
                <w:szCs w:val="16"/>
              </w:rPr>
            </w:pPr>
            <w:r w:rsidRPr="00D02E31">
              <w:rPr>
                <w:color w:val="auto"/>
                <w:sz w:val="16"/>
                <w:szCs w:val="16"/>
              </w:rPr>
              <w:t>Quantitative</w:t>
            </w:r>
          </w:p>
        </w:tc>
        <w:tc>
          <w:tcPr>
            <w:tcW w:w="3260" w:type="dxa"/>
            <w:hideMark/>
          </w:tcPr>
          <w:p w14:paraId="2C2D049F" w14:textId="77777777" w:rsidR="00074406" w:rsidRPr="00D02E31" w:rsidRDefault="00074406" w:rsidP="00D30286">
            <w:pPr>
              <w:spacing w:line="276" w:lineRule="auto"/>
              <w:contextualSpacing/>
              <w:rPr>
                <w:color w:val="auto"/>
                <w:sz w:val="16"/>
                <w:szCs w:val="16"/>
              </w:rPr>
            </w:pPr>
            <w:r w:rsidRPr="00D02E31">
              <w:rPr>
                <w:color w:val="auto"/>
                <w:sz w:val="16"/>
                <w:szCs w:val="16"/>
              </w:rPr>
              <w:t>210 women of reproductive age and 296 pregnant mothers; mean age 29.6 years. Located at the Bhasan Char Relocation Camp for the Rohingya Refugee Population (Myanmar).</w:t>
            </w:r>
          </w:p>
        </w:tc>
        <w:tc>
          <w:tcPr>
            <w:tcW w:w="1134" w:type="dxa"/>
            <w:hideMark/>
          </w:tcPr>
          <w:p w14:paraId="5617256C" w14:textId="77777777" w:rsidR="00074406" w:rsidRPr="00D02E31" w:rsidRDefault="00074406" w:rsidP="00D30286">
            <w:pPr>
              <w:spacing w:line="276" w:lineRule="auto"/>
              <w:contextualSpacing/>
              <w:rPr>
                <w:color w:val="auto"/>
                <w:sz w:val="16"/>
                <w:szCs w:val="16"/>
              </w:rPr>
            </w:pPr>
            <w:r w:rsidRPr="00D02E31">
              <w:rPr>
                <w:color w:val="auto"/>
                <w:sz w:val="16"/>
                <w:szCs w:val="16"/>
              </w:rPr>
              <w:t>Bangladesh</w:t>
            </w:r>
          </w:p>
        </w:tc>
        <w:tc>
          <w:tcPr>
            <w:tcW w:w="3976" w:type="dxa"/>
            <w:hideMark/>
          </w:tcPr>
          <w:p w14:paraId="51037C05" w14:textId="77777777" w:rsidR="00074406" w:rsidRPr="00D02E31" w:rsidRDefault="00074406" w:rsidP="00D30286">
            <w:pPr>
              <w:spacing w:line="276" w:lineRule="auto"/>
              <w:contextualSpacing/>
              <w:rPr>
                <w:color w:val="auto"/>
                <w:sz w:val="16"/>
                <w:szCs w:val="16"/>
              </w:rPr>
            </w:pPr>
            <w:r w:rsidRPr="00D02E31">
              <w:rPr>
                <w:color w:val="auto"/>
                <w:sz w:val="16"/>
                <w:szCs w:val="16"/>
              </w:rPr>
              <w:t>Dietary diversity improves health and nutritional outcomes, including for pregnant women in the relocation camp.</w:t>
            </w:r>
          </w:p>
        </w:tc>
      </w:tr>
      <w:tr w:rsidR="00074406" w:rsidRPr="00D02E31" w14:paraId="344307DB" w14:textId="77777777" w:rsidTr="00A51E39">
        <w:trPr>
          <w:trHeight w:val="1000"/>
        </w:trPr>
        <w:tc>
          <w:tcPr>
            <w:tcW w:w="3969" w:type="dxa"/>
            <w:hideMark/>
          </w:tcPr>
          <w:p w14:paraId="29032DF3" w14:textId="77777777" w:rsidR="00074406" w:rsidRPr="00D02E31" w:rsidRDefault="00074406" w:rsidP="00D30286">
            <w:pPr>
              <w:spacing w:line="276" w:lineRule="auto"/>
              <w:contextualSpacing/>
              <w:rPr>
                <w:color w:val="auto"/>
                <w:sz w:val="16"/>
                <w:szCs w:val="16"/>
              </w:rPr>
            </w:pPr>
            <w:r w:rsidRPr="00D02E31">
              <w:rPr>
                <w:color w:val="auto"/>
                <w:sz w:val="16"/>
                <w:szCs w:val="16"/>
                <w:lang w:val="pt-PT"/>
              </w:rPr>
              <w:lastRenderedPageBreak/>
              <w:t xml:space="preserve">Das S, Fahim SM, Rasul MG, Afrin S, Alam MA, Zaman MU, et al. </w:t>
            </w:r>
            <w:r w:rsidRPr="00D02E31">
              <w:rPr>
                <w:color w:val="auto"/>
                <w:sz w:val="16"/>
                <w:szCs w:val="16"/>
              </w:rPr>
              <w:t xml:space="preserve">Nutritional and dietary diversity status of under-5 children and adolescent girls among forcibly displaced Myanmar nationals living in Bhasan Char relocation camp, Bangladesh: a cross-sectional survey. BMJ Open. 2023;13(3):e068875. </w:t>
            </w:r>
            <w:hyperlink r:id="rId17" w:tgtFrame="_blank" w:history="1">
              <w:r w:rsidRPr="00D02E31">
                <w:rPr>
                  <w:rStyle w:val="Hyperlink"/>
                  <w:color w:val="auto"/>
                  <w:sz w:val="16"/>
                  <w:szCs w:val="16"/>
                  <w:u w:val="none"/>
                </w:rPr>
                <w:t>https://doi.org/10.1136/bmjopen-2022-068875</w:t>
              </w:r>
            </w:hyperlink>
            <w:r w:rsidRPr="00D02E31">
              <w:rPr>
                <w:color w:val="auto"/>
                <w:sz w:val="16"/>
                <w:szCs w:val="16"/>
              </w:rPr>
              <w:t> </w:t>
            </w:r>
          </w:p>
        </w:tc>
        <w:tc>
          <w:tcPr>
            <w:tcW w:w="1560" w:type="dxa"/>
            <w:hideMark/>
          </w:tcPr>
          <w:p w14:paraId="7A069B3D"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Quantitative </w:t>
            </w:r>
          </w:p>
        </w:tc>
        <w:tc>
          <w:tcPr>
            <w:tcW w:w="3260" w:type="dxa"/>
            <w:hideMark/>
          </w:tcPr>
          <w:p w14:paraId="6A7E7CCD" w14:textId="77777777" w:rsidR="00074406" w:rsidRPr="00D02E31" w:rsidRDefault="00074406" w:rsidP="00D30286">
            <w:pPr>
              <w:spacing w:line="276" w:lineRule="auto"/>
              <w:contextualSpacing/>
              <w:rPr>
                <w:color w:val="auto"/>
                <w:sz w:val="16"/>
                <w:szCs w:val="16"/>
              </w:rPr>
            </w:pPr>
            <w:r w:rsidRPr="00D02E31">
              <w:rPr>
                <w:color w:val="auto"/>
                <w:sz w:val="16"/>
                <w:szCs w:val="16"/>
              </w:rPr>
              <w:t>299 adolescent girls, 248 under-5 children. Located at the Bhasan Char Relocation Camp. Mean age of the adolescent girls and children were 14 years and 28 months, respectively.</w:t>
            </w:r>
          </w:p>
        </w:tc>
        <w:tc>
          <w:tcPr>
            <w:tcW w:w="1134" w:type="dxa"/>
            <w:hideMark/>
          </w:tcPr>
          <w:p w14:paraId="1186B83D" w14:textId="77777777" w:rsidR="00074406" w:rsidRPr="00D02E31" w:rsidRDefault="00074406" w:rsidP="00D30286">
            <w:pPr>
              <w:spacing w:line="276" w:lineRule="auto"/>
              <w:contextualSpacing/>
              <w:rPr>
                <w:color w:val="auto"/>
                <w:sz w:val="16"/>
                <w:szCs w:val="16"/>
              </w:rPr>
            </w:pPr>
            <w:r w:rsidRPr="00D02E31">
              <w:rPr>
                <w:color w:val="auto"/>
                <w:sz w:val="16"/>
                <w:szCs w:val="16"/>
              </w:rPr>
              <w:t>Bangladesh</w:t>
            </w:r>
          </w:p>
        </w:tc>
        <w:tc>
          <w:tcPr>
            <w:tcW w:w="3976" w:type="dxa"/>
            <w:hideMark/>
          </w:tcPr>
          <w:p w14:paraId="7856C7FC" w14:textId="77777777" w:rsidR="00074406" w:rsidRPr="00D02E31" w:rsidRDefault="00074406" w:rsidP="00D30286">
            <w:pPr>
              <w:spacing w:line="276" w:lineRule="auto"/>
              <w:contextualSpacing/>
              <w:rPr>
                <w:color w:val="auto"/>
                <w:sz w:val="16"/>
                <w:szCs w:val="16"/>
              </w:rPr>
            </w:pPr>
            <w:r w:rsidRPr="00D02E31">
              <w:rPr>
                <w:color w:val="auto"/>
                <w:sz w:val="16"/>
                <w:szCs w:val="16"/>
              </w:rPr>
              <w:t>A significant number of surveyed under-5 children and adolescent girls in the camp were suffering from thinness, stunting, underweight and wasting. Dietary diversity was poor among the surveyed population.</w:t>
            </w:r>
          </w:p>
        </w:tc>
      </w:tr>
      <w:tr w:rsidR="00074406" w:rsidRPr="00D02E31" w14:paraId="7B3494DC"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0A913966"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Gewalt SC, Berger S, Szecsenyi J, Bozorgmehr K. “If you can, change this system” – pregnant asylum seekers' perceptions on social determinants and material circumstances affecting their health whilst living in state-provided accommodation in Germany: a prospective, qualitative case study. BMC Public Health. 2019;19:1–14. </w:t>
            </w:r>
            <w:hyperlink r:id="rId18" w:tgtFrame="_blank" w:history="1">
              <w:r w:rsidRPr="00D02E31">
                <w:rPr>
                  <w:rStyle w:val="Hyperlink"/>
                  <w:color w:val="auto"/>
                  <w:sz w:val="16"/>
                  <w:szCs w:val="16"/>
                  <w:u w:val="none"/>
                </w:rPr>
                <w:t>https://doi.org/10.1186/s12889-019-6481-2</w:t>
              </w:r>
            </w:hyperlink>
            <w:r w:rsidRPr="00D02E31">
              <w:rPr>
                <w:color w:val="auto"/>
                <w:sz w:val="16"/>
                <w:szCs w:val="16"/>
              </w:rPr>
              <w:t> </w:t>
            </w:r>
          </w:p>
        </w:tc>
        <w:tc>
          <w:tcPr>
            <w:tcW w:w="1560" w:type="dxa"/>
            <w:hideMark/>
          </w:tcPr>
          <w:p w14:paraId="0053B38F"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261C1C97" w14:textId="77777777" w:rsidR="00074406" w:rsidRPr="00D02E31" w:rsidRDefault="00074406" w:rsidP="00D30286">
            <w:pPr>
              <w:spacing w:line="276" w:lineRule="auto"/>
              <w:contextualSpacing/>
              <w:rPr>
                <w:color w:val="auto"/>
                <w:sz w:val="16"/>
                <w:szCs w:val="16"/>
              </w:rPr>
            </w:pPr>
            <w:r w:rsidRPr="00D02E31">
              <w:rPr>
                <w:color w:val="auto"/>
                <w:sz w:val="16"/>
                <w:szCs w:val="16"/>
              </w:rPr>
              <w:t>21 participants, including nine female asylum seekers during pregnancy and early motherhood. Mean age ranged from 20-24 to 35-39 years; origin counties included 4x West Africa, 3x East Europe, 1x West Asia, 1x South Asia.</w:t>
            </w:r>
          </w:p>
        </w:tc>
        <w:tc>
          <w:tcPr>
            <w:tcW w:w="1134" w:type="dxa"/>
            <w:hideMark/>
          </w:tcPr>
          <w:p w14:paraId="1F8183B5" w14:textId="77777777" w:rsidR="00074406" w:rsidRPr="00D02E31" w:rsidRDefault="00074406" w:rsidP="00D30286">
            <w:pPr>
              <w:spacing w:line="276" w:lineRule="auto"/>
              <w:contextualSpacing/>
              <w:rPr>
                <w:color w:val="auto"/>
                <w:sz w:val="16"/>
                <w:szCs w:val="16"/>
              </w:rPr>
            </w:pPr>
            <w:r w:rsidRPr="00D02E31">
              <w:rPr>
                <w:color w:val="auto"/>
                <w:sz w:val="16"/>
                <w:szCs w:val="16"/>
              </w:rPr>
              <w:t>Germany</w:t>
            </w:r>
          </w:p>
        </w:tc>
        <w:tc>
          <w:tcPr>
            <w:tcW w:w="3976" w:type="dxa"/>
            <w:hideMark/>
          </w:tcPr>
          <w:p w14:paraId="46A6771E" w14:textId="77777777" w:rsidR="00074406" w:rsidRPr="00D02E31" w:rsidRDefault="00074406" w:rsidP="00D30286">
            <w:pPr>
              <w:spacing w:line="276" w:lineRule="auto"/>
              <w:contextualSpacing/>
              <w:rPr>
                <w:color w:val="auto"/>
                <w:sz w:val="16"/>
                <w:szCs w:val="16"/>
              </w:rPr>
            </w:pPr>
            <w:r w:rsidRPr="00D02E31">
              <w:rPr>
                <w:color w:val="auto"/>
                <w:sz w:val="16"/>
                <w:szCs w:val="16"/>
              </w:rPr>
              <w:t>Food was a major concern for all participants in the reception centre. Catering services were unsatisfactory, neglecting religious practices. While calorie intake was sufficient, participants reported losing appetite due to bland food, limited variety, few choices, and unfamiliar tastes. Self-catering was prohibited.</w:t>
            </w:r>
          </w:p>
        </w:tc>
      </w:tr>
      <w:tr w:rsidR="00074406" w:rsidRPr="00D02E31" w14:paraId="06081F64" w14:textId="77777777" w:rsidTr="00A51E39">
        <w:trPr>
          <w:trHeight w:val="1000"/>
        </w:trPr>
        <w:tc>
          <w:tcPr>
            <w:tcW w:w="3969" w:type="dxa"/>
            <w:hideMark/>
          </w:tcPr>
          <w:p w14:paraId="2B3FA965"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Rawal LB, Kanda K, Biswas T, Tanim MI, Dahal PK, Islam MR, et al. Health problems and utilisation of health services among Forcibly Displaced Myanmar Nationals in Bangladesh. Glob Health Res Policy. 2021;6:1–13. </w:t>
            </w:r>
            <w:hyperlink r:id="rId19" w:tgtFrame="_blank" w:history="1">
              <w:r w:rsidRPr="00D02E31">
                <w:rPr>
                  <w:rStyle w:val="Hyperlink"/>
                  <w:color w:val="auto"/>
                  <w:sz w:val="16"/>
                  <w:szCs w:val="16"/>
                  <w:u w:val="none"/>
                </w:rPr>
                <w:t>https://doi.org/10.1186/s41256-021-00223-1</w:t>
              </w:r>
            </w:hyperlink>
            <w:r w:rsidRPr="00D02E31">
              <w:rPr>
                <w:color w:val="auto"/>
                <w:sz w:val="16"/>
                <w:szCs w:val="16"/>
              </w:rPr>
              <w:t> </w:t>
            </w:r>
          </w:p>
        </w:tc>
        <w:tc>
          <w:tcPr>
            <w:tcW w:w="1560" w:type="dxa"/>
            <w:hideMark/>
          </w:tcPr>
          <w:p w14:paraId="445249B4" w14:textId="77777777" w:rsidR="00074406" w:rsidRPr="00D02E31" w:rsidRDefault="00074406" w:rsidP="00D30286">
            <w:pPr>
              <w:spacing w:line="276" w:lineRule="auto"/>
              <w:contextualSpacing/>
              <w:rPr>
                <w:color w:val="auto"/>
                <w:sz w:val="16"/>
                <w:szCs w:val="16"/>
              </w:rPr>
            </w:pPr>
            <w:r w:rsidRPr="00D02E31">
              <w:rPr>
                <w:color w:val="auto"/>
                <w:sz w:val="16"/>
                <w:szCs w:val="16"/>
              </w:rPr>
              <w:t>Mixed methods</w:t>
            </w:r>
          </w:p>
        </w:tc>
        <w:tc>
          <w:tcPr>
            <w:tcW w:w="3260" w:type="dxa"/>
            <w:hideMark/>
          </w:tcPr>
          <w:p w14:paraId="23E25935" w14:textId="77777777" w:rsidR="00074406" w:rsidRPr="00D02E31" w:rsidRDefault="00074406" w:rsidP="00D30286">
            <w:pPr>
              <w:spacing w:line="276" w:lineRule="auto"/>
              <w:contextualSpacing/>
              <w:rPr>
                <w:color w:val="auto"/>
                <w:sz w:val="16"/>
                <w:szCs w:val="16"/>
              </w:rPr>
            </w:pPr>
            <w:r w:rsidRPr="00D02E31">
              <w:rPr>
                <w:color w:val="auto"/>
                <w:sz w:val="16"/>
                <w:szCs w:val="16"/>
              </w:rPr>
              <w:t>999 quantitative survey respondents, 24 in-depth interviews, 9 key informant interviews and 10 focus groups. Qualitative participants were from the same villages that the survey was undertaken; forcibly displaced Myanmar nationals.</w:t>
            </w:r>
          </w:p>
        </w:tc>
        <w:tc>
          <w:tcPr>
            <w:tcW w:w="1134" w:type="dxa"/>
            <w:hideMark/>
          </w:tcPr>
          <w:p w14:paraId="3D84FF6D" w14:textId="77777777" w:rsidR="00074406" w:rsidRPr="00D02E31" w:rsidRDefault="00074406" w:rsidP="00D30286">
            <w:pPr>
              <w:spacing w:line="276" w:lineRule="auto"/>
              <w:contextualSpacing/>
              <w:rPr>
                <w:color w:val="auto"/>
                <w:sz w:val="16"/>
                <w:szCs w:val="16"/>
              </w:rPr>
            </w:pPr>
            <w:r w:rsidRPr="00D02E31">
              <w:rPr>
                <w:color w:val="auto"/>
                <w:sz w:val="16"/>
                <w:szCs w:val="16"/>
              </w:rPr>
              <w:t>Bangladesh</w:t>
            </w:r>
          </w:p>
        </w:tc>
        <w:tc>
          <w:tcPr>
            <w:tcW w:w="3976" w:type="dxa"/>
            <w:hideMark/>
          </w:tcPr>
          <w:p w14:paraId="3247C2C7" w14:textId="77777777" w:rsidR="00074406" w:rsidRPr="00D02E31" w:rsidRDefault="00074406" w:rsidP="00D30286">
            <w:pPr>
              <w:spacing w:line="276" w:lineRule="auto"/>
              <w:contextualSpacing/>
              <w:rPr>
                <w:color w:val="auto"/>
                <w:sz w:val="16"/>
                <w:szCs w:val="16"/>
              </w:rPr>
            </w:pPr>
            <w:r w:rsidRPr="00D02E31">
              <w:rPr>
                <w:color w:val="auto"/>
                <w:sz w:val="16"/>
                <w:szCs w:val="16"/>
              </w:rPr>
              <w:t>Inadequate allowances provided to purchase nutritious foods. Nutrition support programmes need to be made more culturally appropriate and encourage male attendance in order to address interrelated issues of gender inequity.</w:t>
            </w:r>
          </w:p>
        </w:tc>
      </w:tr>
      <w:tr w:rsidR="00074406" w:rsidRPr="00D02E31" w14:paraId="77C54057"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00A903AB"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Pardhi A, Jungari S, Kale P, Bomble P. Migrant motherhood: maternal and child health care utilisation of forced migrants in Mumbai, Maharashtra, India. Child Youth Serv Rev. 2020;110:104823. </w:t>
            </w:r>
            <w:hyperlink r:id="rId20" w:tgtFrame="_blank" w:history="1">
              <w:r w:rsidRPr="00D02E31">
                <w:rPr>
                  <w:rStyle w:val="Hyperlink"/>
                  <w:color w:val="auto"/>
                  <w:sz w:val="16"/>
                  <w:szCs w:val="16"/>
                  <w:u w:val="none"/>
                </w:rPr>
                <w:t>https://doi.org/10.1016/j.childyouth.2020.104823</w:t>
              </w:r>
            </w:hyperlink>
            <w:r w:rsidRPr="00D02E31">
              <w:rPr>
                <w:color w:val="auto"/>
                <w:sz w:val="16"/>
                <w:szCs w:val="16"/>
              </w:rPr>
              <w:t> </w:t>
            </w:r>
          </w:p>
        </w:tc>
        <w:tc>
          <w:tcPr>
            <w:tcW w:w="1560" w:type="dxa"/>
            <w:hideMark/>
          </w:tcPr>
          <w:p w14:paraId="6EFE5D68"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2F525805" w14:textId="77777777" w:rsidR="00074406" w:rsidRPr="00D02E31" w:rsidRDefault="00074406" w:rsidP="00D30286">
            <w:pPr>
              <w:spacing w:line="276" w:lineRule="auto"/>
              <w:contextualSpacing/>
              <w:rPr>
                <w:color w:val="auto"/>
                <w:sz w:val="16"/>
                <w:szCs w:val="16"/>
              </w:rPr>
            </w:pPr>
            <w:r w:rsidRPr="00D02E31">
              <w:rPr>
                <w:color w:val="auto"/>
                <w:sz w:val="16"/>
                <w:szCs w:val="16"/>
              </w:rPr>
              <w:t>15 participants, including ten pregnant women and five women who had children &lt;2 years. Sample included drought-induced IDPs from the Marathwada region of Maharashtra.</w:t>
            </w:r>
          </w:p>
        </w:tc>
        <w:tc>
          <w:tcPr>
            <w:tcW w:w="1134" w:type="dxa"/>
            <w:hideMark/>
          </w:tcPr>
          <w:p w14:paraId="050772CA"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India </w:t>
            </w:r>
          </w:p>
          <w:p w14:paraId="09CB60FD" w14:textId="77777777" w:rsidR="00074406" w:rsidRPr="00D02E31" w:rsidRDefault="00074406" w:rsidP="00D30286">
            <w:pPr>
              <w:spacing w:line="276" w:lineRule="auto"/>
              <w:contextualSpacing/>
              <w:rPr>
                <w:color w:val="auto"/>
                <w:sz w:val="16"/>
                <w:szCs w:val="16"/>
              </w:rPr>
            </w:pPr>
            <w:r w:rsidRPr="00D02E31">
              <w:rPr>
                <w:color w:val="auto"/>
                <w:sz w:val="16"/>
                <w:szCs w:val="16"/>
              </w:rPr>
              <w:t>(IDPs)</w:t>
            </w:r>
          </w:p>
        </w:tc>
        <w:tc>
          <w:tcPr>
            <w:tcW w:w="3976" w:type="dxa"/>
            <w:hideMark/>
          </w:tcPr>
          <w:p w14:paraId="5A5486D3" w14:textId="77777777" w:rsidR="00074406" w:rsidRPr="00D02E31" w:rsidRDefault="00074406" w:rsidP="00D30286">
            <w:pPr>
              <w:spacing w:line="276" w:lineRule="auto"/>
              <w:contextualSpacing/>
              <w:rPr>
                <w:color w:val="auto"/>
                <w:sz w:val="16"/>
                <w:szCs w:val="16"/>
              </w:rPr>
            </w:pPr>
            <w:r w:rsidRPr="00D02E31">
              <w:rPr>
                <w:color w:val="auto"/>
                <w:sz w:val="16"/>
                <w:szCs w:val="16"/>
              </w:rPr>
              <w:t>Migrant women were more vulnerable to nutritional deprivation because they belonged to the poor strata of society.</w:t>
            </w:r>
          </w:p>
        </w:tc>
      </w:tr>
      <w:tr w:rsidR="00074406" w:rsidRPr="00D02E31" w14:paraId="5A67F735" w14:textId="77777777" w:rsidTr="00A51E39">
        <w:trPr>
          <w:trHeight w:val="1000"/>
        </w:trPr>
        <w:tc>
          <w:tcPr>
            <w:tcW w:w="3969" w:type="dxa"/>
            <w:hideMark/>
          </w:tcPr>
          <w:p w14:paraId="654234D3" w14:textId="4437EE15" w:rsidR="00074406" w:rsidRPr="00D02E31" w:rsidRDefault="00074406" w:rsidP="00D30286">
            <w:pPr>
              <w:spacing w:line="276" w:lineRule="auto"/>
              <w:contextualSpacing/>
              <w:rPr>
                <w:color w:val="auto"/>
                <w:sz w:val="16"/>
                <w:szCs w:val="16"/>
              </w:rPr>
            </w:pPr>
            <w:r w:rsidRPr="00D02E31">
              <w:rPr>
                <w:color w:val="auto"/>
                <w:sz w:val="16"/>
                <w:szCs w:val="16"/>
              </w:rPr>
              <w:t xml:space="preserve">Marchetti F, Preziosi J, Zambri F, Tambascia G, Di Nolfi A, Scardetta P, et al. Health needs and perception of health care quality among asylum seekers and refugees in an Italian local health authority: a qualitative study. Front Public Health. 2023;11:1125125. </w:t>
            </w:r>
            <w:hyperlink r:id="rId21" w:tgtFrame="_blank" w:history="1">
              <w:r w:rsidRPr="00D02E31">
                <w:rPr>
                  <w:rStyle w:val="Hyperlink"/>
                  <w:color w:val="auto"/>
                  <w:sz w:val="16"/>
                  <w:szCs w:val="16"/>
                  <w:u w:val="none"/>
                </w:rPr>
                <w:t>https://doi.org/10.3389/fpubh.2023.1125125</w:t>
              </w:r>
            </w:hyperlink>
            <w:r w:rsidRPr="00D02E31">
              <w:rPr>
                <w:color w:val="auto"/>
                <w:sz w:val="16"/>
                <w:szCs w:val="16"/>
              </w:rPr>
              <w:t> </w:t>
            </w:r>
          </w:p>
        </w:tc>
        <w:tc>
          <w:tcPr>
            <w:tcW w:w="1560" w:type="dxa"/>
            <w:hideMark/>
          </w:tcPr>
          <w:p w14:paraId="37F18028"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46CE61E3" w14:textId="77777777" w:rsidR="00074406" w:rsidRPr="00D02E31" w:rsidRDefault="00074406" w:rsidP="00D30286">
            <w:pPr>
              <w:spacing w:line="276" w:lineRule="auto"/>
              <w:contextualSpacing/>
              <w:rPr>
                <w:color w:val="auto"/>
                <w:sz w:val="16"/>
                <w:szCs w:val="16"/>
              </w:rPr>
            </w:pPr>
            <w:r w:rsidRPr="00D02E31">
              <w:rPr>
                <w:color w:val="auto"/>
                <w:sz w:val="16"/>
                <w:szCs w:val="16"/>
              </w:rPr>
              <w:t>50 asylum seekers; 25 men, 25 women, mean age 30 years. Various origin locations, including 24x Nigeria, 4x Egypt, 4x Pakistan.</w:t>
            </w:r>
          </w:p>
        </w:tc>
        <w:tc>
          <w:tcPr>
            <w:tcW w:w="1134" w:type="dxa"/>
            <w:hideMark/>
          </w:tcPr>
          <w:p w14:paraId="768E15C2" w14:textId="77777777" w:rsidR="00074406" w:rsidRPr="00D02E31" w:rsidRDefault="00074406" w:rsidP="00D30286">
            <w:pPr>
              <w:spacing w:line="276" w:lineRule="auto"/>
              <w:contextualSpacing/>
              <w:rPr>
                <w:color w:val="auto"/>
                <w:sz w:val="16"/>
                <w:szCs w:val="16"/>
              </w:rPr>
            </w:pPr>
            <w:r w:rsidRPr="00D02E31">
              <w:rPr>
                <w:color w:val="auto"/>
                <w:sz w:val="16"/>
                <w:szCs w:val="16"/>
              </w:rPr>
              <w:t>Italy</w:t>
            </w:r>
          </w:p>
        </w:tc>
        <w:tc>
          <w:tcPr>
            <w:tcW w:w="3976" w:type="dxa"/>
            <w:hideMark/>
          </w:tcPr>
          <w:p w14:paraId="43E59A94" w14:textId="77777777" w:rsidR="00074406" w:rsidRPr="00D02E31" w:rsidRDefault="00074406" w:rsidP="00D30286">
            <w:pPr>
              <w:spacing w:line="276" w:lineRule="auto"/>
              <w:contextualSpacing/>
              <w:rPr>
                <w:color w:val="auto"/>
                <w:sz w:val="16"/>
                <w:szCs w:val="16"/>
              </w:rPr>
            </w:pPr>
            <w:r w:rsidRPr="00D02E31">
              <w:rPr>
                <w:color w:val="auto"/>
                <w:sz w:val="16"/>
                <w:szCs w:val="16"/>
              </w:rPr>
              <w:t>The quality of food and nutrition was a cross-cutting category among all the focus groups. Issues included the lack of variability and cultural sensibility, poor food quality and taste, and difficulties in accessing adequate nutrition for specific health problems.</w:t>
            </w:r>
          </w:p>
        </w:tc>
      </w:tr>
      <w:tr w:rsidR="00074406" w:rsidRPr="00D02E31" w14:paraId="49B75397"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6183851E"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Al-Sayed L, Bieling C. Food-related wellbeing in times of crisis: conceptual considerations and empirical findings for Syrian refugees in Germany. J Migr Health. 2020;1:100005. </w:t>
            </w:r>
            <w:hyperlink r:id="rId22" w:tgtFrame="_blank" w:history="1">
              <w:r w:rsidRPr="00D02E31">
                <w:rPr>
                  <w:rStyle w:val="Hyperlink"/>
                  <w:color w:val="auto"/>
                  <w:sz w:val="16"/>
                  <w:szCs w:val="16"/>
                  <w:u w:val="none"/>
                </w:rPr>
                <w:t>https://doi.org/10.1016/j.jmh.2020.100005</w:t>
              </w:r>
            </w:hyperlink>
            <w:r w:rsidRPr="00D02E31">
              <w:rPr>
                <w:color w:val="auto"/>
                <w:sz w:val="16"/>
                <w:szCs w:val="16"/>
              </w:rPr>
              <w:t> </w:t>
            </w:r>
          </w:p>
        </w:tc>
        <w:tc>
          <w:tcPr>
            <w:tcW w:w="1560" w:type="dxa"/>
            <w:hideMark/>
          </w:tcPr>
          <w:p w14:paraId="0D96BA13"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6A6D2D23" w14:textId="77777777" w:rsidR="00074406" w:rsidRPr="00D02E31" w:rsidRDefault="00074406" w:rsidP="00D30286">
            <w:pPr>
              <w:spacing w:line="276" w:lineRule="auto"/>
              <w:contextualSpacing/>
              <w:rPr>
                <w:color w:val="auto"/>
                <w:sz w:val="16"/>
                <w:szCs w:val="16"/>
              </w:rPr>
            </w:pPr>
            <w:r w:rsidRPr="00D02E31">
              <w:rPr>
                <w:color w:val="auto"/>
                <w:sz w:val="16"/>
                <w:szCs w:val="16"/>
              </w:rPr>
              <w:t>34 participants, 18x in a camp, 16x in private accommodation in Stuttgart. Majority aged 18-30 years. 29x refugees, 5x arrived legally in Germany.</w:t>
            </w:r>
          </w:p>
        </w:tc>
        <w:tc>
          <w:tcPr>
            <w:tcW w:w="1134" w:type="dxa"/>
            <w:hideMark/>
          </w:tcPr>
          <w:p w14:paraId="7969876E" w14:textId="77777777" w:rsidR="00074406" w:rsidRPr="00D02E31" w:rsidRDefault="00074406" w:rsidP="00D30286">
            <w:pPr>
              <w:spacing w:line="276" w:lineRule="auto"/>
              <w:contextualSpacing/>
              <w:rPr>
                <w:color w:val="auto"/>
                <w:sz w:val="16"/>
                <w:szCs w:val="16"/>
              </w:rPr>
            </w:pPr>
            <w:r w:rsidRPr="00D02E31">
              <w:rPr>
                <w:color w:val="auto"/>
                <w:sz w:val="16"/>
                <w:szCs w:val="16"/>
              </w:rPr>
              <w:t>Germany</w:t>
            </w:r>
          </w:p>
        </w:tc>
        <w:tc>
          <w:tcPr>
            <w:tcW w:w="3976" w:type="dxa"/>
            <w:hideMark/>
          </w:tcPr>
          <w:p w14:paraId="607D807E" w14:textId="77777777" w:rsidR="00074406" w:rsidRPr="00D02E31" w:rsidRDefault="00074406" w:rsidP="00D30286">
            <w:pPr>
              <w:spacing w:line="276" w:lineRule="auto"/>
              <w:contextualSpacing/>
              <w:rPr>
                <w:color w:val="auto"/>
                <w:sz w:val="16"/>
                <w:szCs w:val="16"/>
              </w:rPr>
            </w:pPr>
            <w:r w:rsidRPr="00D02E31">
              <w:rPr>
                <w:color w:val="auto"/>
                <w:sz w:val="16"/>
                <w:szCs w:val="16"/>
              </w:rPr>
              <w:t>Satisfaction with food was associated with food availability and accessibility, physical health, positive emotions, sensory experience, social relationships and overall life satisfaction.</w:t>
            </w:r>
          </w:p>
        </w:tc>
      </w:tr>
      <w:tr w:rsidR="00074406" w:rsidRPr="00D02E31" w14:paraId="2DA89C01" w14:textId="77777777" w:rsidTr="00A51E39">
        <w:trPr>
          <w:trHeight w:val="1000"/>
        </w:trPr>
        <w:tc>
          <w:tcPr>
            <w:tcW w:w="3969" w:type="dxa"/>
            <w:hideMark/>
          </w:tcPr>
          <w:p w14:paraId="190E9E53"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Haley H-L, Walsh M, Tin Maung NH, Savage CP, Cashman S. Primary prevention for resettled refugees from Burma: where to begin? J Community Health. 2014;39:1–10. </w:t>
            </w:r>
            <w:hyperlink r:id="rId23" w:tgtFrame="_blank" w:history="1">
              <w:r w:rsidRPr="00D02E31">
                <w:rPr>
                  <w:rStyle w:val="Hyperlink"/>
                  <w:color w:val="auto"/>
                  <w:sz w:val="16"/>
                  <w:szCs w:val="16"/>
                  <w:u w:val="none"/>
                </w:rPr>
                <w:t>https://doi.org/10.1007/s10900-013-9732-7</w:t>
              </w:r>
            </w:hyperlink>
            <w:r w:rsidRPr="00D02E31">
              <w:rPr>
                <w:color w:val="auto"/>
                <w:sz w:val="16"/>
                <w:szCs w:val="16"/>
              </w:rPr>
              <w:t> </w:t>
            </w:r>
          </w:p>
        </w:tc>
        <w:tc>
          <w:tcPr>
            <w:tcW w:w="1560" w:type="dxa"/>
            <w:hideMark/>
          </w:tcPr>
          <w:p w14:paraId="60DCA127"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0B1F4E8E" w14:textId="77777777" w:rsidR="00074406" w:rsidRPr="00D02E31" w:rsidRDefault="00074406" w:rsidP="00D30286">
            <w:pPr>
              <w:spacing w:line="276" w:lineRule="auto"/>
              <w:contextualSpacing/>
              <w:rPr>
                <w:color w:val="auto"/>
                <w:sz w:val="16"/>
                <w:szCs w:val="16"/>
              </w:rPr>
            </w:pPr>
            <w:r w:rsidRPr="00D02E31">
              <w:rPr>
                <w:color w:val="auto"/>
                <w:sz w:val="16"/>
                <w:szCs w:val="16"/>
              </w:rPr>
              <w:t>18 participants; 7 women and 11 men aged between 20–40 years. Recruited from those undertaking English lessons at a partner NGO.</w:t>
            </w:r>
          </w:p>
        </w:tc>
        <w:tc>
          <w:tcPr>
            <w:tcW w:w="1134" w:type="dxa"/>
            <w:hideMark/>
          </w:tcPr>
          <w:p w14:paraId="4B155AF4" w14:textId="77777777" w:rsidR="00074406" w:rsidRPr="00D02E31" w:rsidRDefault="00074406" w:rsidP="00D30286">
            <w:pPr>
              <w:spacing w:line="276" w:lineRule="auto"/>
              <w:contextualSpacing/>
              <w:rPr>
                <w:color w:val="auto"/>
                <w:sz w:val="16"/>
                <w:szCs w:val="16"/>
              </w:rPr>
            </w:pPr>
            <w:r w:rsidRPr="00D02E31">
              <w:rPr>
                <w:color w:val="auto"/>
                <w:sz w:val="16"/>
                <w:szCs w:val="16"/>
              </w:rPr>
              <w:t>United States</w:t>
            </w:r>
          </w:p>
        </w:tc>
        <w:tc>
          <w:tcPr>
            <w:tcW w:w="3976" w:type="dxa"/>
            <w:hideMark/>
          </w:tcPr>
          <w:p w14:paraId="0D4F136B" w14:textId="77777777" w:rsidR="00074406" w:rsidRPr="00D02E31" w:rsidRDefault="00074406" w:rsidP="00D30286">
            <w:pPr>
              <w:spacing w:line="276" w:lineRule="auto"/>
              <w:contextualSpacing/>
              <w:rPr>
                <w:color w:val="auto"/>
                <w:sz w:val="16"/>
                <w:szCs w:val="16"/>
              </w:rPr>
            </w:pPr>
            <w:r w:rsidRPr="00D02E31">
              <w:rPr>
                <w:color w:val="auto"/>
                <w:sz w:val="16"/>
                <w:szCs w:val="16"/>
              </w:rPr>
              <w:t>Respondents understood the relationship between behaviour and health. For example, many outlined how certain habits, such as poor dietary choices, negatively affected health.</w:t>
            </w:r>
          </w:p>
        </w:tc>
      </w:tr>
      <w:tr w:rsidR="00074406" w:rsidRPr="00D02E31" w14:paraId="514EBCCD"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3875ABAE" w14:textId="77777777" w:rsidR="00074406" w:rsidRPr="00D02E31" w:rsidRDefault="00074406" w:rsidP="00D30286">
            <w:pPr>
              <w:spacing w:line="276" w:lineRule="auto"/>
              <w:contextualSpacing/>
              <w:rPr>
                <w:color w:val="auto"/>
                <w:sz w:val="16"/>
                <w:szCs w:val="16"/>
              </w:rPr>
            </w:pPr>
            <w:r w:rsidRPr="00D02E31">
              <w:rPr>
                <w:color w:val="auto"/>
                <w:sz w:val="16"/>
                <w:szCs w:val="16"/>
              </w:rPr>
              <w:lastRenderedPageBreak/>
              <w:t xml:space="preserve">Di Maio M, Fasani F, Sciabolazza VL, Molini V. Facing displacement and a global pandemic: evidence from a fragile state. J Demogr Econ. 2022;1–26. </w:t>
            </w:r>
            <w:hyperlink r:id="rId24" w:tgtFrame="_blank" w:history="1">
              <w:r w:rsidRPr="00D02E31">
                <w:rPr>
                  <w:rStyle w:val="Hyperlink"/>
                  <w:color w:val="auto"/>
                  <w:sz w:val="16"/>
                  <w:szCs w:val="16"/>
                  <w:u w:val="none"/>
                </w:rPr>
                <w:t>https://doi.org/10.1017/dem.2023.13</w:t>
              </w:r>
            </w:hyperlink>
            <w:r w:rsidRPr="00D02E31">
              <w:rPr>
                <w:color w:val="auto"/>
                <w:sz w:val="16"/>
                <w:szCs w:val="16"/>
              </w:rPr>
              <w:t> </w:t>
            </w:r>
          </w:p>
        </w:tc>
        <w:tc>
          <w:tcPr>
            <w:tcW w:w="1560" w:type="dxa"/>
            <w:hideMark/>
          </w:tcPr>
          <w:p w14:paraId="1547F978" w14:textId="77777777" w:rsidR="00074406" w:rsidRPr="00D02E31" w:rsidRDefault="00074406" w:rsidP="00D30286">
            <w:pPr>
              <w:spacing w:line="276" w:lineRule="auto"/>
              <w:contextualSpacing/>
              <w:rPr>
                <w:color w:val="auto"/>
                <w:sz w:val="16"/>
                <w:szCs w:val="16"/>
              </w:rPr>
            </w:pPr>
            <w:r w:rsidRPr="00D02E31">
              <w:rPr>
                <w:color w:val="auto"/>
                <w:sz w:val="16"/>
                <w:szCs w:val="16"/>
              </w:rPr>
              <w:t>Quantitative</w:t>
            </w:r>
          </w:p>
        </w:tc>
        <w:tc>
          <w:tcPr>
            <w:tcW w:w="3260" w:type="dxa"/>
            <w:hideMark/>
          </w:tcPr>
          <w:p w14:paraId="053A4079" w14:textId="77777777" w:rsidR="00074406" w:rsidRPr="00D02E31" w:rsidRDefault="00074406" w:rsidP="00D30286">
            <w:pPr>
              <w:spacing w:line="276" w:lineRule="auto"/>
              <w:contextualSpacing/>
              <w:rPr>
                <w:color w:val="auto"/>
                <w:sz w:val="16"/>
                <w:szCs w:val="16"/>
              </w:rPr>
            </w:pPr>
            <w:r w:rsidRPr="00D02E31">
              <w:rPr>
                <w:color w:val="auto"/>
                <w:sz w:val="16"/>
                <w:szCs w:val="16"/>
              </w:rPr>
              <w:t>2,257 participants in 22 regions, 7% were IDPs, randomly selected from a phone databased and identified as the household head or any respondent aged over 17 years.</w:t>
            </w:r>
          </w:p>
        </w:tc>
        <w:tc>
          <w:tcPr>
            <w:tcW w:w="1134" w:type="dxa"/>
            <w:hideMark/>
          </w:tcPr>
          <w:p w14:paraId="26C80733" w14:textId="77777777" w:rsidR="00074406" w:rsidRPr="00D02E31" w:rsidRDefault="00074406" w:rsidP="00D30286">
            <w:pPr>
              <w:spacing w:line="276" w:lineRule="auto"/>
              <w:contextualSpacing/>
              <w:rPr>
                <w:color w:val="auto"/>
                <w:sz w:val="16"/>
                <w:szCs w:val="16"/>
              </w:rPr>
            </w:pPr>
            <w:r w:rsidRPr="00D02E31">
              <w:rPr>
                <w:color w:val="auto"/>
                <w:sz w:val="16"/>
                <w:szCs w:val="16"/>
              </w:rPr>
              <w:t>Libya (IDPs)</w:t>
            </w:r>
          </w:p>
        </w:tc>
        <w:tc>
          <w:tcPr>
            <w:tcW w:w="3976" w:type="dxa"/>
            <w:hideMark/>
          </w:tcPr>
          <w:p w14:paraId="62C8ED91" w14:textId="77777777" w:rsidR="00074406" w:rsidRPr="00D02E31" w:rsidRDefault="00074406" w:rsidP="00D30286">
            <w:pPr>
              <w:spacing w:line="276" w:lineRule="auto"/>
              <w:contextualSpacing/>
              <w:rPr>
                <w:color w:val="auto"/>
                <w:sz w:val="16"/>
                <w:szCs w:val="16"/>
              </w:rPr>
            </w:pPr>
            <w:r w:rsidRPr="00D02E31">
              <w:rPr>
                <w:color w:val="auto"/>
                <w:sz w:val="16"/>
                <w:szCs w:val="16"/>
              </w:rPr>
              <w:t>IDPs do not display higher incidence of COVID-19, but are about 60% more likely to report negative economic and health impacts caused by the pandemic, including a lack of food. Discrimination against IDPs in accessing healthcare, combined with severe financial constraints, reduces their ability to receive health assistance.</w:t>
            </w:r>
          </w:p>
        </w:tc>
      </w:tr>
      <w:tr w:rsidR="00074406" w:rsidRPr="00D02E31" w14:paraId="739A59A5" w14:textId="77777777" w:rsidTr="00A51E39">
        <w:trPr>
          <w:trHeight w:val="1000"/>
        </w:trPr>
        <w:tc>
          <w:tcPr>
            <w:tcW w:w="3969" w:type="dxa"/>
            <w:hideMark/>
          </w:tcPr>
          <w:p w14:paraId="54ADD83E"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Silverstein MC, Long RF, Burner E, Parmar P, Schneberk TW. Continued trauma: a thematic analysis of the asylum-seeking experience under the Migrant Protection Protocols. Health Equity. 2021;5(1):277–87. </w:t>
            </w:r>
            <w:hyperlink r:id="rId25" w:tgtFrame="_blank" w:history="1">
              <w:r w:rsidRPr="00D02E31">
                <w:rPr>
                  <w:rStyle w:val="Hyperlink"/>
                  <w:color w:val="auto"/>
                  <w:sz w:val="16"/>
                  <w:szCs w:val="16"/>
                  <w:u w:val="none"/>
                </w:rPr>
                <w:t>https://doi.org/10.1089/heq.2020.0144</w:t>
              </w:r>
            </w:hyperlink>
            <w:r w:rsidRPr="00D02E31">
              <w:rPr>
                <w:color w:val="auto"/>
                <w:sz w:val="16"/>
                <w:szCs w:val="16"/>
              </w:rPr>
              <w:t> </w:t>
            </w:r>
          </w:p>
        </w:tc>
        <w:tc>
          <w:tcPr>
            <w:tcW w:w="1560" w:type="dxa"/>
            <w:hideMark/>
          </w:tcPr>
          <w:p w14:paraId="2C4D9F36"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Legal document review </w:t>
            </w:r>
          </w:p>
        </w:tc>
        <w:tc>
          <w:tcPr>
            <w:tcW w:w="3260" w:type="dxa"/>
            <w:hideMark/>
          </w:tcPr>
          <w:p w14:paraId="38E1A88B" w14:textId="77777777" w:rsidR="00074406" w:rsidRPr="00D02E31" w:rsidRDefault="00074406" w:rsidP="00D30286">
            <w:pPr>
              <w:spacing w:line="276" w:lineRule="auto"/>
              <w:contextualSpacing/>
              <w:rPr>
                <w:color w:val="auto"/>
                <w:sz w:val="16"/>
                <w:szCs w:val="16"/>
              </w:rPr>
            </w:pPr>
            <w:r w:rsidRPr="00D02E31">
              <w:rPr>
                <w:color w:val="auto"/>
                <w:sz w:val="16"/>
                <w:szCs w:val="16"/>
              </w:rPr>
              <w:t>24 deidentified legal declarations and forensic medical affidavits of 11 asylum seekers forced to remain in Mexico whilst seeking asylum, under the Migrant Protection Protocols.</w:t>
            </w:r>
          </w:p>
        </w:tc>
        <w:tc>
          <w:tcPr>
            <w:tcW w:w="1134" w:type="dxa"/>
            <w:hideMark/>
          </w:tcPr>
          <w:p w14:paraId="440BB2BD" w14:textId="77777777" w:rsidR="00074406" w:rsidRPr="00D02E31" w:rsidRDefault="00074406" w:rsidP="00D30286">
            <w:pPr>
              <w:spacing w:line="276" w:lineRule="auto"/>
              <w:contextualSpacing/>
              <w:rPr>
                <w:color w:val="auto"/>
                <w:sz w:val="16"/>
                <w:szCs w:val="16"/>
              </w:rPr>
            </w:pPr>
            <w:r w:rsidRPr="00D02E31">
              <w:rPr>
                <w:color w:val="auto"/>
                <w:sz w:val="16"/>
                <w:szCs w:val="16"/>
              </w:rPr>
              <w:t>United States</w:t>
            </w:r>
          </w:p>
        </w:tc>
        <w:tc>
          <w:tcPr>
            <w:tcW w:w="3976" w:type="dxa"/>
            <w:hideMark/>
          </w:tcPr>
          <w:p w14:paraId="0FD4D920" w14:textId="77777777" w:rsidR="00074406" w:rsidRPr="00D02E31" w:rsidRDefault="00074406" w:rsidP="00D30286">
            <w:pPr>
              <w:spacing w:line="276" w:lineRule="auto"/>
              <w:contextualSpacing/>
              <w:rPr>
                <w:color w:val="auto"/>
                <w:sz w:val="16"/>
                <w:szCs w:val="16"/>
              </w:rPr>
            </w:pPr>
            <w:r w:rsidRPr="00D02E31">
              <w:rPr>
                <w:color w:val="auto"/>
                <w:sz w:val="16"/>
                <w:szCs w:val="16"/>
              </w:rPr>
              <w:t>Asylum seekers enrolled in Migrant Protection Protocols were persistently exposed to trauma, including inadequate access to subsistence resources, hindering their ability to heal from cumulative trauma. They were not consistently provided with recommended social welfare and healthcare.</w:t>
            </w:r>
          </w:p>
        </w:tc>
      </w:tr>
      <w:tr w:rsidR="00074406" w:rsidRPr="00D02E31" w14:paraId="57BBEA37"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036DF18D"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Hossain B, Shi G, Ajiang C, Sarker MNI, Sohel MS, Sun Z, Yang Q. Climate change induced human displacement in Bangladesh: implications on the livelihood of displaced riverine island dwellers and their adaptation strategies. Front Psychol. 2022;13:964648. </w:t>
            </w:r>
            <w:hyperlink r:id="rId26" w:tgtFrame="_blank" w:history="1">
              <w:r w:rsidRPr="00D02E31">
                <w:rPr>
                  <w:rStyle w:val="Hyperlink"/>
                  <w:color w:val="auto"/>
                  <w:sz w:val="16"/>
                  <w:szCs w:val="16"/>
                  <w:u w:val="none"/>
                </w:rPr>
                <w:t>https://doi.org/10.3389/fpsyg.2022.964648</w:t>
              </w:r>
            </w:hyperlink>
            <w:r w:rsidRPr="00D02E31">
              <w:rPr>
                <w:color w:val="auto"/>
                <w:sz w:val="16"/>
                <w:szCs w:val="16"/>
              </w:rPr>
              <w:t> </w:t>
            </w:r>
          </w:p>
        </w:tc>
        <w:tc>
          <w:tcPr>
            <w:tcW w:w="1560" w:type="dxa"/>
            <w:hideMark/>
          </w:tcPr>
          <w:p w14:paraId="2BD86333" w14:textId="77777777" w:rsidR="00074406" w:rsidRPr="00D02E31" w:rsidRDefault="00074406" w:rsidP="00D30286">
            <w:pPr>
              <w:spacing w:line="276" w:lineRule="auto"/>
              <w:contextualSpacing/>
              <w:rPr>
                <w:color w:val="auto"/>
                <w:sz w:val="16"/>
                <w:szCs w:val="16"/>
              </w:rPr>
            </w:pPr>
            <w:r w:rsidRPr="00D02E31">
              <w:rPr>
                <w:color w:val="auto"/>
                <w:sz w:val="16"/>
                <w:szCs w:val="16"/>
              </w:rPr>
              <w:t>Mixed methods</w:t>
            </w:r>
          </w:p>
        </w:tc>
        <w:tc>
          <w:tcPr>
            <w:tcW w:w="3260" w:type="dxa"/>
            <w:hideMark/>
          </w:tcPr>
          <w:p w14:paraId="27625F1D" w14:textId="77777777" w:rsidR="00074406" w:rsidRPr="00D02E31" w:rsidRDefault="00074406" w:rsidP="00D30286">
            <w:pPr>
              <w:spacing w:line="276" w:lineRule="auto"/>
              <w:contextualSpacing/>
              <w:rPr>
                <w:color w:val="auto"/>
                <w:sz w:val="16"/>
                <w:szCs w:val="16"/>
              </w:rPr>
            </w:pPr>
            <w:r w:rsidRPr="00D02E31">
              <w:rPr>
                <w:color w:val="auto"/>
                <w:sz w:val="16"/>
                <w:szCs w:val="16"/>
              </w:rPr>
              <w:t>280 IDPs, 140x randomly selected from the two sub-districts (Fulchari and Saghata) in Bangladesh.</w:t>
            </w:r>
          </w:p>
        </w:tc>
        <w:tc>
          <w:tcPr>
            <w:tcW w:w="1134" w:type="dxa"/>
            <w:hideMark/>
          </w:tcPr>
          <w:p w14:paraId="03E7AF3C" w14:textId="77777777" w:rsidR="00074406" w:rsidRPr="00D02E31" w:rsidRDefault="00074406" w:rsidP="00D30286">
            <w:pPr>
              <w:spacing w:line="276" w:lineRule="auto"/>
              <w:contextualSpacing/>
              <w:rPr>
                <w:color w:val="auto"/>
                <w:sz w:val="16"/>
                <w:szCs w:val="16"/>
              </w:rPr>
            </w:pPr>
            <w:r w:rsidRPr="00D02E31">
              <w:rPr>
                <w:color w:val="auto"/>
                <w:sz w:val="16"/>
                <w:szCs w:val="16"/>
              </w:rPr>
              <w:t>Bangladesh (IDPs)</w:t>
            </w:r>
          </w:p>
        </w:tc>
        <w:tc>
          <w:tcPr>
            <w:tcW w:w="3976" w:type="dxa"/>
            <w:hideMark/>
          </w:tcPr>
          <w:p w14:paraId="6A3A4026" w14:textId="77777777" w:rsidR="00074406" w:rsidRPr="00D02E31" w:rsidRDefault="00074406" w:rsidP="00D30286">
            <w:pPr>
              <w:spacing w:line="276" w:lineRule="auto"/>
              <w:contextualSpacing/>
              <w:rPr>
                <w:color w:val="auto"/>
                <w:sz w:val="16"/>
                <w:szCs w:val="16"/>
              </w:rPr>
            </w:pPr>
            <w:r w:rsidRPr="00D02E31">
              <w:rPr>
                <w:color w:val="auto"/>
                <w:sz w:val="16"/>
                <w:szCs w:val="16"/>
              </w:rPr>
              <w:t>IDPs reported several challenges such as housing and sanitation problems, food uncertainty, health problems, and various social issues. They formulated copious adaptation strategies, yet the ability to implement them was restricted by limited credit and land access, fragile housing and social insecurity.</w:t>
            </w:r>
          </w:p>
        </w:tc>
      </w:tr>
      <w:tr w:rsidR="00074406" w:rsidRPr="00D02E31" w14:paraId="446B3A61" w14:textId="77777777" w:rsidTr="00A51E39">
        <w:trPr>
          <w:trHeight w:val="1000"/>
        </w:trPr>
        <w:tc>
          <w:tcPr>
            <w:tcW w:w="3969" w:type="dxa"/>
            <w:hideMark/>
          </w:tcPr>
          <w:p w14:paraId="5F1515D9" w14:textId="77777777" w:rsidR="00074406" w:rsidRPr="00D02E31" w:rsidRDefault="00074406" w:rsidP="00D30286">
            <w:pPr>
              <w:spacing w:line="276" w:lineRule="auto"/>
              <w:contextualSpacing/>
              <w:rPr>
                <w:color w:val="auto"/>
                <w:sz w:val="16"/>
                <w:szCs w:val="16"/>
              </w:rPr>
            </w:pPr>
            <w:r w:rsidRPr="00D02E31">
              <w:rPr>
                <w:color w:val="auto"/>
                <w:sz w:val="16"/>
                <w:szCs w:val="16"/>
                <w:lang w:val="es-419"/>
              </w:rPr>
              <w:t xml:space="preserve">El Arab RA, Urbanavice R, Jakavonyte-Akstiniene A, Skvarcevskaja M, Austys D, Briones-Vozmediano E, et al. </w:t>
            </w:r>
            <w:r w:rsidRPr="00D02E31">
              <w:rPr>
                <w:color w:val="auto"/>
                <w:sz w:val="16"/>
                <w:szCs w:val="16"/>
              </w:rPr>
              <w:t xml:space="preserve">"We want our freedom back, that's our only need": a qualitative study of health and social needs among asylum seekers and undocumented migrants crossing the borders from Belarus to Lithuania. Front Public Health. 2024;12:1371119. </w:t>
            </w:r>
            <w:hyperlink r:id="rId27" w:tgtFrame="_blank" w:history="1">
              <w:r w:rsidRPr="00D02E31">
                <w:rPr>
                  <w:rStyle w:val="Hyperlink"/>
                  <w:color w:val="auto"/>
                  <w:sz w:val="16"/>
                  <w:szCs w:val="16"/>
                  <w:u w:val="none"/>
                </w:rPr>
                <w:t>https://doi.org/10.3389/fpubh.2024.1371119</w:t>
              </w:r>
            </w:hyperlink>
            <w:r w:rsidRPr="00D02E31">
              <w:rPr>
                <w:color w:val="auto"/>
                <w:sz w:val="16"/>
                <w:szCs w:val="16"/>
              </w:rPr>
              <w:t> </w:t>
            </w:r>
          </w:p>
        </w:tc>
        <w:tc>
          <w:tcPr>
            <w:tcW w:w="1560" w:type="dxa"/>
            <w:hideMark/>
          </w:tcPr>
          <w:p w14:paraId="46F405D1"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1A8FF08E" w14:textId="77777777" w:rsidR="00074406" w:rsidRPr="00D02E31" w:rsidRDefault="00074406" w:rsidP="00D30286">
            <w:pPr>
              <w:spacing w:line="276" w:lineRule="auto"/>
              <w:contextualSpacing/>
              <w:rPr>
                <w:color w:val="auto"/>
                <w:sz w:val="16"/>
                <w:szCs w:val="16"/>
              </w:rPr>
            </w:pPr>
            <w:r w:rsidRPr="00D02E31">
              <w:rPr>
                <w:color w:val="auto"/>
                <w:sz w:val="16"/>
                <w:szCs w:val="16"/>
              </w:rPr>
              <w:t>21 participants; undocumented migrants and asylum seekers aged 19 years or older. The majority originating from Iraq (n=18).</w:t>
            </w:r>
          </w:p>
        </w:tc>
        <w:tc>
          <w:tcPr>
            <w:tcW w:w="1134" w:type="dxa"/>
            <w:hideMark/>
          </w:tcPr>
          <w:p w14:paraId="1F0C31F5" w14:textId="77777777" w:rsidR="00074406" w:rsidRPr="00D02E31" w:rsidRDefault="00074406" w:rsidP="00D30286">
            <w:pPr>
              <w:spacing w:line="276" w:lineRule="auto"/>
              <w:contextualSpacing/>
              <w:rPr>
                <w:color w:val="auto"/>
                <w:sz w:val="16"/>
                <w:szCs w:val="16"/>
              </w:rPr>
            </w:pPr>
            <w:r w:rsidRPr="00D02E31">
              <w:rPr>
                <w:color w:val="auto"/>
                <w:sz w:val="16"/>
                <w:szCs w:val="16"/>
              </w:rPr>
              <w:t>Lithuania</w:t>
            </w:r>
          </w:p>
        </w:tc>
        <w:tc>
          <w:tcPr>
            <w:tcW w:w="3976" w:type="dxa"/>
            <w:hideMark/>
          </w:tcPr>
          <w:p w14:paraId="31E54A96" w14:textId="77777777" w:rsidR="00074406" w:rsidRPr="00D02E31" w:rsidRDefault="00074406" w:rsidP="00D30286">
            <w:pPr>
              <w:spacing w:line="276" w:lineRule="auto"/>
              <w:contextualSpacing/>
              <w:rPr>
                <w:color w:val="auto"/>
                <w:sz w:val="16"/>
                <w:szCs w:val="16"/>
              </w:rPr>
            </w:pPr>
            <w:r w:rsidRPr="00D02E31">
              <w:rPr>
                <w:color w:val="auto"/>
                <w:sz w:val="16"/>
                <w:szCs w:val="16"/>
              </w:rPr>
              <w:t>Asylum seekers face mental health challenges due to stress, uncertainty, and poor living conditions, including nutrition and food resources which lack cultural sensitivity.</w:t>
            </w:r>
          </w:p>
        </w:tc>
      </w:tr>
      <w:tr w:rsidR="00074406" w:rsidRPr="00D02E31" w14:paraId="62F9EEE3"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60AB6591" w14:textId="77777777" w:rsidR="00074406" w:rsidRPr="00D02E31" w:rsidRDefault="00074406" w:rsidP="00D30286">
            <w:pPr>
              <w:spacing w:line="276" w:lineRule="auto"/>
              <w:contextualSpacing/>
              <w:rPr>
                <w:color w:val="auto"/>
                <w:sz w:val="16"/>
                <w:szCs w:val="16"/>
              </w:rPr>
            </w:pPr>
            <w:r w:rsidRPr="00D02E31">
              <w:rPr>
                <w:color w:val="auto"/>
                <w:sz w:val="16"/>
                <w:szCs w:val="16"/>
              </w:rPr>
              <w:t>Mendelsohn JB, Rhodes T, Spiegel P, Schilperoord M, Burton JW, Balasundaram S, et al. Bounded agency in humanitarian settings: a qualitative study of adherence to antiretroviral therapy among refugees situated in Kenya and Malaysia. Soc Sci Med. 2014;120:387–95. </w:t>
            </w:r>
          </w:p>
        </w:tc>
        <w:tc>
          <w:tcPr>
            <w:tcW w:w="1560" w:type="dxa"/>
            <w:hideMark/>
          </w:tcPr>
          <w:p w14:paraId="2A644CB6"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64DF9E35" w14:textId="77777777" w:rsidR="00074406" w:rsidRPr="00D02E31" w:rsidRDefault="00074406" w:rsidP="00D30286">
            <w:pPr>
              <w:spacing w:line="276" w:lineRule="auto"/>
              <w:contextualSpacing/>
              <w:rPr>
                <w:color w:val="auto"/>
                <w:sz w:val="16"/>
                <w:szCs w:val="16"/>
              </w:rPr>
            </w:pPr>
            <w:r w:rsidRPr="00D02E31">
              <w:rPr>
                <w:color w:val="auto"/>
                <w:sz w:val="16"/>
                <w:szCs w:val="16"/>
              </w:rPr>
              <w:t>14 refugees attending a public HIV clinic in Kuala Lumpur, Malaysia, and 12 refugees attending a camp-based HIV clinic in Kakuma, Kenya.</w:t>
            </w:r>
          </w:p>
        </w:tc>
        <w:tc>
          <w:tcPr>
            <w:tcW w:w="1134" w:type="dxa"/>
            <w:hideMark/>
          </w:tcPr>
          <w:p w14:paraId="71C54B04" w14:textId="77777777" w:rsidR="00074406" w:rsidRPr="00D02E31" w:rsidRDefault="00074406" w:rsidP="00D30286">
            <w:pPr>
              <w:spacing w:line="276" w:lineRule="auto"/>
              <w:contextualSpacing/>
              <w:rPr>
                <w:color w:val="auto"/>
                <w:sz w:val="16"/>
                <w:szCs w:val="16"/>
              </w:rPr>
            </w:pPr>
            <w:r w:rsidRPr="00D02E31">
              <w:rPr>
                <w:color w:val="auto"/>
                <w:sz w:val="16"/>
                <w:szCs w:val="16"/>
              </w:rPr>
              <w:t>Kenya &amp; Malaysia</w:t>
            </w:r>
          </w:p>
        </w:tc>
        <w:tc>
          <w:tcPr>
            <w:tcW w:w="3976" w:type="dxa"/>
            <w:hideMark/>
          </w:tcPr>
          <w:p w14:paraId="38DBCAA5" w14:textId="77777777" w:rsidR="00074406" w:rsidRPr="00D02E31" w:rsidRDefault="00074406" w:rsidP="00D30286">
            <w:pPr>
              <w:spacing w:line="276" w:lineRule="auto"/>
              <w:contextualSpacing/>
              <w:rPr>
                <w:color w:val="auto"/>
                <w:sz w:val="16"/>
                <w:szCs w:val="16"/>
              </w:rPr>
            </w:pPr>
            <w:r w:rsidRPr="00D02E31">
              <w:rPr>
                <w:color w:val="auto"/>
                <w:sz w:val="16"/>
                <w:szCs w:val="16"/>
              </w:rPr>
              <w:t>Food insecurity was identified by many participants in Kenya as an intensive threat to medical adherence.</w:t>
            </w:r>
          </w:p>
        </w:tc>
      </w:tr>
      <w:tr w:rsidR="00074406" w:rsidRPr="00D02E31" w14:paraId="43617AB7" w14:textId="77777777" w:rsidTr="00A51E39">
        <w:trPr>
          <w:trHeight w:val="1000"/>
        </w:trPr>
        <w:tc>
          <w:tcPr>
            <w:tcW w:w="3969" w:type="dxa"/>
            <w:hideMark/>
          </w:tcPr>
          <w:p w14:paraId="294E573A" w14:textId="77777777" w:rsidR="00074406" w:rsidRPr="00D02E31" w:rsidRDefault="00074406" w:rsidP="00D30286">
            <w:pPr>
              <w:spacing w:line="276" w:lineRule="auto"/>
              <w:contextualSpacing/>
              <w:rPr>
                <w:color w:val="auto"/>
                <w:sz w:val="16"/>
                <w:szCs w:val="16"/>
              </w:rPr>
            </w:pPr>
            <w:r w:rsidRPr="00D02E31">
              <w:rPr>
                <w:color w:val="auto"/>
                <w:sz w:val="16"/>
                <w:szCs w:val="16"/>
                <w:lang w:val="pt-PT"/>
              </w:rPr>
              <w:t xml:space="preserve">Artzi-Medvedik R, Tsikholska L, Chertok IA. </w:t>
            </w:r>
            <w:r w:rsidRPr="00D02E31">
              <w:rPr>
                <w:color w:val="auto"/>
                <w:sz w:val="16"/>
                <w:szCs w:val="16"/>
              </w:rPr>
              <w:t xml:space="preserve">A qualitative exploration of the experience of child feeding among Ukrainian refugee and immigrant mothers during escape and relocation. J Pediatr Health Care. 2024;38(1):21–9. </w:t>
            </w:r>
            <w:hyperlink r:id="rId28" w:tgtFrame="_blank" w:history="1">
              <w:r w:rsidRPr="00D02E31">
                <w:rPr>
                  <w:rStyle w:val="Hyperlink"/>
                  <w:color w:val="auto"/>
                  <w:sz w:val="16"/>
                  <w:szCs w:val="16"/>
                  <w:u w:val="none"/>
                </w:rPr>
                <w:t>https://doi.org/10.1016/j.pedhc.2023.08.004</w:t>
              </w:r>
            </w:hyperlink>
            <w:r w:rsidRPr="00D02E31">
              <w:rPr>
                <w:color w:val="auto"/>
                <w:sz w:val="16"/>
                <w:szCs w:val="16"/>
              </w:rPr>
              <w:t> </w:t>
            </w:r>
          </w:p>
        </w:tc>
        <w:tc>
          <w:tcPr>
            <w:tcW w:w="1560" w:type="dxa"/>
            <w:hideMark/>
          </w:tcPr>
          <w:p w14:paraId="3D7520F7"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517E75DA" w14:textId="77777777" w:rsidR="00074406" w:rsidRPr="00D02E31" w:rsidRDefault="00074406" w:rsidP="00D30286">
            <w:pPr>
              <w:spacing w:line="276" w:lineRule="auto"/>
              <w:contextualSpacing/>
              <w:rPr>
                <w:color w:val="auto"/>
                <w:sz w:val="16"/>
                <w:szCs w:val="16"/>
              </w:rPr>
            </w:pPr>
            <w:r w:rsidRPr="00D02E31">
              <w:rPr>
                <w:color w:val="auto"/>
                <w:sz w:val="16"/>
                <w:szCs w:val="16"/>
              </w:rPr>
              <w:t>16 participants; Ukrainian mother refugees, aged 18+ years, relocated to Israel (n = 7) and Ohio, United States (n = 9). Participants all had children aged 3 years or below.</w:t>
            </w:r>
          </w:p>
        </w:tc>
        <w:tc>
          <w:tcPr>
            <w:tcW w:w="1134" w:type="dxa"/>
            <w:hideMark/>
          </w:tcPr>
          <w:p w14:paraId="7B7C0907" w14:textId="77777777" w:rsidR="00074406" w:rsidRPr="00D02E31" w:rsidRDefault="00074406" w:rsidP="00D30286">
            <w:pPr>
              <w:spacing w:line="276" w:lineRule="auto"/>
              <w:contextualSpacing/>
              <w:rPr>
                <w:color w:val="auto"/>
                <w:sz w:val="16"/>
                <w:szCs w:val="16"/>
              </w:rPr>
            </w:pPr>
            <w:r w:rsidRPr="00D02E31">
              <w:rPr>
                <w:color w:val="auto"/>
                <w:sz w:val="16"/>
                <w:szCs w:val="16"/>
              </w:rPr>
              <w:t>Israel &amp; United States</w:t>
            </w:r>
          </w:p>
        </w:tc>
        <w:tc>
          <w:tcPr>
            <w:tcW w:w="3976" w:type="dxa"/>
            <w:hideMark/>
          </w:tcPr>
          <w:p w14:paraId="607353C4" w14:textId="77777777" w:rsidR="00074406" w:rsidRPr="00D02E31" w:rsidRDefault="00074406" w:rsidP="00D30286">
            <w:pPr>
              <w:spacing w:line="276" w:lineRule="auto"/>
              <w:contextualSpacing/>
              <w:rPr>
                <w:color w:val="auto"/>
                <w:sz w:val="16"/>
                <w:szCs w:val="16"/>
              </w:rPr>
            </w:pPr>
            <w:r w:rsidRPr="00D02E31">
              <w:rPr>
                <w:color w:val="auto"/>
                <w:sz w:val="16"/>
                <w:szCs w:val="16"/>
              </w:rPr>
              <w:t>Cultural beliefs and practices create barriers to child-feeding for Ukrainian refugee mothers during escape and relocation.</w:t>
            </w:r>
          </w:p>
        </w:tc>
      </w:tr>
      <w:tr w:rsidR="00074406" w:rsidRPr="00D02E31" w14:paraId="30F3702E" w14:textId="77777777" w:rsidTr="00A51E39">
        <w:trPr>
          <w:cnfStyle w:val="000000100000" w:firstRow="0" w:lastRow="0" w:firstColumn="0" w:lastColumn="0" w:oddVBand="0" w:evenVBand="0" w:oddHBand="1" w:evenHBand="0" w:firstRowFirstColumn="0" w:firstRowLastColumn="0" w:lastRowFirstColumn="0" w:lastRowLastColumn="0"/>
          <w:trHeight w:val="841"/>
        </w:trPr>
        <w:tc>
          <w:tcPr>
            <w:tcW w:w="3969" w:type="dxa"/>
            <w:hideMark/>
          </w:tcPr>
          <w:p w14:paraId="0DADA9A2"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O'Laughlin KN, Rouhani SA, Kasozi J, Greenwald KE, Perkons NR, Faustin ZM, et al. A qualitative approach to understand antiretroviral therapy (ART) adherence for refugees living in Nakivale Refugee Settlement in Uganda. Confl Health. 2018;12:1–9. </w:t>
            </w:r>
            <w:hyperlink r:id="rId29" w:tgtFrame="_blank" w:history="1">
              <w:r w:rsidRPr="00D02E31">
                <w:rPr>
                  <w:rStyle w:val="Hyperlink"/>
                  <w:color w:val="auto"/>
                  <w:sz w:val="16"/>
                  <w:szCs w:val="16"/>
                  <w:u w:val="none"/>
                </w:rPr>
                <w:t>https://doi.org/10.1186/s13031-018-0145-1</w:t>
              </w:r>
            </w:hyperlink>
            <w:r w:rsidRPr="00D02E31">
              <w:rPr>
                <w:color w:val="auto"/>
                <w:sz w:val="16"/>
                <w:szCs w:val="16"/>
              </w:rPr>
              <w:t> </w:t>
            </w:r>
          </w:p>
        </w:tc>
        <w:tc>
          <w:tcPr>
            <w:tcW w:w="1560" w:type="dxa"/>
            <w:hideMark/>
          </w:tcPr>
          <w:p w14:paraId="5A515596"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7D4D3BFF" w14:textId="6344B522" w:rsidR="00074406" w:rsidRPr="00D02E31" w:rsidRDefault="00074406" w:rsidP="00D30286">
            <w:pPr>
              <w:spacing w:line="276" w:lineRule="auto"/>
              <w:contextualSpacing/>
              <w:rPr>
                <w:color w:val="auto"/>
                <w:sz w:val="16"/>
                <w:szCs w:val="16"/>
              </w:rPr>
            </w:pPr>
            <w:r w:rsidRPr="00D02E31">
              <w:rPr>
                <w:color w:val="auto"/>
                <w:sz w:val="16"/>
                <w:szCs w:val="16"/>
              </w:rPr>
              <w:t>73 refugees who receive antiretroviral therapy (ART) and 4x HIV clinic staff in Nakivale Refugee Settlement.</w:t>
            </w:r>
          </w:p>
        </w:tc>
        <w:tc>
          <w:tcPr>
            <w:tcW w:w="1134" w:type="dxa"/>
            <w:hideMark/>
          </w:tcPr>
          <w:p w14:paraId="1703A40B" w14:textId="77777777" w:rsidR="00074406" w:rsidRPr="00D02E31" w:rsidRDefault="00074406" w:rsidP="00D30286">
            <w:pPr>
              <w:spacing w:line="276" w:lineRule="auto"/>
              <w:contextualSpacing/>
              <w:rPr>
                <w:color w:val="auto"/>
                <w:sz w:val="16"/>
                <w:szCs w:val="16"/>
              </w:rPr>
            </w:pPr>
            <w:r w:rsidRPr="00D02E31">
              <w:rPr>
                <w:color w:val="auto"/>
                <w:sz w:val="16"/>
                <w:szCs w:val="16"/>
              </w:rPr>
              <w:t>Uganda</w:t>
            </w:r>
          </w:p>
        </w:tc>
        <w:tc>
          <w:tcPr>
            <w:tcW w:w="3976" w:type="dxa"/>
            <w:hideMark/>
          </w:tcPr>
          <w:p w14:paraId="01B8FDF6" w14:textId="77777777" w:rsidR="00074406" w:rsidRPr="00D02E31" w:rsidRDefault="00074406" w:rsidP="00D30286">
            <w:pPr>
              <w:spacing w:line="276" w:lineRule="auto"/>
              <w:contextualSpacing/>
              <w:rPr>
                <w:color w:val="auto"/>
                <w:sz w:val="16"/>
                <w:szCs w:val="16"/>
              </w:rPr>
            </w:pPr>
            <w:r w:rsidRPr="00D02E31">
              <w:rPr>
                <w:color w:val="auto"/>
                <w:sz w:val="16"/>
                <w:szCs w:val="16"/>
              </w:rPr>
              <w:t>Food insecurity impacts antiretroviral therapy adherence by forcing migration away from areas with good food access or due to food purchases taking precedent</w:t>
            </w:r>
          </w:p>
        </w:tc>
      </w:tr>
      <w:tr w:rsidR="00074406" w:rsidRPr="00D02E31" w14:paraId="213EE0B3" w14:textId="77777777" w:rsidTr="00A51E39">
        <w:trPr>
          <w:trHeight w:val="1000"/>
        </w:trPr>
        <w:tc>
          <w:tcPr>
            <w:tcW w:w="3969" w:type="dxa"/>
            <w:hideMark/>
          </w:tcPr>
          <w:p w14:paraId="062355D4" w14:textId="77777777" w:rsidR="00074406" w:rsidRPr="00D02E31" w:rsidRDefault="00074406" w:rsidP="00D30286">
            <w:pPr>
              <w:spacing w:line="276" w:lineRule="auto"/>
              <w:contextualSpacing/>
              <w:rPr>
                <w:color w:val="auto"/>
                <w:sz w:val="16"/>
                <w:szCs w:val="16"/>
              </w:rPr>
            </w:pPr>
            <w:r w:rsidRPr="00D02E31">
              <w:rPr>
                <w:color w:val="auto"/>
                <w:sz w:val="16"/>
                <w:szCs w:val="16"/>
              </w:rPr>
              <w:lastRenderedPageBreak/>
              <w:t xml:space="preserve">Gordon A, O'Brien C, Balen J, Duncombe SL, Girma A, Mitchell C. A cross-sectional survey of sociodemographic characteristics, primary care health needs and living conditions of asylum-seekers living in a Greek reception centre. J Public Health. 2021;31:837–47. </w:t>
            </w:r>
            <w:hyperlink r:id="rId30" w:tgtFrame="_blank" w:history="1">
              <w:r w:rsidRPr="00D02E31">
                <w:rPr>
                  <w:rStyle w:val="Hyperlink"/>
                  <w:color w:val="auto"/>
                  <w:sz w:val="16"/>
                  <w:szCs w:val="16"/>
                  <w:u w:val="none"/>
                </w:rPr>
                <w:t>https://doi.org/10.1007/s10389-021-01622-x</w:t>
              </w:r>
            </w:hyperlink>
            <w:r w:rsidRPr="00D02E31">
              <w:rPr>
                <w:color w:val="auto"/>
                <w:sz w:val="16"/>
                <w:szCs w:val="16"/>
              </w:rPr>
              <w:t> </w:t>
            </w:r>
          </w:p>
        </w:tc>
        <w:tc>
          <w:tcPr>
            <w:tcW w:w="1560" w:type="dxa"/>
            <w:hideMark/>
          </w:tcPr>
          <w:p w14:paraId="14A06A94" w14:textId="77777777" w:rsidR="00074406" w:rsidRPr="00D02E31" w:rsidRDefault="00074406" w:rsidP="00D30286">
            <w:pPr>
              <w:spacing w:line="276" w:lineRule="auto"/>
              <w:contextualSpacing/>
              <w:rPr>
                <w:color w:val="auto"/>
                <w:sz w:val="16"/>
                <w:szCs w:val="16"/>
              </w:rPr>
            </w:pPr>
            <w:r w:rsidRPr="00D02E31">
              <w:rPr>
                <w:color w:val="auto"/>
                <w:sz w:val="16"/>
                <w:szCs w:val="16"/>
              </w:rPr>
              <w:t>Quantitative</w:t>
            </w:r>
          </w:p>
        </w:tc>
        <w:tc>
          <w:tcPr>
            <w:tcW w:w="3260" w:type="dxa"/>
            <w:hideMark/>
          </w:tcPr>
          <w:p w14:paraId="69256AF5" w14:textId="77777777" w:rsidR="00074406" w:rsidRPr="00D02E31" w:rsidRDefault="00074406" w:rsidP="00D30286">
            <w:pPr>
              <w:spacing w:line="276" w:lineRule="auto"/>
              <w:contextualSpacing/>
              <w:rPr>
                <w:color w:val="auto"/>
                <w:sz w:val="16"/>
                <w:szCs w:val="16"/>
              </w:rPr>
            </w:pPr>
            <w:r w:rsidRPr="00D02E31">
              <w:rPr>
                <w:color w:val="auto"/>
                <w:sz w:val="16"/>
                <w:szCs w:val="16"/>
              </w:rPr>
              <w:t>500 asylum seekers located in a refugee camp on the Greek island of Samos; 303x male, 175x female, 22x unreported. Majority of participants aged 22-30 years (39%). Various countries of origin, including 172x Afghanistan and 104x Democratic Republic of Congo.</w:t>
            </w:r>
          </w:p>
        </w:tc>
        <w:tc>
          <w:tcPr>
            <w:tcW w:w="1134" w:type="dxa"/>
            <w:hideMark/>
          </w:tcPr>
          <w:p w14:paraId="5B8525E0" w14:textId="77777777" w:rsidR="00074406" w:rsidRPr="00D02E31" w:rsidRDefault="00074406" w:rsidP="00D30286">
            <w:pPr>
              <w:spacing w:line="276" w:lineRule="auto"/>
              <w:contextualSpacing/>
              <w:rPr>
                <w:color w:val="auto"/>
                <w:sz w:val="16"/>
                <w:szCs w:val="16"/>
              </w:rPr>
            </w:pPr>
            <w:r w:rsidRPr="00D02E31">
              <w:rPr>
                <w:color w:val="auto"/>
                <w:sz w:val="16"/>
                <w:szCs w:val="16"/>
              </w:rPr>
              <w:t>Greece</w:t>
            </w:r>
          </w:p>
        </w:tc>
        <w:tc>
          <w:tcPr>
            <w:tcW w:w="3976" w:type="dxa"/>
            <w:hideMark/>
          </w:tcPr>
          <w:p w14:paraId="1E0AD94B" w14:textId="77777777" w:rsidR="00074406" w:rsidRPr="00D02E31" w:rsidRDefault="00074406" w:rsidP="00D30286">
            <w:pPr>
              <w:spacing w:line="276" w:lineRule="auto"/>
              <w:contextualSpacing/>
              <w:rPr>
                <w:color w:val="auto"/>
                <w:sz w:val="16"/>
                <w:szCs w:val="16"/>
              </w:rPr>
            </w:pPr>
            <w:r w:rsidRPr="00D02E31">
              <w:rPr>
                <w:color w:val="auto"/>
                <w:sz w:val="16"/>
                <w:szCs w:val="16"/>
              </w:rPr>
              <w:t>The nutrition of food available in the camp fell below internationally recognised standards. Food insecurity was prevalent, as well as increased vulnerability to disease.</w:t>
            </w:r>
          </w:p>
        </w:tc>
      </w:tr>
      <w:tr w:rsidR="00074406" w:rsidRPr="00D02E31" w14:paraId="25E5DEEB"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043EED53" w14:textId="7D48B442" w:rsidR="00074406" w:rsidRPr="00D02E31" w:rsidRDefault="00074406" w:rsidP="00D30286">
            <w:pPr>
              <w:spacing w:line="276" w:lineRule="auto"/>
              <w:contextualSpacing/>
              <w:rPr>
                <w:color w:val="auto"/>
                <w:sz w:val="16"/>
                <w:szCs w:val="16"/>
              </w:rPr>
            </w:pPr>
            <w:r w:rsidRPr="00D02E31">
              <w:rPr>
                <w:color w:val="auto"/>
                <w:sz w:val="16"/>
                <w:szCs w:val="16"/>
              </w:rPr>
              <w:t>Aragón Gama AC, Infante Xibille C, Mundo Rosas V, Liu X, Orjuela-Grimm M. Relative severity of food insecurity during overland migration in transit through</w:t>
            </w:r>
            <w:r w:rsidR="00305FAC" w:rsidRPr="00D02E31">
              <w:rPr>
                <w:color w:val="auto"/>
                <w:sz w:val="16"/>
                <w:szCs w:val="16"/>
              </w:rPr>
              <w:t xml:space="preserve"> </w:t>
            </w:r>
            <w:r w:rsidRPr="00D02E31">
              <w:rPr>
                <w:color w:val="auto"/>
                <w:sz w:val="16"/>
                <w:szCs w:val="16"/>
              </w:rPr>
              <w:t xml:space="preserve">Mexico. J Immigr Minor Health. 2020;22(6):1118–25. </w:t>
            </w:r>
            <w:hyperlink r:id="rId31" w:tgtFrame="_blank" w:history="1">
              <w:r w:rsidRPr="00D02E31">
                <w:rPr>
                  <w:rStyle w:val="Hyperlink"/>
                  <w:color w:val="auto"/>
                  <w:sz w:val="16"/>
                  <w:szCs w:val="16"/>
                  <w:u w:val="none"/>
                </w:rPr>
                <w:t>https://doi.org/10.1007/s10903-020-01063-w</w:t>
              </w:r>
            </w:hyperlink>
            <w:r w:rsidRPr="00D02E31">
              <w:rPr>
                <w:color w:val="auto"/>
                <w:sz w:val="16"/>
                <w:szCs w:val="16"/>
              </w:rPr>
              <w:t> </w:t>
            </w:r>
          </w:p>
        </w:tc>
        <w:tc>
          <w:tcPr>
            <w:tcW w:w="1560" w:type="dxa"/>
            <w:hideMark/>
          </w:tcPr>
          <w:p w14:paraId="7D2348C3" w14:textId="77777777" w:rsidR="00074406" w:rsidRPr="00D02E31" w:rsidRDefault="00074406" w:rsidP="00D30286">
            <w:pPr>
              <w:spacing w:line="276" w:lineRule="auto"/>
              <w:contextualSpacing/>
              <w:rPr>
                <w:color w:val="auto"/>
                <w:sz w:val="16"/>
                <w:szCs w:val="16"/>
              </w:rPr>
            </w:pPr>
            <w:r w:rsidRPr="00D02E31">
              <w:rPr>
                <w:color w:val="auto"/>
                <w:sz w:val="16"/>
                <w:szCs w:val="16"/>
              </w:rPr>
              <w:t>Quantitative</w:t>
            </w:r>
          </w:p>
        </w:tc>
        <w:tc>
          <w:tcPr>
            <w:tcW w:w="3260" w:type="dxa"/>
            <w:hideMark/>
          </w:tcPr>
          <w:p w14:paraId="4DAB6935" w14:textId="77777777" w:rsidR="00074406" w:rsidRPr="00D02E31" w:rsidRDefault="00074406" w:rsidP="00D30286">
            <w:pPr>
              <w:spacing w:line="276" w:lineRule="auto"/>
              <w:contextualSpacing/>
              <w:rPr>
                <w:color w:val="auto"/>
                <w:sz w:val="16"/>
                <w:szCs w:val="16"/>
              </w:rPr>
            </w:pPr>
            <w:r w:rsidRPr="00D02E31">
              <w:rPr>
                <w:color w:val="auto"/>
                <w:sz w:val="16"/>
                <w:szCs w:val="16"/>
              </w:rPr>
              <w:t>95 participants from Central America travelling overland to the U.S., based in a shelter (Casa de la Caridad Hogar del Migrante) in San Luis Potosí, northern Mexico. Most participants were male (73%), originating from Honduras (58%) and young (mean age 29 years).</w:t>
            </w:r>
          </w:p>
        </w:tc>
        <w:tc>
          <w:tcPr>
            <w:tcW w:w="1134" w:type="dxa"/>
            <w:hideMark/>
          </w:tcPr>
          <w:p w14:paraId="43F00692" w14:textId="77777777" w:rsidR="00074406" w:rsidRPr="00D02E31" w:rsidRDefault="00074406" w:rsidP="00D30286">
            <w:pPr>
              <w:spacing w:line="276" w:lineRule="auto"/>
              <w:contextualSpacing/>
              <w:rPr>
                <w:color w:val="auto"/>
                <w:sz w:val="16"/>
                <w:szCs w:val="16"/>
              </w:rPr>
            </w:pPr>
            <w:r w:rsidRPr="00D02E31">
              <w:rPr>
                <w:color w:val="auto"/>
                <w:sz w:val="16"/>
                <w:szCs w:val="16"/>
              </w:rPr>
              <w:t>Mexico</w:t>
            </w:r>
          </w:p>
        </w:tc>
        <w:tc>
          <w:tcPr>
            <w:tcW w:w="3976" w:type="dxa"/>
            <w:hideMark/>
          </w:tcPr>
          <w:p w14:paraId="6A38F397" w14:textId="2D650FC3" w:rsidR="00074406" w:rsidRPr="00D02E31" w:rsidRDefault="00074406" w:rsidP="00D30286">
            <w:pPr>
              <w:spacing w:line="276" w:lineRule="auto"/>
              <w:contextualSpacing/>
              <w:rPr>
                <w:color w:val="auto"/>
                <w:sz w:val="16"/>
                <w:szCs w:val="16"/>
              </w:rPr>
            </w:pPr>
            <w:r w:rsidRPr="00D02E31">
              <w:rPr>
                <w:color w:val="auto"/>
                <w:sz w:val="16"/>
                <w:szCs w:val="16"/>
              </w:rPr>
              <w:t>Food insecurity is highly prevalent among overland migrants. The severity of food insecurity is related to the duration of the migration journey, the occurrence</w:t>
            </w:r>
            <w:r w:rsidR="00305FAC" w:rsidRPr="00D02E31">
              <w:rPr>
                <w:color w:val="auto"/>
                <w:sz w:val="16"/>
                <w:szCs w:val="16"/>
              </w:rPr>
              <w:t xml:space="preserve"> </w:t>
            </w:r>
            <w:r w:rsidRPr="00D02E31">
              <w:rPr>
                <w:color w:val="auto"/>
                <w:sz w:val="16"/>
                <w:szCs w:val="16"/>
              </w:rPr>
              <w:t>of illnesses that impede mobility, and illness of migrants' travel companions.</w:t>
            </w:r>
          </w:p>
        </w:tc>
      </w:tr>
      <w:tr w:rsidR="00074406" w:rsidRPr="00D02E31" w14:paraId="0B069F13" w14:textId="77777777" w:rsidTr="00A51E39">
        <w:trPr>
          <w:trHeight w:val="1000"/>
        </w:trPr>
        <w:tc>
          <w:tcPr>
            <w:tcW w:w="3969" w:type="dxa"/>
            <w:hideMark/>
          </w:tcPr>
          <w:p w14:paraId="7EA5A8E5"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Deschak CI, Infante C, Mundo-Rosas V, Aragón-Gama AC, Orjuela-Grimm M. Food insecurity and coping strategies in international migrants in transit through Mexico. J Migr Health. 2022;5:100099. </w:t>
            </w:r>
            <w:hyperlink r:id="rId32" w:tgtFrame="_blank" w:history="1">
              <w:r w:rsidRPr="00D02E31">
                <w:rPr>
                  <w:rStyle w:val="Hyperlink"/>
                  <w:color w:val="auto"/>
                  <w:sz w:val="16"/>
                  <w:szCs w:val="16"/>
                  <w:u w:val="none"/>
                </w:rPr>
                <w:t>https://doi.org/10.1016/j.jmh.2022.100099</w:t>
              </w:r>
            </w:hyperlink>
            <w:r w:rsidRPr="00D02E31">
              <w:rPr>
                <w:color w:val="auto"/>
                <w:sz w:val="16"/>
                <w:szCs w:val="16"/>
              </w:rPr>
              <w:t> </w:t>
            </w:r>
          </w:p>
        </w:tc>
        <w:tc>
          <w:tcPr>
            <w:tcW w:w="1560" w:type="dxa"/>
            <w:hideMark/>
          </w:tcPr>
          <w:p w14:paraId="344D5CFE" w14:textId="77777777" w:rsidR="00074406" w:rsidRPr="00D02E31" w:rsidRDefault="00074406" w:rsidP="00D30286">
            <w:pPr>
              <w:spacing w:line="276" w:lineRule="auto"/>
              <w:contextualSpacing/>
              <w:rPr>
                <w:color w:val="auto"/>
                <w:sz w:val="16"/>
                <w:szCs w:val="16"/>
              </w:rPr>
            </w:pPr>
            <w:r w:rsidRPr="00D02E31">
              <w:rPr>
                <w:color w:val="auto"/>
                <w:sz w:val="16"/>
                <w:szCs w:val="16"/>
              </w:rPr>
              <w:t>Mixed methods</w:t>
            </w:r>
          </w:p>
        </w:tc>
        <w:tc>
          <w:tcPr>
            <w:tcW w:w="3260" w:type="dxa"/>
            <w:hideMark/>
          </w:tcPr>
          <w:p w14:paraId="16F5433C" w14:textId="77777777" w:rsidR="00074406" w:rsidRPr="00D02E31" w:rsidRDefault="00074406" w:rsidP="00D30286">
            <w:pPr>
              <w:spacing w:line="276" w:lineRule="auto"/>
              <w:contextualSpacing/>
              <w:rPr>
                <w:color w:val="auto"/>
                <w:sz w:val="16"/>
                <w:szCs w:val="16"/>
              </w:rPr>
            </w:pPr>
            <w:r w:rsidRPr="00D02E31">
              <w:rPr>
                <w:color w:val="auto"/>
                <w:sz w:val="16"/>
                <w:szCs w:val="16"/>
              </w:rPr>
              <w:t>45 participants from Central America, residing in a temporary shelter in Saltillo, Coahuila in northern Mexico. Most participants were male (83%), originating from Honduras (69%) and young (mean age 29 years). Participants had spent a median of 60 days in transit through Mexico.</w:t>
            </w:r>
          </w:p>
        </w:tc>
        <w:tc>
          <w:tcPr>
            <w:tcW w:w="1134" w:type="dxa"/>
            <w:hideMark/>
          </w:tcPr>
          <w:p w14:paraId="5A2108CC" w14:textId="77777777" w:rsidR="00074406" w:rsidRPr="00D02E31" w:rsidRDefault="00074406" w:rsidP="00D30286">
            <w:pPr>
              <w:spacing w:line="276" w:lineRule="auto"/>
              <w:contextualSpacing/>
              <w:rPr>
                <w:color w:val="auto"/>
                <w:sz w:val="16"/>
                <w:szCs w:val="16"/>
              </w:rPr>
            </w:pPr>
            <w:r w:rsidRPr="00D02E31">
              <w:rPr>
                <w:color w:val="auto"/>
                <w:sz w:val="16"/>
                <w:szCs w:val="16"/>
              </w:rPr>
              <w:t>Mexico</w:t>
            </w:r>
          </w:p>
        </w:tc>
        <w:tc>
          <w:tcPr>
            <w:tcW w:w="3976" w:type="dxa"/>
            <w:hideMark/>
          </w:tcPr>
          <w:p w14:paraId="405B5632" w14:textId="77777777" w:rsidR="00074406" w:rsidRPr="00D02E31" w:rsidRDefault="00074406" w:rsidP="00D30286">
            <w:pPr>
              <w:spacing w:line="276" w:lineRule="auto"/>
              <w:contextualSpacing/>
              <w:rPr>
                <w:color w:val="auto"/>
                <w:sz w:val="16"/>
                <w:szCs w:val="16"/>
              </w:rPr>
            </w:pPr>
            <w:r w:rsidRPr="00D02E31">
              <w:rPr>
                <w:color w:val="auto"/>
                <w:sz w:val="16"/>
                <w:szCs w:val="16"/>
              </w:rPr>
              <w:t>Three-quarters of the sample experienced moderate to severe food insecurity when transiting in Mexico, with many using negative coping strategies to counteract the effects of food insecurity.</w:t>
            </w:r>
          </w:p>
        </w:tc>
      </w:tr>
      <w:tr w:rsidR="00074406" w:rsidRPr="00D02E31" w14:paraId="00AC5109"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18114664"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Loschmann C, Parsons CR, Siegel M. Does shelter assistance reduce poverty in Afghanistan? World Dev. 2015;74:305–22. </w:t>
            </w:r>
            <w:hyperlink r:id="rId33" w:tgtFrame="_blank" w:history="1">
              <w:r w:rsidRPr="00D02E31">
                <w:rPr>
                  <w:rStyle w:val="Hyperlink"/>
                  <w:color w:val="auto"/>
                  <w:sz w:val="16"/>
                  <w:szCs w:val="16"/>
                  <w:u w:val="none"/>
                </w:rPr>
                <w:t>https://doi.org/10.1016/j.worlddev.2015.05.022</w:t>
              </w:r>
            </w:hyperlink>
            <w:r w:rsidRPr="00D02E31">
              <w:rPr>
                <w:color w:val="auto"/>
                <w:sz w:val="16"/>
                <w:szCs w:val="16"/>
              </w:rPr>
              <w:t> </w:t>
            </w:r>
          </w:p>
        </w:tc>
        <w:tc>
          <w:tcPr>
            <w:tcW w:w="1560" w:type="dxa"/>
            <w:hideMark/>
          </w:tcPr>
          <w:p w14:paraId="69C61D6D"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Quantitative </w:t>
            </w:r>
          </w:p>
        </w:tc>
        <w:tc>
          <w:tcPr>
            <w:tcW w:w="3260" w:type="dxa"/>
            <w:hideMark/>
          </w:tcPr>
          <w:p w14:paraId="7063DA27" w14:textId="77777777" w:rsidR="00074406" w:rsidRPr="00D02E31" w:rsidRDefault="00074406" w:rsidP="00D30286">
            <w:pPr>
              <w:spacing w:line="276" w:lineRule="auto"/>
              <w:contextualSpacing/>
              <w:rPr>
                <w:color w:val="auto"/>
                <w:sz w:val="16"/>
                <w:szCs w:val="16"/>
              </w:rPr>
            </w:pPr>
            <w:r w:rsidRPr="00D02E31">
              <w:rPr>
                <w:color w:val="auto"/>
                <w:sz w:val="16"/>
                <w:szCs w:val="16"/>
              </w:rPr>
              <w:t>4,548 households across 15 provinces. 52% are refugee returnees, 26% are nonrefugee returnees and 14% are IDPs. Participants located in areas with a sufficient number of United Nations High Commissioner for Refugees (UNHCR) shelter programme beneficiaries.</w:t>
            </w:r>
          </w:p>
        </w:tc>
        <w:tc>
          <w:tcPr>
            <w:tcW w:w="1134" w:type="dxa"/>
            <w:hideMark/>
          </w:tcPr>
          <w:p w14:paraId="41B4F82A" w14:textId="77777777" w:rsidR="00074406" w:rsidRPr="00D02E31" w:rsidRDefault="00074406" w:rsidP="00D30286">
            <w:pPr>
              <w:spacing w:line="276" w:lineRule="auto"/>
              <w:contextualSpacing/>
              <w:rPr>
                <w:color w:val="auto"/>
                <w:sz w:val="16"/>
                <w:szCs w:val="16"/>
              </w:rPr>
            </w:pPr>
            <w:r w:rsidRPr="00D02E31">
              <w:rPr>
                <w:color w:val="auto"/>
                <w:sz w:val="16"/>
                <w:szCs w:val="16"/>
              </w:rPr>
              <w:t>Afghanistan</w:t>
            </w:r>
          </w:p>
        </w:tc>
        <w:tc>
          <w:tcPr>
            <w:tcW w:w="3976" w:type="dxa"/>
            <w:hideMark/>
          </w:tcPr>
          <w:p w14:paraId="56A12F9C" w14:textId="77777777" w:rsidR="00074406" w:rsidRPr="00D02E31" w:rsidRDefault="00074406" w:rsidP="00D30286">
            <w:pPr>
              <w:spacing w:line="276" w:lineRule="auto"/>
              <w:contextualSpacing/>
              <w:rPr>
                <w:color w:val="auto"/>
                <w:sz w:val="16"/>
                <w:szCs w:val="16"/>
              </w:rPr>
            </w:pPr>
            <w:r w:rsidRPr="00D02E31">
              <w:rPr>
                <w:color w:val="auto"/>
                <w:sz w:val="16"/>
                <w:szCs w:val="16"/>
              </w:rPr>
              <w:t>Shelter assistance reduces households' multidimensional poverty. Assistance greatly affected dietary diversity, food security, and heating.</w:t>
            </w:r>
          </w:p>
        </w:tc>
      </w:tr>
      <w:tr w:rsidR="00074406" w:rsidRPr="00D02E31" w14:paraId="1523243D" w14:textId="77777777" w:rsidTr="00A51E39">
        <w:trPr>
          <w:trHeight w:val="1000"/>
        </w:trPr>
        <w:tc>
          <w:tcPr>
            <w:tcW w:w="3969" w:type="dxa"/>
            <w:hideMark/>
          </w:tcPr>
          <w:p w14:paraId="6DAD862E"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Valdez ES, Valdez LA, Sabo S. Structural vulnerability among migrating women and children fleeing Central America and Mexico: the public health impact of "humanitarian parole". Front Public Health. 2015;3:163. </w:t>
            </w:r>
            <w:hyperlink r:id="rId34" w:tgtFrame="_blank" w:history="1">
              <w:r w:rsidRPr="00D02E31">
                <w:rPr>
                  <w:rStyle w:val="Hyperlink"/>
                  <w:color w:val="auto"/>
                  <w:sz w:val="16"/>
                  <w:szCs w:val="16"/>
                  <w:u w:val="none"/>
                </w:rPr>
                <w:t>https://doi.org/10.3389/fpubh.2015.00163</w:t>
              </w:r>
            </w:hyperlink>
            <w:r w:rsidRPr="00D02E31">
              <w:rPr>
                <w:color w:val="auto"/>
                <w:sz w:val="16"/>
                <w:szCs w:val="16"/>
              </w:rPr>
              <w:t> </w:t>
            </w:r>
          </w:p>
        </w:tc>
        <w:tc>
          <w:tcPr>
            <w:tcW w:w="1560" w:type="dxa"/>
            <w:hideMark/>
          </w:tcPr>
          <w:p w14:paraId="35019098"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Qualitative </w:t>
            </w:r>
          </w:p>
        </w:tc>
        <w:tc>
          <w:tcPr>
            <w:tcW w:w="3260" w:type="dxa"/>
            <w:hideMark/>
          </w:tcPr>
          <w:p w14:paraId="1814DC3B"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8 participants; volunteers from </w:t>
            </w:r>
          </w:p>
          <w:p w14:paraId="73518212" w14:textId="77777777" w:rsidR="00074406" w:rsidRPr="00D02E31" w:rsidRDefault="00074406" w:rsidP="00D30286">
            <w:pPr>
              <w:spacing w:line="276" w:lineRule="auto"/>
              <w:contextualSpacing/>
              <w:rPr>
                <w:color w:val="auto"/>
                <w:sz w:val="16"/>
                <w:szCs w:val="16"/>
              </w:rPr>
            </w:pPr>
            <w:r w:rsidRPr="00D02E31">
              <w:rPr>
                <w:color w:val="auto"/>
                <w:sz w:val="16"/>
                <w:szCs w:val="16"/>
              </w:rPr>
              <w:t>Project Helping Hands (PHHs). Participants' ages ranged from mid-20s to late-60s, 6x females and 2x males.</w:t>
            </w:r>
          </w:p>
        </w:tc>
        <w:tc>
          <w:tcPr>
            <w:tcW w:w="1134" w:type="dxa"/>
            <w:hideMark/>
          </w:tcPr>
          <w:p w14:paraId="18F7E70D" w14:textId="77777777" w:rsidR="00074406" w:rsidRPr="00D02E31" w:rsidRDefault="00074406" w:rsidP="00D30286">
            <w:pPr>
              <w:spacing w:line="276" w:lineRule="auto"/>
              <w:contextualSpacing/>
              <w:rPr>
                <w:color w:val="auto"/>
                <w:sz w:val="16"/>
                <w:szCs w:val="16"/>
              </w:rPr>
            </w:pPr>
            <w:r w:rsidRPr="00D02E31">
              <w:rPr>
                <w:color w:val="auto"/>
                <w:sz w:val="16"/>
                <w:szCs w:val="16"/>
              </w:rPr>
              <w:t>United States</w:t>
            </w:r>
          </w:p>
        </w:tc>
        <w:tc>
          <w:tcPr>
            <w:tcW w:w="3976" w:type="dxa"/>
            <w:hideMark/>
          </w:tcPr>
          <w:p w14:paraId="79679099" w14:textId="77777777" w:rsidR="00074406" w:rsidRPr="00D02E31" w:rsidRDefault="00074406" w:rsidP="00D30286">
            <w:pPr>
              <w:spacing w:line="276" w:lineRule="auto"/>
              <w:contextualSpacing/>
              <w:rPr>
                <w:color w:val="auto"/>
                <w:sz w:val="16"/>
                <w:szCs w:val="16"/>
              </w:rPr>
            </w:pPr>
            <w:r w:rsidRPr="00D02E31">
              <w:rPr>
                <w:color w:val="auto"/>
                <w:sz w:val="16"/>
                <w:szCs w:val="16"/>
              </w:rPr>
              <w:t>Families migrating from Central America experience various physical and psychological distress, including inadequate food. These stressors are linked to structural vulnerability, leading to long-term health issues, particularly mental health concerns following multiple traumatic events.</w:t>
            </w:r>
          </w:p>
        </w:tc>
      </w:tr>
      <w:tr w:rsidR="00074406" w:rsidRPr="00D02E31" w14:paraId="5B4AC292" w14:textId="77777777" w:rsidTr="00A51E39">
        <w:trPr>
          <w:cnfStyle w:val="000000100000" w:firstRow="0" w:lastRow="0" w:firstColumn="0" w:lastColumn="0" w:oddVBand="0" w:evenVBand="0" w:oddHBand="1" w:evenHBand="0" w:firstRowFirstColumn="0" w:firstRowLastColumn="0" w:lastRowFirstColumn="0" w:lastRowLastColumn="0"/>
          <w:trHeight w:val="1000"/>
        </w:trPr>
        <w:tc>
          <w:tcPr>
            <w:tcW w:w="3969" w:type="dxa"/>
            <w:hideMark/>
          </w:tcPr>
          <w:p w14:paraId="0031E5F2" w14:textId="77777777" w:rsidR="00074406" w:rsidRPr="00D02E31" w:rsidRDefault="00074406" w:rsidP="00D30286">
            <w:pPr>
              <w:spacing w:line="276" w:lineRule="auto"/>
              <w:contextualSpacing/>
              <w:rPr>
                <w:color w:val="auto"/>
                <w:sz w:val="16"/>
                <w:szCs w:val="16"/>
              </w:rPr>
            </w:pPr>
            <w:r w:rsidRPr="00D02E31">
              <w:rPr>
                <w:color w:val="auto"/>
                <w:sz w:val="16"/>
                <w:szCs w:val="16"/>
              </w:rPr>
              <w:t xml:space="preserve">Stoesslé P, González-Salazar F, Santos-Guzmán J, Sánchez-González N. Risk factors and current health-seeking patterns of migrants in Northeastern Mexico: healthcare needs for a socially vulnerable population. Front Public Health. 2015;3:191. </w:t>
            </w:r>
            <w:hyperlink r:id="rId35" w:tgtFrame="_blank" w:history="1">
              <w:r w:rsidRPr="00D02E31">
                <w:rPr>
                  <w:rStyle w:val="Hyperlink"/>
                  <w:color w:val="auto"/>
                  <w:sz w:val="16"/>
                  <w:szCs w:val="16"/>
                  <w:u w:val="none"/>
                </w:rPr>
                <w:t>https://doi.org/10.3389/fpubh.2015.00191</w:t>
              </w:r>
            </w:hyperlink>
            <w:r w:rsidRPr="00D02E31">
              <w:rPr>
                <w:color w:val="auto"/>
                <w:sz w:val="16"/>
                <w:szCs w:val="16"/>
              </w:rPr>
              <w:t> </w:t>
            </w:r>
          </w:p>
        </w:tc>
        <w:tc>
          <w:tcPr>
            <w:tcW w:w="1560" w:type="dxa"/>
            <w:hideMark/>
          </w:tcPr>
          <w:p w14:paraId="154F27B8" w14:textId="77777777" w:rsidR="00074406" w:rsidRPr="00D02E31" w:rsidRDefault="00074406" w:rsidP="00D30286">
            <w:pPr>
              <w:spacing w:line="276" w:lineRule="auto"/>
              <w:contextualSpacing/>
              <w:rPr>
                <w:color w:val="auto"/>
                <w:sz w:val="16"/>
                <w:szCs w:val="16"/>
              </w:rPr>
            </w:pPr>
            <w:r w:rsidRPr="00D02E31">
              <w:rPr>
                <w:color w:val="auto"/>
                <w:sz w:val="16"/>
                <w:szCs w:val="16"/>
              </w:rPr>
              <w:t>Qualitative</w:t>
            </w:r>
          </w:p>
        </w:tc>
        <w:tc>
          <w:tcPr>
            <w:tcW w:w="3260" w:type="dxa"/>
            <w:hideMark/>
          </w:tcPr>
          <w:p w14:paraId="18B3772B" w14:textId="77777777" w:rsidR="00074406" w:rsidRPr="00D02E31" w:rsidRDefault="00074406" w:rsidP="00D30286">
            <w:pPr>
              <w:spacing w:line="276" w:lineRule="auto"/>
              <w:contextualSpacing/>
              <w:rPr>
                <w:color w:val="auto"/>
                <w:sz w:val="16"/>
                <w:szCs w:val="16"/>
              </w:rPr>
            </w:pPr>
            <w:r w:rsidRPr="00D02E31">
              <w:rPr>
                <w:color w:val="auto"/>
                <w:sz w:val="16"/>
                <w:szCs w:val="16"/>
              </w:rPr>
              <w:t>75x participants; temporary immigrant volunteers attending one of the two migrant shelters managed by the Catholic Church in the Monterrey Metropolitan Area.</w:t>
            </w:r>
          </w:p>
        </w:tc>
        <w:tc>
          <w:tcPr>
            <w:tcW w:w="1134" w:type="dxa"/>
            <w:hideMark/>
          </w:tcPr>
          <w:p w14:paraId="37EF6CBE" w14:textId="77777777" w:rsidR="00074406" w:rsidRPr="00D02E31" w:rsidRDefault="00074406" w:rsidP="00D30286">
            <w:pPr>
              <w:spacing w:line="276" w:lineRule="auto"/>
              <w:contextualSpacing/>
              <w:rPr>
                <w:color w:val="auto"/>
                <w:sz w:val="16"/>
                <w:szCs w:val="16"/>
              </w:rPr>
            </w:pPr>
            <w:r w:rsidRPr="00D02E31">
              <w:rPr>
                <w:color w:val="auto"/>
                <w:sz w:val="16"/>
                <w:szCs w:val="16"/>
              </w:rPr>
              <w:t>Mexico</w:t>
            </w:r>
          </w:p>
        </w:tc>
        <w:tc>
          <w:tcPr>
            <w:tcW w:w="3976" w:type="dxa"/>
            <w:hideMark/>
          </w:tcPr>
          <w:p w14:paraId="772B82ED" w14:textId="77777777" w:rsidR="00074406" w:rsidRPr="00D02E31" w:rsidRDefault="00074406" w:rsidP="00D30286">
            <w:pPr>
              <w:spacing w:line="276" w:lineRule="auto"/>
              <w:contextualSpacing/>
              <w:rPr>
                <w:color w:val="auto"/>
                <w:sz w:val="16"/>
                <w:szCs w:val="16"/>
              </w:rPr>
            </w:pPr>
            <w:r w:rsidRPr="00D02E31">
              <w:rPr>
                <w:color w:val="auto"/>
                <w:sz w:val="16"/>
                <w:szCs w:val="16"/>
              </w:rPr>
              <w:t>The majority of migrants recorded diminished or limited food intake during their journey.</w:t>
            </w:r>
          </w:p>
        </w:tc>
      </w:tr>
      <w:tr w:rsidR="00074406" w:rsidRPr="00D870E0" w14:paraId="725DF691" w14:textId="77777777" w:rsidTr="00A51E39">
        <w:trPr>
          <w:trHeight w:val="815"/>
        </w:trPr>
        <w:tc>
          <w:tcPr>
            <w:tcW w:w="3969" w:type="dxa"/>
            <w:hideMark/>
          </w:tcPr>
          <w:p w14:paraId="5E173A45" w14:textId="493C54F3" w:rsidR="00074406" w:rsidRPr="00D02E31" w:rsidRDefault="00074406" w:rsidP="00D30286">
            <w:pPr>
              <w:spacing w:line="276" w:lineRule="auto"/>
              <w:contextualSpacing/>
              <w:rPr>
                <w:color w:val="auto"/>
                <w:sz w:val="16"/>
                <w:szCs w:val="16"/>
              </w:rPr>
            </w:pPr>
            <w:r w:rsidRPr="00D02E31">
              <w:rPr>
                <w:color w:val="auto"/>
                <w:sz w:val="16"/>
                <w:szCs w:val="16"/>
              </w:rPr>
              <w:t>Collado Z. Meals under tents: experiences of food insecurity among the displaced people of southern Philippines. Med Confl Surviv. 2020;36(2):162–73. https://doi.org/10.1080/13623699.2020.1766200 </w:t>
            </w:r>
          </w:p>
        </w:tc>
        <w:tc>
          <w:tcPr>
            <w:tcW w:w="1560" w:type="dxa"/>
            <w:hideMark/>
          </w:tcPr>
          <w:p w14:paraId="3C236419" w14:textId="77777777" w:rsidR="00074406" w:rsidRPr="00D02E31" w:rsidRDefault="00074406" w:rsidP="00D30286">
            <w:pPr>
              <w:spacing w:line="276" w:lineRule="auto"/>
              <w:contextualSpacing/>
              <w:rPr>
                <w:color w:val="auto"/>
                <w:sz w:val="16"/>
                <w:szCs w:val="16"/>
              </w:rPr>
            </w:pPr>
            <w:r w:rsidRPr="00D02E31">
              <w:rPr>
                <w:color w:val="auto"/>
                <w:sz w:val="16"/>
                <w:szCs w:val="16"/>
              </w:rPr>
              <w:t>Mixed methods</w:t>
            </w:r>
          </w:p>
        </w:tc>
        <w:tc>
          <w:tcPr>
            <w:tcW w:w="3260" w:type="dxa"/>
            <w:hideMark/>
          </w:tcPr>
          <w:p w14:paraId="34C3F6AA" w14:textId="77777777" w:rsidR="00074406" w:rsidRPr="00D02E31" w:rsidRDefault="00074406" w:rsidP="00D30286">
            <w:pPr>
              <w:spacing w:line="276" w:lineRule="auto"/>
              <w:contextualSpacing/>
              <w:rPr>
                <w:color w:val="auto"/>
                <w:sz w:val="16"/>
                <w:szCs w:val="16"/>
              </w:rPr>
            </w:pPr>
            <w:r w:rsidRPr="00D02E31">
              <w:rPr>
                <w:color w:val="auto"/>
                <w:sz w:val="16"/>
                <w:szCs w:val="16"/>
              </w:rPr>
              <w:t>306 quantitative survey respondents, and 10x key informant interviews with 2x male and 8x female parents.</w:t>
            </w:r>
          </w:p>
        </w:tc>
        <w:tc>
          <w:tcPr>
            <w:tcW w:w="1134" w:type="dxa"/>
            <w:hideMark/>
          </w:tcPr>
          <w:p w14:paraId="5CDA9A98" w14:textId="77777777" w:rsidR="00074406" w:rsidRPr="00D02E31" w:rsidRDefault="00074406" w:rsidP="00D30286">
            <w:pPr>
              <w:spacing w:line="276" w:lineRule="auto"/>
              <w:contextualSpacing/>
              <w:rPr>
                <w:color w:val="auto"/>
                <w:sz w:val="16"/>
                <w:szCs w:val="16"/>
              </w:rPr>
            </w:pPr>
            <w:r w:rsidRPr="00D02E31">
              <w:rPr>
                <w:color w:val="auto"/>
                <w:sz w:val="16"/>
                <w:szCs w:val="16"/>
              </w:rPr>
              <w:t>IDPs (Philippines)</w:t>
            </w:r>
          </w:p>
        </w:tc>
        <w:tc>
          <w:tcPr>
            <w:tcW w:w="3976" w:type="dxa"/>
            <w:hideMark/>
          </w:tcPr>
          <w:p w14:paraId="496993F5" w14:textId="77777777" w:rsidR="00074406" w:rsidRPr="00D870E0" w:rsidRDefault="00074406" w:rsidP="00D30286">
            <w:pPr>
              <w:spacing w:line="276" w:lineRule="auto"/>
              <w:contextualSpacing/>
              <w:rPr>
                <w:color w:val="auto"/>
                <w:sz w:val="16"/>
                <w:szCs w:val="16"/>
              </w:rPr>
            </w:pPr>
            <w:r w:rsidRPr="00D02E31">
              <w:rPr>
                <w:color w:val="auto"/>
                <w:sz w:val="16"/>
                <w:szCs w:val="16"/>
              </w:rPr>
              <w:t>Internal displacement is linked to household food insecurity, decreased mental wellbeing, and reduced personal motivation.</w:t>
            </w:r>
            <w:r w:rsidRPr="00D870E0">
              <w:rPr>
                <w:color w:val="auto"/>
                <w:sz w:val="16"/>
                <w:szCs w:val="16"/>
              </w:rPr>
              <w:t xml:space="preserve"> </w:t>
            </w:r>
          </w:p>
        </w:tc>
      </w:tr>
    </w:tbl>
    <w:p w14:paraId="79D8027F" w14:textId="29A7587D" w:rsidR="00FA53E9" w:rsidRDefault="00D30286" w:rsidP="002B4B19">
      <w:pPr>
        <w:suppressLineNumbers/>
        <w:spacing w:line="276" w:lineRule="auto"/>
        <w:rPr>
          <w:rFonts w:eastAsia="Gill Sans MT"/>
          <w:i/>
          <w:iCs/>
          <w:color w:val="auto"/>
          <w:sz w:val="21"/>
          <w:szCs w:val="21"/>
          <w:shd w:val="clear" w:color="auto" w:fill="FFFFFF"/>
        </w:rPr>
      </w:pPr>
      <w:r>
        <w:rPr>
          <w:rFonts w:eastAsia="Gill Sans MT"/>
          <w:i/>
          <w:iCs/>
          <w:color w:val="auto"/>
          <w:sz w:val="21"/>
          <w:szCs w:val="21"/>
          <w:shd w:val="clear" w:color="auto" w:fill="FFFFFF"/>
        </w:rPr>
        <w:br w:type="textWrapping" w:clear="all"/>
      </w:r>
    </w:p>
    <w:tbl>
      <w:tblPr>
        <w:tblStyle w:val="PlainTable2"/>
        <w:tblpPr w:leftFromText="180" w:rightFromText="180" w:vertAnchor="text" w:tblpY="1"/>
        <w:tblOverlap w:val="never"/>
        <w:tblW w:w="1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134"/>
        <w:gridCol w:w="1770"/>
        <w:gridCol w:w="1770"/>
        <w:gridCol w:w="1770"/>
        <w:gridCol w:w="1770"/>
        <w:gridCol w:w="1770"/>
        <w:gridCol w:w="1770"/>
        <w:gridCol w:w="1770"/>
        <w:gridCol w:w="1771"/>
      </w:tblGrid>
      <w:tr w:rsidR="00952AE4" w:rsidRPr="00D02E31" w14:paraId="442D4AD3" w14:textId="77777777" w:rsidTr="00D30286">
        <w:trPr>
          <w:cnfStyle w:val="100000000000" w:firstRow="1" w:lastRow="0" w:firstColumn="0" w:lastColumn="0" w:oddVBand="0" w:evenVBand="0" w:oddHBand="0" w:evenHBand="0" w:firstRowFirstColumn="0" w:firstRowLastColumn="0" w:lastRowFirstColumn="0" w:lastRowLastColumn="0"/>
          <w:trHeight w:val="283"/>
        </w:trPr>
        <w:tc>
          <w:tcPr>
            <w:tcW w:w="1134" w:type="dxa"/>
            <w:tcBorders>
              <w:top w:val="nil"/>
              <w:left w:val="nil"/>
            </w:tcBorders>
            <w:hideMark/>
          </w:tcPr>
          <w:p w14:paraId="2E6CD16F" w14:textId="77777777" w:rsidR="00952AE4" w:rsidRPr="00D02E31" w:rsidRDefault="00952AE4" w:rsidP="00D30286">
            <w:pPr>
              <w:spacing w:line="276" w:lineRule="auto"/>
              <w:contextualSpacing/>
              <w:rPr>
                <w:sz w:val="16"/>
                <w:szCs w:val="16"/>
              </w:rPr>
            </w:pPr>
            <w:r w:rsidRPr="00D02E31">
              <w:rPr>
                <w:sz w:val="16"/>
                <w:szCs w:val="16"/>
              </w:rPr>
              <w:lastRenderedPageBreak/>
              <w:t>Reference</w:t>
            </w:r>
          </w:p>
        </w:tc>
        <w:tc>
          <w:tcPr>
            <w:tcW w:w="1770" w:type="dxa"/>
            <w:tcBorders>
              <w:top w:val="nil"/>
            </w:tcBorders>
          </w:tcPr>
          <w:p w14:paraId="1FAB4E1E" w14:textId="77777777" w:rsidR="00952AE4" w:rsidRPr="00D02E31" w:rsidRDefault="00952AE4" w:rsidP="00D30286">
            <w:pPr>
              <w:spacing w:line="276" w:lineRule="auto"/>
              <w:contextualSpacing/>
              <w:rPr>
                <w:sz w:val="16"/>
                <w:szCs w:val="16"/>
              </w:rPr>
            </w:pPr>
            <w:r w:rsidRPr="00D02E31">
              <w:rPr>
                <w:sz w:val="16"/>
                <w:szCs w:val="16"/>
              </w:rPr>
              <w:t>FI: Availability</w:t>
            </w:r>
          </w:p>
        </w:tc>
        <w:tc>
          <w:tcPr>
            <w:tcW w:w="1770" w:type="dxa"/>
            <w:tcBorders>
              <w:top w:val="nil"/>
            </w:tcBorders>
          </w:tcPr>
          <w:p w14:paraId="09E0909F" w14:textId="77777777" w:rsidR="00952AE4" w:rsidRPr="00D02E31" w:rsidRDefault="00952AE4" w:rsidP="00D30286">
            <w:pPr>
              <w:spacing w:line="276" w:lineRule="auto"/>
              <w:contextualSpacing/>
              <w:rPr>
                <w:sz w:val="16"/>
                <w:szCs w:val="16"/>
              </w:rPr>
            </w:pPr>
            <w:r w:rsidRPr="00D02E31">
              <w:rPr>
                <w:sz w:val="16"/>
                <w:szCs w:val="16"/>
              </w:rPr>
              <w:t>FI: Access</w:t>
            </w:r>
          </w:p>
        </w:tc>
        <w:tc>
          <w:tcPr>
            <w:tcW w:w="1770" w:type="dxa"/>
            <w:tcBorders>
              <w:top w:val="nil"/>
            </w:tcBorders>
          </w:tcPr>
          <w:p w14:paraId="0718CE53" w14:textId="77777777" w:rsidR="00952AE4" w:rsidRPr="00D02E31" w:rsidRDefault="00952AE4" w:rsidP="00D30286">
            <w:pPr>
              <w:spacing w:line="276" w:lineRule="auto"/>
              <w:contextualSpacing/>
              <w:rPr>
                <w:sz w:val="16"/>
                <w:szCs w:val="16"/>
              </w:rPr>
            </w:pPr>
            <w:r w:rsidRPr="00D02E31">
              <w:rPr>
                <w:sz w:val="16"/>
                <w:szCs w:val="16"/>
              </w:rPr>
              <w:t>FI: Utilisation</w:t>
            </w:r>
          </w:p>
        </w:tc>
        <w:tc>
          <w:tcPr>
            <w:tcW w:w="1770" w:type="dxa"/>
            <w:tcBorders>
              <w:top w:val="nil"/>
            </w:tcBorders>
          </w:tcPr>
          <w:p w14:paraId="5DB00038" w14:textId="77777777" w:rsidR="00952AE4" w:rsidRPr="00D02E31" w:rsidRDefault="00952AE4" w:rsidP="00D30286">
            <w:pPr>
              <w:spacing w:line="276" w:lineRule="auto"/>
              <w:contextualSpacing/>
              <w:rPr>
                <w:sz w:val="16"/>
                <w:szCs w:val="16"/>
              </w:rPr>
            </w:pPr>
            <w:r w:rsidRPr="00D02E31">
              <w:rPr>
                <w:sz w:val="16"/>
                <w:szCs w:val="16"/>
              </w:rPr>
              <w:t>FI: Stability</w:t>
            </w:r>
          </w:p>
        </w:tc>
        <w:tc>
          <w:tcPr>
            <w:tcW w:w="1770" w:type="dxa"/>
            <w:tcBorders>
              <w:top w:val="nil"/>
            </w:tcBorders>
          </w:tcPr>
          <w:p w14:paraId="44055BC8" w14:textId="77777777" w:rsidR="00952AE4" w:rsidRPr="00D02E31" w:rsidRDefault="00952AE4" w:rsidP="00D30286">
            <w:pPr>
              <w:spacing w:line="276" w:lineRule="auto"/>
              <w:contextualSpacing/>
              <w:rPr>
                <w:sz w:val="16"/>
                <w:szCs w:val="16"/>
              </w:rPr>
            </w:pPr>
            <w:r w:rsidRPr="00D02E31">
              <w:rPr>
                <w:sz w:val="16"/>
                <w:szCs w:val="16"/>
              </w:rPr>
              <w:t>FI impacts on health</w:t>
            </w:r>
          </w:p>
        </w:tc>
        <w:tc>
          <w:tcPr>
            <w:tcW w:w="1770" w:type="dxa"/>
            <w:tcBorders>
              <w:top w:val="nil"/>
            </w:tcBorders>
          </w:tcPr>
          <w:p w14:paraId="1C9ECFAA" w14:textId="77777777" w:rsidR="00952AE4" w:rsidRPr="00D02E31" w:rsidRDefault="00952AE4" w:rsidP="00D30286">
            <w:pPr>
              <w:spacing w:line="276" w:lineRule="auto"/>
              <w:contextualSpacing/>
              <w:rPr>
                <w:sz w:val="16"/>
                <w:szCs w:val="16"/>
              </w:rPr>
            </w:pPr>
            <w:r w:rsidRPr="00D02E31">
              <w:rPr>
                <w:sz w:val="16"/>
                <w:szCs w:val="16"/>
              </w:rPr>
              <w:t>Coping mechanisms</w:t>
            </w:r>
          </w:p>
        </w:tc>
        <w:tc>
          <w:tcPr>
            <w:tcW w:w="1770" w:type="dxa"/>
            <w:tcBorders>
              <w:top w:val="nil"/>
            </w:tcBorders>
          </w:tcPr>
          <w:p w14:paraId="13917597" w14:textId="77777777" w:rsidR="00952AE4" w:rsidRPr="00D02E31" w:rsidRDefault="00952AE4" w:rsidP="00D30286">
            <w:pPr>
              <w:spacing w:line="276" w:lineRule="auto"/>
              <w:contextualSpacing/>
              <w:rPr>
                <w:sz w:val="16"/>
                <w:szCs w:val="16"/>
              </w:rPr>
            </w:pPr>
            <w:r w:rsidRPr="00D02E31">
              <w:rPr>
                <w:sz w:val="16"/>
                <w:szCs w:val="16"/>
              </w:rPr>
              <w:t>Health impacts on FI</w:t>
            </w:r>
          </w:p>
        </w:tc>
        <w:tc>
          <w:tcPr>
            <w:tcW w:w="1771" w:type="dxa"/>
            <w:tcBorders>
              <w:top w:val="nil"/>
              <w:right w:val="nil"/>
            </w:tcBorders>
          </w:tcPr>
          <w:p w14:paraId="4E58EA9C" w14:textId="77777777" w:rsidR="00952AE4" w:rsidRPr="00D02E31" w:rsidRDefault="00952AE4" w:rsidP="00D30286">
            <w:pPr>
              <w:spacing w:line="276" w:lineRule="auto"/>
              <w:contextualSpacing/>
              <w:rPr>
                <w:sz w:val="16"/>
                <w:szCs w:val="16"/>
              </w:rPr>
            </w:pPr>
            <w:r w:rsidRPr="00D02E31">
              <w:rPr>
                <w:sz w:val="16"/>
                <w:szCs w:val="16"/>
              </w:rPr>
              <w:t>Gender-specific challenges</w:t>
            </w:r>
          </w:p>
        </w:tc>
      </w:tr>
      <w:tr w:rsidR="00952AE4" w:rsidRPr="00D02E31" w14:paraId="6FC1CA21"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189C4690" w14:textId="77777777" w:rsidR="00952AE4" w:rsidRPr="00D02E31" w:rsidRDefault="00952AE4" w:rsidP="00D30286">
            <w:pPr>
              <w:spacing w:line="276" w:lineRule="auto"/>
              <w:contextualSpacing/>
              <w:rPr>
                <w:sz w:val="16"/>
                <w:szCs w:val="16"/>
              </w:rPr>
            </w:pPr>
            <w:r w:rsidRPr="00D02E31">
              <w:rPr>
                <w:sz w:val="16"/>
                <w:szCs w:val="16"/>
              </w:rPr>
              <w:t>Mercado et al., 2022</w:t>
            </w:r>
          </w:p>
        </w:tc>
        <w:tc>
          <w:tcPr>
            <w:tcW w:w="1770" w:type="dxa"/>
          </w:tcPr>
          <w:p w14:paraId="3E4BC7D9" w14:textId="77777777" w:rsidR="00952AE4" w:rsidRPr="00D02E31" w:rsidRDefault="00952AE4" w:rsidP="00D30286">
            <w:pPr>
              <w:spacing w:line="276" w:lineRule="auto"/>
              <w:contextualSpacing/>
              <w:rPr>
                <w:sz w:val="16"/>
                <w:szCs w:val="16"/>
              </w:rPr>
            </w:pPr>
            <w:r w:rsidRPr="00D02E31">
              <w:rPr>
                <w:sz w:val="16"/>
                <w:szCs w:val="16"/>
              </w:rPr>
              <w:t>Mentions a lack of food, but main focus on “access”.</w:t>
            </w:r>
          </w:p>
        </w:tc>
        <w:tc>
          <w:tcPr>
            <w:tcW w:w="1770" w:type="dxa"/>
          </w:tcPr>
          <w:p w14:paraId="7C3E98E2" w14:textId="6C81EAED" w:rsidR="00952AE4" w:rsidRPr="00D02E31" w:rsidRDefault="00952AE4" w:rsidP="00D30286">
            <w:pPr>
              <w:spacing w:line="276" w:lineRule="auto"/>
              <w:contextualSpacing/>
              <w:rPr>
                <w:sz w:val="16"/>
                <w:szCs w:val="16"/>
              </w:rPr>
            </w:pPr>
            <w:r w:rsidRPr="00D02E31">
              <w:rPr>
                <w:sz w:val="16"/>
                <w:szCs w:val="16"/>
              </w:rPr>
              <w:t>Social access issues. Humiliation and made to beg for food. No physical access when being smuggled</w:t>
            </w:r>
            <w:r w:rsidR="00FC068F" w:rsidRPr="00D02E31">
              <w:rPr>
                <w:sz w:val="16"/>
                <w:szCs w:val="16"/>
              </w:rPr>
              <w:t>.</w:t>
            </w:r>
          </w:p>
        </w:tc>
        <w:tc>
          <w:tcPr>
            <w:tcW w:w="1770" w:type="dxa"/>
          </w:tcPr>
          <w:p w14:paraId="087C1A21" w14:textId="1E5D3C9C" w:rsidR="00952AE4" w:rsidRPr="00D02E31" w:rsidRDefault="00952AE4" w:rsidP="00D30286">
            <w:pPr>
              <w:spacing w:line="276" w:lineRule="auto"/>
              <w:contextualSpacing/>
              <w:rPr>
                <w:sz w:val="16"/>
                <w:szCs w:val="16"/>
              </w:rPr>
            </w:pPr>
            <w:r w:rsidRPr="00D02E31">
              <w:rPr>
                <w:sz w:val="16"/>
                <w:szCs w:val="16"/>
              </w:rPr>
              <w:t>Inadequate services for cooking in tent camps</w:t>
            </w:r>
            <w:r w:rsidR="007052BE" w:rsidRPr="00D02E31">
              <w:rPr>
                <w:sz w:val="16"/>
                <w:szCs w:val="16"/>
              </w:rPr>
              <w:t>.</w:t>
            </w:r>
          </w:p>
        </w:tc>
        <w:tc>
          <w:tcPr>
            <w:tcW w:w="1770" w:type="dxa"/>
          </w:tcPr>
          <w:p w14:paraId="1C031991" w14:textId="77777777" w:rsidR="00952AE4" w:rsidRPr="00D02E31" w:rsidRDefault="00952AE4" w:rsidP="00D30286">
            <w:pPr>
              <w:spacing w:line="276" w:lineRule="auto"/>
              <w:contextualSpacing/>
              <w:rPr>
                <w:sz w:val="16"/>
                <w:szCs w:val="16"/>
              </w:rPr>
            </w:pPr>
            <w:r w:rsidRPr="00D02E31">
              <w:rPr>
                <w:sz w:val="16"/>
                <w:szCs w:val="16"/>
              </w:rPr>
              <w:t xml:space="preserve">X </w:t>
            </w:r>
          </w:p>
        </w:tc>
        <w:tc>
          <w:tcPr>
            <w:tcW w:w="1770" w:type="dxa"/>
          </w:tcPr>
          <w:p w14:paraId="3DF87E48" w14:textId="77777777" w:rsidR="00952AE4" w:rsidRPr="00D02E31" w:rsidRDefault="00952AE4" w:rsidP="00D30286">
            <w:pPr>
              <w:spacing w:line="276" w:lineRule="auto"/>
              <w:contextualSpacing/>
              <w:rPr>
                <w:sz w:val="16"/>
                <w:szCs w:val="16"/>
              </w:rPr>
            </w:pPr>
            <w:r w:rsidRPr="00D02E31">
              <w:rPr>
                <w:sz w:val="16"/>
                <w:szCs w:val="16"/>
              </w:rPr>
              <w:t>Mental and physical health issues from trauma, pain and hunger increased due to knowledge of their children also being hungry.</w:t>
            </w:r>
          </w:p>
          <w:p w14:paraId="01116940" w14:textId="77777777" w:rsidR="00952AE4" w:rsidRPr="00D02E31" w:rsidRDefault="00952AE4" w:rsidP="00D30286">
            <w:pPr>
              <w:spacing w:line="276" w:lineRule="auto"/>
              <w:contextualSpacing/>
              <w:rPr>
                <w:sz w:val="16"/>
                <w:szCs w:val="16"/>
              </w:rPr>
            </w:pPr>
          </w:p>
          <w:p w14:paraId="13FF6E9B" w14:textId="77777777" w:rsidR="00952AE4" w:rsidRPr="00D02E31" w:rsidRDefault="00952AE4" w:rsidP="00D30286">
            <w:pPr>
              <w:spacing w:line="276" w:lineRule="auto"/>
              <w:contextualSpacing/>
              <w:rPr>
                <w:sz w:val="16"/>
                <w:szCs w:val="16"/>
              </w:rPr>
            </w:pPr>
            <w:r w:rsidRPr="00D02E31">
              <w:rPr>
                <w:sz w:val="16"/>
                <w:szCs w:val="16"/>
              </w:rPr>
              <w:t>Traumatic events in transit, and how FI contributes towards distress/anxiety.</w:t>
            </w:r>
          </w:p>
          <w:p w14:paraId="4942E62F" w14:textId="77777777" w:rsidR="00952AE4" w:rsidRPr="00D02E31" w:rsidRDefault="00952AE4" w:rsidP="00D30286">
            <w:pPr>
              <w:spacing w:line="276" w:lineRule="auto"/>
              <w:contextualSpacing/>
              <w:rPr>
                <w:sz w:val="16"/>
                <w:szCs w:val="16"/>
              </w:rPr>
            </w:pPr>
          </w:p>
          <w:p w14:paraId="26856F0E" w14:textId="14DFB82B" w:rsidR="00952AE4" w:rsidRPr="00D02E31" w:rsidRDefault="00952AE4" w:rsidP="00D30286">
            <w:pPr>
              <w:spacing w:line="276" w:lineRule="auto"/>
              <w:contextualSpacing/>
              <w:rPr>
                <w:sz w:val="16"/>
                <w:szCs w:val="16"/>
              </w:rPr>
            </w:pPr>
            <w:r w:rsidRPr="00D02E31">
              <w:rPr>
                <w:sz w:val="16"/>
                <w:szCs w:val="16"/>
              </w:rPr>
              <w:t>None recorded clinical PTS, but showed symptoms of trouble sleeping, exhaustion, and lack of trust in others</w:t>
            </w:r>
            <w:r w:rsidR="00964660" w:rsidRPr="00D02E31">
              <w:rPr>
                <w:sz w:val="16"/>
                <w:szCs w:val="16"/>
              </w:rPr>
              <w:t>.</w:t>
            </w:r>
          </w:p>
        </w:tc>
        <w:tc>
          <w:tcPr>
            <w:tcW w:w="1770" w:type="dxa"/>
          </w:tcPr>
          <w:p w14:paraId="6802434D" w14:textId="77777777" w:rsidR="00952AE4" w:rsidRPr="00D02E31" w:rsidRDefault="00952AE4" w:rsidP="00D30286">
            <w:pPr>
              <w:spacing w:line="276" w:lineRule="auto"/>
              <w:contextualSpacing/>
              <w:rPr>
                <w:sz w:val="16"/>
                <w:szCs w:val="16"/>
              </w:rPr>
            </w:pPr>
            <w:r w:rsidRPr="00D02E31">
              <w:rPr>
                <w:sz w:val="16"/>
                <w:szCs w:val="16"/>
              </w:rPr>
              <w:t>Begging for food for children. Impacted mental health by causing embarrassment.</w:t>
            </w:r>
          </w:p>
        </w:tc>
        <w:tc>
          <w:tcPr>
            <w:tcW w:w="1770" w:type="dxa"/>
          </w:tcPr>
          <w:p w14:paraId="39DCCB4C" w14:textId="77777777" w:rsidR="00952AE4" w:rsidRPr="00D02E31" w:rsidRDefault="00952AE4"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666FF2C8" w14:textId="5E80C769" w:rsidR="00952AE4" w:rsidRPr="00D02E31" w:rsidRDefault="00952AE4" w:rsidP="00D30286">
            <w:pPr>
              <w:spacing w:line="276" w:lineRule="auto"/>
              <w:contextualSpacing/>
              <w:rPr>
                <w:sz w:val="16"/>
                <w:szCs w:val="16"/>
              </w:rPr>
            </w:pPr>
            <w:r w:rsidRPr="00D02E31">
              <w:rPr>
                <w:sz w:val="16"/>
                <w:szCs w:val="16"/>
              </w:rPr>
              <w:t>Rape occurring in tent camps, but not directly related to FI.</w:t>
            </w:r>
          </w:p>
        </w:tc>
      </w:tr>
      <w:tr w:rsidR="00952AE4" w:rsidRPr="00D02E31" w14:paraId="469ED0DC" w14:textId="77777777" w:rsidTr="00D30286">
        <w:trPr>
          <w:trHeight w:val="787"/>
        </w:trPr>
        <w:tc>
          <w:tcPr>
            <w:tcW w:w="1134" w:type="dxa"/>
            <w:tcBorders>
              <w:left w:val="nil"/>
            </w:tcBorders>
            <w:hideMark/>
          </w:tcPr>
          <w:p w14:paraId="78744E45" w14:textId="77777777" w:rsidR="00952AE4" w:rsidRPr="00D02E31" w:rsidRDefault="00952AE4" w:rsidP="00D30286">
            <w:pPr>
              <w:spacing w:line="276" w:lineRule="auto"/>
              <w:contextualSpacing/>
              <w:rPr>
                <w:sz w:val="16"/>
                <w:szCs w:val="16"/>
              </w:rPr>
            </w:pPr>
            <w:r w:rsidRPr="00D02E31">
              <w:rPr>
                <w:sz w:val="16"/>
                <w:szCs w:val="16"/>
              </w:rPr>
              <w:t>Tellez et al., 2022</w:t>
            </w:r>
          </w:p>
        </w:tc>
        <w:tc>
          <w:tcPr>
            <w:tcW w:w="1770" w:type="dxa"/>
          </w:tcPr>
          <w:p w14:paraId="20EB97B1" w14:textId="77777777" w:rsidR="00952AE4" w:rsidRPr="00D02E31" w:rsidRDefault="00952AE4" w:rsidP="00D30286">
            <w:pPr>
              <w:spacing w:line="276" w:lineRule="auto"/>
              <w:contextualSpacing/>
              <w:rPr>
                <w:sz w:val="16"/>
                <w:szCs w:val="16"/>
              </w:rPr>
            </w:pPr>
            <w:r w:rsidRPr="00D02E31">
              <w:rPr>
                <w:sz w:val="16"/>
                <w:szCs w:val="16"/>
              </w:rPr>
              <w:t>Differences in availability across camps. Some shown to have good availability of meals, snacks and baby formula.</w:t>
            </w:r>
          </w:p>
        </w:tc>
        <w:tc>
          <w:tcPr>
            <w:tcW w:w="1770" w:type="dxa"/>
          </w:tcPr>
          <w:p w14:paraId="09272710" w14:textId="77777777" w:rsidR="00952AE4" w:rsidRPr="00D02E31" w:rsidRDefault="00952AE4" w:rsidP="00D30286">
            <w:pPr>
              <w:spacing w:line="276" w:lineRule="auto"/>
              <w:contextualSpacing/>
              <w:rPr>
                <w:sz w:val="16"/>
                <w:szCs w:val="16"/>
              </w:rPr>
            </w:pPr>
            <w:r w:rsidRPr="00D02E31">
              <w:rPr>
                <w:sz w:val="16"/>
                <w:szCs w:val="16"/>
              </w:rPr>
              <w:t>Financial access, expectation to purchase special or religious dietary requirements oneself.</w:t>
            </w:r>
          </w:p>
        </w:tc>
        <w:tc>
          <w:tcPr>
            <w:tcW w:w="1770" w:type="dxa"/>
          </w:tcPr>
          <w:p w14:paraId="3E124869" w14:textId="77777777" w:rsidR="00952AE4" w:rsidRPr="00D02E31" w:rsidRDefault="00952AE4" w:rsidP="00D30286">
            <w:pPr>
              <w:spacing w:line="276" w:lineRule="auto"/>
              <w:contextualSpacing/>
              <w:rPr>
                <w:sz w:val="16"/>
                <w:szCs w:val="16"/>
              </w:rPr>
            </w:pPr>
            <w:r w:rsidRPr="00D02E31">
              <w:rPr>
                <w:sz w:val="16"/>
                <w:szCs w:val="16"/>
              </w:rPr>
              <w:t>Expired and mouldy food, unsafe handling, unmet religious/ medical diets and limited hot meals and fresh food.</w:t>
            </w:r>
          </w:p>
          <w:p w14:paraId="5E70B571" w14:textId="77777777" w:rsidR="00952AE4" w:rsidRPr="00D02E31" w:rsidRDefault="00952AE4" w:rsidP="00D30286">
            <w:pPr>
              <w:spacing w:line="276" w:lineRule="auto"/>
              <w:contextualSpacing/>
              <w:rPr>
                <w:sz w:val="16"/>
                <w:szCs w:val="16"/>
              </w:rPr>
            </w:pPr>
          </w:p>
          <w:p w14:paraId="24ED8CF7" w14:textId="77777777" w:rsidR="00952AE4" w:rsidRPr="00D02E31" w:rsidRDefault="00952AE4" w:rsidP="00D30286">
            <w:pPr>
              <w:spacing w:line="276" w:lineRule="auto"/>
              <w:contextualSpacing/>
              <w:rPr>
                <w:sz w:val="16"/>
                <w:szCs w:val="16"/>
              </w:rPr>
            </w:pPr>
            <w:r w:rsidRPr="00D02E31">
              <w:rPr>
                <w:sz w:val="16"/>
                <w:szCs w:val="16"/>
              </w:rPr>
              <w:t xml:space="preserve">One example of an individual repeatedly given nuts/ strawberries, despite being allergic. Repeatedly taken to hospital. </w:t>
            </w:r>
          </w:p>
          <w:p w14:paraId="48459C33" w14:textId="77777777" w:rsidR="00952AE4" w:rsidRPr="00D02E31" w:rsidRDefault="00952AE4" w:rsidP="00D30286">
            <w:pPr>
              <w:spacing w:line="276" w:lineRule="auto"/>
              <w:contextualSpacing/>
              <w:rPr>
                <w:sz w:val="16"/>
                <w:szCs w:val="16"/>
              </w:rPr>
            </w:pPr>
          </w:p>
          <w:p w14:paraId="31861A68" w14:textId="77777777" w:rsidR="00952AE4" w:rsidRPr="00D02E31" w:rsidRDefault="00952AE4" w:rsidP="00D30286">
            <w:pPr>
              <w:spacing w:line="276" w:lineRule="auto"/>
              <w:contextualSpacing/>
              <w:rPr>
                <w:sz w:val="16"/>
                <w:szCs w:val="16"/>
              </w:rPr>
            </w:pPr>
            <w:r w:rsidRPr="00D02E31">
              <w:rPr>
                <w:sz w:val="16"/>
                <w:szCs w:val="16"/>
              </w:rPr>
              <w:t>Poor quality food can result in children not eating it.</w:t>
            </w:r>
          </w:p>
        </w:tc>
        <w:tc>
          <w:tcPr>
            <w:tcW w:w="1770" w:type="dxa"/>
          </w:tcPr>
          <w:p w14:paraId="00AFE55F" w14:textId="77777777" w:rsidR="00952AE4" w:rsidRPr="00D02E31" w:rsidRDefault="00952AE4" w:rsidP="00D30286">
            <w:pPr>
              <w:spacing w:line="276" w:lineRule="auto"/>
              <w:contextualSpacing/>
              <w:rPr>
                <w:sz w:val="16"/>
                <w:szCs w:val="16"/>
              </w:rPr>
            </w:pPr>
            <w:r w:rsidRPr="00D02E31">
              <w:rPr>
                <w:sz w:val="16"/>
                <w:szCs w:val="16"/>
              </w:rPr>
              <w:t>Long times in between meals, and different times for different camps.</w:t>
            </w:r>
          </w:p>
          <w:p w14:paraId="76FF1BF7" w14:textId="77777777" w:rsidR="00952AE4" w:rsidRPr="00D02E31" w:rsidRDefault="00952AE4" w:rsidP="00D30286">
            <w:pPr>
              <w:spacing w:line="276" w:lineRule="auto"/>
              <w:contextualSpacing/>
              <w:rPr>
                <w:sz w:val="16"/>
                <w:szCs w:val="16"/>
              </w:rPr>
            </w:pPr>
          </w:p>
          <w:p w14:paraId="33E0C440" w14:textId="0D6EDF1D" w:rsidR="00952AE4" w:rsidRPr="00D02E31" w:rsidRDefault="00952AE4" w:rsidP="00D30286">
            <w:pPr>
              <w:spacing w:line="276" w:lineRule="auto"/>
              <w:contextualSpacing/>
              <w:rPr>
                <w:sz w:val="16"/>
                <w:szCs w:val="16"/>
              </w:rPr>
            </w:pPr>
            <w:r w:rsidRPr="00D02E31">
              <w:rPr>
                <w:sz w:val="16"/>
                <w:szCs w:val="16"/>
              </w:rPr>
              <w:t>Different detention agencies have different standards to abide to, which could lead to inconsistency if moving between camps</w:t>
            </w:r>
            <w:r w:rsidR="00FC068F" w:rsidRPr="00D02E31">
              <w:rPr>
                <w:sz w:val="16"/>
                <w:szCs w:val="16"/>
              </w:rPr>
              <w:t>.</w:t>
            </w:r>
          </w:p>
        </w:tc>
        <w:tc>
          <w:tcPr>
            <w:tcW w:w="1770" w:type="dxa"/>
          </w:tcPr>
          <w:p w14:paraId="50D59175" w14:textId="77777777" w:rsidR="00952AE4" w:rsidRPr="00D02E31" w:rsidRDefault="00952AE4" w:rsidP="00D30286">
            <w:pPr>
              <w:spacing w:line="276" w:lineRule="auto"/>
              <w:contextualSpacing/>
              <w:rPr>
                <w:sz w:val="16"/>
                <w:szCs w:val="16"/>
              </w:rPr>
            </w:pPr>
            <w:r w:rsidRPr="00D02E31">
              <w:rPr>
                <w:sz w:val="16"/>
                <w:szCs w:val="16"/>
              </w:rPr>
              <w:t xml:space="preserve">Unsanitary conditions and inadequate diets increasing their risk to further illness and disease. </w:t>
            </w:r>
          </w:p>
          <w:p w14:paraId="2C3A16EA" w14:textId="77777777" w:rsidR="00952AE4" w:rsidRPr="00D02E31" w:rsidRDefault="00952AE4" w:rsidP="00D30286">
            <w:pPr>
              <w:spacing w:line="276" w:lineRule="auto"/>
              <w:contextualSpacing/>
              <w:rPr>
                <w:sz w:val="16"/>
                <w:szCs w:val="16"/>
              </w:rPr>
            </w:pPr>
          </w:p>
          <w:p w14:paraId="4B8DC794" w14:textId="77777777" w:rsidR="00952AE4" w:rsidRPr="00D02E31" w:rsidRDefault="00952AE4" w:rsidP="00D30286">
            <w:pPr>
              <w:spacing w:line="276" w:lineRule="auto"/>
              <w:contextualSpacing/>
              <w:rPr>
                <w:sz w:val="16"/>
                <w:szCs w:val="16"/>
              </w:rPr>
            </w:pPr>
            <w:r w:rsidRPr="00D02E31">
              <w:rPr>
                <w:sz w:val="16"/>
                <w:szCs w:val="16"/>
              </w:rPr>
              <w:t>Poor conditions, and limited food may also “strip them of their dignity”, impacting mental health.</w:t>
            </w:r>
          </w:p>
        </w:tc>
        <w:tc>
          <w:tcPr>
            <w:tcW w:w="1770" w:type="dxa"/>
          </w:tcPr>
          <w:p w14:paraId="192E57ED" w14:textId="77777777" w:rsidR="00952AE4" w:rsidRPr="00D02E31" w:rsidRDefault="00952AE4" w:rsidP="00D30286">
            <w:pPr>
              <w:spacing w:line="276" w:lineRule="auto"/>
              <w:contextualSpacing/>
              <w:rPr>
                <w:sz w:val="16"/>
                <w:szCs w:val="16"/>
              </w:rPr>
            </w:pPr>
            <w:r w:rsidRPr="00D02E31">
              <w:rPr>
                <w:sz w:val="16"/>
                <w:szCs w:val="16"/>
              </w:rPr>
              <w:t xml:space="preserve">X </w:t>
            </w:r>
          </w:p>
        </w:tc>
        <w:tc>
          <w:tcPr>
            <w:tcW w:w="1770" w:type="dxa"/>
          </w:tcPr>
          <w:p w14:paraId="21EFECCD" w14:textId="77777777" w:rsidR="00952AE4" w:rsidRPr="00D02E31" w:rsidRDefault="00952AE4"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0C5C35D0" w14:textId="77777777" w:rsidR="00952AE4" w:rsidRPr="00D02E31" w:rsidRDefault="00952AE4" w:rsidP="00D30286">
            <w:pPr>
              <w:spacing w:line="276" w:lineRule="auto"/>
              <w:contextualSpacing/>
              <w:rPr>
                <w:sz w:val="16"/>
                <w:szCs w:val="16"/>
              </w:rPr>
            </w:pPr>
            <w:r w:rsidRPr="00D02E31">
              <w:rPr>
                <w:sz w:val="16"/>
                <w:szCs w:val="16"/>
              </w:rPr>
              <w:t>Specific diets for pregnant women expected to be purchased themselves.</w:t>
            </w:r>
          </w:p>
          <w:p w14:paraId="48892F06" w14:textId="77777777" w:rsidR="00952AE4" w:rsidRPr="00D02E31" w:rsidRDefault="00952AE4" w:rsidP="00D30286">
            <w:pPr>
              <w:spacing w:line="276" w:lineRule="auto"/>
              <w:contextualSpacing/>
              <w:rPr>
                <w:sz w:val="16"/>
                <w:szCs w:val="16"/>
              </w:rPr>
            </w:pPr>
          </w:p>
          <w:p w14:paraId="51DDD770" w14:textId="77777777" w:rsidR="00952AE4" w:rsidRPr="00D02E31" w:rsidRDefault="00952AE4" w:rsidP="00D30286">
            <w:pPr>
              <w:spacing w:line="276" w:lineRule="auto"/>
              <w:contextualSpacing/>
              <w:rPr>
                <w:sz w:val="16"/>
                <w:szCs w:val="16"/>
              </w:rPr>
            </w:pPr>
            <w:r w:rsidRPr="00D02E31">
              <w:rPr>
                <w:sz w:val="16"/>
                <w:szCs w:val="16"/>
              </w:rPr>
              <w:t>Not provided with enough water to make breastmilk, also humiliated for breastfeeding.</w:t>
            </w:r>
          </w:p>
        </w:tc>
      </w:tr>
      <w:tr w:rsidR="00952AE4" w:rsidRPr="00D02E31" w14:paraId="66B3E6AE"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55BF5459" w14:textId="77777777" w:rsidR="00952AE4" w:rsidRPr="00D02E31" w:rsidRDefault="00952AE4" w:rsidP="00D30286">
            <w:pPr>
              <w:spacing w:line="276" w:lineRule="auto"/>
              <w:contextualSpacing/>
              <w:rPr>
                <w:sz w:val="16"/>
                <w:szCs w:val="16"/>
              </w:rPr>
            </w:pPr>
            <w:r w:rsidRPr="00D02E31">
              <w:rPr>
                <w:sz w:val="16"/>
                <w:szCs w:val="16"/>
              </w:rPr>
              <w:t>Kemei et al., 2023</w:t>
            </w:r>
          </w:p>
        </w:tc>
        <w:tc>
          <w:tcPr>
            <w:tcW w:w="1770" w:type="dxa"/>
          </w:tcPr>
          <w:p w14:paraId="2813BEAA" w14:textId="5524E255" w:rsidR="00952AE4" w:rsidRPr="00D02E31" w:rsidRDefault="00952AE4" w:rsidP="00D30286">
            <w:pPr>
              <w:spacing w:line="276" w:lineRule="auto"/>
              <w:contextualSpacing/>
              <w:rPr>
                <w:sz w:val="16"/>
                <w:szCs w:val="16"/>
              </w:rPr>
            </w:pPr>
            <w:r w:rsidRPr="00D02E31">
              <w:rPr>
                <w:sz w:val="16"/>
                <w:szCs w:val="16"/>
              </w:rPr>
              <w:t xml:space="preserve">Not everyone </w:t>
            </w:r>
            <w:r w:rsidR="007A28FB" w:rsidRPr="00D02E31">
              <w:rPr>
                <w:sz w:val="16"/>
                <w:szCs w:val="16"/>
              </w:rPr>
              <w:t>received</w:t>
            </w:r>
            <w:r w:rsidRPr="00D02E31">
              <w:rPr>
                <w:sz w:val="16"/>
                <w:szCs w:val="16"/>
              </w:rPr>
              <w:t xml:space="preserve"> humanitarian support, leaving children and the IDP population hungry.</w:t>
            </w:r>
          </w:p>
        </w:tc>
        <w:tc>
          <w:tcPr>
            <w:tcW w:w="1770" w:type="dxa"/>
          </w:tcPr>
          <w:p w14:paraId="18863B8E" w14:textId="73557F41" w:rsidR="00952AE4" w:rsidRPr="00D02E31" w:rsidRDefault="00952AE4" w:rsidP="00D30286">
            <w:pPr>
              <w:spacing w:line="276" w:lineRule="auto"/>
              <w:contextualSpacing/>
              <w:rPr>
                <w:sz w:val="16"/>
                <w:szCs w:val="16"/>
              </w:rPr>
            </w:pPr>
            <w:r w:rsidRPr="00D02E31">
              <w:rPr>
                <w:sz w:val="16"/>
                <w:szCs w:val="16"/>
              </w:rPr>
              <w:t>Limited financial access to food in camps</w:t>
            </w:r>
            <w:r w:rsidR="004338A0" w:rsidRPr="00D02E31">
              <w:rPr>
                <w:sz w:val="16"/>
                <w:szCs w:val="16"/>
              </w:rPr>
              <w:t>.</w:t>
            </w:r>
          </w:p>
        </w:tc>
        <w:tc>
          <w:tcPr>
            <w:tcW w:w="1770" w:type="dxa"/>
          </w:tcPr>
          <w:p w14:paraId="70A7681C" w14:textId="77777777" w:rsidR="00952AE4" w:rsidRPr="00D02E31" w:rsidRDefault="00952AE4" w:rsidP="00D30286">
            <w:pPr>
              <w:spacing w:line="276" w:lineRule="auto"/>
              <w:contextualSpacing/>
              <w:rPr>
                <w:sz w:val="16"/>
                <w:szCs w:val="16"/>
              </w:rPr>
            </w:pPr>
            <w:r w:rsidRPr="00D02E31">
              <w:rPr>
                <w:sz w:val="16"/>
                <w:szCs w:val="16"/>
              </w:rPr>
              <w:t xml:space="preserve">X </w:t>
            </w:r>
          </w:p>
        </w:tc>
        <w:tc>
          <w:tcPr>
            <w:tcW w:w="1770" w:type="dxa"/>
          </w:tcPr>
          <w:p w14:paraId="6151FCD8" w14:textId="77777777" w:rsidR="00952AE4" w:rsidRPr="00D02E31" w:rsidRDefault="00952AE4" w:rsidP="00D30286">
            <w:pPr>
              <w:spacing w:line="276" w:lineRule="auto"/>
              <w:contextualSpacing/>
              <w:rPr>
                <w:sz w:val="16"/>
                <w:szCs w:val="16"/>
              </w:rPr>
            </w:pPr>
            <w:r w:rsidRPr="00D02E31">
              <w:rPr>
                <w:sz w:val="16"/>
                <w:szCs w:val="16"/>
              </w:rPr>
              <w:t>Lacked a constant supply of food, often due to reliance on food relief.</w:t>
            </w:r>
          </w:p>
        </w:tc>
        <w:tc>
          <w:tcPr>
            <w:tcW w:w="1770" w:type="dxa"/>
          </w:tcPr>
          <w:p w14:paraId="215DE248" w14:textId="77777777" w:rsidR="00952AE4" w:rsidRPr="00D02E31" w:rsidRDefault="00952AE4" w:rsidP="00D30286">
            <w:pPr>
              <w:spacing w:line="276" w:lineRule="auto"/>
              <w:contextualSpacing/>
              <w:rPr>
                <w:sz w:val="16"/>
                <w:szCs w:val="16"/>
              </w:rPr>
            </w:pPr>
            <w:r w:rsidRPr="00D02E31">
              <w:rPr>
                <w:sz w:val="16"/>
                <w:szCs w:val="16"/>
              </w:rPr>
              <w:t xml:space="preserve">Issues of malnutrition, starvation, morbidity, anaemia, vitamin D deficiency, wasting and stunting and mortality – </w:t>
            </w:r>
            <w:r w:rsidRPr="00D02E31">
              <w:rPr>
                <w:sz w:val="16"/>
                <w:szCs w:val="16"/>
              </w:rPr>
              <w:lastRenderedPageBreak/>
              <w:t xml:space="preserve">especially children and breastfeeding mothers. </w:t>
            </w:r>
          </w:p>
          <w:p w14:paraId="29BEA8A4" w14:textId="77777777" w:rsidR="00952AE4" w:rsidRPr="00D02E31" w:rsidRDefault="00952AE4" w:rsidP="00D30286">
            <w:pPr>
              <w:spacing w:line="276" w:lineRule="auto"/>
              <w:contextualSpacing/>
              <w:rPr>
                <w:sz w:val="16"/>
                <w:szCs w:val="16"/>
              </w:rPr>
            </w:pPr>
          </w:p>
          <w:p w14:paraId="1258762B" w14:textId="4C2A5835" w:rsidR="00952AE4" w:rsidRPr="00D02E31" w:rsidRDefault="00952AE4" w:rsidP="00D30286">
            <w:pPr>
              <w:spacing w:line="276" w:lineRule="auto"/>
              <w:contextualSpacing/>
              <w:rPr>
                <w:sz w:val="16"/>
                <w:szCs w:val="16"/>
              </w:rPr>
            </w:pPr>
            <w:r w:rsidRPr="00D02E31">
              <w:rPr>
                <w:sz w:val="16"/>
                <w:szCs w:val="16"/>
              </w:rPr>
              <w:t>Limited food impacting on daily routines (link to autonomy and mental health)</w:t>
            </w:r>
            <w:r w:rsidR="00FC068F" w:rsidRPr="00D02E31">
              <w:rPr>
                <w:sz w:val="16"/>
                <w:szCs w:val="16"/>
              </w:rPr>
              <w:t>.</w:t>
            </w:r>
          </w:p>
          <w:p w14:paraId="66BA1A3F" w14:textId="77777777" w:rsidR="00952AE4" w:rsidRPr="00D02E31" w:rsidRDefault="00952AE4" w:rsidP="00D30286">
            <w:pPr>
              <w:spacing w:line="276" w:lineRule="auto"/>
              <w:contextualSpacing/>
              <w:rPr>
                <w:sz w:val="16"/>
                <w:szCs w:val="16"/>
              </w:rPr>
            </w:pPr>
          </w:p>
          <w:p w14:paraId="0C8DDFCC" w14:textId="77777777" w:rsidR="00952AE4" w:rsidRPr="00D02E31" w:rsidRDefault="00952AE4" w:rsidP="00D30286">
            <w:pPr>
              <w:spacing w:line="276" w:lineRule="auto"/>
              <w:contextualSpacing/>
              <w:rPr>
                <w:sz w:val="16"/>
                <w:szCs w:val="16"/>
              </w:rPr>
            </w:pPr>
            <w:r w:rsidRPr="00D02E31">
              <w:rPr>
                <w:sz w:val="16"/>
                <w:szCs w:val="16"/>
              </w:rPr>
              <w:t>Lack of food seen as worse than the violence received at the origin location.</w:t>
            </w:r>
          </w:p>
        </w:tc>
        <w:tc>
          <w:tcPr>
            <w:tcW w:w="1770" w:type="dxa"/>
          </w:tcPr>
          <w:p w14:paraId="39CF40B8" w14:textId="77777777" w:rsidR="00952AE4" w:rsidRPr="00D02E31" w:rsidRDefault="00952AE4" w:rsidP="00D30286">
            <w:pPr>
              <w:spacing w:line="276" w:lineRule="auto"/>
              <w:contextualSpacing/>
              <w:rPr>
                <w:sz w:val="16"/>
                <w:szCs w:val="16"/>
              </w:rPr>
            </w:pPr>
            <w:r w:rsidRPr="00D02E31">
              <w:rPr>
                <w:sz w:val="16"/>
                <w:szCs w:val="16"/>
              </w:rPr>
              <w:lastRenderedPageBreak/>
              <w:t>Unhealthy coping practices such as missing meals, particularly challenging for children.</w:t>
            </w:r>
          </w:p>
          <w:p w14:paraId="5EF2A1BE" w14:textId="77777777" w:rsidR="00952AE4" w:rsidRPr="00D02E31" w:rsidRDefault="00952AE4" w:rsidP="00D30286">
            <w:pPr>
              <w:spacing w:line="276" w:lineRule="auto"/>
              <w:contextualSpacing/>
              <w:rPr>
                <w:sz w:val="16"/>
                <w:szCs w:val="16"/>
              </w:rPr>
            </w:pPr>
          </w:p>
          <w:p w14:paraId="1D33DA21" w14:textId="77777777" w:rsidR="00952AE4" w:rsidRPr="00D02E31" w:rsidRDefault="00952AE4" w:rsidP="00D30286">
            <w:pPr>
              <w:spacing w:line="276" w:lineRule="auto"/>
              <w:contextualSpacing/>
              <w:rPr>
                <w:sz w:val="16"/>
                <w:szCs w:val="16"/>
              </w:rPr>
            </w:pPr>
            <w:r w:rsidRPr="00D02E31">
              <w:rPr>
                <w:sz w:val="16"/>
                <w:szCs w:val="16"/>
              </w:rPr>
              <w:lastRenderedPageBreak/>
              <w:t xml:space="preserve">Feedback effects with physical health noted, with hunger restricting physical activities or education, limiting the ability to socialise and play. </w:t>
            </w:r>
          </w:p>
          <w:p w14:paraId="6943F13D" w14:textId="77777777" w:rsidR="00952AE4" w:rsidRPr="00D02E31" w:rsidRDefault="00952AE4" w:rsidP="00D30286">
            <w:pPr>
              <w:spacing w:line="276" w:lineRule="auto"/>
              <w:contextualSpacing/>
              <w:rPr>
                <w:sz w:val="16"/>
                <w:szCs w:val="16"/>
              </w:rPr>
            </w:pPr>
          </w:p>
          <w:p w14:paraId="6E8A9569" w14:textId="77777777" w:rsidR="00952AE4" w:rsidRPr="00D02E31" w:rsidRDefault="00952AE4" w:rsidP="00D30286">
            <w:pPr>
              <w:spacing w:line="276" w:lineRule="auto"/>
              <w:contextualSpacing/>
              <w:rPr>
                <w:sz w:val="16"/>
                <w:szCs w:val="16"/>
              </w:rPr>
            </w:pPr>
            <w:r w:rsidRPr="00D02E31">
              <w:rPr>
                <w:sz w:val="16"/>
                <w:szCs w:val="16"/>
              </w:rPr>
              <w:t>Lack of other hygiene products meant some traded humanitarian aid food for other products which exacerbated FI.</w:t>
            </w:r>
          </w:p>
        </w:tc>
        <w:tc>
          <w:tcPr>
            <w:tcW w:w="1770" w:type="dxa"/>
          </w:tcPr>
          <w:p w14:paraId="5592DEB2" w14:textId="77777777" w:rsidR="00952AE4" w:rsidRPr="00D02E31" w:rsidRDefault="00952AE4" w:rsidP="00D30286">
            <w:pPr>
              <w:spacing w:line="276" w:lineRule="auto"/>
              <w:contextualSpacing/>
              <w:rPr>
                <w:sz w:val="16"/>
                <w:szCs w:val="16"/>
              </w:rPr>
            </w:pPr>
            <w:r w:rsidRPr="00D02E31">
              <w:rPr>
                <w:sz w:val="16"/>
                <w:szCs w:val="16"/>
              </w:rPr>
              <w:lastRenderedPageBreak/>
              <w:t xml:space="preserve">X </w:t>
            </w:r>
          </w:p>
        </w:tc>
        <w:tc>
          <w:tcPr>
            <w:tcW w:w="1771" w:type="dxa"/>
            <w:tcBorders>
              <w:right w:val="nil"/>
            </w:tcBorders>
          </w:tcPr>
          <w:p w14:paraId="7E762EBF" w14:textId="77777777" w:rsidR="00952AE4" w:rsidRPr="00D02E31" w:rsidRDefault="00952AE4" w:rsidP="00D30286">
            <w:pPr>
              <w:spacing w:line="276" w:lineRule="auto"/>
              <w:contextualSpacing/>
              <w:rPr>
                <w:sz w:val="16"/>
                <w:szCs w:val="16"/>
              </w:rPr>
            </w:pPr>
            <w:r w:rsidRPr="00D02E31">
              <w:rPr>
                <w:sz w:val="16"/>
                <w:szCs w:val="16"/>
              </w:rPr>
              <w:t>Need for money to provide for children resulted in shifting gendered roles for women.</w:t>
            </w:r>
          </w:p>
          <w:p w14:paraId="16EC5EA8" w14:textId="77777777" w:rsidR="00952AE4" w:rsidRPr="00D02E31" w:rsidRDefault="00952AE4" w:rsidP="00D30286">
            <w:pPr>
              <w:spacing w:line="276" w:lineRule="auto"/>
              <w:contextualSpacing/>
              <w:rPr>
                <w:sz w:val="16"/>
                <w:szCs w:val="16"/>
              </w:rPr>
            </w:pPr>
          </w:p>
          <w:p w14:paraId="04F823E2" w14:textId="77777777" w:rsidR="00952AE4" w:rsidRPr="00D02E31" w:rsidRDefault="00952AE4" w:rsidP="00D30286">
            <w:pPr>
              <w:spacing w:line="276" w:lineRule="auto"/>
              <w:contextualSpacing/>
              <w:rPr>
                <w:sz w:val="16"/>
                <w:szCs w:val="16"/>
              </w:rPr>
            </w:pPr>
            <w:r w:rsidRPr="00D02E31">
              <w:rPr>
                <w:sz w:val="16"/>
                <w:szCs w:val="16"/>
              </w:rPr>
              <w:lastRenderedPageBreak/>
              <w:t>Difficulties in finding work, and increased expectations on children to perform domestic chores due to both parents having to find work.</w:t>
            </w:r>
          </w:p>
          <w:p w14:paraId="3E854834" w14:textId="77777777" w:rsidR="00952AE4" w:rsidRPr="00D02E31" w:rsidRDefault="00952AE4" w:rsidP="00D30286">
            <w:pPr>
              <w:spacing w:line="276" w:lineRule="auto"/>
              <w:contextualSpacing/>
              <w:rPr>
                <w:sz w:val="16"/>
                <w:szCs w:val="16"/>
              </w:rPr>
            </w:pPr>
          </w:p>
          <w:p w14:paraId="1A2FC816" w14:textId="77777777" w:rsidR="00952AE4" w:rsidRPr="00D02E31" w:rsidRDefault="00952AE4" w:rsidP="00D30286">
            <w:pPr>
              <w:spacing w:line="276" w:lineRule="auto"/>
              <w:contextualSpacing/>
              <w:rPr>
                <w:sz w:val="16"/>
                <w:szCs w:val="16"/>
              </w:rPr>
            </w:pPr>
            <w:r w:rsidRPr="00D02E31">
              <w:rPr>
                <w:sz w:val="16"/>
                <w:szCs w:val="16"/>
              </w:rPr>
              <w:t>Mentioned how displacement may entrench gender inequalities – not specifically relating to food – but focused on challenges such as violence, sexual assault, and HIV.</w:t>
            </w:r>
          </w:p>
          <w:p w14:paraId="361BBBA0" w14:textId="77777777" w:rsidR="00952AE4" w:rsidRPr="00D02E31" w:rsidRDefault="00952AE4" w:rsidP="00D30286">
            <w:pPr>
              <w:spacing w:line="276" w:lineRule="auto"/>
              <w:contextualSpacing/>
              <w:rPr>
                <w:sz w:val="16"/>
                <w:szCs w:val="16"/>
              </w:rPr>
            </w:pPr>
          </w:p>
          <w:p w14:paraId="60F9B57A" w14:textId="77777777" w:rsidR="00952AE4" w:rsidRPr="00D02E31" w:rsidRDefault="00952AE4" w:rsidP="00D30286">
            <w:pPr>
              <w:spacing w:line="276" w:lineRule="auto"/>
              <w:contextualSpacing/>
              <w:rPr>
                <w:sz w:val="16"/>
                <w:szCs w:val="16"/>
              </w:rPr>
            </w:pPr>
            <w:r w:rsidRPr="00D02E31">
              <w:rPr>
                <w:sz w:val="16"/>
                <w:szCs w:val="16"/>
              </w:rPr>
              <w:t>FI increased the risk of morbidity and mortality among IDPs, especially children and breastfeeding mothers.</w:t>
            </w:r>
          </w:p>
        </w:tc>
      </w:tr>
      <w:tr w:rsidR="00952AE4" w:rsidRPr="00D02E31" w14:paraId="21E8CD20" w14:textId="77777777" w:rsidTr="00D30286">
        <w:trPr>
          <w:trHeight w:val="787"/>
        </w:trPr>
        <w:tc>
          <w:tcPr>
            <w:tcW w:w="1134" w:type="dxa"/>
            <w:tcBorders>
              <w:left w:val="nil"/>
            </w:tcBorders>
            <w:hideMark/>
          </w:tcPr>
          <w:p w14:paraId="1EA5877E" w14:textId="77777777" w:rsidR="00952AE4" w:rsidRPr="00D02E31" w:rsidRDefault="00952AE4" w:rsidP="00D30286">
            <w:pPr>
              <w:spacing w:line="276" w:lineRule="auto"/>
              <w:contextualSpacing/>
              <w:rPr>
                <w:sz w:val="16"/>
                <w:szCs w:val="16"/>
              </w:rPr>
            </w:pPr>
            <w:r w:rsidRPr="00D02E31">
              <w:rPr>
                <w:sz w:val="16"/>
                <w:szCs w:val="16"/>
              </w:rPr>
              <w:lastRenderedPageBreak/>
              <w:t>Hachem et al., 2022</w:t>
            </w:r>
          </w:p>
        </w:tc>
        <w:tc>
          <w:tcPr>
            <w:tcW w:w="1770" w:type="dxa"/>
          </w:tcPr>
          <w:p w14:paraId="4F4B9DED" w14:textId="77777777" w:rsidR="00952AE4" w:rsidRPr="00D02E31" w:rsidRDefault="00952AE4" w:rsidP="00D30286">
            <w:pPr>
              <w:spacing w:line="276" w:lineRule="auto"/>
              <w:contextualSpacing/>
              <w:rPr>
                <w:sz w:val="16"/>
                <w:szCs w:val="16"/>
              </w:rPr>
            </w:pPr>
            <w:r w:rsidRPr="00D02E31">
              <w:rPr>
                <w:sz w:val="16"/>
                <w:szCs w:val="16"/>
              </w:rPr>
              <w:t>Even those with resources to access food, nutritious food was not always available during transit.</w:t>
            </w:r>
          </w:p>
        </w:tc>
        <w:tc>
          <w:tcPr>
            <w:tcW w:w="1770" w:type="dxa"/>
          </w:tcPr>
          <w:p w14:paraId="69638144" w14:textId="77777777" w:rsidR="001B197E" w:rsidRPr="00D02E31" w:rsidRDefault="00952AE4" w:rsidP="001B197E">
            <w:pPr>
              <w:spacing w:line="276" w:lineRule="auto"/>
              <w:contextualSpacing/>
              <w:rPr>
                <w:sz w:val="16"/>
                <w:szCs w:val="16"/>
              </w:rPr>
            </w:pPr>
            <w:r w:rsidRPr="00D02E31">
              <w:rPr>
                <w:sz w:val="16"/>
                <w:szCs w:val="16"/>
              </w:rPr>
              <w:t xml:space="preserve">Limited financial access for certain meals. </w:t>
            </w:r>
          </w:p>
          <w:p w14:paraId="5736392B" w14:textId="77777777" w:rsidR="001B197E" w:rsidRPr="00D02E31" w:rsidRDefault="001B197E" w:rsidP="001B197E">
            <w:pPr>
              <w:spacing w:line="276" w:lineRule="auto"/>
              <w:contextualSpacing/>
              <w:rPr>
                <w:sz w:val="16"/>
                <w:szCs w:val="16"/>
              </w:rPr>
            </w:pPr>
          </w:p>
          <w:p w14:paraId="62BDCC83" w14:textId="296307FD" w:rsidR="00952AE4" w:rsidRPr="00D02E31" w:rsidRDefault="00952AE4" w:rsidP="001B197E">
            <w:pPr>
              <w:spacing w:line="276" w:lineRule="auto"/>
              <w:contextualSpacing/>
              <w:rPr>
                <w:sz w:val="16"/>
                <w:szCs w:val="16"/>
              </w:rPr>
            </w:pPr>
            <w:r w:rsidRPr="00D02E31">
              <w:rPr>
                <w:sz w:val="16"/>
                <w:szCs w:val="16"/>
              </w:rPr>
              <w:t>Food parcels from NGOs might not meet individuals’ required intake. Some services required you to walk, which elderly or disabled migrants could not do.</w:t>
            </w:r>
          </w:p>
        </w:tc>
        <w:tc>
          <w:tcPr>
            <w:tcW w:w="1770" w:type="dxa"/>
          </w:tcPr>
          <w:p w14:paraId="265BA691" w14:textId="77777777" w:rsidR="00952AE4" w:rsidRPr="00D02E31" w:rsidRDefault="00952AE4" w:rsidP="00D30286">
            <w:pPr>
              <w:spacing w:line="276" w:lineRule="auto"/>
              <w:contextualSpacing/>
              <w:rPr>
                <w:sz w:val="16"/>
                <w:szCs w:val="16"/>
              </w:rPr>
            </w:pPr>
            <w:r w:rsidRPr="00D02E31">
              <w:rPr>
                <w:sz w:val="16"/>
                <w:szCs w:val="16"/>
              </w:rPr>
              <w:t>No kitchen to allow preparation of own food.</w:t>
            </w:r>
          </w:p>
          <w:p w14:paraId="2511CE83" w14:textId="77777777" w:rsidR="00952AE4" w:rsidRPr="00D02E31" w:rsidRDefault="00952AE4" w:rsidP="00D30286">
            <w:pPr>
              <w:spacing w:line="276" w:lineRule="auto"/>
              <w:contextualSpacing/>
              <w:rPr>
                <w:sz w:val="16"/>
                <w:szCs w:val="16"/>
              </w:rPr>
            </w:pPr>
          </w:p>
          <w:p w14:paraId="372C3628" w14:textId="77777777" w:rsidR="00952AE4" w:rsidRPr="00D02E31" w:rsidRDefault="00952AE4" w:rsidP="00D30286">
            <w:pPr>
              <w:spacing w:line="276" w:lineRule="auto"/>
              <w:contextualSpacing/>
              <w:rPr>
                <w:sz w:val="16"/>
                <w:szCs w:val="16"/>
              </w:rPr>
            </w:pPr>
            <w:r w:rsidRPr="00D02E31">
              <w:rPr>
                <w:sz w:val="16"/>
                <w:szCs w:val="16"/>
              </w:rPr>
              <w:t>Meals high in carbohydrates and lacking protein, dairy, poultry, and meat.</w:t>
            </w:r>
          </w:p>
        </w:tc>
        <w:tc>
          <w:tcPr>
            <w:tcW w:w="1770" w:type="dxa"/>
          </w:tcPr>
          <w:p w14:paraId="362669B5" w14:textId="77777777" w:rsidR="00952AE4" w:rsidRPr="00D02E31" w:rsidRDefault="00952AE4" w:rsidP="00D30286">
            <w:pPr>
              <w:spacing w:line="276" w:lineRule="auto"/>
              <w:contextualSpacing/>
              <w:rPr>
                <w:sz w:val="16"/>
                <w:szCs w:val="16"/>
              </w:rPr>
            </w:pPr>
            <w:r w:rsidRPr="00D02E31">
              <w:rPr>
                <w:sz w:val="16"/>
                <w:szCs w:val="16"/>
              </w:rPr>
              <w:t>COVID-19 restrictions disrupted the consistent provision of services.</w:t>
            </w:r>
          </w:p>
        </w:tc>
        <w:tc>
          <w:tcPr>
            <w:tcW w:w="1770" w:type="dxa"/>
          </w:tcPr>
          <w:p w14:paraId="7AB22209" w14:textId="77777777" w:rsidR="00952AE4" w:rsidRPr="00D02E31" w:rsidRDefault="00952AE4" w:rsidP="00D30286">
            <w:pPr>
              <w:spacing w:line="276" w:lineRule="auto"/>
              <w:contextualSpacing/>
              <w:rPr>
                <w:sz w:val="16"/>
                <w:szCs w:val="16"/>
              </w:rPr>
            </w:pPr>
            <w:r w:rsidRPr="00D02E31">
              <w:rPr>
                <w:sz w:val="16"/>
                <w:szCs w:val="16"/>
              </w:rPr>
              <w:t>Feeling like a burden, experiences of depression and poor mental health experienced.</w:t>
            </w:r>
          </w:p>
          <w:p w14:paraId="1ED0B8F2" w14:textId="77777777" w:rsidR="00952AE4" w:rsidRPr="00D02E31" w:rsidRDefault="00952AE4" w:rsidP="00D30286">
            <w:pPr>
              <w:spacing w:line="276" w:lineRule="auto"/>
              <w:contextualSpacing/>
              <w:rPr>
                <w:sz w:val="16"/>
                <w:szCs w:val="16"/>
              </w:rPr>
            </w:pPr>
          </w:p>
          <w:p w14:paraId="4853D130" w14:textId="77777777" w:rsidR="00952AE4" w:rsidRPr="00D02E31" w:rsidRDefault="00952AE4" w:rsidP="00D30286">
            <w:pPr>
              <w:spacing w:line="276" w:lineRule="auto"/>
              <w:contextualSpacing/>
              <w:rPr>
                <w:sz w:val="16"/>
                <w:szCs w:val="16"/>
              </w:rPr>
            </w:pPr>
            <w:r w:rsidRPr="00D02E31">
              <w:rPr>
                <w:sz w:val="16"/>
                <w:szCs w:val="16"/>
              </w:rPr>
              <w:t xml:space="preserve">Higher healthcare costs for older populations, so many hide symptoms and do not seek healthcare for non-communicable diseases. </w:t>
            </w:r>
          </w:p>
          <w:p w14:paraId="528CFDE5" w14:textId="77777777" w:rsidR="00952AE4" w:rsidRPr="00D02E31" w:rsidRDefault="00952AE4" w:rsidP="00D30286">
            <w:pPr>
              <w:spacing w:line="276" w:lineRule="auto"/>
              <w:contextualSpacing/>
              <w:rPr>
                <w:sz w:val="16"/>
                <w:szCs w:val="16"/>
              </w:rPr>
            </w:pPr>
          </w:p>
          <w:p w14:paraId="05F523C5" w14:textId="77777777" w:rsidR="00952AE4" w:rsidRPr="00D02E31" w:rsidRDefault="00952AE4" w:rsidP="00D30286">
            <w:pPr>
              <w:spacing w:line="276" w:lineRule="auto"/>
              <w:contextualSpacing/>
              <w:rPr>
                <w:sz w:val="16"/>
                <w:szCs w:val="16"/>
              </w:rPr>
            </w:pPr>
            <w:r w:rsidRPr="00D02E31">
              <w:rPr>
                <w:sz w:val="16"/>
                <w:szCs w:val="16"/>
              </w:rPr>
              <w:t>Others shown to prioritise healthcare over essentials like food and shelter.</w:t>
            </w:r>
          </w:p>
        </w:tc>
        <w:tc>
          <w:tcPr>
            <w:tcW w:w="1770" w:type="dxa"/>
          </w:tcPr>
          <w:p w14:paraId="2869ED6C" w14:textId="77777777" w:rsidR="00952AE4" w:rsidRPr="00D02E31" w:rsidRDefault="00952AE4" w:rsidP="00D30286">
            <w:pPr>
              <w:spacing w:line="276" w:lineRule="auto"/>
              <w:contextualSpacing/>
              <w:rPr>
                <w:sz w:val="16"/>
                <w:szCs w:val="16"/>
              </w:rPr>
            </w:pPr>
            <w:r w:rsidRPr="00D02E31">
              <w:rPr>
                <w:sz w:val="16"/>
                <w:szCs w:val="16"/>
              </w:rPr>
              <w:t xml:space="preserve">Reducing food intake to ensure there was enough food for their children and grandchildren. </w:t>
            </w:r>
          </w:p>
          <w:p w14:paraId="02C60C33" w14:textId="77777777" w:rsidR="00952AE4" w:rsidRPr="00D02E31" w:rsidRDefault="00952AE4" w:rsidP="00D30286">
            <w:pPr>
              <w:spacing w:line="276" w:lineRule="auto"/>
              <w:contextualSpacing/>
              <w:rPr>
                <w:sz w:val="16"/>
                <w:szCs w:val="16"/>
              </w:rPr>
            </w:pPr>
          </w:p>
          <w:p w14:paraId="02CEAA57" w14:textId="77777777" w:rsidR="00952AE4" w:rsidRPr="00D02E31" w:rsidRDefault="00952AE4" w:rsidP="00D30286">
            <w:pPr>
              <w:spacing w:line="276" w:lineRule="auto"/>
              <w:contextualSpacing/>
              <w:rPr>
                <w:sz w:val="16"/>
                <w:szCs w:val="16"/>
              </w:rPr>
            </w:pPr>
            <w:r w:rsidRPr="00D02E31">
              <w:rPr>
                <w:sz w:val="16"/>
                <w:szCs w:val="16"/>
              </w:rPr>
              <w:t xml:space="preserve">Authors speculate FI might lead to greater financial dependence upon relatives for basic survival. </w:t>
            </w:r>
          </w:p>
          <w:p w14:paraId="4D698CB8" w14:textId="77777777" w:rsidR="00952AE4" w:rsidRPr="00D02E31" w:rsidRDefault="00952AE4" w:rsidP="00D30286">
            <w:pPr>
              <w:spacing w:line="276" w:lineRule="auto"/>
              <w:contextualSpacing/>
              <w:rPr>
                <w:sz w:val="16"/>
                <w:szCs w:val="16"/>
              </w:rPr>
            </w:pPr>
          </w:p>
          <w:p w14:paraId="654859C3" w14:textId="3A9A27C4" w:rsidR="00952AE4" w:rsidRPr="00D02E31" w:rsidRDefault="00952AE4" w:rsidP="00D30286">
            <w:pPr>
              <w:spacing w:line="276" w:lineRule="auto"/>
              <w:contextualSpacing/>
              <w:rPr>
                <w:sz w:val="16"/>
                <w:szCs w:val="16"/>
              </w:rPr>
            </w:pPr>
            <w:r w:rsidRPr="00D02E31">
              <w:rPr>
                <w:sz w:val="16"/>
                <w:szCs w:val="16"/>
              </w:rPr>
              <w:t>NGOs provide food</w:t>
            </w:r>
            <w:r w:rsidR="008777A6" w:rsidRPr="00D02E31">
              <w:rPr>
                <w:sz w:val="16"/>
                <w:szCs w:val="16"/>
              </w:rPr>
              <w:t xml:space="preserve"> </w:t>
            </w:r>
            <w:r w:rsidRPr="00D02E31">
              <w:rPr>
                <w:sz w:val="16"/>
                <w:szCs w:val="16"/>
              </w:rPr>
              <w:t xml:space="preserve">vouchers and parcels. Social workers deliver goods to homebound refugees. </w:t>
            </w:r>
          </w:p>
          <w:p w14:paraId="23A867C1" w14:textId="77777777" w:rsidR="00952AE4" w:rsidRPr="00D02E31" w:rsidRDefault="00952AE4" w:rsidP="00D30286">
            <w:pPr>
              <w:spacing w:line="276" w:lineRule="auto"/>
              <w:contextualSpacing/>
              <w:rPr>
                <w:sz w:val="16"/>
                <w:szCs w:val="16"/>
              </w:rPr>
            </w:pPr>
          </w:p>
          <w:p w14:paraId="0EA12FC2" w14:textId="77777777" w:rsidR="00952AE4" w:rsidRPr="00D02E31" w:rsidRDefault="00952AE4" w:rsidP="00D30286">
            <w:pPr>
              <w:spacing w:line="276" w:lineRule="auto"/>
              <w:contextualSpacing/>
              <w:rPr>
                <w:sz w:val="16"/>
                <w:szCs w:val="16"/>
              </w:rPr>
            </w:pPr>
            <w:r w:rsidRPr="00D02E31">
              <w:rPr>
                <w:sz w:val="16"/>
                <w:szCs w:val="16"/>
              </w:rPr>
              <w:t>Community kitchen established to respond to FI.</w:t>
            </w:r>
          </w:p>
        </w:tc>
        <w:tc>
          <w:tcPr>
            <w:tcW w:w="1770" w:type="dxa"/>
          </w:tcPr>
          <w:p w14:paraId="58B1D461" w14:textId="77777777" w:rsidR="00952AE4" w:rsidRPr="00D02E31" w:rsidRDefault="00952AE4" w:rsidP="00D30286">
            <w:pPr>
              <w:spacing w:line="276" w:lineRule="auto"/>
              <w:contextualSpacing/>
              <w:rPr>
                <w:sz w:val="16"/>
                <w:szCs w:val="16"/>
              </w:rPr>
            </w:pPr>
            <w:r w:rsidRPr="00D02E31">
              <w:rPr>
                <w:sz w:val="16"/>
                <w:szCs w:val="16"/>
              </w:rPr>
              <w:t>High prevalence of dementia among older populations prevented some from cooking, while physical disabilities prevented others from leaving the settlement to purchase food.</w:t>
            </w:r>
          </w:p>
        </w:tc>
        <w:tc>
          <w:tcPr>
            <w:tcW w:w="1771" w:type="dxa"/>
            <w:tcBorders>
              <w:right w:val="nil"/>
            </w:tcBorders>
          </w:tcPr>
          <w:p w14:paraId="392D8234" w14:textId="77777777" w:rsidR="00952AE4" w:rsidRPr="00D02E31" w:rsidRDefault="00952AE4" w:rsidP="00D30286">
            <w:pPr>
              <w:spacing w:line="276" w:lineRule="auto"/>
              <w:contextualSpacing/>
              <w:rPr>
                <w:sz w:val="16"/>
                <w:szCs w:val="16"/>
              </w:rPr>
            </w:pPr>
            <w:r w:rsidRPr="00D02E31">
              <w:rPr>
                <w:sz w:val="16"/>
                <w:szCs w:val="16"/>
              </w:rPr>
              <w:t xml:space="preserve">X </w:t>
            </w:r>
          </w:p>
        </w:tc>
      </w:tr>
      <w:tr w:rsidR="00952AE4" w:rsidRPr="00D02E31" w14:paraId="51AE6BF7"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7B11FBFE" w14:textId="77777777" w:rsidR="00952AE4" w:rsidRPr="00D02E31" w:rsidRDefault="00952AE4" w:rsidP="00D30286">
            <w:pPr>
              <w:spacing w:line="276" w:lineRule="auto"/>
              <w:contextualSpacing/>
              <w:rPr>
                <w:sz w:val="16"/>
                <w:szCs w:val="16"/>
              </w:rPr>
            </w:pPr>
            <w:r w:rsidRPr="00D02E31">
              <w:rPr>
                <w:sz w:val="16"/>
                <w:szCs w:val="16"/>
              </w:rPr>
              <w:lastRenderedPageBreak/>
              <w:t>Van Hemelrijck et al., 2022</w:t>
            </w:r>
          </w:p>
        </w:tc>
        <w:tc>
          <w:tcPr>
            <w:tcW w:w="1770" w:type="dxa"/>
          </w:tcPr>
          <w:p w14:paraId="7BFD4864" w14:textId="198C2687" w:rsidR="00952AE4" w:rsidRPr="00D02E31" w:rsidRDefault="00363427" w:rsidP="00D30286">
            <w:pPr>
              <w:spacing w:line="276" w:lineRule="auto"/>
              <w:contextualSpacing/>
              <w:rPr>
                <w:sz w:val="16"/>
                <w:szCs w:val="16"/>
              </w:rPr>
            </w:pPr>
            <w:r w:rsidRPr="00D02E31">
              <w:rPr>
                <w:sz w:val="16"/>
                <w:szCs w:val="16"/>
              </w:rPr>
              <w:t xml:space="preserve">X </w:t>
            </w:r>
          </w:p>
        </w:tc>
        <w:tc>
          <w:tcPr>
            <w:tcW w:w="1770" w:type="dxa"/>
          </w:tcPr>
          <w:p w14:paraId="3ECF0DC1" w14:textId="4181D4EF" w:rsidR="00952AE4" w:rsidRPr="00D02E31" w:rsidRDefault="00353995" w:rsidP="00D30286">
            <w:pPr>
              <w:spacing w:line="276" w:lineRule="auto"/>
              <w:contextualSpacing/>
              <w:rPr>
                <w:sz w:val="16"/>
                <w:szCs w:val="16"/>
              </w:rPr>
            </w:pPr>
            <w:r w:rsidRPr="00D02E31">
              <w:rPr>
                <w:sz w:val="16"/>
                <w:szCs w:val="16"/>
              </w:rPr>
              <w:t>Issue of being locked away for long periods by smugglers prevent</w:t>
            </w:r>
            <w:r w:rsidR="00F3576C" w:rsidRPr="00D02E31">
              <w:rPr>
                <w:sz w:val="16"/>
                <w:szCs w:val="16"/>
              </w:rPr>
              <w:t>ed</w:t>
            </w:r>
            <w:r w:rsidRPr="00D02E31">
              <w:rPr>
                <w:sz w:val="16"/>
                <w:szCs w:val="16"/>
              </w:rPr>
              <w:t xml:space="preserve"> access to food. Not allowed </w:t>
            </w:r>
            <w:r w:rsidR="0006364E" w:rsidRPr="00D02E31">
              <w:rPr>
                <w:sz w:val="16"/>
                <w:szCs w:val="16"/>
              </w:rPr>
              <w:t>diabetes sensors due to fear of detection.</w:t>
            </w:r>
          </w:p>
        </w:tc>
        <w:tc>
          <w:tcPr>
            <w:tcW w:w="1770" w:type="dxa"/>
          </w:tcPr>
          <w:p w14:paraId="308D7D12" w14:textId="77777777" w:rsidR="00952AE4" w:rsidRPr="00D02E31" w:rsidRDefault="00C80CC2" w:rsidP="00D30286">
            <w:pPr>
              <w:spacing w:line="276" w:lineRule="auto"/>
              <w:contextualSpacing/>
              <w:rPr>
                <w:sz w:val="16"/>
                <w:szCs w:val="16"/>
              </w:rPr>
            </w:pPr>
            <w:r w:rsidRPr="00D02E31">
              <w:rPr>
                <w:sz w:val="16"/>
                <w:szCs w:val="16"/>
              </w:rPr>
              <w:t xml:space="preserve">Diabetic migrants face issues with blood sugars due to </w:t>
            </w:r>
            <w:r w:rsidR="0006364E" w:rsidRPr="00D02E31">
              <w:rPr>
                <w:sz w:val="16"/>
                <w:szCs w:val="16"/>
              </w:rPr>
              <w:t>stress;</w:t>
            </w:r>
            <w:r w:rsidRPr="00D02E31">
              <w:rPr>
                <w:sz w:val="16"/>
                <w:szCs w:val="16"/>
              </w:rPr>
              <w:t xml:space="preserve"> they rely on healthy diets which are not always </w:t>
            </w:r>
            <w:r w:rsidR="00353995" w:rsidRPr="00D02E31">
              <w:rPr>
                <w:sz w:val="16"/>
                <w:szCs w:val="16"/>
              </w:rPr>
              <w:t>available.</w:t>
            </w:r>
          </w:p>
          <w:p w14:paraId="11ADACAB" w14:textId="77777777" w:rsidR="00356A15" w:rsidRPr="00D02E31" w:rsidRDefault="00356A15" w:rsidP="00D30286">
            <w:pPr>
              <w:spacing w:line="276" w:lineRule="auto"/>
              <w:contextualSpacing/>
              <w:rPr>
                <w:sz w:val="16"/>
                <w:szCs w:val="16"/>
              </w:rPr>
            </w:pPr>
          </w:p>
          <w:p w14:paraId="063FEF93" w14:textId="77777777" w:rsidR="00253946" w:rsidRPr="00D02E31" w:rsidRDefault="00356A15" w:rsidP="00D30286">
            <w:pPr>
              <w:spacing w:line="276" w:lineRule="auto"/>
              <w:contextualSpacing/>
              <w:rPr>
                <w:sz w:val="16"/>
                <w:szCs w:val="16"/>
              </w:rPr>
            </w:pPr>
            <w:r w:rsidRPr="00D02E31">
              <w:rPr>
                <w:sz w:val="16"/>
                <w:szCs w:val="16"/>
              </w:rPr>
              <w:t>Some centres provided cooking spaces for insulin-receiving migrants</w:t>
            </w:r>
            <w:r w:rsidR="00253946" w:rsidRPr="00D02E31">
              <w:rPr>
                <w:sz w:val="16"/>
                <w:szCs w:val="16"/>
              </w:rPr>
              <w:t>, but those without insulin not given same options.</w:t>
            </w:r>
          </w:p>
          <w:p w14:paraId="0AC305C7" w14:textId="77777777" w:rsidR="00253946" w:rsidRPr="00D02E31" w:rsidRDefault="00253946" w:rsidP="00D30286">
            <w:pPr>
              <w:spacing w:line="276" w:lineRule="auto"/>
              <w:contextualSpacing/>
              <w:rPr>
                <w:sz w:val="16"/>
                <w:szCs w:val="16"/>
              </w:rPr>
            </w:pPr>
          </w:p>
          <w:p w14:paraId="284F6E78" w14:textId="25D84D29" w:rsidR="00253946" w:rsidRPr="00D02E31" w:rsidRDefault="00253946" w:rsidP="00D30286">
            <w:pPr>
              <w:spacing w:line="276" w:lineRule="auto"/>
              <w:contextualSpacing/>
              <w:rPr>
                <w:sz w:val="16"/>
                <w:szCs w:val="16"/>
              </w:rPr>
            </w:pPr>
            <w:r w:rsidRPr="00D02E31">
              <w:rPr>
                <w:sz w:val="16"/>
                <w:szCs w:val="16"/>
              </w:rPr>
              <w:t>Lots of pasta and carbohydrates which are not good for people with diabetes.</w:t>
            </w:r>
          </w:p>
        </w:tc>
        <w:tc>
          <w:tcPr>
            <w:tcW w:w="1770" w:type="dxa"/>
          </w:tcPr>
          <w:p w14:paraId="4E72AA1A" w14:textId="77777777" w:rsidR="00624265" w:rsidRPr="00D02E31" w:rsidRDefault="000A15F1" w:rsidP="00D30286">
            <w:pPr>
              <w:spacing w:line="276" w:lineRule="auto"/>
              <w:contextualSpacing/>
              <w:rPr>
                <w:sz w:val="16"/>
                <w:szCs w:val="16"/>
              </w:rPr>
            </w:pPr>
            <w:r w:rsidRPr="00D02E31">
              <w:rPr>
                <w:sz w:val="16"/>
                <w:szCs w:val="16"/>
              </w:rPr>
              <w:t xml:space="preserve">Having to live with others and be reliant on certain mealtimes may not align with medical requirements. </w:t>
            </w:r>
          </w:p>
          <w:p w14:paraId="01E86102" w14:textId="77777777" w:rsidR="00624265" w:rsidRPr="00D02E31" w:rsidRDefault="00624265" w:rsidP="00D30286">
            <w:pPr>
              <w:spacing w:line="276" w:lineRule="auto"/>
              <w:contextualSpacing/>
              <w:rPr>
                <w:sz w:val="16"/>
                <w:szCs w:val="16"/>
              </w:rPr>
            </w:pPr>
          </w:p>
          <w:p w14:paraId="42110A06" w14:textId="1FF4803D" w:rsidR="000A15F1" w:rsidRPr="00D02E31" w:rsidRDefault="000A15F1" w:rsidP="00D30286">
            <w:pPr>
              <w:spacing w:line="276" w:lineRule="auto"/>
              <w:contextualSpacing/>
              <w:rPr>
                <w:sz w:val="16"/>
                <w:szCs w:val="16"/>
              </w:rPr>
            </w:pPr>
            <w:r w:rsidRPr="00D02E31">
              <w:rPr>
                <w:sz w:val="16"/>
                <w:szCs w:val="16"/>
              </w:rPr>
              <w:t>Inconsistent timing of consumption.</w:t>
            </w:r>
          </w:p>
          <w:p w14:paraId="0A4DC4C5" w14:textId="5154ECE6" w:rsidR="00952AE4" w:rsidRPr="00D02E31" w:rsidRDefault="00952AE4" w:rsidP="00D30286">
            <w:pPr>
              <w:spacing w:line="276" w:lineRule="auto"/>
              <w:contextualSpacing/>
              <w:rPr>
                <w:sz w:val="16"/>
                <w:szCs w:val="16"/>
              </w:rPr>
            </w:pPr>
          </w:p>
        </w:tc>
        <w:tc>
          <w:tcPr>
            <w:tcW w:w="1770" w:type="dxa"/>
          </w:tcPr>
          <w:p w14:paraId="353C6670" w14:textId="7ABA6E26" w:rsidR="00B23564" w:rsidRPr="00D02E31" w:rsidRDefault="00F679BF" w:rsidP="00D30286">
            <w:pPr>
              <w:spacing w:line="276" w:lineRule="auto"/>
              <w:contextualSpacing/>
              <w:rPr>
                <w:sz w:val="16"/>
                <w:szCs w:val="16"/>
              </w:rPr>
            </w:pPr>
            <w:r w:rsidRPr="00D02E31">
              <w:rPr>
                <w:sz w:val="16"/>
                <w:szCs w:val="16"/>
              </w:rPr>
              <w:t>Inability</w:t>
            </w:r>
            <w:r w:rsidR="00B23564" w:rsidRPr="00D02E31">
              <w:rPr>
                <w:sz w:val="16"/>
                <w:szCs w:val="16"/>
              </w:rPr>
              <w:t xml:space="preserve"> to cook for </w:t>
            </w:r>
            <w:r w:rsidRPr="00D02E31">
              <w:rPr>
                <w:sz w:val="16"/>
                <w:szCs w:val="16"/>
              </w:rPr>
              <w:t>oneself</w:t>
            </w:r>
            <w:r w:rsidR="00B23564" w:rsidRPr="00D02E31">
              <w:rPr>
                <w:sz w:val="16"/>
                <w:szCs w:val="16"/>
              </w:rPr>
              <w:t xml:space="preserve"> raises challenges when managing own health.</w:t>
            </w:r>
          </w:p>
          <w:p w14:paraId="573DED23" w14:textId="77777777" w:rsidR="00B23564" w:rsidRPr="00D02E31" w:rsidRDefault="00B23564" w:rsidP="00D30286">
            <w:pPr>
              <w:spacing w:line="276" w:lineRule="auto"/>
              <w:contextualSpacing/>
              <w:rPr>
                <w:sz w:val="16"/>
                <w:szCs w:val="16"/>
              </w:rPr>
            </w:pPr>
          </w:p>
          <w:p w14:paraId="64825E81" w14:textId="5AEEC408" w:rsidR="00B23564" w:rsidRPr="00D02E31" w:rsidRDefault="00B23564" w:rsidP="00D30286">
            <w:pPr>
              <w:spacing w:line="276" w:lineRule="auto"/>
              <w:contextualSpacing/>
              <w:rPr>
                <w:sz w:val="16"/>
                <w:szCs w:val="16"/>
              </w:rPr>
            </w:pPr>
            <w:r w:rsidRPr="00D02E31">
              <w:rPr>
                <w:sz w:val="16"/>
                <w:szCs w:val="16"/>
              </w:rPr>
              <w:t xml:space="preserve">Changes in eating routines linked to depression, especially with competing challenges of FI and </w:t>
            </w:r>
            <w:r w:rsidR="00F679BF" w:rsidRPr="00D02E31">
              <w:rPr>
                <w:sz w:val="16"/>
                <w:szCs w:val="16"/>
              </w:rPr>
              <w:t>diabetes</w:t>
            </w:r>
            <w:r w:rsidRPr="00D02E31">
              <w:rPr>
                <w:sz w:val="16"/>
                <w:szCs w:val="16"/>
              </w:rPr>
              <w:t>.</w:t>
            </w:r>
          </w:p>
        </w:tc>
        <w:tc>
          <w:tcPr>
            <w:tcW w:w="1770" w:type="dxa"/>
          </w:tcPr>
          <w:p w14:paraId="787069C1" w14:textId="4923DC19" w:rsidR="00952AE4" w:rsidRPr="00D02E31" w:rsidRDefault="005653C2" w:rsidP="00D30286">
            <w:pPr>
              <w:spacing w:line="276" w:lineRule="auto"/>
              <w:contextualSpacing/>
              <w:rPr>
                <w:sz w:val="16"/>
                <w:szCs w:val="16"/>
              </w:rPr>
            </w:pPr>
            <w:r w:rsidRPr="00D02E31">
              <w:rPr>
                <w:sz w:val="16"/>
                <w:szCs w:val="16"/>
              </w:rPr>
              <w:t xml:space="preserve">X </w:t>
            </w:r>
          </w:p>
        </w:tc>
        <w:tc>
          <w:tcPr>
            <w:tcW w:w="1770" w:type="dxa"/>
          </w:tcPr>
          <w:p w14:paraId="7C3DA7DD" w14:textId="71E93AFF" w:rsidR="00952AE4" w:rsidRPr="00D02E31" w:rsidRDefault="005653C2" w:rsidP="00D30286">
            <w:pPr>
              <w:spacing w:line="276" w:lineRule="auto"/>
              <w:contextualSpacing/>
              <w:rPr>
                <w:sz w:val="16"/>
                <w:szCs w:val="16"/>
              </w:rPr>
            </w:pPr>
            <w:r w:rsidRPr="00D02E31">
              <w:rPr>
                <w:sz w:val="16"/>
                <w:szCs w:val="16"/>
              </w:rPr>
              <w:t xml:space="preserve">Competing priorities for survival, with FI one challenge </w:t>
            </w:r>
            <w:r w:rsidR="00F679BF" w:rsidRPr="00D02E31">
              <w:rPr>
                <w:sz w:val="16"/>
                <w:szCs w:val="16"/>
              </w:rPr>
              <w:t>alongside</w:t>
            </w:r>
            <w:r w:rsidRPr="00D02E31">
              <w:rPr>
                <w:sz w:val="16"/>
                <w:szCs w:val="16"/>
              </w:rPr>
              <w:t xml:space="preserve"> physical/mental health, domestic/gendered violence and family separation. </w:t>
            </w:r>
          </w:p>
          <w:p w14:paraId="79EE35D9" w14:textId="77777777" w:rsidR="00F679BF" w:rsidRPr="00D02E31" w:rsidRDefault="00F679BF" w:rsidP="00D30286">
            <w:pPr>
              <w:spacing w:line="276" w:lineRule="auto"/>
              <w:contextualSpacing/>
              <w:rPr>
                <w:sz w:val="16"/>
                <w:szCs w:val="16"/>
              </w:rPr>
            </w:pPr>
          </w:p>
          <w:p w14:paraId="0B960ABA" w14:textId="33AFDDEF" w:rsidR="00F679BF" w:rsidRPr="00D02E31" w:rsidRDefault="00F679BF" w:rsidP="00D30286">
            <w:pPr>
              <w:spacing w:line="276" w:lineRule="auto"/>
              <w:contextualSpacing/>
              <w:rPr>
                <w:sz w:val="16"/>
                <w:szCs w:val="16"/>
              </w:rPr>
            </w:pPr>
            <w:r w:rsidRPr="00D02E31">
              <w:rPr>
                <w:sz w:val="16"/>
                <w:szCs w:val="16"/>
              </w:rPr>
              <w:t xml:space="preserve">Stress of forced displacement may result in food being pushed down list of priorities if healthcare needs to be prioritised. </w:t>
            </w:r>
          </w:p>
        </w:tc>
        <w:tc>
          <w:tcPr>
            <w:tcW w:w="1771" w:type="dxa"/>
            <w:tcBorders>
              <w:right w:val="nil"/>
            </w:tcBorders>
          </w:tcPr>
          <w:p w14:paraId="16262D8E" w14:textId="222B32C5" w:rsidR="00952AE4" w:rsidRPr="00D02E31" w:rsidRDefault="00F679BF" w:rsidP="00D30286">
            <w:pPr>
              <w:spacing w:line="276" w:lineRule="auto"/>
              <w:contextualSpacing/>
              <w:rPr>
                <w:sz w:val="16"/>
                <w:szCs w:val="16"/>
              </w:rPr>
            </w:pPr>
            <w:r w:rsidRPr="00D02E31">
              <w:rPr>
                <w:sz w:val="16"/>
                <w:szCs w:val="16"/>
              </w:rPr>
              <w:t xml:space="preserve">X </w:t>
            </w:r>
          </w:p>
        </w:tc>
      </w:tr>
      <w:tr w:rsidR="00952AE4" w:rsidRPr="00D02E31" w14:paraId="09709E1A" w14:textId="77777777" w:rsidTr="00D30286">
        <w:trPr>
          <w:trHeight w:val="787"/>
        </w:trPr>
        <w:tc>
          <w:tcPr>
            <w:tcW w:w="1134" w:type="dxa"/>
            <w:tcBorders>
              <w:left w:val="nil"/>
            </w:tcBorders>
            <w:hideMark/>
          </w:tcPr>
          <w:p w14:paraId="2B70B23B" w14:textId="77777777" w:rsidR="00952AE4" w:rsidRPr="00D02E31" w:rsidRDefault="00952AE4" w:rsidP="00D30286">
            <w:pPr>
              <w:spacing w:line="276" w:lineRule="auto"/>
              <w:contextualSpacing/>
              <w:rPr>
                <w:sz w:val="16"/>
                <w:szCs w:val="16"/>
              </w:rPr>
            </w:pPr>
            <w:r w:rsidRPr="00D02E31">
              <w:rPr>
                <w:sz w:val="16"/>
                <w:szCs w:val="16"/>
              </w:rPr>
              <w:t>Dawson-Hahn et al., 2020</w:t>
            </w:r>
          </w:p>
        </w:tc>
        <w:tc>
          <w:tcPr>
            <w:tcW w:w="1770" w:type="dxa"/>
          </w:tcPr>
          <w:p w14:paraId="1D72508F" w14:textId="0AFCCCFC" w:rsidR="00952AE4" w:rsidRPr="00D02E31" w:rsidRDefault="002D00E6" w:rsidP="00D30286">
            <w:pPr>
              <w:spacing w:line="276" w:lineRule="auto"/>
              <w:contextualSpacing/>
              <w:rPr>
                <w:sz w:val="16"/>
                <w:szCs w:val="16"/>
              </w:rPr>
            </w:pPr>
            <w:r w:rsidRPr="00D02E31">
              <w:rPr>
                <w:sz w:val="16"/>
                <w:szCs w:val="16"/>
              </w:rPr>
              <w:t xml:space="preserve">Limited availability of </w:t>
            </w:r>
            <w:r w:rsidR="00427913" w:rsidRPr="00D02E31">
              <w:rPr>
                <w:sz w:val="16"/>
                <w:szCs w:val="16"/>
              </w:rPr>
              <w:t>fresh foods in the refugee camps.</w:t>
            </w:r>
          </w:p>
        </w:tc>
        <w:tc>
          <w:tcPr>
            <w:tcW w:w="1770" w:type="dxa"/>
          </w:tcPr>
          <w:p w14:paraId="45895098" w14:textId="165BE0DA" w:rsidR="00952AE4" w:rsidRPr="00D02E31" w:rsidRDefault="004C2DC3" w:rsidP="00D30286">
            <w:pPr>
              <w:spacing w:line="276" w:lineRule="auto"/>
              <w:contextualSpacing/>
              <w:rPr>
                <w:sz w:val="16"/>
                <w:szCs w:val="16"/>
              </w:rPr>
            </w:pPr>
            <w:r w:rsidRPr="00D02E31">
              <w:rPr>
                <w:sz w:val="16"/>
                <w:szCs w:val="16"/>
              </w:rPr>
              <w:t>Rationing</w:t>
            </w:r>
            <w:r w:rsidR="00A070D6" w:rsidRPr="00D02E31">
              <w:rPr>
                <w:sz w:val="16"/>
                <w:szCs w:val="16"/>
              </w:rPr>
              <w:t xml:space="preserve"> system limited access to sufficient food quantity and diversity.</w:t>
            </w:r>
          </w:p>
        </w:tc>
        <w:tc>
          <w:tcPr>
            <w:tcW w:w="1770" w:type="dxa"/>
          </w:tcPr>
          <w:p w14:paraId="3FE5BE78" w14:textId="7B31341B" w:rsidR="00952AE4" w:rsidRPr="00D02E31" w:rsidRDefault="001656CB" w:rsidP="00D30286">
            <w:pPr>
              <w:spacing w:line="276" w:lineRule="auto"/>
              <w:contextualSpacing/>
              <w:rPr>
                <w:sz w:val="16"/>
                <w:szCs w:val="16"/>
              </w:rPr>
            </w:pPr>
            <w:r w:rsidRPr="00D02E31">
              <w:rPr>
                <w:sz w:val="16"/>
                <w:szCs w:val="16"/>
              </w:rPr>
              <w:t xml:space="preserve">Limited availability of fresh food with nutritional </w:t>
            </w:r>
            <w:r w:rsidR="005B6806" w:rsidRPr="00D02E31">
              <w:rPr>
                <w:sz w:val="16"/>
                <w:szCs w:val="16"/>
              </w:rPr>
              <w:t>diversity,</w:t>
            </w:r>
            <w:r w:rsidRPr="00D02E31">
              <w:rPr>
                <w:sz w:val="16"/>
                <w:szCs w:val="16"/>
              </w:rPr>
              <w:t xml:space="preserve"> exasperated by rationing system.</w:t>
            </w:r>
          </w:p>
        </w:tc>
        <w:tc>
          <w:tcPr>
            <w:tcW w:w="1770" w:type="dxa"/>
          </w:tcPr>
          <w:p w14:paraId="6BC8E6F8" w14:textId="20A8AF8B" w:rsidR="00952AE4" w:rsidRPr="00D02E31" w:rsidRDefault="001656CB" w:rsidP="00D30286">
            <w:pPr>
              <w:spacing w:line="276" w:lineRule="auto"/>
              <w:contextualSpacing/>
              <w:rPr>
                <w:sz w:val="16"/>
                <w:szCs w:val="16"/>
              </w:rPr>
            </w:pPr>
            <w:r w:rsidRPr="00D02E31">
              <w:rPr>
                <w:sz w:val="16"/>
                <w:szCs w:val="16"/>
              </w:rPr>
              <w:t xml:space="preserve">X </w:t>
            </w:r>
          </w:p>
        </w:tc>
        <w:tc>
          <w:tcPr>
            <w:tcW w:w="1770" w:type="dxa"/>
          </w:tcPr>
          <w:p w14:paraId="1551AF15" w14:textId="3D6EFA75" w:rsidR="00952AE4" w:rsidRPr="00D02E31" w:rsidRDefault="00FC447F" w:rsidP="00D30286">
            <w:pPr>
              <w:spacing w:line="276" w:lineRule="auto"/>
              <w:contextualSpacing/>
              <w:rPr>
                <w:sz w:val="16"/>
                <w:szCs w:val="16"/>
              </w:rPr>
            </w:pPr>
            <w:r w:rsidRPr="00D02E31">
              <w:rPr>
                <w:sz w:val="16"/>
                <w:szCs w:val="16"/>
              </w:rPr>
              <w:t xml:space="preserve">Past FI led to children </w:t>
            </w:r>
            <w:r w:rsidR="005B6806" w:rsidRPr="00D02E31">
              <w:rPr>
                <w:sz w:val="16"/>
                <w:szCs w:val="16"/>
              </w:rPr>
              <w:t>being</w:t>
            </w:r>
            <w:r w:rsidRPr="00D02E31">
              <w:rPr>
                <w:sz w:val="16"/>
                <w:szCs w:val="16"/>
              </w:rPr>
              <w:t xml:space="preserve"> forced to eat when food was available, with potential links to obesity and eating disorders.</w:t>
            </w:r>
          </w:p>
        </w:tc>
        <w:tc>
          <w:tcPr>
            <w:tcW w:w="1770" w:type="dxa"/>
          </w:tcPr>
          <w:p w14:paraId="49FF3832" w14:textId="77777777" w:rsidR="009B0942" w:rsidRPr="00D02E31" w:rsidRDefault="009440A8" w:rsidP="00D30286">
            <w:pPr>
              <w:spacing w:line="276" w:lineRule="auto"/>
              <w:contextualSpacing/>
              <w:rPr>
                <w:sz w:val="16"/>
                <w:szCs w:val="16"/>
              </w:rPr>
            </w:pPr>
            <w:r w:rsidRPr="00D02E31">
              <w:rPr>
                <w:sz w:val="16"/>
                <w:szCs w:val="16"/>
              </w:rPr>
              <w:t>Forcing children to eat when reaching sites in the US due to the greater abundance of food compared to in the refugee camps</w:t>
            </w:r>
            <w:r w:rsidR="00BE10D5" w:rsidRPr="00D02E31">
              <w:rPr>
                <w:sz w:val="16"/>
                <w:szCs w:val="16"/>
              </w:rPr>
              <w:t xml:space="preserve">. </w:t>
            </w:r>
          </w:p>
          <w:p w14:paraId="45B756F7" w14:textId="77777777" w:rsidR="009B0942" w:rsidRPr="00D02E31" w:rsidRDefault="009B0942" w:rsidP="00D30286">
            <w:pPr>
              <w:spacing w:line="276" w:lineRule="auto"/>
              <w:contextualSpacing/>
              <w:rPr>
                <w:sz w:val="16"/>
                <w:szCs w:val="16"/>
              </w:rPr>
            </w:pPr>
          </w:p>
          <w:p w14:paraId="79B67D2F" w14:textId="6D4E7338" w:rsidR="00952AE4" w:rsidRPr="00D02E31" w:rsidRDefault="00BE10D5" w:rsidP="00D30286">
            <w:pPr>
              <w:spacing w:line="276" w:lineRule="auto"/>
              <w:contextualSpacing/>
              <w:rPr>
                <w:sz w:val="16"/>
                <w:szCs w:val="16"/>
              </w:rPr>
            </w:pPr>
            <w:r w:rsidRPr="00D02E31">
              <w:rPr>
                <w:sz w:val="16"/>
                <w:szCs w:val="16"/>
              </w:rPr>
              <w:t>Reluctance to ea</w:t>
            </w:r>
            <w:r w:rsidR="009B0942" w:rsidRPr="00D02E31">
              <w:rPr>
                <w:sz w:val="16"/>
                <w:szCs w:val="16"/>
              </w:rPr>
              <w:t>t</w:t>
            </w:r>
            <w:r w:rsidRPr="00D02E31">
              <w:rPr>
                <w:sz w:val="16"/>
                <w:szCs w:val="16"/>
              </w:rPr>
              <w:t xml:space="preserve"> due to past malnutrition and FI.</w:t>
            </w:r>
          </w:p>
        </w:tc>
        <w:tc>
          <w:tcPr>
            <w:tcW w:w="1770" w:type="dxa"/>
          </w:tcPr>
          <w:p w14:paraId="68ED7BFE" w14:textId="6CE3E722" w:rsidR="00952AE4" w:rsidRPr="00D02E31" w:rsidRDefault="00481FC9"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79BAAC4A" w14:textId="4874705A" w:rsidR="00952AE4" w:rsidRPr="00D02E31" w:rsidRDefault="00481FC9" w:rsidP="00D30286">
            <w:pPr>
              <w:spacing w:line="276" w:lineRule="auto"/>
              <w:contextualSpacing/>
              <w:rPr>
                <w:sz w:val="16"/>
                <w:szCs w:val="16"/>
              </w:rPr>
            </w:pPr>
            <w:r w:rsidRPr="00D02E31">
              <w:rPr>
                <w:sz w:val="16"/>
                <w:szCs w:val="16"/>
              </w:rPr>
              <w:t xml:space="preserve">X </w:t>
            </w:r>
          </w:p>
        </w:tc>
      </w:tr>
      <w:tr w:rsidR="00952AE4" w:rsidRPr="00D02E31" w14:paraId="7AA41D06"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406E11CE" w14:textId="77777777" w:rsidR="00952AE4" w:rsidRPr="00D02E31" w:rsidRDefault="00952AE4" w:rsidP="00D30286">
            <w:pPr>
              <w:spacing w:line="276" w:lineRule="auto"/>
              <w:contextualSpacing/>
              <w:rPr>
                <w:sz w:val="16"/>
                <w:szCs w:val="16"/>
              </w:rPr>
            </w:pPr>
            <w:r w:rsidRPr="00D02E31">
              <w:rPr>
                <w:sz w:val="16"/>
                <w:szCs w:val="16"/>
              </w:rPr>
              <w:t>Fahim et al., 2023</w:t>
            </w:r>
          </w:p>
        </w:tc>
        <w:tc>
          <w:tcPr>
            <w:tcW w:w="1770" w:type="dxa"/>
          </w:tcPr>
          <w:p w14:paraId="59ADD4D1" w14:textId="259545F9" w:rsidR="00952AE4" w:rsidRPr="00D02E31" w:rsidRDefault="00E90237" w:rsidP="00D30286">
            <w:pPr>
              <w:spacing w:line="276" w:lineRule="auto"/>
              <w:contextualSpacing/>
              <w:rPr>
                <w:sz w:val="16"/>
                <w:szCs w:val="16"/>
              </w:rPr>
            </w:pPr>
            <w:r w:rsidRPr="00D02E31">
              <w:rPr>
                <w:sz w:val="16"/>
                <w:szCs w:val="16"/>
              </w:rPr>
              <w:t xml:space="preserve">Greater availability </w:t>
            </w:r>
            <w:r w:rsidR="005B6806" w:rsidRPr="00D02E31">
              <w:rPr>
                <w:sz w:val="16"/>
                <w:szCs w:val="16"/>
              </w:rPr>
              <w:t>of</w:t>
            </w:r>
            <w:r w:rsidRPr="00D02E31">
              <w:rPr>
                <w:sz w:val="16"/>
                <w:szCs w:val="16"/>
              </w:rPr>
              <w:t xml:space="preserve"> food in relocation camp</w:t>
            </w:r>
            <w:r w:rsidR="00787286" w:rsidRPr="00D02E31">
              <w:rPr>
                <w:sz w:val="16"/>
                <w:szCs w:val="16"/>
              </w:rPr>
              <w:t>; provision of fortified foods and micronutrient supplements.</w:t>
            </w:r>
          </w:p>
        </w:tc>
        <w:tc>
          <w:tcPr>
            <w:tcW w:w="1770" w:type="dxa"/>
          </w:tcPr>
          <w:p w14:paraId="7CCA2C9D" w14:textId="60D92A43" w:rsidR="00952AE4" w:rsidRPr="00D02E31" w:rsidRDefault="00787286" w:rsidP="00D30286">
            <w:pPr>
              <w:spacing w:line="276" w:lineRule="auto"/>
              <w:contextualSpacing/>
              <w:rPr>
                <w:sz w:val="16"/>
                <w:szCs w:val="16"/>
              </w:rPr>
            </w:pPr>
            <w:r w:rsidRPr="00D02E31">
              <w:rPr>
                <w:sz w:val="16"/>
                <w:szCs w:val="16"/>
              </w:rPr>
              <w:t xml:space="preserve">X </w:t>
            </w:r>
          </w:p>
        </w:tc>
        <w:tc>
          <w:tcPr>
            <w:tcW w:w="1770" w:type="dxa"/>
          </w:tcPr>
          <w:p w14:paraId="30E9D9DD" w14:textId="77777777" w:rsidR="00952AE4" w:rsidRPr="00D02E31" w:rsidRDefault="00040DF8" w:rsidP="00D30286">
            <w:pPr>
              <w:spacing w:line="276" w:lineRule="auto"/>
              <w:contextualSpacing/>
              <w:rPr>
                <w:sz w:val="16"/>
                <w:szCs w:val="16"/>
              </w:rPr>
            </w:pPr>
            <w:r w:rsidRPr="00D02E31">
              <w:rPr>
                <w:sz w:val="16"/>
                <w:szCs w:val="16"/>
              </w:rPr>
              <w:t>Study focuses on the nutritional status and dietary diversity amongst women, including pregnant and non-pregnant women.</w:t>
            </w:r>
          </w:p>
          <w:p w14:paraId="417C1543" w14:textId="77777777" w:rsidR="00040DF8" w:rsidRPr="00D02E31" w:rsidRDefault="00040DF8" w:rsidP="00D30286">
            <w:pPr>
              <w:spacing w:line="276" w:lineRule="auto"/>
              <w:contextualSpacing/>
              <w:rPr>
                <w:sz w:val="16"/>
                <w:szCs w:val="16"/>
              </w:rPr>
            </w:pPr>
          </w:p>
          <w:p w14:paraId="731E894E" w14:textId="0F86C5A5" w:rsidR="00040DF8" w:rsidRPr="00D02E31" w:rsidRDefault="00040DF8" w:rsidP="00D30286">
            <w:pPr>
              <w:spacing w:line="276" w:lineRule="auto"/>
              <w:contextualSpacing/>
              <w:rPr>
                <w:sz w:val="16"/>
                <w:szCs w:val="16"/>
              </w:rPr>
            </w:pPr>
            <w:r w:rsidRPr="00D02E31">
              <w:rPr>
                <w:sz w:val="16"/>
                <w:szCs w:val="16"/>
              </w:rPr>
              <w:t>Despite provision of supplements, some mentioned low diversity, low amount of protein intake, and dark leafy vegetables with iron and folate</w:t>
            </w:r>
            <w:r w:rsidR="00FC068F" w:rsidRPr="00D02E31">
              <w:rPr>
                <w:sz w:val="16"/>
                <w:szCs w:val="16"/>
              </w:rPr>
              <w:t>.</w:t>
            </w:r>
          </w:p>
        </w:tc>
        <w:tc>
          <w:tcPr>
            <w:tcW w:w="1770" w:type="dxa"/>
          </w:tcPr>
          <w:p w14:paraId="7586625B" w14:textId="270479B3" w:rsidR="00952AE4" w:rsidRPr="00D02E31" w:rsidRDefault="00B31FC8" w:rsidP="00D30286">
            <w:pPr>
              <w:spacing w:line="276" w:lineRule="auto"/>
              <w:contextualSpacing/>
              <w:rPr>
                <w:sz w:val="16"/>
                <w:szCs w:val="16"/>
              </w:rPr>
            </w:pPr>
            <w:r w:rsidRPr="00D02E31">
              <w:rPr>
                <w:sz w:val="16"/>
                <w:szCs w:val="16"/>
              </w:rPr>
              <w:t xml:space="preserve">X </w:t>
            </w:r>
          </w:p>
        </w:tc>
        <w:tc>
          <w:tcPr>
            <w:tcW w:w="1770" w:type="dxa"/>
          </w:tcPr>
          <w:p w14:paraId="01984725" w14:textId="77777777" w:rsidR="00743CA4" w:rsidRPr="00D02E31" w:rsidRDefault="00743CA4" w:rsidP="00D30286">
            <w:pPr>
              <w:spacing w:line="276" w:lineRule="auto"/>
              <w:contextualSpacing/>
              <w:rPr>
                <w:sz w:val="16"/>
                <w:szCs w:val="16"/>
              </w:rPr>
            </w:pPr>
            <w:r w:rsidRPr="00D02E31">
              <w:rPr>
                <w:sz w:val="16"/>
                <w:szCs w:val="16"/>
              </w:rPr>
              <w:t xml:space="preserve">Significant relationship between dietary diversity and thinness amongst non-pregnant women, but no significant relationship for pregnant women. </w:t>
            </w:r>
          </w:p>
          <w:p w14:paraId="4AC03C66" w14:textId="77777777" w:rsidR="00743CA4" w:rsidRPr="00D02E31" w:rsidRDefault="00743CA4" w:rsidP="00D30286">
            <w:pPr>
              <w:spacing w:line="276" w:lineRule="auto"/>
              <w:contextualSpacing/>
              <w:rPr>
                <w:sz w:val="16"/>
                <w:szCs w:val="16"/>
              </w:rPr>
            </w:pPr>
          </w:p>
          <w:p w14:paraId="03E50AE6" w14:textId="77777777" w:rsidR="00743CA4" w:rsidRPr="00D02E31" w:rsidRDefault="00743CA4" w:rsidP="00D30286">
            <w:pPr>
              <w:spacing w:line="276" w:lineRule="auto"/>
              <w:contextualSpacing/>
              <w:rPr>
                <w:sz w:val="16"/>
                <w:szCs w:val="16"/>
              </w:rPr>
            </w:pPr>
            <w:r w:rsidRPr="00D02E31">
              <w:rPr>
                <w:sz w:val="16"/>
                <w:szCs w:val="16"/>
              </w:rPr>
              <w:t xml:space="preserve">Undernutrition not as much of an issue in non-pregnant women, compared to greater prevalence of overweight/obesity. </w:t>
            </w:r>
          </w:p>
          <w:p w14:paraId="1B02A3F9" w14:textId="77777777" w:rsidR="00743CA4" w:rsidRPr="00D02E31" w:rsidRDefault="00743CA4" w:rsidP="00D30286">
            <w:pPr>
              <w:spacing w:line="276" w:lineRule="auto"/>
              <w:contextualSpacing/>
              <w:rPr>
                <w:sz w:val="16"/>
                <w:szCs w:val="16"/>
              </w:rPr>
            </w:pPr>
          </w:p>
          <w:p w14:paraId="0591260E" w14:textId="322B1319" w:rsidR="00952AE4" w:rsidRPr="00D02E31" w:rsidRDefault="00743CA4" w:rsidP="00D30286">
            <w:pPr>
              <w:spacing w:line="276" w:lineRule="auto"/>
              <w:contextualSpacing/>
              <w:rPr>
                <w:sz w:val="16"/>
                <w:szCs w:val="16"/>
              </w:rPr>
            </w:pPr>
            <w:r w:rsidRPr="00D02E31">
              <w:rPr>
                <w:sz w:val="16"/>
                <w:szCs w:val="16"/>
              </w:rPr>
              <w:t xml:space="preserve">Diversity was seen to protect against low </w:t>
            </w:r>
            <w:r w:rsidRPr="00D02E31">
              <w:rPr>
                <w:sz w:val="16"/>
                <w:szCs w:val="16"/>
              </w:rPr>
              <w:lastRenderedPageBreak/>
              <w:t>BMI in pregnant women, also seen to reduce odds of being overweight</w:t>
            </w:r>
            <w:r w:rsidR="004607AA" w:rsidRPr="00D02E31">
              <w:rPr>
                <w:sz w:val="16"/>
                <w:szCs w:val="16"/>
              </w:rPr>
              <w:t>.</w:t>
            </w:r>
          </w:p>
          <w:p w14:paraId="016273EC" w14:textId="77777777" w:rsidR="004607AA" w:rsidRPr="00D02E31" w:rsidRDefault="004607AA" w:rsidP="00D30286">
            <w:pPr>
              <w:spacing w:line="276" w:lineRule="auto"/>
              <w:contextualSpacing/>
              <w:rPr>
                <w:sz w:val="16"/>
                <w:szCs w:val="16"/>
              </w:rPr>
            </w:pPr>
          </w:p>
          <w:p w14:paraId="06D47719" w14:textId="11C1AC1A" w:rsidR="004607AA" w:rsidRPr="00D02E31" w:rsidRDefault="004607AA" w:rsidP="00D30286">
            <w:pPr>
              <w:spacing w:line="276" w:lineRule="auto"/>
              <w:contextualSpacing/>
              <w:rPr>
                <w:sz w:val="16"/>
                <w:szCs w:val="16"/>
              </w:rPr>
            </w:pPr>
            <w:r w:rsidRPr="00D02E31">
              <w:rPr>
                <w:sz w:val="16"/>
                <w:szCs w:val="16"/>
              </w:rPr>
              <w:t xml:space="preserve">Low dietary diversity and limited access to nutritious food </w:t>
            </w:r>
            <w:r w:rsidR="001062EB" w:rsidRPr="00D02E31">
              <w:rPr>
                <w:sz w:val="16"/>
                <w:szCs w:val="16"/>
              </w:rPr>
              <w:t>led</w:t>
            </w:r>
            <w:r w:rsidRPr="00D02E31">
              <w:rPr>
                <w:sz w:val="16"/>
                <w:szCs w:val="16"/>
              </w:rPr>
              <w:t xml:space="preserve"> to the consumption of energy‐dense meals which result in excessive weight gain.</w:t>
            </w:r>
          </w:p>
          <w:p w14:paraId="608671B5" w14:textId="77777777" w:rsidR="004607AA" w:rsidRPr="00D02E31" w:rsidRDefault="004607AA" w:rsidP="00D30286">
            <w:pPr>
              <w:spacing w:line="276" w:lineRule="auto"/>
              <w:contextualSpacing/>
              <w:rPr>
                <w:sz w:val="16"/>
                <w:szCs w:val="16"/>
              </w:rPr>
            </w:pPr>
          </w:p>
          <w:p w14:paraId="54413A61" w14:textId="77777777" w:rsidR="004607AA" w:rsidRPr="00D02E31" w:rsidRDefault="001062EB" w:rsidP="00D30286">
            <w:pPr>
              <w:spacing w:line="276" w:lineRule="auto"/>
              <w:contextualSpacing/>
              <w:rPr>
                <w:sz w:val="16"/>
                <w:szCs w:val="16"/>
              </w:rPr>
            </w:pPr>
            <w:r w:rsidRPr="00D02E31">
              <w:rPr>
                <w:sz w:val="16"/>
                <w:szCs w:val="16"/>
              </w:rPr>
              <w:t>Others claim increased rations, fortified food, and micronutrient supplements resulted in reduced underweight prevalence in Rohingya women (but not discussed in detail)</w:t>
            </w:r>
            <w:r w:rsidR="00E711E2" w:rsidRPr="00D02E31">
              <w:rPr>
                <w:sz w:val="16"/>
                <w:szCs w:val="16"/>
              </w:rPr>
              <w:t>.</w:t>
            </w:r>
          </w:p>
          <w:p w14:paraId="1D0D4BCA" w14:textId="77777777" w:rsidR="00E711E2" w:rsidRPr="00D02E31" w:rsidRDefault="00E711E2" w:rsidP="00D30286">
            <w:pPr>
              <w:spacing w:line="276" w:lineRule="auto"/>
              <w:contextualSpacing/>
              <w:rPr>
                <w:sz w:val="16"/>
                <w:szCs w:val="16"/>
              </w:rPr>
            </w:pPr>
          </w:p>
          <w:p w14:paraId="3F7821FD" w14:textId="3F4A0D90" w:rsidR="00E711E2" w:rsidRPr="00D02E31" w:rsidRDefault="00E711E2" w:rsidP="00D30286">
            <w:pPr>
              <w:spacing w:line="276" w:lineRule="auto"/>
              <w:contextualSpacing/>
              <w:rPr>
                <w:sz w:val="16"/>
                <w:szCs w:val="16"/>
              </w:rPr>
            </w:pPr>
            <w:r w:rsidRPr="00D02E31">
              <w:rPr>
                <w:sz w:val="16"/>
                <w:szCs w:val="16"/>
              </w:rPr>
              <w:t xml:space="preserve">Short stature amongst women linked to complications during pregnancy, linked to </w:t>
            </w:r>
            <w:r w:rsidR="00104E6B" w:rsidRPr="00D02E31">
              <w:rPr>
                <w:sz w:val="16"/>
                <w:szCs w:val="16"/>
              </w:rPr>
              <w:t>FI</w:t>
            </w:r>
            <w:r w:rsidRPr="00D02E31">
              <w:rPr>
                <w:sz w:val="16"/>
                <w:szCs w:val="16"/>
              </w:rPr>
              <w:t xml:space="preserve"> in younger years, but only hypothesised.</w:t>
            </w:r>
          </w:p>
        </w:tc>
        <w:tc>
          <w:tcPr>
            <w:tcW w:w="1770" w:type="dxa"/>
          </w:tcPr>
          <w:p w14:paraId="7EBCB428" w14:textId="0D6417CF" w:rsidR="00952AE4" w:rsidRPr="00D02E31" w:rsidRDefault="00B31FC8" w:rsidP="00D30286">
            <w:pPr>
              <w:spacing w:line="276" w:lineRule="auto"/>
              <w:contextualSpacing/>
              <w:rPr>
                <w:sz w:val="16"/>
                <w:szCs w:val="16"/>
              </w:rPr>
            </w:pPr>
            <w:r w:rsidRPr="00D02E31">
              <w:rPr>
                <w:sz w:val="16"/>
                <w:szCs w:val="16"/>
              </w:rPr>
              <w:lastRenderedPageBreak/>
              <w:t xml:space="preserve">X </w:t>
            </w:r>
          </w:p>
        </w:tc>
        <w:tc>
          <w:tcPr>
            <w:tcW w:w="1770" w:type="dxa"/>
          </w:tcPr>
          <w:p w14:paraId="28586D26" w14:textId="342C3AA0" w:rsidR="00952AE4" w:rsidRPr="00D02E31" w:rsidRDefault="00B31FC8"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6532E653" w14:textId="77777777" w:rsidR="003223D7" w:rsidRPr="00D02E31" w:rsidRDefault="00B31FC8" w:rsidP="00D30286">
            <w:pPr>
              <w:spacing w:line="276" w:lineRule="auto"/>
              <w:contextualSpacing/>
              <w:rPr>
                <w:sz w:val="16"/>
                <w:szCs w:val="16"/>
              </w:rPr>
            </w:pPr>
            <w:r w:rsidRPr="00D02E31">
              <w:rPr>
                <w:sz w:val="16"/>
                <w:szCs w:val="16"/>
              </w:rPr>
              <w:t xml:space="preserve">Focuses on reproductive age women, both pregnant and non-pregnant. </w:t>
            </w:r>
          </w:p>
          <w:p w14:paraId="5A303816" w14:textId="77777777" w:rsidR="003223D7" w:rsidRPr="00D02E31" w:rsidRDefault="003223D7" w:rsidP="00D30286">
            <w:pPr>
              <w:spacing w:line="276" w:lineRule="auto"/>
              <w:contextualSpacing/>
              <w:rPr>
                <w:sz w:val="16"/>
                <w:szCs w:val="16"/>
              </w:rPr>
            </w:pPr>
          </w:p>
          <w:p w14:paraId="63602624" w14:textId="06E48C39" w:rsidR="00952AE4" w:rsidRPr="00D02E31" w:rsidRDefault="00B31FC8" w:rsidP="00D30286">
            <w:pPr>
              <w:spacing w:line="276" w:lineRule="auto"/>
              <w:contextualSpacing/>
              <w:rPr>
                <w:sz w:val="16"/>
                <w:szCs w:val="16"/>
              </w:rPr>
            </w:pPr>
            <w:r w:rsidRPr="00D02E31">
              <w:rPr>
                <w:sz w:val="16"/>
                <w:szCs w:val="16"/>
              </w:rPr>
              <w:t>Explores links between dietary diversity and pregnancy outcomes</w:t>
            </w:r>
            <w:r w:rsidR="003223D7" w:rsidRPr="00D02E31">
              <w:rPr>
                <w:sz w:val="16"/>
                <w:szCs w:val="16"/>
              </w:rPr>
              <w:t>.</w:t>
            </w:r>
          </w:p>
        </w:tc>
      </w:tr>
      <w:tr w:rsidR="00952AE4" w:rsidRPr="00D02E31" w14:paraId="0F372E37" w14:textId="77777777" w:rsidTr="00D30286">
        <w:trPr>
          <w:trHeight w:val="787"/>
        </w:trPr>
        <w:tc>
          <w:tcPr>
            <w:tcW w:w="1134" w:type="dxa"/>
            <w:tcBorders>
              <w:left w:val="nil"/>
            </w:tcBorders>
            <w:hideMark/>
          </w:tcPr>
          <w:p w14:paraId="04FA693E" w14:textId="77777777" w:rsidR="00952AE4" w:rsidRPr="00D02E31" w:rsidRDefault="00952AE4" w:rsidP="00D30286">
            <w:pPr>
              <w:spacing w:line="276" w:lineRule="auto"/>
              <w:contextualSpacing/>
              <w:rPr>
                <w:sz w:val="16"/>
                <w:szCs w:val="16"/>
              </w:rPr>
            </w:pPr>
            <w:r w:rsidRPr="00D02E31">
              <w:rPr>
                <w:sz w:val="16"/>
                <w:szCs w:val="16"/>
              </w:rPr>
              <w:t>Das et al., 2023</w:t>
            </w:r>
          </w:p>
        </w:tc>
        <w:tc>
          <w:tcPr>
            <w:tcW w:w="1770" w:type="dxa"/>
          </w:tcPr>
          <w:p w14:paraId="15A41EF5" w14:textId="441E8684" w:rsidR="00952AE4" w:rsidRPr="00D02E31" w:rsidRDefault="00CE2B89" w:rsidP="00D30286">
            <w:pPr>
              <w:spacing w:line="276" w:lineRule="auto"/>
              <w:contextualSpacing/>
              <w:rPr>
                <w:sz w:val="16"/>
                <w:szCs w:val="16"/>
              </w:rPr>
            </w:pPr>
            <w:r w:rsidRPr="00D02E31">
              <w:rPr>
                <w:sz w:val="16"/>
                <w:szCs w:val="16"/>
              </w:rPr>
              <w:t xml:space="preserve">X </w:t>
            </w:r>
          </w:p>
        </w:tc>
        <w:tc>
          <w:tcPr>
            <w:tcW w:w="1770" w:type="dxa"/>
          </w:tcPr>
          <w:p w14:paraId="54444FA8" w14:textId="365DF7A7" w:rsidR="00952AE4" w:rsidRPr="00D02E31" w:rsidRDefault="00CE2B89" w:rsidP="00D30286">
            <w:pPr>
              <w:spacing w:line="276" w:lineRule="auto"/>
              <w:contextualSpacing/>
              <w:rPr>
                <w:sz w:val="16"/>
                <w:szCs w:val="16"/>
              </w:rPr>
            </w:pPr>
            <w:r w:rsidRPr="00D02E31">
              <w:rPr>
                <w:sz w:val="16"/>
                <w:szCs w:val="16"/>
              </w:rPr>
              <w:t xml:space="preserve">X </w:t>
            </w:r>
          </w:p>
        </w:tc>
        <w:tc>
          <w:tcPr>
            <w:tcW w:w="1770" w:type="dxa"/>
          </w:tcPr>
          <w:p w14:paraId="5BB0B1C7" w14:textId="15D9E577" w:rsidR="00952AE4" w:rsidRPr="00D02E31" w:rsidRDefault="009F1ED5" w:rsidP="00D30286">
            <w:pPr>
              <w:spacing w:line="276" w:lineRule="auto"/>
              <w:contextualSpacing/>
              <w:rPr>
                <w:sz w:val="16"/>
                <w:szCs w:val="16"/>
              </w:rPr>
            </w:pPr>
            <w:r w:rsidRPr="00D02E31">
              <w:rPr>
                <w:sz w:val="16"/>
                <w:szCs w:val="16"/>
              </w:rPr>
              <w:t>Very few had animal protein diets or milk products. Diets were primarily carbohydrates</w:t>
            </w:r>
            <w:r w:rsidR="00FC33B8" w:rsidRPr="00D02E31">
              <w:rPr>
                <w:sz w:val="16"/>
                <w:szCs w:val="16"/>
              </w:rPr>
              <w:t xml:space="preserve"> with limited vitamin A or iron</w:t>
            </w:r>
            <w:r w:rsidRPr="00D02E31">
              <w:rPr>
                <w:sz w:val="16"/>
                <w:szCs w:val="16"/>
              </w:rPr>
              <w:t>.</w:t>
            </w:r>
          </w:p>
        </w:tc>
        <w:tc>
          <w:tcPr>
            <w:tcW w:w="1770" w:type="dxa"/>
          </w:tcPr>
          <w:p w14:paraId="24A0FFA7" w14:textId="73AE09B8" w:rsidR="00952AE4" w:rsidRPr="00D02E31" w:rsidRDefault="00B37A27" w:rsidP="00D30286">
            <w:pPr>
              <w:spacing w:line="276" w:lineRule="auto"/>
              <w:contextualSpacing/>
              <w:rPr>
                <w:sz w:val="16"/>
                <w:szCs w:val="16"/>
              </w:rPr>
            </w:pPr>
            <w:r w:rsidRPr="00D02E31">
              <w:rPr>
                <w:sz w:val="16"/>
                <w:szCs w:val="16"/>
              </w:rPr>
              <w:t xml:space="preserve">X </w:t>
            </w:r>
          </w:p>
        </w:tc>
        <w:tc>
          <w:tcPr>
            <w:tcW w:w="1770" w:type="dxa"/>
          </w:tcPr>
          <w:p w14:paraId="5921C579" w14:textId="77777777" w:rsidR="00952AE4" w:rsidRPr="00D02E31" w:rsidRDefault="0051253E" w:rsidP="00D30286">
            <w:pPr>
              <w:spacing w:line="276" w:lineRule="auto"/>
              <w:contextualSpacing/>
              <w:rPr>
                <w:sz w:val="16"/>
                <w:szCs w:val="16"/>
              </w:rPr>
            </w:pPr>
            <w:r w:rsidRPr="00D02E31">
              <w:rPr>
                <w:sz w:val="16"/>
                <w:szCs w:val="16"/>
              </w:rPr>
              <w:t>Double health burden of undernutrition and obesity within the relocation camp, linked to limited dietary diversity.</w:t>
            </w:r>
          </w:p>
          <w:p w14:paraId="77A5719C" w14:textId="77777777" w:rsidR="00F33551" w:rsidRPr="00D02E31" w:rsidRDefault="00F33551" w:rsidP="00D30286">
            <w:pPr>
              <w:spacing w:line="276" w:lineRule="auto"/>
              <w:contextualSpacing/>
              <w:rPr>
                <w:sz w:val="16"/>
                <w:szCs w:val="16"/>
              </w:rPr>
            </w:pPr>
          </w:p>
          <w:p w14:paraId="4F7C73C5" w14:textId="1C374D1C" w:rsidR="00F33551" w:rsidRPr="00D02E31" w:rsidRDefault="00F33551" w:rsidP="00D30286">
            <w:pPr>
              <w:spacing w:line="276" w:lineRule="auto"/>
              <w:contextualSpacing/>
              <w:rPr>
                <w:sz w:val="16"/>
                <w:szCs w:val="16"/>
              </w:rPr>
            </w:pPr>
            <w:r w:rsidRPr="00D02E31">
              <w:rPr>
                <w:sz w:val="16"/>
                <w:szCs w:val="16"/>
              </w:rPr>
              <w:t>Over 30% under 5s were severely or moderately stunted. Explanation was based on literature and not explicitly tested.</w:t>
            </w:r>
          </w:p>
        </w:tc>
        <w:tc>
          <w:tcPr>
            <w:tcW w:w="1770" w:type="dxa"/>
          </w:tcPr>
          <w:p w14:paraId="74723F0E" w14:textId="04FB1380" w:rsidR="00952AE4" w:rsidRPr="00D02E31" w:rsidRDefault="00F33551" w:rsidP="00D30286">
            <w:pPr>
              <w:spacing w:line="276" w:lineRule="auto"/>
              <w:contextualSpacing/>
              <w:rPr>
                <w:sz w:val="16"/>
                <w:szCs w:val="16"/>
              </w:rPr>
            </w:pPr>
            <w:r w:rsidRPr="00D02E31">
              <w:rPr>
                <w:sz w:val="16"/>
                <w:szCs w:val="16"/>
              </w:rPr>
              <w:t xml:space="preserve">X </w:t>
            </w:r>
          </w:p>
        </w:tc>
        <w:tc>
          <w:tcPr>
            <w:tcW w:w="1770" w:type="dxa"/>
          </w:tcPr>
          <w:p w14:paraId="5DE9EAE7" w14:textId="7C28B476" w:rsidR="00952AE4" w:rsidRPr="00D02E31" w:rsidRDefault="00F33551"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71E592A1" w14:textId="0A011E29" w:rsidR="00952AE4" w:rsidRPr="00D02E31" w:rsidRDefault="00C80C13" w:rsidP="00D30286">
            <w:pPr>
              <w:spacing w:line="276" w:lineRule="auto"/>
              <w:contextualSpacing/>
              <w:rPr>
                <w:sz w:val="16"/>
                <w:szCs w:val="16"/>
              </w:rPr>
            </w:pPr>
            <w:r w:rsidRPr="00D02E31">
              <w:rPr>
                <w:sz w:val="16"/>
                <w:szCs w:val="16"/>
              </w:rPr>
              <w:t xml:space="preserve">Severe thinness was more prevalent in older </w:t>
            </w:r>
            <w:r w:rsidR="008B24C0" w:rsidRPr="00D02E31">
              <w:rPr>
                <w:sz w:val="16"/>
                <w:szCs w:val="16"/>
              </w:rPr>
              <w:t xml:space="preserve">female </w:t>
            </w:r>
            <w:r w:rsidRPr="00D02E31">
              <w:rPr>
                <w:sz w:val="16"/>
                <w:szCs w:val="16"/>
              </w:rPr>
              <w:t>adolescents (15–17 years) than their younger counterparts (11–14 years).</w:t>
            </w:r>
          </w:p>
        </w:tc>
      </w:tr>
      <w:tr w:rsidR="00952AE4" w:rsidRPr="00D02E31" w14:paraId="5206C0AC"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52F4B40B" w14:textId="77777777" w:rsidR="00952AE4" w:rsidRPr="00D02E31" w:rsidRDefault="00952AE4" w:rsidP="00D30286">
            <w:pPr>
              <w:spacing w:line="276" w:lineRule="auto"/>
              <w:contextualSpacing/>
              <w:rPr>
                <w:sz w:val="16"/>
                <w:szCs w:val="16"/>
              </w:rPr>
            </w:pPr>
            <w:r w:rsidRPr="00D02E31">
              <w:rPr>
                <w:sz w:val="16"/>
                <w:szCs w:val="16"/>
              </w:rPr>
              <w:t>Gewalt et al., 2019</w:t>
            </w:r>
          </w:p>
        </w:tc>
        <w:tc>
          <w:tcPr>
            <w:tcW w:w="1770" w:type="dxa"/>
          </w:tcPr>
          <w:p w14:paraId="10ABEF74" w14:textId="3E087B20" w:rsidR="00952AE4" w:rsidRPr="00D02E31" w:rsidRDefault="00A468A0" w:rsidP="00D30286">
            <w:pPr>
              <w:spacing w:line="276" w:lineRule="auto"/>
              <w:contextualSpacing/>
              <w:rPr>
                <w:sz w:val="16"/>
                <w:szCs w:val="16"/>
              </w:rPr>
            </w:pPr>
            <w:r w:rsidRPr="00D02E31">
              <w:rPr>
                <w:sz w:val="16"/>
                <w:szCs w:val="16"/>
              </w:rPr>
              <w:t>Only two portions of food were available per day.</w:t>
            </w:r>
          </w:p>
        </w:tc>
        <w:tc>
          <w:tcPr>
            <w:tcW w:w="1770" w:type="dxa"/>
          </w:tcPr>
          <w:p w14:paraId="7D3AA5DB" w14:textId="77777777" w:rsidR="00952AE4" w:rsidRPr="00D02E31" w:rsidRDefault="00A468A0" w:rsidP="00D30286">
            <w:pPr>
              <w:spacing w:line="276" w:lineRule="auto"/>
              <w:contextualSpacing/>
              <w:rPr>
                <w:sz w:val="16"/>
                <w:szCs w:val="16"/>
              </w:rPr>
            </w:pPr>
            <w:r w:rsidRPr="00D02E31">
              <w:rPr>
                <w:sz w:val="16"/>
                <w:szCs w:val="16"/>
              </w:rPr>
              <w:t xml:space="preserve">Financial: Given pocket money to buy food from the supermarket, </w:t>
            </w:r>
            <w:r w:rsidRPr="00D02E31">
              <w:rPr>
                <w:sz w:val="16"/>
                <w:szCs w:val="16"/>
              </w:rPr>
              <w:lastRenderedPageBreak/>
              <w:t>but the money is not enough to provide.</w:t>
            </w:r>
          </w:p>
          <w:p w14:paraId="7E2DCD23" w14:textId="77777777" w:rsidR="00A468A0" w:rsidRPr="00D02E31" w:rsidRDefault="00A468A0" w:rsidP="00D30286">
            <w:pPr>
              <w:spacing w:line="276" w:lineRule="auto"/>
              <w:contextualSpacing/>
              <w:rPr>
                <w:sz w:val="16"/>
                <w:szCs w:val="16"/>
              </w:rPr>
            </w:pPr>
          </w:p>
          <w:p w14:paraId="2F0DE65F" w14:textId="429C6860" w:rsidR="00A468A0" w:rsidRPr="00D02E31" w:rsidRDefault="00750DBB" w:rsidP="00D30286">
            <w:pPr>
              <w:spacing w:line="276" w:lineRule="auto"/>
              <w:contextualSpacing/>
              <w:rPr>
                <w:sz w:val="16"/>
                <w:szCs w:val="16"/>
              </w:rPr>
            </w:pPr>
            <w:r w:rsidRPr="00D02E31">
              <w:rPr>
                <w:sz w:val="16"/>
                <w:szCs w:val="16"/>
              </w:rPr>
              <w:t>Social: Limited knowledge of the food environment, unsure as to whether what is provided aligns with their cultural and religious beliefs. For example, not knowing whether the food is halal. Also mentioned how the catering services did not account for dietary requirements.</w:t>
            </w:r>
          </w:p>
        </w:tc>
        <w:tc>
          <w:tcPr>
            <w:tcW w:w="1770" w:type="dxa"/>
          </w:tcPr>
          <w:p w14:paraId="434B8AF3" w14:textId="604A45BA" w:rsidR="00952AE4" w:rsidRPr="00D02E31" w:rsidRDefault="00750DBB" w:rsidP="00D30286">
            <w:pPr>
              <w:spacing w:line="276" w:lineRule="auto"/>
              <w:contextualSpacing/>
              <w:rPr>
                <w:sz w:val="16"/>
                <w:szCs w:val="16"/>
              </w:rPr>
            </w:pPr>
            <w:r w:rsidRPr="00D02E31">
              <w:rPr>
                <w:sz w:val="16"/>
                <w:szCs w:val="16"/>
              </w:rPr>
              <w:lastRenderedPageBreak/>
              <w:t>Limited nutritious food. Same soup provided every day.</w:t>
            </w:r>
          </w:p>
        </w:tc>
        <w:tc>
          <w:tcPr>
            <w:tcW w:w="1770" w:type="dxa"/>
          </w:tcPr>
          <w:p w14:paraId="1D1FC9C5" w14:textId="35A44682" w:rsidR="00527122" w:rsidRPr="00D02E31" w:rsidRDefault="00527122" w:rsidP="00D30286">
            <w:pPr>
              <w:spacing w:line="276" w:lineRule="auto"/>
              <w:contextualSpacing/>
              <w:rPr>
                <w:sz w:val="16"/>
                <w:szCs w:val="16"/>
              </w:rPr>
            </w:pPr>
            <w:r w:rsidRPr="00D02E31">
              <w:rPr>
                <w:sz w:val="16"/>
                <w:szCs w:val="16"/>
              </w:rPr>
              <w:t xml:space="preserve">Different camps did provide money to go buy food, others did not, lack of consistency </w:t>
            </w:r>
            <w:r w:rsidRPr="00D02E31">
              <w:rPr>
                <w:sz w:val="16"/>
                <w:szCs w:val="16"/>
              </w:rPr>
              <w:lastRenderedPageBreak/>
              <w:t>across reception centres.</w:t>
            </w:r>
          </w:p>
          <w:p w14:paraId="678C4349" w14:textId="77777777" w:rsidR="00527122" w:rsidRPr="00D02E31" w:rsidRDefault="00527122" w:rsidP="00D30286">
            <w:pPr>
              <w:spacing w:line="276" w:lineRule="auto"/>
              <w:contextualSpacing/>
              <w:rPr>
                <w:sz w:val="16"/>
                <w:szCs w:val="16"/>
              </w:rPr>
            </w:pPr>
          </w:p>
          <w:p w14:paraId="441E6E35" w14:textId="751D3764" w:rsidR="00952AE4" w:rsidRPr="00D02E31" w:rsidRDefault="00527122" w:rsidP="00D30286">
            <w:pPr>
              <w:spacing w:line="276" w:lineRule="auto"/>
              <w:contextualSpacing/>
              <w:rPr>
                <w:sz w:val="16"/>
                <w:szCs w:val="16"/>
              </w:rPr>
            </w:pPr>
            <w:r w:rsidRPr="00D02E31">
              <w:rPr>
                <w:sz w:val="16"/>
                <w:szCs w:val="16"/>
              </w:rPr>
              <w:t>Not able to cook when they want, people get hungry at different times, limits the consistency.</w:t>
            </w:r>
          </w:p>
        </w:tc>
        <w:tc>
          <w:tcPr>
            <w:tcW w:w="1770" w:type="dxa"/>
          </w:tcPr>
          <w:p w14:paraId="1F3F0F0C" w14:textId="77777777" w:rsidR="00952AE4" w:rsidRPr="00D02E31" w:rsidRDefault="00EB0F7C" w:rsidP="00D30286">
            <w:pPr>
              <w:spacing w:line="276" w:lineRule="auto"/>
              <w:contextualSpacing/>
              <w:rPr>
                <w:sz w:val="16"/>
                <w:szCs w:val="16"/>
              </w:rPr>
            </w:pPr>
            <w:r w:rsidRPr="00D02E31">
              <w:rPr>
                <w:sz w:val="16"/>
                <w:szCs w:val="16"/>
              </w:rPr>
              <w:lastRenderedPageBreak/>
              <w:t xml:space="preserve">Not allowed to cook for themselves, linked to lower autonomy and mental health impacts. </w:t>
            </w:r>
            <w:r w:rsidRPr="00D02E31">
              <w:rPr>
                <w:sz w:val="16"/>
                <w:szCs w:val="16"/>
              </w:rPr>
              <w:lastRenderedPageBreak/>
              <w:t>Disrupting daily routines.</w:t>
            </w:r>
          </w:p>
          <w:p w14:paraId="62B4D5CD" w14:textId="77777777" w:rsidR="00EB0F7C" w:rsidRPr="00D02E31" w:rsidRDefault="00EB0F7C" w:rsidP="00D30286">
            <w:pPr>
              <w:spacing w:line="276" w:lineRule="auto"/>
              <w:contextualSpacing/>
              <w:rPr>
                <w:sz w:val="16"/>
                <w:szCs w:val="16"/>
              </w:rPr>
            </w:pPr>
          </w:p>
          <w:p w14:paraId="0A0C2513" w14:textId="77777777" w:rsidR="00EB0F7C" w:rsidRPr="00D02E31" w:rsidRDefault="001B40AA" w:rsidP="00D30286">
            <w:pPr>
              <w:spacing w:line="276" w:lineRule="auto"/>
              <w:contextualSpacing/>
              <w:rPr>
                <w:sz w:val="16"/>
                <w:szCs w:val="16"/>
              </w:rPr>
            </w:pPr>
            <w:r w:rsidRPr="00D02E31">
              <w:rPr>
                <w:sz w:val="16"/>
                <w:szCs w:val="16"/>
              </w:rPr>
              <w:t>Powerlessness to change. For example, the same food every day can have physical (diversity) and mental health implications.</w:t>
            </w:r>
          </w:p>
          <w:p w14:paraId="33916D5A" w14:textId="77777777" w:rsidR="00B1118C" w:rsidRPr="00D02E31" w:rsidRDefault="00B1118C" w:rsidP="00D30286">
            <w:pPr>
              <w:spacing w:line="276" w:lineRule="auto"/>
              <w:contextualSpacing/>
              <w:rPr>
                <w:sz w:val="16"/>
                <w:szCs w:val="16"/>
              </w:rPr>
            </w:pPr>
          </w:p>
          <w:p w14:paraId="5E76D09A" w14:textId="7E5EF50F" w:rsidR="00B1118C" w:rsidRPr="00D02E31" w:rsidRDefault="00B1118C" w:rsidP="00D30286">
            <w:pPr>
              <w:spacing w:line="276" w:lineRule="auto"/>
              <w:contextualSpacing/>
              <w:rPr>
                <w:sz w:val="16"/>
                <w:szCs w:val="16"/>
              </w:rPr>
            </w:pPr>
            <w:r w:rsidRPr="00D02E31">
              <w:rPr>
                <w:sz w:val="16"/>
                <w:szCs w:val="16"/>
              </w:rPr>
              <w:t>Mental health implications accepted</w:t>
            </w:r>
            <w:r w:rsidR="00531840" w:rsidRPr="00D02E31">
              <w:rPr>
                <w:sz w:val="16"/>
                <w:szCs w:val="16"/>
              </w:rPr>
              <w:t xml:space="preserve"> as </w:t>
            </w:r>
            <w:r w:rsidRPr="00D02E31">
              <w:rPr>
                <w:sz w:val="16"/>
                <w:szCs w:val="16"/>
              </w:rPr>
              <w:t>they had no other choice than to accept the poor conditions of the camps to survive. Linked to the poor physical conditions, but also the food related issues.</w:t>
            </w:r>
          </w:p>
        </w:tc>
        <w:tc>
          <w:tcPr>
            <w:tcW w:w="1770" w:type="dxa"/>
          </w:tcPr>
          <w:p w14:paraId="0F2D8CA0" w14:textId="4420CBFD" w:rsidR="00952AE4" w:rsidRPr="00D02E31" w:rsidRDefault="00D97C5C" w:rsidP="00D30286">
            <w:pPr>
              <w:spacing w:line="276" w:lineRule="auto"/>
              <w:contextualSpacing/>
              <w:rPr>
                <w:sz w:val="16"/>
                <w:szCs w:val="16"/>
              </w:rPr>
            </w:pPr>
            <w:r w:rsidRPr="00D02E31">
              <w:rPr>
                <w:sz w:val="16"/>
                <w:szCs w:val="16"/>
              </w:rPr>
              <w:lastRenderedPageBreak/>
              <w:t>Cope</w:t>
            </w:r>
            <w:r w:rsidR="0015164B" w:rsidRPr="00D02E31">
              <w:rPr>
                <w:sz w:val="16"/>
                <w:szCs w:val="16"/>
              </w:rPr>
              <w:t>d</w:t>
            </w:r>
            <w:r w:rsidRPr="00D02E31">
              <w:rPr>
                <w:sz w:val="16"/>
                <w:szCs w:val="16"/>
              </w:rPr>
              <w:t xml:space="preserve"> by accepting smaller and less frequent portions.</w:t>
            </w:r>
          </w:p>
        </w:tc>
        <w:tc>
          <w:tcPr>
            <w:tcW w:w="1770" w:type="dxa"/>
          </w:tcPr>
          <w:p w14:paraId="61788015" w14:textId="09341B78" w:rsidR="00952AE4" w:rsidRPr="00D02E31" w:rsidRDefault="00D97C5C"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66D69B0A" w14:textId="34641143" w:rsidR="00952AE4" w:rsidRPr="00D02E31" w:rsidRDefault="00D97C5C" w:rsidP="00D30286">
            <w:pPr>
              <w:spacing w:line="276" w:lineRule="auto"/>
              <w:contextualSpacing/>
              <w:rPr>
                <w:sz w:val="16"/>
                <w:szCs w:val="16"/>
              </w:rPr>
            </w:pPr>
            <w:r w:rsidRPr="00D02E31">
              <w:rPr>
                <w:sz w:val="16"/>
                <w:szCs w:val="16"/>
              </w:rPr>
              <w:t xml:space="preserve">Specific issues with inadequate catering for pregnant women or new mothers, tasteless food, </w:t>
            </w:r>
            <w:r w:rsidRPr="00D02E31">
              <w:rPr>
                <w:sz w:val="16"/>
                <w:szCs w:val="16"/>
              </w:rPr>
              <w:lastRenderedPageBreak/>
              <w:t xml:space="preserve">poor quality and lack of variety. Notes the importance of diverse nutrients in pregnant women and </w:t>
            </w:r>
            <w:r w:rsidR="002E1C22" w:rsidRPr="00D02E31">
              <w:rPr>
                <w:sz w:val="16"/>
                <w:szCs w:val="16"/>
              </w:rPr>
              <w:t>newborn</w:t>
            </w:r>
            <w:r w:rsidRPr="00D02E31">
              <w:rPr>
                <w:sz w:val="16"/>
                <w:szCs w:val="16"/>
              </w:rPr>
              <w:t xml:space="preserve"> mothers for the health outcomes of both mother and child.</w:t>
            </w:r>
          </w:p>
        </w:tc>
      </w:tr>
      <w:tr w:rsidR="00952AE4" w:rsidRPr="00D02E31" w14:paraId="4FF04C31" w14:textId="77777777" w:rsidTr="00D30286">
        <w:trPr>
          <w:trHeight w:val="787"/>
        </w:trPr>
        <w:tc>
          <w:tcPr>
            <w:tcW w:w="1134" w:type="dxa"/>
            <w:tcBorders>
              <w:left w:val="nil"/>
            </w:tcBorders>
            <w:hideMark/>
          </w:tcPr>
          <w:p w14:paraId="681A71DB" w14:textId="77777777" w:rsidR="00952AE4" w:rsidRPr="00D02E31" w:rsidRDefault="00952AE4" w:rsidP="00D30286">
            <w:pPr>
              <w:spacing w:line="276" w:lineRule="auto"/>
              <w:contextualSpacing/>
              <w:rPr>
                <w:sz w:val="16"/>
                <w:szCs w:val="16"/>
              </w:rPr>
            </w:pPr>
            <w:r w:rsidRPr="00D02E31">
              <w:rPr>
                <w:sz w:val="16"/>
                <w:szCs w:val="16"/>
              </w:rPr>
              <w:lastRenderedPageBreak/>
              <w:t>Rawal et al., 2021</w:t>
            </w:r>
          </w:p>
        </w:tc>
        <w:tc>
          <w:tcPr>
            <w:tcW w:w="1770" w:type="dxa"/>
          </w:tcPr>
          <w:p w14:paraId="598EC390" w14:textId="1594AB98" w:rsidR="00952AE4" w:rsidRPr="00D02E31" w:rsidRDefault="00AC6265" w:rsidP="00D30286">
            <w:pPr>
              <w:spacing w:line="276" w:lineRule="auto"/>
              <w:contextualSpacing/>
              <w:rPr>
                <w:sz w:val="16"/>
                <w:szCs w:val="16"/>
              </w:rPr>
            </w:pPr>
            <w:r w:rsidRPr="00D02E31">
              <w:rPr>
                <w:sz w:val="16"/>
                <w:szCs w:val="16"/>
              </w:rPr>
              <w:t xml:space="preserve">X </w:t>
            </w:r>
          </w:p>
        </w:tc>
        <w:tc>
          <w:tcPr>
            <w:tcW w:w="1770" w:type="dxa"/>
          </w:tcPr>
          <w:p w14:paraId="54F13F75" w14:textId="09C08963" w:rsidR="00952AE4" w:rsidRPr="00D02E31" w:rsidRDefault="00CE18B0" w:rsidP="00D30286">
            <w:pPr>
              <w:spacing w:line="276" w:lineRule="auto"/>
              <w:contextualSpacing/>
              <w:rPr>
                <w:sz w:val="16"/>
                <w:szCs w:val="16"/>
              </w:rPr>
            </w:pPr>
            <w:r w:rsidRPr="00D02E31">
              <w:rPr>
                <w:sz w:val="16"/>
                <w:szCs w:val="16"/>
              </w:rPr>
              <w:t xml:space="preserve">Main issue regarding FI was financial access. Men and women both said they knew of the importance of food and nutrition during pregnancy; </w:t>
            </w:r>
            <w:r w:rsidR="002E1C22" w:rsidRPr="00D02E31">
              <w:rPr>
                <w:sz w:val="16"/>
                <w:szCs w:val="16"/>
              </w:rPr>
              <w:t>however,</w:t>
            </w:r>
            <w:r w:rsidRPr="00D02E31">
              <w:rPr>
                <w:sz w:val="16"/>
                <w:szCs w:val="16"/>
              </w:rPr>
              <w:t xml:space="preserve"> the issue was being able to afford those diverse foods such as meat, fish and vegetables.</w:t>
            </w:r>
          </w:p>
        </w:tc>
        <w:tc>
          <w:tcPr>
            <w:tcW w:w="1770" w:type="dxa"/>
          </w:tcPr>
          <w:p w14:paraId="461C44AB" w14:textId="10ADE9B7" w:rsidR="00952AE4" w:rsidRPr="00D02E31" w:rsidRDefault="00715B95" w:rsidP="00D30286">
            <w:pPr>
              <w:spacing w:line="276" w:lineRule="auto"/>
              <w:contextualSpacing/>
              <w:rPr>
                <w:sz w:val="16"/>
                <w:szCs w:val="16"/>
              </w:rPr>
            </w:pPr>
            <w:r w:rsidRPr="00D02E31">
              <w:rPr>
                <w:sz w:val="16"/>
                <w:szCs w:val="16"/>
              </w:rPr>
              <w:t xml:space="preserve">X </w:t>
            </w:r>
          </w:p>
        </w:tc>
        <w:tc>
          <w:tcPr>
            <w:tcW w:w="1770" w:type="dxa"/>
          </w:tcPr>
          <w:p w14:paraId="458333CE" w14:textId="6BEB8E43" w:rsidR="00952AE4" w:rsidRPr="00D02E31" w:rsidRDefault="00715B95" w:rsidP="00D30286">
            <w:pPr>
              <w:spacing w:line="276" w:lineRule="auto"/>
              <w:contextualSpacing/>
              <w:rPr>
                <w:sz w:val="16"/>
                <w:szCs w:val="16"/>
              </w:rPr>
            </w:pPr>
            <w:r w:rsidRPr="00D02E31">
              <w:rPr>
                <w:sz w:val="16"/>
                <w:szCs w:val="16"/>
              </w:rPr>
              <w:t xml:space="preserve">X </w:t>
            </w:r>
          </w:p>
        </w:tc>
        <w:tc>
          <w:tcPr>
            <w:tcW w:w="1770" w:type="dxa"/>
          </w:tcPr>
          <w:p w14:paraId="55673DF3" w14:textId="48E0F32E" w:rsidR="00952AE4" w:rsidRPr="00D02E31" w:rsidRDefault="00AA6A4F" w:rsidP="00D30286">
            <w:pPr>
              <w:spacing w:line="276" w:lineRule="auto"/>
              <w:contextualSpacing/>
              <w:rPr>
                <w:sz w:val="16"/>
                <w:szCs w:val="16"/>
              </w:rPr>
            </w:pPr>
            <w:r w:rsidRPr="00D02E31">
              <w:rPr>
                <w:sz w:val="16"/>
                <w:szCs w:val="16"/>
              </w:rPr>
              <w:t>Link to poor health, for example some children are unable to go to school in these areas and therefore go outside and “eat things they should not”, which mixed with the overcrowding and limited water availability</w:t>
            </w:r>
            <w:r w:rsidR="003E49FA" w:rsidRPr="00D02E31">
              <w:rPr>
                <w:sz w:val="16"/>
                <w:szCs w:val="16"/>
              </w:rPr>
              <w:t>,</w:t>
            </w:r>
            <w:r w:rsidRPr="00D02E31">
              <w:rPr>
                <w:sz w:val="16"/>
                <w:szCs w:val="16"/>
              </w:rPr>
              <w:t xml:space="preserve"> results in the prevalence of diarrhoea and other illnesses.</w:t>
            </w:r>
          </w:p>
        </w:tc>
        <w:tc>
          <w:tcPr>
            <w:tcW w:w="1770" w:type="dxa"/>
          </w:tcPr>
          <w:p w14:paraId="74C0847E" w14:textId="06F7204C" w:rsidR="00952AE4" w:rsidRPr="00D02E31" w:rsidRDefault="005B6806" w:rsidP="00D30286">
            <w:pPr>
              <w:spacing w:line="276" w:lineRule="auto"/>
              <w:contextualSpacing/>
              <w:rPr>
                <w:sz w:val="16"/>
                <w:szCs w:val="16"/>
              </w:rPr>
            </w:pPr>
            <w:r w:rsidRPr="00D02E31">
              <w:rPr>
                <w:sz w:val="16"/>
                <w:szCs w:val="16"/>
              </w:rPr>
              <w:t>Foraging</w:t>
            </w:r>
            <w:r w:rsidR="00AA6A4F" w:rsidRPr="00D02E31">
              <w:rPr>
                <w:sz w:val="16"/>
                <w:szCs w:val="16"/>
              </w:rPr>
              <w:t xml:space="preserve"> and eating wild foods during periods of scarcity.</w:t>
            </w:r>
          </w:p>
        </w:tc>
        <w:tc>
          <w:tcPr>
            <w:tcW w:w="1770" w:type="dxa"/>
          </w:tcPr>
          <w:p w14:paraId="18A7C139" w14:textId="7C09E952" w:rsidR="00952AE4" w:rsidRPr="00D02E31" w:rsidRDefault="00904F68"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1266DC0C" w14:textId="03BFBFE1" w:rsidR="00904F68" w:rsidRPr="00D02E31" w:rsidRDefault="00904F68" w:rsidP="00D30286">
            <w:pPr>
              <w:spacing w:line="276" w:lineRule="auto"/>
              <w:contextualSpacing/>
              <w:rPr>
                <w:sz w:val="16"/>
                <w:szCs w:val="16"/>
              </w:rPr>
            </w:pPr>
            <w:r w:rsidRPr="00D02E31">
              <w:rPr>
                <w:sz w:val="16"/>
                <w:szCs w:val="16"/>
              </w:rPr>
              <w:t>Specific mention of how limited financial resources meant they could not afford the good food that women needed during pregnancy. They had to eat like everyone else.</w:t>
            </w:r>
          </w:p>
          <w:p w14:paraId="0F147E32" w14:textId="77777777" w:rsidR="00904F68" w:rsidRPr="00D02E31" w:rsidRDefault="00904F68" w:rsidP="00D30286">
            <w:pPr>
              <w:spacing w:line="276" w:lineRule="auto"/>
              <w:contextualSpacing/>
              <w:rPr>
                <w:sz w:val="16"/>
                <w:szCs w:val="16"/>
              </w:rPr>
            </w:pPr>
          </w:p>
          <w:p w14:paraId="76AC6D76" w14:textId="6E30DE52" w:rsidR="00952AE4" w:rsidRPr="00D02E31" w:rsidRDefault="00904F68" w:rsidP="00D30286">
            <w:pPr>
              <w:spacing w:line="276" w:lineRule="auto"/>
              <w:contextualSpacing/>
              <w:rPr>
                <w:sz w:val="16"/>
                <w:szCs w:val="16"/>
              </w:rPr>
            </w:pPr>
            <w:r w:rsidRPr="00D02E31">
              <w:rPr>
                <w:sz w:val="16"/>
                <w:szCs w:val="16"/>
              </w:rPr>
              <w:t>Gender based violence mentioned, but not interpreted in relation to FI.</w:t>
            </w:r>
          </w:p>
        </w:tc>
      </w:tr>
      <w:tr w:rsidR="00952AE4" w:rsidRPr="00D02E31" w14:paraId="1F5B852D"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50A7C53F" w14:textId="025E18AE" w:rsidR="00952AE4" w:rsidRPr="00D02E31" w:rsidRDefault="00952AE4" w:rsidP="00D30286">
            <w:pPr>
              <w:spacing w:line="276" w:lineRule="auto"/>
              <w:contextualSpacing/>
              <w:rPr>
                <w:sz w:val="16"/>
                <w:szCs w:val="16"/>
              </w:rPr>
            </w:pPr>
            <w:r w:rsidRPr="00D02E31">
              <w:rPr>
                <w:sz w:val="16"/>
                <w:szCs w:val="16"/>
              </w:rPr>
              <w:t>Pardhi et al., 20</w:t>
            </w:r>
            <w:r w:rsidR="008A3074" w:rsidRPr="00D02E31">
              <w:rPr>
                <w:sz w:val="16"/>
                <w:szCs w:val="16"/>
              </w:rPr>
              <w:t>20</w:t>
            </w:r>
          </w:p>
        </w:tc>
        <w:tc>
          <w:tcPr>
            <w:tcW w:w="1770" w:type="dxa"/>
          </w:tcPr>
          <w:p w14:paraId="4F46ECBC" w14:textId="3088716A" w:rsidR="00952AE4" w:rsidRPr="00D02E31" w:rsidRDefault="00C53BBD" w:rsidP="00D30286">
            <w:pPr>
              <w:spacing w:line="276" w:lineRule="auto"/>
              <w:contextualSpacing/>
              <w:rPr>
                <w:sz w:val="16"/>
                <w:szCs w:val="16"/>
              </w:rPr>
            </w:pPr>
            <w:r w:rsidRPr="00D02E31">
              <w:rPr>
                <w:sz w:val="16"/>
                <w:szCs w:val="16"/>
              </w:rPr>
              <w:t xml:space="preserve">X </w:t>
            </w:r>
          </w:p>
        </w:tc>
        <w:tc>
          <w:tcPr>
            <w:tcW w:w="1770" w:type="dxa"/>
          </w:tcPr>
          <w:p w14:paraId="6EF4C2E2" w14:textId="58F8CE41" w:rsidR="00952AE4" w:rsidRPr="00D02E31" w:rsidRDefault="000E251E" w:rsidP="00D30286">
            <w:pPr>
              <w:spacing w:line="276" w:lineRule="auto"/>
              <w:contextualSpacing/>
              <w:rPr>
                <w:sz w:val="16"/>
                <w:szCs w:val="16"/>
              </w:rPr>
            </w:pPr>
            <w:r w:rsidRPr="00D02E31">
              <w:rPr>
                <w:sz w:val="16"/>
                <w:szCs w:val="16"/>
              </w:rPr>
              <w:t xml:space="preserve">Financial resources limit access to nutritional diversity, </w:t>
            </w:r>
            <w:r w:rsidR="005B6806" w:rsidRPr="00D02E31">
              <w:rPr>
                <w:sz w:val="16"/>
                <w:szCs w:val="16"/>
              </w:rPr>
              <w:t>particularly</w:t>
            </w:r>
            <w:r w:rsidRPr="00D02E31">
              <w:rPr>
                <w:sz w:val="16"/>
                <w:szCs w:val="16"/>
              </w:rPr>
              <w:t xml:space="preserve"> for </w:t>
            </w:r>
            <w:r w:rsidR="002E1C22" w:rsidRPr="00D02E31">
              <w:rPr>
                <w:sz w:val="16"/>
                <w:szCs w:val="16"/>
              </w:rPr>
              <w:t>pregnant</w:t>
            </w:r>
            <w:r w:rsidRPr="00D02E31">
              <w:rPr>
                <w:sz w:val="16"/>
                <w:szCs w:val="16"/>
              </w:rPr>
              <w:t xml:space="preserve"> women.</w:t>
            </w:r>
          </w:p>
        </w:tc>
        <w:tc>
          <w:tcPr>
            <w:tcW w:w="1770" w:type="dxa"/>
          </w:tcPr>
          <w:p w14:paraId="60BE46B7" w14:textId="77777777" w:rsidR="00952AE4" w:rsidRPr="00D02E31" w:rsidRDefault="000E251E" w:rsidP="00D30286">
            <w:pPr>
              <w:spacing w:line="276" w:lineRule="auto"/>
              <w:contextualSpacing/>
              <w:rPr>
                <w:sz w:val="16"/>
                <w:szCs w:val="16"/>
              </w:rPr>
            </w:pPr>
            <w:r w:rsidRPr="00D02E31">
              <w:rPr>
                <w:sz w:val="16"/>
                <w:szCs w:val="16"/>
              </w:rPr>
              <w:t>No access to gas, so use wood to cook, which adds to the heat, meaning that they have to cook in the morning and night</w:t>
            </w:r>
            <w:r w:rsidR="006749FD" w:rsidRPr="00D02E31">
              <w:rPr>
                <w:sz w:val="16"/>
                <w:szCs w:val="16"/>
              </w:rPr>
              <w:t xml:space="preserve">, </w:t>
            </w:r>
            <w:r w:rsidRPr="00D02E31">
              <w:rPr>
                <w:sz w:val="16"/>
                <w:szCs w:val="16"/>
              </w:rPr>
              <w:t>which can impact nutrition</w:t>
            </w:r>
            <w:r w:rsidR="006749FD" w:rsidRPr="00D02E31">
              <w:rPr>
                <w:sz w:val="16"/>
                <w:szCs w:val="16"/>
              </w:rPr>
              <w:t>.</w:t>
            </w:r>
          </w:p>
          <w:p w14:paraId="213385C9" w14:textId="77777777" w:rsidR="00976257" w:rsidRPr="00D02E31" w:rsidRDefault="00976257" w:rsidP="00D30286">
            <w:pPr>
              <w:spacing w:line="276" w:lineRule="auto"/>
              <w:contextualSpacing/>
              <w:rPr>
                <w:sz w:val="16"/>
                <w:szCs w:val="16"/>
              </w:rPr>
            </w:pPr>
          </w:p>
          <w:p w14:paraId="3EE54918" w14:textId="39DE360B" w:rsidR="00976257" w:rsidRPr="00D02E31" w:rsidRDefault="00976257" w:rsidP="00D30286">
            <w:pPr>
              <w:spacing w:line="276" w:lineRule="auto"/>
              <w:contextualSpacing/>
              <w:rPr>
                <w:sz w:val="16"/>
                <w:szCs w:val="16"/>
              </w:rPr>
            </w:pPr>
            <w:r w:rsidRPr="00D02E31">
              <w:rPr>
                <w:sz w:val="16"/>
                <w:szCs w:val="16"/>
              </w:rPr>
              <w:t>Also limited access to certain foods such as fruits.</w:t>
            </w:r>
          </w:p>
        </w:tc>
        <w:tc>
          <w:tcPr>
            <w:tcW w:w="1770" w:type="dxa"/>
          </w:tcPr>
          <w:p w14:paraId="7D31F442" w14:textId="09A892C4" w:rsidR="00952AE4" w:rsidRPr="00D02E31" w:rsidRDefault="006749FD" w:rsidP="00D30286">
            <w:pPr>
              <w:spacing w:line="276" w:lineRule="auto"/>
              <w:contextualSpacing/>
              <w:rPr>
                <w:sz w:val="16"/>
                <w:szCs w:val="16"/>
              </w:rPr>
            </w:pPr>
            <w:r w:rsidRPr="00D02E31">
              <w:rPr>
                <w:sz w:val="16"/>
                <w:szCs w:val="16"/>
              </w:rPr>
              <w:t xml:space="preserve">Limited </w:t>
            </w:r>
            <w:r w:rsidR="005B6806" w:rsidRPr="00D02E31">
              <w:rPr>
                <w:sz w:val="16"/>
                <w:szCs w:val="16"/>
              </w:rPr>
              <w:t>stability</w:t>
            </w:r>
            <w:r w:rsidRPr="00D02E31">
              <w:rPr>
                <w:sz w:val="16"/>
                <w:szCs w:val="16"/>
              </w:rPr>
              <w:t xml:space="preserve"> of </w:t>
            </w:r>
            <w:r w:rsidR="002E1C22" w:rsidRPr="00D02E31">
              <w:rPr>
                <w:sz w:val="16"/>
                <w:szCs w:val="16"/>
              </w:rPr>
              <w:t>consumption</w:t>
            </w:r>
            <w:r w:rsidRPr="00D02E31">
              <w:rPr>
                <w:sz w:val="16"/>
                <w:szCs w:val="16"/>
              </w:rPr>
              <w:t xml:space="preserve"> due </w:t>
            </w:r>
            <w:r w:rsidR="005B6806" w:rsidRPr="00D02E31">
              <w:rPr>
                <w:sz w:val="16"/>
                <w:szCs w:val="16"/>
              </w:rPr>
              <w:t>to</w:t>
            </w:r>
            <w:r w:rsidRPr="00D02E31">
              <w:rPr>
                <w:sz w:val="16"/>
                <w:szCs w:val="16"/>
              </w:rPr>
              <w:t xml:space="preserve"> having to cook early and late to avoid high </w:t>
            </w:r>
            <w:r w:rsidR="005B6806" w:rsidRPr="00D02E31">
              <w:rPr>
                <w:sz w:val="16"/>
                <w:szCs w:val="16"/>
              </w:rPr>
              <w:t>temperatures</w:t>
            </w:r>
            <w:r w:rsidRPr="00D02E31">
              <w:rPr>
                <w:sz w:val="16"/>
                <w:szCs w:val="16"/>
              </w:rPr>
              <w:t>.</w:t>
            </w:r>
          </w:p>
        </w:tc>
        <w:tc>
          <w:tcPr>
            <w:tcW w:w="1770" w:type="dxa"/>
          </w:tcPr>
          <w:p w14:paraId="09A1303A" w14:textId="5E9A08D6" w:rsidR="00952AE4" w:rsidRPr="00D02E31" w:rsidRDefault="00976257" w:rsidP="00D30286">
            <w:pPr>
              <w:spacing w:line="276" w:lineRule="auto"/>
              <w:contextualSpacing/>
              <w:rPr>
                <w:sz w:val="16"/>
                <w:szCs w:val="16"/>
              </w:rPr>
            </w:pPr>
            <w:r w:rsidRPr="00D02E31">
              <w:rPr>
                <w:sz w:val="16"/>
                <w:szCs w:val="16"/>
              </w:rPr>
              <w:t xml:space="preserve">Illnesses associated with nutritional </w:t>
            </w:r>
            <w:r w:rsidR="00DD3FA2" w:rsidRPr="00D02E31">
              <w:rPr>
                <w:sz w:val="16"/>
                <w:szCs w:val="16"/>
              </w:rPr>
              <w:t xml:space="preserve">deprivation, </w:t>
            </w:r>
            <w:r w:rsidR="005B6806" w:rsidRPr="00D02E31">
              <w:rPr>
                <w:sz w:val="16"/>
                <w:szCs w:val="16"/>
              </w:rPr>
              <w:t>particularly</w:t>
            </w:r>
            <w:r w:rsidR="00DD3FA2" w:rsidRPr="00D02E31">
              <w:rPr>
                <w:sz w:val="16"/>
                <w:szCs w:val="16"/>
              </w:rPr>
              <w:t xml:space="preserve"> among women.</w:t>
            </w:r>
          </w:p>
          <w:p w14:paraId="620584D7" w14:textId="77777777" w:rsidR="00DD3FA2" w:rsidRPr="00D02E31" w:rsidRDefault="00DD3FA2" w:rsidP="00D30286">
            <w:pPr>
              <w:spacing w:line="276" w:lineRule="auto"/>
              <w:contextualSpacing/>
              <w:rPr>
                <w:sz w:val="16"/>
                <w:szCs w:val="16"/>
              </w:rPr>
            </w:pPr>
          </w:p>
          <w:p w14:paraId="00748051" w14:textId="676E3282" w:rsidR="00DD3FA2" w:rsidRPr="00D02E31" w:rsidRDefault="00DD3FA2" w:rsidP="00D30286">
            <w:pPr>
              <w:spacing w:line="276" w:lineRule="auto"/>
              <w:contextualSpacing/>
              <w:rPr>
                <w:sz w:val="16"/>
                <w:szCs w:val="16"/>
              </w:rPr>
            </w:pPr>
            <w:r w:rsidRPr="00D02E31">
              <w:rPr>
                <w:sz w:val="16"/>
                <w:szCs w:val="16"/>
              </w:rPr>
              <w:t xml:space="preserve">Consuming early and late can </w:t>
            </w:r>
            <w:r w:rsidR="0009777C" w:rsidRPr="00D02E31">
              <w:rPr>
                <w:sz w:val="16"/>
                <w:szCs w:val="16"/>
              </w:rPr>
              <w:t xml:space="preserve">cause issues for pregnant women </w:t>
            </w:r>
            <w:r w:rsidR="007F1E55" w:rsidRPr="00D02E31">
              <w:rPr>
                <w:sz w:val="16"/>
                <w:szCs w:val="16"/>
              </w:rPr>
              <w:t>who</w:t>
            </w:r>
            <w:r w:rsidR="0009777C" w:rsidRPr="00D02E31">
              <w:rPr>
                <w:sz w:val="16"/>
                <w:szCs w:val="16"/>
              </w:rPr>
              <w:t xml:space="preserve"> required </w:t>
            </w:r>
            <w:r w:rsidR="007F1E55" w:rsidRPr="00D02E31">
              <w:rPr>
                <w:sz w:val="16"/>
                <w:szCs w:val="16"/>
              </w:rPr>
              <w:t xml:space="preserve">specific </w:t>
            </w:r>
            <w:r w:rsidR="0009777C" w:rsidRPr="00D02E31">
              <w:rPr>
                <w:sz w:val="16"/>
                <w:szCs w:val="16"/>
              </w:rPr>
              <w:t>nutrition.</w:t>
            </w:r>
          </w:p>
        </w:tc>
        <w:tc>
          <w:tcPr>
            <w:tcW w:w="1770" w:type="dxa"/>
          </w:tcPr>
          <w:p w14:paraId="106B4C1D" w14:textId="1B995387" w:rsidR="00952AE4" w:rsidRPr="00D02E31" w:rsidRDefault="005B6806" w:rsidP="00D30286">
            <w:pPr>
              <w:spacing w:line="276" w:lineRule="auto"/>
              <w:contextualSpacing/>
              <w:rPr>
                <w:sz w:val="16"/>
                <w:szCs w:val="16"/>
              </w:rPr>
            </w:pPr>
            <w:r w:rsidRPr="00D02E31">
              <w:rPr>
                <w:sz w:val="16"/>
                <w:szCs w:val="16"/>
              </w:rPr>
              <w:t>Cooking</w:t>
            </w:r>
            <w:r w:rsidR="00DD3FA2" w:rsidRPr="00D02E31">
              <w:rPr>
                <w:sz w:val="16"/>
                <w:szCs w:val="16"/>
              </w:rPr>
              <w:t xml:space="preserve"> at different times of the day.</w:t>
            </w:r>
          </w:p>
        </w:tc>
        <w:tc>
          <w:tcPr>
            <w:tcW w:w="1770" w:type="dxa"/>
          </w:tcPr>
          <w:p w14:paraId="7F53C036" w14:textId="5E650D62" w:rsidR="00952AE4" w:rsidRPr="00D02E31" w:rsidRDefault="0009777C"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4B01CE7E" w14:textId="764AB060" w:rsidR="00952AE4" w:rsidRPr="00D02E31" w:rsidRDefault="0009777C" w:rsidP="00D30286">
            <w:pPr>
              <w:spacing w:line="276" w:lineRule="auto"/>
              <w:contextualSpacing/>
              <w:rPr>
                <w:sz w:val="16"/>
                <w:szCs w:val="16"/>
              </w:rPr>
            </w:pPr>
            <w:r w:rsidRPr="00D02E31">
              <w:rPr>
                <w:sz w:val="16"/>
                <w:szCs w:val="16"/>
              </w:rPr>
              <w:t>Study focuses on pregnant and lactating women, and the knock-on effects upon children aged &lt;2.</w:t>
            </w:r>
          </w:p>
        </w:tc>
      </w:tr>
      <w:tr w:rsidR="00952AE4" w:rsidRPr="00D02E31" w14:paraId="69593414" w14:textId="77777777" w:rsidTr="00D30286">
        <w:trPr>
          <w:trHeight w:val="787"/>
        </w:trPr>
        <w:tc>
          <w:tcPr>
            <w:tcW w:w="1134" w:type="dxa"/>
            <w:tcBorders>
              <w:left w:val="nil"/>
            </w:tcBorders>
            <w:hideMark/>
          </w:tcPr>
          <w:p w14:paraId="1510DB2E" w14:textId="77777777" w:rsidR="00952AE4" w:rsidRPr="00D02E31" w:rsidRDefault="00952AE4" w:rsidP="00D30286">
            <w:pPr>
              <w:spacing w:line="276" w:lineRule="auto"/>
              <w:contextualSpacing/>
              <w:rPr>
                <w:sz w:val="16"/>
                <w:szCs w:val="16"/>
              </w:rPr>
            </w:pPr>
            <w:r w:rsidRPr="00D02E31">
              <w:rPr>
                <w:sz w:val="16"/>
                <w:szCs w:val="16"/>
              </w:rPr>
              <w:lastRenderedPageBreak/>
              <w:t>Marchetti et al., 2023</w:t>
            </w:r>
          </w:p>
        </w:tc>
        <w:tc>
          <w:tcPr>
            <w:tcW w:w="1770" w:type="dxa"/>
          </w:tcPr>
          <w:p w14:paraId="42B5204B" w14:textId="473FCEC5" w:rsidR="00952AE4" w:rsidRPr="00D02E31" w:rsidRDefault="000671D0" w:rsidP="00D30286">
            <w:pPr>
              <w:spacing w:line="276" w:lineRule="auto"/>
              <w:contextualSpacing/>
              <w:rPr>
                <w:sz w:val="16"/>
                <w:szCs w:val="16"/>
              </w:rPr>
            </w:pPr>
            <w:r w:rsidRPr="00D02E31">
              <w:rPr>
                <w:sz w:val="16"/>
                <w:szCs w:val="16"/>
              </w:rPr>
              <w:t>Suggests availability of food in the Italian local health authority is acceptable.</w:t>
            </w:r>
          </w:p>
        </w:tc>
        <w:tc>
          <w:tcPr>
            <w:tcW w:w="1770" w:type="dxa"/>
          </w:tcPr>
          <w:p w14:paraId="240AB1F7" w14:textId="7383FFC4" w:rsidR="00295AD6" w:rsidRPr="00D02E31" w:rsidRDefault="00295AD6" w:rsidP="00D30286">
            <w:pPr>
              <w:spacing w:line="276" w:lineRule="auto"/>
              <w:contextualSpacing/>
              <w:rPr>
                <w:sz w:val="16"/>
                <w:szCs w:val="16"/>
              </w:rPr>
            </w:pPr>
            <w:r w:rsidRPr="00D02E31">
              <w:rPr>
                <w:sz w:val="16"/>
                <w:szCs w:val="16"/>
              </w:rPr>
              <w:t>Social access: low access to diverse or culturally appropriate foods - pasta every</w:t>
            </w:r>
            <w:r w:rsidR="00821275" w:rsidRPr="00D02E31">
              <w:rPr>
                <w:sz w:val="16"/>
                <w:szCs w:val="16"/>
              </w:rPr>
              <w:t xml:space="preserve"> </w:t>
            </w:r>
            <w:r w:rsidRPr="00D02E31">
              <w:rPr>
                <w:sz w:val="16"/>
                <w:szCs w:val="16"/>
              </w:rPr>
              <w:t>day - same meal at each point in the day limiting access to a balanced diet.</w:t>
            </w:r>
          </w:p>
          <w:p w14:paraId="495A17FD" w14:textId="77777777" w:rsidR="00295AD6" w:rsidRPr="00D02E31" w:rsidRDefault="00295AD6" w:rsidP="00D30286">
            <w:pPr>
              <w:spacing w:line="276" w:lineRule="auto"/>
              <w:contextualSpacing/>
              <w:rPr>
                <w:sz w:val="16"/>
                <w:szCs w:val="16"/>
              </w:rPr>
            </w:pPr>
          </w:p>
          <w:p w14:paraId="39A4BA02" w14:textId="15E48F6F" w:rsidR="00952AE4" w:rsidRPr="00D02E31" w:rsidRDefault="00295AD6" w:rsidP="00D30286">
            <w:pPr>
              <w:spacing w:line="276" w:lineRule="auto"/>
              <w:contextualSpacing/>
              <w:rPr>
                <w:sz w:val="16"/>
                <w:szCs w:val="16"/>
              </w:rPr>
            </w:pPr>
            <w:r w:rsidRPr="00D02E31">
              <w:rPr>
                <w:sz w:val="16"/>
                <w:szCs w:val="16"/>
              </w:rPr>
              <w:t>No access to foods for their specific health issues such as diabetes.</w:t>
            </w:r>
          </w:p>
        </w:tc>
        <w:tc>
          <w:tcPr>
            <w:tcW w:w="1770" w:type="dxa"/>
          </w:tcPr>
          <w:p w14:paraId="09FFB39D" w14:textId="04FC5669" w:rsidR="00295AD6" w:rsidRPr="00D02E31" w:rsidRDefault="00295AD6" w:rsidP="00D30286">
            <w:pPr>
              <w:spacing w:line="276" w:lineRule="auto"/>
              <w:contextualSpacing/>
              <w:rPr>
                <w:sz w:val="16"/>
                <w:szCs w:val="16"/>
              </w:rPr>
            </w:pPr>
            <w:r w:rsidRPr="00D02E31">
              <w:rPr>
                <w:sz w:val="16"/>
                <w:szCs w:val="16"/>
              </w:rPr>
              <w:t>No involvement in the preparation of the food limited their ability to access foods from their origin.</w:t>
            </w:r>
          </w:p>
          <w:p w14:paraId="319A4D93" w14:textId="77777777" w:rsidR="00295AD6" w:rsidRPr="00D02E31" w:rsidRDefault="00295AD6" w:rsidP="00D30286">
            <w:pPr>
              <w:spacing w:line="276" w:lineRule="auto"/>
              <w:contextualSpacing/>
              <w:rPr>
                <w:sz w:val="16"/>
                <w:szCs w:val="16"/>
              </w:rPr>
            </w:pPr>
          </w:p>
          <w:p w14:paraId="7F80B39E" w14:textId="1C8020CD" w:rsidR="00952AE4" w:rsidRPr="00D02E31" w:rsidRDefault="00295AD6" w:rsidP="00D30286">
            <w:pPr>
              <w:spacing w:line="276" w:lineRule="auto"/>
              <w:contextualSpacing/>
              <w:rPr>
                <w:sz w:val="16"/>
                <w:szCs w:val="16"/>
              </w:rPr>
            </w:pPr>
            <w:r w:rsidRPr="00D02E31">
              <w:rPr>
                <w:sz w:val="16"/>
                <w:szCs w:val="16"/>
              </w:rPr>
              <w:t>Poor quality and taste - delivered at 7am and reheated.</w:t>
            </w:r>
          </w:p>
        </w:tc>
        <w:tc>
          <w:tcPr>
            <w:tcW w:w="1770" w:type="dxa"/>
          </w:tcPr>
          <w:p w14:paraId="0777ACE3" w14:textId="37FF867E" w:rsidR="00952AE4" w:rsidRPr="00D02E31" w:rsidRDefault="008F7210" w:rsidP="00D30286">
            <w:pPr>
              <w:spacing w:line="276" w:lineRule="auto"/>
              <w:contextualSpacing/>
              <w:rPr>
                <w:sz w:val="16"/>
                <w:szCs w:val="16"/>
              </w:rPr>
            </w:pPr>
            <w:r w:rsidRPr="00D02E31">
              <w:rPr>
                <w:sz w:val="16"/>
                <w:szCs w:val="16"/>
              </w:rPr>
              <w:t xml:space="preserve">X </w:t>
            </w:r>
          </w:p>
        </w:tc>
        <w:tc>
          <w:tcPr>
            <w:tcW w:w="1770" w:type="dxa"/>
          </w:tcPr>
          <w:p w14:paraId="3D8E54C5" w14:textId="77777777" w:rsidR="00952AE4" w:rsidRPr="00D02E31" w:rsidRDefault="000822FC" w:rsidP="00D30286">
            <w:pPr>
              <w:spacing w:line="276" w:lineRule="auto"/>
              <w:contextualSpacing/>
              <w:rPr>
                <w:sz w:val="16"/>
                <w:szCs w:val="16"/>
              </w:rPr>
            </w:pPr>
            <w:r w:rsidRPr="00D02E31">
              <w:rPr>
                <w:sz w:val="16"/>
                <w:szCs w:val="16"/>
              </w:rPr>
              <w:t>Limited provision of suitable foods for people with medical issues was leading to negative health impacts - such as diabetes and hypertension.</w:t>
            </w:r>
          </w:p>
          <w:p w14:paraId="56C0F113" w14:textId="77777777" w:rsidR="000822FC" w:rsidRPr="00D02E31" w:rsidRDefault="000822FC" w:rsidP="00D30286">
            <w:pPr>
              <w:spacing w:line="276" w:lineRule="auto"/>
              <w:contextualSpacing/>
              <w:rPr>
                <w:sz w:val="16"/>
                <w:szCs w:val="16"/>
              </w:rPr>
            </w:pPr>
          </w:p>
          <w:p w14:paraId="1FA21B1E" w14:textId="77777777" w:rsidR="000822FC" w:rsidRPr="00D02E31" w:rsidRDefault="000822FC" w:rsidP="00D30286">
            <w:pPr>
              <w:spacing w:line="276" w:lineRule="auto"/>
              <w:contextualSpacing/>
              <w:rPr>
                <w:sz w:val="16"/>
                <w:szCs w:val="16"/>
              </w:rPr>
            </w:pPr>
            <w:r w:rsidRPr="00D02E31">
              <w:rPr>
                <w:sz w:val="16"/>
                <w:szCs w:val="16"/>
              </w:rPr>
              <w:t>Mentioned feeling unwell and tired because they were not eating the diets full of vitamins of which they were used to - "when you don’t eat good food there is no medicine that can solve the problem".</w:t>
            </w:r>
          </w:p>
          <w:p w14:paraId="27081108" w14:textId="77777777" w:rsidR="000822FC" w:rsidRPr="00D02E31" w:rsidRDefault="000822FC" w:rsidP="00D30286">
            <w:pPr>
              <w:spacing w:line="276" w:lineRule="auto"/>
              <w:contextualSpacing/>
              <w:rPr>
                <w:sz w:val="16"/>
                <w:szCs w:val="16"/>
              </w:rPr>
            </w:pPr>
          </w:p>
          <w:p w14:paraId="153036F1" w14:textId="30364668" w:rsidR="000822FC" w:rsidRPr="00D02E31" w:rsidRDefault="000822FC" w:rsidP="00D30286">
            <w:pPr>
              <w:spacing w:line="276" w:lineRule="auto"/>
              <w:contextualSpacing/>
              <w:rPr>
                <w:sz w:val="16"/>
                <w:szCs w:val="16"/>
              </w:rPr>
            </w:pPr>
            <w:r w:rsidRPr="00D02E31">
              <w:rPr>
                <w:sz w:val="16"/>
                <w:szCs w:val="16"/>
              </w:rPr>
              <w:t>Food not only a channel of nutrition, but also a component of cultural and emotional wellbeing - having to adapt to a new food environment was said to be challenging.</w:t>
            </w:r>
          </w:p>
        </w:tc>
        <w:tc>
          <w:tcPr>
            <w:tcW w:w="1770" w:type="dxa"/>
          </w:tcPr>
          <w:p w14:paraId="75B8710C" w14:textId="4517F953" w:rsidR="00952AE4" w:rsidRPr="00D02E31" w:rsidRDefault="008F7210" w:rsidP="00D30286">
            <w:pPr>
              <w:spacing w:line="276" w:lineRule="auto"/>
              <w:contextualSpacing/>
              <w:rPr>
                <w:sz w:val="16"/>
                <w:szCs w:val="16"/>
              </w:rPr>
            </w:pPr>
            <w:r w:rsidRPr="00D02E31">
              <w:rPr>
                <w:sz w:val="16"/>
                <w:szCs w:val="16"/>
              </w:rPr>
              <w:t xml:space="preserve">X </w:t>
            </w:r>
          </w:p>
        </w:tc>
        <w:tc>
          <w:tcPr>
            <w:tcW w:w="1770" w:type="dxa"/>
          </w:tcPr>
          <w:p w14:paraId="3FD5CDB9" w14:textId="4493D75B" w:rsidR="00952AE4" w:rsidRPr="00D02E31" w:rsidRDefault="008F7210"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08420F7F" w14:textId="59AD65BF" w:rsidR="00952AE4" w:rsidRPr="00D02E31" w:rsidRDefault="008F7210" w:rsidP="00D30286">
            <w:pPr>
              <w:spacing w:line="276" w:lineRule="auto"/>
              <w:contextualSpacing/>
              <w:rPr>
                <w:sz w:val="16"/>
                <w:szCs w:val="16"/>
              </w:rPr>
            </w:pPr>
            <w:r w:rsidRPr="00D02E31">
              <w:rPr>
                <w:sz w:val="16"/>
                <w:szCs w:val="16"/>
              </w:rPr>
              <w:t>Food as a bridge between the current and the past, a form of continuity - which is said to be important to mothers who are caring for children.</w:t>
            </w:r>
          </w:p>
        </w:tc>
      </w:tr>
      <w:tr w:rsidR="00952AE4" w:rsidRPr="00D02E31" w14:paraId="4F52D1AE"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1E2FE545" w14:textId="77777777" w:rsidR="00952AE4" w:rsidRPr="00D02E31" w:rsidRDefault="00952AE4" w:rsidP="00D30286">
            <w:pPr>
              <w:spacing w:line="276" w:lineRule="auto"/>
              <w:contextualSpacing/>
              <w:rPr>
                <w:sz w:val="16"/>
                <w:szCs w:val="16"/>
              </w:rPr>
            </w:pPr>
            <w:r w:rsidRPr="00D02E31">
              <w:rPr>
                <w:sz w:val="16"/>
                <w:szCs w:val="16"/>
              </w:rPr>
              <w:t>Al-Sayed &amp; Bieling, 2020</w:t>
            </w:r>
          </w:p>
        </w:tc>
        <w:tc>
          <w:tcPr>
            <w:tcW w:w="1770" w:type="dxa"/>
          </w:tcPr>
          <w:p w14:paraId="6114B483" w14:textId="77777777" w:rsidR="00D65ECC" w:rsidRPr="00D02E31" w:rsidRDefault="009837FE" w:rsidP="00D30286">
            <w:pPr>
              <w:spacing w:line="276" w:lineRule="auto"/>
              <w:contextualSpacing/>
              <w:rPr>
                <w:sz w:val="16"/>
                <w:szCs w:val="16"/>
              </w:rPr>
            </w:pPr>
            <w:r w:rsidRPr="00D02E31">
              <w:rPr>
                <w:sz w:val="16"/>
                <w:szCs w:val="16"/>
              </w:rPr>
              <w:t xml:space="preserve">Greater availability of food, leaving behind poor availability with high prices and low wages in Syria. </w:t>
            </w:r>
          </w:p>
          <w:p w14:paraId="186DB853" w14:textId="77777777" w:rsidR="00D65ECC" w:rsidRPr="00D02E31" w:rsidRDefault="00D65ECC" w:rsidP="00D30286">
            <w:pPr>
              <w:spacing w:line="276" w:lineRule="auto"/>
              <w:contextualSpacing/>
              <w:rPr>
                <w:sz w:val="16"/>
                <w:szCs w:val="16"/>
              </w:rPr>
            </w:pPr>
          </w:p>
          <w:p w14:paraId="2E7B412A" w14:textId="7D573C9F" w:rsidR="00952AE4" w:rsidRPr="00D02E31" w:rsidRDefault="009837FE" w:rsidP="00D30286">
            <w:pPr>
              <w:spacing w:line="276" w:lineRule="auto"/>
              <w:contextualSpacing/>
              <w:rPr>
                <w:sz w:val="16"/>
                <w:szCs w:val="16"/>
              </w:rPr>
            </w:pPr>
            <w:r w:rsidRPr="00D02E31">
              <w:rPr>
                <w:sz w:val="16"/>
                <w:szCs w:val="16"/>
              </w:rPr>
              <w:t xml:space="preserve">Availability of food a key determinant of wellbeing if leaving behind an area at war with </w:t>
            </w:r>
            <w:r w:rsidR="00D65ECC" w:rsidRPr="00D02E31">
              <w:rPr>
                <w:sz w:val="16"/>
                <w:szCs w:val="16"/>
              </w:rPr>
              <w:t>resource shortages.</w:t>
            </w:r>
          </w:p>
        </w:tc>
        <w:tc>
          <w:tcPr>
            <w:tcW w:w="1770" w:type="dxa"/>
          </w:tcPr>
          <w:p w14:paraId="497FAB78" w14:textId="1E216C9C" w:rsidR="00952AE4" w:rsidRPr="00D02E31" w:rsidRDefault="00D65ECC" w:rsidP="00D30286">
            <w:pPr>
              <w:spacing w:line="276" w:lineRule="auto"/>
              <w:contextualSpacing/>
              <w:rPr>
                <w:sz w:val="16"/>
                <w:szCs w:val="16"/>
              </w:rPr>
            </w:pPr>
            <w:r w:rsidRPr="00D02E31">
              <w:rPr>
                <w:sz w:val="16"/>
                <w:szCs w:val="16"/>
              </w:rPr>
              <w:t>Issues of financial access due to higher costs in Germany, resulting in less purchases of fruit and vegetables.</w:t>
            </w:r>
          </w:p>
        </w:tc>
        <w:tc>
          <w:tcPr>
            <w:tcW w:w="1770" w:type="dxa"/>
          </w:tcPr>
          <w:p w14:paraId="7B2C5DBF" w14:textId="410FAE5D" w:rsidR="00741874" w:rsidRPr="00D02E31" w:rsidRDefault="00741874" w:rsidP="00D30286">
            <w:pPr>
              <w:spacing w:line="276" w:lineRule="auto"/>
              <w:contextualSpacing/>
              <w:rPr>
                <w:sz w:val="16"/>
                <w:szCs w:val="16"/>
              </w:rPr>
            </w:pPr>
            <w:r w:rsidRPr="00D02E31">
              <w:rPr>
                <w:sz w:val="16"/>
                <w:szCs w:val="16"/>
              </w:rPr>
              <w:t>Camps bring challenges around the autonomy of preserving, preparing and consuming foods.</w:t>
            </w:r>
          </w:p>
          <w:p w14:paraId="70156A16" w14:textId="77777777" w:rsidR="00741874" w:rsidRPr="00D02E31" w:rsidRDefault="00741874" w:rsidP="00D30286">
            <w:pPr>
              <w:spacing w:line="276" w:lineRule="auto"/>
              <w:contextualSpacing/>
              <w:rPr>
                <w:sz w:val="16"/>
                <w:szCs w:val="16"/>
              </w:rPr>
            </w:pPr>
          </w:p>
          <w:p w14:paraId="0093B805" w14:textId="77777777" w:rsidR="00741874" w:rsidRPr="00D02E31" w:rsidRDefault="00741874" w:rsidP="00D30286">
            <w:pPr>
              <w:spacing w:line="276" w:lineRule="auto"/>
              <w:contextualSpacing/>
              <w:rPr>
                <w:sz w:val="16"/>
                <w:szCs w:val="16"/>
              </w:rPr>
            </w:pPr>
            <w:r w:rsidRPr="00D02E31">
              <w:rPr>
                <w:sz w:val="16"/>
                <w:szCs w:val="16"/>
              </w:rPr>
              <w:t>Food an important resource for social capital, lowered wellbeing due to the differences in not being able to easily practice communal food norms as was done in Syria.</w:t>
            </w:r>
          </w:p>
          <w:p w14:paraId="3E074C31" w14:textId="77777777" w:rsidR="00741874" w:rsidRPr="00D02E31" w:rsidRDefault="00741874" w:rsidP="00D30286">
            <w:pPr>
              <w:spacing w:line="276" w:lineRule="auto"/>
              <w:contextualSpacing/>
              <w:rPr>
                <w:sz w:val="16"/>
                <w:szCs w:val="16"/>
              </w:rPr>
            </w:pPr>
          </w:p>
          <w:p w14:paraId="41E1F1CF" w14:textId="1FD99A14" w:rsidR="00952AE4" w:rsidRPr="00D02E31" w:rsidRDefault="00741874" w:rsidP="00D30286">
            <w:pPr>
              <w:spacing w:line="276" w:lineRule="auto"/>
              <w:contextualSpacing/>
              <w:rPr>
                <w:sz w:val="16"/>
                <w:szCs w:val="16"/>
              </w:rPr>
            </w:pPr>
            <w:r w:rsidRPr="00D02E31">
              <w:rPr>
                <w:sz w:val="16"/>
                <w:szCs w:val="16"/>
              </w:rPr>
              <w:t xml:space="preserve">Some mentioned the need to build trust with food retailers, need more security in </w:t>
            </w:r>
            <w:r w:rsidRPr="00D02E31">
              <w:rPr>
                <w:sz w:val="16"/>
                <w:szCs w:val="16"/>
              </w:rPr>
              <w:lastRenderedPageBreak/>
              <w:t>knowing the organic status or halal status of products.</w:t>
            </w:r>
          </w:p>
        </w:tc>
        <w:tc>
          <w:tcPr>
            <w:tcW w:w="1770" w:type="dxa"/>
          </w:tcPr>
          <w:p w14:paraId="48551711" w14:textId="77777777" w:rsidR="001A1614" w:rsidRPr="00D02E31" w:rsidRDefault="001A1614" w:rsidP="00D30286">
            <w:pPr>
              <w:spacing w:line="276" w:lineRule="auto"/>
              <w:contextualSpacing/>
              <w:rPr>
                <w:sz w:val="16"/>
                <w:szCs w:val="16"/>
              </w:rPr>
            </w:pPr>
            <w:r w:rsidRPr="00D02E31">
              <w:rPr>
                <w:sz w:val="16"/>
                <w:szCs w:val="16"/>
              </w:rPr>
              <w:lastRenderedPageBreak/>
              <w:t xml:space="preserve">Life changes, such as moving country, can result in diet being unstable. It takes time for people to adapt to a new environment. </w:t>
            </w:r>
          </w:p>
          <w:p w14:paraId="7D5A3638" w14:textId="77777777" w:rsidR="001A1614" w:rsidRPr="00D02E31" w:rsidRDefault="001A1614" w:rsidP="00D30286">
            <w:pPr>
              <w:spacing w:line="276" w:lineRule="auto"/>
              <w:contextualSpacing/>
              <w:rPr>
                <w:sz w:val="16"/>
                <w:szCs w:val="16"/>
              </w:rPr>
            </w:pPr>
          </w:p>
          <w:p w14:paraId="14067C87" w14:textId="2DB564E9" w:rsidR="00952AE4" w:rsidRPr="00D02E31" w:rsidRDefault="001A1614" w:rsidP="00D30286">
            <w:pPr>
              <w:spacing w:line="276" w:lineRule="auto"/>
              <w:contextualSpacing/>
              <w:rPr>
                <w:sz w:val="16"/>
                <w:szCs w:val="16"/>
              </w:rPr>
            </w:pPr>
            <w:r w:rsidRPr="00D02E31">
              <w:rPr>
                <w:sz w:val="16"/>
                <w:szCs w:val="16"/>
              </w:rPr>
              <w:t xml:space="preserve">Unstable financial resources also linked to issues in life satisfaction, with some reporting </w:t>
            </w:r>
            <w:r w:rsidR="005B6806" w:rsidRPr="00D02E31">
              <w:rPr>
                <w:sz w:val="16"/>
                <w:szCs w:val="16"/>
              </w:rPr>
              <w:t>reductions</w:t>
            </w:r>
            <w:r w:rsidRPr="00D02E31">
              <w:rPr>
                <w:sz w:val="16"/>
                <w:szCs w:val="16"/>
              </w:rPr>
              <w:t xml:space="preserve"> due to food-related challenges.</w:t>
            </w:r>
          </w:p>
        </w:tc>
        <w:tc>
          <w:tcPr>
            <w:tcW w:w="1770" w:type="dxa"/>
          </w:tcPr>
          <w:p w14:paraId="56F38A5D" w14:textId="052D6308" w:rsidR="008D1103" w:rsidRPr="00D02E31" w:rsidRDefault="008D1103" w:rsidP="00D30286">
            <w:pPr>
              <w:spacing w:line="276" w:lineRule="auto"/>
              <w:contextualSpacing/>
              <w:rPr>
                <w:sz w:val="16"/>
                <w:szCs w:val="16"/>
              </w:rPr>
            </w:pPr>
            <w:r w:rsidRPr="00D02E31">
              <w:rPr>
                <w:sz w:val="16"/>
                <w:szCs w:val="16"/>
              </w:rPr>
              <w:t>Food access in Germany (camps) can cause depression and guilt if those left behind do not have the same resources</w:t>
            </w:r>
            <w:r w:rsidR="00B31AD8" w:rsidRPr="00D02E31">
              <w:rPr>
                <w:sz w:val="16"/>
                <w:szCs w:val="16"/>
              </w:rPr>
              <w:t>.</w:t>
            </w:r>
          </w:p>
          <w:p w14:paraId="581005EC" w14:textId="77777777" w:rsidR="008D1103" w:rsidRPr="00D02E31" w:rsidRDefault="008D1103" w:rsidP="00D30286">
            <w:pPr>
              <w:spacing w:line="276" w:lineRule="auto"/>
              <w:contextualSpacing/>
              <w:rPr>
                <w:sz w:val="16"/>
                <w:szCs w:val="16"/>
              </w:rPr>
            </w:pPr>
          </w:p>
          <w:p w14:paraId="6F473DBD" w14:textId="77777777" w:rsidR="00952AE4" w:rsidRPr="00D02E31" w:rsidRDefault="008D1103" w:rsidP="00D30286">
            <w:pPr>
              <w:spacing w:line="276" w:lineRule="auto"/>
              <w:contextualSpacing/>
              <w:rPr>
                <w:sz w:val="16"/>
                <w:szCs w:val="16"/>
              </w:rPr>
            </w:pPr>
            <w:r w:rsidRPr="00D02E31">
              <w:rPr>
                <w:sz w:val="16"/>
                <w:szCs w:val="16"/>
              </w:rPr>
              <w:t>More processed food had resulted in poorer health conditions.</w:t>
            </w:r>
          </w:p>
          <w:p w14:paraId="4C74256C" w14:textId="77777777" w:rsidR="00AB7B2C" w:rsidRPr="00D02E31" w:rsidRDefault="00AB7B2C" w:rsidP="00D30286">
            <w:pPr>
              <w:spacing w:line="276" w:lineRule="auto"/>
              <w:contextualSpacing/>
              <w:rPr>
                <w:sz w:val="16"/>
                <w:szCs w:val="16"/>
              </w:rPr>
            </w:pPr>
          </w:p>
          <w:p w14:paraId="3B129C37" w14:textId="5966EDA8" w:rsidR="008D1103" w:rsidRPr="00D02E31" w:rsidRDefault="008D1103" w:rsidP="00D30286">
            <w:pPr>
              <w:spacing w:line="276" w:lineRule="auto"/>
              <w:contextualSpacing/>
              <w:rPr>
                <w:sz w:val="16"/>
                <w:szCs w:val="16"/>
              </w:rPr>
            </w:pPr>
            <w:r w:rsidRPr="00D02E31">
              <w:rPr>
                <w:sz w:val="16"/>
                <w:szCs w:val="16"/>
              </w:rPr>
              <w:t>Unable to find food that "tastes like home" which can improve their wellbeing by triggering positive emotions.</w:t>
            </w:r>
          </w:p>
          <w:p w14:paraId="53FFAD7D" w14:textId="77777777" w:rsidR="008D1103" w:rsidRPr="00D02E31" w:rsidRDefault="008D1103" w:rsidP="00D30286">
            <w:pPr>
              <w:spacing w:line="276" w:lineRule="auto"/>
              <w:contextualSpacing/>
              <w:rPr>
                <w:sz w:val="16"/>
                <w:szCs w:val="16"/>
              </w:rPr>
            </w:pPr>
          </w:p>
          <w:p w14:paraId="57E3F0DA" w14:textId="7154C2C2" w:rsidR="008D1103" w:rsidRPr="00D02E31" w:rsidRDefault="008D1103" w:rsidP="00D30286">
            <w:pPr>
              <w:spacing w:line="276" w:lineRule="auto"/>
              <w:contextualSpacing/>
              <w:rPr>
                <w:sz w:val="16"/>
                <w:szCs w:val="16"/>
              </w:rPr>
            </w:pPr>
            <w:r w:rsidRPr="00D02E31">
              <w:rPr>
                <w:sz w:val="16"/>
                <w:szCs w:val="16"/>
              </w:rPr>
              <w:lastRenderedPageBreak/>
              <w:t>Less autonomy can restrict communal food practices, which are linked to lower wellbeing.</w:t>
            </w:r>
          </w:p>
        </w:tc>
        <w:tc>
          <w:tcPr>
            <w:tcW w:w="1770" w:type="dxa"/>
          </w:tcPr>
          <w:p w14:paraId="5E9BC2AB" w14:textId="5F8EBDB7" w:rsidR="00952AE4" w:rsidRPr="00D02E31" w:rsidRDefault="00AE0151" w:rsidP="00D30286">
            <w:pPr>
              <w:spacing w:line="276" w:lineRule="auto"/>
              <w:contextualSpacing/>
              <w:rPr>
                <w:sz w:val="16"/>
                <w:szCs w:val="16"/>
              </w:rPr>
            </w:pPr>
            <w:r w:rsidRPr="00D02E31">
              <w:rPr>
                <w:sz w:val="16"/>
                <w:szCs w:val="16"/>
              </w:rPr>
              <w:lastRenderedPageBreak/>
              <w:t xml:space="preserve">X </w:t>
            </w:r>
          </w:p>
        </w:tc>
        <w:tc>
          <w:tcPr>
            <w:tcW w:w="1770" w:type="dxa"/>
          </w:tcPr>
          <w:p w14:paraId="171D8741" w14:textId="10D31F0F" w:rsidR="00952AE4" w:rsidRPr="00D02E31" w:rsidRDefault="00FD3411" w:rsidP="00D30286">
            <w:pPr>
              <w:spacing w:line="276" w:lineRule="auto"/>
              <w:contextualSpacing/>
              <w:rPr>
                <w:sz w:val="16"/>
                <w:szCs w:val="16"/>
              </w:rPr>
            </w:pPr>
            <w:r w:rsidRPr="00D02E31">
              <w:rPr>
                <w:sz w:val="16"/>
                <w:szCs w:val="16"/>
              </w:rPr>
              <w:t xml:space="preserve">Due to the hardship of war and past experiences, the emotions attached to food may be lost. Losing the positive </w:t>
            </w:r>
            <w:r w:rsidR="002E1C22" w:rsidRPr="00D02E31">
              <w:rPr>
                <w:sz w:val="16"/>
                <w:szCs w:val="16"/>
              </w:rPr>
              <w:t>effect</w:t>
            </w:r>
            <w:r w:rsidRPr="00D02E31">
              <w:rPr>
                <w:sz w:val="16"/>
                <w:szCs w:val="16"/>
              </w:rPr>
              <w:t>: "because of the psychological pressure, there are no longer any feelings."</w:t>
            </w:r>
          </w:p>
          <w:p w14:paraId="6941F45A" w14:textId="77777777" w:rsidR="004B495F" w:rsidRPr="00D02E31" w:rsidRDefault="004B495F" w:rsidP="00D30286">
            <w:pPr>
              <w:spacing w:line="276" w:lineRule="auto"/>
              <w:contextualSpacing/>
              <w:rPr>
                <w:sz w:val="16"/>
                <w:szCs w:val="16"/>
              </w:rPr>
            </w:pPr>
          </w:p>
          <w:p w14:paraId="70AE154D" w14:textId="393CDBA9" w:rsidR="00FD3411" w:rsidRPr="00D02E31" w:rsidRDefault="00FD3411" w:rsidP="00D30286">
            <w:pPr>
              <w:spacing w:line="276" w:lineRule="auto"/>
              <w:contextualSpacing/>
              <w:rPr>
                <w:sz w:val="16"/>
                <w:szCs w:val="16"/>
              </w:rPr>
            </w:pPr>
            <w:r w:rsidRPr="00D02E31">
              <w:rPr>
                <w:sz w:val="16"/>
                <w:szCs w:val="16"/>
              </w:rPr>
              <w:t xml:space="preserve">Higher happiness (which can </w:t>
            </w:r>
            <w:r w:rsidR="005B6806" w:rsidRPr="00D02E31">
              <w:rPr>
                <w:sz w:val="16"/>
                <w:szCs w:val="16"/>
              </w:rPr>
              <w:t>associate with</w:t>
            </w:r>
            <w:r w:rsidRPr="00D02E31">
              <w:rPr>
                <w:sz w:val="16"/>
                <w:szCs w:val="16"/>
              </w:rPr>
              <w:t xml:space="preserve"> mental health) increases appetite and improve the utilisation of food resources</w:t>
            </w:r>
            <w:r w:rsidR="00B31AD8" w:rsidRPr="00D02E31">
              <w:rPr>
                <w:sz w:val="16"/>
                <w:szCs w:val="16"/>
              </w:rPr>
              <w:t>.</w:t>
            </w:r>
          </w:p>
          <w:p w14:paraId="61741F8F" w14:textId="77777777" w:rsidR="00FD3411" w:rsidRPr="00D02E31" w:rsidRDefault="00FD3411" w:rsidP="00D30286">
            <w:pPr>
              <w:spacing w:line="276" w:lineRule="auto"/>
              <w:contextualSpacing/>
              <w:rPr>
                <w:sz w:val="16"/>
                <w:szCs w:val="16"/>
              </w:rPr>
            </w:pPr>
          </w:p>
          <w:p w14:paraId="18881468" w14:textId="67DFE605" w:rsidR="00FD3411" w:rsidRPr="00D02E31" w:rsidRDefault="00FD3411" w:rsidP="00D30286">
            <w:pPr>
              <w:spacing w:line="276" w:lineRule="auto"/>
              <w:contextualSpacing/>
              <w:rPr>
                <w:sz w:val="16"/>
                <w:szCs w:val="16"/>
              </w:rPr>
            </w:pPr>
            <w:r w:rsidRPr="00D02E31">
              <w:rPr>
                <w:sz w:val="16"/>
                <w:szCs w:val="16"/>
              </w:rPr>
              <w:lastRenderedPageBreak/>
              <w:t>Negative emotions such as stress and loneliness influence eating behaviour.</w:t>
            </w:r>
          </w:p>
        </w:tc>
        <w:tc>
          <w:tcPr>
            <w:tcW w:w="1771" w:type="dxa"/>
            <w:tcBorders>
              <w:right w:val="nil"/>
            </w:tcBorders>
          </w:tcPr>
          <w:p w14:paraId="3ECF03FD" w14:textId="4725E99C" w:rsidR="00611E0D" w:rsidRPr="00D02E31" w:rsidRDefault="00611E0D" w:rsidP="00D30286">
            <w:pPr>
              <w:spacing w:line="276" w:lineRule="auto"/>
              <w:contextualSpacing/>
              <w:rPr>
                <w:sz w:val="16"/>
                <w:szCs w:val="16"/>
              </w:rPr>
            </w:pPr>
            <w:r w:rsidRPr="00D02E31">
              <w:rPr>
                <w:sz w:val="16"/>
                <w:szCs w:val="16"/>
              </w:rPr>
              <w:lastRenderedPageBreak/>
              <w:t>Food preparation is usually undertaken by women in Syria, so male refugees tend to lean towards processed foods which can result in worse health outcomes.</w:t>
            </w:r>
          </w:p>
          <w:p w14:paraId="26D8C5D9" w14:textId="77777777" w:rsidR="00611E0D" w:rsidRPr="00D02E31" w:rsidRDefault="00611E0D" w:rsidP="00D30286">
            <w:pPr>
              <w:spacing w:line="276" w:lineRule="auto"/>
              <w:contextualSpacing/>
              <w:rPr>
                <w:sz w:val="16"/>
                <w:szCs w:val="16"/>
              </w:rPr>
            </w:pPr>
          </w:p>
          <w:p w14:paraId="21B993DC" w14:textId="77777777" w:rsidR="00611E0D" w:rsidRPr="00D02E31" w:rsidRDefault="00611E0D" w:rsidP="00D30286">
            <w:pPr>
              <w:spacing w:line="276" w:lineRule="auto"/>
              <w:contextualSpacing/>
              <w:rPr>
                <w:sz w:val="16"/>
                <w:szCs w:val="16"/>
              </w:rPr>
            </w:pPr>
            <w:r w:rsidRPr="00D02E31">
              <w:rPr>
                <w:sz w:val="16"/>
                <w:szCs w:val="16"/>
              </w:rPr>
              <w:t xml:space="preserve">Access to breastfeeding, but issues with children being provided Italian foods rather than food based on the mothers' African culture. </w:t>
            </w:r>
          </w:p>
          <w:p w14:paraId="6F58964C" w14:textId="77777777" w:rsidR="00611E0D" w:rsidRPr="00D02E31" w:rsidRDefault="00611E0D" w:rsidP="00D30286">
            <w:pPr>
              <w:spacing w:line="276" w:lineRule="auto"/>
              <w:contextualSpacing/>
              <w:rPr>
                <w:sz w:val="16"/>
                <w:szCs w:val="16"/>
              </w:rPr>
            </w:pPr>
          </w:p>
          <w:p w14:paraId="37839E0B" w14:textId="676A2D4B" w:rsidR="00952AE4" w:rsidRPr="00D02E31" w:rsidRDefault="00611E0D" w:rsidP="00D30286">
            <w:pPr>
              <w:spacing w:line="276" w:lineRule="auto"/>
              <w:contextualSpacing/>
              <w:rPr>
                <w:sz w:val="16"/>
                <w:szCs w:val="16"/>
              </w:rPr>
            </w:pPr>
            <w:r w:rsidRPr="00D02E31">
              <w:rPr>
                <w:sz w:val="16"/>
                <w:szCs w:val="16"/>
              </w:rPr>
              <w:lastRenderedPageBreak/>
              <w:t>Strong awareness of the health benefits of breastfeeding</w:t>
            </w:r>
          </w:p>
        </w:tc>
      </w:tr>
      <w:tr w:rsidR="00952AE4" w:rsidRPr="00D02E31" w14:paraId="5C8A0253" w14:textId="77777777" w:rsidTr="00D30286">
        <w:trPr>
          <w:trHeight w:val="787"/>
        </w:trPr>
        <w:tc>
          <w:tcPr>
            <w:tcW w:w="1134" w:type="dxa"/>
            <w:tcBorders>
              <w:left w:val="nil"/>
            </w:tcBorders>
            <w:hideMark/>
          </w:tcPr>
          <w:p w14:paraId="3742D734" w14:textId="77777777" w:rsidR="00952AE4" w:rsidRPr="00D02E31" w:rsidRDefault="00952AE4" w:rsidP="00D30286">
            <w:pPr>
              <w:spacing w:line="276" w:lineRule="auto"/>
              <w:contextualSpacing/>
              <w:rPr>
                <w:sz w:val="16"/>
                <w:szCs w:val="16"/>
              </w:rPr>
            </w:pPr>
            <w:r w:rsidRPr="00D02E31">
              <w:rPr>
                <w:sz w:val="16"/>
                <w:szCs w:val="16"/>
              </w:rPr>
              <w:lastRenderedPageBreak/>
              <w:t>Haley et al., 2014</w:t>
            </w:r>
          </w:p>
        </w:tc>
        <w:tc>
          <w:tcPr>
            <w:tcW w:w="1770" w:type="dxa"/>
          </w:tcPr>
          <w:p w14:paraId="1A46BB50" w14:textId="6EC3AD3F" w:rsidR="00952AE4" w:rsidRPr="00D02E31" w:rsidRDefault="002E627F" w:rsidP="00D30286">
            <w:pPr>
              <w:spacing w:line="276" w:lineRule="auto"/>
              <w:contextualSpacing/>
              <w:rPr>
                <w:sz w:val="16"/>
                <w:szCs w:val="16"/>
              </w:rPr>
            </w:pPr>
            <w:r w:rsidRPr="00D02E31">
              <w:rPr>
                <w:sz w:val="16"/>
                <w:szCs w:val="16"/>
              </w:rPr>
              <w:t xml:space="preserve">Retrospectively acknowledging that there is a lot </w:t>
            </w:r>
            <w:proofErr w:type="gramStart"/>
            <w:r w:rsidRPr="00D02E31">
              <w:rPr>
                <w:sz w:val="16"/>
                <w:szCs w:val="16"/>
              </w:rPr>
              <w:t>more choice</w:t>
            </w:r>
            <w:proofErr w:type="gramEnd"/>
            <w:r w:rsidRPr="00D02E31">
              <w:rPr>
                <w:sz w:val="16"/>
                <w:szCs w:val="16"/>
              </w:rPr>
              <w:t xml:space="preserve"> available in US than in camps, where it was difficult to find familiar, healthy foods</w:t>
            </w:r>
            <w:r w:rsidR="00B31AD8" w:rsidRPr="00D02E31">
              <w:rPr>
                <w:sz w:val="16"/>
                <w:szCs w:val="16"/>
              </w:rPr>
              <w:t>.</w:t>
            </w:r>
          </w:p>
        </w:tc>
        <w:tc>
          <w:tcPr>
            <w:tcW w:w="1770" w:type="dxa"/>
          </w:tcPr>
          <w:p w14:paraId="2C4D4CC4" w14:textId="2ED8958A" w:rsidR="00952AE4" w:rsidRPr="00D02E31" w:rsidRDefault="005B6806" w:rsidP="00D30286">
            <w:pPr>
              <w:spacing w:line="276" w:lineRule="auto"/>
              <w:contextualSpacing/>
              <w:rPr>
                <w:sz w:val="16"/>
                <w:szCs w:val="16"/>
              </w:rPr>
            </w:pPr>
            <w:r w:rsidRPr="00D02E31">
              <w:rPr>
                <w:sz w:val="16"/>
                <w:szCs w:val="16"/>
              </w:rPr>
              <w:t>Rationing</w:t>
            </w:r>
            <w:r w:rsidR="002854C0" w:rsidRPr="00D02E31">
              <w:rPr>
                <w:sz w:val="16"/>
                <w:szCs w:val="16"/>
              </w:rPr>
              <w:t xml:space="preserve"> of </w:t>
            </w:r>
            <w:r w:rsidR="002E1C22" w:rsidRPr="00D02E31">
              <w:rPr>
                <w:sz w:val="16"/>
                <w:szCs w:val="16"/>
              </w:rPr>
              <w:t>certain</w:t>
            </w:r>
            <w:r w:rsidR="002854C0" w:rsidRPr="00D02E31">
              <w:rPr>
                <w:sz w:val="16"/>
                <w:szCs w:val="16"/>
              </w:rPr>
              <w:t xml:space="preserve"> foods limits access (flour, rice, fish paste, salt, chilies, cooking oil and beans). </w:t>
            </w:r>
          </w:p>
          <w:p w14:paraId="4B405D53" w14:textId="77777777" w:rsidR="002854C0" w:rsidRPr="00D02E31" w:rsidRDefault="002854C0" w:rsidP="00D30286">
            <w:pPr>
              <w:spacing w:line="276" w:lineRule="auto"/>
              <w:contextualSpacing/>
              <w:rPr>
                <w:sz w:val="16"/>
                <w:szCs w:val="16"/>
              </w:rPr>
            </w:pPr>
          </w:p>
          <w:p w14:paraId="268CA23D" w14:textId="1D136DA2" w:rsidR="002854C0" w:rsidRPr="00D02E31" w:rsidRDefault="002854C0" w:rsidP="00D30286">
            <w:pPr>
              <w:spacing w:line="276" w:lineRule="auto"/>
              <w:contextualSpacing/>
              <w:rPr>
                <w:sz w:val="16"/>
                <w:szCs w:val="16"/>
              </w:rPr>
            </w:pPr>
            <w:r w:rsidRPr="00D02E31">
              <w:rPr>
                <w:sz w:val="16"/>
                <w:szCs w:val="16"/>
              </w:rPr>
              <w:t xml:space="preserve">In </w:t>
            </w:r>
            <w:r w:rsidR="005B6806" w:rsidRPr="00D02E31">
              <w:rPr>
                <w:sz w:val="16"/>
                <w:szCs w:val="16"/>
              </w:rPr>
              <w:t>settlement</w:t>
            </w:r>
            <w:r w:rsidRPr="00D02E31">
              <w:rPr>
                <w:sz w:val="16"/>
                <w:szCs w:val="16"/>
              </w:rPr>
              <w:t>, families are reluctant to eat foods that they are not used to.</w:t>
            </w:r>
          </w:p>
        </w:tc>
        <w:tc>
          <w:tcPr>
            <w:tcW w:w="1770" w:type="dxa"/>
          </w:tcPr>
          <w:p w14:paraId="7C38BE25" w14:textId="7FC5AB38" w:rsidR="00952AE4" w:rsidRPr="00D02E31" w:rsidRDefault="00523E16" w:rsidP="00D30286">
            <w:pPr>
              <w:spacing w:line="276" w:lineRule="auto"/>
              <w:contextualSpacing/>
              <w:rPr>
                <w:sz w:val="16"/>
                <w:szCs w:val="16"/>
              </w:rPr>
            </w:pPr>
            <w:r w:rsidRPr="00D02E31">
              <w:rPr>
                <w:sz w:val="16"/>
                <w:szCs w:val="16"/>
              </w:rPr>
              <w:t>Refugees expressed interest in learning how to prepare local (US) foods.</w:t>
            </w:r>
          </w:p>
        </w:tc>
        <w:tc>
          <w:tcPr>
            <w:tcW w:w="1770" w:type="dxa"/>
          </w:tcPr>
          <w:p w14:paraId="27E3964B" w14:textId="759F9531" w:rsidR="00952AE4" w:rsidRPr="00D02E31" w:rsidRDefault="00523E16" w:rsidP="00D30286">
            <w:pPr>
              <w:spacing w:line="276" w:lineRule="auto"/>
              <w:contextualSpacing/>
              <w:rPr>
                <w:sz w:val="16"/>
                <w:szCs w:val="16"/>
              </w:rPr>
            </w:pPr>
            <w:r w:rsidRPr="00D02E31">
              <w:rPr>
                <w:sz w:val="16"/>
                <w:szCs w:val="16"/>
              </w:rPr>
              <w:t xml:space="preserve">Many of the staples available in camps were not available when moving on to places in the US. For </w:t>
            </w:r>
            <w:r w:rsidR="005B6806" w:rsidRPr="00D02E31">
              <w:rPr>
                <w:sz w:val="16"/>
                <w:szCs w:val="16"/>
              </w:rPr>
              <w:t>example</w:t>
            </w:r>
            <w:r w:rsidRPr="00D02E31">
              <w:rPr>
                <w:sz w:val="16"/>
                <w:szCs w:val="16"/>
              </w:rPr>
              <w:t>, milk was a key concern as children were noted as not liking to try new things.</w:t>
            </w:r>
          </w:p>
        </w:tc>
        <w:tc>
          <w:tcPr>
            <w:tcW w:w="1770" w:type="dxa"/>
          </w:tcPr>
          <w:p w14:paraId="086299F9" w14:textId="2814F7E6" w:rsidR="00952AE4" w:rsidRPr="00D02E31" w:rsidRDefault="002B05A1" w:rsidP="00D30286">
            <w:pPr>
              <w:spacing w:line="276" w:lineRule="auto"/>
              <w:contextualSpacing/>
              <w:rPr>
                <w:sz w:val="16"/>
                <w:szCs w:val="16"/>
              </w:rPr>
            </w:pPr>
            <w:r w:rsidRPr="00D02E31">
              <w:rPr>
                <w:sz w:val="16"/>
                <w:szCs w:val="16"/>
              </w:rPr>
              <w:t>Mentions that refugees</w:t>
            </w:r>
            <w:r w:rsidR="00F15C64" w:rsidRPr="00D02E31">
              <w:rPr>
                <w:sz w:val="16"/>
                <w:szCs w:val="16"/>
              </w:rPr>
              <w:t>;</w:t>
            </w:r>
            <w:r w:rsidRPr="00D02E31">
              <w:rPr>
                <w:sz w:val="16"/>
                <w:szCs w:val="16"/>
              </w:rPr>
              <w:t xml:space="preserve"> </w:t>
            </w:r>
            <w:r w:rsidR="000265D0" w:rsidRPr="00D02E31">
              <w:rPr>
                <w:sz w:val="16"/>
                <w:szCs w:val="16"/>
              </w:rPr>
              <w:t xml:space="preserve">"from life in the camps they are familiar with malnutrition and its effects", but also that "food and shelter are provided for all". </w:t>
            </w:r>
          </w:p>
          <w:p w14:paraId="6F7D8262" w14:textId="77777777" w:rsidR="000265D0" w:rsidRPr="00D02E31" w:rsidRDefault="000265D0" w:rsidP="00D30286">
            <w:pPr>
              <w:spacing w:line="276" w:lineRule="auto"/>
              <w:contextualSpacing/>
              <w:rPr>
                <w:sz w:val="16"/>
                <w:szCs w:val="16"/>
              </w:rPr>
            </w:pPr>
          </w:p>
          <w:p w14:paraId="610970AB" w14:textId="435DAD0E" w:rsidR="000265D0" w:rsidRPr="00D02E31" w:rsidRDefault="000265D0" w:rsidP="00D30286">
            <w:pPr>
              <w:spacing w:line="276" w:lineRule="auto"/>
              <w:contextualSpacing/>
              <w:rPr>
                <w:sz w:val="16"/>
                <w:szCs w:val="16"/>
              </w:rPr>
            </w:pPr>
            <w:r w:rsidRPr="00D02E31">
              <w:rPr>
                <w:sz w:val="16"/>
                <w:szCs w:val="16"/>
              </w:rPr>
              <w:t>This suggests that there is an issue with quality of food in camps that affects nutritional status, but this is not explored by the authors.</w:t>
            </w:r>
          </w:p>
        </w:tc>
        <w:tc>
          <w:tcPr>
            <w:tcW w:w="1770" w:type="dxa"/>
          </w:tcPr>
          <w:p w14:paraId="42343D84" w14:textId="3145821E" w:rsidR="00952AE4" w:rsidRPr="00D02E31" w:rsidRDefault="001E39E1" w:rsidP="00D30286">
            <w:pPr>
              <w:spacing w:line="276" w:lineRule="auto"/>
              <w:contextualSpacing/>
              <w:rPr>
                <w:sz w:val="16"/>
                <w:szCs w:val="16"/>
              </w:rPr>
            </w:pPr>
            <w:r w:rsidRPr="00D02E31">
              <w:rPr>
                <w:sz w:val="16"/>
                <w:szCs w:val="16"/>
              </w:rPr>
              <w:t>Grew or collected own vegetables (</w:t>
            </w:r>
            <w:r w:rsidR="007A3EE3" w:rsidRPr="00D02E31">
              <w:rPr>
                <w:sz w:val="16"/>
                <w:szCs w:val="16"/>
              </w:rPr>
              <w:t>i.e.</w:t>
            </w:r>
            <w:r w:rsidRPr="00D02E31">
              <w:rPr>
                <w:sz w:val="16"/>
                <w:szCs w:val="16"/>
              </w:rPr>
              <w:t>, bamboo shoot), education on healthy eating from camps, visiting a traditional healer as a type of triage to help diagnose and heal certain health issues.</w:t>
            </w:r>
          </w:p>
        </w:tc>
        <w:tc>
          <w:tcPr>
            <w:tcW w:w="1770" w:type="dxa"/>
          </w:tcPr>
          <w:p w14:paraId="6928D248" w14:textId="0C6B9967" w:rsidR="00952AE4" w:rsidRPr="00D02E31" w:rsidRDefault="001E39E1"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5E18127C" w14:textId="5A7CDFC4" w:rsidR="00952AE4" w:rsidRPr="00D02E31" w:rsidRDefault="004B4D0D" w:rsidP="00D30286">
            <w:pPr>
              <w:spacing w:line="276" w:lineRule="auto"/>
              <w:contextualSpacing/>
              <w:rPr>
                <w:sz w:val="16"/>
                <w:szCs w:val="16"/>
              </w:rPr>
            </w:pPr>
            <w:r w:rsidRPr="00D02E31">
              <w:rPr>
                <w:sz w:val="16"/>
                <w:szCs w:val="16"/>
              </w:rPr>
              <w:t>Women complained of gaining weight in US.</w:t>
            </w:r>
          </w:p>
        </w:tc>
      </w:tr>
      <w:tr w:rsidR="00952AE4" w:rsidRPr="00D02E31" w14:paraId="1F87A7B8"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35881DD8" w14:textId="77777777" w:rsidR="00952AE4" w:rsidRPr="00D02E31" w:rsidRDefault="00952AE4" w:rsidP="00D30286">
            <w:pPr>
              <w:spacing w:line="276" w:lineRule="auto"/>
              <w:contextualSpacing/>
              <w:rPr>
                <w:sz w:val="16"/>
                <w:szCs w:val="16"/>
              </w:rPr>
            </w:pPr>
            <w:r w:rsidRPr="00D02E31">
              <w:rPr>
                <w:sz w:val="16"/>
                <w:szCs w:val="16"/>
              </w:rPr>
              <w:t>Di Maio et al., 2022</w:t>
            </w:r>
          </w:p>
        </w:tc>
        <w:tc>
          <w:tcPr>
            <w:tcW w:w="1770" w:type="dxa"/>
          </w:tcPr>
          <w:p w14:paraId="41EDAC54" w14:textId="4955B525" w:rsidR="00952AE4" w:rsidRPr="00D02E31" w:rsidRDefault="00613111" w:rsidP="00D30286">
            <w:pPr>
              <w:spacing w:line="276" w:lineRule="auto"/>
              <w:contextualSpacing/>
              <w:rPr>
                <w:sz w:val="16"/>
                <w:szCs w:val="16"/>
              </w:rPr>
            </w:pPr>
            <w:r w:rsidRPr="00D02E31">
              <w:rPr>
                <w:sz w:val="16"/>
                <w:szCs w:val="16"/>
              </w:rPr>
              <w:t xml:space="preserve">Higher prevalence of IDPs stating that there was a </w:t>
            </w:r>
            <w:r w:rsidR="005B6806" w:rsidRPr="00D02E31">
              <w:rPr>
                <w:sz w:val="16"/>
                <w:szCs w:val="16"/>
              </w:rPr>
              <w:t>lack</w:t>
            </w:r>
            <w:r w:rsidRPr="00D02E31">
              <w:rPr>
                <w:sz w:val="16"/>
                <w:szCs w:val="16"/>
              </w:rPr>
              <w:t xml:space="preserve"> of food ava</w:t>
            </w:r>
            <w:r w:rsidR="00E216E7" w:rsidRPr="00D02E31">
              <w:rPr>
                <w:sz w:val="16"/>
                <w:szCs w:val="16"/>
              </w:rPr>
              <w:t>ilable compared to non-displaced households.</w:t>
            </w:r>
          </w:p>
        </w:tc>
        <w:tc>
          <w:tcPr>
            <w:tcW w:w="1770" w:type="dxa"/>
          </w:tcPr>
          <w:p w14:paraId="55F8E995" w14:textId="7FAE0D7E" w:rsidR="00952AE4" w:rsidRPr="00D02E31" w:rsidRDefault="00934688" w:rsidP="00D30286">
            <w:pPr>
              <w:spacing w:line="276" w:lineRule="auto"/>
              <w:contextualSpacing/>
              <w:rPr>
                <w:sz w:val="16"/>
                <w:szCs w:val="16"/>
              </w:rPr>
            </w:pPr>
            <w:r w:rsidRPr="00D02E31">
              <w:rPr>
                <w:sz w:val="16"/>
                <w:szCs w:val="16"/>
              </w:rPr>
              <w:t>Lower incomes and higher indebtedness among IDPs led to FI.</w:t>
            </w:r>
          </w:p>
        </w:tc>
        <w:tc>
          <w:tcPr>
            <w:tcW w:w="1770" w:type="dxa"/>
          </w:tcPr>
          <w:p w14:paraId="4925D584" w14:textId="56CD9163" w:rsidR="00952AE4" w:rsidRPr="00D02E31" w:rsidRDefault="00934688" w:rsidP="00D30286">
            <w:pPr>
              <w:spacing w:line="276" w:lineRule="auto"/>
              <w:contextualSpacing/>
              <w:rPr>
                <w:sz w:val="16"/>
                <w:szCs w:val="16"/>
              </w:rPr>
            </w:pPr>
            <w:r w:rsidRPr="00D02E31">
              <w:rPr>
                <w:sz w:val="16"/>
                <w:szCs w:val="16"/>
              </w:rPr>
              <w:t xml:space="preserve">X </w:t>
            </w:r>
          </w:p>
        </w:tc>
        <w:tc>
          <w:tcPr>
            <w:tcW w:w="1770" w:type="dxa"/>
          </w:tcPr>
          <w:p w14:paraId="4B7D015E" w14:textId="6FD1965E" w:rsidR="00952AE4" w:rsidRPr="00D02E31" w:rsidRDefault="00934688" w:rsidP="00D30286">
            <w:pPr>
              <w:spacing w:line="276" w:lineRule="auto"/>
              <w:contextualSpacing/>
              <w:rPr>
                <w:sz w:val="16"/>
                <w:szCs w:val="16"/>
              </w:rPr>
            </w:pPr>
            <w:r w:rsidRPr="00D02E31">
              <w:rPr>
                <w:sz w:val="16"/>
                <w:szCs w:val="16"/>
              </w:rPr>
              <w:t xml:space="preserve">X </w:t>
            </w:r>
          </w:p>
        </w:tc>
        <w:tc>
          <w:tcPr>
            <w:tcW w:w="1770" w:type="dxa"/>
          </w:tcPr>
          <w:p w14:paraId="15AA59E1" w14:textId="654A1E36" w:rsidR="00952AE4" w:rsidRPr="00D02E31" w:rsidRDefault="00737987" w:rsidP="00D30286">
            <w:pPr>
              <w:spacing w:line="276" w:lineRule="auto"/>
              <w:contextualSpacing/>
              <w:rPr>
                <w:sz w:val="16"/>
                <w:szCs w:val="16"/>
              </w:rPr>
            </w:pPr>
            <w:r w:rsidRPr="00D02E31">
              <w:rPr>
                <w:sz w:val="16"/>
                <w:szCs w:val="16"/>
              </w:rPr>
              <w:t xml:space="preserve">Talks about health outcomes separately to </w:t>
            </w:r>
            <w:r w:rsidR="00104E6B" w:rsidRPr="00D02E31">
              <w:rPr>
                <w:sz w:val="16"/>
                <w:szCs w:val="16"/>
              </w:rPr>
              <w:t>FI</w:t>
            </w:r>
            <w:r w:rsidRPr="00D02E31">
              <w:rPr>
                <w:sz w:val="16"/>
                <w:szCs w:val="16"/>
              </w:rPr>
              <w:t xml:space="preserve">, such as higher </w:t>
            </w:r>
            <w:r w:rsidR="005B6806" w:rsidRPr="00D02E31">
              <w:rPr>
                <w:sz w:val="16"/>
                <w:szCs w:val="16"/>
              </w:rPr>
              <w:t>prevalence</w:t>
            </w:r>
            <w:r w:rsidRPr="00D02E31">
              <w:rPr>
                <w:sz w:val="16"/>
                <w:szCs w:val="16"/>
              </w:rPr>
              <w:t xml:space="preserve"> of chronic </w:t>
            </w:r>
            <w:r w:rsidR="005B6806" w:rsidRPr="00D02E31">
              <w:rPr>
                <w:sz w:val="16"/>
                <w:szCs w:val="16"/>
              </w:rPr>
              <w:t>disease</w:t>
            </w:r>
            <w:r w:rsidRPr="00D02E31">
              <w:rPr>
                <w:sz w:val="16"/>
                <w:szCs w:val="16"/>
              </w:rPr>
              <w:t xml:space="preserve"> and mental health issues.</w:t>
            </w:r>
          </w:p>
        </w:tc>
        <w:tc>
          <w:tcPr>
            <w:tcW w:w="1770" w:type="dxa"/>
          </w:tcPr>
          <w:p w14:paraId="4346C157" w14:textId="15709FDF" w:rsidR="00952AE4" w:rsidRPr="00D02E31" w:rsidRDefault="00ED4719" w:rsidP="00D30286">
            <w:pPr>
              <w:spacing w:line="276" w:lineRule="auto"/>
              <w:contextualSpacing/>
              <w:rPr>
                <w:sz w:val="16"/>
                <w:szCs w:val="16"/>
              </w:rPr>
            </w:pPr>
            <w:r w:rsidRPr="00D02E31">
              <w:rPr>
                <w:sz w:val="16"/>
                <w:szCs w:val="16"/>
              </w:rPr>
              <w:t>Increased financial borrowing and use of savings by IDPs to afford food.</w:t>
            </w:r>
          </w:p>
        </w:tc>
        <w:tc>
          <w:tcPr>
            <w:tcW w:w="1770" w:type="dxa"/>
          </w:tcPr>
          <w:p w14:paraId="0C73EDB7" w14:textId="395F2D3D" w:rsidR="00952AE4" w:rsidRPr="00D02E31" w:rsidRDefault="00ED4719"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5673476B" w14:textId="30E6EFB0" w:rsidR="00952AE4" w:rsidRPr="00D02E31" w:rsidRDefault="00ED4719" w:rsidP="00D30286">
            <w:pPr>
              <w:spacing w:line="276" w:lineRule="auto"/>
              <w:contextualSpacing/>
              <w:rPr>
                <w:sz w:val="16"/>
                <w:szCs w:val="16"/>
              </w:rPr>
            </w:pPr>
            <w:r w:rsidRPr="00D02E31">
              <w:rPr>
                <w:sz w:val="16"/>
                <w:szCs w:val="16"/>
              </w:rPr>
              <w:t>Gender only mentioned as a demographic characteristic.</w:t>
            </w:r>
          </w:p>
        </w:tc>
      </w:tr>
      <w:tr w:rsidR="00952AE4" w:rsidRPr="00D02E31" w14:paraId="13317BFF" w14:textId="77777777" w:rsidTr="00D30286">
        <w:trPr>
          <w:trHeight w:val="787"/>
        </w:trPr>
        <w:tc>
          <w:tcPr>
            <w:tcW w:w="1134" w:type="dxa"/>
            <w:tcBorders>
              <w:left w:val="nil"/>
            </w:tcBorders>
            <w:hideMark/>
          </w:tcPr>
          <w:p w14:paraId="3239FB23" w14:textId="77777777" w:rsidR="00952AE4" w:rsidRPr="00D02E31" w:rsidRDefault="00952AE4" w:rsidP="00D30286">
            <w:pPr>
              <w:spacing w:line="276" w:lineRule="auto"/>
              <w:contextualSpacing/>
              <w:rPr>
                <w:sz w:val="16"/>
                <w:szCs w:val="16"/>
              </w:rPr>
            </w:pPr>
            <w:r w:rsidRPr="00D02E31">
              <w:rPr>
                <w:sz w:val="16"/>
                <w:szCs w:val="16"/>
              </w:rPr>
              <w:t>Silverstein et al., 2021</w:t>
            </w:r>
          </w:p>
        </w:tc>
        <w:tc>
          <w:tcPr>
            <w:tcW w:w="1770" w:type="dxa"/>
          </w:tcPr>
          <w:p w14:paraId="75643784" w14:textId="4E243AF9" w:rsidR="00952AE4" w:rsidRPr="00D02E31" w:rsidRDefault="00563027" w:rsidP="00D30286">
            <w:pPr>
              <w:spacing w:line="276" w:lineRule="auto"/>
              <w:contextualSpacing/>
              <w:rPr>
                <w:sz w:val="16"/>
                <w:szCs w:val="16"/>
              </w:rPr>
            </w:pPr>
            <w:r w:rsidRPr="00D02E31">
              <w:rPr>
                <w:sz w:val="16"/>
                <w:szCs w:val="16"/>
              </w:rPr>
              <w:t xml:space="preserve">X </w:t>
            </w:r>
          </w:p>
        </w:tc>
        <w:tc>
          <w:tcPr>
            <w:tcW w:w="1770" w:type="dxa"/>
          </w:tcPr>
          <w:p w14:paraId="20B2BFF0" w14:textId="113D291C" w:rsidR="00952AE4" w:rsidRPr="00D02E31" w:rsidRDefault="001E1DCC" w:rsidP="00D30286">
            <w:pPr>
              <w:spacing w:line="276" w:lineRule="auto"/>
              <w:contextualSpacing/>
              <w:rPr>
                <w:sz w:val="16"/>
                <w:szCs w:val="16"/>
              </w:rPr>
            </w:pPr>
            <w:r w:rsidRPr="00D02E31">
              <w:rPr>
                <w:sz w:val="16"/>
                <w:szCs w:val="16"/>
              </w:rPr>
              <w:t>Lack of access to food pre-migration and post-migration but did not emerge as a theme during migration.</w:t>
            </w:r>
          </w:p>
        </w:tc>
        <w:tc>
          <w:tcPr>
            <w:tcW w:w="1770" w:type="dxa"/>
          </w:tcPr>
          <w:p w14:paraId="047A0CC5" w14:textId="7F006CAF" w:rsidR="00952AE4" w:rsidRPr="00D02E31" w:rsidRDefault="002D2ED2" w:rsidP="00D30286">
            <w:pPr>
              <w:spacing w:line="276" w:lineRule="auto"/>
              <w:contextualSpacing/>
              <w:rPr>
                <w:sz w:val="16"/>
                <w:szCs w:val="16"/>
              </w:rPr>
            </w:pPr>
            <w:r w:rsidRPr="00D02E31">
              <w:rPr>
                <w:sz w:val="16"/>
                <w:szCs w:val="16"/>
              </w:rPr>
              <w:t xml:space="preserve">X </w:t>
            </w:r>
          </w:p>
        </w:tc>
        <w:tc>
          <w:tcPr>
            <w:tcW w:w="1770" w:type="dxa"/>
          </w:tcPr>
          <w:p w14:paraId="594885FB" w14:textId="716C2344" w:rsidR="00952AE4" w:rsidRPr="00D02E31" w:rsidRDefault="002D2ED2" w:rsidP="00D30286">
            <w:pPr>
              <w:spacing w:line="276" w:lineRule="auto"/>
              <w:contextualSpacing/>
              <w:rPr>
                <w:sz w:val="16"/>
                <w:szCs w:val="16"/>
              </w:rPr>
            </w:pPr>
            <w:r w:rsidRPr="00D02E31">
              <w:rPr>
                <w:sz w:val="16"/>
                <w:szCs w:val="16"/>
              </w:rPr>
              <w:t xml:space="preserve">X </w:t>
            </w:r>
          </w:p>
        </w:tc>
        <w:tc>
          <w:tcPr>
            <w:tcW w:w="1770" w:type="dxa"/>
          </w:tcPr>
          <w:p w14:paraId="4E48D2A9" w14:textId="3AF096B9" w:rsidR="00952AE4" w:rsidRPr="00D02E31" w:rsidRDefault="005B6806" w:rsidP="00D30286">
            <w:pPr>
              <w:spacing w:line="276" w:lineRule="auto"/>
              <w:contextualSpacing/>
              <w:rPr>
                <w:sz w:val="16"/>
                <w:szCs w:val="16"/>
              </w:rPr>
            </w:pPr>
            <w:r w:rsidRPr="00D02E31">
              <w:rPr>
                <w:sz w:val="16"/>
                <w:szCs w:val="16"/>
              </w:rPr>
              <w:t>Mentions</w:t>
            </w:r>
            <w:r w:rsidR="002D2ED2" w:rsidRPr="00D02E31">
              <w:rPr>
                <w:sz w:val="16"/>
                <w:szCs w:val="16"/>
              </w:rPr>
              <w:t xml:space="preserve"> FI as part of cumulative traumas</w:t>
            </w:r>
            <w:r w:rsidR="0028353B" w:rsidRPr="00D02E31">
              <w:rPr>
                <w:sz w:val="16"/>
                <w:szCs w:val="16"/>
              </w:rPr>
              <w:t xml:space="preserve">, with minimal access to basic services, which leads to an </w:t>
            </w:r>
            <w:r w:rsidRPr="00D02E31">
              <w:rPr>
                <w:sz w:val="16"/>
                <w:szCs w:val="16"/>
              </w:rPr>
              <w:t>inability</w:t>
            </w:r>
            <w:r w:rsidR="0028353B" w:rsidRPr="00D02E31">
              <w:rPr>
                <w:sz w:val="16"/>
                <w:szCs w:val="16"/>
              </w:rPr>
              <w:t xml:space="preserve"> to recover from past traumas and the mental health implications.</w:t>
            </w:r>
          </w:p>
        </w:tc>
        <w:tc>
          <w:tcPr>
            <w:tcW w:w="1770" w:type="dxa"/>
          </w:tcPr>
          <w:p w14:paraId="5AC68D7C" w14:textId="6E24BB2E" w:rsidR="00952AE4" w:rsidRPr="00D02E31" w:rsidRDefault="0028353B" w:rsidP="00D30286">
            <w:pPr>
              <w:spacing w:line="276" w:lineRule="auto"/>
              <w:contextualSpacing/>
              <w:rPr>
                <w:sz w:val="16"/>
                <w:szCs w:val="16"/>
              </w:rPr>
            </w:pPr>
            <w:r w:rsidRPr="00D02E31">
              <w:rPr>
                <w:sz w:val="16"/>
                <w:szCs w:val="16"/>
              </w:rPr>
              <w:t xml:space="preserve">X </w:t>
            </w:r>
          </w:p>
        </w:tc>
        <w:tc>
          <w:tcPr>
            <w:tcW w:w="1770" w:type="dxa"/>
          </w:tcPr>
          <w:p w14:paraId="0E2EC410" w14:textId="5E1660E9" w:rsidR="00952AE4" w:rsidRPr="00D02E31" w:rsidRDefault="00F97449" w:rsidP="00D30286">
            <w:pPr>
              <w:spacing w:line="276" w:lineRule="auto"/>
              <w:contextualSpacing/>
              <w:rPr>
                <w:sz w:val="16"/>
                <w:szCs w:val="16"/>
              </w:rPr>
            </w:pPr>
            <w:r w:rsidRPr="00D02E31">
              <w:rPr>
                <w:sz w:val="16"/>
                <w:szCs w:val="16"/>
              </w:rPr>
              <w:t xml:space="preserve">Mental health trauma and stress </w:t>
            </w:r>
            <w:r w:rsidR="002E1C22" w:rsidRPr="00D02E31">
              <w:rPr>
                <w:sz w:val="16"/>
                <w:szCs w:val="16"/>
              </w:rPr>
              <w:t>mean</w:t>
            </w:r>
            <w:r w:rsidRPr="00D02E31">
              <w:rPr>
                <w:sz w:val="16"/>
                <w:szCs w:val="16"/>
              </w:rPr>
              <w:t xml:space="preserve"> it is difficult to trust people, which may have impacts on accepting food.</w:t>
            </w:r>
          </w:p>
        </w:tc>
        <w:tc>
          <w:tcPr>
            <w:tcW w:w="1771" w:type="dxa"/>
            <w:tcBorders>
              <w:right w:val="nil"/>
            </w:tcBorders>
          </w:tcPr>
          <w:p w14:paraId="33245083" w14:textId="182B17B6" w:rsidR="00952AE4" w:rsidRPr="00D02E31" w:rsidRDefault="00F97449" w:rsidP="00D30286">
            <w:pPr>
              <w:spacing w:line="276" w:lineRule="auto"/>
              <w:contextualSpacing/>
              <w:rPr>
                <w:sz w:val="16"/>
                <w:szCs w:val="16"/>
              </w:rPr>
            </w:pPr>
            <w:r w:rsidRPr="00D02E31">
              <w:rPr>
                <w:sz w:val="16"/>
                <w:szCs w:val="16"/>
              </w:rPr>
              <w:t xml:space="preserve">X </w:t>
            </w:r>
          </w:p>
        </w:tc>
      </w:tr>
      <w:tr w:rsidR="00952AE4" w:rsidRPr="00D02E31" w14:paraId="6971B2C4"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6C6EA746" w14:textId="77777777" w:rsidR="00952AE4" w:rsidRPr="00D02E31" w:rsidRDefault="00952AE4" w:rsidP="00D30286">
            <w:pPr>
              <w:spacing w:line="276" w:lineRule="auto"/>
              <w:contextualSpacing/>
              <w:rPr>
                <w:sz w:val="16"/>
                <w:szCs w:val="16"/>
              </w:rPr>
            </w:pPr>
            <w:r w:rsidRPr="00D02E31">
              <w:rPr>
                <w:sz w:val="16"/>
                <w:szCs w:val="16"/>
              </w:rPr>
              <w:t>Hossain et al., 2022</w:t>
            </w:r>
          </w:p>
        </w:tc>
        <w:tc>
          <w:tcPr>
            <w:tcW w:w="1770" w:type="dxa"/>
          </w:tcPr>
          <w:p w14:paraId="6C1406C3" w14:textId="1ECA8D4C" w:rsidR="00952AE4" w:rsidRPr="00D02E31" w:rsidRDefault="00CE6830" w:rsidP="00D30286">
            <w:pPr>
              <w:spacing w:line="276" w:lineRule="auto"/>
              <w:contextualSpacing/>
              <w:rPr>
                <w:sz w:val="16"/>
                <w:szCs w:val="16"/>
              </w:rPr>
            </w:pPr>
            <w:r w:rsidRPr="00D02E31">
              <w:rPr>
                <w:sz w:val="16"/>
                <w:szCs w:val="16"/>
              </w:rPr>
              <w:t>Climate change (floods, drought, erosion) impacts food production (crop loss, loss of livestock, shortage of fish in ponds)</w:t>
            </w:r>
            <w:r w:rsidR="00305FAC" w:rsidRPr="00D02E31">
              <w:rPr>
                <w:sz w:val="16"/>
                <w:szCs w:val="16"/>
              </w:rPr>
              <w:t>.</w:t>
            </w:r>
          </w:p>
        </w:tc>
        <w:tc>
          <w:tcPr>
            <w:tcW w:w="1770" w:type="dxa"/>
          </w:tcPr>
          <w:p w14:paraId="57545B0D" w14:textId="40B92513" w:rsidR="00952AE4" w:rsidRPr="00D02E31" w:rsidRDefault="00CE6830" w:rsidP="00D30286">
            <w:pPr>
              <w:spacing w:line="276" w:lineRule="auto"/>
              <w:contextualSpacing/>
              <w:rPr>
                <w:sz w:val="16"/>
                <w:szCs w:val="16"/>
              </w:rPr>
            </w:pPr>
            <w:r w:rsidRPr="00D02E31">
              <w:rPr>
                <w:sz w:val="16"/>
                <w:szCs w:val="16"/>
              </w:rPr>
              <w:t>Low income as a barrier to financial access.</w:t>
            </w:r>
          </w:p>
        </w:tc>
        <w:tc>
          <w:tcPr>
            <w:tcW w:w="1770" w:type="dxa"/>
          </w:tcPr>
          <w:p w14:paraId="5A35F76F" w14:textId="1AEA23EB" w:rsidR="00952AE4" w:rsidRPr="00D02E31" w:rsidRDefault="00CE6830" w:rsidP="00D30286">
            <w:pPr>
              <w:spacing w:line="276" w:lineRule="auto"/>
              <w:contextualSpacing/>
              <w:rPr>
                <w:sz w:val="16"/>
                <w:szCs w:val="16"/>
              </w:rPr>
            </w:pPr>
            <w:r w:rsidRPr="00D02E31">
              <w:rPr>
                <w:sz w:val="16"/>
                <w:szCs w:val="16"/>
              </w:rPr>
              <w:t xml:space="preserve">X </w:t>
            </w:r>
          </w:p>
        </w:tc>
        <w:tc>
          <w:tcPr>
            <w:tcW w:w="1770" w:type="dxa"/>
          </w:tcPr>
          <w:p w14:paraId="636244E0" w14:textId="1E6A4ADA" w:rsidR="00952AE4" w:rsidRPr="00D02E31" w:rsidRDefault="00CE6830" w:rsidP="00D30286">
            <w:pPr>
              <w:spacing w:line="276" w:lineRule="auto"/>
              <w:contextualSpacing/>
              <w:rPr>
                <w:sz w:val="16"/>
                <w:szCs w:val="16"/>
              </w:rPr>
            </w:pPr>
            <w:r w:rsidRPr="00D02E31">
              <w:rPr>
                <w:sz w:val="16"/>
                <w:szCs w:val="16"/>
              </w:rPr>
              <w:t xml:space="preserve">Most IDPs do not have financial assets to ensure sustainable </w:t>
            </w:r>
            <w:r w:rsidR="00FA6AD5" w:rsidRPr="00D02E31">
              <w:rPr>
                <w:sz w:val="16"/>
                <w:szCs w:val="16"/>
              </w:rPr>
              <w:t>access to food and other livelihood resources.</w:t>
            </w:r>
          </w:p>
        </w:tc>
        <w:tc>
          <w:tcPr>
            <w:tcW w:w="1770" w:type="dxa"/>
          </w:tcPr>
          <w:p w14:paraId="4BF92043" w14:textId="1583F11D" w:rsidR="00952AE4" w:rsidRPr="00D02E31" w:rsidRDefault="0070440D" w:rsidP="00D30286">
            <w:pPr>
              <w:spacing w:line="276" w:lineRule="auto"/>
              <w:contextualSpacing/>
              <w:rPr>
                <w:sz w:val="16"/>
                <w:szCs w:val="16"/>
              </w:rPr>
            </w:pPr>
            <w:r w:rsidRPr="00D02E31">
              <w:rPr>
                <w:sz w:val="16"/>
                <w:szCs w:val="16"/>
              </w:rPr>
              <w:t>Despite some reductions in food issues and malnutrition in relocated space</w:t>
            </w:r>
            <w:r w:rsidR="007E1920" w:rsidRPr="00D02E31">
              <w:rPr>
                <w:sz w:val="16"/>
                <w:szCs w:val="16"/>
              </w:rPr>
              <w:t>s,</w:t>
            </w:r>
            <w:r w:rsidR="00537C6D">
              <w:rPr>
                <w:sz w:val="16"/>
                <w:szCs w:val="16"/>
              </w:rPr>
              <w:t xml:space="preserve"> </w:t>
            </w:r>
            <w:r w:rsidR="007F2847" w:rsidRPr="00D02E31">
              <w:rPr>
                <w:sz w:val="16"/>
                <w:szCs w:val="16"/>
              </w:rPr>
              <w:t>&gt;80% still experienced some level</w:t>
            </w:r>
            <w:r w:rsidR="007E1920" w:rsidRPr="00D02E31">
              <w:rPr>
                <w:sz w:val="16"/>
                <w:szCs w:val="16"/>
              </w:rPr>
              <w:t xml:space="preserve"> of insecurity.</w:t>
            </w:r>
          </w:p>
        </w:tc>
        <w:tc>
          <w:tcPr>
            <w:tcW w:w="1770" w:type="dxa"/>
          </w:tcPr>
          <w:p w14:paraId="7FCBD1C1" w14:textId="2D2C0DB5" w:rsidR="007F2847" w:rsidRPr="00D02E31" w:rsidRDefault="007F2847" w:rsidP="00D30286">
            <w:pPr>
              <w:spacing w:line="276" w:lineRule="auto"/>
              <w:contextualSpacing/>
              <w:rPr>
                <w:sz w:val="16"/>
                <w:szCs w:val="16"/>
              </w:rPr>
            </w:pPr>
            <w:r w:rsidRPr="00D02E31">
              <w:rPr>
                <w:sz w:val="16"/>
                <w:szCs w:val="16"/>
              </w:rPr>
              <w:t>92.5% reduced expenditure, 77.5% reduced food consumption and storage of food</w:t>
            </w:r>
            <w:r w:rsidR="00E053AA" w:rsidRPr="00D02E31">
              <w:rPr>
                <w:sz w:val="16"/>
                <w:szCs w:val="16"/>
              </w:rPr>
              <w:t>. M</w:t>
            </w:r>
            <w:r w:rsidRPr="00D02E31">
              <w:rPr>
                <w:sz w:val="16"/>
                <w:szCs w:val="16"/>
              </w:rPr>
              <w:t xml:space="preserve">any engaged in work like day labouring, </w:t>
            </w:r>
            <w:r w:rsidR="002A4343" w:rsidRPr="00D02E31">
              <w:rPr>
                <w:sz w:val="16"/>
                <w:szCs w:val="16"/>
              </w:rPr>
              <w:t xml:space="preserve">off-farm activities, </w:t>
            </w:r>
            <w:r w:rsidR="00900872" w:rsidRPr="00D02E31">
              <w:rPr>
                <w:sz w:val="16"/>
                <w:szCs w:val="16"/>
              </w:rPr>
              <w:t xml:space="preserve">housemaid activities, </w:t>
            </w:r>
            <w:r w:rsidRPr="00D02E31">
              <w:rPr>
                <w:sz w:val="16"/>
                <w:szCs w:val="16"/>
              </w:rPr>
              <w:t>and begging.</w:t>
            </w:r>
          </w:p>
          <w:p w14:paraId="6F1D87DC" w14:textId="77777777" w:rsidR="007F2847" w:rsidRPr="00D02E31" w:rsidRDefault="007F2847" w:rsidP="00D30286">
            <w:pPr>
              <w:spacing w:line="276" w:lineRule="auto"/>
              <w:contextualSpacing/>
              <w:rPr>
                <w:sz w:val="16"/>
                <w:szCs w:val="16"/>
              </w:rPr>
            </w:pPr>
          </w:p>
          <w:p w14:paraId="04FA9375" w14:textId="069F26E6" w:rsidR="007F2847" w:rsidRPr="00D02E31" w:rsidRDefault="007F2847" w:rsidP="00D30286">
            <w:pPr>
              <w:spacing w:line="276" w:lineRule="auto"/>
              <w:contextualSpacing/>
              <w:rPr>
                <w:sz w:val="16"/>
                <w:szCs w:val="16"/>
              </w:rPr>
            </w:pPr>
            <w:r w:rsidRPr="00D02E31">
              <w:rPr>
                <w:sz w:val="16"/>
                <w:szCs w:val="16"/>
              </w:rPr>
              <w:t xml:space="preserve"> Most rear</w:t>
            </w:r>
            <w:r w:rsidR="00900872" w:rsidRPr="00D02E31">
              <w:rPr>
                <w:sz w:val="16"/>
                <w:szCs w:val="16"/>
              </w:rPr>
              <w:t>ed</w:t>
            </w:r>
            <w:r w:rsidRPr="00D02E31">
              <w:rPr>
                <w:sz w:val="16"/>
                <w:szCs w:val="16"/>
              </w:rPr>
              <w:t xml:space="preserve"> goats, chickens and ducks, </w:t>
            </w:r>
            <w:r w:rsidRPr="00D02E31">
              <w:rPr>
                <w:sz w:val="16"/>
                <w:szCs w:val="16"/>
              </w:rPr>
              <w:lastRenderedPageBreak/>
              <w:t xml:space="preserve">and collected water from public taps and wells. </w:t>
            </w:r>
          </w:p>
          <w:p w14:paraId="0687A51C" w14:textId="77777777" w:rsidR="007F2847" w:rsidRPr="00D02E31" w:rsidRDefault="007F2847" w:rsidP="00D30286">
            <w:pPr>
              <w:spacing w:line="276" w:lineRule="auto"/>
              <w:contextualSpacing/>
              <w:rPr>
                <w:sz w:val="16"/>
                <w:szCs w:val="16"/>
              </w:rPr>
            </w:pPr>
          </w:p>
          <w:p w14:paraId="51DD9862" w14:textId="77777777" w:rsidR="007F2847" w:rsidRPr="00D02E31" w:rsidRDefault="007F2847" w:rsidP="00D30286">
            <w:pPr>
              <w:spacing w:line="276" w:lineRule="auto"/>
              <w:contextualSpacing/>
              <w:rPr>
                <w:sz w:val="16"/>
                <w:szCs w:val="16"/>
              </w:rPr>
            </w:pPr>
            <w:r w:rsidRPr="00D02E31">
              <w:rPr>
                <w:sz w:val="16"/>
                <w:szCs w:val="16"/>
              </w:rPr>
              <w:t xml:space="preserve">Some took loans from NGOs, money lenders, family or neighbours. </w:t>
            </w:r>
          </w:p>
          <w:p w14:paraId="527DBFA9" w14:textId="77777777" w:rsidR="007F2847" w:rsidRPr="00D02E31" w:rsidRDefault="007F2847" w:rsidP="00D30286">
            <w:pPr>
              <w:spacing w:line="276" w:lineRule="auto"/>
              <w:contextualSpacing/>
              <w:rPr>
                <w:sz w:val="16"/>
                <w:szCs w:val="16"/>
              </w:rPr>
            </w:pPr>
          </w:p>
          <w:p w14:paraId="2F5790D8" w14:textId="37ED6BE5" w:rsidR="00952AE4" w:rsidRPr="00D02E31" w:rsidRDefault="007F2847" w:rsidP="00D30286">
            <w:pPr>
              <w:spacing w:line="276" w:lineRule="auto"/>
              <w:contextualSpacing/>
              <w:rPr>
                <w:sz w:val="16"/>
                <w:szCs w:val="16"/>
              </w:rPr>
            </w:pPr>
            <w:r w:rsidRPr="00D02E31">
              <w:rPr>
                <w:sz w:val="16"/>
                <w:szCs w:val="16"/>
              </w:rPr>
              <w:t xml:space="preserve">Share cropping and receiving support from NGOs and </w:t>
            </w:r>
            <w:r w:rsidR="001355B7" w:rsidRPr="00D02E31">
              <w:rPr>
                <w:sz w:val="16"/>
                <w:szCs w:val="16"/>
              </w:rPr>
              <w:t>government organisation</w:t>
            </w:r>
            <w:r w:rsidRPr="00D02E31">
              <w:rPr>
                <w:sz w:val="16"/>
                <w:szCs w:val="16"/>
              </w:rPr>
              <w:t>s.</w:t>
            </w:r>
          </w:p>
        </w:tc>
        <w:tc>
          <w:tcPr>
            <w:tcW w:w="1770" w:type="dxa"/>
          </w:tcPr>
          <w:p w14:paraId="4D5C7487" w14:textId="2E432F7F" w:rsidR="00952AE4" w:rsidRPr="00D02E31" w:rsidRDefault="009E6496" w:rsidP="00D30286">
            <w:pPr>
              <w:spacing w:line="276" w:lineRule="auto"/>
              <w:contextualSpacing/>
              <w:rPr>
                <w:sz w:val="16"/>
                <w:szCs w:val="16"/>
              </w:rPr>
            </w:pPr>
            <w:r w:rsidRPr="00D02E31">
              <w:rPr>
                <w:sz w:val="16"/>
                <w:szCs w:val="16"/>
              </w:rPr>
              <w:lastRenderedPageBreak/>
              <w:t xml:space="preserve">X </w:t>
            </w:r>
          </w:p>
        </w:tc>
        <w:tc>
          <w:tcPr>
            <w:tcW w:w="1771" w:type="dxa"/>
            <w:tcBorders>
              <w:right w:val="nil"/>
            </w:tcBorders>
          </w:tcPr>
          <w:p w14:paraId="6EEF3283" w14:textId="12F5A2C8" w:rsidR="00952AE4" w:rsidRPr="00D02E31" w:rsidRDefault="009E6496" w:rsidP="00D30286">
            <w:pPr>
              <w:spacing w:line="276" w:lineRule="auto"/>
              <w:contextualSpacing/>
              <w:rPr>
                <w:sz w:val="16"/>
                <w:szCs w:val="16"/>
              </w:rPr>
            </w:pPr>
            <w:r w:rsidRPr="00D02E31">
              <w:rPr>
                <w:sz w:val="16"/>
                <w:szCs w:val="16"/>
              </w:rPr>
              <w:t xml:space="preserve">Many stated that women’s cultural diversity and social insecurity were also significant barriers to adapting to </w:t>
            </w:r>
            <w:r w:rsidR="00785F60" w:rsidRPr="00D02E31">
              <w:rPr>
                <w:sz w:val="16"/>
                <w:szCs w:val="16"/>
              </w:rPr>
              <w:t xml:space="preserve">the </w:t>
            </w:r>
            <w:r w:rsidRPr="00D02E31">
              <w:rPr>
                <w:sz w:val="16"/>
                <w:szCs w:val="16"/>
              </w:rPr>
              <w:t>adverse circumstances</w:t>
            </w:r>
            <w:r w:rsidR="00785F60" w:rsidRPr="00D02E31">
              <w:rPr>
                <w:sz w:val="16"/>
                <w:szCs w:val="16"/>
              </w:rPr>
              <w:t xml:space="preserve"> of displacement</w:t>
            </w:r>
            <w:r w:rsidRPr="00D02E31">
              <w:rPr>
                <w:sz w:val="16"/>
                <w:szCs w:val="16"/>
              </w:rPr>
              <w:t xml:space="preserve"> (</w:t>
            </w:r>
            <w:r w:rsidR="002E1C22" w:rsidRPr="00D02E31">
              <w:rPr>
                <w:sz w:val="16"/>
                <w:szCs w:val="16"/>
              </w:rPr>
              <w:t>yet</w:t>
            </w:r>
            <w:r w:rsidRPr="00D02E31">
              <w:rPr>
                <w:sz w:val="16"/>
                <w:szCs w:val="16"/>
              </w:rPr>
              <w:t xml:space="preserve"> limited explanation by authors).</w:t>
            </w:r>
          </w:p>
        </w:tc>
      </w:tr>
      <w:tr w:rsidR="00952AE4" w:rsidRPr="00D02E31" w14:paraId="3D273E86" w14:textId="77777777" w:rsidTr="00D30286">
        <w:trPr>
          <w:trHeight w:val="787"/>
        </w:trPr>
        <w:tc>
          <w:tcPr>
            <w:tcW w:w="1134" w:type="dxa"/>
            <w:tcBorders>
              <w:left w:val="nil"/>
            </w:tcBorders>
            <w:hideMark/>
          </w:tcPr>
          <w:p w14:paraId="49E3E7B0" w14:textId="77777777" w:rsidR="00952AE4" w:rsidRPr="00D02E31" w:rsidRDefault="00952AE4" w:rsidP="00D30286">
            <w:pPr>
              <w:spacing w:line="276" w:lineRule="auto"/>
              <w:contextualSpacing/>
              <w:rPr>
                <w:sz w:val="16"/>
                <w:szCs w:val="16"/>
              </w:rPr>
            </w:pPr>
            <w:r w:rsidRPr="00D02E31">
              <w:rPr>
                <w:sz w:val="16"/>
                <w:szCs w:val="16"/>
              </w:rPr>
              <w:t>El Arab et al., 2024</w:t>
            </w:r>
          </w:p>
        </w:tc>
        <w:tc>
          <w:tcPr>
            <w:tcW w:w="1770" w:type="dxa"/>
          </w:tcPr>
          <w:p w14:paraId="473C26A6" w14:textId="3FCB4CF7" w:rsidR="00952AE4" w:rsidRPr="00D02E31" w:rsidRDefault="00203DD2" w:rsidP="00D30286">
            <w:pPr>
              <w:spacing w:line="276" w:lineRule="auto"/>
              <w:contextualSpacing/>
              <w:rPr>
                <w:sz w:val="16"/>
                <w:szCs w:val="16"/>
              </w:rPr>
            </w:pPr>
            <w:r w:rsidRPr="00D02E31">
              <w:rPr>
                <w:sz w:val="16"/>
                <w:szCs w:val="16"/>
              </w:rPr>
              <w:t xml:space="preserve">X </w:t>
            </w:r>
          </w:p>
        </w:tc>
        <w:tc>
          <w:tcPr>
            <w:tcW w:w="1770" w:type="dxa"/>
          </w:tcPr>
          <w:p w14:paraId="29593256" w14:textId="77777777" w:rsidR="0042447D" w:rsidRPr="00D02E31" w:rsidRDefault="00203DD2" w:rsidP="00D30286">
            <w:pPr>
              <w:spacing w:line="276" w:lineRule="auto"/>
              <w:contextualSpacing/>
              <w:rPr>
                <w:sz w:val="16"/>
                <w:szCs w:val="16"/>
              </w:rPr>
            </w:pPr>
            <w:r w:rsidRPr="00D02E31">
              <w:rPr>
                <w:sz w:val="16"/>
                <w:szCs w:val="16"/>
              </w:rPr>
              <w:t xml:space="preserve">Quality of food and nutrition was a significant concern. </w:t>
            </w:r>
          </w:p>
          <w:p w14:paraId="63337044" w14:textId="77777777" w:rsidR="0042447D" w:rsidRPr="00D02E31" w:rsidRDefault="0042447D" w:rsidP="00D30286">
            <w:pPr>
              <w:spacing w:line="276" w:lineRule="auto"/>
              <w:contextualSpacing/>
              <w:rPr>
                <w:sz w:val="16"/>
                <w:szCs w:val="16"/>
              </w:rPr>
            </w:pPr>
          </w:p>
          <w:p w14:paraId="1E6AF35D" w14:textId="5B9B6464" w:rsidR="00952AE4" w:rsidRPr="00D02E31" w:rsidRDefault="00203DD2" w:rsidP="00D30286">
            <w:pPr>
              <w:spacing w:line="276" w:lineRule="auto"/>
              <w:contextualSpacing/>
              <w:rPr>
                <w:sz w:val="16"/>
                <w:szCs w:val="16"/>
              </w:rPr>
            </w:pPr>
            <w:r w:rsidRPr="00D02E31">
              <w:rPr>
                <w:sz w:val="16"/>
                <w:szCs w:val="16"/>
              </w:rPr>
              <w:t>Lack of variability and cultural sensitivity in the diet offered (i.e., no halal food, or serving beef or pork)</w:t>
            </w:r>
            <w:r w:rsidR="00305FAC" w:rsidRPr="00D02E31">
              <w:rPr>
                <w:sz w:val="16"/>
                <w:szCs w:val="16"/>
              </w:rPr>
              <w:t>.</w:t>
            </w:r>
          </w:p>
          <w:p w14:paraId="0E4447C5" w14:textId="77777777" w:rsidR="00203DD2" w:rsidRPr="00D02E31" w:rsidRDefault="00203DD2" w:rsidP="00D30286">
            <w:pPr>
              <w:spacing w:line="276" w:lineRule="auto"/>
              <w:contextualSpacing/>
              <w:rPr>
                <w:sz w:val="16"/>
                <w:szCs w:val="16"/>
              </w:rPr>
            </w:pPr>
          </w:p>
          <w:p w14:paraId="69A394BB" w14:textId="695272A3" w:rsidR="00203DD2" w:rsidRPr="00D02E31" w:rsidRDefault="00203DD2" w:rsidP="00D30286">
            <w:pPr>
              <w:spacing w:line="276" w:lineRule="auto"/>
              <w:contextualSpacing/>
              <w:rPr>
                <w:sz w:val="16"/>
                <w:szCs w:val="16"/>
              </w:rPr>
            </w:pPr>
          </w:p>
        </w:tc>
        <w:tc>
          <w:tcPr>
            <w:tcW w:w="1770" w:type="dxa"/>
          </w:tcPr>
          <w:p w14:paraId="438DAF63" w14:textId="426D34F5" w:rsidR="00952AE4" w:rsidRPr="00D02E31" w:rsidRDefault="00FA26AE" w:rsidP="00D30286">
            <w:pPr>
              <w:spacing w:line="276" w:lineRule="auto"/>
              <w:contextualSpacing/>
              <w:rPr>
                <w:sz w:val="16"/>
                <w:szCs w:val="16"/>
              </w:rPr>
            </w:pPr>
            <w:r w:rsidRPr="00D02E31">
              <w:rPr>
                <w:sz w:val="16"/>
                <w:szCs w:val="16"/>
              </w:rPr>
              <w:t>Overcrowding and lack of facilities in camps.</w:t>
            </w:r>
          </w:p>
        </w:tc>
        <w:tc>
          <w:tcPr>
            <w:tcW w:w="1770" w:type="dxa"/>
          </w:tcPr>
          <w:p w14:paraId="2D8E408F" w14:textId="728EFA3E" w:rsidR="00952AE4" w:rsidRPr="00D02E31" w:rsidRDefault="005B6806" w:rsidP="00D30286">
            <w:pPr>
              <w:spacing w:line="276" w:lineRule="auto"/>
              <w:contextualSpacing/>
              <w:rPr>
                <w:sz w:val="16"/>
                <w:szCs w:val="16"/>
              </w:rPr>
            </w:pPr>
            <w:r w:rsidRPr="00D02E31">
              <w:rPr>
                <w:sz w:val="16"/>
                <w:szCs w:val="16"/>
              </w:rPr>
              <w:t>Inconsisten</w:t>
            </w:r>
            <w:r w:rsidR="008833E5" w:rsidRPr="00D02E31">
              <w:rPr>
                <w:sz w:val="16"/>
                <w:szCs w:val="16"/>
              </w:rPr>
              <w:t>t</w:t>
            </w:r>
            <w:r w:rsidR="008150AA" w:rsidRPr="00D02E31">
              <w:rPr>
                <w:sz w:val="16"/>
                <w:szCs w:val="16"/>
              </w:rPr>
              <w:t xml:space="preserve"> services across different locations. Greater personalisation provided by camps run by social services versus the army where meals are provided with little consideration for individual dietary preferences or cultural practices.</w:t>
            </w:r>
          </w:p>
        </w:tc>
        <w:tc>
          <w:tcPr>
            <w:tcW w:w="1770" w:type="dxa"/>
          </w:tcPr>
          <w:p w14:paraId="454F6E63" w14:textId="61CEED85" w:rsidR="00952AE4" w:rsidRPr="00D02E31" w:rsidRDefault="008150AA" w:rsidP="00D30286">
            <w:pPr>
              <w:spacing w:line="276" w:lineRule="auto"/>
              <w:contextualSpacing/>
              <w:rPr>
                <w:sz w:val="16"/>
                <w:szCs w:val="16"/>
              </w:rPr>
            </w:pPr>
            <w:r w:rsidRPr="00D02E31">
              <w:rPr>
                <w:sz w:val="16"/>
                <w:szCs w:val="16"/>
              </w:rPr>
              <w:t>Ensuring the ability to practice cultural and religious traditions helps maintain a connection to their heritage and supports psychological wellbeing.</w:t>
            </w:r>
          </w:p>
        </w:tc>
        <w:tc>
          <w:tcPr>
            <w:tcW w:w="1770" w:type="dxa"/>
          </w:tcPr>
          <w:p w14:paraId="134AADE6" w14:textId="2EF02F11" w:rsidR="00952AE4" w:rsidRPr="00D02E31" w:rsidRDefault="007F6F6D" w:rsidP="00D30286">
            <w:pPr>
              <w:spacing w:line="276" w:lineRule="auto"/>
              <w:contextualSpacing/>
              <w:rPr>
                <w:sz w:val="16"/>
                <w:szCs w:val="16"/>
              </w:rPr>
            </w:pPr>
            <w:r w:rsidRPr="00D02E31">
              <w:rPr>
                <w:sz w:val="16"/>
                <w:szCs w:val="16"/>
              </w:rPr>
              <w:t xml:space="preserve">X </w:t>
            </w:r>
          </w:p>
        </w:tc>
        <w:tc>
          <w:tcPr>
            <w:tcW w:w="1770" w:type="dxa"/>
          </w:tcPr>
          <w:p w14:paraId="32FE138B" w14:textId="3D8274B3" w:rsidR="00952AE4" w:rsidRPr="00D02E31" w:rsidRDefault="007F6F6D"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58407DCE" w14:textId="3F4F41EB" w:rsidR="00952AE4" w:rsidRPr="00D02E31" w:rsidRDefault="007F6F6D" w:rsidP="00D30286">
            <w:pPr>
              <w:spacing w:line="276" w:lineRule="auto"/>
              <w:contextualSpacing/>
              <w:rPr>
                <w:sz w:val="16"/>
                <w:szCs w:val="16"/>
              </w:rPr>
            </w:pPr>
            <w:r w:rsidRPr="00D02E31">
              <w:rPr>
                <w:sz w:val="16"/>
                <w:szCs w:val="16"/>
              </w:rPr>
              <w:t>Mentions “the lack of gender-specific healthcare services was a significant issue, particularly for female asylum seekers” – but not specifically in relation to FI.</w:t>
            </w:r>
          </w:p>
        </w:tc>
      </w:tr>
      <w:tr w:rsidR="00952AE4" w:rsidRPr="00D02E31" w14:paraId="34982D29"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259669BB" w14:textId="77777777" w:rsidR="00952AE4" w:rsidRPr="00D02E31" w:rsidRDefault="00952AE4" w:rsidP="00D30286">
            <w:pPr>
              <w:spacing w:line="276" w:lineRule="auto"/>
              <w:contextualSpacing/>
              <w:rPr>
                <w:sz w:val="16"/>
                <w:szCs w:val="16"/>
              </w:rPr>
            </w:pPr>
            <w:r w:rsidRPr="00D02E31">
              <w:rPr>
                <w:sz w:val="16"/>
                <w:szCs w:val="16"/>
              </w:rPr>
              <w:t>Mendelsohn et al., 2014</w:t>
            </w:r>
          </w:p>
        </w:tc>
        <w:tc>
          <w:tcPr>
            <w:tcW w:w="1770" w:type="dxa"/>
          </w:tcPr>
          <w:p w14:paraId="1662F69D" w14:textId="57DCE276" w:rsidR="00952AE4" w:rsidRPr="00D02E31" w:rsidRDefault="00C90706" w:rsidP="00D30286">
            <w:pPr>
              <w:spacing w:line="276" w:lineRule="auto"/>
              <w:contextualSpacing/>
              <w:rPr>
                <w:sz w:val="16"/>
                <w:szCs w:val="16"/>
              </w:rPr>
            </w:pPr>
            <w:r w:rsidRPr="00D02E31">
              <w:rPr>
                <w:sz w:val="16"/>
                <w:szCs w:val="16"/>
              </w:rPr>
              <w:t>Insufficient food rations in Kenyan camps.</w:t>
            </w:r>
          </w:p>
        </w:tc>
        <w:tc>
          <w:tcPr>
            <w:tcW w:w="1770" w:type="dxa"/>
          </w:tcPr>
          <w:p w14:paraId="6D9BAA0B" w14:textId="4CA53366" w:rsidR="00952AE4" w:rsidRPr="00D02E31" w:rsidRDefault="003D5A2C" w:rsidP="00D30286">
            <w:pPr>
              <w:spacing w:line="276" w:lineRule="auto"/>
              <w:contextualSpacing/>
              <w:rPr>
                <w:sz w:val="16"/>
                <w:szCs w:val="16"/>
              </w:rPr>
            </w:pPr>
            <w:r w:rsidRPr="00D02E31">
              <w:rPr>
                <w:sz w:val="16"/>
                <w:szCs w:val="16"/>
              </w:rPr>
              <w:t xml:space="preserve">X </w:t>
            </w:r>
          </w:p>
        </w:tc>
        <w:tc>
          <w:tcPr>
            <w:tcW w:w="1770" w:type="dxa"/>
          </w:tcPr>
          <w:p w14:paraId="07D74D01" w14:textId="49310635" w:rsidR="00952AE4" w:rsidRPr="00D02E31" w:rsidRDefault="003D5A2C" w:rsidP="00D30286">
            <w:pPr>
              <w:spacing w:line="276" w:lineRule="auto"/>
              <w:contextualSpacing/>
              <w:rPr>
                <w:sz w:val="16"/>
                <w:szCs w:val="16"/>
              </w:rPr>
            </w:pPr>
            <w:r w:rsidRPr="00D02E31">
              <w:rPr>
                <w:sz w:val="16"/>
                <w:szCs w:val="16"/>
              </w:rPr>
              <w:t xml:space="preserve">X </w:t>
            </w:r>
          </w:p>
        </w:tc>
        <w:tc>
          <w:tcPr>
            <w:tcW w:w="1770" w:type="dxa"/>
          </w:tcPr>
          <w:p w14:paraId="69B1CD24" w14:textId="679CCAF5" w:rsidR="00952AE4" w:rsidRPr="00D02E31" w:rsidRDefault="003D5A2C" w:rsidP="00D30286">
            <w:pPr>
              <w:spacing w:line="276" w:lineRule="auto"/>
              <w:contextualSpacing/>
              <w:rPr>
                <w:sz w:val="16"/>
                <w:szCs w:val="16"/>
              </w:rPr>
            </w:pPr>
            <w:r w:rsidRPr="00D02E31">
              <w:rPr>
                <w:sz w:val="16"/>
                <w:szCs w:val="16"/>
              </w:rPr>
              <w:t>Noted how sometimes there is no available food in camps, an inconsistent supply.</w:t>
            </w:r>
          </w:p>
        </w:tc>
        <w:tc>
          <w:tcPr>
            <w:tcW w:w="1770" w:type="dxa"/>
          </w:tcPr>
          <w:p w14:paraId="6517DD9B" w14:textId="133B0F92" w:rsidR="00952AE4" w:rsidRPr="00D02E31" w:rsidRDefault="00C679F3" w:rsidP="00D30286">
            <w:pPr>
              <w:spacing w:line="276" w:lineRule="auto"/>
              <w:contextualSpacing/>
              <w:rPr>
                <w:sz w:val="16"/>
                <w:szCs w:val="16"/>
              </w:rPr>
            </w:pPr>
            <w:r w:rsidRPr="00D02E31">
              <w:rPr>
                <w:sz w:val="16"/>
                <w:szCs w:val="16"/>
              </w:rPr>
              <w:t xml:space="preserve">In Kenya, some mentioned </w:t>
            </w:r>
            <w:r w:rsidR="004F38E0" w:rsidRPr="00D02E31">
              <w:rPr>
                <w:sz w:val="16"/>
                <w:szCs w:val="16"/>
              </w:rPr>
              <w:t>FI</w:t>
            </w:r>
            <w:r w:rsidRPr="00D02E31">
              <w:rPr>
                <w:sz w:val="16"/>
                <w:szCs w:val="16"/>
              </w:rPr>
              <w:t xml:space="preserve"> was a reason for intentionally interrupting treatment. Participants stopped treatment either to avoid adverse health effects or to leave the camp to search for work and greater food security.</w:t>
            </w:r>
          </w:p>
        </w:tc>
        <w:tc>
          <w:tcPr>
            <w:tcW w:w="1770" w:type="dxa"/>
          </w:tcPr>
          <w:p w14:paraId="5F9D62FE" w14:textId="4F40C1DF" w:rsidR="00952AE4" w:rsidRPr="00D02E31" w:rsidRDefault="004F38E0" w:rsidP="00D30286">
            <w:pPr>
              <w:spacing w:line="276" w:lineRule="auto"/>
              <w:contextualSpacing/>
              <w:rPr>
                <w:sz w:val="16"/>
                <w:szCs w:val="16"/>
              </w:rPr>
            </w:pPr>
            <w:r w:rsidRPr="00D02E31">
              <w:rPr>
                <w:sz w:val="16"/>
                <w:szCs w:val="16"/>
              </w:rPr>
              <w:t>Some hide FI status due to stigma, some disclose and community/social networks provide food and support.</w:t>
            </w:r>
          </w:p>
        </w:tc>
        <w:tc>
          <w:tcPr>
            <w:tcW w:w="1770" w:type="dxa"/>
          </w:tcPr>
          <w:p w14:paraId="33EB8264" w14:textId="29CFC3B1" w:rsidR="00952AE4" w:rsidRPr="00D02E31" w:rsidRDefault="00104E6B" w:rsidP="00D30286">
            <w:pPr>
              <w:spacing w:line="276" w:lineRule="auto"/>
              <w:contextualSpacing/>
              <w:rPr>
                <w:sz w:val="16"/>
                <w:szCs w:val="16"/>
              </w:rPr>
            </w:pPr>
            <w:r w:rsidRPr="00D02E31">
              <w:rPr>
                <w:sz w:val="16"/>
                <w:szCs w:val="16"/>
              </w:rPr>
              <w:t>Medication seen to aggravate health problems when not taken with sufficient nutrition or appetite.</w:t>
            </w:r>
          </w:p>
        </w:tc>
        <w:tc>
          <w:tcPr>
            <w:tcW w:w="1771" w:type="dxa"/>
            <w:tcBorders>
              <w:right w:val="nil"/>
            </w:tcBorders>
          </w:tcPr>
          <w:p w14:paraId="6CF6012E" w14:textId="093DF5C3" w:rsidR="00952AE4" w:rsidRPr="00D02E31" w:rsidRDefault="00104E6B" w:rsidP="00D30286">
            <w:pPr>
              <w:spacing w:line="276" w:lineRule="auto"/>
              <w:contextualSpacing/>
              <w:rPr>
                <w:sz w:val="16"/>
                <w:szCs w:val="16"/>
              </w:rPr>
            </w:pPr>
            <w:r w:rsidRPr="00D02E31">
              <w:rPr>
                <w:sz w:val="16"/>
                <w:szCs w:val="16"/>
              </w:rPr>
              <w:t xml:space="preserve">X </w:t>
            </w:r>
          </w:p>
        </w:tc>
      </w:tr>
      <w:tr w:rsidR="00952AE4" w:rsidRPr="00D02E31" w14:paraId="36D47C38" w14:textId="77777777" w:rsidTr="00D30286">
        <w:trPr>
          <w:trHeight w:val="787"/>
        </w:trPr>
        <w:tc>
          <w:tcPr>
            <w:tcW w:w="1134" w:type="dxa"/>
            <w:tcBorders>
              <w:left w:val="nil"/>
            </w:tcBorders>
            <w:hideMark/>
          </w:tcPr>
          <w:p w14:paraId="4D0943A7" w14:textId="77777777" w:rsidR="00952AE4" w:rsidRPr="00D02E31" w:rsidRDefault="00952AE4" w:rsidP="00D30286">
            <w:pPr>
              <w:spacing w:line="276" w:lineRule="auto"/>
              <w:contextualSpacing/>
              <w:rPr>
                <w:sz w:val="16"/>
                <w:szCs w:val="16"/>
              </w:rPr>
            </w:pPr>
            <w:r w:rsidRPr="00D02E31">
              <w:rPr>
                <w:sz w:val="16"/>
                <w:szCs w:val="16"/>
              </w:rPr>
              <w:t>Artzi-Medvedik et al., 2024</w:t>
            </w:r>
          </w:p>
        </w:tc>
        <w:tc>
          <w:tcPr>
            <w:tcW w:w="1770" w:type="dxa"/>
          </w:tcPr>
          <w:p w14:paraId="77753BA0" w14:textId="5B793A95" w:rsidR="00952AE4" w:rsidRPr="00D02E31" w:rsidRDefault="00AA1D5B" w:rsidP="00D30286">
            <w:pPr>
              <w:spacing w:line="276" w:lineRule="auto"/>
              <w:contextualSpacing/>
              <w:rPr>
                <w:sz w:val="16"/>
                <w:szCs w:val="16"/>
              </w:rPr>
            </w:pPr>
            <w:r w:rsidRPr="00D02E31">
              <w:rPr>
                <w:sz w:val="16"/>
                <w:szCs w:val="16"/>
              </w:rPr>
              <w:t>Some types of food not available, and also limited space to pack food when on the move.</w:t>
            </w:r>
          </w:p>
        </w:tc>
        <w:tc>
          <w:tcPr>
            <w:tcW w:w="1770" w:type="dxa"/>
          </w:tcPr>
          <w:p w14:paraId="5F10902B" w14:textId="625BCBF8" w:rsidR="00F65EBF" w:rsidRPr="00D02E31" w:rsidRDefault="00F65EBF" w:rsidP="00D30286">
            <w:pPr>
              <w:spacing w:line="276" w:lineRule="auto"/>
              <w:contextualSpacing/>
              <w:rPr>
                <w:sz w:val="16"/>
                <w:szCs w:val="16"/>
              </w:rPr>
            </w:pPr>
            <w:r w:rsidRPr="00D02E31">
              <w:rPr>
                <w:sz w:val="16"/>
                <w:szCs w:val="16"/>
              </w:rPr>
              <w:t>In transit, food provided often different to what children are used to (i.e., too spicy, no soups).</w:t>
            </w:r>
          </w:p>
          <w:p w14:paraId="5F3D3FC9" w14:textId="77777777" w:rsidR="00F65EBF" w:rsidRPr="00D02E31" w:rsidRDefault="00F65EBF" w:rsidP="00D30286">
            <w:pPr>
              <w:spacing w:line="276" w:lineRule="auto"/>
              <w:contextualSpacing/>
              <w:rPr>
                <w:sz w:val="16"/>
                <w:szCs w:val="16"/>
              </w:rPr>
            </w:pPr>
          </w:p>
          <w:p w14:paraId="677D60C9" w14:textId="6AC9B23F" w:rsidR="00952AE4" w:rsidRPr="00D02E31" w:rsidRDefault="00F65EBF" w:rsidP="00D30286">
            <w:pPr>
              <w:spacing w:line="276" w:lineRule="auto"/>
              <w:contextualSpacing/>
              <w:rPr>
                <w:sz w:val="16"/>
                <w:szCs w:val="16"/>
              </w:rPr>
            </w:pPr>
            <w:r w:rsidRPr="00D02E31">
              <w:rPr>
                <w:sz w:val="16"/>
                <w:szCs w:val="16"/>
              </w:rPr>
              <w:t xml:space="preserve">On arrival and settlement in the new host country, many refugees had difficulty </w:t>
            </w:r>
            <w:r w:rsidRPr="00D02E31">
              <w:rPr>
                <w:sz w:val="16"/>
                <w:szCs w:val="16"/>
              </w:rPr>
              <w:lastRenderedPageBreak/>
              <w:t xml:space="preserve">finding familiar food </w:t>
            </w:r>
            <w:r w:rsidR="00223242" w:rsidRPr="00D02E31">
              <w:rPr>
                <w:sz w:val="16"/>
                <w:szCs w:val="16"/>
              </w:rPr>
              <w:t xml:space="preserve">which was </w:t>
            </w:r>
            <w:r w:rsidRPr="00D02E31">
              <w:rPr>
                <w:sz w:val="16"/>
                <w:szCs w:val="16"/>
              </w:rPr>
              <w:t>considered appropriate and healthy.</w:t>
            </w:r>
          </w:p>
        </w:tc>
        <w:tc>
          <w:tcPr>
            <w:tcW w:w="1770" w:type="dxa"/>
          </w:tcPr>
          <w:p w14:paraId="4FF6DC01" w14:textId="59A8A023" w:rsidR="00952AE4" w:rsidRPr="00D02E31" w:rsidRDefault="00A21BA4" w:rsidP="00D30286">
            <w:pPr>
              <w:spacing w:line="276" w:lineRule="auto"/>
              <w:contextualSpacing/>
              <w:rPr>
                <w:sz w:val="16"/>
                <w:szCs w:val="16"/>
              </w:rPr>
            </w:pPr>
            <w:r w:rsidRPr="00D02E31">
              <w:rPr>
                <w:sz w:val="16"/>
                <w:szCs w:val="16"/>
              </w:rPr>
              <w:lastRenderedPageBreak/>
              <w:t>No place to wash milk formula bottles. Lack of access to hot water/ ability to heat food enroute.</w:t>
            </w:r>
          </w:p>
        </w:tc>
        <w:tc>
          <w:tcPr>
            <w:tcW w:w="1770" w:type="dxa"/>
          </w:tcPr>
          <w:p w14:paraId="4C62FC29" w14:textId="2A04DC48" w:rsidR="00952AE4" w:rsidRPr="00D02E31" w:rsidRDefault="005B6806" w:rsidP="00D30286">
            <w:pPr>
              <w:spacing w:line="276" w:lineRule="auto"/>
              <w:contextualSpacing/>
              <w:rPr>
                <w:sz w:val="16"/>
                <w:szCs w:val="16"/>
              </w:rPr>
            </w:pPr>
            <w:r w:rsidRPr="00D02E31">
              <w:rPr>
                <w:sz w:val="16"/>
                <w:szCs w:val="16"/>
              </w:rPr>
              <w:t>Stability</w:t>
            </w:r>
            <w:r w:rsidR="00A21BA4" w:rsidRPr="00D02E31">
              <w:rPr>
                <w:sz w:val="16"/>
                <w:szCs w:val="16"/>
              </w:rPr>
              <w:t xml:space="preserve"> of food availability depended on source of food (i.e., volunteers, hotel, purchase from petrol station).</w:t>
            </w:r>
          </w:p>
        </w:tc>
        <w:tc>
          <w:tcPr>
            <w:tcW w:w="1770" w:type="dxa"/>
          </w:tcPr>
          <w:p w14:paraId="0C709D05" w14:textId="0E8C26DE" w:rsidR="00952AE4" w:rsidRPr="00D02E31" w:rsidRDefault="005B6806" w:rsidP="00D30286">
            <w:pPr>
              <w:spacing w:line="276" w:lineRule="auto"/>
              <w:contextualSpacing/>
              <w:rPr>
                <w:sz w:val="16"/>
                <w:szCs w:val="16"/>
              </w:rPr>
            </w:pPr>
            <w:r w:rsidRPr="00D02E31">
              <w:rPr>
                <w:sz w:val="16"/>
                <w:szCs w:val="16"/>
              </w:rPr>
              <w:t>Concerns</w:t>
            </w:r>
            <w:r w:rsidR="00F33DDD" w:rsidRPr="00D02E31">
              <w:rPr>
                <w:sz w:val="16"/>
                <w:szCs w:val="16"/>
              </w:rPr>
              <w:t xml:space="preserve"> of children being ill due to not receiving sufficient nutrients.</w:t>
            </w:r>
          </w:p>
        </w:tc>
        <w:tc>
          <w:tcPr>
            <w:tcW w:w="1770" w:type="dxa"/>
          </w:tcPr>
          <w:p w14:paraId="62656834" w14:textId="5BCD8E2D" w:rsidR="00952AE4" w:rsidRPr="00D02E31" w:rsidRDefault="00F33DDD" w:rsidP="00D30286">
            <w:pPr>
              <w:spacing w:line="276" w:lineRule="auto"/>
              <w:contextualSpacing/>
              <w:rPr>
                <w:sz w:val="16"/>
                <w:szCs w:val="16"/>
              </w:rPr>
            </w:pPr>
            <w:r w:rsidRPr="00D02E31">
              <w:rPr>
                <w:sz w:val="16"/>
                <w:szCs w:val="16"/>
              </w:rPr>
              <w:t xml:space="preserve">More frequently breastfeeding children </w:t>
            </w:r>
            <w:r w:rsidR="00A766C4" w:rsidRPr="00D02E31">
              <w:rPr>
                <w:sz w:val="16"/>
                <w:szCs w:val="16"/>
              </w:rPr>
              <w:t xml:space="preserve">who would normally eat </w:t>
            </w:r>
            <w:r w:rsidRPr="00D02E31">
              <w:rPr>
                <w:sz w:val="16"/>
                <w:szCs w:val="16"/>
              </w:rPr>
              <w:t xml:space="preserve">solid foods due to insufficient supply. </w:t>
            </w:r>
          </w:p>
          <w:p w14:paraId="3B557D5D" w14:textId="77777777" w:rsidR="00C778CC" w:rsidRPr="00D02E31" w:rsidRDefault="00C778CC" w:rsidP="00D30286">
            <w:pPr>
              <w:spacing w:line="276" w:lineRule="auto"/>
              <w:contextualSpacing/>
              <w:rPr>
                <w:sz w:val="16"/>
                <w:szCs w:val="16"/>
              </w:rPr>
            </w:pPr>
          </w:p>
          <w:p w14:paraId="1BE03198" w14:textId="77777777" w:rsidR="00C778CC" w:rsidRPr="00D02E31" w:rsidRDefault="00C778CC" w:rsidP="00D30286">
            <w:pPr>
              <w:spacing w:line="276" w:lineRule="auto"/>
              <w:contextualSpacing/>
              <w:rPr>
                <w:sz w:val="16"/>
                <w:szCs w:val="16"/>
              </w:rPr>
            </w:pPr>
            <w:r w:rsidRPr="00D02E31">
              <w:rPr>
                <w:sz w:val="16"/>
                <w:szCs w:val="16"/>
              </w:rPr>
              <w:t>Carrying water and asking it to be heated on trains, planes, at petrol stations etc.</w:t>
            </w:r>
          </w:p>
          <w:p w14:paraId="57448069" w14:textId="1DAADB79" w:rsidR="00C778CC" w:rsidRPr="00D02E31" w:rsidRDefault="00C778CC" w:rsidP="00D30286">
            <w:pPr>
              <w:spacing w:line="276" w:lineRule="auto"/>
              <w:contextualSpacing/>
              <w:rPr>
                <w:sz w:val="16"/>
                <w:szCs w:val="16"/>
              </w:rPr>
            </w:pPr>
            <w:r w:rsidRPr="00D02E31">
              <w:rPr>
                <w:sz w:val="16"/>
                <w:szCs w:val="16"/>
              </w:rPr>
              <w:lastRenderedPageBreak/>
              <w:t>Reliance on volunteers at the border who aided refugees with food, supplies, and shelter.</w:t>
            </w:r>
          </w:p>
        </w:tc>
        <w:tc>
          <w:tcPr>
            <w:tcW w:w="1770" w:type="dxa"/>
          </w:tcPr>
          <w:p w14:paraId="79FF33CD" w14:textId="3B480EBD" w:rsidR="00952AE4" w:rsidRPr="00D02E31" w:rsidRDefault="00C778CC" w:rsidP="00D30286">
            <w:pPr>
              <w:spacing w:line="276" w:lineRule="auto"/>
              <w:contextualSpacing/>
              <w:rPr>
                <w:sz w:val="16"/>
                <w:szCs w:val="16"/>
              </w:rPr>
            </w:pPr>
            <w:r w:rsidRPr="00D02E31">
              <w:rPr>
                <w:sz w:val="16"/>
                <w:szCs w:val="16"/>
              </w:rPr>
              <w:lastRenderedPageBreak/>
              <w:t>Some women believed stress caused them to "lose their milk”.</w:t>
            </w:r>
          </w:p>
        </w:tc>
        <w:tc>
          <w:tcPr>
            <w:tcW w:w="1771" w:type="dxa"/>
            <w:tcBorders>
              <w:right w:val="nil"/>
            </w:tcBorders>
          </w:tcPr>
          <w:p w14:paraId="4E7342BF" w14:textId="670EADB0" w:rsidR="00952AE4" w:rsidRPr="00D02E31" w:rsidRDefault="006C39A3" w:rsidP="00D30286">
            <w:pPr>
              <w:spacing w:line="276" w:lineRule="auto"/>
              <w:contextualSpacing/>
              <w:rPr>
                <w:sz w:val="16"/>
                <w:szCs w:val="16"/>
              </w:rPr>
            </w:pPr>
            <w:r w:rsidRPr="00D02E31">
              <w:rPr>
                <w:sz w:val="16"/>
                <w:szCs w:val="16"/>
              </w:rPr>
              <w:t>Whole sample is mothers, so gender-specific challenges are addressed.</w:t>
            </w:r>
          </w:p>
        </w:tc>
      </w:tr>
      <w:tr w:rsidR="00952AE4" w:rsidRPr="00D02E31" w14:paraId="2D79B6C1" w14:textId="77777777" w:rsidTr="00D30286">
        <w:trPr>
          <w:cnfStyle w:val="000000100000" w:firstRow="0" w:lastRow="0" w:firstColumn="0" w:lastColumn="0" w:oddVBand="0" w:evenVBand="0" w:oddHBand="1" w:evenHBand="0" w:firstRowFirstColumn="0" w:firstRowLastColumn="0" w:lastRowFirstColumn="0" w:lastRowLastColumn="0"/>
          <w:trHeight w:val="661"/>
        </w:trPr>
        <w:tc>
          <w:tcPr>
            <w:tcW w:w="1134" w:type="dxa"/>
            <w:tcBorders>
              <w:left w:val="nil"/>
            </w:tcBorders>
            <w:hideMark/>
          </w:tcPr>
          <w:p w14:paraId="10AE3A3A" w14:textId="77777777" w:rsidR="00952AE4" w:rsidRPr="00D02E31" w:rsidRDefault="00952AE4" w:rsidP="00D30286">
            <w:pPr>
              <w:spacing w:line="276" w:lineRule="auto"/>
              <w:contextualSpacing/>
              <w:rPr>
                <w:sz w:val="16"/>
                <w:szCs w:val="16"/>
              </w:rPr>
            </w:pPr>
            <w:r w:rsidRPr="00D02E31">
              <w:rPr>
                <w:sz w:val="16"/>
                <w:szCs w:val="16"/>
              </w:rPr>
              <w:t>O'Laughlin et al., 2018</w:t>
            </w:r>
          </w:p>
        </w:tc>
        <w:tc>
          <w:tcPr>
            <w:tcW w:w="1770" w:type="dxa"/>
          </w:tcPr>
          <w:p w14:paraId="06FC7A4C" w14:textId="35B4C117" w:rsidR="00952AE4" w:rsidRPr="00D02E31" w:rsidRDefault="00AF5BAC" w:rsidP="00D30286">
            <w:pPr>
              <w:spacing w:line="276" w:lineRule="auto"/>
              <w:contextualSpacing/>
              <w:rPr>
                <w:sz w:val="16"/>
                <w:szCs w:val="16"/>
              </w:rPr>
            </w:pPr>
            <w:r w:rsidRPr="00D02E31">
              <w:rPr>
                <w:sz w:val="16"/>
                <w:szCs w:val="16"/>
              </w:rPr>
              <w:t xml:space="preserve">X </w:t>
            </w:r>
          </w:p>
        </w:tc>
        <w:tc>
          <w:tcPr>
            <w:tcW w:w="1770" w:type="dxa"/>
          </w:tcPr>
          <w:p w14:paraId="1EEC6411" w14:textId="6D55D6DF" w:rsidR="00952AE4" w:rsidRPr="00D02E31" w:rsidRDefault="00F23FA5" w:rsidP="00D30286">
            <w:pPr>
              <w:spacing w:line="276" w:lineRule="auto"/>
              <w:contextualSpacing/>
              <w:rPr>
                <w:sz w:val="16"/>
                <w:szCs w:val="16"/>
              </w:rPr>
            </w:pPr>
            <w:r w:rsidRPr="00D02E31">
              <w:rPr>
                <w:sz w:val="16"/>
                <w:szCs w:val="16"/>
              </w:rPr>
              <w:t xml:space="preserve">Reliance on food </w:t>
            </w:r>
            <w:r w:rsidR="001F1C6F" w:rsidRPr="00D02E31">
              <w:rPr>
                <w:sz w:val="16"/>
                <w:szCs w:val="16"/>
              </w:rPr>
              <w:t>distribution</w:t>
            </w:r>
            <w:r w:rsidRPr="00D02E31">
              <w:rPr>
                <w:sz w:val="16"/>
                <w:szCs w:val="16"/>
              </w:rPr>
              <w:t xml:space="preserve"> organisations</w:t>
            </w:r>
            <w:r w:rsidR="00BB3161" w:rsidRPr="00D02E31">
              <w:rPr>
                <w:sz w:val="16"/>
                <w:szCs w:val="16"/>
              </w:rPr>
              <w:t xml:space="preserve"> </w:t>
            </w:r>
            <w:r w:rsidRPr="00D02E31">
              <w:rPr>
                <w:sz w:val="16"/>
                <w:szCs w:val="16"/>
              </w:rPr>
              <w:t xml:space="preserve">which do not </w:t>
            </w:r>
            <w:r w:rsidR="001F1C6F" w:rsidRPr="00D02E31">
              <w:rPr>
                <w:sz w:val="16"/>
                <w:szCs w:val="16"/>
              </w:rPr>
              <w:t>always</w:t>
            </w:r>
            <w:r w:rsidRPr="00D02E31">
              <w:rPr>
                <w:sz w:val="16"/>
                <w:szCs w:val="16"/>
              </w:rPr>
              <w:t xml:space="preserve"> provide food, </w:t>
            </w:r>
            <w:r w:rsidR="00BB3161" w:rsidRPr="00D02E31">
              <w:rPr>
                <w:sz w:val="16"/>
                <w:szCs w:val="16"/>
              </w:rPr>
              <w:t xml:space="preserve">others mentioned </w:t>
            </w:r>
            <w:r w:rsidRPr="00D02E31">
              <w:rPr>
                <w:sz w:val="16"/>
                <w:szCs w:val="16"/>
              </w:rPr>
              <w:t>how ration cards were taken away.</w:t>
            </w:r>
            <w:r w:rsidR="00141F40" w:rsidRPr="00D02E31">
              <w:rPr>
                <w:sz w:val="16"/>
                <w:szCs w:val="16"/>
              </w:rPr>
              <w:t xml:space="preserve"> Limited financial resources to </w:t>
            </w:r>
            <w:r w:rsidR="001F1C6F" w:rsidRPr="00D02E31">
              <w:rPr>
                <w:sz w:val="16"/>
                <w:szCs w:val="16"/>
              </w:rPr>
              <w:t>ensure</w:t>
            </w:r>
            <w:r w:rsidR="00141F40" w:rsidRPr="00D02E31">
              <w:rPr>
                <w:sz w:val="16"/>
                <w:szCs w:val="16"/>
              </w:rPr>
              <w:t xml:space="preserve"> own access.</w:t>
            </w:r>
          </w:p>
        </w:tc>
        <w:tc>
          <w:tcPr>
            <w:tcW w:w="1770" w:type="dxa"/>
          </w:tcPr>
          <w:p w14:paraId="6DC7AB54" w14:textId="2C327E58" w:rsidR="00952AE4" w:rsidRPr="00D02E31" w:rsidRDefault="00DB5BB7" w:rsidP="00D30286">
            <w:pPr>
              <w:spacing w:line="276" w:lineRule="auto"/>
              <w:contextualSpacing/>
              <w:rPr>
                <w:sz w:val="16"/>
                <w:szCs w:val="16"/>
              </w:rPr>
            </w:pPr>
            <w:r w:rsidRPr="00D02E31">
              <w:rPr>
                <w:sz w:val="16"/>
                <w:szCs w:val="16"/>
              </w:rPr>
              <w:t xml:space="preserve">X </w:t>
            </w:r>
          </w:p>
        </w:tc>
        <w:tc>
          <w:tcPr>
            <w:tcW w:w="1770" w:type="dxa"/>
          </w:tcPr>
          <w:p w14:paraId="3CDB426B" w14:textId="77777777" w:rsidR="00952AE4" w:rsidRPr="00D02E31" w:rsidRDefault="00DB5BB7" w:rsidP="00D30286">
            <w:pPr>
              <w:spacing w:line="276" w:lineRule="auto"/>
              <w:contextualSpacing/>
              <w:rPr>
                <w:sz w:val="16"/>
                <w:szCs w:val="16"/>
              </w:rPr>
            </w:pPr>
            <w:r w:rsidRPr="00D02E31">
              <w:rPr>
                <w:sz w:val="16"/>
                <w:szCs w:val="16"/>
              </w:rPr>
              <w:t>After some time in the settlement, refugees receive less access to distributed food.</w:t>
            </w:r>
          </w:p>
          <w:p w14:paraId="22D6D204" w14:textId="77777777" w:rsidR="00DB5BB7" w:rsidRPr="00D02E31" w:rsidRDefault="00DB5BB7" w:rsidP="00D30286">
            <w:pPr>
              <w:spacing w:line="276" w:lineRule="auto"/>
              <w:contextualSpacing/>
              <w:rPr>
                <w:sz w:val="16"/>
                <w:szCs w:val="16"/>
              </w:rPr>
            </w:pPr>
          </w:p>
          <w:p w14:paraId="2004967A" w14:textId="0752774C" w:rsidR="00DB5BB7" w:rsidRPr="00D02E31" w:rsidRDefault="00DB5BB7" w:rsidP="00D30286">
            <w:pPr>
              <w:spacing w:line="276" w:lineRule="auto"/>
              <w:contextualSpacing/>
              <w:rPr>
                <w:sz w:val="16"/>
                <w:szCs w:val="16"/>
              </w:rPr>
            </w:pPr>
            <w:r w:rsidRPr="00D02E31">
              <w:rPr>
                <w:sz w:val="16"/>
                <w:szCs w:val="16"/>
              </w:rPr>
              <w:t xml:space="preserve">Mentions how rationing and food suddenly </w:t>
            </w:r>
            <w:r w:rsidR="006C23F8" w:rsidRPr="00D02E31">
              <w:rPr>
                <w:sz w:val="16"/>
                <w:szCs w:val="16"/>
              </w:rPr>
              <w:t>s</w:t>
            </w:r>
            <w:r w:rsidRPr="00D02E31">
              <w:rPr>
                <w:sz w:val="16"/>
                <w:szCs w:val="16"/>
              </w:rPr>
              <w:t>topped, which led to complications with medication.</w:t>
            </w:r>
          </w:p>
        </w:tc>
        <w:tc>
          <w:tcPr>
            <w:tcW w:w="1770" w:type="dxa"/>
          </w:tcPr>
          <w:p w14:paraId="6B0D7B98" w14:textId="37B6A07B" w:rsidR="00952AE4" w:rsidRPr="00D02E31" w:rsidRDefault="00141F40" w:rsidP="00D30286">
            <w:pPr>
              <w:spacing w:line="276" w:lineRule="auto"/>
              <w:contextualSpacing/>
              <w:rPr>
                <w:sz w:val="16"/>
                <w:szCs w:val="16"/>
              </w:rPr>
            </w:pPr>
            <w:r w:rsidRPr="00D02E31">
              <w:rPr>
                <w:sz w:val="16"/>
                <w:szCs w:val="16"/>
              </w:rPr>
              <w:t>Many spoke of food scarcity as a cause of medication interruption, or leaving the camp to search for work and thus not accessing ART.</w:t>
            </w:r>
          </w:p>
        </w:tc>
        <w:tc>
          <w:tcPr>
            <w:tcW w:w="1770" w:type="dxa"/>
          </w:tcPr>
          <w:p w14:paraId="7F4B55AD" w14:textId="6EEA6650" w:rsidR="00952AE4" w:rsidRPr="00D02E31" w:rsidRDefault="00141F40" w:rsidP="00D30286">
            <w:pPr>
              <w:spacing w:line="276" w:lineRule="auto"/>
              <w:contextualSpacing/>
              <w:rPr>
                <w:sz w:val="16"/>
                <w:szCs w:val="16"/>
              </w:rPr>
            </w:pPr>
            <w:r w:rsidRPr="00D02E31">
              <w:rPr>
                <w:sz w:val="16"/>
                <w:szCs w:val="16"/>
              </w:rPr>
              <w:t>Some tried to repatriate, or leave camp</w:t>
            </w:r>
            <w:r w:rsidR="009D25BD" w:rsidRPr="00D02E31">
              <w:rPr>
                <w:sz w:val="16"/>
                <w:szCs w:val="16"/>
              </w:rPr>
              <w:t>s</w:t>
            </w:r>
            <w:r w:rsidRPr="00D02E31">
              <w:rPr>
                <w:sz w:val="16"/>
                <w:szCs w:val="16"/>
              </w:rPr>
              <w:t xml:space="preserve"> to search for work to improve financial access.</w:t>
            </w:r>
          </w:p>
        </w:tc>
        <w:tc>
          <w:tcPr>
            <w:tcW w:w="1770" w:type="dxa"/>
          </w:tcPr>
          <w:p w14:paraId="0822B793" w14:textId="33169A0D" w:rsidR="00952AE4" w:rsidRPr="00D02E31" w:rsidRDefault="005547B1" w:rsidP="00D30286">
            <w:pPr>
              <w:spacing w:line="276" w:lineRule="auto"/>
              <w:contextualSpacing/>
              <w:rPr>
                <w:sz w:val="16"/>
                <w:szCs w:val="16"/>
              </w:rPr>
            </w:pPr>
            <w:r w:rsidRPr="00D02E31">
              <w:rPr>
                <w:sz w:val="16"/>
                <w:szCs w:val="16"/>
              </w:rPr>
              <w:t>The food eaten in the settlement often requires considerable time to prepare, and on clinic days, many do not have time to prepare food.</w:t>
            </w:r>
          </w:p>
        </w:tc>
        <w:tc>
          <w:tcPr>
            <w:tcW w:w="1771" w:type="dxa"/>
            <w:tcBorders>
              <w:right w:val="nil"/>
            </w:tcBorders>
          </w:tcPr>
          <w:p w14:paraId="36E94145" w14:textId="467E4A92" w:rsidR="00952AE4" w:rsidRPr="00D02E31" w:rsidRDefault="005547B1" w:rsidP="00D30286">
            <w:pPr>
              <w:spacing w:line="276" w:lineRule="auto"/>
              <w:contextualSpacing/>
              <w:rPr>
                <w:sz w:val="16"/>
                <w:szCs w:val="16"/>
              </w:rPr>
            </w:pPr>
            <w:r w:rsidRPr="00D02E31">
              <w:rPr>
                <w:sz w:val="16"/>
                <w:szCs w:val="16"/>
              </w:rPr>
              <w:t>Authors mention how the study was broad, and therefore a specific focus on gender-</w:t>
            </w:r>
            <w:r w:rsidR="001F1C6F" w:rsidRPr="00D02E31">
              <w:rPr>
                <w:sz w:val="16"/>
                <w:szCs w:val="16"/>
              </w:rPr>
              <w:t>based</w:t>
            </w:r>
            <w:r w:rsidRPr="00D02E31">
              <w:rPr>
                <w:sz w:val="16"/>
                <w:szCs w:val="16"/>
              </w:rPr>
              <w:t xml:space="preserve"> violence was not further enquired about.</w:t>
            </w:r>
          </w:p>
        </w:tc>
      </w:tr>
      <w:tr w:rsidR="00952AE4" w:rsidRPr="00D02E31" w14:paraId="7B9E0DE8" w14:textId="77777777" w:rsidTr="00D30286">
        <w:trPr>
          <w:trHeight w:val="787"/>
        </w:trPr>
        <w:tc>
          <w:tcPr>
            <w:tcW w:w="1134" w:type="dxa"/>
            <w:tcBorders>
              <w:left w:val="nil"/>
            </w:tcBorders>
            <w:hideMark/>
          </w:tcPr>
          <w:p w14:paraId="3164D6EA" w14:textId="77777777" w:rsidR="00952AE4" w:rsidRPr="00D02E31" w:rsidRDefault="00952AE4" w:rsidP="00D30286">
            <w:pPr>
              <w:spacing w:line="276" w:lineRule="auto"/>
              <w:contextualSpacing/>
              <w:rPr>
                <w:sz w:val="16"/>
                <w:szCs w:val="16"/>
              </w:rPr>
            </w:pPr>
            <w:r w:rsidRPr="00D02E31">
              <w:rPr>
                <w:sz w:val="16"/>
                <w:szCs w:val="16"/>
              </w:rPr>
              <w:t>Gordon et al., 2021</w:t>
            </w:r>
          </w:p>
        </w:tc>
        <w:tc>
          <w:tcPr>
            <w:tcW w:w="1770" w:type="dxa"/>
          </w:tcPr>
          <w:p w14:paraId="0495AFD2" w14:textId="07C8A2C5" w:rsidR="00952AE4" w:rsidRPr="00D02E31" w:rsidRDefault="005A1006" w:rsidP="00D30286">
            <w:pPr>
              <w:spacing w:line="276" w:lineRule="auto"/>
              <w:contextualSpacing/>
              <w:rPr>
                <w:sz w:val="16"/>
                <w:szCs w:val="16"/>
              </w:rPr>
            </w:pPr>
            <w:r w:rsidRPr="00D02E31">
              <w:rPr>
                <w:sz w:val="16"/>
                <w:szCs w:val="16"/>
              </w:rPr>
              <w:t>One-quarter reported to only having one meal a day.</w:t>
            </w:r>
          </w:p>
        </w:tc>
        <w:tc>
          <w:tcPr>
            <w:tcW w:w="1770" w:type="dxa"/>
          </w:tcPr>
          <w:p w14:paraId="7D86B279" w14:textId="785646DB" w:rsidR="00952AE4" w:rsidRPr="00D02E31" w:rsidRDefault="00BB524A" w:rsidP="00D30286">
            <w:pPr>
              <w:spacing w:line="276" w:lineRule="auto"/>
              <w:contextualSpacing/>
              <w:rPr>
                <w:sz w:val="16"/>
                <w:szCs w:val="16"/>
              </w:rPr>
            </w:pPr>
            <w:r w:rsidRPr="00D02E31">
              <w:rPr>
                <w:sz w:val="16"/>
                <w:szCs w:val="16"/>
              </w:rPr>
              <w:t>Access challenges, with many reporting having to wait over 1-hour in a queue for food.</w:t>
            </w:r>
          </w:p>
        </w:tc>
        <w:tc>
          <w:tcPr>
            <w:tcW w:w="1770" w:type="dxa"/>
          </w:tcPr>
          <w:p w14:paraId="3379CC16" w14:textId="3C1B8E30" w:rsidR="00952AE4" w:rsidRPr="00D02E31" w:rsidRDefault="00BB524A" w:rsidP="00D30286">
            <w:pPr>
              <w:spacing w:line="276" w:lineRule="auto"/>
              <w:contextualSpacing/>
              <w:rPr>
                <w:sz w:val="16"/>
                <w:szCs w:val="16"/>
              </w:rPr>
            </w:pPr>
            <w:r w:rsidRPr="00D02E31">
              <w:rPr>
                <w:sz w:val="16"/>
                <w:szCs w:val="16"/>
              </w:rPr>
              <w:t>Greek authorities provide no stoves, or fuel for cooking.</w:t>
            </w:r>
          </w:p>
        </w:tc>
        <w:tc>
          <w:tcPr>
            <w:tcW w:w="1770" w:type="dxa"/>
          </w:tcPr>
          <w:p w14:paraId="629732D8" w14:textId="389B7C0D" w:rsidR="00952AE4" w:rsidRPr="00D02E31" w:rsidRDefault="00BB524A" w:rsidP="00D30286">
            <w:pPr>
              <w:spacing w:line="276" w:lineRule="auto"/>
              <w:contextualSpacing/>
              <w:rPr>
                <w:sz w:val="16"/>
                <w:szCs w:val="16"/>
              </w:rPr>
            </w:pPr>
            <w:r w:rsidRPr="00D02E31">
              <w:rPr>
                <w:sz w:val="16"/>
                <w:szCs w:val="16"/>
              </w:rPr>
              <w:t xml:space="preserve">X </w:t>
            </w:r>
          </w:p>
        </w:tc>
        <w:tc>
          <w:tcPr>
            <w:tcW w:w="1770" w:type="dxa"/>
          </w:tcPr>
          <w:p w14:paraId="22636659" w14:textId="4EF38277" w:rsidR="00080487" w:rsidRPr="00D02E31" w:rsidRDefault="00080487" w:rsidP="00D30286">
            <w:pPr>
              <w:spacing w:line="276" w:lineRule="auto"/>
              <w:contextualSpacing/>
              <w:rPr>
                <w:sz w:val="16"/>
                <w:szCs w:val="16"/>
              </w:rPr>
            </w:pPr>
            <w:r w:rsidRPr="00D02E31">
              <w:rPr>
                <w:sz w:val="16"/>
                <w:szCs w:val="16"/>
              </w:rPr>
              <w:t>The widespread low dietary</w:t>
            </w:r>
            <w:r w:rsidR="009C14F5" w:rsidRPr="00D02E31">
              <w:rPr>
                <w:sz w:val="16"/>
                <w:szCs w:val="16"/>
              </w:rPr>
              <w:t xml:space="preserve"> intake</w:t>
            </w:r>
            <w:r w:rsidRPr="00D02E31">
              <w:rPr>
                <w:sz w:val="16"/>
                <w:szCs w:val="16"/>
              </w:rPr>
              <w:t xml:space="preserve"> may indicate a lack of appropriate food provided by the camp. </w:t>
            </w:r>
          </w:p>
          <w:p w14:paraId="512185E6" w14:textId="77777777" w:rsidR="00080487" w:rsidRPr="00D02E31" w:rsidRDefault="00080487" w:rsidP="00D30286">
            <w:pPr>
              <w:spacing w:line="276" w:lineRule="auto"/>
              <w:contextualSpacing/>
              <w:rPr>
                <w:sz w:val="16"/>
                <w:szCs w:val="16"/>
              </w:rPr>
            </w:pPr>
          </w:p>
          <w:p w14:paraId="3180EF96" w14:textId="77777777" w:rsidR="00080487" w:rsidRPr="00D02E31" w:rsidRDefault="00080487" w:rsidP="00D30286">
            <w:pPr>
              <w:spacing w:line="276" w:lineRule="auto"/>
              <w:contextualSpacing/>
              <w:rPr>
                <w:sz w:val="16"/>
                <w:szCs w:val="16"/>
              </w:rPr>
            </w:pPr>
            <w:r w:rsidRPr="00D02E31">
              <w:rPr>
                <w:sz w:val="16"/>
                <w:szCs w:val="16"/>
              </w:rPr>
              <w:t xml:space="preserve">High incidences of diarrhoeal disease, significantly greater in those attempting to prepare their own food (1.48 times more likely), may reflect inadequate provision of means to cook or store food hygienically. </w:t>
            </w:r>
          </w:p>
          <w:p w14:paraId="11C2DFD6" w14:textId="77777777" w:rsidR="00080487" w:rsidRPr="00D02E31" w:rsidRDefault="00080487" w:rsidP="00D30286">
            <w:pPr>
              <w:spacing w:line="276" w:lineRule="auto"/>
              <w:contextualSpacing/>
              <w:rPr>
                <w:sz w:val="16"/>
                <w:szCs w:val="16"/>
              </w:rPr>
            </w:pPr>
          </w:p>
          <w:p w14:paraId="5D8673EA" w14:textId="3A741127" w:rsidR="00952AE4" w:rsidRPr="00D02E31" w:rsidRDefault="00080487" w:rsidP="00D30286">
            <w:pPr>
              <w:spacing w:line="276" w:lineRule="auto"/>
              <w:contextualSpacing/>
              <w:rPr>
                <w:sz w:val="16"/>
                <w:szCs w:val="16"/>
              </w:rPr>
            </w:pPr>
            <w:r w:rsidRPr="00D02E31">
              <w:rPr>
                <w:sz w:val="16"/>
                <w:szCs w:val="16"/>
              </w:rPr>
              <w:t>Also reports of burns from open fires or stoves.</w:t>
            </w:r>
          </w:p>
        </w:tc>
        <w:tc>
          <w:tcPr>
            <w:tcW w:w="1770" w:type="dxa"/>
          </w:tcPr>
          <w:p w14:paraId="0A19C3FC" w14:textId="73672A9D" w:rsidR="00952AE4" w:rsidRPr="00D02E31" w:rsidRDefault="002F1680" w:rsidP="00D30286">
            <w:pPr>
              <w:spacing w:line="276" w:lineRule="auto"/>
              <w:contextualSpacing/>
            </w:pPr>
            <w:r w:rsidRPr="00D02E31">
              <w:rPr>
                <w:sz w:val="16"/>
                <w:szCs w:val="16"/>
              </w:rPr>
              <w:t>Many</w:t>
            </w:r>
            <w:r w:rsidRPr="00D02E31">
              <w:t xml:space="preserve"> </w:t>
            </w:r>
            <w:r w:rsidRPr="00D02E31">
              <w:rPr>
                <w:sz w:val="16"/>
                <w:szCs w:val="16"/>
              </w:rPr>
              <w:t>participants did not eat the food provided in the camp, instead purchasing food in local shops</w:t>
            </w:r>
            <w:r w:rsidR="00305FAC" w:rsidRPr="00D02E31">
              <w:rPr>
                <w:sz w:val="16"/>
                <w:szCs w:val="16"/>
              </w:rPr>
              <w:t>.</w:t>
            </w:r>
          </w:p>
        </w:tc>
        <w:tc>
          <w:tcPr>
            <w:tcW w:w="1770" w:type="dxa"/>
          </w:tcPr>
          <w:p w14:paraId="19804436" w14:textId="3D6A7005" w:rsidR="00952AE4" w:rsidRPr="00D02E31" w:rsidRDefault="002F1680"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68C57ECB" w14:textId="798CDB34" w:rsidR="00952AE4" w:rsidRPr="00D02E31" w:rsidRDefault="002F1680" w:rsidP="00D30286">
            <w:pPr>
              <w:spacing w:line="276" w:lineRule="auto"/>
              <w:contextualSpacing/>
              <w:rPr>
                <w:sz w:val="16"/>
                <w:szCs w:val="16"/>
              </w:rPr>
            </w:pPr>
            <w:r w:rsidRPr="00D02E31">
              <w:rPr>
                <w:sz w:val="16"/>
                <w:szCs w:val="16"/>
              </w:rPr>
              <w:t xml:space="preserve">Females living alone in the camp had over 5x the odds of being victims of </w:t>
            </w:r>
            <w:r w:rsidR="00F303ED" w:rsidRPr="00D02E31">
              <w:rPr>
                <w:sz w:val="16"/>
                <w:szCs w:val="16"/>
              </w:rPr>
              <w:t xml:space="preserve">sexual and gender-based violence </w:t>
            </w:r>
            <w:r w:rsidRPr="00D02E31">
              <w:rPr>
                <w:sz w:val="16"/>
                <w:szCs w:val="16"/>
              </w:rPr>
              <w:t>compared with females living with families.</w:t>
            </w:r>
          </w:p>
        </w:tc>
      </w:tr>
      <w:tr w:rsidR="00952AE4" w:rsidRPr="00D02E31" w14:paraId="3C7AE569"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79886727" w14:textId="77777777" w:rsidR="00952AE4" w:rsidRPr="00D02E31" w:rsidRDefault="00952AE4" w:rsidP="00D30286">
            <w:pPr>
              <w:spacing w:line="276" w:lineRule="auto"/>
              <w:contextualSpacing/>
              <w:rPr>
                <w:sz w:val="16"/>
                <w:szCs w:val="16"/>
              </w:rPr>
            </w:pPr>
            <w:r w:rsidRPr="00D02E31">
              <w:rPr>
                <w:sz w:val="16"/>
                <w:szCs w:val="16"/>
              </w:rPr>
              <w:t>Aragón Gama et al., 2020</w:t>
            </w:r>
          </w:p>
        </w:tc>
        <w:tc>
          <w:tcPr>
            <w:tcW w:w="1770" w:type="dxa"/>
          </w:tcPr>
          <w:p w14:paraId="00EA3656" w14:textId="75F891CA" w:rsidR="00952AE4" w:rsidRPr="00D02E31" w:rsidRDefault="005C12B3" w:rsidP="00D30286">
            <w:pPr>
              <w:spacing w:line="276" w:lineRule="auto"/>
              <w:contextualSpacing/>
              <w:rPr>
                <w:sz w:val="16"/>
                <w:szCs w:val="16"/>
              </w:rPr>
            </w:pPr>
            <w:r w:rsidRPr="00D02E31">
              <w:rPr>
                <w:sz w:val="16"/>
                <w:szCs w:val="16"/>
              </w:rPr>
              <w:t>Many reported only hav</w:t>
            </w:r>
            <w:r w:rsidR="00471539" w:rsidRPr="00D02E31">
              <w:rPr>
                <w:sz w:val="16"/>
                <w:szCs w:val="16"/>
              </w:rPr>
              <w:t>ing</w:t>
            </w:r>
            <w:r w:rsidRPr="00D02E31">
              <w:rPr>
                <w:sz w:val="16"/>
                <w:szCs w:val="16"/>
              </w:rPr>
              <w:t xml:space="preserve"> one meal a day, or going consecutive days without food.</w:t>
            </w:r>
          </w:p>
        </w:tc>
        <w:tc>
          <w:tcPr>
            <w:tcW w:w="1770" w:type="dxa"/>
          </w:tcPr>
          <w:p w14:paraId="34333BC3" w14:textId="6F3A4343" w:rsidR="00952AE4" w:rsidRPr="00D02E31" w:rsidRDefault="007333B2" w:rsidP="00D30286">
            <w:pPr>
              <w:spacing w:line="276" w:lineRule="auto"/>
              <w:contextualSpacing/>
              <w:rPr>
                <w:sz w:val="16"/>
                <w:szCs w:val="16"/>
              </w:rPr>
            </w:pPr>
            <w:r w:rsidRPr="00D02E31">
              <w:rPr>
                <w:sz w:val="16"/>
                <w:szCs w:val="16"/>
              </w:rPr>
              <w:t xml:space="preserve">Mentions of </w:t>
            </w:r>
            <w:r w:rsidR="00B10F41" w:rsidRPr="00D02E31">
              <w:rPr>
                <w:sz w:val="16"/>
                <w:szCs w:val="16"/>
              </w:rPr>
              <w:t>limited access to a reliable food supply during transit.</w:t>
            </w:r>
          </w:p>
        </w:tc>
        <w:tc>
          <w:tcPr>
            <w:tcW w:w="1770" w:type="dxa"/>
          </w:tcPr>
          <w:p w14:paraId="2C887C5D" w14:textId="552A611D" w:rsidR="00952AE4" w:rsidRPr="00D02E31" w:rsidRDefault="00B10F41" w:rsidP="00D30286">
            <w:pPr>
              <w:spacing w:line="276" w:lineRule="auto"/>
              <w:contextualSpacing/>
              <w:rPr>
                <w:sz w:val="16"/>
                <w:szCs w:val="16"/>
              </w:rPr>
            </w:pPr>
            <w:r w:rsidRPr="00D02E31">
              <w:rPr>
                <w:sz w:val="16"/>
                <w:szCs w:val="16"/>
              </w:rPr>
              <w:t xml:space="preserve">X </w:t>
            </w:r>
          </w:p>
        </w:tc>
        <w:tc>
          <w:tcPr>
            <w:tcW w:w="1770" w:type="dxa"/>
          </w:tcPr>
          <w:p w14:paraId="4E6BC9C8" w14:textId="77777777" w:rsidR="001000F8" w:rsidRPr="00D02E31" w:rsidRDefault="00B10F41" w:rsidP="00D30286">
            <w:pPr>
              <w:spacing w:line="276" w:lineRule="auto"/>
              <w:contextualSpacing/>
              <w:rPr>
                <w:sz w:val="16"/>
                <w:szCs w:val="16"/>
              </w:rPr>
            </w:pPr>
            <w:r w:rsidRPr="00D02E31">
              <w:rPr>
                <w:sz w:val="16"/>
                <w:szCs w:val="16"/>
              </w:rPr>
              <w:t xml:space="preserve">Many went several days without food supply. </w:t>
            </w:r>
          </w:p>
          <w:p w14:paraId="74191B33" w14:textId="77777777" w:rsidR="001000F8" w:rsidRPr="00D02E31" w:rsidRDefault="001000F8" w:rsidP="00D30286">
            <w:pPr>
              <w:spacing w:line="276" w:lineRule="auto"/>
              <w:contextualSpacing/>
              <w:rPr>
                <w:sz w:val="16"/>
                <w:szCs w:val="16"/>
              </w:rPr>
            </w:pPr>
          </w:p>
          <w:p w14:paraId="0B17B692" w14:textId="1828E655" w:rsidR="00952AE4" w:rsidRPr="00D02E31" w:rsidRDefault="00B10F41" w:rsidP="00D30286">
            <w:pPr>
              <w:spacing w:line="276" w:lineRule="auto"/>
              <w:contextualSpacing/>
              <w:rPr>
                <w:sz w:val="16"/>
                <w:szCs w:val="16"/>
              </w:rPr>
            </w:pPr>
            <w:r w:rsidRPr="00D02E31">
              <w:rPr>
                <w:sz w:val="16"/>
                <w:szCs w:val="16"/>
              </w:rPr>
              <w:t xml:space="preserve">Also, </w:t>
            </w:r>
            <w:r w:rsidR="002A75ED" w:rsidRPr="00D02E31">
              <w:rPr>
                <w:sz w:val="16"/>
                <w:szCs w:val="16"/>
              </w:rPr>
              <w:t xml:space="preserve">limited availability during </w:t>
            </w:r>
            <w:r w:rsidR="001F1C6F" w:rsidRPr="00D02E31">
              <w:rPr>
                <w:sz w:val="16"/>
                <w:szCs w:val="16"/>
              </w:rPr>
              <w:t>particularly</w:t>
            </w:r>
            <w:r w:rsidR="002A75ED" w:rsidRPr="00D02E31">
              <w:rPr>
                <w:sz w:val="16"/>
                <w:szCs w:val="16"/>
              </w:rPr>
              <w:t xml:space="preserve"> gruelling parts of the transit journey.</w:t>
            </w:r>
          </w:p>
        </w:tc>
        <w:tc>
          <w:tcPr>
            <w:tcW w:w="1770" w:type="dxa"/>
          </w:tcPr>
          <w:p w14:paraId="45520CA3" w14:textId="5294DE80" w:rsidR="00952AE4" w:rsidRPr="00D02E31" w:rsidRDefault="002A75ED" w:rsidP="00D30286">
            <w:pPr>
              <w:spacing w:line="276" w:lineRule="auto"/>
              <w:contextualSpacing/>
              <w:rPr>
                <w:sz w:val="16"/>
                <w:szCs w:val="16"/>
              </w:rPr>
            </w:pPr>
            <w:r w:rsidRPr="00D02E31">
              <w:rPr>
                <w:sz w:val="16"/>
                <w:szCs w:val="16"/>
              </w:rPr>
              <w:t xml:space="preserve">Complete lack of food linked to </w:t>
            </w:r>
            <w:r w:rsidR="001F1C6F" w:rsidRPr="00D02E31">
              <w:rPr>
                <w:sz w:val="16"/>
                <w:szCs w:val="16"/>
              </w:rPr>
              <w:t>psychological</w:t>
            </w:r>
            <w:r w:rsidRPr="00D02E31">
              <w:rPr>
                <w:sz w:val="16"/>
                <w:szCs w:val="16"/>
              </w:rPr>
              <w:t xml:space="preserve"> impacts on migrants. </w:t>
            </w:r>
          </w:p>
          <w:p w14:paraId="71B3810D" w14:textId="77777777" w:rsidR="00932911" w:rsidRPr="00D02E31" w:rsidRDefault="00932911" w:rsidP="00D30286">
            <w:pPr>
              <w:spacing w:line="276" w:lineRule="auto"/>
              <w:contextualSpacing/>
              <w:rPr>
                <w:sz w:val="16"/>
                <w:szCs w:val="16"/>
              </w:rPr>
            </w:pPr>
          </w:p>
          <w:p w14:paraId="55663579" w14:textId="733D84F3" w:rsidR="00932911" w:rsidRPr="00D02E31" w:rsidRDefault="001F1C6F" w:rsidP="00D30286">
            <w:pPr>
              <w:spacing w:line="276" w:lineRule="auto"/>
              <w:contextualSpacing/>
              <w:rPr>
                <w:sz w:val="16"/>
                <w:szCs w:val="16"/>
              </w:rPr>
            </w:pPr>
            <w:r w:rsidRPr="00D02E31">
              <w:rPr>
                <w:sz w:val="16"/>
                <w:szCs w:val="16"/>
              </w:rPr>
              <w:t>Unreliable</w:t>
            </w:r>
            <w:r w:rsidR="00932911" w:rsidRPr="00D02E31">
              <w:rPr>
                <w:sz w:val="16"/>
                <w:szCs w:val="16"/>
              </w:rPr>
              <w:t xml:space="preserve"> food supply also linked to developing respiratory or gastrointestinal infections. </w:t>
            </w:r>
          </w:p>
          <w:p w14:paraId="2F53B743" w14:textId="77777777" w:rsidR="000265DF" w:rsidRPr="00D02E31" w:rsidRDefault="000265DF" w:rsidP="00D30286">
            <w:pPr>
              <w:spacing w:line="276" w:lineRule="auto"/>
              <w:contextualSpacing/>
              <w:rPr>
                <w:sz w:val="16"/>
                <w:szCs w:val="16"/>
              </w:rPr>
            </w:pPr>
          </w:p>
          <w:p w14:paraId="27C3B267" w14:textId="54EC816B" w:rsidR="00932911" w:rsidRPr="00D02E31" w:rsidRDefault="001F1C6F" w:rsidP="00D30286">
            <w:pPr>
              <w:spacing w:line="276" w:lineRule="auto"/>
              <w:contextualSpacing/>
              <w:rPr>
                <w:sz w:val="16"/>
                <w:szCs w:val="16"/>
              </w:rPr>
            </w:pPr>
            <w:r w:rsidRPr="00D02E31">
              <w:rPr>
                <w:sz w:val="16"/>
                <w:szCs w:val="16"/>
              </w:rPr>
              <w:lastRenderedPageBreak/>
              <w:t>Challenges</w:t>
            </w:r>
            <w:r w:rsidR="00932911" w:rsidRPr="00D02E31">
              <w:rPr>
                <w:sz w:val="16"/>
                <w:szCs w:val="16"/>
              </w:rPr>
              <w:t xml:space="preserve"> in transit thought to compound future chronic health diseases.</w:t>
            </w:r>
          </w:p>
        </w:tc>
        <w:tc>
          <w:tcPr>
            <w:tcW w:w="1770" w:type="dxa"/>
          </w:tcPr>
          <w:p w14:paraId="309D90FE" w14:textId="77777777" w:rsidR="00952AE4" w:rsidRPr="00D02E31" w:rsidRDefault="003B4862" w:rsidP="00D30286">
            <w:pPr>
              <w:spacing w:line="276" w:lineRule="auto"/>
              <w:contextualSpacing/>
              <w:rPr>
                <w:sz w:val="16"/>
                <w:szCs w:val="16"/>
              </w:rPr>
            </w:pPr>
            <w:r w:rsidRPr="00D02E31">
              <w:rPr>
                <w:sz w:val="16"/>
                <w:szCs w:val="16"/>
              </w:rPr>
              <w:lastRenderedPageBreak/>
              <w:t>Use of substances to reduce hunger was very low, with only six migrants reporting use of tobacco products (four) or marijuana (two) to mitigate hunger.</w:t>
            </w:r>
          </w:p>
          <w:p w14:paraId="77BD19F3" w14:textId="77777777" w:rsidR="003B4862" w:rsidRPr="00D02E31" w:rsidRDefault="003B4862" w:rsidP="00D30286">
            <w:pPr>
              <w:spacing w:line="276" w:lineRule="auto"/>
              <w:contextualSpacing/>
              <w:rPr>
                <w:sz w:val="16"/>
                <w:szCs w:val="16"/>
              </w:rPr>
            </w:pPr>
          </w:p>
          <w:p w14:paraId="199FF3D2" w14:textId="484861F5" w:rsidR="003B4862" w:rsidRPr="00D02E31" w:rsidRDefault="003B4862" w:rsidP="00D30286">
            <w:pPr>
              <w:spacing w:line="276" w:lineRule="auto"/>
              <w:contextualSpacing/>
              <w:rPr>
                <w:sz w:val="16"/>
                <w:szCs w:val="16"/>
              </w:rPr>
            </w:pPr>
            <w:r w:rsidRPr="00D02E31">
              <w:rPr>
                <w:sz w:val="16"/>
                <w:szCs w:val="16"/>
              </w:rPr>
              <w:t xml:space="preserve">Suggestions that </w:t>
            </w:r>
            <w:r w:rsidR="007F1032" w:rsidRPr="00D02E31">
              <w:rPr>
                <w:sz w:val="16"/>
                <w:szCs w:val="16"/>
              </w:rPr>
              <w:t xml:space="preserve">FI during transit could </w:t>
            </w:r>
            <w:r w:rsidR="007F1032" w:rsidRPr="00D02E31">
              <w:rPr>
                <w:sz w:val="16"/>
                <w:szCs w:val="16"/>
              </w:rPr>
              <w:lastRenderedPageBreak/>
              <w:t xml:space="preserve">negatively impact the ability to adopt and cope with </w:t>
            </w:r>
            <w:r w:rsidR="001F1C6F" w:rsidRPr="00D02E31">
              <w:rPr>
                <w:sz w:val="16"/>
                <w:szCs w:val="16"/>
              </w:rPr>
              <w:t>new</w:t>
            </w:r>
            <w:r w:rsidR="007F1032" w:rsidRPr="00D02E31">
              <w:rPr>
                <w:sz w:val="16"/>
                <w:szCs w:val="16"/>
              </w:rPr>
              <w:t xml:space="preserve"> conditions post-migration.</w:t>
            </w:r>
          </w:p>
        </w:tc>
        <w:tc>
          <w:tcPr>
            <w:tcW w:w="1770" w:type="dxa"/>
          </w:tcPr>
          <w:p w14:paraId="28598BAE" w14:textId="73199E95" w:rsidR="00952AE4" w:rsidRPr="00D02E31" w:rsidRDefault="007F1032" w:rsidP="00D30286">
            <w:pPr>
              <w:spacing w:line="276" w:lineRule="auto"/>
              <w:contextualSpacing/>
              <w:rPr>
                <w:sz w:val="16"/>
                <w:szCs w:val="16"/>
              </w:rPr>
            </w:pPr>
            <w:r w:rsidRPr="00D02E31">
              <w:rPr>
                <w:sz w:val="16"/>
                <w:szCs w:val="16"/>
              </w:rPr>
              <w:lastRenderedPageBreak/>
              <w:t>Those who travelled with a sick companion, or had an illness, especially one that impeded mobility, had higher odds of severe FI.</w:t>
            </w:r>
          </w:p>
        </w:tc>
        <w:tc>
          <w:tcPr>
            <w:tcW w:w="1771" w:type="dxa"/>
            <w:tcBorders>
              <w:right w:val="nil"/>
            </w:tcBorders>
          </w:tcPr>
          <w:p w14:paraId="0E505FE1" w14:textId="292293EE" w:rsidR="00952AE4" w:rsidRPr="00D02E31" w:rsidRDefault="007F1032" w:rsidP="00D30286">
            <w:pPr>
              <w:spacing w:line="276" w:lineRule="auto"/>
              <w:contextualSpacing/>
              <w:rPr>
                <w:sz w:val="16"/>
                <w:szCs w:val="16"/>
              </w:rPr>
            </w:pPr>
            <w:r w:rsidRPr="00D02E31">
              <w:rPr>
                <w:sz w:val="16"/>
                <w:szCs w:val="16"/>
              </w:rPr>
              <w:t>Majority of the sample were men, no gender-specific challenges raised.</w:t>
            </w:r>
          </w:p>
        </w:tc>
      </w:tr>
      <w:tr w:rsidR="00952AE4" w:rsidRPr="00D02E31" w14:paraId="2AF24D13" w14:textId="77777777" w:rsidTr="00D30286">
        <w:trPr>
          <w:trHeight w:val="787"/>
        </w:trPr>
        <w:tc>
          <w:tcPr>
            <w:tcW w:w="1134" w:type="dxa"/>
            <w:tcBorders>
              <w:left w:val="nil"/>
            </w:tcBorders>
            <w:hideMark/>
          </w:tcPr>
          <w:p w14:paraId="51BFC4D9" w14:textId="77777777" w:rsidR="00952AE4" w:rsidRPr="00D02E31" w:rsidRDefault="00952AE4" w:rsidP="00D30286">
            <w:pPr>
              <w:spacing w:line="276" w:lineRule="auto"/>
              <w:contextualSpacing/>
              <w:rPr>
                <w:sz w:val="16"/>
                <w:szCs w:val="16"/>
              </w:rPr>
            </w:pPr>
            <w:r w:rsidRPr="00D02E31">
              <w:rPr>
                <w:sz w:val="16"/>
                <w:szCs w:val="16"/>
              </w:rPr>
              <w:t>Deschak et al., 2022</w:t>
            </w:r>
          </w:p>
        </w:tc>
        <w:tc>
          <w:tcPr>
            <w:tcW w:w="1770" w:type="dxa"/>
          </w:tcPr>
          <w:p w14:paraId="44EF96F1" w14:textId="442EAA33" w:rsidR="00952AE4" w:rsidRPr="00D02E31" w:rsidRDefault="00AC2D9F" w:rsidP="00D30286">
            <w:pPr>
              <w:spacing w:line="276" w:lineRule="auto"/>
              <w:contextualSpacing/>
              <w:rPr>
                <w:sz w:val="16"/>
                <w:szCs w:val="16"/>
              </w:rPr>
            </w:pPr>
            <w:r w:rsidRPr="00D02E31">
              <w:rPr>
                <w:sz w:val="16"/>
                <w:szCs w:val="16"/>
              </w:rPr>
              <w:t>Mentions ‘availability’ as a FI pillar, but not specifically in relation to findings.</w:t>
            </w:r>
          </w:p>
        </w:tc>
        <w:tc>
          <w:tcPr>
            <w:tcW w:w="1770" w:type="dxa"/>
          </w:tcPr>
          <w:p w14:paraId="35CBBBD1" w14:textId="189BC293" w:rsidR="00952AE4" w:rsidRPr="00D02E31" w:rsidRDefault="00B045D1" w:rsidP="00D30286">
            <w:pPr>
              <w:spacing w:line="276" w:lineRule="auto"/>
              <w:contextualSpacing/>
              <w:rPr>
                <w:sz w:val="16"/>
                <w:szCs w:val="16"/>
              </w:rPr>
            </w:pPr>
            <w:r w:rsidRPr="00D02E31">
              <w:rPr>
                <w:sz w:val="16"/>
                <w:szCs w:val="16"/>
              </w:rPr>
              <w:t xml:space="preserve">Limited internal, private resources to </w:t>
            </w:r>
            <w:r w:rsidR="001F1C6F" w:rsidRPr="00D02E31">
              <w:rPr>
                <w:sz w:val="16"/>
                <w:szCs w:val="16"/>
              </w:rPr>
              <w:t>afford</w:t>
            </w:r>
            <w:r w:rsidRPr="00D02E31">
              <w:rPr>
                <w:sz w:val="16"/>
                <w:szCs w:val="16"/>
              </w:rPr>
              <w:t xml:space="preserve"> food, results in a </w:t>
            </w:r>
            <w:r w:rsidR="001F1C6F" w:rsidRPr="00D02E31">
              <w:rPr>
                <w:sz w:val="16"/>
                <w:szCs w:val="16"/>
              </w:rPr>
              <w:t>reliance</w:t>
            </w:r>
            <w:r w:rsidRPr="00D02E31">
              <w:rPr>
                <w:sz w:val="16"/>
                <w:szCs w:val="16"/>
              </w:rPr>
              <w:t xml:space="preserve"> on externally-provided resources.</w:t>
            </w:r>
          </w:p>
          <w:p w14:paraId="340CBDD5" w14:textId="77777777" w:rsidR="00345205" w:rsidRPr="00D02E31" w:rsidRDefault="00345205" w:rsidP="00D30286">
            <w:pPr>
              <w:spacing w:line="276" w:lineRule="auto"/>
              <w:contextualSpacing/>
              <w:rPr>
                <w:sz w:val="16"/>
                <w:szCs w:val="16"/>
              </w:rPr>
            </w:pPr>
          </w:p>
          <w:p w14:paraId="367E7AC9" w14:textId="48A373B3" w:rsidR="00345205" w:rsidRPr="00D02E31" w:rsidRDefault="001F1C6F" w:rsidP="00D30286">
            <w:pPr>
              <w:spacing w:line="276" w:lineRule="auto"/>
              <w:contextualSpacing/>
              <w:rPr>
                <w:sz w:val="16"/>
                <w:szCs w:val="16"/>
              </w:rPr>
            </w:pPr>
            <w:r w:rsidRPr="00D02E31">
              <w:rPr>
                <w:sz w:val="16"/>
                <w:szCs w:val="16"/>
              </w:rPr>
              <w:t>Transportation</w:t>
            </w:r>
            <w:r w:rsidR="00405947" w:rsidRPr="00D02E31">
              <w:rPr>
                <w:sz w:val="16"/>
                <w:szCs w:val="16"/>
              </w:rPr>
              <w:t xml:space="preserve"> in cargo </w:t>
            </w:r>
            <w:r w:rsidR="002E1C22" w:rsidRPr="00D02E31">
              <w:rPr>
                <w:sz w:val="16"/>
                <w:szCs w:val="16"/>
              </w:rPr>
              <w:t>trains</w:t>
            </w:r>
            <w:r w:rsidR="00405947" w:rsidRPr="00D02E31">
              <w:rPr>
                <w:sz w:val="16"/>
                <w:szCs w:val="16"/>
              </w:rPr>
              <w:t xml:space="preserve"> resulted in social and physical access issues.</w:t>
            </w:r>
          </w:p>
        </w:tc>
        <w:tc>
          <w:tcPr>
            <w:tcW w:w="1770" w:type="dxa"/>
          </w:tcPr>
          <w:p w14:paraId="2D3945B1" w14:textId="13370794" w:rsidR="00952AE4" w:rsidRPr="00D02E31" w:rsidRDefault="00955AE5" w:rsidP="00D30286">
            <w:pPr>
              <w:spacing w:line="276" w:lineRule="auto"/>
              <w:contextualSpacing/>
              <w:rPr>
                <w:sz w:val="16"/>
                <w:szCs w:val="16"/>
              </w:rPr>
            </w:pPr>
            <w:r w:rsidRPr="00D02E31">
              <w:rPr>
                <w:sz w:val="16"/>
                <w:szCs w:val="16"/>
              </w:rPr>
              <w:t>Mentions ‘utilisation’ as a FI pillar, but not specifically in relation to findings.</w:t>
            </w:r>
          </w:p>
        </w:tc>
        <w:tc>
          <w:tcPr>
            <w:tcW w:w="1770" w:type="dxa"/>
          </w:tcPr>
          <w:p w14:paraId="0C2D4B74" w14:textId="77777777" w:rsidR="00D676D6" w:rsidRPr="00D02E31" w:rsidRDefault="00050B79" w:rsidP="00D30286">
            <w:pPr>
              <w:spacing w:line="276" w:lineRule="auto"/>
              <w:contextualSpacing/>
              <w:rPr>
                <w:sz w:val="16"/>
                <w:szCs w:val="16"/>
              </w:rPr>
            </w:pPr>
            <w:r w:rsidRPr="00D02E31">
              <w:rPr>
                <w:sz w:val="16"/>
                <w:szCs w:val="16"/>
              </w:rPr>
              <w:t>Migrants access food via network of migrant shelters en</w:t>
            </w:r>
            <w:r w:rsidR="001F1C6F" w:rsidRPr="00D02E31">
              <w:rPr>
                <w:sz w:val="16"/>
                <w:szCs w:val="16"/>
              </w:rPr>
              <w:t>r</w:t>
            </w:r>
            <w:r w:rsidRPr="00D02E31">
              <w:rPr>
                <w:sz w:val="16"/>
                <w:szCs w:val="16"/>
              </w:rPr>
              <w:t xml:space="preserve">oute. </w:t>
            </w:r>
          </w:p>
          <w:p w14:paraId="6024EE52" w14:textId="77777777" w:rsidR="00D676D6" w:rsidRPr="00D02E31" w:rsidRDefault="00D676D6" w:rsidP="00D30286">
            <w:pPr>
              <w:spacing w:line="276" w:lineRule="auto"/>
              <w:contextualSpacing/>
              <w:rPr>
                <w:sz w:val="16"/>
                <w:szCs w:val="16"/>
              </w:rPr>
            </w:pPr>
          </w:p>
          <w:p w14:paraId="09335485" w14:textId="72012BC0" w:rsidR="00952AE4" w:rsidRPr="00D02E31" w:rsidRDefault="00050B79" w:rsidP="00D30286">
            <w:pPr>
              <w:spacing w:line="276" w:lineRule="auto"/>
              <w:contextualSpacing/>
              <w:rPr>
                <w:sz w:val="16"/>
                <w:szCs w:val="16"/>
              </w:rPr>
            </w:pPr>
            <w:r w:rsidRPr="00D02E31">
              <w:rPr>
                <w:sz w:val="16"/>
                <w:szCs w:val="16"/>
              </w:rPr>
              <w:t>However, many have to ration</w:t>
            </w:r>
            <w:r w:rsidR="00D676D6" w:rsidRPr="00D02E31">
              <w:rPr>
                <w:sz w:val="16"/>
                <w:szCs w:val="16"/>
              </w:rPr>
              <w:t xml:space="preserve"> and </w:t>
            </w:r>
            <w:r w:rsidRPr="00D02E31">
              <w:rPr>
                <w:sz w:val="16"/>
                <w:szCs w:val="16"/>
              </w:rPr>
              <w:t>skip meals when food is not available</w:t>
            </w:r>
            <w:r w:rsidR="00D676D6" w:rsidRPr="00D02E31">
              <w:rPr>
                <w:sz w:val="16"/>
                <w:szCs w:val="16"/>
              </w:rPr>
              <w:t xml:space="preserve"> </w:t>
            </w:r>
            <w:r w:rsidRPr="00D02E31">
              <w:rPr>
                <w:sz w:val="16"/>
                <w:szCs w:val="16"/>
              </w:rPr>
              <w:t>due to inconsistencies in supplies across different shelters.</w:t>
            </w:r>
          </w:p>
        </w:tc>
        <w:tc>
          <w:tcPr>
            <w:tcW w:w="1770" w:type="dxa"/>
          </w:tcPr>
          <w:p w14:paraId="5DB10AE7" w14:textId="3CB72636" w:rsidR="007A2F1A" w:rsidRPr="00D02E31" w:rsidRDefault="00421A5F" w:rsidP="00D30286">
            <w:pPr>
              <w:spacing w:line="276" w:lineRule="auto"/>
              <w:contextualSpacing/>
              <w:rPr>
                <w:sz w:val="16"/>
                <w:szCs w:val="16"/>
              </w:rPr>
            </w:pPr>
            <w:r w:rsidRPr="00D02E31">
              <w:rPr>
                <w:sz w:val="16"/>
                <w:szCs w:val="16"/>
              </w:rPr>
              <w:t xml:space="preserve">Nearly all coping strategies implied negative </w:t>
            </w:r>
            <w:r w:rsidR="007A2F1A" w:rsidRPr="00D02E31">
              <w:rPr>
                <w:sz w:val="16"/>
                <w:szCs w:val="16"/>
              </w:rPr>
              <w:t xml:space="preserve">health </w:t>
            </w:r>
            <w:r w:rsidRPr="00D02E31">
              <w:rPr>
                <w:sz w:val="16"/>
                <w:szCs w:val="16"/>
              </w:rPr>
              <w:t>consequences</w:t>
            </w:r>
            <w:r w:rsidR="007A2F1A" w:rsidRPr="00D02E31">
              <w:rPr>
                <w:sz w:val="16"/>
                <w:szCs w:val="16"/>
              </w:rPr>
              <w:t xml:space="preserve">, inclusive of, and </w:t>
            </w:r>
            <w:r w:rsidR="00666D17" w:rsidRPr="00D02E31">
              <w:rPr>
                <w:sz w:val="16"/>
                <w:szCs w:val="16"/>
              </w:rPr>
              <w:t xml:space="preserve">beyond, </w:t>
            </w:r>
            <w:r w:rsidR="007A2F1A" w:rsidRPr="00D02E31">
              <w:rPr>
                <w:sz w:val="16"/>
                <w:szCs w:val="16"/>
              </w:rPr>
              <w:t>nutritional effects.</w:t>
            </w:r>
          </w:p>
          <w:p w14:paraId="416F3968" w14:textId="77777777" w:rsidR="007A2F1A" w:rsidRPr="00D02E31" w:rsidRDefault="007A2F1A" w:rsidP="00D30286">
            <w:pPr>
              <w:spacing w:line="276" w:lineRule="auto"/>
              <w:contextualSpacing/>
              <w:rPr>
                <w:sz w:val="16"/>
                <w:szCs w:val="16"/>
              </w:rPr>
            </w:pPr>
          </w:p>
          <w:p w14:paraId="794D8031" w14:textId="7F584F5B" w:rsidR="00952AE4" w:rsidRPr="00D02E31" w:rsidRDefault="007A2F1A" w:rsidP="00D30286">
            <w:pPr>
              <w:spacing w:line="276" w:lineRule="auto"/>
              <w:contextualSpacing/>
              <w:rPr>
                <w:sz w:val="16"/>
                <w:szCs w:val="16"/>
              </w:rPr>
            </w:pPr>
            <w:r w:rsidRPr="00D02E31">
              <w:rPr>
                <w:sz w:val="16"/>
                <w:szCs w:val="16"/>
              </w:rPr>
              <w:t xml:space="preserve">For example, </w:t>
            </w:r>
            <w:r w:rsidR="00421A5F" w:rsidRPr="00D02E31">
              <w:rPr>
                <w:sz w:val="16"/>
                <w:szCs w:val="16"/>
              </w:rPr>
              <w:t>food safety, physical integrity, financial stability, legal standing and social wellness. This included risk</w:t>
            </w:r>
            <w:r w:rsidRPr="00D02E31">
              <w:rPr>
                <w:sz w:val="16"/>
                <w:szCs w:val="16"/>
              </w:rPr>
              <w:t>s</w:t>
            </w:r>
            <w:r w:rsidR="00421A5F" w:rsidRPr="00D02E31">
              <w:rPr>
                <w:sz w:val="16"/>
                <w:szCs w:val="16"/>
              </w:rPr>
              <w:t xml:space="preserve"> from gastrointestinal illness and STDs from unprotected </w:t>
            </w:r>
            <w:r w:rsidRPr="00D02E31">
              <w:rPr>
                <w:sz w:val="16"/>
                <w:szCs w:val="16"/>
              </w:rPr>
              <w:t xml:space="preserve">survival </w:t>
            </w:r>
            <w:r w:rsidR="00421A5F" w:rsidRPr="00D02E31">
              <w:rPr>
                <w:sz w:val="16"/>
                <w:szCs w:val="16"/>
              </w:rPr>
              <w:t>sex.</w:t>
            </w:r>
          </w:p>
          <w:p w14:paraId="6D477FC2" w14:textId="77777777" w:rsidR="00421A5F" w:rsidRPr="00D02E31" w:rsidRDefault="00421A5F" w:rsidP="00D30286">
            <w:pPr>
              <w:spacing w:line="276" w:lineRule="auto"/>
              <w:contextualSpacing/>
              <w:rPr>
                <w:sz w:val="16"/>
                <w:szCs w:val="16"/>
              </w:rPr>
            </w:pPr>
          </w:p>
          <w:p w14:paraId="113E3528" w14:textId="4F50092A" w:rsidR="00421A5F" w:rsidRPr="00D02E31" w:rsidRDefault="00421A5F" w:rsidP="00D30286">
            <w:pPr>
              <w:spacing w:line="276" w:lineRule="auto"/>
              <w:contextualSpacing/>
              <w:rPr>
                <w:sz w:val="16"/>
                <w:szCs w:val="16"/>
              </w:rPr>
            </w:pPr>
            <w:r w:rsidRPr="00D02E31">
              <w:rPr>
                <w:sz w:val="16"/>
                <w:szCs w:val="16"/>
              </w:rPr>
              <w:t>Others also mentioned reducing medical expenditure to afford food.</w:t>
            </w:r>
          </w:p>
        </w:tc>
        <w:tc>
          <w:tcPr>
            <w:tcW w:w="1770" w:type="dxa"/>
          </w:tcPr>
          <w:p w14:paraId="420DFC67" w14:textId="77777777" w:rsidR="00952AE4" w:rsidRPr="00D02E31" w:rsidRDefault="00133984" w:rsidP="00D30286">
            <w:pPr>
              <w:spacing w:line="276" w:lineRule="auto"/>
              <w:contextualSpacing/>
              <w:rPr>
                <w:sz w:val="16"/>
                <w:szCs w:val="16"/>
              </w:rPr>
            </w:pPr>
            <w:r w:rsidRPr="00D02E31">
              <w:rPr>
                <w:sz w:val="16"/>
                <w:szCs w:val="16"/>
              </w:rPr>
              <w:t>Obtained food through social resources - mostly civil society organisations and individuals (decision often driven by religion), but also government actors.</w:t>
            </w:r>
          </w:p>
          <w:p w14:paraId="5C342B65" w14:textId="77777777" w:rsidR="00133984" w:rsidRPr="00D02E31" w:rsidRDefault="00133984" w:rsidP="00D30286">
            <w:pPr>
              <w:spacing w:line="276" w:lineRule="auto"/>
              <w:contextualSpacing/>
              <w:rPr>
                <w:sz w:val="16"/>
                <w:szCs w:val="16"/>
              </w:rPr>
            </w:pPr>
          </w:p>
          <w:p w14:paraId="566B506D" w14:textId="486AC16F" w:rsidR="00133984" w:rsidRPr="00D02E31" w:rsidRDefault="00133984" w:rsidP="00D30286">
            <w:pPr>
              <w:spacing w:line="276" w:lineRule="auto"/>
              <w:contextualSpacing/>
              <w:rPr>
                <w:sz w:val="16"/>
                <w:szCs w:val="16"/>
              </w:rPr>
            </w:pPr>
            <w:r w:rsidRPr="00D02E31">
              <w:rPr>
                <w:sz w:val="16"/>
                <w:szCs w:val="16"/>
              </w:rPr>
              <w:t>Informal social coping strategies included food offering</w:t>
            </w:r>
            <w:r w:rsidR="00666D17" w:rsidRPr="00D02E31">
              <w:rPr>
                <w:sz w:val="16"/>
                <w:szCs w:val="16"/>
              </w:rPr>
              <w:t>s</w:t>
            </w:r>
            <w:r w:rsidRPr="00D02E31">
              <w:rPr>
                <w:sz w:val="16"/>
                <w:szCs w:val="16"/>
              </w:rPr>
              <w:t xml:space="preserve"> from local population, begging, food shared with migrant peers.</w:t>
            </w:r>
          </w:p>
          <w:p w14:paraId="0F342FA7" w14:textId="77777777" w:rsidR="00B41859" w:rsidRPr="00D02E31" w:rsidRDefault="00B41859" w:rsidP="00D30286">
            <w:pPr>
              <w:spacing w:line="276" w:lineRule="auto"/>
              <w:contextualSpacing/>
              <w:rPr>
                <w:sz w:val="16"/>
                <w:szCs w:val="16"/>
              </w:rPr>
            </w:pPr>
          </w:p>
          <w:p w14:paraId="2120FCF9" w14:textId="77777777" w:rsidR="00B41859" w:rsidRPr="00D02E31" w:rsidRDefault="00B41859" w:rsidP="00D30286">
            <w:pPr>
              <w:spacing w:line="276" w:lineRule="auto"/>
              <w:contextualSpacing/>
              <w:rPr>
                <w:sz w:val="16"/>
                <w:szCs w:val="16"/>
              </w:rPr>
            </w:pPr>
            <w:r w:rsidRPr="00D02E31">
              <w:rPr>
                <w:sz w:val="16"/>
                <w:szCs w:val="16"/>
              </w:rPr>
              <w:t xml:space="preserve">Adjustments to food quality consumed included eating out of date foods, gathering wild food, stealing crops, high-calorie dense foods. </w:t>
            </w:r>
          </w:p>
          <w:p w14:paraId="4B99E028" w14:textId="77777777" w:rsidR="00B41859" w:rsidRPr="00D02E31" w:rsidRDefault="00B41859" w:rsidP="00D30286">
            <w:pPr>
              <w:spacing w:line="276" w:lineRule="auto"/>
              <w:contextualSpacing/>
              <w:rPr>
                <w:sz w:val="16"/>
                <w:szCs w:val="16"/>
              </w:rPr>
            </w:pPr>
          </w:p>
          <w:p w14:paraId="55830E60" w14:textId="17837181" w:rsidR="00B41859" w:rsidRPr="00D02E31" w:rsidRDefault="00B41859" w:rsidP="00D30286">
            <w:pPr>
              <w:spacing w:line="276" w:lineRule="auto"/>
              <w:contextualSpacing/>
              <w:rPr>
                <w:sz w:val="16"/>
                <w:szCs w:val="16"/>
              </w:rPr>
            </w:pPr>
            <w:r w:rsidRPr="00D02E31">
              <w:rPr>
                <w:sz w:val="16"/>
                <w:szCs w:val="16"/>
              </w:rPr>
              <w:t>Adjustments to quantity of food intake; rationing, skipping meals, "buffering".</w:t>
            </w:r>
          </w:p>
          <w:p w14:paraId="559B8EE0" w14:textId="77777777" w:rsidR="00B41859" w:rsidRPr="00D02E31" w:rsidRDefault="00B41859" w:rsidP="00D30286">
            <w:pPr>
              <w:spacing w:line="276" w:lineRule="auto"/>
              <w:contextualSpacing/>
              <w:rPr>
                <w:sz w:val="16"/>
                <w:szCs w:val="16"/>
              </w:rPr>
            </w:pPr>
          </w:p>
          <w:p w14:paraId="1A89F3E9" w14:textId="364AD651" w:rsidR="00B41859" w:rsidRPr="00D02E31" w:rsidRDefault="007C1A80" w:rsidP="00D30286">
            <w:pPr>
              <w:spacing w:line="276" w:lineRule="auto"/>
              <w:contextualSpacing/>
              <w:rPr>
                <w:sz w:val="16"/>
                <w:szCs w:val="16"/>
              </w:rPr>
            </w:pPr>
            <w:r w:rsidRPr="00D02E31">
              <w:rPr>
                <w:sz w:val="16"/>
                <w:szCs w:val="16"/>
              </w:rPr>
              <w:t xml:space="preserve">Financial resources included increasing </w:t>
            </w:r>
            <w:r w:rsidR="00A3004F" w:rsidRPr="00D02E31">
              <w:rPr>
                <w:sz w:val="16"/>
                <w:szCs w:val="16"/>
              </w:rPr>
              <w:t xml:space="preserve">short term </w:t>
            </w:r>
            <w:r w:rsidRPr="00D02E31">
              <w:rPr>
                <w:sz w:val="16"/>
                <w:szCs w:val="16"/>
              </w:rPr>
              <w:t>income</w:t>
            </w:r>
            <w:r w:rsidR="005C695B" w:rsidRPr="00D02E31">
              <w:rPr>
                <w:sz w:val="16"/>
                <w:szCs w:val="16"/>
              </w:rPr>
              <w:t xml:space="preserve"> strategies (i.e., sex work)</w:t>
            </w:r>
            <w:r w:rsidRPr="00D02E31">
              <w:rPr>
                <w:sz w:val="16"/>
                <w:szCs w:val="16"/>
              </w:rPr>
              <w:t xml:space="preserve"> and begging for money</w:t>
            </w:r>
            <w:r w:rsidR="005C695B" w:rsidRPr="00D02E31">
              <w:rPr>
                <w:sz w:val="16"/>
                <w:szCs w:val="16"/>
              </w:rPr>
              <w:t xml:space="preserve">. Also, </w:t>
            </w:r>
            <w:r w:rsidRPr="00D02E31">
              <w:rPr>
                <w:sz w:val="16"/>
                <w:szCs w:val="16"/>
              </w:rPr>
              <w:t>reducing non-food expenses in priority areas such as transportation and healthcare.</w:t>
            </w:r>
          </w:p>
        </w:tc>
        <w:tc>
          <w:tcPr>
            <w:tcW w:w="1770" w:type="dxa"/>
          </w:tcPr>
          <w:p w14:paraId="395EE3D9" w14:textId="1000E5F8" w:rsidR="00952AE4" w:rsidRPr="00D02E31" w:rsidRDefault="00877DD8"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0857CA23" w14:textId="57DAC484" w:rsidR="00952AE4" w:rsidRPr="00D02E31" w:rsidRDefault="00133984" w:rsidP="00D30286">
            <w:pPr>
              <w:spacing w:line="276" w:lineRule="auto"/>
              <w:contextualSpacing/>
              <w:rPr>
                <w:sz w:val="16"/>
                <w:szCs w:val="16"/>
              </w:rPr>
            </w:pPr>
            <w:r w:rsidRPr="00D02E31">
              <w:rPr>
                <w:sz w:val="16"/>
                <w:szCs w:val="16"/>
              </w:rPr>
              <w:t xml:space="preserve">Buffering as a </w:t>
            </w:r>
            <w:r w:rsidR="001F1C6F" w:rsidRPr="00D02E31">
              <w:rPr>
                <w:sz w:val="16"/>
                <w:szCs w:val="16"/>
              </w:rPr>
              <w:t>coping</w:t>
            </w:r>
            <w:r w:rsidRPr="00D02E31">
              <w:rPr>
                <w:sz w:val="16"/>
                <w:szCs w:val="16"/>
              </w:rPr>
              <w:t xml:space="preserve"> strategy used by maternal and non-maternal figures, not only women</w:t>
            </w:r>
            <w:r w:rsidR="00305FAC" w:rsidRPr="00D02E31">
              <w:rPr>
                <w:sz w:val="16"/>
                <w:szCs w:val="16"/>
              </w:rPr>
              <w:t>.</w:t>
            </w:r>
          </w:p>
        </w:tc>
      </w:tr>
      <w:tr w:rsidR="00952AE4" w:rsidRPr="00D02E31" w14:paraId="7E9D25B7" w14:textId="77777777" w:rsidTr="00D30286">
        <w:trPr>
          <w:cnfStyle w:val="000000100000" w:firstRow="0" w:lastRow="0" w:firstColumn="0" w:lastColumn="0" w:oddVBand="0" w:evenVBand="0" w:oddHBand="1" w:evenHBand="0" w:firstRowFirstColumn="0" w:firstRowLastColumn="0" w:lastRowFirstColumn="0" w:lastRowLastColumn="0"/>
          <w:trHeight w:val="787"/>
        </w:trPr>
        <w:tc>
          <w:tcPr>
            <w:tcW w:w="1134" w:type="dxa"/>
            <w:tcBorders>
              <w:left w:val="nil"/>
            </w:tcBorders>
            <w:hideMark/>
          </w:tcPr>
          <w:p w14:paraId="2C8399C3" w14:textId="77777777" w:rsidR="00952AE4" w:rsidRPr="00D02E31" w:rsidRDefault="00952AE4" w:rsidP="00D30286">
            <w:pPr>
              <w:spacing w:line="276" w:lineRule="auto"/>
              <w:contextualSpacing/>
              <w:rPr>
                <w:sz w:val="16"/>
                <w:szCs w:val="16"/>
              </w:rPr>
            </w:pPr>
            <w:r w:rsidRPr="00D02E31">
              <w:rPr>
                <w:sz w:val="16"/>
                <w:szCs w:val="16"/>
              </w:rPr>
              <w:lastRenderedPageBreak/>
              <w:t>Loschmann et al., 2015</w:t>
            </w:r>
          </w:p>
        </w:tc>
        <w:tc>
          <w:tcPr>
            <w:tcW w:w="1770" w:type="dxa"/>
          </w:tcPr>
          <w:p w14:paraId="4FAE88BC" w14:textId="017297A6" w:rsidR="00952AE4" w:rsidRPr="00D02E31" w:rsidRDefault="00394EFD" w:rsidP="00D30286">
            <w:pPr>
              <w:spacing w:line="276" w:lineRule="auto"/>
              <w:contextualSpacing/>
              <w:rPr>
                <w:sz w:val="16"/>
                <w:szCs w:val="16"/>
              </w:rPr>
            </w:pPr>
            <w:r w:rsidRPr="00D02E31">
              <w:rPr>
                <w:sz w:val="16"/>
                <w:szCs w:val="16"/>
              </w:rPr>
              <w:t>Mentions the possibility of acquiring land as part of the shelter scheme which can allow for subsistence farming.</w:t>
            </w:r>
            <w:r w:rsidR="00FC708F" w:rsidRPr="00D02E31">
              <w:rPr>
                <w:sz w:val="16"/>
                <w:szCs w:val="16"/>
              </w:rPr>
              <w:t xml:space="preserve"> Positive of shelters in improving the odds of satisfying food needs.</w:t>
            </w:r>
          </w:p>
        </w:tc>
        <w:tc>
          <w:tcPr>
            <w:tcW w:w="1770" w:type="dxa"/>
          </w:tcPr>
          <w:p w14:paraId="75C0654B" w14:textId="664797E7" w:rsidR="00952AE4" w:rsidRPr="00D02E31" w:rsidRDefault="00FC708F" w:rsidP="00D30286">
            <w:pPr>
              <w:spacing w:line="276" w:lineRule="auto"/>
              <w:contextualSpacing/>
              <w:rPr>
                <w:sz w:val="16"/>
                <w:szCs w:val="16"/>
              </w:rPr>
            </w:pPr>
            <w:r w:rsidRPr="00D02E31">
              <w:rPr>
                <w:sz w:val="16"/>
                <w:szCs w:val="16"/>
              </w:rPr>
              <w:t xml:space="preserve">X </w:t>
            </w:r>
          </w:p>
        </w:tc>
        <w:tc>
          <w:tcPr>
            <w:tcW w:w="1770" w:type="dxa"/>
          </w:tcPr>
          <w:p w14:paraId="70FAD5A5" w14:textId="28A60FF2" w:rsidR="00952AE4" w:rsidRPr="00D02E31" w:rsidRDefault="00B13DA4" w:rsidP="00D30286">
            <w:pPr>
              <w:spacing w:line="276" w:lineRule="auto"/>
              <w:contextualSpacing/>
              <w:rPr>
                <w:sz w:val="16"/>
                <w:szCs w:val="16"/>
              </w:rPr>
            </w:pPr>
            <w:r w:rsidRPr="00D02E31">
              <w:rPr>
                <w:sz w:val="16"/>
                <w:szCs w:val="16"/>
              </w:rPr>
              <w:t>Households receiving shelter assistance are statistically less likely to be deprived in dietary diversity, potentially linked to less overcrowding in shelters, or land availability for subsistence.</w:t>
            </w:r>
          </w:p>
        </w:tc>
        <w:tc>
          <w:tcPr>
            <w:tcW w:w="1770" w:type="dxa"/>
          </w:tcPr>
          <w:p w14:paraId="61E30E41" w14:textId="69D6512D" w:rsidR="00952AE4" w:rsidRPr="00D02E31" w:rsidRDefault="00B13DA4" w:rsidP="00D30286">
            <w:pPr>
              <w:spacing w:line="276" w:lineRule="auto"/>
              <w:contextualSpacing/>
              <w:rPr>
                <w:sz w:val="16"/>
                <w:szCs w:val="16"/>
              </w:rPr>
            </w:pPr>
            <w:r w:rsidRPr="00D02E31">
              <w:rPr>
                <w:sz w:val="16"/>
                <w:szCs w:val="16"/>
              </w:rPr>
              <w:t xml:space="preserve">X </w:t>
            </w:r>
          </w:p>
        </w:tc>
        <w:tc>
          <w:tcPr>
            <w:tcW w:w="1770" w:type="dxa"/>
          </w:tcPr>
          <w:p w14:paraId="5EA6C26E" w14:textId="7C973897" w:rsidR="00952AE4" w:rsidRPr="00D02E31" w:rsidRDefault="005C695B" w:rsidP="00D30286">
            <w:pPr>
              <w:spacing w:line="276" w:lineRule="auto"/>
              <w:contextualSpacing/>
              <w:rPr>
                <w:sz w:val="16"/>
                <w:szCs w:val="16"/>
              </w:rPr>
            </w:pPr>
            <w:r w:rsidRPr="00D02E31">
              <w:rPr>
                <w:sz w:val="16"/>
                <w:szCs w:val="16"/>
              </w:rPr>
              <w:t>Higher</w:t>
            </w:r>
            <w:r w:rsidR="0078334C" w:rsidRPr="00D02E31">
              <w:rPr>
                <w:sz w:val="16"/>
                <w:szCs w:val="16"/>
              </w:rPr>
              <w:t xml:space="preserve"> </w:t>
            </w:r>
            <w:r w:rsidR="001F1C6F" w:rsidRPr="00D02E31">
              <w:rPr>
                <w:sz w:val="16"/>
                <w:szCs w:val="16"/>
              </w:rPr>
              <w:t>dietary</w:t>
            </w:r>
            <w:r w:rsidR="0078334C" w:rsidRPr="00D02E31">
              <w:rPr>
                <w:sz w:val="16"/>
                <w:szCs w:val="16"/>
              </w:rPr>
              <w:t xml:space="preserve"> diversity in shelters, which is encouraging when compared to the chronic malnutrition across </w:t>
            </w:r>
            <w:r w:rsidR="001F1C6F" w:rsidRPr="00D02E31">
              <w:rPr>
                <w:sz w:val="16"/>
                <w:szCs w:val="16"/>
              </w:rPr>
              <w:t>Afghanistan</w:t>
            </w:r>
            <w:r w:rsidR="002F7844" w:rsidRPr="00D02E31">
              <w:rPr>
                <w:sz w:val="16"/>
                <w:szCs w:val="16"/>
              </w:rPr>
              <w:t xml:space="preserve">; </w:t>
            </w:r>
            <w:r w:rsidR="002E1C22" w:rsidRPr="00D02E31">
              <w:rPr>
                <w:sz w:val="16"/>
                <w:szCs w:val="16"/>
              </w:rPr>
              <w:t>particularly</w:t>
            </w:r>
            <w:r w:rsidR="002F7844" w:rsidRPr="00D02E31">
              <w:rPr>
                <w:sz w:val="16"/>
                <w:szCs w:val="16"/>
              </w:rPr>
              <w:t xml:space="preserve"> child malnutrition and stunting.</w:t>
            </w:r>
          </w:p>
        </w:tc>
        <w:tc>
          <w:tcPr>
            <w:tcW w:w="1770" w:type="dxa"/>
          </w:tcPr>
          <w:p w14:paraId="3E7DE89A" w14:textId="19E0A34F" w:rsidR="00952AE4" w:rsidRPr="00D02E31" w:rsidRDefault="002F7844" w:rsidP="00D30286">
            <w:pPr>
              <w:spacing w:line="276" w:lineRule="auto"/>
              <w:contextualSpacing/>
              <w:rPr>
                <w:sz w:val="16"/>
                <w:szCs w:val="16"/>
              </w:rPr>
            </w:pPr>
            <w:r w:rsidRPr="00D02E31">
              <w:rPr>
                <w:sz w:val="16"/>
                <w:szCs w:val="16"/>
              </w:rPr>
              <w:t xml:space="preserve">X </w:t>
            </w:r>
          </w:p>
        </w:tc>
        <w:tc>
          <w:tcPr>
            <w:tcW w:w="1770" w:type="dxa"/>
          </w:tcPr>
          <w:p w14:paraId="7F513256" w14:textId="678D6B40" w:rsidR="00952AE4" w:rsidRPr="00D02E31" w:rsidRDefault="002F7844"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6904F7A3" w14:textId="3F8CB726" w:rsidR="00952AE4" w:rsidRPr="00D02E31" w:rsidRDefault="002F7844" w:rsidP="00D30286">
            <w:pPr>
              <w:spacing w:line="276" w:lineRule="auto"/>
              <w:contextualSpacing/>
              <w:rPr>
                <w:sz w:val="16"/>
                <w:szCs w:val="16"/>
              </w:rPr>
            </w:pPr>
            <w:r w:rsidRPr="00D02E31">
              <w:rPr>
                <w:sz w:val="16"/>
                <w:szCs w:val="16"/>
              </w:rPr>
              <w:t xml:space="preserve">X </w:t>
            </w:r>
          </w:p>
        </w:tc>
      </w:tr>
      <w:tr w:rsidR="00952AE4" w:rsidRPr="00D02E31" w14:paraId="0F38BA94" w14:textId="77777777" w:rsidTr="00163B9D">
        <w:trPr>
          <w:trHeight w:val="2399"/>
        </w:trPr>
        <w:tc>
          <w:tcPr>
            <w:tcW w:w="1134" w:type="dxa"/>
            <w:tcBorders>
              <w:left w:val="nil"/>
            </w:tcBorders>
            <w:hideMark/>
          </w:tcPr>
          <w:p w14:paraId="6DBCE732" w14:textId="77777777" w:rsidR="00952AE4" w:rsidRPr="00D02E31" w:rsidRDefault="00952AE4" w:rsidP="00D30286">
            <w:pPr>
              <w:spacing w:line="276" w:lineRule="auto"/>
              <w:contextualSpacing/>
              <w:rPr>
                <w:sz w:val="16"/>
                <w:szCs w:val="16"/>
              </w:rPr>
            </w:pPr>
            <w:r w:rsidRPr="00D02E31">
              <w:rPr>
                <w:sz w:val="16"/>
                <w:szCs w:val="16"/>
              </w:rPr>
              <w:t>Valdez et al., 2015</w:t>
            </w:r>
          </w:p>
        </w:tc>
        <w:tc>
          <w:tcPr>
            <w:tcW w:w="1770" w:type="dxa"/>
          </w:tcPr>
          <w:p w14:paraId="02FE63FA" w14:textId="42D410EB" w:rsidR="00952AE4" w:rsidRPr="00D02E31" w:rsidRDefault="002F7844" w:rsidP="00D30286">
            <w:pPr>
              <w:spacing w:line="276" w:lineRule="auto"/>
              <w:contextualSpacing/>
              <w:rPr>
                <w:sz w:val="16"/>
                <w:szCs w:val="16"/>
              </w:rPr>
            </w:pPr>
            <w:r w:rsidRPr="00D02E31">
              <w:rPr>
                <w:sz w:val="16"/>
                <w:szCs w:val="16"/>
              </w:rPr>
              <w:t xml:space="preserve">X </w:t>
            </w:r>
          </w:p>
        </w:tc>
        <w:tc>
          <w:tcPr>
            <w:tcW w:w="1770" w:type="dxa"/>
          </w:tcPr>
          <w:p w14:paraId="6A811B0E" w14:textId="77777777" w:rsidR="00123CC9" w:rsidRPr="00D02E31" w:rsidRDefault="00123CC9" w:rsidP="00D30286">
            <w:pPr>
              <w:spacing w:line="276" w:lineRule="auto"/>
              <w:contextualSpacing/>
              <w:rPr>
                <w:sz w:val="16"/>
                <w:szCs w:val="16"/>
              </w:rPr>
            </w:pPr>
            <w:r w:rsidRPr="00D02E31">
              <w:rPr>
                <w:sz w:val="16"/>
                <w:szCs w:val="16"/>
              </w:rPr>
              <w:t xml:space="preserve">Financial access: if having to pay smugglers then they are reliant on them to provide food, which is not consistently provided. </w:t>
            </w:r>
          </w:p>
          <w:p w14:paraId="41975C11" w14:textId="77777777" w:rsidR="00123CC9" w:rsidRPr="00D02E31" w:rsidRDefault="00123CC9" w:rsidP="00D30286">
            <w:pPr>
              <w:spacing w:line="276" w:lineRule="auto"/>
              <w:contextualSpacing/>
              <w:rPr>
                <w:sz w:val="16"/>
                <w:szCs w:val="16"/>
              </w:rPr>
            </w:pPr>
          </w:p>
          <w:p w14:paraId="744E1634" w14:textId="36EDF5F8" w:rsidR="00952AE4" w:rsidRPr="00D02E31" w:rsidRDefault="00123CC9" w:rsidP="00D30286">
            <w:pPr>
              <w:spacing w:line="276" w:lineRule="auto"/>
              <w:contextualSpacing/>
              <w:rPr>
                <w:sz w:val="16"/>
                <w:szCs w:val="16"/>
              </w:rPr>
            </w:pPr>
            <w:r w:rsidRPr="00D02E31">
              <w:rPr>
                <w:sz w:val="16"/>
                <w:szCs w:val="16"/>
              </w:rPr>
              <w:t>Also issues of robbery, or fleeing imminent danger meaning that they do not have time to save money.</w:t>
            </w:r>
          </w:p>
        </w:tc>
        <w:tc>
          <w:tcPr>
            <w:tcW w:w="1770" w:type="dxa"/>
          </w:tcPr>
          <w:p w14:paraId="72B6C56C" w14:textId="7EB1E2FA" w:rsidR="00952AE4" w:rsidRPr="00D02E31" w:rsidRDefault="008424ED" w:rsidP="00D30286">
            <w:pPr>
              <w:spacing w:line="276" w:lineRule="auto"/>
              <w:contextualSpacing/>
              <w:rPr>
                <w:sz w:val="16"/>
                <w:szCs w:val="16"/>
              </w:rPr>
            </w:pPr>
            <w:r w:rsidRPr="00D02E31">
              <w:rPr>
                <w:sz w:val="16"/>
                <w:szCs w:val="16"/>
              </w:rPr>
              <w:t>Food provided in detention centres increased dehydration (with limited knowledge on what water was potable) and often made migrants sick.</w:t>
            </w:r>
          </w:p>
        </w:tc>
        <w:tc>
          <w:tcPr>
            <w:tcW w:w="1770" w:type="dxa"/>
          </w:tcPr>
          <w:p w14:paraId="68C0ACCE" w14:textId="4726E873" w:rsidR="00952AE4" w:rsidRPr="00D02E31" w:rsidRDefault="008424ED" w:rsidP="00D30286">
            <w:pPr>
              <w:spacing w:line="276" w:lineRule="auto"/>
              <w:contextualSpacing/>
              <w:rPr>
                <w:sz w:val="16"/>
                <w:szCs w:val="16"/>
              </w:rPr>
            </w:pPr>
            <w:r w:rsidRPr="00D02E31">
              <w:rPr>
                <w:sz w:val="16"/>
                <w:szCs w:val="16"/>
              </w:rPr>
              <w:t xml:space="preserve">Reliance on smugglers often resulted in </w:t>
            </w:r>
            <w:r w:rsidR="001F1C6F" w:rsidRPr="00D02E31">
              <w:rPr>
                <w:sz w:val="16"/>
                <w:szCs w:val="16"/>
              </w:rPr>
              <w:t>days</w:t>
            </w:r>
            <w:r w:rsidRPr="00D02E31">
              <w:rPr>
                <w:sz w:val="16"/>
                <w:szCs w:val="16"/>
              </w:rPr>
              <w:t xml:space="preserve"> without food </w:t>
            </w:r>
            <w:r w:rsidR="002E1C22" w:rsidRPr="00D02E31">
              <w:rPr>
                <w:sz w:val="16"/>
                <w:szCs w:val="16"/>
              </w:rPr>
              <w:t>being</w:t>
            </w:r>
            <w:r w:rsidRPr="00D02E31">
              <w:rPr>
                <w:sz w:val="16"/>
                <w:szCs w:val="16"/>
              </w:rPr>
              <w:t xml:space="preserve"> provided.</w:t>
            </w:r>
          </w:p>
        </w:tc>
        <w:tc>
          <w:tcPr>
            <w:tcW w:w="1770" w:type="dxa"/>
          </w:tcPr>
          <w:p w14:paraId="74E514BF" w14:textId="095D87A9" w:rsidR="00EF7C0E" w:rsidRPr="00D02E31" w:rsidRDefault="00EF7C0E" w:rsidP="00D30286">
            <w:pPr>
              <w:spacing w:line="276" w:lineRule="auto"/>
              <w:contextualSpacing/>
              <w:rPr>
                <w:sz w:val="16"/>
                <w:szCs w:val="16"/>
              </w:rPr>
            </w:pPr>
            <w:r w:rsidRPr="00D02E31">
              <w:rPr>
                <w:sz w:val="16"/>
                <w:szCs w:val="16"/>
              </w:rPr>
              <w:t>Frozen burritos were seen to exacerbate the threat of dehydration.</w:t>
            </w:r>
          </w:p>
          <w:p w14:paraId="1359E624" w14:textId="77777777" w:rsidR="00EF7C0E" w:rsidRPr="00D02E31" w:rsidRDefault="00EF7C0E" w:rsidP="00D30286">
            <w:pPr>
              <w:spacing w:line="276" w:lineRule="auto"/>
              <w:contextualSpacing/>
              <w:rPr>
                <w:sz w:val="16"/>
                <w:szCs w:val="16"/>
              </w:rPr>
            </w:pPr>
          </w:p>
          <w:p w14:paraId="42B23C51" w14:textId="5941F488" w:rsidR="00952AE4" w:rsidRPr="00D02E31" w:rsidRDefault="00EF7C0E" w:rsidP="00D30286">
            <w:pPr>
              <w:spacing w:line="276" w:lineRule="auto"/>
              <w:contextualSpacing/>
              <w:rPr>
                <w:sz w:val="16"/>
                <w:szCs w:val="16"/>
              </w:rPr>
            </w:pPr>
            <w:r w:rsidRPr="00D02E31">
              <w:rPr>
                <w:sz w:val="16"/>
                <w:szCs w:val="16"/>
              </w:rPr>
              <w:t>Mistreatment at US detention centres, including inadequate food, linked to previous studies which show detention to link to distress and mental health issues.</w:t>
            </w:r>
          </w:p>
        </w:tc>
        <w:tc>
          <w:tcPr>
            <w:tcW w:w="1770" w:type="dxa"/>
          </w:tcPr>
          <w:p w14:paraId="4AC0D554" w14:textId="188BE486" w:rsidR="00952AE4" w:rsidRPr="00D02E31" w:rsidRDefault="00B87032" w:rsidP="00D30286">
            <w:pPr>
              <w:spacing w:line="276" w:lineRule="auto"/>
              <w:contextualSpacing/>
              <w:rPr>
                <w:sz w:val="16"/>
                <w:szCs w:val="16"/>
              </w:rPr>
            </w:pPr>
            <w:r w:rsidRPr="00D02E31">
              <w:rPr>
                <w:sz w:val="16"/>
                <w:szCs w:val="16"/>
              </w:rPr>
              <w:t xml:space="preserve">Reports that </w:t>
            </w:r>
            <w:r w:rsidR="001F1C6F" w:rsidRPr="00D02E31">
              <w:rPr>
                <w:sz w:val="16"/>
                <w:szCs w:val="16"/>
              </w:rPr>
              <w:t>participants</w:t>
            </w:r>
            <w:r w:rsidRPr="00D02E31">
              <w:rPr>
                <w:sz w:val="16"/>
                <w:szCs w:val="16"/>
              </w:rPr>
              <w:t xml:space="preserve"> were not weak, but rather resilient and determined to overcome </w:t>
            </w:r>
            <w:r w:rsidR="001F1C6F" w:rsidRPr="00D02E31">
              <w:rPr>
                <w:sz w:val="16"/>
                <w:szCs w:val="16"/>
              </w:rPr>
              <w:t>systemic</w:t>
            </w:r>
            <w:r w:rsidRPr="00D02E31">
              <w:rPr>
                <w:sz w:val="16"/>
                <w:szCs w:val="16"/>
              </w:rPr>
              <w:t xml:space="preserve"> issues on their </w:t>
            </w:r>
            <w:r w:rsidR="001F1C6F" w:rsidRPr="00D02E31">
              <w:rPr>
                <w:sz w:val="16"/>
                <w:szCs w:val="16"/>
              </w:rPr>
              <w:t>journey</w:t>
            </w:r>
            <w:r w:rsidRPr="00D02E31">
              <w:rPr>
                <w:sz w:val="16"/>
                <w:szCs w:val="16"/>
              </w:rPr>
              <w:t xml:space="preserve"> and </w:t>
            </w:r>
            <w:r w:rsidR="002E1C22" w:rsidRPr="00D02E31">
              <w:rPr>
                <w:sz w:val="16"/>
                <w:szCs w:val="16"/>
              </w:rPr>
              <w:t>subsequent</w:t>
            </w:r>
            <w:r w:rsidR="006B7813" w:rsidRPr="00D02E31">
              <w:rPr>
                <w:sz w:val="16"/>
                <w:szCs w:val="16"/>
              </w:rPr>
              <w:t xml:space="preserve"> settlement in US.</w:t>
            </w:r>
          </w:p>
        </w:tc>
        <w:tc>
          <w:tcPr>
            <w:tcW w:w="1770" w:type="dxa"/>
          </w:tcPr>
          <w:p w14:paraId="62C4D28D" w14:textId="310175D7" w:rsidR="00952AE4" w:rsidRPr="00D02E31" w:rsidRDefault="00EF7C0E"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33CE5FAA" w14:textId="492ADBDF" w:rsidR="00952AE4" w:rsidRPr="00D02E31" w:rsidRDefault="00E20910" w:rsidP="00D30286">
            <w:pPr>
              <w:spacing w:line="276" w:lineRule="auto"/>
              <w:contextualSpacing/>
              <w:rPr>
                <w:sz w:val="16"/>
                <w:szCs w:val="16"/>
              </w:rPr>
            </w:pPr>
            <w:r w:rsidRPr="00D02E31">
              <w:rPr>
                <w:sz w:val="16"/>
                <w:szCs w:val="16"/>
              </w:rPr>
              <w:t>Women and children often left detention centres dehydrated, linked to the food provided and limited water.</w:t>
            </w:r>
          </w:p>
        </w:tc>
      </w:tr>
      <w:tr w:rsidR="00952AE4" w:rsidRPr="00D02E31" w14:paraId="70075613" w14:textId="77777777" w:rsidTr="00D30286">
        <w:trPr>
          <w:cnfStyle w:val="000000100000" w:firstRow="0" w:lastRow="0" w:firstColumn="0" w:lastColumn="0" w:oddVBand="0" w:evenVBand="0" w:oddHBand="1" w:evenHBand="0" w:firstRowFirstColumn="0" w:firstRowLastColumn="0" w:lastRowFirstColumn="0" w:lastRowLastColumn="0"/>
          <w:trHeight w:val="569"/>
        </w:trPr>
        <w:tc>
          <w:tcPr>
            <w:tcW w:w="1134" w:type="dxa"/>
            <w:tcBorders>
              <w:left w:val="nil"/>
            </w:tcBorders>
            <w:hideMark/>
          </w:tcPr>
          <w:p w14:paraId="0E5A6DA0" w14:textId="77777777" w:rsidR="00952AE4" w:rsidRPr="00D02E31" w:rsidRDefault="00952AE4" w:rsidP="00D30286">
            <w:pPr>
              <w:spacing w:line="276" w:lineRule="auto"/>
              <w:contextualSpacing/>
              <w:rPr>
                <w:sz w:val="16"/>
                <w:szCs w:val="16"/>
              </w:rPr>
            </w:pPr>
            <w:r w:rsidRPr="00D02E31">
              <w:rPr>
                <w:sz w:val="16"/>
                <w:szCs w:val="16"/>
              </w:rPr>
              <w:t>Stoesslé et al., 2015</w:t>
            </w:r>
          </w:p>
        </w:tc>
        <w:tc>
          <w:tcPr>
            <w:tcW w:w="1770" w:type="dxa"/>
          </w:tcPr>
          <w:p w14:paraId="3E2C4CE5" w14:textId="498B540A" w:rsidR="00952AE4" w:rsidRPr="00D02E31" w:rsidRDefault="00510696" w:rsidP="00D30286">
            <w:pPr>
              <w:spacing w:line="276" w:lineRule="auto"/>
              <w:contextualSpacing/>
              <w:rPr>
                <w:sz w:val="16"/>
                <w:szCs w:val="16"/>
              </w:rPr>
            </w:pPr>
            <w:r w:rsidRPr="00D02E31">
              <w:rPr>
                <w:sz w:val="16"/>
                <w:szCs w:val="16"/>
              </w:rPr>
              <w:t xml:space="preserve">X </w:t>
            </w:r>
          </w:p>
        </w:tc>
        <w:tc>
          <w:tcPr>
            <w:tcW w:w="1770" w:type="dxa"/>
          </w:tcPr>
          <w:p w14:paraId="448EC8C1" w14:textId="40003A97" w:rsidR="00952AE4" w:rsidRPr="00D02E31" w:rsidRDefault="00510696" w:rsidP="00D30286">
            <w:pPr>
              <w:spacing w:line="276" w:lineRule="auto"/>
              <w:contextualSpacing/>
              <w:rPr>
                <w:sz w:val="16"/>
                <w:szCs w:val="16"/>
              </w:rPr>
            </w:pPr>
            <w:r w:rsidRPr="00D02E31">
              <w:rPr>
                <w:sz w:val="16"/>
                <w:szCs w:val="16"/>
              </w:rPr>
              <w:t>Mentions of limited financial resources and physical independence, which can limit access.</w:t>
            </w:r>
          </w:p>
        </w:tc>
        <w:tc>
          <w:tcPr>
            <w:tcW w:w="1770" w:type="dxa"/>
          </w:tcPr>
          <w:p w14:paraId="6A1D2650" w14:textId="6BC416A3" w:rsidR="00952AE4" w:rsidRPr="00D02E31" w:rsidRDefault="001121FB" w:rsidP="00D30286">
            <w:pPr>
              <w:spacing w:line="276" w:lineRule="auto"/>
              <w:contextualSpacing/>
              <w:rPr>
                <w:sz w:val="16"/>
                <w:szCs w:val="16"/>
              </w:rPr>
            </w:pPr>
            <w:r w:rsidRPr="00D02E31">
              <w:rPr>
                <w:sz w:val="16"/>
                <w:szCs w:val="16"/>
              </w:rPr>
              <w:t xml:space="preserve">Food consumed by migrants did not cover their dietary needs, or hygiene and safety </w:t>
            </w:r>
            <w:r w:rsidR="00FE4E66" w:rsidRPr="00D02E31">
              <w:rPr>
                <w:sz w:val="16"/>
                <w:szCs w:val="16"/>
              </w:rPr>
              <w:t>requirements</w:t>
            </w:r>
            <w:r w:rsidRPr="00D02E31">
              <w:rPr>
                <w:sz w:val="16"/>
                <w:szCs w:val="16"/>
              </w:rPr>
              <w:t>.</w:t>
            </w:r>
          </w:p>
          <w:p w14:paraId="55318956" w14:textId="77777777" w:rsidR="001121FB" w:rsidRPr="00D02E31" w:rsidRDefault="001121FB" w:rsidP="00D30286">
            <w:pPr>
              <w:spacing w:line="276" w:lineRule="auto"/>
              <w:contextualSpacing/>
              <w:rPr>
                <w:sz w:val="16"/>
                <w:szCs w:val="16"/>
              </w:rPr>
            </w:pPr>
          </w:p>
          <w:p w14:paraId="0AC224C2" w14:textId="30DA8BE4" w:rsidR="00FE6488" w:rsidRPr="00D02E31" w:rsidRDefault="00FE6488" w:rsidP="00D30286">
            <w:pPr>
              <w:spacing w:line="276" w:lineRule="auto"/>
              <w:contextualSpacing/>
              <w:rPr>
                <w:sz w:val="16"/>
                <w:szCs w:val="16"/>
              </w:rPr>
            </w:pPr>
            <w:r w:rsidRPr="00D02E31">
              <w:rPr>
                <w:sz w:val="16"/>
                <w:szCs w:val="16"/>
              </w:rPr>
              <w:t xml:space="preserve">Only during stays at temporary shelters like Casa Nicolás or Casa Santa Martha, they get sufficient and balanced diets, providing adequate intake of protein, fat, and carbohydrates. </w:t>
            </w:r>
          </w:p>
          <w:p w14:paraId="5508E291" w14:textId="77777777" w:rsidR="00FE6488" w:rsidRPr="00D02E31" w:rsidRDefault="00FE6488" w:rsidP="00D30286">
            <w:pPr>
              <w:spacing w:line="276" w:lineRule="auto"/>
              <w:contextualSpacing/>
              <w:rPr>
                <w:sz w:val="16"/>
                <w:szCs w:val="16"/>
              </w:rPr>
            </w:pPr>
          </w:p>
          <w:p w14:paraId="34B86C9B" w14:textId="01381372" w:rsidR="001121FB" w:rsidRPr="00D02E31" w:rsidRDefault="00FE6488" w:rsidP="00D30286">
            <w:pPr>
              <w:spacing w:line="276" w:lineRule="auto"/>
              <w:contextualSpacing/>
              <w:rPr>
                <w:sz w:val="16"/>
                <w:szCs w:val="16"/>
              </w:rPr>
            </w:pPr>
            <w:r w:rsidRPr="00D02E31">
              <w:rPr>
                <w:sz w:val="16"/>
                <w:szCs w:val="16"/>
              </w:rPr>
              <w:t>However, limited working water pumps can limit hygienic food preparation within the camps</w:t>
            </w:r>
            <w:r w:rsidR="00434547" w:rsidRPr="00D02E31">
              <w:rPr>
                <w:sz w:val="16"/>
                <w:szCs w:val="16"/>
              </w:rPr>
              <w:t>.</w:t>
            </w:r>
          </w:p>
        </w:tc>
        <w:tc>
          <w:tcPr>
            <w:tcW w:w="1770" w:type="dxa"/>
          </w:tcPr>
          <w:p w14:paraId="222B3DA4" w14:textId="4E7875AC" w:rsidR="00952AE4" w:rsidRPr="00D02E31" w:rsidRDefault="00434547" w:rsidP="00D30286">
            <w:pPr>
              <w:spacing w:line="276" w:lineRule="auto"/>
              <w:contextualSpacing/>
              <w:rPr>
                <w:sz w:val="16"/>
                <w:szCs w:val="16"/>
              </w:rPr>
            </w:pPr>
            <w:r w:rsidRPr="00D02E31">
              <w:rPr>
                <w:sz w:val="16"/>
                <w:szCs w:val="16"/>
              </w:rPr>
              <w:t xml:space="preserve">X </w:t>
            </w:r>
          </w:p>
        </w:tc>
        <w:tc>
          <w:tcPr>
            <w:tcW w:w="1770" w:type="dxa"/>
          </w:tcPr>
          <w:p w14:paraId="6FE8936B" w14:textId="00679315" w:rsidR="00952AE4" w:rsidRPr="00D02E31" w:rsidRDefault="001F1C6F" w:rsidP="00D30286">
            <w:pPr>
              <w:spacing w:line="276" w:lineRule="auto"/>
              <w:contextualSpacing/>
              <w:rPr>
                <w:sz w:val="16"/>
                <w:szCs w:val="16"/>
              </w:rPr>
            </w:pPr>
            <w:r w:rsidRPr="00D02E31">
              <w:rPr>
                <w:sz w:val="16"/>
                <w:szCs w:val="16"/>
              </w:rPr>
              <w:t>Discusses</w:t>
            </w:r>
            <w:r w:rsidR="00434547" w:rsidRPr="00D02E31">
              <w:rPr>
                <w:sz w:val="16"/>
                <w:szCs w:val="16"/>
              </w:rPr>
              <w:t xml:space="preserve"> issues of </w:t>
            </w:r>
            <w:r w:rsidR="002E1C22" w:rsidRPr="00D02E31">
              <w:rPr>
                <w:sz w:val="16"/>
                <w:szCs w:val="16"/>
              </w:rPr>
              <w:t>malnutrition</w:t>
            </w:r>
            <w:r w:rsidR="00434547" w:rsidRPr="00D02E31">
              <w:rPr>
                <w:sz w:val="16"/>
                <w:szCs w:val="16"/>
              </w:rPr>
              <w:t xml:space="preserve"> if food is limited </w:t>
            </w:r>
            <w:r w:rsidRPr="00D02E31">
              <w:rPr>
                <w:sz w:val="16"/>
                <w:szCs w:val="16"/>
              </w:rPr>
              <w:t>elsewhere</w:t>
            </w:r>
            <w:r w:rsidR="00434547" w:rsidRPr="00D02E31">
              <w:rPr>
                <w:sz w:val="16"/>
                <w:szCs w:val="16"/>
              </w:rPr>
              <w:t xml:space="preserve">, but also the dangers of </w:t>
            </w:r>
            <w:r w:rsidRPr="00D02E31">
              <w:rPr>
                <w:sz w:val="16"/>
                <w:szCs w:val="16"/>
              </w:rPr>
              <w:t>hygiene</w:t>
            </w:r>
            <w:r w:rsidR="00434547" w:rsidRPr="00D02E31">
              <w:rPr>
                <w:sz w:val="16"/>
                <w:szCs w:val="16"/>
              </w:rPr>
              <w:t xml:space="preserve"> issues with food preparation.</w:t>
            </w:r>
          </w:p>
        </w:tc>
        <w:tc>
          <w:tcPr>
            <w:tcW w:w="1770" w:type="dxa"/>
          </w:tcPr>
          <w:p w14:paraId="33649B30" w14:textId="35F0241D" w:rsidR="00952AE4" w:rsidRPr="00D02E31" w:rsidRDefault="008019E4" w:rsidP="00D30286">
            <w:pPr>
              <w:spacing w:line="276" w:lineRule="auto"/>
              <w:contextualSpacing/>
              <w:rPr>
                <w:sz w:val="16"/>
                <w:szCs w:val="16"/>
              </w:rPr>
            </w:pPr>
            <w:r w:rsidRPr="00D02E31">
              <w:rPr>
                <w:sz w:val="16"/>
                <w:szCs w:val="16"/>
              </w:rPr>
              <w:t xml:space="preserve">Many migrants </w:t>
            </w:r>
            <w:r w:rsidR="00FE4E66" w:rsidRPr="00D02E31">
              <w:rPr>
                <w:sz w:val="16"/>
                <w:szCs w:val="16"/>
              </w:rPr>
              <w:t xml:space="preserve">are </w:t>
            </w:r>
            <w:r w:rsidRPr="00D02E31">
              <w:rPr>
                <w:sz w:val="16"/>
                <w:szCs w:val="16"/>
              </w:rPr>
              <w:t xml:space="preserve">in poverty so have to uptake financial strategies </w:t>
            </w:r>
            <w:r w:rsidR="001F1C6F" w:rsidRPr="00D02E31">
              <w:rPr>
                <w:sz w:val="16"/>
                <w:szCs w:val="16"/>
              </w:rPr>
              <w:t>to</w:t>
            </w:r>
            <w:r w:rsidRPr="00D02E31">
              <w:rPr>
                <w:sz w:val="16"/>
                <w:szCs w:val="16"/>
              </w:rPr>
              <w:t xml:space="preserve"> cover journey expenses – such as transport and food.</w:t>
            </w:r>
          </w:p>
          <w:p w14:paraId="31907A67" w14:textId="77777777" w:rsidR="008019E4" w:rsidRPr="00D02E31" w:rsidRDefault="008019E4" w:rsidP="00D30286">
            <w:pPr>
              <w:spacing w:line="276" w:lineRule="auto"/>
              <w:contextualSpacing/>
              <w:rPr>
                <w:sz w:val="16"/>
                <w:szCs w:val="16"/>
              </w:rPr>
            </w:pPr>
          </w:p>
          <w:p w14:paraId="1CD014B3" w14:textId="785D7914" w:rsidR="008019E4" w:rsidRPr="00D02E31" w:rsidRDefault="0030605C" w:rsidP="00D30286">
            <w:pPr>
              <w:spacing w:line="276" w:lineRule="auto"/>
              <w:contextualSpacing/>
              <w:rPr>
                <w:sz w:val="16"/>
                <w:szCs w:val="16"/>
              </w:rPr>
            </w:pPr>
            <w:r w:rsidRPr="00D02E31">
              <w:rPr>
                <w:sz w:val="16"/>
                <w:szCs w:val="16"/>
              </w:rPr>
              <w:t xml:space="preserve">Reliance on financial support from other migrants, also general </w:t>
            </w:r>
            <w:r w:rsidR="001F1C6F" w:rsidRPr="00D02E31">
              <w:rPr>
                <w:sz w:val="16"/>
                <w:szCs w:val="16"/>
              </w:rPr>
              <w:t>populations</w:t>
            </w:r>
            <w:r w:rsidRPr="00D02E31">
              <w:rPr>
                <w:sz w:val="16"/>
                <w:szCs w:val="16"/>
              </w:rPr>
              <w:t xml:space="preserve">, social </w:t>
            </w:r>
            <w:r w:rsidR="002E1C22" w:rsidRPr="00D02E31">
              <w:rPr>
                <w:sz w:val="16"/>
                <w:szCs w:val="16"/>
              </w:rPr>
              <w:t>organisations</w:t>
            </w:r>
            <w:r w:rsidRPr="00D02E31">
              <w:rPr>
                <w:sz w:val="16"/>
                <w:szCs w:val="16"/>
              </w:rPr>
              <w:t xml:space="preserve"> or shelters.</w:t>
            </w:r>
          </w:p>
          <w:p w14:paraId="010AA276" w14:textId="77777777" w:rsidR="0030605C" w:rsidRPr="00D02E31" w:rsidRDefault="0030605C" w:rsidP="00D30286">
            <w:pPr>
              <w:spacing w:line="276" w:lineRule="auto"/>
              <w:contextualSpacing/>
              <w:rPr>
                <w:sz w:val="16"/>
                <w:szCs w:val="16"/>
              </w:rPr>
            </w:pPr>
          </w:p>
          <w:p w14:paraId="486C5DB7" w14:textId="051BC27C" w:rsidR="0030605C" w:rsidRPr="00D02E31" w:rsidRDefault="0030605C" w:rsidP="00D30286">
            <w:pPr>
              <w:spacing w:line="276" w:lineRule="auto"/>
              <w:contextualSpacing/>
              <w:rPr>
                <w:sz w:val="16"/>
                <w:szCs w:val="16"/>
              </w:rPr>
            </w:pPr>
            <w:r w:rsidRPr="00D02E31">
              <w:rPr>
                <w:sz w:val="16"/>
                <w:szCs w:val="16"/>
              </w:rPr>
              <w:t xml:space="preserve">Many also took out loans prior to </w:t>
            </w:r>
            <w:r w:rsidR="001F1C6F" w:rsidRPr="00D02E31">
              <w:rPr>
                <w:sz w:val="16"/>
                <w:szCs w:val="16"/>
              </w:rPr>
              <w:t>departure</w:t>
            </w:r>
            <w:r w:rsidRPr="00D02E31">
              <w:rPr>
                <w:sz w:val="16"/>
                <w:szCs w:val="16"/>
              </w:rPr>
              <w:t>.</w:t>
            </w:r>
          </w:p>
        </w:tc>
        <w:tc>
          <w:tcPr>
            <w:tcW w:w="1770" w:type="dxa"/>
          </w:tcPr>
          <w:p w14:paraId="00541A6A" w14:textId="7D7AEEDF" w:rsidR="00952AE4" w:rsidRPr="00D02E31" w:rsidRDefault="008019E4" w:rsidP="00D30286">
            <w:pPr>
              <w:spacing w:line="276" w:lineRule="auto"/>
              <w:contextualSpacing/>
              <w:rPr>
                <w:sz w:val="16"/>
                <w:szCs w:val="16"/>
              </w:rPr>
            </w:pPr>
            <w:r w:rsidRPr="00D02E31">
              <w:rPr>
                <w:sz w:val="16"/>
                <w:szCs w:val="16"/>
              </w:rPr>
              <w:t xml:space="preserve">X </w:t>
            </w:r>
          </w:p>
        </w:tc>
        <w:tc>
          <w:tcPr>
            <w:tcW w:w="1771" w:type="dxa"/>
            <w:tcBorders>
              <w:right w:val="nil"/>
            </w:tcBorders>
          </w:tcPr>
          <w:p w14:paraId="3585FB52" w14:textId="6D2208A2" w:rsidR="00952AE4" w:rsidRPr="00D02E31" w:rsidRDefault="008019E4" w:rsidP="00D30286">
            <w:pPr>
              <w:spacing w:line="276" w:lineRule="auto"/>
              <w:contextualSpacing/>
              <w:rPr>
                <w:sz w:val="16"/>
                <w:szCs w:val="16"/>
              </w:rPr>
            </w:pPr>
            <w:r w:rsidRPr="00D02E31">
              <w:rPr>
                <w:sz w:val="16"/>
                <w:szCs w:val="16"/>
              </w:rPr>
              <w:t xml:space="preserve">X </w:t>
            </w:r>
          </w:p>
        </w:tc>
      </w:tr>
      <w:tr w:rsidR="00952AE4" w:rsidRPr="00992FEF" w14:paraId="5D0AABB6" w14:textId="77777777" w:rsidTr="00D30286">
        <w:trPr>
          <w:trHeight w:val="641"/>
        </w:trPr>
        <w:tc>
          <w:tcPr>
            <w:tcW w:w="1134" w:type="dxa"/>
            <w:tcBorders>
              <w:left w:val="nil"/>
              <w:bottom w:val="nil"/>
            </w:tcBorders>
            <w:hideMark/>
          </w:tcPr>
          <w:p w14:paraId="647E0498" w14:textId="77777777" w:rsidR="00952AE4" w:rsidRPr="00D02E31" w:rsidRDefault="00952AE4" w:rsidP="00D30286">
            <w:pPr>
              <w:spacing w:line="276" w:lineRule="auto"/>
              <w:contextualSpacing/>
              <w:rPr>
                <w:sz w:val="16"/>
                <w:szCs w:val="16"/>
              </w:rPr>
            </w:pPr>
            <w:r w:rsidRPr="00D02E31">
              <w:rPr>
                <w:sz w:val="16"/>
                <w:szCs w:val="16"/>
              </w:rPr>
              <w:lastRenderedPageBreak/>
              <w:t>Collado, 2020</w:t>
            </w:r>
          </w:p>
        </w:tc>
        <w:tc>
          <w:tcPr>
            <w:tcW w:w="1770" w:type="dxa"/>
            <w:tcBorders>
              <w:bottom w:val="nil"/>
            </w:tcBorders>
          </w:tcPr>
          <w:p w14:paraId="7E81DB8F" w14:textId="7D5CC2DC" w:rsidR="00FE4E66" w:rsidRPr="00D02E31" w:rsidRDefault="000D6D57" w:rsidP="00D30286">
            <w:pPr>
              <w:spacing w:line="276" w:lineRule="auto"/>
              <w:contextualSpacing/>
              <w:rPr>
                <w:sz w:val="16"/>
                <w:szCs w:val="16"/>
              </w:rPr>
            </w:pPr>
            <w:r w:rsidRPr="00D02E31">
              <w:rPr>
                <w:sz w:val="16"/>
                <w:szCs w:val="16"/>
              </w:rPr>
              <w:t xml:space="preserve">Availability is determined by frequency of food </w:t>
            </w:r>
            <w:r w:rsidR="001355B7" w:rsidRPr="00D02E31">
              <w:rPr>
                <w:sz w:val="16"/>
                <w:szCs w:val="16"/>
              </w:rPr>
              <w:t>relief. Dependence on government and NGO</w:t>
            </w:r>
            <w:r w:rsidR="00FE4E66" w:rsidRPr="00D02E31">
              <w:rPr>
                <w:sz w:val="16"/>
                <w:szCs w:val="16"/>
              </w:rPr>
              <w:t>s.</w:t>
            </w:r>
          </w:p>
          <w:p w14:paraId="2BA08680" w14:textId="77777777" w:rsidR="00FE4E66" w:rsidRPr="00D02E31" w:rsidRDefault="00FE4E66" w:rsidP="00D30286">
            <w:pPr>
              <w:spacing w:line="276" w:lineRule="auto"/>
              <w:contextualSpacing/>
              <w:rPr>
                <w:sz w:val="16"/>
                <w:szCs w:val="16"/>
              </w:rPr>
            </w:pPr>
          </w:p>
          <w:p w14:paraId="5183386C" w14:textId="741222B7" w:rsidR="00952AE4" w:rsidRPr="00D02E31" w:rsidRDefault="00AA379F" w:rsidP="00D30286">
            <w:pPr>
              <w:spacing w:line="276" w:lineRule="auto"/>
              <w:contextualSpacing/>
              <w:rPr>
                <w:sz w:val="16"/>
                <w:szCs w:val="16"/>
              </w:rPr>
            </w:pPr>
            <w:r w:rsidRPr="00D02E31">
              <w:rPr>
                <w:sz w:val="16"/>
                <w:szCs w:val="16"/>
              </w:rPr>
              <w:t xml:space="preserve">Food tends </w:t>
            </w:r>
            <w:r w:rsidR="001F1C6F" w:rsidRPr="00D02E31">
              <w:rPr>
                <w:sz w:val="16"/>
                <w:szCs w:val="16"/>
              </w:rPr>
              <w:t>to</w:t>
            </w:r>
            <w:r w:rsidRPr="00D02E31">
              <w:rPr>
                <w:sz w:val="16"/>
                <w:szCs w:val="16"/>
              </w:rPr>
              <w:t xml:space="preserve"> be available, but challenges with other pillars.</w:t>
            </w:r>
          </w:p>
        </w:tc>
        <w:tc>
          <w:tcPr>
            <w:tcW w:w="1770" w:type="dxa"/>
            <w:tcBorders>
              <w:bottom w:val="nil"/>
            </w:tcBorders>
          </w:tcPr>
          <w:p w14:paraId="79844CBB" w14:textId="270AED7B" w:rsidR="00952AE4" w:rsidRPr="00D02E31" w:rsidRDefault="00AA379F" w:rsidP="00D30286">
            <w:pPr>
              <w:spacing w:line="276" w:lineRule="auto"/>
              <w:contextualSpacing/>
              <w:rPr>
                <w:sz w:val="16"/>
                <w:szCs w:val="16"/>
              </w:rPr>
            </w:pPr>
            <w:r w:rsidRPr="00D02E31">
              <w:rPr>
                <w:sz w:val="16"/>
                <w:szCs w:val="16"/>
              </w:rPr>
              <w:t xml:space="preserve">Limited </w:t>
            </w:r>
            <w:r w:rsidR="001F1C6F" w:rsidRPr="00D02E31">
              <w:rPr>
                <w:sz w:val="16"/>
                <w:szCs w:val="16"/>
              </w:rPr>
              <w:t>employment</w:t>
            </w:r>
            <w:r w:rsidRPr="00D02E31">
              <w:rPr>
                <w:sz w:val="16"/>
                <w:szCs w:val="16"/>
              </w:rPr>
              <w:t xml:space="preserve"> or income streams </w:t>
            </w:r>
            <w:r w:rsidR="001F1C6F" w:rsidRPr="00D02E31">
              <w:rPr>
                <w:sz w:val="16"/>
                <w:szCs w:val="16"/>
              </w:rPr>
              <w:t>results</w:t>
            </w:r>
            <w:r w:rsidRPr="00D02E31">
              <w:rPr>
                <w:sz w:val="16"/>
                <w:szCs w:val="16"/>
              </w:rPr>
              <w:t xml:space="preserve"> in reliance on organisations to provide food.</w:t>
            </w:r>
            <w:r w:rsidR="00E1345C" w:rsidRPr="00D02E31">
              <w:rPr>
                <w:sz w:val="16"/>
                <w:szCs w:val="16"/>
              </w:rPr>
              <w:t xml:space="preserve"> May be located near markets, but inability to afford products.</w:t>
            </w:r>
          </w:p>
          <w:p w14:paraId="55A88F30" w14:textId="77777777" w:rsidR="00E1345C" w:rsidRPr="00D02E31" w:rsidRDefault="00E1345C" w:rsidP="00D30286">
            <w:pPr>
              <w:spacing w:line="276" w:lineRule="auto"/>
              <w:contextualSpacing/>
              <w:rPr>
                <w:sz w:val="16"/>
                <w:szCs w:val="16"/>
              </w:rPr>
            </w:pPr>
          </w:p>
          <w:p w14:paraId="6B542687" w14:textId="2074492B" w:rsidR="00E1345C" w:rsidRPr="00D02E31" w:rsidRDefault="00E1345C" w:rsidP="00D30286">
            <w:pPr>
              <w:spacing w:line="276" w:lineRule="auto"/>
              <w:contextualSpacing/>
              <w:rPr>
                <w:sz w:val="16"/>
                <w:szCs w:val="16"/>
              </w:rPr>
            </w:pPr>
            <w:r w:rsidRPr="00D02E31">
              <w:rPr>
                <w:sz w:val="16"/>
                <w:szCs w:val="16"/>
              </w:rPr>
              <w:t xml:space="preserve">Fears of running out of money if </w:t>
            </w:r>
            <w:r w:rsidR="001F1C6F" w:rsidRPr="00D02E31">
              <w:rPr>
                <w:sz w:val="16"/>
                <w:szCs w:val="16"/>
              </w:rPr>
              <w:t>targeting</w:t>
            </w:r>
            <w:r w:rsidRPr="00D02E31">
              <w:rPr>
                <w:sz w:val="16"/>
                <w:szCs w:val="16"/>
              </w:rPr>
              <w:t xml:space="preserve"> </w:t>
            </w:r>
            <w:r w:rsidR="002E1C22" w:rsidRPr="00D02E31">
              <w:rPr>
                <w:sz w:val="16"/>
                <w:szCs w:val="16"/>
              </w:rPr>
              <w:t>nutritious</w:t>
            </w:r>
            <w:r w:rsidRPr="00D02E31">
              <w:rPr>
                <w:sz w:val="16"/>
                <w:szCs w:val="16"/>
              </w:rPr>
              <w:t xml:space="preserve"> foods.</w:t>
            </w:r>
          </w:p>
          <w:p w14:paraId="24246666" w14:textId="77777777" w:rsidR="00E1345C" w:rsidRPr="00D02E31" w:rsidRDefault="00E1345C" w:rsidP="00D30286">
            <w:pPr>
              <w:spacing w:line="276" w:lineRule="auto"/>
              <w:contextualSpacing/>
              <w:rPr>
                <w:sz w:val="16"/>
                <w:szCs w:val="16"/>
              </w:rPr>
            </w:pPr>
          </w:p>
          <w:p w14:paraId="32187515" w14:textId="3EC8CA69" w:rsidR="00E1345C" w:rsidRPr="00D02E31" w:rsidRDefault="00117615" w:rsidP="00D30286">
            <w:pPr>
              <w:spacing w:line="276" w:lineRule="auto"/>
              <w:contextualSpacing/>
              <w:rPr>
                <w:sz w:val="16"/>
                <w:szCs w:val="16"/>
              </w:rPr>
            </w:pPr>
            <w:r w:rsidRPr="00D02E31">
              <w:rPr>
                <w:sz w:val="16"/>
                <w:szCs w:val="16"/>
              </w:rPr>
              <w:t>False halal labelling reduced trust and food consumption.</w:t>
            </w:r>
          </w:p>
        </w:tc>
        <w:tc>
          <w:tcPr>
            <w:tcW w:w="1770" w:type="dxa"/>
            <w:tcBorders>
              <w:bottom w:val="nil"/>
            </w:tcBorders>
          </w:tcPr>
          <w:p w14:paraId="6F50650B" w14:textId="4F5FB67E" w:rsidR="00952AE4" w:rsidRPr="00D02E31" w:rsidRDefault="002E1C22" w:rsidP="00D30286">
            <w:pPr>
              <w:spacing w:line="276" w:lineRule="auto"/>
              <w:contextualSpacing/>
              <w:rPr>
                <w:sz w:val="16"/>
                <w:szCs w:val="16"/>
              </w:rPr>
            </w:pPr>
            <w:r w:rsidRPr="00D02E31">
              <w:rPr>
                <w:sz w:val="16"/>
                <w:szCs w:val="16"/>
              </w:rPr>
              <w:t>Lack of diversity</w:t>
            </w:r>
            <w:r w:rsidR="00117615" w:rsidRPr="00D02E31">
              <w:rPr>
                <w:sz w:val="16"/>
                <w:szCs w:val="16"/>
              </w:rPr>
              <w:t xml:space="preserve"> can result in food being </w:t>
            </w:r>
            <w:r w:rsidR="001F1C6F" w:rsidRPr="00D02E31">
              <w:rPr>
                <w:sz w:val="16"/>
                <w:szCs w:val="16"/>
              </w:rPr>
              <w:t>wasted</w:t>
            </w:r>
            <w:r w:rsidR="00117615" w:rsidRPr="00D02E31">
              <w:rPr>
                <w:sz w:val="16"/>
                <w:szCs w:val="16"/>
              </w:rPr>
              <w:t>. Children refusing to eat tasteless rice.</w:t>
            </w:r>
          </w:p>
        </w:tc>
        <w:tc>
          <w:tcPr>
            <w:tcW w:w="1770" w:type="dxa"/>
            <w:tcBorders>
              <w:bottom w:val="nil"/>
            </w:tcBorders>
          </w:tcPr>
          <w:p w14:paraId="7A413C98" w14:textId="4BA095E8" w:rsidR="00952AE4" w:rsidRPr="00D02E31" w:rsidRDefault="00CE73ED" w:rsidP="00D30286">
            <w:pPr>
              <w:spacing w:line="276" w:lineRule="auto"/>
              <w:contextualSpacing/>
              <w:rPr>
                <w:sz w:val="16"/>
                <w:szCs w:val="16"/>
              </w:rPr>
            </w:pPr>
            <w:r w:rsidRPr="00D02E31">
              <w:rPr>
                <w:sz w:val="16"/>
                <w:szCs w:val="16"/>
              </w:rPr>
              <w:t xml:space="preserve">The relief operations are not permanent and consistent. Mentions of how the longer you stay at the shelter then the </w:t>
            </w:r>
            <w:r w:rsidR="00FE4E66" w:rsidRPr="00D02E31">
              <w:rPr>
                <w:sz w:val="16"/>
                <w:szCs w:val="16"/>
              </w:rPr>
              <w:t>more</w:t>
            </w:r>
            <w:r w:rsidRPr="00D02E31">
              <w:rPr>
                <w:sz w:val="16"/>
                <w:szCs w:val="16"/>
              </w:rPr>
              <w:t xml:space="preserve"> challenging the food situation becomes.</w:t>
            </w:r>
          </w:p>
        </w:tc>
        <w:tc>
          <w:tcPr>
            <w:tcW w:w="1770" w:type="dxa"/>
            <w:tcBorders>
              <w:bottom w:val="nil"/>
            </w:tcBorders>
          </w:tcPr>
          <w:p w14:paraId="2F3DE7DA" w14:textId="413D7201" w:rsidR="004E146F" w:rsidRPr="00D02E31" w:rsidRDefault="004E146F" w:rsidP="00D30286">
            <w:pPr>
              <w:spacing w:line="276" w:lineRule="auto"/>
              <w:contextualSpacing/>
              <w:rPr>
                <w:sz w:val="16"/>
                <w:szCs w:val="16"/>
              </w:rPr>
            </w:pPr>
            <w:r w:rsidRPr="00D02E31">
              <w:rPr>
                <w:sz w:val="16"/>
                <w:szCs w:val="16"/>
              </w:rPr>
              <w:t xml:space="preserve">Loss of weight due to people not eating the non-diverse </w:t>
            </w:r>
            <w:r w:rsidR="00FC068F" w:rsidRPr="00D02E31">
              <w:rPr>
                <w:sz w:val="16"/>
                <w:szCs w:val="16"/>
              </w:rPr>
              <w:t>resources</w:t>
            </w:r>
            <w:r w:rsidRPr="00D02E31">
              <w:rPr>
                <w:sz w:val="16"/>
                <w:szCs w:val="16"/>
              </w:rPr>
              <w:t>.</w:t>
            </w:r>
          </w:p>
          <w:p w14:paraId="74F47055" w14:textId="77777777" w:rsidR="004E146F" w:rsidRPr="00D02E31" w:rsidRDefault="004E146F" w:rsidP="00D30286">
            <w:pPr>
              <w:spacing w:line="276" w:lineRule="auto"/>
              <w:contextualSpacing/>
              <w:rPr>
                <w:sz w:val="16"/>
                <w:szCs w:val="16"/>
              </w:rPr>
            </w:pPr>
          </w:p>
          <w:p w14:paraId="60865A6C" w14:textId="68A50477" w:rsidR="004E146F" w:rsidRPr="00D02E31" w:rsidRDefault="004E146F" w:rsidP="00D30286">
            <w:pPr>
              <w:spacing w:line="276" w:lineRule="auto"/>
              <w:contextualSpacing/>
              <w:rPr>
                <w:sz w:val="16"/>
                <w:szCs w:val="16"/>
              </w:rPr>
            </w:pPr>
            <w:r w:rsidRPr="00D02E31">
              <w:rPr>
                <w:sz w:val="16"/>
                <w:szCs w:val="16"/>
              </w:rPr>
              <w:t>Asking for help from relatives or taking aid is demeaning, would rather not ask for help.</w:t>
            </w:r>
          </w:p>
          <w:p w14:paraId="1D47D0A8" w14:textId="77777777" w:rsidR="004E146F" w:rsidRPr="00D02E31" w:rsidRDefault="004E146F" w:rsidP="00D30286">
            <w:pPr>
              <w:spacing w:line="276" w:lineRule="auto"/>
              <w:contextualSpacing/>
              <w:rPr>
                <w:sz w:val="16"/>
                <w:szCs w:val="16"/>
              </w:rPr>
            </w:pPr>
          </w:p>
          <w:p w14:paraId="671C7454" w14:textId="035845FF" w:rsidR="004E146F" w:rsidRPr="00D02E31" w:rsidRDefault="00FC068F" w:rsidP="00D30286">
            <w:pPr>
              <w:spacing w:line="276" w:lineRule="auto"/>
              <w:contextualSpacing/>
              <w:rPr>
                <w:sz w:val="16"/>
                <w:szCs w:val="16"/>
              </w:rPr>
            </w:pPr>
            <w:r w:rsidRPr="00D02E31">
              <w:rPr>
                <w:sz w:val="16"/>
                <w:szCs w:val="16"/>
              </w:rPr>
              <w:t>I</w:t>
            </w:r>
            <w:r w:rsidR="004E146F" w:rsidRPr="00D02E31">
              <w:rPr>
                <w:sz w:val="16"/>
                <w:szCs w:val="16"/>
              </w:rPr>
              <w:t>mpacts on social health with arguments and anger amongst family when there is not enough food.</w:t>
            </w:r>
          </w:p>
          <w:p w14:paraId="49A7964D" w14:textId="77777777" w:rsidR="004E146F" w:rsidRPr="00D02E31" w:rsidRDefault="004E146F" w:rsidP="00D30286">
            <w:pPr>
              <w:spacing w:line="276" w:lineRule="auto"/>
              <w:contextualSpacing/>
              <w:rPr>
                <w:sz w:val="16"/>
                <w:szCs w:val="16"/>
              </w:rPr>
            </w:pPr>
          </w:p>
          <w:p w14:paraId="33BE9F1C" w14:textId="568E2242" w:rsidR="00952AE4" w:rsidRPr="00D02E31" w:rsidRDefault="003B4252" w:rsidP="00D30286">
            <w:pPr>
              <w:spacing w:line="276" w:lineRule="auto"/>
              <w:contextualSpacing/>
              <w:rPr>
                <w:sz w:val="16"/>
                <w:szCs w:val="16"/>
              </w:rPr>
            </w:pPr>
            <w:r w:rsidRPr="00D02E31">
              <w:rPr>
                <w:sz w:val="16"/>
                <w:szCs w:val="16"/>
              </w:rPr>
              <w:t>C</w:t>
            </w:r>
            <w:r w:rsidR="004E146F" w:rsidRPr="00D02E31">
              <w:rPr>
                <w:sz w:val="16"/>
                <w:szCs w:val="16"/>
              </w:rPr>
              <w:t>ontemplation of suicide due to combination of miseries, food, no school, social breakdown etc.</w:t>
            </w:r>
          </w:p>
        </w:tc>
        <w:tc>
          <w:tcPr>
            <w:tcW w:w="1770" w:type="dxa"/>
            <w:tcBorders>
              <w:bottom w:val="nil"/>
            </w:tcBorders>
          </w:tcPr>
          <w:p w14:paraId="1D99DA78" w14:textId="1636816D" w:rsidR="00BE598E" w:rsidRPr="00D02E31" w:rsidRDefault="001F1C6F" w:rsidP="00D30286">
            <w:pPr>
              <w:spacing w:line="276" w:lineRule="auto"/>
              <w:contextualSpacing/>
              <w:rPr>
                <w:sz w:val="16"/>
                <w:szCs w:val="16"/>
              </w:rPr>
            </w:pPr>
            <w:r w:rsidRPr="00D02E31">
              <w:rPr>
                <w:sz w:val="16"/>
                <w:szCs w:val="16"/>
              </w:rPr>
              <w:t>Multiple</w:t>
            </w:r>
            <w:r w:rsidR="00BE598E" w:rsidRPr="00D02E31">
              <w:rPr>
                <w:sz w:val="16"/>
                <w:szCs w:val="16"/>
              </w:rPr>
              <w:t xml:space="preserve"> </w:t>
            </w:r>
            <w:r w:rsidR="002E1C22" w:rsidRPr="00D02E31">
              <w:rPr>
                <w:sz w:val="16"/>
                <w:szCs w:val="16"/>
              </w:rPr>
              <w:t>coping</w:t>
            </w:r>
            <w:r w:rsidR="00BE598E" w:rsidRPr="00D02E31">
              <w:rPr>
                <w:sz w:val="16"/>
                <w:szCs w:val="16"/>
              </w:rPr>
              <w:t xml:space="preserve"> mechanisms mentioned; </w:t>
            </w:r>
            <w:r w:rsidR="00D015E9" w:rsidRPr="00D02E31">
              <w:rPr>
                <w:sz w:val="16"/>
                <w:szCs w:val="16"/>
              </w:rPr>
              <w:t xml:space="preserve">saving food </w:t>
            </w:r>
            <w:r w:rsidR="002E1C22" w:rsidRPr="00D02E31">
              <w:rPr>
                <w:sz w:val="16"/>
                <w:szCs w:val="16"/>
              </w:rPr>
              <w:t>for</w:t>
            </w:r>
            <w:r w:rsidR="00D015E9" w:rsidRPr="00D02E31">
              <w:rPr>
                <w:sz w:val="16"/>
                <w:szCs w:val="16"/>
              </w:rPr>
              <w:t xml:space="preserve"> other days, using salt/ice to preserve foods for longer, buffering meals to allow children to eat first, frying food waste to ensure no loss.</w:t>
            </w:r>
          </w:p>
          <w:p w14:paraId="01682D9D" w14:textId="77777777" w:rsidR="00BE598E" w:rsidRPr="00D02E31" w:rsidRDefault="00BE598E" w:rsidP="00D30286">
            <w:pPr>
              <w:spacing w:line="276" w:lineRule="auto"/>
              <w:contextualSpacing/>
              <w:rPr>
                <w:sz w:val="16"/>
                <w:szCs w:val="16"/>
              </w:rPr>
            </w:pPr>
          </w:p>
          <w:p w14:paraId="175B68F4" w14:textId="1D123AAE" w:rsidR="003B4252" w:rsidRPr="00D02E31" w:rsidRDefault="00D015E9" w:rsidP="00D30286">
            <w:pPr>
              <w:spacing w:line="276" w:lineRule="auto"/>
              <w:contextualSpacing/>
              <w:rPr>
                <w:sz w:val="16"/>
                <w:szCs w:val="16"/>
              </w:rPr>
            </w:pPr>
            <w:r w:rsidRPr="00D02E31">
              <w:rPr>
                <w:sz w:val="16"/>
                <w:szCs w:val="16"/>
              </w:rPr>
              <w:t xml:space="preserve">Furthermore, </w:t>
            </w:r>
            <w:r w:rsidR="003B4252" w:rsidRPr="00D02E31">
              <w:rPr>
                <w:sz w:val="16"/>
                <w:szCs w:val="16"/>
              </w:rPr>
              <w:t>buying low-cost food to maximise supply, but at the expense of nutrition</w:t>
            </w:r>
            <w:r w:rsidRPr="00D02E31">
              <w:rPr>
                <w:sz w:val="16"/>
                <w:szCs w:val="16"/>
              </w:rPr>
              <w:t>.</w:t>
            </w:r>
          </w:p>
          <w:p w14:paraId="4894802B" w14:textId="77777777" w:rsidR="00D015E9" w:rsidRPr="00D02E31" w:rsidRDefault="00D015E9" w:rsidP="00D30286">
            <w:pPr>
              <w:spacing w:line="276" w:lineRule="auto"/>
              <w:contextualSpacing/>
              <w:rPr>
                <w:sz w:val="16"/>
                <w:szCs w:val="16"/>
              </w:rPr>
            </w:pPr>
          </w:p>
          <w:p w14:paraId="6E32D5D6" w14:textId="7938A395" w:rsidR="00D015E9" w:rsidRPr="00D02E31" w:rsidRDefault="00D015E9" w:rsidP="00D30286">
            <w:pPr>
              <w:spacing w:line="276" w:lineRule="auto"/>
              <w:contextualSpacing/>
              <w:rPr>
                <w:sz w:val="16"/>
                <w:szCs w:val="16"/>
              </w:rPr>
            </w:pPr>
            <w:r w:rsidRPr="00D02E31">
              <w:rPr>
                <w:sz w:val="16"/>
                <w:szCs w:val="16"/>
              </w:rPr>
              <w:t>Reports of migrants selling other forms of aid, such as relief packs, to buy food (which can have negative feedback effects).</w:t>
            </w:r>
          </w:p>
          <w:p w14:paraId="6234BA39" w14:textId="77777777" w:rsidR="00AD717F" w:rsidRPr="00D02E31" w:rsidRDefault="00AD717F" w:rsidP="00D30286">
            <w:pPr>
              <w:spacing w:line="276" w:lineRule="auto"/>
              <w:contextualSpacing/>
              <w:rPr>
                <w:sz w:val="16"/>
                <w:szCs w:val="16"/>
              </w:rPr>
            </w:pPr>
          </w:p>
          <w:p w14:paraId="72BB4DE0" w14:textId="2981A3CD" w:rsidR="00AD717F" w:rsidRPr="00D02E31" w:rsidRDefault="002E1C22" w:rsidP="00D30286">
            <w:pPr>
              <w:spacing w:line="276" w:lineRule="auto"/>
              <w:contextualSpacing/>
              <w:rPr>
                <w:sz w:val="16"/>
                <w:szCs w:val="16"/>
              </w:rPr>
            </w:pPr>
            <w:r w:rsidRPr="00D02E31">
              <w:rPr>
                <w:sz w:val="16"/>
                <w:szCs w:val="16"/>
              </w:rPr>
              <w:t>Reliance</w:t>
            </w:r>
            <w:r w:rsidR="00AD717F" w:rsidRPr="00D02E31">
              <w:rPr>
                <w:sz w:val="16"/>
                <w:szCs w:val="16"/>
              </w:rPr>
              <w:t xml:space="preserve"> on low-wage labour rather than asking families for help (can link to risk</w:t>
            </w:r>
            <w:r w:rsidRPr="00D02E31">
              <w:rPr>
                <w:sz w:val="16"/>
                <w:szCs w:val="16"/>
              </w:rPr>
              <w:t xml:space="preserve">s </w:t>
            </w:r>
            <w:r w:rsidR="00AD717F" w:rsidRPr="00D02E31">
              <w:rPr>
                <w:sz w:val="16"/>
                <w:szCs w:val="16"/>
              </w:rPr>
              <w:t>of exploitation).</w:t>
            </w:r>
          </w:p>
          <w:p w14:paraId="5033240E" w14:textId="77777777" w:rsidR="00AD717F" w:rsidRPr="00D02E31" w:rsidRDefault="00AD717F" w:rsidP="00D30286">
            <w:pPr>
              <w:spacing w:line="276" w:lineRule="auto"/>
              <w:contextualSpacing/>
              <w:rPr>
                <w:sz w:val="16"/>
                <w:szCs w:val="16"/>
              </w:rPr>
            </w:pPr>
          </w:p>
          <w:p w14:paraId="32EAD3CF" w14:textId="54FB1E9A" w:rsidR="00952AE4" w:rsidRPr="00D02E31" w:rsidRDefault="00AD717F" w:rsidP="00D30286">
            <w:pPr>
              <w:spacing w:line="276" w:lineRule="auto"/>
              <w:contextualSpacing/>
              <w:rPr>
                <w:sz w:val="16"/>
                <w:szCs w:val="16"/>
              </w:rPr>
            </w:pPr>
            <w:r w:rsidRPr="00D02E31">
              <w:rPr>
                <w:sz w:val="16"/>
                <w:szCs w:val="16"/>
              </w:rPr>
              <w:t>F</w:t>
            </w:r>
            <w:r w:rsidR="003B4252" w:rsidRPr="00D02E31">
              <w:rPr>
                <w:sz w:val="16"/>
                <w:szCs w:val="16"/>
              </w:rPr>
              <w:t>amily separation to find labour to provide money for food in the camp</w:t>
            </w:r>
            <w:r w:rsidRPr="00D02E31">
              <w:rPr>
                <w:sz w:val="16"/>
                <w:szCs w:val="16"/>
              </w:rPr>
              <w:t>.</w:t>
            </w:r>
          </w:p>
        </w:tc>
        <w:tc>
          <w:tcPr>
            <w:tcW w:w="1770" w:type="dxa"/>
            <w:tcBorders>
              <w:bottom w:val="nil"/>
            </w:tcBorders>
          </w:tcPr>
          <w:p w14:paraId="75CC6F7B" w14:textId="4279F9FF" w:rsidR="00952AE4" w:rsidRPr="00D02E31" w:rsidRDefault="004E146F" w:rsidP="00D30286">
            <w:pPr>
              <w:spacing w:line="276" w:lineRule="auto"/>
              <w:contextualSpacing/>
              <w:rPr>
                <w:sz w:val="16"/>
                <w:szCs w:val="16"/>
              </w:rPr>
            </w:pPr>
            <w:r w:rsidRPr="00D02E31">
              <w:rPr>
                <w:sz w:val="16"/>
                <w:szCs w:val="16"/>
              </w:rPr>
              <w:t xml:space="preserve">X </w:t>
            </w:r>
          </w:p>
        </w:tc>
        <w:tc>
          <w:tcPr>
            <w:tcW w:w="1771" w:type="dxa"/>
            <w:tcBorders>
              <w:bottom w:val="nil"/>
              <w:right w:val="nil"/>
            </w:tcBorders>
          </w:tcPr>
          <w:p w14:paraId="3EDDC63B" w14:textId="55A58E30" w:rsidR="006C7992" w:rsidRPr="00992FEF" w:rsidRDefault="006C7992" w:rsidP="00D30286">
            <w:pPr>
              <w:spacing w:line="276" w:lineRule="auto"/>
              <w:contextualSpacing/>
              <w:rPr>
                <w:sz w:val="16"/>
                <w:szCs w:val="16"/>
              </w:rPr>
            </w:pPr>
            <w:r w:rsidRPr="00D02E31">
              <w:rPr>
                <w:sz w:val="16"/>
                <w:szCs w:val="16"/>
              </w:rPr>
              <w:t xml:space="preserve">Mentions of family separation, and reports of anger towards </w:t>
            </w:r>
            <w:r w:rsidR="002E1C22" w:rsidRPr="00D02E31">
              <w:rPr>
                <w:sz w:val="16"/>
                <w:szCs w:val="16"/>
              </w:rPr>
              <w:t>husbands</w:t>
            </w:r>
            <w:r w:rsidRPr="00D02E31">
              <w:rPr>
                <w:sz w:val="16"/>
                <w:szCs w:val="16"/>
              </w:rPr>
              <w:t xml:space="preserve"> if not able to provide for the family.</w:t>
            </w:r>
          </w:p>
        </w:tc>
      </w:tr>
    </w:tbl>
    <w:p w14:paraId="2FB5BC25" w14:textId="0AC87F06" w:rsidR="00D870E0" w:rsidRDefault="00D30286" w:rsidP="002B4B19">
      <w:pPr>
        <w:suppressLineNumbers/>
        <w:spacing w:line="276" w:lineRule="auto"/>
        <w:rPr>
          <w:rFonts w:eastAsia="Gill Sans MT"/>
          <w:i/>
          <w:iCs/>
          <w:color w:val="auto"/>
          <w:sz w:val="21"/>
          <w:szCs w:val="21"/>
          <w:shd w:val="clear" w:color="auto" w:fill="FFFFFF"/>
        </w:rPr>
      </w:pPr>
      <w:r>
        <w:rPr>
          <w:rFonts w:eastAsia="Gill Sans MT"/>
          <w:i/>
          <w:iCs/>
          <w:color w:val="auto"/>
          <w:sz w:val="21"/>
          <w:szCs w:val="21"/>
          <w:shd w:val="clear" w:color="auto" w:fill="FFFFFF"/>
        </w:rPr>
        <w:br w:type="textWrapping" w:clear="all"/>
      </w:r>
    </w:p>
    <w:p w14:paraId="18AFF0FA" w14:textId="77777777" w:rsidR="00F0735F" w:rsidRDefault="00F0735F" w:rsidP="00F0735F">
      <w:pPr>
        <w:rPr>
          <w:rFonts w:eastAsia="Gill Sans MT"/>
          <w:i/>
          <w:iCs/>
          <w:color w:val="auto"/>
          <w:sz w:val="21"/>
          <w:szCs w:val="21"/>
          <w:shd w:val="clear" w:color="auto" w:fill="FFFFFF"/>
        </w:rPr>
      </w:pPr>
    </w:p>
    <w:p w14:paraId="44FDA5FD" w14:textId="2F22AA79" w:rsidR="00F0735F" w:rsidRPr="00F0735F" w:rsidRDefault="00F0735F" w:rsidP="00F0735F">
      <w:pPr>
        <w:rPr>
          <w:rFonts w:eastAsia="Gill Sans MT"/>
          <w:sz w:val="21"/>
          <w:szCs w:val="21"/>
        </w:rPr>
      </w:pPr>
    </w:p>
    <w:sectPr w:rsidR="00F0735F" w:rsidRPr="00F0735F" w:rsidSect="00D30286">
      <w:headerReference w:type="default" r:id="rId36"/>
      <w:footerReference w:type="default" r:id="rId37"/>
      <w:pgSz w:w="16838" w:h="11906" w:orient="landscape"/>
      <w:pgMar w:top="720" w:right="720" w:bottom="720" w:left="72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818C" w14:textId="77777777" w:rsidR="00213EF4" w:rsidRDefault="00213EF4" w:rsidP="000E0911">
      <w:pPr>
        <w:spacing w:after="0" w:line="240" w:lineRule="auto"/>
      </w:pPr>
      <w:r>
        <w:separator/>
      </w:r>
    </w:p>
  </w:endnote>
  <w:endnote w:type="continuationSeparator" w:id="0">
    <w:p w14:paraId="110FB04C" w14:textId="77777777" w:rsidR="00213EF4" w:rsidRDefault="00213EF4" w:rsidP="000E0911">
      <w:pPr>
        <w:spacing w:after="0" w:line="240" w:lineRule="auto"/>
      </w:pPr>
      <w:r>
        <w:continuationSeparator/>
      </w:r>
    </w:p>
  </w:endnote>
  <w:endnote w:type="continuationNotice" w:id="1">
    <w:p w14:paraId="505EE9F5" w14:textId="77777777" w:rsidR="00213EF4" w:rsidRDefault="00213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857650"/>
      <w:docPartObj>
        <w:docPartGallery w:val="Page Numbers (Bottom of Page)"/>
        <w:docPartUnique/>
      </w:docPartObj>
    </w:sdtPr>
    <w:sdtEndPr>
      <w:rPr>
        <w:noProof/>
      </w:rPr>
    </w:sdtEndPr>
    <w:sdtContent>
      <w:p w14:paraId="320C8A00" w14:textId="77777777" w:rsidR="00701276" w:rsidRDefault="007012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6E9DC" w14:textId="77777777" w:rsidR="00701276" w:rsidRDefault="00701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22133"/>
      <w:docPartObj>
        <w:docPartGallery w:val="Page Numbers (Bottom of Page)"/>
        <w:docPartUnique/>
      </w:docPartObj>
    </w:sdtPr>
    <w:sdtEndPr>
      <w:rPr>
        <w:noProof/>
      </w:rPr>
    </w:sdtEndPr>
    <w:sdtContent>
      <w:p w14:paraId="53B9CA35" w14:textId="276824DF" w:rsidR="002B4B19" w:rsidRDefault="002B4B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E929E1" w14:textId="77777777" w:rsidR="002B4B19" w:rsidRDefault="002B4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EE46" w14:textId="77777777" w:rsidR="00213EF4" w:rsidRDefault="00213EF4" w:rsidP="000E0911">
      <w:pPr>
        <w:spacing w:after="0" w:line="240" w:lineRule="auto"/>
      </w:pPr>
      <w:r>
        <w:separator/>
      </w:r>
    </w:p>
  </w:footnote>
  <w:footnote w:type="continuationSeparator" w:id="0">
    <w:p w14:paraId="416AF49F" w14:textId="77777777" w:rsidR="00213EF4" w:rsidRDefault="00213EF4" w:rsidP="000E0911">
      <w:pPr>
        <w:spacing w:after="0" w:line="240" w:lineRule="auto"/>
      </w:pPr>
      <w:r>
        <w:continuationSeparator/>
      </w:r>
    </w:p>
  </w:footnote>
  <w:footnote w:type="continuationNotice" w:id="1">
    <w:p w14:paraId="465F6858" w14:textId="77777777" w:rsidR="00213EF4" w:rsidRDefault="00213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50" w14:textId="09212CF0" w:rsidR="006B0D9D" w:rsidRDefault="006B0D9D">
    <w:pPr>
      <w:pStyle w:val="Header"/>
      <w:rPr>
        <w:b/>
        <w:bCs/>
      </w:rPr>
    </w:pPr>
    <w:r w:rsidRPr="006B0D9D">
      <w:rPr>
        <w:b/>
        <w:bCs/>
      </w:rPr>
      <w:t>Supplementary Material</w:t>
    </w:r>
    <w:r w:rsidR="00701276">
      <w:rPr>
        <w:b/>
        <w:bCs/>
      </w:rPr>
      <w:t xml:space="preserve"> - </w:t>
    </w:r>
    <w:r w:rsidR="00701276" w:rsidRPr="00701276">
      <w:rPr>
        <w:b/>
        <w:bCs/>
      </w:rPr>
      <w:t>Journal of Immigrant and Minority Health</w:t>
    </w:r>
  </w:p>
  <w:p w14:paraId="1C881B71" w14:textId="77777777" w:rsidR="00D30286" w:rsidRPr="006B0D9D" w:rsidRDefault="00D30286">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671"/>
    <w:multiLevelType w:val="hybridMultilevel"/>
    <w:tmpl w:val="ACA6F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46243"/>
    <w:multiLevelType w:val="hybridMultilevel"/>
    <w:tmpl w:val="B254F7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C714EA"/>
    <w:multiLevelType w:val="multilevel"/>
    <w:tmpl w:val="2D7E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43630"/>
    <w:multiLevelType w:val="multilevel"/>
    <w:tmpl w:val="45AAF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36A90"/>
    <w:multiLevelType w:val="hybridMultilevel"/>
    <w:tmpl w:val="A7923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F0482"/>
    <w:multiLevelType w:val="hybridMultilevel"/>
    <w:tmpl w:val="FC9472EE"/>
    <w:lvl w:ilvl="0" w:tplc="968C0A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7A3D70"/>
    <w:multiLevelType w:val="hybridMultilevel"/>
    <w:tmpl w:val="7D22F4CE"/>
    <w:lvl w:ilvl="0" w:tplc="1D909ED2">
      <w:start w:val="1"/>
      <w:numFmt w:val="bullet"/>
      <w:pStyle w:val="BulletPoin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762528"/>
    <w:multiLevelType w:val="hybridMultilevel"/>
    <w:tmpl w:val="3642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977CAA"/>
    <w:multiLevelType w:val="multilevel"/>
    <w:tmpl w:val="45AAF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F02309"/>
    <w:multiLevelType w:val="multilevel"/>
    <w:tmpl w:val="9768D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4109408">
    <w:abstractNumId w:val="0"/>
  </w:num>
  <w:num w:numId="2" w16cid:durableId="168448393">
    <w:abstractNumId w:val="6"/>
  </w:num>
  <w:num w:numId="3" w16cid:durableId="1006713750">
    <w:abstractNumId w:val="4"/>
  </w:num>
  <w:num w:numId="4" w16cid:durableId="901983681">
    <w:abstractNumId w:val="5"/>
  </w:num>
  <w:num w:numId="5" w16cid:durableId="1002199241">
    <w:abstractNumId w:val="1"/>
  </w:num>
  <w:num w:numId="6" w16cid:durableId="1156842119">
    <w:abstractNumId w:val="8"/>
  </w:num>
  <w:num w:numId="7" w16cid:durableId="1549799697">
    <w:abstractNumId w:val="2"/>
  </w:num>
  <w:num w:numId="8" w16cid:durableId="1742293189">
    <w:abstractNumId w:val="7"/>
  </w:num>
  <w:num w:numId="9" w16cid:durableId="1127772818">
    <w:abstractNumId w:val="3"/>
  </w:num>
  <w:num w:numId="10" w16cid:durableId="10882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CwMDO0MDS1NDGzNDVR0lEKTi0uzszPAykwMakFANRXcsMtAAAA"/>
  </w:docVars>
  <w:rsids>
    <w:rsidRoot w:val="000E0911"/>
    <w:rsid w:val="00001031"/>
    <w:rsid w:val="00001CA6"/>
    <w:rsid w:val="000027B7"/>
    <w:rsid w:val="00003082"/>
    <w:rsid w:val="0001021C"/>
    <w:rsid w:val="00010E9C"/>
    <w:rsid w:val="0001191D"/>
    <w:rsid w:val="000140F7"/>
    <w:rsid w:val="00014F7A"/>
    <w:rsid w:val="0001528E"/>
    <w:rsid w:val="0001571B"/>
    <w:rsid w:val="00017CD6"/>
    <w:rsid w:val="00020C45"/>
    <w:rsid w:val="0002316E"/>
    <w:rsid w:val="000239C1"/>
    <w:rsid w:val="00023D54"/>
    <w:rsid w:val="00024C49"/>
    <w:rsid w:val="000265D0"/>
    <w:rsid w:val="000265DF"/>
    <w:rsid w:val="00031D56"/>
    <w:rsid w:val="00033185"/>
    <w:rsid w:val="00033ADE"/>
    <w:rsid w:val="00034196"/>
    <w:rsid w:val="00036170"/>
    <w:rsid w:val="0003681D"/>
    <w:rsid w:val="00036B98"/>
    <w:rsid w:val="00040DF8"/>
    <w:rsid w:val="00045208"/>
    <w:rsid w:val="000475E8"/>
    <w:rsid w:val="00050B79"/>
    <w:rsid w:val="0005293C"/>
    <w:rsid w:val="00052C2C"/>
    <w:rsid w:val="000530BE"/>
    <w:rsid w:val="0005354A"/>
    <w:rsid w:val="000549E7"/>
    <w:rsid w:val="000551FA"/>
    <w:rsid w:val="00055D3F"/>
    <w:rsid w:val="00056987"/>
    <w:rsid w:val="00056F99"/>
    <w:rsid w:val="00057987"/>
    <w:rsid w:val="00057EDD"/>
    <w:rsid w:val="000614F9"/>
    <w:rsid w:val="00061FCB"/>
    <w:rsid w:val="0006364E"/>
    <w:rsid w:val="00065BCF"/>
    <w:rsid w:val="000669D9"/>
    <w:rsid w:val="000671D0"/>
    <w:rsid w:val="00067339"/>
    <w:rsid w:val="0007040E"/>
    <w:rsid w:val="00070BC4"/>
    <w:rsid w:val="000710EE"/>
    <w:rsid w:val="000717A0"/>
    <w:rsid w:val="000717BC"/>
    <w:rsid w:val="00074406"/>
    <w:rsid w:val="000748BB"/>
    <w:rsid w:val="00075D02"/>
    <w:rsid w:val="0007647B"/>
    <w:rsid w:val="00077C93"/>
    <w:rsid w:val="00080487"/>
    <w:rsid w:val="000822FC"/>
    <w:rsid w:val="00082DC1"/>
    <w:rsid w:val="0008365A"/>
    <w:rsid w:val="00084BF0"/>
    <w:rsid w:val="00085050"/>
    <w:rsid w:val="00086C13"/>
    <w:rsid w:val="0008745E"/>
    <w:rsid w:val="000878C0"/>
    <w:rsid w:val="00094847"/>
    <w:rsid w:val="00096171"/>
    <w:rsid w:val="0009777C"/>
    <w:rsid w:val="00097A9E"/>
    <w:rsid w:val="00097E90"/>
    <w:rsid w:val="000A0F0B"/>
    <w:rsid w:val="000A15F1"/>
    <w:rsid w:val="000A26E4"/>
    <w:rsid w:val="000A48E6"/>
    <w:rsid w:val="000A5C66"/>
    <w:rsid w:val="000A5D9C"/>
    <w:rsid w:val="000B0EDA"/>
    <w:rsid w:val="000B2904"/>
    <w:rsid w:val="000B3939"/>
    <w:rsid w:val="000B3AEF"/>
    <w:rsid w:val="000B563D"/>
    <w:rsid w:val="000B68E9"/>
    <w:rsid w:val="000B76E2"/>
    <w:rsid w:val="000C116F"/>
    <w:rsid w:val="000C170A"/>
    <w:rsid w:val="000C4E0D"/>
    <w:rsid w:val="000C70F4"/>
    <w:rsid w:val="000C7300"/>
    <w:rsid w:val="000D4064"/>
    <w:rsid w:val="000D43B6"/>
    <w:rsid w:val="000D6D57"/>
    <w:rsid w:val="000D71B6"/>
    <w:rsid w:val="000D7B81"/>
    <w:rsid w:val="000D7C66"/>
    <w:rsid w:val="000D7D15"/>
    <w:rsid w:val="000E0911"/>
    <w:rsid w:val="000E24B1"/>
    <w:rsid w:val="000E24DA"/>
    <w:rsid w:val="000E251E"/>
    <w:rsid w:val="000E420E"/>
    <w:rsid w:val="000E46C6"/>
    <w:rsid w:val="000E5C7F"/>
    <w:rsid w:val="000E6FB5"/>
    <w:rsid w:val="000F0DD8"/>
    <w:rsid w:val="000F0E12"/>
    <w:rsid w:val="000F508B"/>
    <w:rsid w:val="000F68CF"/>
    <w:rsid w:val="000F7B3D"/>
    <w:rsid w:val="001000F8"/>
    <w:rsid w:val="0010061B"/>
    <w:rsid w:val="001013A4"/>
    <w:rsid w:val="001036A2"/>
    <w:rsid w:val="00104E6B"/>
    <w:rsid w:val="001062EB"/>
    <w:rsid w:val="00110F8C"/>
    <w:rsid w:val="001121FB"/>
    <w:rsid w:val="00112902"/>
    <w:rsid w:val="0011499E"/>
    <w:rsid w:val="00116A32"/>
    <w:rsid w:val="00117615"/>
    <w:rsid w:val="0012010C"/>
    <w:rsid w:val="001214A4"/>
    <w:rsid w:val="00121ABE"/>
    <w:rsid w:val="00122283"/>
    <w:rsid w:val="00122F0C"/>
    <w:rsid w:val="00123259"/>
    <w:rsid w:val="0012370E"/>
    <w:rsid w:val="00123CC9"/>
    <w:rsid w:val="0012479D"/>
    <w:rsid w:val="00126CCF"/>
    <w:rsid w:val="00130967"/>
    <w:rsid w:val="0013193F"/>
    <w:rsid w:val="00131F39"/>
    <w:rsid w:val="00131FE2"/>
    <w:rsid w:val="00132421"/>
    <w:rsid w:val="00133328"/>
    <w:rsid w:val="00133984"/>
    <w:rsid w:val="00133BC1"/>
    <w:rsid w:val="001355B7"/>
    <w:rsid w:val="001362AB"/>
    <w:rsid w:val="001368CC"/>
    <w:rsid w:val="0014029A"/>
    <w:rsid w:val="001404B8"/>
    <w:rsid w:val="00141F40"/>
    <w:rsid w:val="00142847"/>
    <w:rsid w:val="00145904"/>
    <w:rsid w:val="00146242"/>
    <w:rsid w:val="00151118"/>
    <w:rsid w:val="0015164B"/>
    <w:rsid w:val="00152DC1"/>
    <w:rsid w:val="0015387F"/>
    <w:rsid w:val="00153F37"/>
    <w:rsid w:val="00153FAC"/>
    <w:rsid w:val="00154FF2"/>
    <w:rsid w:val="00160119"/>
    <w:rsid w:val="00160E6D"/>
    <w:rsid w:val="0016217A"/>
    <w:rsid w:val="0016244C"/>
    <w:rsid w:val="00163B9D"/>
    <w:rsid w:val="0016517F"/>
    <w:rsid w:val="001656CB"/>
    <w:rsid w:val="001672E4"/>
    <w:rsid w:val="00172493"/>
    <w:rsid w:val="001729AD"/>
    <w:rsid w:val="00172A5E"/>
    <w:rsid w:val="001731FC"/>
    <w:rsid w:val="00174BC5"/>
    <w:rsid w:val="001754B5"/>
    <w:rsid w:val="001756BC"/>
    <w:rsid w:val="00175B90"/>
    <w:rsid w:val="00177C26"/>
    <w:rsid w:val="00177C9A"/>
    <w:rsid w:val="001813B2"/>
    <w:rsid w:val="0019122E"/>
    <w:rsid w:val="00191506"/>
    <w:rsid w:val="00196BC7"/>
    <w:rsid w:val="001976AA"/>
    <w:rsid w:val="001A1614"/>
    <w:rsid w:val="001A1623"/>
    <w:rsid w:val="001A1CEF"/>
    <w:rsid w:val="001A3177"/>
    <w:rsid w:val="001A3F15"/>
    <w:rsid w:val="001A53D8"/>
    <w:rsid w:val="001A6496"/>
    <w:rsid w:val="001A7327"/>
    <w:rsid w:val="001B10B7"/>
    <w:rsid w:val="001B197E"/>
    <w:rsid w:val="001B25A9"/>
    <w:rsid w:val="001B40AA"/>
    <w:rsid w:val="001C1DF0"/>
    <w:rsid w:val="001C2512"/>
    <w:rsid w:val="001C4B69"/>
    <w:rsid w:val="001C7173"/>
    <w:rsid w:val="001C75CE"/>
    <w:rsid w:val="001D1308"/>
    <w:rsid w:val="001D20D6"/>
    <w:rsid w:val="001D2202"/>
    <w:rsid w:val="001D4980"/>
    <w:rsid w:val="001D6B6F"/>
    <w:rsid w:val="001D7F05"/>
    <w:rsid w:val="001E0881"/>
    <w:rsid w:val="001E0AE8"/>
    <w:rsid w:val="001E0E71"/>
    <w:rsid w:val="001E1C20"/>
    <w:rsid w:val="001E1DCC"/>
    <w:rsid w:val="001E39E1"/>
    <w:rsid w:val="001E6969"/>
    <w:rsid w:val="001F0679"/>
    <w:rsid w:val="001F1C6F"/>
    <w:rsid w:val="001F431B"/>
    <w:rsid w:val="001F6A07"/>
    <w:rsid w:val="001F71E0"/>
    <w:rsid w:val="00202CC7"/>
    <w:rsid w:val="00203DD2"/>
    <w:rsid w:val="0020434F"/>
    <w:rsid w:val="002101A9"/>
    <w:rsid w:val="00213EF4"/>
    <w:rsid w:val="00214EFF"/>
    <w:rsid w:val="00215CD4"/>
    <w:rsid w:val="00216BCD"/>
    <w:rsid w:val="00220AFF"/>
    <w:rsid w:val="00221771"/>
    <w:rsid w:val="00222E34"/>
    <w:rsid w:val="00223242"/>
    <w:rsid w:val="002233E0"/>
    <w:rsid w:val="00224813"/>
    <w:rsid w:val="002253C2"/>
    <w:rsid w:val="00225599"/>
    <w:rsid w:val="00225A58"/>
    <w:rsid w:val="002264E0"/>
    <w:rsid w:val="00226D2A"/>
    <w:rsid w:val="00227DEB"/>
    <w:rsid w:val="00230845"/>
    <w:rsid w:val="00230E55"/>
    <w:rsid w:val="002312D4"/>
    <w:rsid w:val="00232ECF"/>
    <w:rsid w:val="00234998"/>
    <w:rsid w:val="00235819"/>
    <w:rsid w:val="00236D36"/>
    <w:rsid w:val="00237DCE"/>
    <w:rsid w:val="0024147B"/>
    <w:rsid w:val="002425F1"/>
    <w:rsid w:val="00242BE2"/>
    <w:rsid w:val="00245507"/>
    <w:rsid w:val="0024717A"/>
    <w:rsid w:val="002475D5"/>
    <w:rsid w:val="00251776"/>
    <w:rsid w:val="00251CAF"/>
    <w:rsid w:val="00253670"/>
    <w:rsid w:val="00253946"/>
    <w:rsid w:val="0025512C"/>
    <w:rsid w:val="002558EC"/>
    <w:rsid w:val="00255DB7"/>
    <w:rsid w:val="00257B36"/>
    <w:rsid w:val="00260794"/>
    <w:rsid w:val="00262A28"/>
    <w:rsid w:val="00265897"/>
    <w:rsid w:val="002664D2"/>
    <w:rsid w:val="00271F3D"/>
    <w:rsid w:val="00272A74"/>
    <w:rsid w:val="00272D81"/>
    <w:rsid w:val="00274ED5"/>
    <w:rsid w:val="00275161"/>
    <w:rsid w:val="00276364"/>
    <w:rsid w:val="002819D8"/>
    <w:rsid w:val="0028353B"/>
    <w:rsid w:val="002840BD"/>
    <w:rsid w:val="002854C0"/>
    <w:rsid w:val="00285C8A"/>
    <w:rsid w:val="00286DFB"/>
    <w:rsid w:val="00287BE1"/>
    <w:rsid w:val="00290DA0"/>
    <w:rsid w:val="00291B10"/>
    <w:rsid w:val="00292A78"/>
    <w:rsid w:val="00294E6B"/>
    <w:rsid w:val="00295ABB"/>
    <w:rsid w:val="00295AD6"/>
    <w:rsid w:val="002A1531"/>
    <w:rsid w:val="002A21E8"/>
    <w:rsid w:val="002A3545"/>
    <w:rsid w:val="002A4343"/>
    <w:rsid w:val="002A4C26"/>
    <w:rsid w:val="002A56EA"/>
    <w:rsid w:val="002A75ED"/>
    <w:rsid w:val="002B04EF"/>
    <w:rsid w:val="002B05A1"/>
    <w:rsid w:val="002B0D45"/>
    <w:rsid w:val="002B345A"/>
    <w:rsid w:val="002B3470"/>
    <w:rsid w:val="002B3DC3"/>
    <w:rsid w:val="002B4B19"/>
    <w:rsid w:val="002B4EDA"/>
    <w:rsid w:val="002B73C8"/>
    <w:rsid w:val="002B7BBD"/>
    <w:rsid w:val="002C37F9"/>
    <w:rsid w:val="002C49E1"/>
    <w:rsid w:val="002C7C08"/>
    <w:rsid w:val="002C7C8F"/>
    <w:rsid w:val="002D00E6"/>
    <w:rsid w:val="002D2ED2"/>
    <w:rsid w:val="002D74D1"/>
    <w:rsid w:val="002D76BB"/>
    <w:rsid w:val="002D7B7A"/>
    <w:rsid w:val="002D7D1D"/>
    <w:rsid w:val="002D7F69"/>
    <w:rsid w:val="002E1502"/>
    <w:rsid w:val="002E1C22"/>
    <w:rsid w:val="002E2D9C"/>
    <w:rsid w:val="002E4BB4"/>
    <w:rsid w:val="002E627F"/>
    <w:rsid w:val="002E7508"/>
    <w:rsid w:val="002F0981"/>
    <w:rsid w:val="002F1680"/>
    <w:rsid w:val="002F180B"/>
    <w:rsid w:val="002F3FD5"/>
    <w:rsid w:val="002F4D1A"/>
    <w:rsid w:val="002F5F68"/>
    <w:rsid w:val="002F658D"/>
    <w:rsid w:val="002F7588"/>
    <w:rsid w:val="002F7844"/>
    <w:rsid w:val="00300CE4"/>
    <w:rsid w:val="0030273B"/>
    <w:rsid w:val="00304EA0"/>
    <w:rsid w:val="00305055"/>
    <w:rsid w:val="003055EB"/>
    <w:rsid w:val="00305FAC"/>
    <w:rsid w:val="0030605C"/>
    <w:rsid w:val="003125F4"/>
    <w:rsid w:val="00312A5E"/>
    <w:rsid w:val="00313194"/>
    <w:rsid w:val="00317172"/>
    <w:rsid w:val="00321627"/>
    <w:rsid w:val="003223D7"/>
    <w:rsid w:val="003226C6"/>
    <w:rsid w:val="00322902"/>
    <w:rsid w:val="00322C0F"/>
    <w:rsid w:val="00323396"/>
    <w:rsid w:val="00323708"/>
    <w:rsid w:val="00324442"/>
    <w:rsid w:val="00324504"/>
    <w:rsid w:val="00324580"/>
    <w:rsid w:val="0032660A"/>
    <w:rsid w:val="00327659"/>
    <w:rsid w:val="00327CBF"/>
    <w:rsid w:val="00327E6F"/>
    <w:rsid w:val="003313DB"/>
    <w:rsid w:val="003347D8"/>
    <w:rsid w:val="003360BC"/>
    <w:rsid w:val="00336D80"/>
    <w:rsid w:val="003435EB"/>
    <w:rsid w:val="0034363B"/>
    <w:rsid w:val="003448BB"/>
    <w:rsid w:val="00345205"/>
    <w:rsid w:val="0034752D"/>
    <w:rsid w:val="0035160C"/>
    <w:rsid w:val="00352FFD"/>
    <w:rsid w:val="00353995"/>
    <w:rsid w:val="00356189"/>
    <w:rsid w:val="00356A15"/>
    <w:rsid w:val="00357BD3"/>
    <w:rsid w:val="003609E8"/>
    <w:rsid w:val="003611C9"/>
    <w:rsid w:val="00361DDC"/>
    <w:rsid w:val="00362F3A"/>
    <w:rsid w:val="00363427"/>
    <w:rsid w:val="00364597"/>
    <w:rsid w:val="0036508D"/>
    <w:rsid w:val="00365E12"/>
    <w:rsid w:val="00366682"/>
    <w:rsid w:val="00367412"/>
    <w:rsid w:val="003678D0"/>
    <w:rsid w:val="00367C46"/>
    <w:rsid w:val="00371A2A"/>
    <w:rsid w:val="00372592"/>
    <w:rsid w:val="00374354"/>
    <w:rsid w:val="00374865"/>
    <w:rsid w:val="00374F96"/>
    <w:rsid w:val="003751CC"/>
    <w:rsid w:val="00377092"/>
    <w:rsid w:val="00377261"/>
    <w:rsid w:val="003800A6"/>
    <w:rsid w:val="00382FA3"/>
    <w:rsid w:val="00384180"/>
    <w:rsid w:val="00384232"/>
    <w:rsid w:val="0038511E"/>
    <w:rsid w:val="00385E62"/>
    <w:rsid w:val="00387A18"/>
    <w:rsid w:val="0039084F"/>
    <w:rsid w:val="00392FD3"/>
    <w:rsid w:val="00393563"/>
    <w:rsid w:val="00394EFD"/>
    <w:rsid w:val="0039526F"/>
    <w:rsid w:val="00395ED3"/>
    <w:rsid w:val="00396187"/>
    <w:rsid w:val="003A03E7"/>
    <w:rsid w:val="003A061A"/>
    <w:rsid w:val="003A5CD4"/>
    <w:rsid w:val="003A693A"/>
    <w:rsid w:val="003A7E22"/>
    <w:rsid w:val="003B213C"/>
    <w:rsid w:val="003B34D8"/>
    <w:rsid w:val="003B38AE"/>
    <w:rsid w:val="003B4176"/>
    <w:rsid w:val="003B4252"/>
    <w:rsid w:val="003B42C2"/>
    <w:rsid w:val="003B4862"/>
    <w:rsid w:val="003C0E97"/>
    <w:rsid w:val="003C2B99"/>
    <w:rsid w:val="003C495F"/>
    <w:rsid w:val="003C51E1"/>
    <w:rsid w:val="003C5CEF"/>
    <w:rsid w:val="003C74C8"/>
    <w:rsid w:val="003C7F32"/>
    <w:rsid w:val="003D09FD"/>
    <w:rsid w:val="003D244B"/>
    <w:rsid w:val="003D4D9F"/>
    <w:rsid w:val="003D54C7"/>
    <w:rsid w:val="003D5A2C"/>
    <w:rsid w:val="003D5A67"/>
    <w:rsid w:val="003E1816"/>
    <w:rsid w:val="003E18AD"/>
    <w:rsid w:val="003E29A2"/>
    <w:rsid w:val="003E49FA"/>
    <w:rsid w:val="003E5017"/>
    <w:rsid w:val="003E5278"/>
    <w:rsid w:val="003E52ED"/>
    <w:rsid w:val="003E6030"/>
    <w:rsid w:val="003E60F1"/>
    <w:rsid w:val="003E6DD1"/>
    <w:rsid w:val="003F05B8"/>
    <w:rsid w:val="003F08B5"/>
    <w:rsid w:val="003F11C3"/>
    <w:rsid w:val="003F1710"/>
    <w:rsid w:val="003F3ECD"/>
    <w:rsid w:val="003F5ADD"/>
    <w:rsid w:val="00401929"/>
    <w:rsid w:val="00401E79"/>
    <w:rsid w:val="004026B2"/>
    <w:rsid w:val="004031E1"/>
    <w:rsid w:val="00403671"/>
    <w:rsid w:val="00405947"/>
    <w:rsid w:val="00405AD5"/>
    <w:rsid w:val="00410481"/>
    <w:rsid w:val="00412716"/>
    <w:rsid w:val="00412BD4"/>
    <w:rsid w:val="00414FBE"/>
    <w:rsid w:val="0041566C"/>
    <w:rsid w:val="00415DBA"/>
    <w:rsid w:val="0041714E"/>
    <w:rsid w:val="00421A5F"/>
    <w:rsid w:val="0042447D"/>
    <w:rsid w:val="0042471D"/>
    <w:rsid w:val="00425927"/>
    <w:rsid w:val="00426E96"/>
    <w:rsid w:val="004278E5"/>
    <w:rsid w:val="00427913"/>
    <w:rsid w:val="004304EC"/>
    <w:rsid w:val="004307A0"/>
    <w:rsid w:val="00430FB8"/>
    <w:rsid w:val="00431684"/>
    <w:rsid w:val="004321F2"/>
    <w:rsid w:val="004322E7"/>
    <w:rsid w:val="00432AAD"/>
    <w:rsid w:val="004338A0"/>
    <w:rsid w:val="00433C41"/>
    <w:rsid w:val="00434547"/>
    <w:rsid w:val="0043541B"/>
    <w:rsid w:val="0043771D"/>
    <w:rsid w:val="00443224"/>
    <w:rsid w:val="00444080"/>
    <w:rsid w:val="004454B2"/>
    <w:rsid w:val="004458EE"/>
    <w:rsid w:val="004466EB"/>
    <w:rsid w:val="00446DDD"/>
    <w:rsid w:val="00447C1F"/>
    <w:rsid w:val="00451DAC"/>
    <w:rsid w:val="0045301A"/>
    <w:rsid w:val="004532BC"/>
    <w:rsid w:val="00456B03"/>
    <w:rsid w:val="004578CC"/>
    <w:rsid w:val="00457984"/>
    <w:rsid w:val="004607AA"/>
    <w:rsid w:val="004618D9"/>
    <w:rsid w:val="0046258C"/>
    <w:rsid w:val="004637BA"/>
    <w:rsid w:val="00463CE9"/>
    <w:rsid w:val="00464638"/>
    <w:rsid w:val="00464E74"/>
    <w:rsid w:val="004659B5"/>
    <w:rsid w:val="004661B4"/>
    <w:rsid w:val="00467ECA"/>
    <w:rsid w:val="00471539"/>
    <w:rsid w:val="004719DD"/>
    <w:rsid w:val="00476F36"/>
    <w:rsid w:val="00477C44"/>
    <w:rsid w:val="004800A6"/>
    <w:rsid w:val="00480939"/>
    <w:rsid w:val="00481FC9"/>
    <w:rsid w:val="00482128"/>
    <w:rsid w:val="00484F2E"/>
    <w:rsid w:val="00486748"/>
    <w:rsid w:val="00486DCA"/>
    <w:rsid w:val="004870D8"/>
    <w:rsid w:val="00487CA4"/>
    <w:rsid w:val="0049037E"/>
    <w:rsid w:val="004905C8"/>
    <w:rsid w:val="00490A6F"/>
    <w:rsid w:val="0049270E"/>
    <w:rsid w:val="004A0966"/>
    <w:rsid w:val="004A13EA"/>
    <w:rsid w:val="004A1EC5"/>
    <w:rsid w:val="004A29E6"/>
    <w:rsid w:val="004A2D2C"/>
    <w:rsid w:val="004A3139"/>
    <w:rsid w:val="004A3B0B"/>
    <w:rsid w:val="004A44E3"/>
    <w:rsid w:val="004B0C44"/>
    <w:rsid w:val="004B48E9"/>
    <w:rsid w:val="004B495F"/>
    <w:rsid w:val="004B4D0D"/>
    <w:rsid w:val="004C16CB"/>
    <w:rsid w:val="004C2A58"/>
    <w:rsid w:val="004C2DC3"/>
    <w:rsid w:val="004C3D16"/>
    <w:rsid w:val="004C50FE"/>
    <w:rsid w:val="004C7CCF"/>
    <w:rsid w:val="004D08A1"/>
    <w:rsid w:val="004D0F71"/>
    <w:rsid w:val="004D3809"/>
    <w:rsid w:val="004D65FC"/>
    <w:rsid w:val="004E146F"/>
    <w:rsid w:val="004E5AC3"/>
    <w:rsid w:val="004E5DDD"/>
    <w:rsid w:val="004E7300"/>
    <w:rsid w:val="004E7A12"/>
    <w:rsid w:val="004E7F51"/>
    <w:rsid w:val="004F06B1"/>
    <w:rsid w:val="004F15D3"/>
    <w:rsid w:val="004F19FF"/>
    <w:rsid w:val="004F1D8D"/>
    <w:rsid w:val="004F2657"/>
    <w:rsid w:val="004F38E0"/>
    <w:rsid w:val="004F4530"/>
    <w:rsid w:val="004F4909"/>
    <w:rsid w:val="004F4C60"/>
    <w:rsid w:val="004F519A"/>
    <w:rsid w:val="004F65C1"/>
    <w:rsid w:val="004F78F5"/>
    <w:rsid w:val="004F7D32"/>
    <w:rsid w:val="005008F8"/>
    <w:rsid w:val="00501C0E"/>
    <w:rsid w:val="00501E2A"/>
    <w:rsid w:val="00501E66"/>
    <w:rsid w:val="0050212E"/>
    <w:rsid w:val="00503368"/>
    <w:rsid w:val="00503C51"/>
    <w:rsid w:val="0050666E"/>
    <w:rsid w:val="0050768E"/>
    <w:rsid w:val="0051029B"/>
    <w:rsid w:val="00510696"/>
    <w:rsid w:val="0051253E"/>
    <w:rsid w:val="00512606"/>
    <w:rsid w:val="00512B3A"/>
    <w:rsid w:val="00513FFC"/>
    <w:rsid w:val="00514748"/>
    <w:rsid w:val="0051793B"/>
    <w:rsid w:val="005209EA"/>
    <w:rsid w:val="00522629"/>
    <w:rsid w:val="005235E8"/>
    <w:rsid w:val="00523690"/>
    <w:rsid w:val="00523E16"/>
    <w:rsid w:val="005244E0"/>
    <w:rsid w:val="005258A4"/>
    <w:rsid w:val="00526396"/>
    <w:rsid w:val="00527122"/>
    <w:rsid w:val="00530DC2"/>
    <w:rsid w:val="005314FB"/>
    <w:rsid w:val="00531840"/>
    <w:rsid w:val="00533E6A"/>
    <w:rsid w:val="005344C4"/>
    <w:rsid w:val="005352D3"/>
    <w:rsid w:val="00537C6D"/>
    <w:rsid w:val="005407B7"/>
    <w:rsid w:val="00541A60"/>
    <w:rsid w:val="005432C4"/>
    <w:rsid w:val="0054576E"/>
    <w:rsid w:val="00547477"/>
    <w:rsid w:val="005476E2"/>
    <w:rsid w:val="00553AB8"/>
    <w:rsid w:val="005547B1"/>
    <w:rsid w:val="00555156"/>
    <w:rsid w:val="0055558E"/>
    <w:rsid w:val="00556F1E"/>
    <w:rsid w:val="00556F9F"/>
    <w:rsid w:val="00560BCD"/>
    <w:rsid w:val="0056240D"/>
    <w:rsid w:val="00563027"/>
    <w:rsid w:val="005653C2"/>
    <w:rsid w:val="005667C5"/>
    <w:rsid w:val="00566FF8"/>
    <w:rsid w:val="00567176"/>
    <w:rsid w:val="0056719F"/>
    <w:rsid w:val="005677A2"/>
    <w:rsid w:val="00567DE2"/>
    <w:rsid w:val="00571F26"/>
    <w:rsid w:val="00572274"/>
    <w:rsid w:val="00572817"/>
    <w:rsid w:val="00575F55"/>
    <w:rsid w:val="005811DD"/>
    <w:rsid w:val="0058199B"/>
    <w:rsid w:val="00582367"/>
    <w:rsid w:val="00584540"/>
    <w:rsid w:val="00585A7E"/>
    <w:rsid w:val="00586747"/>
    <w:rsid w:val="0058692B"/>
    <w:rsid w:val="005870D6"/>
    <w:rsid w:val="00592C28"/>
    <w:rsid w:val="00593429"/>
    <w:rsid w:val="00597FA4"/>
    <w:rsid w:val="005A0062"/>
    <w:rsid w:val="005A006D"/>
    <w:rsid w:val="005A06C2"/>
    <w:rsid w:val="005A1006"/>
    <w:rsid w:val="005A2890"/>
    <w:rsid w:val="005A3777"/>
    <w:rsid w:val="005A5035"/>
    <w:rsid w:val="005A53F9"/>
    <w:rsid w:val="005A5CB9"/>
    <w:rsid w:val="005A72EA"/>
    <w:rsid w:val="005B06CC"/>
    <w:rsid w:val="005B1897"/>
    <w:rsid w:val="005B2581"/>
    <w:rsid w:val="005B3CE0"/>
    <w:rsid w:val="005B41FA"/>
    <w:rsid w:val="005B57F6"/>
    <w:rsid w:val="005B6806"/>
    <w:rsid w:val="005B7C1C"/>
    <w:rsid w:val="005C0102"/>
    <w:rsid w:val="005C0617"/>
    <w:rsid w:val="005C12B3"/>
    <w:rsid w:val="005C2FAF"/>
    <w:rsid w:val="005C430F"/>
    <w:rsid w:val="005C4352"/>
    <w:rsid w:val="005C5403"/>
    <w:rsid w:val="005C6359"/>
    <w:rsid w:val="005C695B"/>
    <w:rsid w:val="005C6C90"/>
    <w:rsid w:val="005C7725"/>
    <w:rsid w:val="005D07B8"/>
    <w:rsid w:val="005D09C5"/>
    <w:rsid w:val="005D32EF"/>
    <w:rsid w:val="005D4674"/>
    <w:rsid w:val="005D5BB2"/>
    <w:rsid w:val="005D5E88"/>
    <w:rsid w:val="005D64BB"/>
    <w:rsid w:val="005D6558"/>
    <w:rsid w:val="005D6E37"/>
    <w:rsid w:val="005D7B4A"/>
    <w:rsid w:val="005D7FA9"/>
    <w:rsid w:val="005E08AF"/>
    <w:rsid w:val="005E12A8"/>
    <w:rsid w:val="005E1EB9"/>
    <w:rsid w:val="005E29BE"/>
    <w:rsid w:val="005E346C"/>
    <w:rsid w:val="005E3874"/>
    <w:rsid w:val="005E6A9A"/>
    <w:rsid w:val="005F00E7"/>
    <w:rsid w:val="005F04A0"/>
    <w:rsid w:val="005F3120"/>
    <w:rsid w:val="005F3B0D"/>
    <w:rsid w:val="005F3B75"/>
    <w:rsid w:val="005F44E0"/>
    <w:rsid w:val="005F4D3F"/>
    <w:rsid w:val="005F5F64"/>
    <w:rsid w:val="005F62B2"/>
    <w:rsid w:val="00603A17"/>
    <w:rsid w:val="00611E0D"/>
    <w:rsid w:val="00613111"/>
    <w:rsid w:val="00614299"/>
    <w:rsid w:val="00614A31"/>
    <w:rsid w:val="00615628"/>
    <w:rsid w:val="00616FF5"/>
    <w:rsid w:val="00617349"/>
    <w:rsid w:val="006178A1"/>
    <w:rsid w:val="00621537"/>
    <w:rsid w:val="00621E66"/>
    <w:rsid w:val="00623831"/>
    <w:rsid w:val="00624265"/>
    <w:rsid w:val="006249C8"/>
    <w:rsid w:val="00625204"/>
    <w:rsid w:val="00626BE1"/>
    <w:rsid w:val="00627118"/>
    <w:rsid w:val="00627DFB"/>
    <w:rsid w:val="00630EF8"/>
    <w:rsid w:val="00632CA4"/>
    <w:rsid w:val="00635530"/>
    <w:rsid w:val="00635BB2"/>
    <w:rsid w:val="00641C29"/>
    <w:rsid w:val="0064285B"/>
    <w:rsid w:val="00643CA2"/>
    <w:rsid w:val="00644354"/>
    <w:rsid w:val="006448EB"/>
    <w:rsid w:val="00646F69"/>
    <w:rsid w:val="00647340"/>
    <w:rsid w:val="00652DFD"/>
    <w:rsid w:val="006548F2"/>
    <w:rsid w:val="00654BCF"/>
    <w:rsid w:val="006554F9"/>
    <w:rsid w:val="0065577A"/>
    <w:rsid w:val="006560E4"/>
    <w:rsid w:val="00656991"/>
    <w:rsid w:val="00656CE9"/>
    <w:rsid w:val="00660018"/>
    <w:rsid w:val="00662083"/>
    <w:rsid w:val="006621C0"/>
    <w:rsid w:val="006633A9"/>
    <w:rsid w:val="00664B65"/>
    <w:rsid w:val="00666D17"/>
    <w:rsid w:val="00671D2C"/>
    <w:rsid w:val="00671E4A"/>
    <w:rsid w:val="006749FD"/>
    <w:rsid w:val="00675359"/>
    <w:rsid w:val="00677721"/>
    <w:rsid w:val="006779AD"/>
    <w:rsid w:val="00682E78"/>
    <w:rsid w:val="00686D9A"/>
    <w:rsid w:val="006878AF"/>
    <w:rsid w:val="00690235"/>
    <w:rsid w:val="0069033F"/>
    <w:rsid w:val="0069129B"/>
    <w:rsid w:val="00691DED"/>
    <w:rsid w:val="006A48B2"/>
    <w:rsid w:val="006B0B9F"/>
    <w:rsid w:val="006B0D9D"/>
    <w:rsid w:val="006B11C5"/>
    <w:rsid w:val="006B20E6"/>
    <w:rsid w:val="006B20FC"/>
    <w:rsid w:val="006B526F"/>
    <w:rsid w:val="006B667C"/>
    <w:rsid w:val="006B6F0E"/>
    <w:rsid w:val="006B7813"/>
    <w:rsid w:val="006B7B7F"/>
    <w:rsid w:val="006C15F8"/>
    <w:rsid w:val="006C23F8"/>
    <w:rsid w:val="006C32B1"/>
    <w:rsid w:val="006C39A3"/>
    <w:rsid w:val="006C3DEB"/>
    <w:rsid w:val="006C5F1E"/>
    <w:rsid w:val="006C5F99"/>
    <w:rsid w:val="006C7992"/>
    <w:rsid w:val="006D20AC"/>
    <w:rsid w:val="006D39B8"/>
    <w:rsid w:val="006D438C"/>
    <w:rsid w:val="006D59C9"/>
    <w:rsid w:val="006D7218"/>
    <w:rsid w:val="006E1C81"/>
    <w:rsid w:val="006E281E"/>
    <w:rsid w:val="006E3521"/>
    <w:rsid w:val="006E7DEA"/>
    <w:rsid w:val="006F2BA6"/>
    <w:rsid w:val="006F46EC"/>
    <w:rsid w:val="006F69F9"/>
    <w:rsid w:val="006F6CDC"/>
    <w:rsid w:val="006F74B5"/>
    <w:rsid w:val="007009F8"/>
    <w:rsid w:val="0070108B"/>
    <w:rsid w:val="00701276"/>
    <w:rsid w:val="007022A9"/>
    <w:rsid w:val="0070440D"/>
    <w:rsid w:val="007052BE"/>
    <w:rsid w:val="0070585C"/>
    <w:rsid w:val="00706A63"/>
    <w:rsid w:val="00706AD5"/>
    <w:rsid w:val="00706D30"/>
    <w:rsid w:val="007071D1"/>
    <w:rsid w:val="0070743D"/>
    <w:rsid w:val="00711003"/>
    <w:rsid w:val="00711DBD"/>
    <w:rsid w:val="00715B95"/>
    <w:rsid w:val="0071604C"/>
    <w:rsid w:val="0071690B"/>
    <w:rsid w:val="00720613"/>
    <w:rsid w:val="00722DEE"/>
    <w:rsid w:val="00722F80"/>
    <w:rsid w:val="00723E9F"/>
    <w:rsid w:val="007264DC"/>
    <w:rsid w:val="00726689"/>
    <w:rsid w:val="00726BE2"/>
    <w:rsid w:val="007333B2"/>
    <w:rsid w:val="007346B9"/>
    <w:rsid w:val="007373ED"/>
    <w:rsid w:val="00737987"/>
    <w:rsid w:val="0074034D"/>
    <w:rsid w:val="007413FB"/>
    <w:rsid w:val="00741874"/>
    <w:rsid w:val="00743CA4"/>
    <w:rsid w:val="00745205"/>
    <w:rsid w:val="00746460"/>
    <w:rsid w:val="00746AA5"/>
    <w:rsid w:val="00746C4D"/>
    <w:rsid w:val="0074758C"/>
    <w:rsid w:val="00750C3C"/>
    <w:rsid w:val="00750D45"/>
    <w:rsid w:val="00750DBB"/>
    <w:rsid w:val="0075160A"/>
    <w:rsid w:val="007517BB"/>
    <w:rsid w:val="00753392"/>
    <w:rsid w:val="0075487A"/>
    <w:rsid w:val="007635D7"/>
    <w:rsid w:val="007640DF"/>
    <w:rsid w:val="00770491"/>
    <w:rsid w:val="00771153"/>
    <w:rsid w:val="00773104"/>
    <w:rsid w:val="007745B5"/>
    <w:rsid w:val="00775C5F"/>
    <w:rsid w:val="00780FE9"/>
    <w:rsid w:val="00782F9C"/>
    <w:rsid w:val="0078334C"/>
    <w:rsid w:val="00785CFD"/>
    <w:rsid w:val="00785F60"/>
    <w:rsid w:val="007863A1"/>
    <w:rsid w:val="00786655"/>
    <w:rsid w:val="00787286"/>
    <w:rsid w:val="00790D03"/>
    <w:rsid w:val="00791567"/>
    <w:rsid w:val="00792232"/>
    <w:rsid w:val="007922BB"/>
    <w:rsid w:val="0079314D"/>
    <w:rsid w:val="00794D74"/>
    <w:rsid w:val="0079582E"/>
    <w:rsid w:val="007965C0"/>
    <w:rsid w:val="00796E28"/>
    <w:rsid w:val="00797CAD"/>
    <w:rsid w:val="007A0415"/>
    <w:rsid w:val="007A28FB"/>
    <w:rsid w:val="007A2F1A"/>
    <w:rsid w:val="007A3EE3"/>
    <w:rsid w:val="007A517E"/>
    <w:rsid w:val="007A5209"/>
    <w:rsid w:val="007A6550"/>
    <w:rsid w:val="007B2A05"/>
    <w:rsid w:val="007B40E9"/>
    <w:rsid w:val="007B580B"/>
    <w:rsid w:val="007C0B09"/>
    <w:rsid w:val="007C1A80"/>
    <w:rsid w:val="007C22BE"/>
    <w:rsid w:val="007C6D47"/>
    <w:rsid w:val="007D0C08"/>
    <w:rsid w:val="007D0CE8"/>
    <w:rsid w:val="007D3008"/>
    <w:rsid w:val="007D450E"/>
    <w:rsid w:val="007D7EE1"/>
    <w:rsid w:val="007E1920"/>
    <w:rsid w:val="007E4302"/>
    <w:rsid w:val="007E6452"/>
    <w:rsid w:val="007F1005"/>
    <w:rsid w:val="007F1032"/>
    <w:rsid w:val="007F19A3"/>
    <w:rsid w:val="007F1E55"/>
    <w:rsid w:val="007F2847"/>
    <w:rsid w:val="007F3C65"/>
    <w:rsid w:val="007F5568"/>
    <w:rsid w:val="007F6026"/>
    <w:rsid w:val="007F6F6D"/>
    <w:rsid w:val="008019E4"/>
    <w:rsid w:val="00802BD0"/>
    <w:rsid w:val="0080613B"/>
    <w:rsid w:val="008067E3"/>
    <w:rsid w:val="00806D38"/>
    <w:rsid w:val="00806D5D"/>
    <w:rsid w:val="00810EBD"/>
    <w:rsid w:val="0081352D"/>
    <w:rsid w:val="0081389C"/>
    <w:rsid w:val="008150AA"/>
    <w:rsid w:val="008167AA"/>
    <w:rsid w:val="00821275"/>
    <w:rsid w:val="00821751"/>
    <w:rsid w:val="00822668"/>
    <w:rsid w:val="00822844"/>
    <w:rsid w:val="00823602"/>
    <w:rsid w:val="00824B95"/>
    <w:rsid w:val="00826106"/>
    <w:rsid w:val="00826A25"/>
    <w:rsid w:val="00830E56"/>
    <w:rsid w:val="00833BBE"/>
    <w:rsid w:val="008340C7"/>
    <w:rsid w:val="008343E8"/>
    <w:rsid w:val="008344EF"/>
    <w:rsid w:val="008373D0"/>
    <w:rsid w:val="00837C64"/>
    <w:rsid w:val="00837D56"/>
    <w:rsid w:val="0084196A"/>
    <w:rsid w:val="008420EF"/>
    <w:rsid w:val="00842218"/>
    <w:rsid w:val="008424ED"/>
    <w:rsid w:val="00844345"/>
    <w:rsid w:val="00847E55"/>
    <w:rsid w:val="008506BA"/>
    <w:rsid w:val="008510E2"/>
    <w:rsid w:val="008521F7"/>
    <w:rsid w:val="00852AB5"/>
    <w:rsid w:val="0085306C"/>
    <w:rsid w:val="00855DE6"/>
    <w:rsid w:val="00856B9A"/>
    <w:rsid w:val="00856EBE"/>
    <w:rsid w:val="00857E54"/>
    <w:rsid w:val="0086171D"/>
    <w:rsid w:val="0086206A"/>
    <w:rsid w:val="00863E6B"/>
    <w:rsid w:val="008648A9"/>
    <w:rsid w:val="0086552A"/>
    <w:rsid w:val="0086562C"/>
    <w:rsid w:val="0086563C"/>
    <w:rsid w:val="0087333F"/>
    <w:rsid w:val="00873F13"/>
    <w:rsid w:val="008777A6"/>
    <w:rsid w:val="00877DD8"/>
    <w:rsid w:val="0088119D"/>
    <w:rsid w:val="00883321"/>
    <w:rsid w:val="008833E5"/>
    <w:rsid w:val="008837E9"/>
    <w:rsid w:val="00885D0E"/>
    <w:rsid w:val="0088630F"/>
    <w:rsid w:val="00886E76"/>
    <w:rsid w:val="00887C39"/>
    <w:rsid w:val="00890302"/>
    <w:rsid w:val="00891236"/>
    <w:rsid w:val="00891785"/>
    <w:rsid w:val="00892815"/>
    <w:rsid w:val="00893ACD"/>
    <w:rsid w:val="00896494"/>
    <w:rsid w:val="00896CC1"/>
    <w:rsid w:val="008A3074"/>
    <w:rsid w:val="008A561A"/>
    <w:rsid w:val="008B239A"/>
    <w:rsid w:val="008B24C0"/>
    <w:rsid w:val="008B2B19"/>
    <w:rsid w:val="008B3E8C"/>
    <w:rsid w:val="008B4137"/>
    <w:rsid w:val="008B4790"/>
    <w:rsid w:val="008B4CB8"/>
    <w:rsid w:val="008C0610"/>
    <w:rsid w:val="008C1884"/>
    <w:rsid w:val="008C5CEC"/>
    <w:rsid w:val="008C7F35"/>
    <w:rsid w:val="008D102B"/>
    <w:rsid w:val="008D1103"/>
    <w:rsid w:val="008D562F"/>
    <w:rsid w:val="008E2111"/>
    <w:rsid w:val="008E380B"/>
    <w:rsid w:val="008E4CC3"/>
    <w:rsid w:val="008E647C"/>
    <w:rsid w:val="008E66C6"/>
    <w:rsid w:val="008E72E6"/>
    <w:rsid w:val="008F007B"/>
    <w:rsid w:val="008F0825"/>
    <w:rsid w:val="008F180F"/>
    <w:rsid w:val="008F21DB"/>
    <w:rsid w:val="008F25AB"/>
    <w:rsid w:val="008F5A53"/>
    <w:rsid w:val="008F7210"/>
    <w:rsid w:val="00900396"/>
    <w:rsid w:val="00900652"/>
    <w:rsid w:val="00900872"/>
    <w:rsid w:val="00900EEA"/>
    <w:rsid w:val="0090379F"/>
    <w:rsid w:val="00904F68"/>
    <w:rsid w:val="00905718"/>
    <w:rsid w:val="009114F5"/>
    <w:rsid w:val="00912D5C"/>
    <w:rsid w:val="0091376C"/>
    <w:rsid w:val="00913DBB"/>
    <w:rsid w:val="00915DA4"/>
    <w:rsid w:val="00920A85"/>
    <w:rsid w:val="00922815"/>
    <w:rsid w:val="00924075"/>
    <w:rsid w:val="00924599"/>
    <w:rsid w:val="00925891"/>
    <w:rsid w:val="00927779"/>
    <w:rsid w:val="00930043"/>
    <w:rsid w:val="0093012F"/>
    <w:rsid w:val="009309AA"/>
    <w:rsid w:val="00931362"/>
    <w:rsid w:val="00931FB9"/>
    <w:rsid w:val="00932911"/>
    <w:rsid w:val="00932EDB"/>
    <w:rsid w:val="00933133"/>
    <w:rsid w:val="00934688"/>
    <w:rsid w:val="00935D1C"/>
    <w:rsid w:val="00936A1B"/>
    <w:rsid w:val="00940DEE"/>
    <w:rsid w:val="009440A8"/>
    <w:rsid w:val="009442B9"/>
    <w:rsid w:val="00946479"/>
    <w:rsid w:val="009476EC"/>
    <w:rsid w:val="00947979"/>
    <w:rsid w:val="009526D7"/>
    <w:rsid w:val="00952AE4"/>
    <w:rsid w:val="00954EE6"/>
    <w:rsid w:val="00955921"/>
    <w:rsid w:val="00955AE5"/>
    <w:rsid w:val="009563C6"/>
    <w:rsid w:val="00956A55"/>
    <w:rsid w:val="00956FAF"/>
    <w:rsid w:val="009577AD"/>
    <w:rsid w:val="00957DBE"/>
    <w:rsid w:val="00960313"/>
    <w:rsid w:val="00960581"/>
    <w:rsid w:val="00960684"/>
    <w:rsid w:val="00961380"/>
    <w:rsid w:val="009624C7"/>
    <w:rsid w:val="0096381C"/>
    <w:rsid w:val="00963940"/>
    <w:rsid w:val="00964660"/>
    <w:rsid w:val="00964E15"/>
    <w:rsid w:val="00970467"/>
    <w:rsid w:val="0097047B"/>
    <w:rsid w:val="00970EDA"/>
    <w:rsid w:val="0097135F"/>
    <w:rsid w:val="00973857"/>
    <w:rsid w:val="009753B9"/>
    <w:rsid w:val="00975CF8"/>
    <w:rsid w:val="00975E53"/>
    <w:rsid w:val="00976257"/>
    <w:rsid w:val="00977D81"/>
    <w:rsid w:val="00982827"/>
    <w:rsid w:val="009837FE"/>
    <w:rsid w:val="0098508D"/>
    <w:rsid w:val="00985358"/>
    <w:rsid w:val="0098545B"/>
    <w:rsid w:val="00986C0B"/>
    <w:rsid w:val="00987B1A"/>
    <w:rsid w:val="00990770"/>
    <w:rsid w:val="00991521"/>
    <w:rsid w:val="00991BEC"/>
    <w:rsid w:val="00992D6D"/>
    <w:rsid w:val="00995B3E"/>
    <w:rsid w:val="00995E54"/>
    <w:rsid w:val="00995F28"/>
    <w:rsid w:val="009A1C82"/>
    <w:rsid w:val="009A2C00"/>
    <w:rsid w:val="009A4496"/>
    <w:rsid w:val="009A5538"/>
    <w:rsid w:val="009A61E1"/>
    <w:rsid w:val="009B0942"/>
    <w:rsid w:val="009B094E"/>
    <w:rsid w:val="009B21D1"/>
    <w:rsid w:val="009B23DB"/>
    <w:rsid w:val="009B2E77"/>
    <w:rsid w:val="009B3C03"/>
    <w:rsid w:val="009B68C9"/>
    <w:rsid w:val="009B6B53"/>
    <w:rsid w:val="009C0ADC"/>
    <w:rsid w:val="009C0BC3"/>
    <w:rsid w:val="009C14F5"/>
    <w:rsid w:val="009C1CD4"/>
    <w:rsid w:val="009C297C"/>
    <w:rsid w:val="009C2C61"/>
    <w:rsid w:val="009C5FA4"/>
    <w:rsid w:val="009C6D34"/>
    <w:rsid w:val="009D00C9"/>
    <w:rsid w:val="009D1E0A"/>
    <w:rsid w:val="009D2130"/>
    <w:rsid w:val="009D25BD"/>
    <w:rsid w:val="009E26C1"/>
    <w:rsid w:val="009E3D85"/>
    <w:rsid w:val="009E3F8A"/>
    <w:rsid w:val="009E4589"/>
    <w:rsid w:val="009E6496"/>
    <w:rsid w:val="009F051B"/>
    <w:rsid w:val="009F07E5"/>
    <w:rsid w:val="009F154A"/>
    <w:rsid w:val="009F1ED5"/>
    <w:rsid w:val="009F2B94"/>
    <w:rsid w:val="009F48EC"/>
    <w:rsid w:val="009F49A4"/>
    <w:rsid w:val="00A01041"/>
    <w:rsid w:val="00A02408"/>
    <w:rsid w:val="00A031CC"/>
    <w:rsid w:val="00A03375"/>
    <w:rsid w:val="00A03FEE"/>
    <w:rsid w:val="00A04030"/>
    <w:rsid w:val="00A04C46"/>
    <w:rsid w:val="00A070D6"/>
    <w:rsid w:val="00A11AE1"/>
    <w:rsid w:val="00A123F5"/>
    <w:rsid w:val="00A12F91"/>
    <w:rsid w:val="00A13BE1"/>
    <w:rsid w:val="00A17A7D"/>
    <w:rsid w:val="00A21BA4"/>
    <w:rsid w:val="00A228ED"/>
    <w:rsid w:val="00A261F0"/>
    <w:rsid w:val="00A2638C"/>
    <w:rsid w:val="00A27154"/>
    <w:rsid w:val="00A27589"/>
    <w:rsid w:val="00A3004F"/>
    <w:rsid w:val="00A319E9"/>
    <w:rsid w:val="00A31A65"/>
    <w:rsid w:val="00A3418D"/>
    <w:rsid w:val="00A348CD"/>
    <w:rsid w:val="00A35583"/>
    <w:rsid w:val="00A35CC4"/>
    <w:rsid w:val="00A40E41"/>
    <w:rsid w:val="00A4100A"/>
    <w:rsid w:val="00A41B18"/>
    <w:rsid w:val="00A4260E"/>
    <w:rsid w:val="00A43CEF"/>
    <w:rsid w:val="00A44831"/>
    <w:rsid w:val="00A453A4"/>
    <w:rsid w:val="00A458F4"/>
    <w:rsid w:val="00A468A0"/>
    <w:rsid w:val="00A51E39"/>
    <w:rsid w:val="00A5247F"/>
    <w:rsid w:val="00A52819"/>
    <w:rsid w:val="00A546A7"/>
    <w:rsid w:val="00A54AA3"/>
    <w:rsid w:val="00A54D05"/>
    <w:rsid w:val="00A56226"/>
    <w:rsid w:val="00A57583"/>
    <w:rsid w:val="00A609B3"/>
    <w:rsid w:val="00A60CA4"/>
    <w:rsid w:val="00A6168F"/>
    <w:rsid w:val="00A633E6"/>
    <w:rsid w:val="00A6463B"/>
    <w:rsid w:val="00A6577E"/>
    <w:rsid w:val="00A67D03"/>
    <w:rsid w:val="00A67F4D"/>
    <w:rsid w:val="00A719A2"/>
    <w:rsid w:val="00A72161"/>
    <w:rsid w:val="00A73846"/>
    <w:rsid w:val="00A7395E"/>
    <w:rsid w:val="00A74BB7"/>
    <w:rsid w:val="00A75635"/>
    <w:rsid w:val="00A757EB"/>
    <w:rsid w:val="00A75E2B"/>
    <w:rsid w:val="00A766C4"/>
    <w:rsid w:val="00A77D7C"/>
    <w:rsid w:val="00A83EE0"/>
    <w:rsid w:val="00A848EF"/>
    <w:rsid w:val="00A849AB"/>
    <w:rsid w:val="00A85610"/>
    <w:rsid w:val="00A85955"/>
    <w:rsid w:val="00A87B77"/>
    <w:rsid w:val="00A903A3"/>
    <w:rsid w:val="00A9097B"/>
    <w:rsid w:val="00A943AC"/>
    <w:rsid w:val="00A95F12"/>
    <w:rsid w:val="00A96FBA"/>
    <w:rsid w:val="00A97119"/>
    <w:rsid w:val="00A97DA0"/>
    <w:rsid w:val="00AA1D5B"/>
    <w:rsid w:val="00AA21DA"/>
    <w:rsid w:val="00AA2CB3"/>
    <w:rsid w:val="00AA379F"/>
    <w:rsid w:val="00AA4C1B"/>
    <w:rsid w:val="00AA6644"/>
    <w:rsid w:val="00AA6A4F"/>
    <w:rsid w:val="00AB04E9"/>
    <w:rsid w:val="00AB0C47"/>
    <w:rsid w:val="00AB0ED3"/>
    <w:rsid w:val="00AB3E12"/>
    <w:rsid w:val="00AB50ED"/>
    <w:rsid w:val="00AB68FE"/>
    <w:rsid w:val="00AB6EE3"/>
    <w:rsid w:val="00AB70C4"/>
    <w:rsid w:val="00AB7B2C"/>
    <w:rsid w:val="00AB7DA5"/>
    <w:rsid w:val="00AC00DE"/>
    <w:rsid w:val="00AC021B"/>
    <w:rsid w:val="00AC1912"/>
    <w:rsid w:val="00AC2625"/>
    <w:rsid w:val="00AC2D9F"/>
    <w:rsid w:val="00AC40CC"/>
    <w:rsid w:val="00AC4312"/>
    <w:rsid w:val="00AC52E1"/>
    <w:rsid w:val="00AC6265"/>
    <w:rsid w:val="00AC638A"/>
    <w:rsid w:val="00AC79CB"/>
    <w:rsid w:val="00AC7B4B"/>
    <w:rsid w:val="00AC7B54"/>
    <w:rsid w:val="00AD032C"/>
    <w:rsid w:val="00AD49CF"/>
    <w:rsid w:val="00AD717F"/>
    <w:rsid w:val="00AD7382"/>
    <w:rsid w:val="00AE0151"/>
    <w:rsid w:val="00AE0CBB"/>
    <w:rsid w:val="00AE41BF"/>
    <w:rsid w:val="00AE4E82"/>
    <w:rsid w:val="00AE6F50"/>
    <w:rsid w:val="00AF0C38"/>
    <w:rsid w:val="00AF0CB9"/>
    <w:rsid w:val="00AF1E5F"/>
    <w:rsid w:val="00AF345B"/>
    <w:rsid w:val="00AF536B"/>
    <w:rsid w:val="00AF5BAC"/>
    <w:rsid w:val="00B01202"/>
    <w:rsid w:val="00B01B47"/>
    <w:rsid w:val="00B045D1"/>
    <w:rsid w:val="00B07AD5"/>
    <w:rsid w:val="00B1032B"/>
    <w:rsid w:val="00B10F41"/>
    <w:rsid w:val="00B1118C"/>
    <w:rsid w:val="00B12938"/>
    <w:rsid w:val="00B13015"/>
    <w:rsid w:val="00B13DA4"/>
    <w:rsid w:val="00B14FAF"/>
    <w:rsid w:val="00B15318"/>
    <w:rsid w:val="00B15B9A"/>
    <w:rsid w:val="00B16288"/>
    <w:rsid w:val="00B16D6F"/>
    <w:rsid w:val="00B23564"/>
    <w:rsid w:val="00B2501C"/>
    <w:rsid w:val="00B31AD8"/>
    <w:rsid w:val="00B31FC8"/>
    <w:rsid w:val="00B3288E"/>
    <w:rsid w:val="00B33213"/>
    <w:rsid w:val="00B351BB"/>
    <w:rsid w:val="00B365C1"/>
    <w:rsid w:val="00B36ECA"/>
    <w:rsid w:val="00B37A27"/>
    <w:rsid w:val="00B41859"/>
    <w:rsid w:val="00B43C98"/>
    <w:rsid w:val="00B43EE2"/>
    <w:rsid w:val="00B461A8"/>
    <w:rsid w:val="00B47D04"/>
    <w:rsid w:val="00B504FB"/>
    <w:rsid w:val="00B50BE2"/>
    <w:rsid w:val="00B514C9"/>
    <w:rsid w:val="00B516A6"/>
    <w:rsid w:val="00B51C6A"/>
    <w:rsid w:val="00B53918"/>
    <w:rsid w:val="00B53CB2"/>
    <w:rsid w:val="00B56BEC"/>
    <w:rsid w:val="00B57584"/>
    <w:rsid w:val="00B60EE6"/>
    <w:rsid w:val="00B61AC6"/>
    <w:rsid w:val="00B62A5D"/>
    <w:rsid w:val="00B64CD7"/>
    <w:rsid w:val="00B655B9"/>
    <w:rsid w:val="00B713D2"/>
    <w:rsid w:val="00B74B95"/>
    <w:rsid w:val="00B779DB"/>
    <w:rsid w:val="00B80711"/>
    <w:rsid w:val="00B81483"/>
    <w:rsid w:val="00B81737"/>
    <w:rsid w:val="00B82677"/>
    <w:rsid w:val="00B83C9F"/>
    <w:rsid w:val="00B86B77"/>
    <w:rsid w:val="00B87032"/>
    <w:rsid w:val="00B90361"/>
    <w:rsid w:val="00B92A11"/>
    <w:rsid w:val="00B964BD"/>
    <w:rsid w:val="00B965C7"/>
    <w:rsid w:val="00BA0AC7"/>
    <w:rsid w:val="00BA1206"/>
    <w:rsid w:val="00BA424A"/>
    <w:rsid w:val="00BA4AF6"/>
    <w:rsid w:val="00BA5097"/>
    <w:rsid w:val="00BA6915"/>
    <w:rsid w:val="00BA7BB9"/>
    <w:rsid w:val="00BB03A6"/>
    <w:rsid w:val="00BB3161"/>
    <w:rsid w:val="00BB3664"/>
    <w:rsid w:val="00BB3D0B"/>
    <w:rsid w:val="00BB42F8"/>
    <w:rsid w:val="00BB4E2E"/>
    <w:rsid w:val="00BB524A"/>
    <w:rsid w:val="00BB6760"/>
    <w:rsid w:val="00BC0317"/>
    <w:rsid w:val="00BC4194"/>
    <w:rsid w:val="00BC43AA"/>
    <w:rsid w:val="00BC51A3"/>
    <w:rsid w:val="00BC6B70"/>
    <w:rsid w:val="00BD3C12"/>
    <w:rsid w:val="00BE10D5"/>
    <w:rsid w:val="00BE1619"/>
    <w:rsid w:val="00BE173D"/>
    <w:rsid w:val="00BE17A4"/>
    <w:rsid w:val="00BE31CE"/>
    <w:rsid w:val="00BE33C3"/>
    <w:rsid w:val="00BE3FD9"/>
    <w:rsid w:val="00BE4199"/>
    <w:rsid w:val="00BE47A0"/>
    <w:rsid w:val="00BE545D"/>
    <w:rsid w:val="00BE5885"/>
    <w:rsid w:val="00BE598E"/>
    <w:rsid w:val="00BE73A6"/>
    <w:rsid w:val="00BE7594"/>
    <w:rsid w:val="00BF186C"/>
    <w:rsid w:val="00BF1DCB"/>
    <w:rsid w:val="00BF2FB2"/>
    <w:rsid w:val="00BF3598"/>
    <w:rsid w:val="00BF3B85"/>
    <w:rsid w:val="00BF67CE"/>
    <w:rsid w:val="00BF719D"/>
    <w:rsid w:val="00C010DB"/>
    <w:rsid w:val="00C01136"/>
    <w:rsid w:val="00C04B00"/>
    <w:rsid w:val="00C057F3"/>
    <w:rsid w:val="00C065A6"/>
    <w:rsid w:val="00C06F7A"/>
    <w:rsid w:val="00C119BE"/>
    <w:rsid w:val="00C11A0E"/>
    <w:rsid w:val="00C11E63"/>
    <w:rsid w:val="00C12D5D"/>
    <w:rsid w:val="00C12F56"/>
    <w:rsid w:val="00C133C4"/>
    <w:rsid w:val="00C133FC"/>
    <w:rsid w:val="00C14FD2"/>
    <w:rsid w:val="00C1629A"/>
    <w:rsid w:val="00C17463"/>
    <w:rsid w:val="00C201D3"/>
    <w:rsid w:val="00C20729"/>
    <w:rsid w:val="00C20FAA"/>
    <w:rsid w:val="00C2104F"/>
    <w:rsid w:val="00C21464"/>
    <w:rsid w:val="00C2339E"/>
    <w:rsid w:val="00C2584F"/>
    <w:rsid w:val="00C265FD"/>
    <w:rsid w:val="00C26811"/>
    <w:rsid w:val="00C274FB"/>
    <w:rsid w:val="00C3108A"/>
    <w:rsid w:val="00C31768"/>
    <w:rsid w:val="00C31BC4"/>
    <w:rsid w:val="00C32E5A"/>
    <w:rsid w:val="00C34801"/>
    <w:rsid w:val="00C35678"/>
    <w:rsid w:val="00C3676C"/>
    <w:rsid w:val="00C37593"/>
    <w:rsid w:val="00C40B53"/>
    <w:rsid w:val="00C427C5"/>
    <w:rsid w:val="00C43170"/>
    <w:rsid w:val="00C45929"/>
    <w:rsid w:val="00C46502"/>
    <w:rsid w:val="00C46806"/>
    <w:rsid w:val="00C47D2F"/>
    <w:rsid w:val="00C51F7F"/>
    <w:rsid w:val="00C53BBD"/>
    <w:rsid w:val="00C55060"/>
    <w:rsid w:val="00C56289"/>
    <w:rsid w:val="00C56D27"/>
    <w:rsid w:val="00C6008E"/>
    <w:rsid w:val="00C61C5B"/>
    <w:rsid w:val="00C62387"/>
    <w:rsid w:val="00C6335A"/>
    <w:rsid w:val="00C6341D"/>
    <w:rsid w:val="00C63AA0"/>
    <w:rsid w:val="00C63BB4"/>
    <w:rsid w:val="00C65A2E"/>
    <w:rsid w:val="00C65F93"/>
    <w:rsid w:val="00C6782E"/>
    <w:rsid w:val="00C679F3"/>
    <w:rsid w:val="00C67A74"/>
    <w:rsid w:val="00C71A0C"/>
    <w:rsid w:val="00C71D70"/>
    <w:rsid w:val="00C72825"/>
    <w:rsid w:val="00C747AE"/>
    <w:rsid w:val="00C754EB"/>
    <w:rsid w:val="00C763EE"/>
    <w:rsid w:val="00C76F84"/>
    <w:rsid w:val="00C76FC1"/>
    <w:rsid w:val="00C7722D"/>
    <w:rsid w:val="00C778CC"/>
    <w:rsid w:val="00C77C62"/>
    <w:rsid w:val="00C80C13"/>
    <w:rsid w:val="00C80CC2"/>
    <w:rsid w:val="00C81015"/>
    <w:rsid w:val="00C86E60"/>
    <w:rsid w:val="00C87DD1"/>
    <w:rsid w:val="00C90706"/>
    <w:rsid w:val="00C91A53"/>
    <w:rsid w:val="00C91EFA"/>
    <w:rsid w:val="00C92C64"/>
    <w:rsid w:val="00C9312A"/>
    <w:rsid w:val="00C94DAC"/>
    <w:rsid w:val="00CA20B9"/>
    <w:rsid w:val="00CA4017"/>
    <w:rsid w:val="00CA5C8C"/>
    <w:rsid w:val="00CA7969"/>
    <w:rsid w:val="00CA7AF8"/>
    <w:rsid w:val="00CB06F6"/>
    <w:rsid w:val="00CB0D3B"/>
    <w:rsid w:val="00CB1FD2"/>
    <w:rsid w:val="00CB2B83"/>
    <w:rsid w:val="00CB3025"/>
    <w:rsid w:val="00CB3C8A"/>
    <w:rsid w:val="00CB4860"/>
    <w:rsid w:val="00CB4A22"/>
    <w:rsid w:val="00CB550B"/>
    <w:rsid w:val="00CB5F3B"/>
    <w:rsid w:val="00CC2E79"/>
    <w:rsid w:val="00CC3DA6"/>
    <w:rsid w:val="00CC4080"/>
    <w:rsid w:val="00CC4E85"/>
    <w:rsid w:val="00CD29BC"/>
    <w:rsid w:val="00CD5C5F"/>
    <w:rsid w:val="00CD5E82"/>
    <w:rsid w:val="00CD661F"/>
    <w:rsid w:val="00CD67D4"/>
    <w:rsid w:val="00CD742E"/>
    <w:rsid w:val="00CE0EFC"/>
    <w:rsid w:val="00CE14E8"/>
    <w:rsid w:val="00CE18B0"/>
    <w:rsid w:val="00CE2B89"/>
    <w:rsid w:val="00CE35AE"/>
    <w:rsid w:val="00CE45D4"/>
    <w:rsid w:val="00CE46DF"/>
    <w:rsid w:val="00CE6529"/>
    <w:rsid w:val="00CE6830"/>
    <w:rsid w:val="00CE73ED"/>
    <w:rsid w:val="00CE7BD0"/>
    <w:rsid w:val="00CF19A8"/>
    <w:rsid w:val="00CF3213"/>
    <w:rsid w:val="00CF3235"/>
    <w:rsid w:val="00CF4584"/>
    <w:rsid w:val="00CF546A"/>
    <w:rsid w:val="00CF70F7"/>
    <w:rsid w:val="00D00AE6"/>
    <w:rsid w:val="00D015E9"/>
    <w:rsid w:val="00D02243"/>
    <w:rsid w:val="00D02E31"/>
    <w:rsid w:val="00D038F8"/>
    <w:rsid w:val="00D04274"/>
    <w:rsid w:val="00D04789"/>
    <w:rsid w:val="00D05A3D"/>
    <w:rsid w:val="00D05AE8"/>
    <w:rsid w:val="00D05E2F"/>
    <w:rsid w:val="00D06C12"/>
    <w:rsid w:val="00D070F4"/>
    <w:rsid w:val="00D10CC9"/>
    <w:rsid w:val="00D13D8E"/>
    <w:rsid w:val="00D16231"/>
    <w:rsid w:val="00D1722C"/>
    <w:rsid w:val="00D17A07"/>
    <w:rsid w:val="00D17E97"/>
    <w:rsid w:val="00D25564"/>
    <w:rsid w:val="00D25683"/>
    <w:rsid w:val="00D25E87"/>
    <w:rsid w:val="00D30286"/>
    <w:rsid w:val="00D302AD"/>
    <w:rsid w:val="00D32438"/>
    <w:rsid w:val="00D32834"/>
    <w:rsid w:val="00D36F38"/>
    <w:rsid w:val="00D3760C"/>
    <w:rsid w:val="00D424B2"/>
    <w:rsid w:val="00D42A1A"/>
    <w:rsid w:val="00D4439D"/>
    <w:rsid w:val="00D44B76"/>
    <w:rsid w:val="00D44FC1"/>
    <w:rsid w:val="00D457AF"/>
    <w:rsid w:val="00D50265"/>
    <w:rsid w:val="00D50EC6"/>
    <w:rsid w:val="00D51434"/>
    <w:rsid w:val="00D5194A"/>
    <w:rsid w:val="00D530C2"/>
    <w:rsid w:val="00D546F2"/>
    <w:rsid w:val="00D5582F"/>
    <w:rsid w:val="00D5615E"/>
    <w:rsid w:val="00D56FFD"/>
    <w:rsid w:val="00D57CD3"/>
    <w:rsid w:val="00D600FB"/>
    <w:rsid w:val="00D60D6F"/>
    <w:rsid w:val="00D613F4"/>
    <w:rsid w:val="00D619AC"/>
    <w:rsid w:val="00D61D2F"/>
    <w:rsid w:val="00D61F8B"/>
    <w:rsid w:val="00D6273E"/>
    <w:rsid w:val="00D651A0"/>
    <w:rsid w:val="00D65B64"/>
    <w:rsid w:val="00D65ECC"/>
    <w:rsid w:val="00D66741"/>
    <w:rsid w:val="00D6697C"/>
    <w:rsid w:val="00D676C8"/>
    <w:rsid w:val="00D676D6"/>
    <w:rsid w:val="00D7054B"/>
    <w:rsid w:val="00D7135F"/>
    <w:rsid w:val="00D73AE0"/>
    <w:rsid w:val="00D74106"/>
    <w:rsid w:val="00D74C52"/>
    <w:rsid w:val="00D756AF"/>
    <w:rsid w:val="00D759FA"/>
    <w:rsid w:val="00D76DD0"/>
    <w:rsid w:val="00D77A91"/>
    <w:rsid w:val="00D8109A"/>
    <w:rsid w:val="00D81749"/>
    <w:rsid w:val="00D818A8"/>
    <w:rsid w:val="00D8455E"/>
    <w:rsid w:val="00D85DA0"/>
    <w:rsid w:val="00D870E0"/>
    <w:rsid w:val="00D91B32"/>
    <w:rsid w:val="00D943D3"/>
    <w:rsid w:val="00D97C5C"/>
    <w:rsid w:val="00DA116E"/>
    <w:rsid w:val="00DA4793"/>
    <w:rsid w:val="00DA59F8"/>
    <w:rsid w:val="00DA6BCA"/>
    <w:rsid w:val="00DB0A41"/>
    <w:rsid w:val="00DB37E0"/>
    <w:rsid w:val="00DB5795"/>
    <w:rsid w:val="00DB5BB7"/>
    <w:rsid w:val="00DB6A38"/>
    <w:rsid w:val="00DB7173"/>
    <w:rsid w:val="00DC252A"/>
    <w:rsid w:val="00DC495C"/>
    <w:rsid w:val="00DC5427"/>
    <w:rsid w:val="00DC7B61"/>
    <w:rsid w:val="00DC7D5E"/>
    <w:rsid w:val="00DD09FB"/>
    <w:rsid w:val="00DD19C7"/>
    <w:rsid w:val="00DD1F3A"/>
    <w:rsid w:val="00DD3FA2"/>
    <w:rsid w:val="00DD5979"/>
    <w:rsid w:val="00DD6525"/>
    <w:rsid w:val="00DD6A53"/>
    <w:rsid w:val="00DE0B87"/>
    <w:rsid w:val="00DE17FD"/>
    <w:rsid w:val="00DE3331"/>
    <w:rsid w:val="00DE555F"/>
    <w:rsid w:val="00DF3DF2"/>
    <w:rsid w:val="00DF4A98"/>
    <w:rsid w:val="00DF53F4"/>
    <w:rsid w:val="00E00AFC"/>
    <w:rsid w:val="00E026BD"/>
    <w:rsid w:val="00E02DAD"/>
    <w:rsid w:val="00E053AA"/>
    <w:rsid w:val="00E06D5D"/>
    <w:rsid w:val="00E076CE"/>
    <w:rsid w:val="00E07799"/>
    <w:rsid w:val="00E1272D"/>
    <w:rsid w:val="00E1345C"/>
    <w:rsid w:val="00E13752"/>
    <w:rsid w:val="00E13BE3"/>
    <w:rsid w:val="00E143A9"/>
    <w:rsid w:val="00E14E65"/>
    <w:rsid w:val="00E201BB"/>
    <w:rsid w:val="00E20910"/>
    <w:rsid w:val="00E216E7"/>
    <w:rsid w:val="00E22CC9"/>
    <w:rsid w:val="00E27AB5"/>
    <w:rsid w:val="00E31B1D"/>
    <w:rsid w:val="00E32274"/>
    <w:rsid w:val="00E32E43"/>
    <w:rsid w:val="00E366EE"/>
    <w:rsid w:val="00E37F8D"/>
    <w:rsid w:val="00E4267B"/>
    <w:rsid w:val="00E428F7"/>
    <w:rsid w:val="00E452CC"/>
    <w:rsid w:val="00E45A34"/>
    <w:rsid w:val="00E4693C"/>
    <w:rsid w:val="00E50059"/>
    <w:rsid w:val="00E5068B"/>
    <w:rsid w:val="00E50D53"/>
    <w:rsid w:val="00E51AF8"/>
    <w:rsid w:val="00E5239B"/>
    <w:rsid w:val="00E53D72"/>
    <w:rsid w:val="00E54C1D"/>
    <w:rsid w:val="00E56404"/>
    <w:rsid w:val="00E57F39"/>
    <w:rsid w:val="00E624CA"/>
    <w:rsid w:val="00E638DC"/>
    <w:rsid w:val="00E63A53"/>
    <w:rsid w:val="00E65387"/>
    <w:rsid w:val="00E65E91"/>
    <w:rsid w:val="00E65F2E"/>
    <w:rsid w:val="00E66321"/>
    <w:rsid w:val="00E66C77"/>
    <w:rsid w:val="00E711E2"/>
    <w:rsid w:val="00E73C3B"/>
    <w:rsid w:val="00E7401E"/>
    <w:rsid w:val="00E76B97"/>
    <w:rsid w:val="00E76BFA"/>
    <w:rsid w:val="00E80D92"/>
    <w:rsid w:val="00E82499"/>
    <w:rsid w:val="00E82BF4"/>
    <w:rsid w:val="00E836B0"/>
    <w:rsid w:val="00E84797"/>
    <w:rsid w:val="00E84A1B"/>
    <w:rsid w:val="00E86D74"/>
    <w:rsid w:val="00E90237"/>
    <w:rsid w:val="00E91FD9"/>
    <w:rsid w:val="00E92703"/>
    <w:rsid w:val="00E93853"/>
    <w:rsid w:val="00E9596F"/>
    <w:rsid w:val="00E95D42"/>
    <w:rsid w:val="00E9736C"/>
    <w:rsid w:val="00EA2EC3"/>
    <w:rsid w:val="00EA5D30"/>
    <w:rsid w:val="00EA62F8"/>
    <w:rsid w:val="00EA7A49"/>
    <w:rsid w:val="00EB037E"/>
    <w:rsid w:val="00EB0F7C"/>
    <w:rsid w:val="00EB4A09"/>
    <w:rsid w:val="00EB4EE1"/>
    <w:rsid w:val="00EB68FB"/>
    <w:rsid w:val="00EB7773"/>
    <w:rsid w:val="00EC0489"/>
    <w:rsid w:val="00EC1CEF"/>
    <w:rsid w:val="00EC5002"/>
    <w:rsid w:val="00EC718E"/>
    <w:rsid w:val="00ED0863"/>
    <w:rsid w:val="00ED1C77"/>
    <w:rsid w:val="00ED4719"/>
    <w:rsid w:val="00EE124C"/>
    <w:rsid w:val="00EE3989"/>
    <w:rsid w:val="00EE58A9"/>
    <w:rsid w:val="00EE6156"/>
    <w:rsid w:val="00EE63B1"/>
    <w:rsid w:val="00EE7ED1"/>
    <w:rsid w:val="00EF0C8E"/>
    <w:rsid w:val="00EF44EF"/>
    <w:rsid w:val="00EF7C0E"/>
    <w:rsid w:val="00F05165"/>
    <w:rsid w:val="00F063E1"/>
    <w:rsid w:val="00F06A15"/>
    <w:rsid w:val="00F0735F"/>
    <w:rsid w:val="00F13CFF"/>
    <w:rsid w:val="00F15C64"/>
    <w:rsid w:val="00F16454"/>
    <w:rsid w:val="00F16D28"/>
    <w:rsid w:val="00F17BCA"/>
    <w:rsid w:val="00F214DD"/>
    <w:rsid w:val="00F228FA"/>
    <w:rsid w:val="00F23FA5"/>
    <w:rsid w:val="00F256A3"/>
    <w:rsid w:val="00F256C8"/>
    <w:rsid w:val="00F25D3D"/>
    <w:rsid w:val="00F25E39"/>
    <w:rsid w:val="00F270CD"/>
    <w:rsid w:val="00F303ED"/>
    <w:rsid w:val="00F30784"/>
    <w:rsid w:val="00F30F91"/>
    <w:rsid w:val="00F3163E"/>
    <w:rsid w:val="00F3271D"/>
    <w:rsid w:val="00F33551"/>
    <w:rsid w:val="00F33655"/>
    <w:rsid w:val="00F33DDD"/>
    <w:rsid w:val="00F3576C"/>
    <w:rsid w:val="00F35F3D"/>
    <w:rsid w:val="00F40028"/>
    <w:rsid w:val="00F412A0"/>
    <w:rsid w:val="00F425A3"/>
    <w:rsid w:val="00F44721"/>
    <w:rsid w:val="00F45314"/>
    <w:rsid w:val="00F5063C"/>
    <w:rsid w:val="00F51247"/>
    <w:rsid w:val="00F51B9A"/>
    <w:rsid w:val="00F542D0"/>
    <w:rsid w:val="00F60150"/>
    <w:rsid w:val="00F61A94"/>
    <w:rsid w:val="00F63A37"/>
    <w:rsid w:val="00F640A8"/>
    <w:rsid w:val="00F64E1D"/>
    <w:rsid w:val="00F65EBF"/>
    <w:rsid w:val="00F65F3A"/>
    <w:rsid w:val="00F670C5"/>
    <w:rsid w:val="00F679BF"/>
    <w:rsid w:val="00F71398"/>
    <w:rsid w:val="00F73171"/>
    <w:rsid w:val="00F73463"/>
    <w:rsid w:val="00F75ADE"/>
    <w:rsid w:val="00F76ABA"/>
    <w:rsid w:val="00F80026"/>
    <w:rsid w:val="00F83C7D"/>
    <w:rsid w:val="00F840A8"/>
    <w:rsid w:val="00F85C93"/>
    <w:rsid w:val="00F85D04"/>
    <w:rsid w:val="00F87E21"/>
    <w:rsid w:val="00F90B21"/>
    <w:rsid w:val="00F911A5"/>
    <w:rsid w:val="00F91CA4"/>
    <w:rsid w:val="00F927D0"/>
    <w:rsid w:val="00F92B94"/>
    <w:rsid w:val="00F937EA"/>
    <w:rsid w:val="00F962CF"/>
    <w:rsid w:val="00F97449"/>
    <w:rsid w:val="00FA26AE"/>
    <w:rsid w:val="00FA467B"/>
    <w:rsid w:val="00FA53E9"/>
    <w:rsid w:val="00FA5A47"/>
    <w:rsid w:val="00FA6AD5"/>
    <w:rsid w:val="00FA7EEC"/>
    <w:rsid w:val="00FB09E4"/>
    <w:rsid w:val="00FB0A59"/>
    <w:rsid w:val="00FB2CAE"/>
    <w:rsid w:val="00FB52A2"/>
    <w:rsid w:val="00FB58B6"/>
    <w:rsid w:val="00FB73A6"/>
    <w:rsid w:val="00FC068F"/>
    <w:rsid w:val="00FC0B10"/>
    <w:rsid w:val="00FC2056"/>
    <w:rsid w:val="00FC33B8"/>
    <w:rsid w:val="00FC447F"/>
    <w:rsid w:val="00FC4C0C"/>
    <w:rsid w:val="00FC53E5"/>
    <w:rsid w:val="00FC708F"/>
    <w:rsid w:val="00FD020E"/>
    <w:rsid w:val="00FD034A"/>
    <w:rsid w:val="00FD08E9"/>
    <w:rsid w:val="00FD3411"/>
    <w:rsid w:val="00FD388D"/>
    <w:rsid w:val="00FD7605"/>
    <w:rsid w:val="00FE09A3"/>
    <w:rsid w:val="00FE1AF3"/>
    <w:rsid w:val="00FE1C7C"/>
    <w:rsid w:val="00FE4350"/>
    <w:rsid w:val="00FE4E66"/>
    <w:rsid w:val="00FE6488"/>
    <w:rsid w:val="00FE7260"/>
    <w:rsid w:val="00FE73AB"/>
    <w:rsid w:val="00FF09B7"/>
    <w:rsid w:val="00FF1D48"/>
    <w:rsid w:val="00FF214C"/>
    <w:rsid w:val="00FF2689"/>
    <w:rsid w:val="00FF2A02"/>
    <w:rsid w:val="00FF2FD8"/>
    <w:rsid w:val="00FF353C"/>
    <w:rsid w:val="00FF5B3F"/>
    <w:rsid w:val="00FF5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467C1"/>
  <w15:chartTrackingRefBased/>
  <w15:docId w15:val="{9CAA6250-0738-44BE-B803-51A63900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911"/>
    <w:pPr>
      <w:spacing w:after="240" w:line="360" w:lineRule="auto"/>
    </w:pPr>
    <w:rPr>
      <w:rFonts w:ascii="Times New Roman" w:eastAsia="Times New Roman" w:hAnsi="Times New Roman" w:cs="Times New Roman"/>
      <w:color w:val="000000" w:themeColor="text1"/>
      <w:kern w:val="0"/>
      <w:sz w:val="24"/>
      <w:szCs w:val="24"/>
      <w:lang w:eastAsia="en-GB"/>
      <w14:ligatures w14:val="none"/>
    </w:rPr>
  </w:style>
  <w:style w:type="paragraph" w:styleId="Heading1">
    <w:name w:val="heading 1"/>
    <w:basedOn w:val="Normal"/>
    <w:next w:val="Normal"/>
    <w:link w:val="Heading1Char"/>
    <w:uiPriority w:val="9"/>
    <w:qFormat/>
    <w:rsid w:val="000E0911"/>
    <w:pPr>
      <w:keepNext/>
      <w:keepLines/>
      <w:spacing w:before="480" w:line="276" w:lineRule="auto"/>
      <w:outlineLvl w:val="0"/>
    </w:pPr>
    <w:rPr>
      <w:rFonts w:eastAsiaTheme="majorEastAsia"/>
      <w:b/>
      <w:bCs/>
      <w:lang w:val="en-US" w:bidi="en-US"/>
    </w:rPr>
  </w:style>
  <w:style w:type="paragraph" w:styleId="Heading2">
    <w:name w:val="heading 2"/>
    <w:basedOn w:val="Normal"/>
    <w:next w:val="Normal"/>
    <w:link w:val="Heading2Char"/>
    <w:uiPriority w:val="9"/>
    <w:unhideWhenUsed/>
    <w:qFormat/>
    <w:rsid w:val="00DE17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57584"/>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D020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1319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911"/>
    <w:rPr>
      <w:rFonts w:ascii="Times New Roman" w:eastAsiaTheme="majorEastAsia" w:hAnsi="Times New Roman" w:cs="Times New Roman"/>
      <w:b/>
      <w:bCs/>
      <w:color w:val="000000" w:themeColor="text1"/>
      <w:kern w:val="0"/>
      <w:sz w:val="24"/>
      <w:szCs w:val="24"/>
      <w:lang w:val="en-US" w:eastAsia="en-GB" w:bidi="en-US"/>
      <w14:ligatures w14:val="none"/>
    </w:rPr>
  </w:style>
  <w:style w:type="paragraph" w:styleId="Header">
    <w:name w:val="header"/>
    <w:basedOn w:val="Normal"/>
    <w:link w:val="HeaderChar"/>
    <w:uiPriority w:val="99"/>
    <w:unhideWhenUsed/>
    <w:rsid w:val="000E09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911"/>
    <w:rPr>
      <w:rFonts w:ascii="Times New Roman" w:eastAsia="Times New Roman" w:hAnsi="Times New Roman" w:cs="Times New Roman"/>
      <w:color w:val="000000" w:themeColor="text1"/>
      <w:kern w:val="0"/>
      <w:sz w:val="24"/>
      <w:szCs w:val="24"/>
      <w:lang w:eastAsia="en-GB"/>
      <w14:ligatures w14:val="none"/>
    </w:rPr>
  </w:style>
  <w:style w:type="paragraph" w:styleId="Footer">
    <w:name w:val="footer"/>
    <w:basedOn w:val="Normal"/>
    <w:link w:val="FooterChar"/>
    <w:uiPriority w:val="99"/>
    <w:unhideWhenUsed/>
    <w:rsid w:val="000E09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911"/>
    <w:rPr>
      <w:rFonts w:ascii="Times New Roman" w:eastAsia="Times New Roman" w:hAnsi="Times New Roman" w:cs="Times New Roman"/>
      <w:color w:val="000000" w:themeColor="text1"/>
      <w:kern w:val="0"/>
      <w:sz w:val="24"/>
      <w:szCs w:val="24"/>
      <w:lang w:eastAsia="en-GB"/>
      <w14:ligatures w14:val="none"/>
    </w:rPr>
  </w:style>
  <w:style w:type="paragraph" w:customStyle="1" w:styleId="paragraph">
    <w:name w:val="paragraph"/>
    <w:basedOn w:val="Normal"/>
    <w:rsid w:val="000E0911"/>
    <w:pPr>
      <w:spacing w:before="100" w:beforeAutospacing="1" w:after="100" w:afterAutospacing="1" w:line="240" w:lineRule="auto"/>
    </w:pPr>
    <w:rPr>
      <w:color w:val="auto"/>
    </w:rPr>
  </w:style>
  <w:style w:type="character" w:customStyle="1" w:styleId="normaltextrun">
    <w:name w:val="normaltextrun"/>
    <w:basedOn w:val="DefaultParagraphFont"/>
    <w:rsid w:val="000E0911"/>
  </w:style>
  <w:style w:type="character" w:customStyle="1" w:styleId="eop">
    <w:name w:val="eop"/>
    <w:basedOn w:val="DefaultParagraphFont"/>
    <w:rsid w:val="000E0911"/>
  </w:style>
  <w:style w:type="character" w:customStyle="1" w:styleId="contentcontrolboundarysink">
    <w:name w:val="contentcontrolboundarysink"/>
    <w:basedOn w:val="DefaultParagraphFont"/>
    <w:rsid w:val="000E0911"/>
  </w:style>
  <w:style w:type="paragraph" w:styleId="FootnoteText">
    <w:name w:val="footnote text"/>
    <w:basedOn w:val="Normal"/>
    <w:link w:val="FootnoteTextChar"/>
    <w:uiPriority w:val="99"/>
    <w:semiHidden/>
    <w:unhideWhenUsed/>
    <w:rsid w:val="000E0911"/>
    <w:pPr>
      <w:spacing w:after="0" w:line="240" w:lineRule="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E0911"/>
    <w:rPr>
      <w:sz w:val="20"/>
      <w:szCs w:val="20"/>
    </w:rPr>
  </w:style>
  <w:style w:type="character" w:styleId="FootnoteReference">
    <w:name w:val="footnote reference"/>
    <w:basedOn w:val="DefaultParagraphFont"/>
    <w:uiPriority w:val="99"/>
    <w:semiHidden/>
    <w:unhideWhenUsed/>
    <w:rsid w:val="000E0911"/>
    <w:rPr>
      <w:vertAlign w:val="superscript"/>
    </w:rPr>
  </w:style>
  <w:style w:type="table" w:styleId="PlainTable2">
    <w:name w:val="Plain Table 2"/>
    <w:basedOn w:val="TableNormal"/>
    <w:uiPriority w:val="42"/>
    <w:rsid w:val="000E0911"/>
    <w:pPr>
      <w:spacing w:after="0" w:line="240" w:lineRule="auto"/>
    </w:pPr>
    <w:rPr>
      <w:rFonts w:ascii="Aptos" w:hAnsi="Aptos" w:cs="Times New Roman (Body CS)"/>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ulletPoints">
    <w:name w:val="Bullet Points"/>
    <w:basedOn w:val="ListParagraph"/>
    <w:qFormat/>
    <w:rsid w:val="000E0911"/>
    <w:pPr>
      <w:numPr>
        <w:numId w:val="2"/>
      </w:numPr>
      <w:tabs>
        <w:tab w:val="num" w:pos="360"/>
      </w:tabs>
      <w:ind w:firstLine="0"/>
      <w:contextualSpacing w:val="0"/>
    </w:pPr>
  </w:style>
  <w:style w:type="paragraph" w:styleId="ListParagraph">
    <w:name w:val="List Paragraph"/>
    <w:basedOn w:val="Normal"/>
    <w:uiPriority w:val="34"/>
    <w:qFormat/>
    <w:rsid w:val="000E0911"/>
    <w:pPr>
      <w:ind w:left="720"/>
      <w:contextualSpacing/>
    </w:pPr>
  </w:style>
  <w:style w:type="paragraph" w:styleId="Caption">
    <w:name w:val="caption"/>
    <w:basedOn w:val="Normal"/>
    <w:next w:val="Normal"/>
    <w:uiPriority w:val="35"/>
    <w:unhideWhenUsed/>
    <w:qFormat/>
    <w:rsid w:val="000E0911"/>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0E0911"/>
    <w:rPr>
      <w:sz w:val="16"/>
      <w:szCs w:val="16"/>
    </w:rPr>
  </w:style>
  <w:style w:type="paragraph" w:styleId="CommentText">
    <w:name w:val="annotation text"/>
    <w:basedOn w:val="Normal"/>
    <w:link w:val="CommentTextChar"/>
    <w:uiPriority w:val="99"/>
    <w:unhideWhenUsed/>
    <w:rsid w:val="000E0911"/>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0E0911"/>
    <w:rPr>
      <w:rFonts w:eastAsia="Times New Roman"/>
      <w:color w:val="000000" w:themeColor="text1"/>
      <w:kern w:val="0"/>
      <w:sz w:val="20"/>
      <w:szCs w:val="20"/>
      <w:lang w:eastAsia="en-GB"/>
      <w14:ligatures w14:val="none"/>
    </w:rPr>
  </w:style>
  <w:style w:type="character" w:customStyle="1" w:styleId="Heading2Char">
    <w:name w:val="Heading 2 Char"/>
    <w:basedOn w:val="DefaultParagraphFont"/>
    <w:link w:val="Heading2"/>
    <w:uiPriority w:val="9"/>
    <w:rsid w:val="000878C0"/>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4Char">
    <w:name w:val="Heading 4 Char"/>
    <w:basedOn w:val="DefaultParagraphFont"/>
    <w:link w:val="Heading4"/>
    <w:uiPriority w:val="9"/>
    <w:rsid w:val="00FD020E"/>
    <w:rPr>
      <w:rFonts w:asciiTheme="majorHAnsi" w:eastAsiaTheme="majorEastAsia" w:hAnsiTheme="majorHAnsi" w:cstheme="majorBidi"/>
      <w:i/>
      <w:iCs/>
      <w:color w:val="2F5496" w:themeColor="accent1" w:themeShade="BF"/>
      <w:kern w:val="0"/>
      <w:sz w:val="24"/>
      <w:szCs w:val="24"/>
      <w:lang w:eastAsia="en-GB"/>
      <w14:ligatures w14:val="none"/>
    </w:rPr>
  </w:style>
  <w:style w:type="character" w:customStyle="1" w:styleId="Heading3Char">
    <w:name w:val="Heading 3 Char"/>
    <w:basedOn w:val="DefaultParagraphFont"/>
    <w:link w:val="Heading3"/>
    <w:uiPriority w:val="9"/>
    <w:rsid w:val="008340C7"/>
    <w:rPr>
      <w:rFonts w:asciiTheme="majorHAnsi" w:eastAsiaTheme="majorEastAsia" w:hAnsiTheme="majorHAnsi" w:cstheme="majorBidi"/>
      <w:color w:val="1F3763" w:themeColor="accent1" w:themeShade="7F"/>
      <w:kern w:val="0"/>
      <w:sz w:val="24"/>
      <w:szCs w:val="24"/>
      <w:lang w:eastAsia="en-GB"/>
      <w14:ligatures w14:val="none"/>
    </w:rPr>
  </w:style>
  <w:style w:type="character" w:styleId="Mention">
    <w:name w:val="Mention"/>
    <w:basedOn w:val="DefaultParagraphFont"/>
    <w:uiPriority w:val="99"/>
    <w:unhideWhenUsed/>
    <w:rsid w:val="001E0AE8"/>
    <w:rPr>
      <w:color w:val="2B579A"/>
      <w:shd w:val="clear" w:color="auto" w:fill="E1DFDD"/>
    </w:rPr>
  </w:style>
  <w:style w:type="character" w:styleId="Strong">
    <w:name w:val="Strong"/>
    <w:basedOn w:val="DefaultParagraphFont"/>
    <w:uiPriority w:val="22"/>
    <w:qFormat/>
    <w:rsid w:val="001E0AE8"/>
    <w:rPr>
      <w:b/>
      <w:bCs/>
    </w:rPr>
  </w:style>
  <w:style w:type="table" w:customStyle="1" w:styleId="TableGridLight1">
    <w:name w:val="Table Grid Light1"/>
    <w:basedOn w:val="TableNormal"/>
    <w:uiPriority w:val="40"/>
    <w:rsid w:val="009C6D3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C6D3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C6D34"/>
    <w:rPr>
      <w:color w:val="808080"/>
    </w:rPr>
  </w:style>
  <w:style w:type="character" w:styleId="Hyperlink">
    <w:name w:val="Hyperlink"/>
    <w:basedOn w:val="DefaultParagraphFont"/>
    <w:uiPriority w:val="99"/>
    <w:unhideWhenUsed/>
    <w:rsid w:val="009C6D34"/>
    <w:rPr>
      <w:color w:val="0563C1" w:themeColor="hyperlink"/>
      <w:u w:val="single"/>
    </w:rPr>
  </w:style>
  <w:style w:type="paragraph" w:styleId="NormalWeb">
    <w:name w:val="Normal (Web)"/>
    <w:basedOn w:val="Normal"/>
    <w:uiPriority w:val="99"/>
    <w:unhideWhenUsed/>
    <w:rsid w:val="009C6D34"/>
    <w:pPr>
      <w:spacing w:before="100" w:beforeAutospacing="1" w:after="100" w:afterAutospacing="1"/>
    </w:pPr>
  </w:style>
  <w:style w:type="character" w:styleId="UnresolvedMention">
    <w:name w:val="Unresolved Mention"/>
    <w:basedOn w:val="DefaultParagraphFont"/>
    <w:uiPriority w:val="99"/>
    <w:semiHidden/>
    <w:unhideWhenUsed/>
    <w:rsid w:val="00CD5C5F"/>
    <w:rPr>
      <w:color w:val="605E5C"/>
      <w:shd w:val="clear" w:color="auto" w:fill="E1DFDD"/>
    </w:rPr>
  </w:style>
  <w:style w:type="paragraph" w:styleId="NoSpacing">
    <w:name w:val="No Spacing"/>
    <w:uiPriority w:val="1"/>
    <w:qFormat/>
    <w:rsid w:val="00B47D04"/>
    <w:pPr>
      <w:spacing w:after="0" w:line="240" w:lineRule="auto"/>
    </w:pPr>
    <w:rPr>
      <w:rFonts w:ascii="Times New Roman" w:eastAsia="Times New Roman" w:hAnsi="Times New Roman" w:cs="Times New Roman"/>
      <w:color w:val="000000" w:themeColor="text1"/>
      <w:kern w:val="0"/>
      <w:sz w:val="24"/>
      <w:szCs w:val="24"/>
      <w:lang w:eastAsia="en-GB"/>
      <w14:ligatures w14:val="none"/>
    </w:rPr>
  </w:style>
  <w:style w:type="character" w:customStyle="1" w:styleId="Heading5Char">
    <w:name w:val="Heading 5 Char"/>
    <w:basedOn w:val="DefaultParagraphFont"/>
    <w:link w:val="Heading5"/>
    <w:uiPriority w:val="9"/>
    <w:rsid w:val="00313194"/>
    <w:rPr>
      <w:rFonts w:asciiTheme="majorHAnsi" w:eastAsiaTheme="majorEastAsia" w:hAnsiTheme="majorHAnsi" w:cstheme="majorBidi"/>
      <w:color w:val="2F5496" w:themeColor="accent1" w:themeShade="BF"/>
      <w:kern w:val="0"/>
      <w:sz w:val="24"/>
      <w:szCs w:val="24"/>
      <w:lang w:eastAsia="en-GB"/>
      <w14:ligatures w14:val="none"/>
    </w:rPr>
  </w:style>
  <w:style w:type="paragraph" w:styleId="BodyText">
    <w:name w:val="Body Text"/>
    <w:basedOn w:val="Normal"/>
    <w:link w:val="BodyTextChar"/>
    <w:uiPriority w:val="99"/>
    <w:semiHidden/>
    <w:unhideWhenUsed/>
    <w:rsid w:val="005B7C1C"/>
    <w:pPr>
      <w:spacing w:after="120"/>
    </w:pPr>
  </w:style>
  <w:style w:type="character" w:customStyle="1" w:styleId="BodyTextChar">
    <w:name w:val="Body Text Char"/>
    <w:basedOn w:val="DefaultParagraphFont"/>
    <w:link w:val="BodyText"/>
    <w:uiPriority w:val="99"/>
    <w:semiHidden/>
    <w:rsid w:val="005B7C1C"/>
    <w:rPr>
      <w:rFonts w:ascii="Times New Roman" w:eastAsia="Times New Roman" w:hAnsi="Times New Roman" w:cs="Times New Roman"/>
      <w:color w:val="000000" w:themeColor="text1"/>
      <w:kern w:val="0"/>
      <w:sz w:val="24"/>
      <w:szCs w:val="24"/>
      <w:lang w:eastAsia="en-GB"/>
      <w14:ligatures w14:val="none"/>
    </w:rPr>
  </w:style>
  <w:style w:type="paragraph" w:styleId="Revision">
    <w:name w:val="Revision"/>
    <w:hidden/>
    <w:uiPriority w:val="99"/>
    <w:semiHidden/>
    <w:rsid w:val="00036170"/>
    <w:pPr>
      <w:spacing w:after="0" w:line="240" w:lineRule="auto"/>
    </w:pPr>
    <w:rPr>
      <w:rFonts w:ascii="Times New Roman" w:eastAsia="Times New Roman" w:hAnsi="Times New Roman" w:cs="Times New Roman"/>
      <w:color w:val="000000" w:themeColor="text1"/>
      <w:kern w:val="0"/>
      <w:sz w:val="24"/>
      <w:szCs w:val="24"/>
      <w:lang w:eastAsia="en-GB"/>
      <w14:ligatures w14:val="none"/>
    </w:rPr>
  </w:style>
  <w:style w:type="paragraph" w:styleId="CommentSubject">
    <w:name w:val="annotation subject"/>
    <w:basedOn w:val="CommentText"/>
    <w:next w:val="CommentText"/>
    <w:link w:val="CommentSubjectChar"/>
    <w:uiPriority w:val="99"/>
    <w:semiHidden/>
    <w:unhideWhenUsed/>
    <w:rsid w:val="002D74D1"/>
    <w:pPr>
      <w:spacing w:line="240" w:lineRule="auto"/>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D74D1"/>
    <w:rPr>
      <w:rFonts w:ascii="Times New Roman" w:eastAsia="Times New Roman" w:hAnsi="Times New Roman" w:cs="Times New Roman"/>
      <w:b/>
      <w:bCs/>
      <w:color w:val="000000" w:themeColor="text1"/>
      <w:kern w:val="0"/>
      <w:sz w:val="20"/>
      <w:szCs w:val="20"/>
      <w:lang w:eastAsia="en-GB"/>
      <w14:ligatures w14:val="none"/>
    </w:rPr>
  </w:style>
  <w:style w:type="character" w:styleId="FollowedHyperlink">
    <w:name w:val="FollowedHyperlink"/>
    <w:basedOn w:val="DefaultParagraphFont"/>
    <w:uiPriority w:val="99"/>
    <w:semiHidden/>
    <w:unhideWhenUsed/>
    <w:rsid w:val="00D8109A"/>
    <w:rPr>
      <w:color w:val="954F72" w:themeColor="followedHyperlink"/>
      <w:u w:val="single"/>
    </w:rPr>
  </w:style>
  <w:style w:type="character" w:styleId="LineNumber">
    <w:name w:val="line number"/>
    <w:basedOn w:val="DefaultParagraphFont"/>
    <w:uiPriority w:val="99"/>
    <w:semiHidden/>
    <w:unhideWhenUsed/>
    <w:rsid w:val="00AC4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3956">
      <w:bodyDiv w:val="1"/>
      <w:marLeft w:val="0"/>
      <w:marRight w:val="0"/>
      <w:marTop w:val="0"/>
      <w:marBottom w:val="0"/>
      <w:divBdr>
        <w:top w:val="none" w:sz="0" w:space="0" w:color="auto"/>
        <w:left w:val="none" w:sz="0" w:space="0" w:color="auto"/>
        <w:bottom w:val="none" w:sz="0" w:space="0" w:color="auto"/>
        <w:right w:val="none" w:sz="0" w:space="0" w:color="auto"/>
      </w:divBdr>
    </w:div>
    <w:div w:id="63265628">
      <w:bodyDiv w:val="1"/>
      <w:marLeft w:val="0"/>
      <w:marRight w:val="0"/>
      <w:marTop w:val="0"/>
      <w:marBottom w:val="0"/>
      <w:divBdr>
        <w:top w:val="none" w:sz="0" w:space="0" w:color="auto"/>
        <w:left w:val="none" w:sz="0" w:space="0" w:color="auto"/>
        <w:bottom w:val="none" w:sz="0" w:space="0" w:color="auto"/>
        <w:right w:val="none" w:sz="0" w:space="0" w:color="auto"/>
      </w:divBdr>
      <w:divsChild>
        <w:div w:id="853962643">
          <w:marLeft w:val="0"/>
          <w:marRight w:val="0"/>
          <w:marTop w:val="0"/>
          <w:marBottom w:val="0"/>
          <w:divBdr>
            <w:top w:val="none" w:sz="0" w:space="0" w:color="auto"/>
            <w:left w:val="none" w:sz="0" w:space="0" w:color="auto"/>
            <w:bottom w:val="none" w:sz="0" w:space="0" w:color="auto"/>
            <w:right w:val="none" w:sz="0" w:space="0" w:color="auto"/>
          </w:divBdr>
          <w:divsChild>
            <w:div w:id="1461336566">
              <w:marLeft w:val="0"/>
              <w:marRight w:val="0"/>
              <w:marTop w:val="0"/>
              <w:marBottom w:val="0"/>
              <w:divBdr>
                <w:top w:val="none" w:sz="0" w:space="0" w:color="auto"/>
                <w:left w:val="none" w:sz="0" w:space="0" w:color="auto"/>
                <w:bottom w:val="none" w:sz="0" w:space="0" w:color="auto"/>
                <w:right w:val="none" w:sz="0" w:space="0" w:color="auto"/>
              </w:divBdr>
              <w:divsChild>
                <w:div w:id="1252424695">
                  <w:marLeft w:val="0"/>
                  <w:marRight w:val="0"/>
                  <w:marTop w:val="0"/>
                  <w:marBottom w:val="0"/>
                  <w:divBdr>
                    <w:top w:val="none" w:sz="0" w:space="0" w:color="auto"/>
                    <w:left w:val="none" w:sz="0" w:space="0" w:color="auto"/>
                    <w:bottom w:val="none" w:sz="0" w:space="0" w:color="auto"/>
                    <w:right w:val="none" w:sz="0" w:space="0" w:color="auto"/>
                  </w:divBdr>
                  <w:divsChild>
                    <w:div w:id="354500107">
                      <w:marLeft w:val="0"/>
                      <w:marRight w:val="0"/>
                      <w:marTop w:val="0"/>
                      <w:marBottom w:val="0"/>
                      <w:divBdr>
                        <w:top w:val="none" w:sz="0" w:space="0" w:color="auto"/>
                        <w:left w:val="none" w:sz="0" w:space="0" w:color="auto"/>
                        <w:bottom w:val="none" w:sz="0" w:space="0" w:color="auto"/>
                        <w:right w:val="none" w:sz="0" w:space="0" w:color="auto"/>
                      </w:divBdr>
                      <w:divsChild>
                        <w:div w:id="347412502">
                          <w:marLeft w:val="0"/>
                          <w:marRight w:val="0"/>
                          <w:marTop w:val="0"/>
                          <w:marBottom w:val="0"/>
                          <w:divBdr>
                            <w:top w:val="none" w:sz="0" w:space="0" w:color="auto"/>
                            <w:left w:val="none" w:sz="0" w:space="0" w:color="auto"/>
                            <w:bottom w:val="none" w:sz="0" w:space="0" w:color="auto"/>
                            <w:right w:val="none" w:sz="0" w:space="0" w:color="auto"/>
                          </w:divBdr>
                          <w:divsChild>
                            <w:div w:id="4134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26821">
      <w:bodyDiv w:val="1"/>
      <w:marLeft w:val="0"/>
      <w:marRight w:val="0"/>
      <w:marTop w:val="0"/>
      <w:marBottom w:val="0"/>
      <w:divBdr>
        <w:top w:val="none" w:sz="0" w:space="0" w:color="auto"/>
        <w:left w:val="none" w:sz="0" w:space="0" w:color="auto"/>
        <w:bottom w:val="none" w:sz="0" w:space="0" w:color="auto"/>
        <w:right w:val="none" w:sz="0" w:space="0" w:color="auto"/>
      </w:divBdr>
    </w:div>
    <w:div w:id="116607314">
      <w:bodyDiv w:val="1"/>
      <w:marLeft w:val="0"/>
      <w:marRight w:val="0"/>
      <w:marTop w:val="0"/>
      <w:marBottom w:val="0"/>
      <w:divBdr>
        <w:top w:val="none" w:sz="0" w:space="0" w:color="auto"/>
        <w:left w:val="none" w:sz="0" w:space="0" w:color="auto"/>
        <w:bottom w:val="none" w:sz="0" w:space="0" w:color="auto"/>
        <w:right w:val="none" w:sz="0" w:space="0" w:color="auto"/>
      </w:divBdr>
      <w:divsChild>
        <w:div w:id="1614510562">
          <w:marLeft w:val="0"/>
          <w:marRight w:val="0"/>
          <w:marTop w:val="0"/>
          <w:marBottom w:val="0"/>
          <w:divBdr>
            <w:top w:val="none" w:sz="0" w:space="0" w:color="auto"/>
            <w:left w:val="none" w:sz="0" w:space="0" w:color="auto"/>
            <w:bottom w:val="none" w:sz="0" w:space="0" w:color="auto"/>
            <w:right w:val="none" w:sz="0" w:space="0" w:color="auto"/>
          </w:divBdr>
        </w:div>
      </w:divsChild>
    </w:div>
    <w:div w:id="124010727">
      <w:bodyDiv w:val="1"/>
      <w:marLeft w:val="0"/>
      <w:marRight w:val="0"/>
      <w:marTop w:val="0"/>
      <w:marBottom w:val="0"/>
      <w:divBdr>
        <w:top w:val="none" w:sz="0" w:space="0" w:color="auto"/>
        <w:left w:val="none" w:sz="0" w:space="0" w:color="auto"/>
        <w:bottom w:val="none" w:sz="0" w:space="0" w:color="auto"/>
        <w:right w:val="none" w:sz="0" w:space="0" w:color="auto"/>
      </w:divBdr>
    </w:div>
    <w:div w:id="176967277">
      <w:bodyDiv w:val="1"/>
      <w:marLeft w:val="0"/>
      <w:marRight w:val="0"/>
      <w:marTop w:val="0"/>
      <w:marBottom w:val="0"/>
      <w:divBdr>
        <w:top w:val="none" w:sz="0" w:space="0" w:color="auto"/>
        <w:left w:val="none" w:sz="0" w:space="0" w:color="auto"/>
        <w:bottom w:val="none" w:sz="0" w:space="0" w:color="auto"/>
        <w:right w:val="none" w:sz="0" w:space="0" w:color="auto"/>
      </w:divBdr>
    </w:div>
    <w:div w:id="228879372">
      <w:bodyDiv w:val="1"/>
      <w:marLeft w:val="0"/>
      <w:marRight w:val="0"/>
      <w:marTop w:val="0"/>
      <w:marBottom w:val="0"/>
      <w:divBdr>
        <w:top w:val="none" w:sz="0" w:space="0" w:color="auto"/>
        <w:left w:val="none" w:sz="0" w:space="0" w:color="auto"/>
        <w:bottom w:val="none" w:sz="0" w:space="0" w:color="auto"/>
        <w:right w:val="none" w:sz="0" w:space="0" w:color="auto"/>
      </w:divBdr>
    </w:div>
    <w:div w:id="270434208">
      <w:bodyDiv w:val="1"/>
      <w:marLeft w:val="0"/>
      <w:marRight w:val="0"/>
      <w:marTop w:val="0"/>
      <w:marBottom w:val="0"/>
      <w:divBdr>
        <w:top w:val="none" w:sz="0" w:space="0" w:color="auto"/>
        <w:left w:val="none" w:sz="0" w:space="0" w:color="auto"/>
        <w:bottom w:val="none" w:sz="0" w:space="0" w:color="auto"/>
        <w:right w:val="none" w:sz="0" w:space="0" w:color="auto"/>
      </w:divBdr>
    </w:div>
    <w:div w:id="333841648">
      <w:bodyDiv w:val="1"/>
      <w:marLeft w:val="0"/>
      <w:marRight w:val="0"/>
      <w:marTop w:val="0"/>
      <w:marBottom w:val="0"/>
      <w:divBdr>
        <w:top w:val="none" w:sz="0" w:space="0" w:color="auto"/>
        <w:left w:val="none" w:sz="0" w:space="0" w:color="auto"/>
        <w:bottom w:val="none" w:sz="0" w:space="0" w:color="auto"/>
        <w:right w:val="none" w:sz="0" w:space="0" w:color="auto"/>
      </w:divBdr>
    </w:div>
    <w:div w:id="403376717">
      <w:bodyDiv w:val="1"/>
      <w:marLeft w:val="0"/>
      <w:marRight w:val="0"/>
      <w:marTop w:val="0"/>
      <w:marBottom w:val="0"/>
      <w:divBdr>
        <w:top w:val="none" w:sz="0" w:space="0" w:color="auto"/>
        <w:left w:val="none" w:sz="0" w:space="0" w:color="auto"/>
        <w:bottom w:val="none" w:sz="0" w:space="0" w:color="auto"/>
        <w:right w:val="none" w:sz="0" w:space="0" w:color="auto"/>
      </w:divBdr>
    </w:div>
    <w:div w:id="432819715">
      <w:bodyDiv w:val="1"/>
      <w:marLeft w:val="0"/>
      <w:marRight w:val="0"/>
      <w:marTop w:val="0"/>
      <w:marBottom w:val="0"/>
      <w:divBdr>
        <w:top w:val="none" w:sz="0" w:space="0" w:color="auto"/>
        <w:left w:val="none" w:sz="0" w:space="0" w:color="auto"/>
        <w:bottom w:val="none" w:sz="0" w:space="0" w:color="auto"/>
        <w:right w:val="none" w:sz="0" w:space="0" w:color="auto"/>
      </w:divBdr>
    </w:div>
    <w:div w:id="442850673">
      <w:bodyDiv w:val="1"/>
      <w:marLeft w:val="0"/>
      <w:marRight w:val="0"/>
      <w:marTop w:val="0"/>
      <w:marBottom w:val="0"/>
      <w:divBdr>
        <w:top w:val="none" w:sz="0" w:space="0" w:color="auto"/>
        <w:left w:val="none" w:sz="0" w:space="0" w:color="auto"/>
        <w:bottom w:val="none" w:sz="0" w:space="0" w:color="auto"/>
        <w:right w:val="none" w:sz="0" w:space="0" w:color="auto"/>
      </w:divBdr>
    </w:div>
    <w:div w:id="523594055">
      <w:bodyDiv w:val="1"/>
      <w:marLeft w:val="0"/>
      <w:marRight w:val="0"/>
      <w:marTop w:val="0"/>
      <w:marBottom w:val="0"/>
      <w:divBdr>
        <w:top w:val="none" w:sz="0" w:space="0" w:color="auto"/>
        <w:left w:val="none" w:sz="0" w:space="0" w:color="auto"/>
        <w:bottom w:val="none" w:sz="0" w:space="0" w:color="auto"/>
        <w:right w:val="none" w:sz="0" w:space="0" w:color="auto"/>
      </w:divBdr>
    </w:div>
    <w:div w:id="529728073">
      <w:bodyDiv w:val="1"/>
      <w:marLeft w:val="0"/>
      <w:marRight w:val="0"/>
      <w:marTop w:val="0"/>
      <w:marBottom w:val="0"/>
      <w:divBdr>
        <w:top w:val="none" w:sz="0" w:space="0" w:color="auto"/>
        <w:left w:val="none" w:sz="0" w:space="0" w:color="auto"/>
        <w:bottom w:val="none" w:sz="0" w:space="0" w:color="auto"/>
        <w:right w:val="none" w:sz="0" w:space="0" w:color="auto"/>
      </w:divBdr>
    </w:div>
    <w:div w:id="534852377">
      <w:bodyDiv w:val="1"/>
      <w:marLeft w:val="0"/>
      <w:marRight w:val="0"/>
      <w:marTop w:val="0"/>
      <w:marBottom w:val="0"/>
      <w:divBdr>
        <w:top w:val="none" w:sz="0" w:space="0" w:color="auto"/>
        <w:left w:val="none" w:sz="0" w:space="0" w:color="auto"/>
        <w:bottom w:val="none" w:sz="0" w:space="0" w:color="auto"/>
        <w:right w:val="none" w:sz="0" w:space="0" w:color="auto"/>
      </w:divBdr>
    </w:div>
    <w:div w:id="605189894">
      <w:bodyDiv w:val="1"/>
      <w:marLeft w:val="0"/>
      <w:marRight w:val="0"/>
      <w:marTop w:val="0"/>
      <w:marBottom w:val="0"/>
      <w:divBdr>
        <w:top w:val="none" w:sz="0" w:space="0" w:color="auto"/>
        <w:left w:val="none" w:sz="0" w:space="0" w:color="auto"/>
        <w:bottom w:val="none" w:sz="0" w:space="0" w:color="auto"/>
        <w:right w:val="none" w:sz="0" w:space="0" w:color="auto"/>
      </w:divBdr>
    </w:div>
    <w:div w:id="627204589">
      <w:bodyDiv w:val="1"/>
      <w:marLeft w:val="0"/>
      <w:marRight w:val="0"/>
      <w:marTop w:val="0"/>
      <w:marBottom w:val="0"/>
      <w:divBdr>
        <w:top w:val="none" w:sz="0" w:space="0" w:color="auto"/>
        <w:left w:val="none" w:sz="0" w:space="0" w:color="auto"/>
        <w:bottom w:val="none" w:sz="0" w:space="0" w:color="auto"/>
        <w:right w:val="none" w:sz="0" w:space="0" w:color="auto"/>
      </w:divBdr>
    </w:div>
    <w:div w:id="675348765">
      <w:bodyDiv w:val="1"/>
      <w:marLeft w:val="0"/>
      <w:marRight w:val="0"/>
      <w:marTop w:val="0"/>
      <w:marBottom w:val="0"/>
      <w:divBdr>
        <w:top w:val="none" w:sz="0" w:space="0" w:color="auto"/>
        <w:left w:val="none" w:sz="0" w:space="0" w:color="auto"/>
        <w:bottom w:val="none" w:sz="0" w:space="0" w:color="auto"/>
        <w:right w:val="none" w:sz="0" w:space="0" w:color="auto"/>
      </w:divBdr>
      <w:divsChild>
        <w:div w:id="797139329">
          <w:marLeft w:val="0"/>
          <w:marRight w:val="0"/>
          <w:marTop w:val="0"/>
          <w:marBottom w:val="0"/>
          <w:divBdr>
            <w:top w:val="none" w:sz="0" w:space="0" w:color="auto"/>
            <w:left w:val="none" w:sz="0" w:space="0" w:color="auto"/>
            <w:bottom w:val="none" w:sz="0" w:space="0" w:color="auto"/>
            <w:right w:val="none" w:sz="0" w:space="0" w:color="auto"/>
          </w:divBdr>
          <w:divsChild>
            <w:div w:id="1851095403">
              <w:marLeft w:val="0"/>
              <w:marRight w:val="0"/>
              <w:marTop w:val="0"/>
              <w:marBottom w:val="0"/>
              <w:divBdr>
                <w:top w:val="none" w:sz="0" w:space="0" w:color="auto"/>
                <w:left w:val="none" w:sz="0" w:space="0" w:color="auto"/>
                <w:bottom w:val="none" w:sz="0" w:space="0" w:color="auto"/>
                <w:right w:val="none" w:sz="0" w:space="0" w:color="auto"/>
              </w:divBdr>
              <w:divsChild>
                <w:div w:id="314533277">
                  <w:marLeft w:val="0"/>
                  <w:marRight w:val="0"/>
                  <w:marTop w:val="0"/>
                  <w:marBottom w:val="0"/>
                  <w:divBdr>
                    <w:top w:val="none" w:sz="0" w:space="0" w:color="auto"/>
                    <w:left w:val="none" w:sz="0" w:space="0" w:color="auto"/>
                    <w:bottom w:val="none" w:sz="0" w:space="0" w:color="auto"/>
                    <w:right w:val="none" w:sz="0" w:space="0" w:color="auto"/>
                  </w:divBdr>
                  <w:divsChild>
                    <w:div w:id="1562911140">
                      <w:marLeft w:val="0"/>
                      <w:marRight w:val="0"/>
                      <w:marTop w:val="0"/>
                      <w:marBottom w:val="0"/>
                      <w:divBdr>
                        <w:top w:val="none" w:sz="0" w:space="0" w:color="auto"/>
                        <w:left w:val="none" w:sz="0" w:space="0" w:color="auto"/>
                        <w:bottom w:val="none" w:sz="0" w:space="0" w:color="auto"/>
                        <w:right w:val="none" w:sz="0" w:space="0" w:color="auto"/>
                      </w:divBdr>
                      <w:divsChild>
                        <w:div w:id="170338833">
                          <w:marLeft w:val="0"/>
                          <w:marRight w:val="0"/>
                          <w:marTop w:val="0"/>
                          <w:marBottom w:val="0"/>
                          <w:divBdr>
                            <w:top w:val="none" w:sz="0" w:space="0" w:color="auto"/>
                            <w:left w:val="none" w:sz="0" w:space="0" w:color="auto"/>
                            <w:bottom w:val="none" w:sz="0" w:space="0" w:color="auto"/>
                            <w:right w:val="none" w:sz="0" w:space="0" w:color="auto"/>
                          </w:divBdr>
                          <w:divsChild>
                            <w:div w:id="156614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794178">
      <w:bodyDiv w:val="1"/>
      <w:marLeft w:val="0"/>
      <w:marRight w:val="0"/>
      <w:marTop w:val="0"/>
      <w:marBottom w:val="0"/>
      <w:divBdr>
        <w:top w:val="none" w:sz="0" w:space="0" w:color="auto"/>
        <w:left w:val="none" w:sz="0" w:space="0" w:color="auto"/>
        <w:bottom w:val="none" w:sz="0" w:space="0" w:color="auto"/>
        <w:right w:val="none" w:sz="0" w:space="0" w:color="auto"/>
      </w:divBdr>
      <w:divsChild>
        <w:div w:id="544366022">
          <w:marLeft w:val="0"/>
          <w:marRight w:val="0"/>
          <w:marTop w:val="0"/>
          <w:marBottom w:val="0"/>
          <w:divBdr>
            <w:top w:val="none" w:sz="0" w:space="0" w:color="auto"/>
            <w:left w:val="none" w:sz="0" w:space="0" w:color="auto"/>
            <w:bottom w:val="none" w:sz="0" w:space="0" w:color="auto"/>
            <w:right w:val="none" w:sz="0" w:space="0" w:color="auto"/>
          </w:divBdr>
          <w:divsChild>
            <w:div w:id="1493908118">
              <w:marLeft w:val="0"/>
              <w:marRight w:val="0"/>
              <w:marTop w:val="0"/>
              <w:marBottom w:val="0"/>
              <w:divBdr>
                <w:top w:val="none" w:sz="0" w:space="0" w:color="auto"/>
                <w:left w:val="none" w:sz="0" w:space="0" w:color="auto"/>
                <w:bottom w:val="none" w:sz="0" w:space="0" w:color="auto"/>
                <w:right w:val="none" w:sz="0" w:space="0" w:color="auto"/>
              </w:divBdr>
              <w:divsChild>
                <w:div w:id="119080559">
                  <w:marLeft w:val="0"/>
                  <w:marRight w:val="0"/>
                  <w:marTop w:val="0"/>
                  <w:marBottom w:val="0"/>
                  <w:divBdr>
                    <w:top w:val="none" w:sz="0" w:space="0" w:color="auto"/>
                    <w:left w:val="none" w:sz="0" w:space="0" w:color="auto"/>
                    <w:bottom w:val="none" w:sz="0" w:space="0" w:color="auto"/>
                    <w:right w:val="none" w:sz="0" w:space="0" w:color="auto"/>
                  </w:divBdr>
                  <w:divsChild>
                    <w:div w:id="21069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045893">
      <w:bodyDiv w:val="1"/>
      <w:marLeft w:val="0"/>
      <w:marRight w:val="0"/>
      <w:marTop w:val="0"/>
      <w:marBottom w:val="0"/>
      <w:divBdr>
        <w:top w:val="none" w:sz="0" w:space="0" w:color="auto"/>
        <w:left w:val="none" w:sz="0" w:space="0" w:color="auto"/>
        <w:bottom w:val="none" w:sz="0" w:space="0" w:color="auto"/>
        <w:right w:val="none" w:sz="0" w:space="0" w:color="auto"/>
      </w:divBdr>
    </w:div>
    <w:div w:id="771165161">
      <w:bodyDiv w:val="1"/>
      <w:marLeft w:val="0"/>
      <w:marRight w:val="0"/>
      <w:marTop w:val="0"/>
      <w:marBottom w:val="0"/>
      <w:divBdr>
        <w:top w:val="none" w:sz="0" w:space="0" w:color="auto"/>
        <w:left w:val="none" w:sz="0" w:space="0" w:color="auto"/>
        <w:bottom w:val="none" w:sz="0" w:space="0" w:color="auto"/>
        <w:right w:val="none" w:sz="0" w:space="0" w:color="auto"/>
      </w:divBdr>
    </w:div>
    <w:div w:id="774787447">
      <w:bodyDiv w:val="1"/>
      <w:marLeft w:val="0"/>
      <w:marRight w:val="0"/>
      <w:marTop w:val="0"/>
      <w:marBottom w:val="0"/>
      <w:divBdr>
        <w:top w:val="none" w:sz="0" w:space="0" w:color="auto"/>
        <w:left w:val="none" w:sz="0" w:space="0" w:color="auto"/>
        <w:bottom w:val="none" w:sz="0" w:space="0" w:color="auto"/>
        <w:right w:val="none" w:sz="0" w:space="0" w:color="auto"/>
      </w:divBdr>
      <w:divsChild>
        <w:div w:id="1955745572">
          <w:marLeft w:val="0"/>
          <w:marRight w:val="0"/>
          <w:marTop w:val="0"/>
          <w:marBottom w:val="0"/>
          <w:divBdr>
            <w:top w:val="none" w:sz="0" w:space="0" w:color="auto"/>
            <w:left w:val="none" w:sz="0" w:space="0" w:color="auto"/>
            <w:bottom w:val="none" w:sz="0" w:space="0" w:color="auto"/>
            <w:right w:val="none" w:sz="0" w:space="0" w:color="auto"/>
          </w:divBdr>
          <w:divsChild>
            <w:div w:id="2053536643">
              <w:marLeft w:val="0"/>
              <w:marRight w:val="0"/>
              <w:marTop w:val="0"/>
              <w:marBottom w:val="0"/>
              <w:divBdr>
                <w:top w:val="none" w:sz="0" w:space="0" w:color="auto"/>
                <w:left w:val="none" w:sz="0" w:space="0" w:color="auto"/>
                <w:bottom w:val="none" w:sz="0" w:space="0" w:color="auto"/>
                <w:right w:val="none" w:sz="0" w:space="0" w:color="auto"/>
              </w:divBdr>
              <w:divsChild>
                <w:div w:id="1555699043">
                  <w:marLeft w:val="0"/>
                  <w:marRight w:val="0"/>
                  <w:marTop w:val="0"/>
                  <w:marBottom w:val="0"/>
                  <w:divBdr>
                    <w:top w:val="none" w:sz="0" w:space="0" w:color="auto"/>
                    <w:left w:val="none" w:sz="0" w:space="0" w:color="auto"/>
                    <w:bottom w:val="none" w:sz="0" w:space="0" w:color="auto"/>
                    <w:right w:val="none" w:sz="0" w:space="0" w:color="auto"/>
                  </w:divBdr>
                  <w:divsChild>
                    <w:div w:id="10047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375576">
      <w:bodyDiv w:val="1"/>
      <w:marLeft w:val="0"/>
      <w:marRight w:val="0"/>
      <w:marTop w:val="0"/>
      <w:marBottom w:val="0"/>
      <w:divBdr>
        <w:top w:val="none" w:sz="0" w:space="0" w:color="auto"/>
        <w:left w:val="none" w:sz="0" w:space="0" w:color="auto"/>
        <w:bottom w:val="none" w:sz="0" w:space="0" w:color="auto"/>
        <w:right w:val="none" w:sz="0" w:space="0" w:color="auto"/>
      </w:divBdr>
    </w:div>
    <w:div w:id="872959982">
      <w:bodyDiv w:val="1"/>
      <w:marLeft w:val="0"/>
      <w:marRight w:val="0"/>
      <w:marTop w:val="0"/>
      <w:marBottom w:val="0"/>
      <w:divBdr>
        <w:top w:val="none" w:sz="0" w:space="0" w:color="auto"/>
        <w:left w:val="none" w:sz="0" w:space="0" w:color="auto"/>
        <w:bottom w:val="none" w:sz="0" w:space="0" w:color="auto"/>
        <w:right w:val="none" w:sz="0" w:space="0" w:color="auto"/>
      </w:divBdr>
    </w:div>
    <w:div w:id="914894254">
      <w:bodyDiv w:val="1"/>
      <w:marLeft w:val="0"/>
      <w:marRight w:val="0"/>
      <w:marTop w:val="0"/>
      <w:marBottom w:val="0"/>
      <w:divBdr>
        <w:top w:val="none" w:sz="0" w:space="0" w:color="auto"/>
        <w:left w:val="none" w:sz="0" w:space="0" w:color="auto"/>
        <w:bottom w:val="none" w:sz="0" w:space="0" w:color="auto"/>
        <w:right w:val="none" w:sz="0" w:space="0" w:color="auto"/>
      </w:divBdr>
    </w:div>
    <w:div w:id="980813276">
      <w:bodyDiv w:val="1"/>
      <w:marLeft w:val="0"/>
      <w:marRight w:val="0"/>
      <w:marTop w:val="0"/>
      <w:marBottom w:val="0"/>
      <w:divBdr>
        <w:top w:val="none" w:sz="0" w:space="0" w:color="auto"/>
        <w:left w:val="none" w:sz="0" w:space="0" w:color="auto"/>
        <w:bottom w:val="none" w:sz="0" w:space="0" w:color="auto"/>
        <w:right w:val="none" w:sz="0" w:space="0" w:color="auto"/>
      </w:divBdr>
    </w:div>
    <w:div w:id="987051253">
      <w:bodyDiv w:val="1"/>
      <w:marLeft w:val="0"/>
      <w:marRight w:val="0"/>
      <w:marTop w:val="0"/>
      <w:marBottom w:val="0"/>
      <w:divBdr>
        <w:top w:val="none" w:sz="0" w:space="0" w:color="auto"/>
        <w:left w:val="none" w:sz="0" w:space="0" w:color="auto"/>
        <w:bottom w:val="none" w:sz="0" w:space="0" w:color="auto"/>
        <w:right w:val="none" w:sz="0" w:space="0" w:color="auto"/>
      </w:divBdr>
    </w:div>
    <w:div w:id="1016225100">
      <w:bodyDiv w:val="1"/>
      <w:marLeft w:val="0"/>
      <w:marRight w:val="0"/>
      <w:marTop w:val="0"/>
      <w:marBottom w:val="0"/>
      <w:divBdr>
        <w:top w:val="none" w:sz="0" w:space="0" w:color="auto"/>
        <w:left w:val="none" w:sz="0" w:space="0" w:color="auto"/>
        <w:bottom w:val="none" w:sz="0" w:space="0" w:color="auto"/>
        <w:right w:val="none" w:sz="0" w:space="0" w:color="auto"/>
      </w:divBdr>
    </w:div>
    <w:div w:id="1072508696">
      <w:bodyDiv w:val="1"/>
      <w:marLeft w:val="0"/>
      <w:marRight w:val="0"/>
      <w:marTop w:val="0"/>
      <w:marBottom w:val="0"/>
      <w:divBdr>
        <w:top w:val="none" w:sz="0" w:space="0" w:color="auto"/>
        <w:left w:val="none" w:sz="0" w:space="0" w:color="auto"/>
        <w:bottom w:val="none" w:sz="0" w:space="0" w:color="auto"/>
        <w:right w:val="none" w:sz="0" w:space="0" w:color="auto"/>
      </w:divBdr>
      <w:divsChild>
        <w:div w:id="1881896987">
          <w:marLeft w:val="0"/>
          <w:marRight w:val="0"/>
          <w:marTop w:val="0"/>
          <w:marBottom w:val="0"/>
          <w:divBdr>
            <w:top w:val="none" w:sz="0" w:space="0" w:color="auto"/>
            <w:left w:val="none" w:sz="0" w:space="0" w:color="auto"/>
            <w:bottom w:val="none" w:sz="0" w:space="0" w:color="auto"/>
            <w:right w:val="none" w:sz="0" w:space="0" w:color="auto"/>
          </w:divBdr>
          <w:divsChild>
            <w:div w:id="1828594453">
              <w:marLeft w:val="0"/>
              <w:marRight w:val="0"/>
              <w:marTop w:val="0"/>
              <w:marBottom w:val="0"/>
              <w:divBdr>
                <w:top w:val="none" w:sz="0" w:space="0" w:color="auto"/>
                <w:left w:val="none" w:sz="0" w:space="0" w:color="auto"/>
                <w:bottom w:val="none" w:sz="0" w:space="0" w:color="auto"/>
                <w:right w:val="none" w:sz="0" w:space="0" w:color="auto"/>
              </w:divBdr>
              <w:divsChild>
                <w:div w:id="1554659371">
                  <w:marLeft w:val="0"/>
                  <w:marRight w:val="0"/>
                  <w:marTop w:val="0"/>
                  <w:marBottom w:val="0"/>
                  <w:divBdr>
                    <w:top w:val="none" w:sz="0" w:space="0" w:color="auto"/>
                    <w:left w:val="none" w:sz="0" w:space="0" w:color="auto"/>
                    <w:bottom w:val="none" w:sz="0" w:space="0" w:color="auto"/>
                    <w:right w:val="none" w:sz="0" w:space="0" w:color="auto"/>
                  </w:divBdr>
                  <w:divsChild>
                    <w:div w:id="1950358959">
                      <w:marLeft w:val="0"/>
                      <w:marRight w:val="0"/>
                      <w:marTop w:val="0"/>
                      <w:marBottom w:val="0"/>
                      <w:divBdr>
                        <w:top w:val="none" w:sz="0" w:space="0" w:color="auto"/>
                        <w:left w:val="none" w:sz="0" w:space="0" w:color="auto"/>
                        <w:bottom w:val="none" w:sz="0" w:space="0" w:color="auto"/>
                        <w:right w:val="none" w:sz="0" w:space="0" w:color="auto"/>
                      </w:divBdr>
                      <w:divsChild>
                        <w:div w:id="2114855805">
                          <w:marLeft w:val="0"/>
                          <w:marRight w:val="0"/>
                          <w:marTop w:val="0"/>
                          <w:marBottom w:val="0"/>
                          <w:divBdr>
                            <w:top w:val="none" w:sz="0" w:space="0" w:color="auto"/>
                            <w:left w:val="none" w:sz="0" w:space="0" w:color="auto"/>
                            <w:bottom w:val="none" w:sz="0" w:space="0" w:color="auto"/>
                            <w:right w:val="none" w:sz="0" w:space="0" w:color="auto"/>
                          </w:divBdr>
                          <w:divsChild>
                            <w:div w:id="2811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200956">
      <w:bodyDiv w:val="1"/>
      <w:marLeft w:val="0"/>
      <w:marRight w:val="0"/>
      <w:marTop w:val="0"/>
      <w:marBottom w:val="0"/>
      <w:divBdr>
        <w:top w:val="none" w:sz="0" w:space="0" w:color="auto"/>
        <w:left w:val="none" w:sz="0" w:space="0" w:color="auto"/>
        <w:bottom w:val="none" w:sz="0" w:space="0" w:color="auto"/>
        <w:right w:val="none" w:sz="0" w:space="0" w:color="auto"/>
      </w:divBdr>
    </w:div>
    <w:div w:id="1105199543">
      <w:bodyDiv w:val="1"/>
      <w:marLeft w:val="0"/>
      <w:marRight w:val="0"/>
      <w:marTop w:val="0"/>
      <w:marBottom w:val="0"/>
      <w:divBdr>
        <w:top w:val="none" w:sz="0" w:space="0" w:color="auto"/>
        <w:left w:val="none" w:sz="0" w:space="0" w:color="auto"/>
        <w:bottom w:val="none" w:sz="0" w:space="0" w:color="auto"/>
        <w:right w:val="none" w:sz="0" w:space="0" w:color="auto"/>
      </w:divBdr>
    </w:div>
    <w:div w:id="1119839402">
      <w:bodyDiv w:val="1"/>
      <w:marLeft w:val="0"/>
      <w:marRight w:val="0"/>
      <w:marTop w:val="0"/>
      <w:marBottom w:val="0"/>
      <w:divBdr>
        <w:top w:val="none" w:sz="0" w:space="0" w:color="auto"/>
        <w:left w:val="none" w:sz="0" w:space="0" w:color="auto"/>
        <w:bottom w:val="none" w:sz="0" w:space="0" w:color="auto"/>
        <w:right w:val="none" w:sz="0" w:space="0" w:color="auto"/>
      </w:divBdr>
    </w:div>
    <w:div w:id="1128010038">
      <w:bodyDiv w:val="1"/>
      <w:marLeft w:val="0"/>
      <w:marRight w:val="0"/>
      <w:marTop w:val="0"/>
      <w:marBottom w:val="0"/>
      <w:divBdr>
        <w:top w:val="none" w:sz="0" w:space="0" w:color="auto"/>
        <w:left w:val="none" w:sz="0" w:space="0" w:color="auto"/>
        <w:bottom w:val="none" w:sz="0" w:space="0" w:color="auto"/>
        <w:right w:val="none" w:sz="0" w:space="0" w:color="auto"/>
      </w:divBdr>
    </w:div>
    <w:div w:id="1179925275">
      <w:bodyDiv w:val="1"/>
      <w:marLeft w:val="0"/>
      <w:marRight w:val="0"/>
      <w:marTop w:val="0"/>
      <w:marBottom w:val="0"/>
      <w:divBdr>
        <w:top w:val="none" w:sz="0" w:space="0" w:color="auto"/>
        <w:left w:val="none" w:sz="0" w:space="0" w:color="auto"/>
        <w:bottom w:val="none" w:sz="0" w:space="0" w:color="auto"/>
        <w:right w:val="none" w:sz="0" w:space="0" w:color="auto"/>
      </w:divBdr>
    </w:div>
    <w:div w:id="1217820499">
      <w:bodyDiv w:val="1"/>
      <w:marLeft w:val="0"/>
      <w:marRight w:val="0"/>
      <w:marTop w:val="0"/>
      <w:marBottom w:val="0"/>
      <w:divBdr>
        <w:top w:val="none" w:sz="0" w:space="0" w:color="auto"/>
        <w:left w:val="none" w:sz="0" w:space="0" w:color="auto"/>
        <w:bottom w:val="none" w:sz="0" w:space="0" w:color="auto"/>
        <w:right w:val="none" w:sz="0" w:space="0" w:color="auto"/>
      </w:divBdr>
    </w:div>
    <w:div w:id="1231845929">
      <w:bodyDiv w:val="1"/>
      <w:marLeft w:val="0"/>
      <w:marRight w:val="0"/>
      <w:marTop w:val="0"/>
      <w:marBottom w:val="0"/>
      <w:divBdr>
        <w:top w:val="none" w:sz="0" w:space="0" w:color="auto"/>
        <w:left w:val="none" w:sz="0" w:space="0" w:color="auto"/>
        <w:bottom w:val="none" w:sz="0" w:space="0" w:color="auto"/>
        <w:right w:val="none" w:sz="0" w:space="0" w:color="auto"/>
      </w:divBdr>
    </w:div>
    <w:div w:id="1253201768">
      <w:bodyDiv w:val="1"/>
      <w:marLeft w:val="0"/>
      <w:marRight w:val="0"/>
      <w:marTop w:val="0"/>
      <w:marBottom w:val="0"/>
      <w:divBdr>
        <w:top w:val="none" w:sz="0" w:space="0" w:color="auto"/>
        <w:left w:val="none" w:sz="0" w:space="0" w:color="auto"/>
        <w:bottom w:val="none" w:sz="0" w:space="0" w:color="auto"/>
        <w:right w:val="none" w:sz="0" w:space="0" w:color="auto"/>
      </w:divBdr>
    </w:div>
    <w:div w:id="1256210919">
      <w:bodyDiv w:val="1"/>
      <w:marLeft w:val="0"/>
      <w:marRight w:val="0"/>
      <w:marTop w:val="0"/>
      <w:marBottom w:val="0"/>
      <w:divBdr>
        <w:top w:val="none" w:sz="0" w:space="0" w:color="auto"/>
        <w:left w:val="none" w:sz="0" w:space="0" w:color="auto"/>
        <w:bottom w:val="none" w:sz="0" w:space="0" w:color="auto"/>
        <w:right w:val="none" w:sz="0" w:space="0" w:color="auto"/>
      </w:divBdr>
    </w:div>
    <w:div w:id="1318923528">
      <w:bodyDiv w:val="1"/>
      <w:marLeft w:val="0"/>
      <w:marRight w:val="0"/>
      <w:marTop w:val="0"/>
      <w:marBottom w:val="0"/>
      <w:divBdr>
        <w:top w:val="none" w:sz="0" w:space="0" w:color="auto"/>
        <w:left w:val="none" w:sz="0" w:space="0" w:color="auto"/>
        <w:bottom w:val="none" w:sz="0" w:space="0" w:color="auto"/>
        <w:right w:val="none" w:sz="0" w:space="0" w:color="auto"/>
      </w:divBdr>
      <w:divsChild>
        <w:div w:id="1310329418">
          <w:marLeft w:val="0"/>
          <w:marRight w:val="0"/>
          <w:marTop w:val="0"/>
          <w:marBottom w:val="0"/>
          <w:divBdr>
            <w:top w:val="none" w:sz="0" w:space="0" w:color="auto"/>
            <w:left w:val="none" w:sz="0" w:space="0" w:color="auto"/>
            <w:bottom w:val="none" w:sz="0" w:space="0" w:color="auto"/>
            <w:right w:val="none" w:sz="0" w:space="0" w:color="auto"/>
          </w:divBdr>
          <w:divsChild>
            <w:div w:id="277836613">
              <w:marLeft w:val="0"/>
              <w:marRight w:val="0"/>
              <w:marTop w:val="0"/>
              <w:marBottom w:val="0"/>
              <w:divBdr>
                <w:top w:val="none" w:sz="0" w:space="0" w:color="auto"/>
                <w:left w:val="none" w:sz="0" w:space="0" w:color="auto"/>
                <w:bottom w:val="none" w:sz="0" w:space="0" w:color="auto"/>
                <w:right w:val="none" w:sz="0" w:space="0" w:color="auto"/>
              </w:divBdr>
              <w:divsChild>
                <w:div w:id="187522665">
                  <w:marLeft w:val="0"/>
                  <w:marRight w:val="0"/>
                  <w:marTop w:val="0"/>
                  <w:marBottom w:val="0"/>
                  <w:divBdr>
                    <w:top w:val="none" w:sz="0" w:space="0" w:color="auto"/>
                    <w:left w:val="none" w:sz="0" w:space="0" w:color="auto"/>
                    <w:bottom w:val="none" w:sz="0" w:space="0" w:color="auto"/>
                    <w:right w:val="none" w:sz="0" w:space="0" w:color="auto"/>
                  </w:divBdr>
                  <w:divsChild>
                    <w:div w:id="831141295">
                      <w:marLeft w:val="0"/>
                      <w:marRight w:val="0"/>
                      <w:marTop w:val="0"/>
                      <w:marBottom w:val="0"/>
                      <w:divBdr>
                        <w:top w:val="none" w:sz="0" w:space="0" w:color="auto"/>
                        <w:left w:val="none" w:sz="0" w:space="0" w:color="auto"/>
                        <w:bottom w:val="none" w:sz="0" w:space="0" w:color="auto"/>
                        <w:right w:val="none" w:sz="0" w:space="0" w:color="auto"/>
                      </w:divBdr>
                      <w:divsChild>
                        <w:div w:id="1269237985">
                          <w:marLeft w:val="0"/>
                          <w:marRight w:val="0"/>
                          <w:marTop w:val="0"/>
                          <w:marBottom w:val="0"/>
                          <w:divBdr>
                            <w:top w:val="none" w:sz="0" w:space="0" w:color="auto"/>
                            <w:left w:val="none" w:sz="0" w:space="0" w:color="auto"/>
                            <w:bottom w:val="none" w:sz="0" w:space="0" w:color="auto"/>
                            <w:right w:val="none" w:sz="0" w:space="0" w:color="auto"/>
                          </w:divBdr>
                          <w:divsChild>
                            <w:div w:id="13427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751216">
      <w:bodyDiv w:val="1"/>
      <w:marLeft w:val="0"/>
      <w:marRight w:val="0"/>
      <w:marTop w:val="0"/>
      <w:marBottom w:val="0"/>
      <w:divBdr>
        <w:top w:val="none" w:sz="0" w:space="0" w:color="auto"/>
        <w:left w:val="none" w:sz="0" w:space="0" w:color="auto"/>
        <w:bottom w:val="none" w:sz="0" w:space="0" w:color="auto"/>
        <w:right w:val="none" w:sz="0" w:space="0" w:color="auto"/>
      </w:divBdr>
    </w:div>
    <w:div w:id="1344476545">
      <w:bodyDiv w:val="1"/>
      <w:marLeft w:val="0"/>
      <w:marRight w:val="0"/>
      <w:marTop w:val="0"/>
      <w:marBottom w:val="0"/>
      <w:divBdr>
        <w:top w:val="none" w:sz="0" w:space="0" w:color="auto"/>
        <w:left w:val="none" w:sz="0" w:space="0" w:color="auto"/>
        <w:bottom w:val="none" w:sz="0" w:space="0" w:color="auto"/>
        <w:right w:val="none" w:sz="0" w:space="0" w:color="auto"/>
      </w:divBdr>
    </w:div>
    <w:div w:id="1351639377">
      <w:bodyDiv w:val="1"/>
      <w:marLeft w:val="0"/>
      <w:marRight w:val="0"/>
      <w:marTop w:val="0"/>
      <w:marBottom w:val="0"/>
      <w:divBdr>
        <w:top w:val="none" w:sz="0" w:space="0" w:color="auto"/>
        <w:left w:val="none" w:sz="0" w:space="0" w:color="auto"/>
        <w:bottom w:val="none" w:sz="0" w:space="0" w:color="auto"/>
        <w:right w:val="none" w:sz="0" w:space="0" w:color="auto"/>
      </w:divBdr>
    </w:div>
    <w:div w:id="1357005688">
      <w:bodyDiv w:val="1"/>
      <w:marLeft w:val="0"/>
      <w:marRight w:val="0"/>
      <w:marTop w:val="0"/>
      <w:marBottom w:val="0"/>
      <w:divBdr>
        <w:top w:val="none" w:sz="0" w:space="0" w:color="auto"/>
        <w:left w:val="none" w:sz="0" w:space="0" w:color="auto"/>
        <w:bottom w:val="none" w:sz="0" w:space="0" w:color="auto"/>
        <w:right w:val="none" w:sz="0" w:space="0" w:color="auto"/>
      </w:divBdr>
    </w:div>
    <w:div w:id="1429236923">
      <w:bodyDiv w:val="1"/>
      <w:marLeft w:val="0"/>
      <w:marRight w:val="0"/>
      <w:marTop w:val="0"/>
      <w:marBottom w:val="0"/>
      <w:divBdr>
        <w:top w:val="none" w:sz="0" w:space="0" w:color="auto"/>
        <w:left w:val="none" w:sz="0" w:space="0" w:color="auto"/>
        <w:bottom w:val="none" w:sz="0" w:space="0" w:color="auto"/>
        <w:right w:val="none" w:sz="0" w:space="0" w:color="auto"/>
      </w:divBdr>
    </w:div>
    <w:div w:id="1438062240">
      <w:bodyDiv w:val="1"/>
      <w:marLeft w:val="0"/>
      <w:marRight w:val="0"/>
      <w:marTop w:val="0"/>
      <w:marBottom w:val="0"/>
      <w:divBdr>
        <w:top w:val="none" w:sz="0" w:space="0" w:color="auto"/>
        <w:left w:val="none" w:sz="0" w:space="0" w:color="auto"/>
        <w:bottom w:val="none" w:sz="0" w:space="0" w:color="auto"/>
        <w:right w:val="none" w:sz="0" w:space="0" w:color="auto"/>
      </w:divBdr>
    </w:div>
    <w:div w:id="1455441638">
      <w:bodyDiv w:val="1"/>
      <w:marLeft w:val="0"/>
      <w:marRight w:val="0"/>
      <w:marTop w:val="0"/>
      <w:marBottom w:val="0"/>
      <w:divBdr>
        <w:top w:val="none" w:sz="0" w:space="0" w:color="auto"/>
        <w:left w:val="none" w:sz="0" w:space="0" w:color="auto"/>
        <w:bottom w:val="none" w:sz="0" w:space="0" w:color="auto"/>
        <w:right w:val="none" w:sz="0" w:space="0" w:color="auto"/>
      </w:divBdr>
      <w:divsChild>
        <w:div w:id="276065433">
          <w:marLeft w:val="0"/>
          <w:marRight w:val="0"/>
          <w:marTop w:val="0"/>
          <w:marBottom w:val="0"/>
          <w:divBdr>
            <w:top w:val="none" w:sz="0" w:space="0" w:color="auto"/>
            <w:left w:val="none" w:sz="0" w:space="0" w:color="auto"/>
            <w:bottom w:val="none" w:sz="0" w:space="0" w:color="auto"/>
            <w:right w:val="none" w:sz="0" w:space="0" w:color="auto"/>
          </w:divBdr>
          <w:divsChild>
            <w:div w:id="1583754667">
              <w:marLeft w:val="0"/>
              <w:marRight w:val="0"/>
              <w:marTop w:val="0"/>
              <w:marBottom w:val="0"/>
              <w:divBdr>
                <w:top w:val="none" w:sz="0" w:space="0" w:color="auto"/>
                <w:left w:val="none" w:sz="0" w:space="0" w:color="auto"/>
                <w:bottom w:val="none" w:sz="0" w:space="0" w:color="auto"/>
                <w:right w:val="none" w:sz="0" w:space="0" w:color="auto"/>
              </w:divBdr>
              <w:divsChild>
                <w:div w:id="2017228557">
                  <w:marLeft w:val="0"/>
                  <w:marRight w:val="0"/>
                  <w:marTop w:val="0"/>
                  <w:marBottom w:val="0"/>
                  <w:divBdr>
                    <w:top w:val="none" w:sz="0" w:space="0" w:color="auto"/>
                    <w:left w:val="none" w:sz="0" w:space="0" w:color="auto"/>
                    <w:bottom w:val="none" w:sz="0" w:space="0" w:color="auto"/>
                    <w:right w:val="none" w:sz="0" w:space="0" w:color="auto"/>
                  </w:divBdr>
                  <w:divsChild>
                    <w:div w:id="280573572">
                      <w:marLeft w:val="0"/>
                      <w:marRight w:val="0"/>
                      <w:marTop w:val="0"/>
                      <w:marBottom w:val="0"/>
                      <w:divBdr>
                        <w:top w:val="none" w:sz="0" w:space="0" w:color="auto"/>
                        <w:left w:val="none" w:sz="0" w:space="0" w:color="auto"/>
                        <w:bottom w:val="none" w:sz="0" w:space="0" w:color="auto"/>
                        <w:right w:val="none" w:sz="0" w:space="0" w:color="auto"/>
                      </w:divBdr>
                      <w:divsChild>
                        <w:div w:id="193352490">
                          <w:marLeft w:val="0"/>
                          <w:marRight w:val="0"/>
                          <w:marTop w:val="0"/>
                          <w:marBottom w:val="0"/>
                          <w:divBdr>
                            <w:top w:val="none" w:sz="0" w:space="0" w:color="auto"/>
                            <w:left w:val="none" w:sz="0" w:space="0" w:color="auto"/>
                            <w:bottom w:val="none" w:sz="0" w:space="0" w:color="auto"/>
                            <w:right w:val="none" w:sz="0" w:space="0" w:color="auto"/>
                          </w:divBdr>
                          <w:divsChild>
                            <w:div w:id="303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631020">
      <w:bodyDiv w:val="1"/>
      <w:marLeft w:val="0"/>
      <w:marRight w:val="0"/>
      <w:marTop w:val="0"/>
      <w:marBottom w:val="0"/>
      <w:divBdr>
        <w:top w:val="none" w:sz="0" w:space="0" w:color="auto"/>
        <w:left w:val="none" w:sz="0" w:space="0" w:color="auto"/>
        <w:bottom w:val="none" w:sz="0" w:space="0" w:color="auto"/>
        <w:right w:val="none" w:sz="0" w:space="0" w:color="auto"/>
      </w:divBdr>
    </w:div>
    <w:div w:id="1506820677">
      <w:bodyDiv w:val="1"/>
      <w:marLeft w:val="0"/>
      <w:marRight w:val="0"/>
      <w:marTop w:val="0"/>
      <w:marBottom w:val="0"/>
      <w:divBdr>
        <w:top w:val="none" w:sz="0" w:space="0" w:color="auto"/>
        <w:left w:val="none" w:sz="0" w:space="0" w:color="auto"/>
        <w:bottom w:val="none" w:sz="0" w:space="0" w:color="auto"/>
        <w:right w:val="none" w:sz="0" w:space="0" w:color="auto"/>
      </w:divBdr>
    </w:div>
    <w:div w:id="1524132603">
      <w:bodyDiv w:val="1"/>
      <w:marLeft w:val="0"/>
      <w:marRight w:val="0"/>
      <w:marTop w:val="0"/>
      <w:marBottom w:val="0"/>
      <w:divBdr>
        <w:top w:val="none" w:sz="0" w:space="0" w:color="auto"/>
        <w:left w:val="none" w:sz="0" w:space="0" w:color="auto"/>
        <w:bottom w:val="none" w:sz="0" w:space="0" w:color="auto"/>
        <w:right w:val="none" w:sz="0" w:space="0" w:color="auto"/>
      </w:divBdr>
      <w:divsChild>
        <w:div w:id="659962252">
          <w:marLeft w:val="0"/>
          <w:marRight w:val="0"/>
          <w:marTop w:val="0"/>
          <w:marBottom w:val="0"/>
          <w:divBdr>
            <w:top w:val="none" w:sz="0" w:space="0" w:color="auto"/>
            <w:left w:val="none" w:sz="0" w:space="0" w:color="auto"/>
            <w:bottom w:val="none" w:sz="0" w:space="0" w:color="auto"/>
            <w:right w:val="none" w:sz="0" w:space="0" w:color="auto"/>
          </w:divBdr>
        </w:div>
      </w:divsChild>
    </w:div>
    <w:div w:id="1528563374">
      <w:bodyDiv w:val="1"/>
      <w:marLeft w:val="0"/>
      <w:marRight w:val="0"/>
      <w:marTop w:val="0"/>
      <w:marBottom w:val="0"/>
      <w:divBdr>
        <w:top w:val="none" w:sz="0" w:space="0" w:color="auto"/>
        <w:left w:val="none" w:sz="0" w:space="0" w:color="auto"/>
        <w:bottom w:val="none" w:sz="0" w:space="0" w:color="auto"/>
        <w:right w:val="none" w:sz="0" w:space="0" w:color="auto"/>
      </w:divBdr>
      <w:divsChild>
        <w:div w:id="1571965462">
          <w:marLeft w:val="0"/>
          <w:marRight w:val="0"/>
          <w:marTop w:val="0"/>
          <w:marBottom w:val="0"/>
          <w:divBdr>
            <w:top w:val="none" w:sz="0" w:space="0" w:color="auto"/>
            <w:left w:val="none" w:sz="0" w:space="0" w:color="auto"/>
            <w:bottom w:val="none" w:sz="0" w:space="0" w:color="auto"/>
            <w:right w:val="none" w:sz="0" w:space="0" w:color="auto"/>
          </w:divBdr>
          <w:divsChild>
            <w:div w:id="2060812256">
              <w:marLeft w:val="0"/>
              <w:marRight w:val="0"/>
              <w:marTop w:val="0"/>
              <w:marBottom w:val="0"/>
              <w:divBdr>
                <w:top w:val="none" w:sz="0" w:space="0" w:color="auto"/>
                <w:left w:val="none" w:sz="0" w:space="0" w:color="auto"/>
                <w:bottom w:val="none" w:sz="0" w:space="0" w:color="auto"/>
                <w:right w:val="none" w:sz="0" w:space="0" w:color="auto"/>
              </w:divBdr>
              <w:divsChild>
                <w:div w:id="1184712442">
                  <w:marLeft w:val="0"/>
                  <w:marRight w:val="0"/>
                  <w:marTop w:val="0"/>
                  <w:marBottom w:val="0"/>
                  <w:divBdr>
                    <w:top w:val="none" w:sz="0" w:space="0" w:color="auto"/>
                    <w:left w:val="none" w:sz="0" w:space="0" w:color="auto"/>
                    <w:bottom w:val="none" w:sz="0" w:space="0" w:color="auto"/>
                    <w:right w:val="none" w:sz="0" w:space="0" w:color="auto"/>
                  </w:divBdr>
                  <w:divsChild>
                    <w:div w:id="1729649465">
                      <w:marLeft w:val="0"/>
                      <w:marRight w:val="0"/>
                      <w:marTop w:val="0"/>
                      <w:marBottom w:val="0"/>
                      <w:divBdr>
                        <w:top w:val="none" w:sz="0" w:space="0" w:color="auto"/>
                        <w:left w:val="none" w:sz="0" w:space="0" w:color="auto"/>
                        <w:bottom w:val="none" w:sz="0" w:space="0" w:color="auto"/>
                        <w:right w:val="none" w:sz="0" w:space="0" w:color="auto"/>
                      </w:divBdr>
                      <w:divsChild>
                        <w:div w:id="2012099780">
                          <w:marLeft w:val="0"/>
                          <w:marRight w:val="0"/>
                          <w:marTop w:val="0"/>
                          <w:marBottom w:val="0"/>
                          <w:divBdr>
                            <w:top w:val="none" w:sz="0" w:space="0" w:color="auto"/>
                            <w:left w:val="none" w:sz="0" w:space="0" w:color="auto"/>
                            <w:bottom w:val="none" w:sz="0" w:space="0" w:color="auto"/>
                            <w:right w:val="none" w:sz="0" w:space="0" w:color="auto"/>
                          </w:divBdr>
                          <w:divsChild>
                            <w:div w:id="7431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953924">
      <w:bodyDiv w:val="1"/>
      <w:marLeft w:val="0"/>
      <w:marRight w:val="0"/>
      <w:marTop w:val="0"/>
      <w:marBottom w:val="0"/>
      <w:divBdr>
        <w:top w:val="none" w:sz="0" w:space="0" w:color="auto"/>
        <w:left w:val="none" w:sz="0" w:space="0" w:color="auto"/>
        <w:bottom w:val="none" w:sz="0" w:space="0" w:color="auto"/>
        <w:right w:val="none" w:sz="0" w:space="0" w:color="auto"/>
      </w:divBdr>
      <w:divsChild>
        <w:div w:id="125784953">
          <w:marLeft w:val="0"/>
          <w:marRight w:val="0"/>
          <w:marTop w:val="0"/>
          <w:marBottom w:val="0"/>
          <w:divBdr>
            <w:top w:val="none" w:sz="0" w:space="0" w:color="auto"/>
            <w:left w:val="none" w:sz="0" w:space="0" w:color="auto"/>
            <w:bottom w:val="none" w:sz="0" w:space="0" w:color="auto"/>
            <w:right w:val="none" w:sz="0" w:space="0" w:color="auto"/>
          </w:divBdr>
          <w:divsChild>
            <w:div w:id="715280186">
              <w:marLeft w:val="0"/>
              <w:marRight w:val="0"/>
              <w:marTop w:val="0"/>
              <w:marBottom w:val="0"/>
              <w:divBdr>
                <w:top w:val="none" w:sz="0" w:space="0" w:color="auto"/>
                <w:left w:val="none" w:sz="0" w:space="0" w:color="auto"/>
                <w:bottom w:val="none" w:sz="0" w:space="0" w:color="auto"/>
                <w:right w:val="none" w:sz="0" w:space="0" w:color="auto"/>
              </w:divBdr>
              <w:divsChild>
                <w:div w:id="538517097">
                  <w:marLeft w:val="0"/>
                  <w:marRight w:val="0"/>
                  <w:marTop w:val="0"/>
                  <w:marBottom w:val="0"/>
                  <w:divBdr>
                    <w:top w:val="none" w:sz="0" w:space="0" w:color="auto"/>
                    <w:left w:val="none" w:sz="0" w:space="0" w:color="auto"/>
                    <w:bottom w:val="none" w:sz="0" w:space="0" w:color="auto"/>
                    <w:right w:val="none" w:sz="0" w:space="0" w:color="auto"/>
                  </w:divBdr>
                  <w:divsChild>
                    <w:div w:id="83840847">
                      <w:marLeft w:val="0"/>
                      <w:marRight w:val="0"/>
                      <w:marTop w:val="0"/>
                      <w:marBottom w:val="0"/>
                      <w:divBdr>
                        <w:top w:val="none" w:sz="0" w:space="0" w:color="auto"/>
                        <w:left w:val="none" w:sz="0" w:space="0" w:color="auto"/>
                        <w:bottom w:val="none" w:sz="0" w:space="0" w:color="auto"/>
                        <w:right w:val="none" w:sz="0" w:space="0" w:color="auto"/>
                      </w:divBdr>
                      <w:divsChild>
                        <w:div w:id="735862978">
                          <w:marLeft w:val="0"/>
                          <w:marRight w:val="0"/>
                          <w:marTop w:val="0"/>
                          <w:marBottom w:val="0"/>
                          <w:divBdr>
                            <w:top w:val="none" w:sz="0" w:space="0" w:color="auto"/>
                            <w:left w:val="none" w:sz="0" w:space="0" w:color="auto"/>
                            <w:bottom w:val="none" w:sz="0" w:space="0" w:color="auto"/>
                            <w:right w:val="none" w:sz="0" w:space="0" w:color="auto"/>
                          </w:divBdr>
                          <w:divsChild>
                            <w:div w:id="17516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372158">
      <w:bodyDiv w:val="1"/>
      <w:marLeft w:val="0"/>
      <w:marRight w:val="0"/>
      <w:marTop w:val="0"/>
      <w:marBottom w:val="0"/>
      <w:divBdr>
        <w:top w:val="none" w:sz="0" w:space="0" w:color="auto"/>
        <w:left w:val="none" w:sz="0" w:space="0" w:color="auto"/>
        <w:bottom w:val="none" w:sz="0" w:space="0" w:color="auto"/>
        <w:right w:val="none" w:sz="0" w:space="0" w:color="auto"/>
      </w:divBdr>
      <w:divsChild>
        <w:div w:id="206189931">
          <w:marLeft w:val="0"/>
          <w:marRight w:val="0"/>
          <w:marTop w:val="0"/>
          <w:marBottom w:val="0"/>
          <w:divBdr>
            <w:top w:val="none" w:sz="0" w:space="0" w:color="auto"/>
            <w:left w:val="none" w:sz="0" w:space="0" w:color="auto"/>
            <w:bottom w:val="none" w:sz="0" w:space="0" w:color="auto"/>
            <w:right w:val="none" w:sz="0" w:space="0" w:color="auto"/>
          </w:divBdr>
          <w:divsChild>
            <w:div w:id="524559816">
              <w:marLeft w:val="0"/>
              <w:marRight w:val="0"/>
              <w:marTop w:val="0"/>
              <w:marBottom w:val="0"/>
              <w:divBdr>
                <w:top w:val="none" w:sz="0" w:space="0" w:color="auto"/>
                <w:left w:val="none" w:sz="0" w:space="0" w:color="auto"/>
                <w:bottom w:val="none" w:sz="0" w:space="0" w:color="auto"/>
                <w:right w:val="none" w:sz="0" w:space="0" w:color="auto"/>
              </w:divBdr>
              <w:divsChild>
                <w:div w:id="952130080">
                  <w:marLeft w:val="0"/>
                  <w:marRight w:val="0"/>
                  <w:marTop w:val="0"/>
                  <w:marBottom w:val="0"/>
                  <w:divBdr>
                    <w:top w:val="none" w:sz="0" w:space="0" w:color="auto"/>
                    <w:left w:val="none" w:sz="0" w:space="0" w:color="auto"/>
                    <w:bottom w:val="none" w:sz="0" w:space="0" w:color="auto"/>
                    <w:right w:val="none" w:sz="0" w:space="0" w:color="auto"/>
                  </w:divBdr>
                  <w:divsChild>
                    <w:div w:id="1416367026">
                      <w:marLeft w:val="0"/>
                      <w:marRight w:val="0"/>
                      <w:marTop w:val="0"/>
                      <w:marBottom w:val="0"/>
                      <w:divBdr>
                        <w:top w:val="none" w:sz="0" w:space="0" w:color="auto"/>
                        <w:left w:val="none" w:sz="0" w:space="0" w:color="auto"/>
                        <w:bottom w:val="none" w:sz="0" w:space="0" w:color="auto"/>
                        <w:right w:val="none" w:sz="0" w:space="0" w:color="auto"/>
                      </w:divBdr>
                      <w:divsChild>
                        <w:div w:id="1309673401">
                          <w:marLeft w:val="0"/>
                          <w:marRight w:val="0"/>
                          <w:marTop w:val="0"/>
                          <w:marBottom w:val="0"/>
                          <w:divBdr>
                            <w:top w:val="none" w:sz="0" w:space="0" w:color="auto"/>
                            <w:left w:val="none" w:sz="0" w:space="0" w:color="auto"/>
                            <w:bottom w:val="none" w:sz="0" w:space="0" w:color="auto"/>
                            <w:right w:val="none" w:sz="0" w:space="0" w:color="auto"/>
                          </w:divBdr>
                          <w:divsChild>
                            <w:div w:id="1052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164857">
      <w:bodyDiv w:val="1"/>
      <w:marLeft w:val="0"/>
      <w:marRight w:val="0"/>
      <w:marTop w:val="0"/>
      <w:marBottom w:val="0"/>
      <w:divBdr>
        <w:top w:val="none" w:sz="0" w:space="0" w:color="auto"/>
        <w:left w:val="none" w:sz="0" w:space="0" w:color="auto"/>
        <w:bottom w:val="none" w:sz="0" w:space="0" w:color="auto"/>
        <w:right w:val="none" w:sz="0" w:space="0" w:color="auto"/>
      </w:divBdr>
    </w:div>
    <w:div w:id="1611669545">
      <w:bodyDiv w:val="1"/>
      <w:marLeft w:val="0"/>
      <w:marRight w:val="0"/>
      <w:marTop w:val="0"/>
      <w:marBottom w:val="0"/>
      <w:divBdr>
        <w:top w:val="none" w:sz="0" w:space="0" w:color="auto"/>
        <w:left w:val="none" w:sz="0" w:space="0" w:color="auto"/>
        <w:bottom w:val="none" w:sz="0" w:space="0" w:color="auto"/>
        <w:right w:val="none" w:sz="0" w:space="0" w:color="auto"/>
      </w:divBdr>
    </w:div>
    <w:div w:id="1639845193">
      <w:bodyDiv w:val="1"/>
      <w:marLeft w:val="0"/>
      <w:marRight w:val="0"/>
      <w:marTop w:val="0"/>
      <w:marBottom w:val="0"/>
      <w:divBdr>
        <w:top w:val="none" w:sz="0" w:space="0" w:color="auto"/>
        <w:left w:val="none" w:sz="0" w:space="0" w:color="auto"/>
        <w:bottom w:val="none" w:sz="0" w:space="0" w:color="auto"/>
        <w:right w:val="none" w:sz="0" w:space="0" w:color="auto"/>
      </w:divBdr>
    </w:div>
    <w:div w:id="1640307322">
      <w:bodyDiv w:val="1"/>
      <w:marLeft w:val="0"/>
      <w:marRight w:val="0"/>
      <w:marTop w:val="0"/>
      <w:marBottom w:val="0"/>
      <w:divBdr>
        <w:top w:val="none" w:sz="0" w:space="0" w:color="auto"/>
        <w:left w:val="none" w:sz="0" w:space="0" w:color="auto"/>
        <w:bottom w:val="none" w:sz="0" w:space="0" w:color="auto"/>
        <w:right w:val="none" w:sz="0" w:space="0" w:color="auto"/>
      </w:divBdr>
    </w:div>
    <w:div w:id="1675716592">
      <w:bodyDiv w:val="1"/>
      <w:marLeft w:val="0"/>
      <w:marRight w:val="0"/>
      <w:marTop w:val="0"/>
      <w:marBottom w:val="0"/>
      <w:divBdr>
        <w:top w:val="none" w:sz="0" w:space="0" w:color="auto"/>
        <w:left w:val="none" w:sz="0" w:space="0" w:color="auto"/>
        <w:bottom w:val="none" w:sz="0" w:space="0" w:color="auto"/>
        <w:right w:val="none" w:sz="0" w:space="0" w:color="auto"/>
      </w:divBdr>
      <w:divsChild>
        <w:div w:id="349187561">
          <w:marLeft w:val="0"/>
          <w:marRight w:val="0"/>
          <w:marTop w:val="0"/>
          <w:marBottom w:val="0"/>
          <w:divBdr>
            <w:top w:val="none" w:sz="0" w:space="0" w:color="auto"/>
            <w:left w:val="none" w:sz="0" w:space="0" w:color="auto"/>
            <w:bottom w:val="none" w:sz="0" w:space="0" w:color="auto"/>
            <w:right w:val="none" w:sz="0" w:space="0" w:color="auto"/>
          </w:divBdr>
          <w:divsChild>
            <w:div w:id="417098800">
              <w:marLeft w:val="0"/>
              <w:marRight w:val="0"/>
              <w:marTop w:val="0"/>
              <w:marBottom w:val="0"/>
              <w:divBdr>
                <w:top w:val="none" w:sz="0" w:space="0" w:color="auto"/>
                <w:left w:val="none" w:sz="0" w:space="0" w:color="auto"/>
                <w:bottom w:val="none" w:sz="0" w:space="0" w:color="auto"/>
                <w:right w:val="none" w:sz="0" w:space="0" w:color="auto"/>
              </w:divBdr>
              <w:divsChild>
                <w:div w:id="1450080041">
                  <w:marLeft w:val="0"/>
                  <w:marRight w:val="0"/>
                  <w:marTop w:val="0"/>
                  <w:marBottom w:val="0"/>
                  <w:divBdr>
                    <w:top w:val="none" w:sz="0" w:space="0" w:color="auto"/>
                    <w:left w:val="none" w:sz="0" w:space="0" w:color="auto"/>
                    <w:bottom w:val="none" w:sz="0" w:space="0" w:color="auto"/>
                    <w:right w:val="none" w:sz="0" w:space="0" w:color="auto"/>
                  </w:divBdr>
                  <w:divsChild>
                    <w:div w:id="1647002858">
                      <w:marLeft w:val="0"/>
                      <w:marRight w:val="0"/>
                      <w:marTop w:val="0"/>
                      <w:marBottom w:val="0"/>
                      <w:divBdr>
                        <w:top w:val="none" w:sz="0" w:space="0" w:color="auto"/>
                        <w:left w:val="none" w:sz="0" w:space="0" w:color="auto"/>
                        <w:bottom w:val="none" w:sz="0" w:space="0" w:color="auto"/>
                        <w:right w:val="none" w:sz="0" w:space="0" w:color="auto"/>
                      </w:divBdr>
                      <w:divsChild>
                        <w:div w:id="1247375650">
                          <w:marLeft w:val="0"/>
                          <w:marRight w:val="0"/>
                          <w:marTop w:val="0"/>
                          <w:marBottom w:val="0"/>
                          <w:divBdr>
                            <w:top w:val="none" w:sz="0" w:space="0" w:color="auto"/>
                            <w:left w:val="none" w:sz="0" w:space="0" w:color="auto"/>
                            <w:bottom w:val="none" w:sz="0" w:space="0" w:color="auto"/>
                            <w:right w:val="none" w:sz="0" w:space="0" w:color="auto"/>
                          </w:divBdr>
                          <w:divsChild>
                            <w:div w:id="7873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610112">
      <w:bodyDiv w:val="1"/>
      <w:marLeft w:val="0"/>
      <w:marRight w:val="0"/>
      <w:marTop w:val="0"/>
      <w:marBottom w:val="0"/>
      <w:divBdr>
        <w:top w:val="none" w:sz="0" w:space="0" w:color="auto"/>
        <w:left w:val="none" w:sz="0" w:space="0" w:color="auto"/>
        <w:bottom w:val="none" w:sz="0" w:space="0" w:color="auto"/>
        <w:right w:val="none" w:sz="0" w:space="0" w:color="auto"/>
      </w:divBdr>
    </w:div>
    <w:div w:id="1698117947">
      <w:bodyDiv w:val="1"/>
      <w:marLeft w:val="0"/>
      <w:marRight w:val="0"/>
      <w:marTop w:val="0"/>
      <w:marBottom w:val="0"/>
      <w:divBdr>
        <w:top w:val="none" w:sz="0" w:space="0" w:color="auto"/>
        <w:left w:val="none" w:sz="0" w:space="0" w:color="auto"/>
        <w:bottom w:val="none" w:sz="0" w:space="0" w:color="auto"/>
        <w:right w:val="none" w:sz="0" w:space="0" w:color="auto"/>
      </w:divBdr>
    </w:div>
    <w:div w:id="1752854116">
      <w:bodyDiv w:val="1"/>
      <w:marLeft w:val="0"/>
      <w:marRight w:val="0"/>
      <w:marTop w:val="0"/>
      <w:marBottom w:val="0"/>
      <w:divBdr>
        <w:top w:val="none" w:sz="0" w:space="0" w:color="auto"/>
        <w:left w:val="none" w:sz="0" w:space="0" w:color="auto"/>
        <w:bottom w:val="none" w:sz="0" w:space="0" w:color="auto"/>
        <w:right w:val="none" w:sz="0" w:space="0" w:color="auto"/>
      </w:divBdr>
    </w:div>
    <w:div w:id="1756436513">
      <w:bodyDiv w:val="1"/>
      <w:marLeft w:val="0"/>
      <w:marRight w:val="0"/>
      <w:marTop w:val="0"/>
      <w:marBottom w:val="0"/>
      <w:divBdr>
        <w:top w:val="none" w:sz="0" w:space="0" w:color="auto"/>
        <w:left w:val="none" w:sz="0" w:space="0" w:color="auto"/>
        <w:bottom w:val="none" w:sz="0" w:space="0" w:color="auto"/>
        <w:right w:val="none" w:sz="0" w:space="0" w:color="auto"/>
      </w:divBdr>
    </w:div>
    <w:div w:id="1756899134">
      <w:bodyDiv w:val="1"/>
      <w:marLeft w:val="0"/>
      <w:marRight w:val="0"/>
      <w:marTop w:val="0"/>
      <w:marBottom w:val="0"/>
      <w:divBdr>
        <w:top w:val="none" w:sz="0" w:space="0" w:color="auto"/>
        <w:left w:val="none" w:sz="0" w:space="0" w:color="auto"/>
        <w:bottom w:val="none" w:sz="0" w:space="0" w:color="auto"/>
        <w:right w:val="none" w:sz="0" w:space="0" w:color="auto"/>
      </w:divBdr>
    </w:div>
    <w:div w:id="1779833798">
      <w:bodyDiv w:val="1"/>
      <w:marLeft w:val="0"/>
      <w:marRight w:val="0"/>
      <w:marTop w:val="0"/>
      <w:marBottom w:val="0"/>
      <w:divBdr>
        <w:top w:val="none" w:sz="0" w:space="0" w:color="auto"/>
        <w:left w:val="none" w:sz="0" w:space="0" w:color="auto"/>
        <w:bottom w:val="none" w:sz="0" w:space="0" w:color="auto"/>
        <w:right w:val="none" w:sz="0" w:space="0" w:color="auto"/>
      </w:divBdr>
    </w:div>
    <w:div w:id="1801921697">
      <w:bodyDiv w:val="1"/>
      <w:marLeft w:val="0"/>
      <w:marRight w:val="0"/>
      <w:marTop w:val="0"/>
      <w:marBottom w:val="0"/>
      <w:divBdr>
        <w:top w:val="none" w:sz="0" w:space="0" w:color="auto"/>
        <w:left w:val="none" w:sz="0" w:space="0" w:color="auto"/>
        <w:bottom w:val="none" w:sz="0" w:space="0" w:color="auto"/>
        <w:right w:val="none" w:sz="0" w:space="0" w:color="auto"/>
      </w:divBdr>
    </w:div>
    <w:div w:id="1821539445">
      <w:bodyDiv w:val="1"/>
      <w:marLeft w:val="0"/>
      <w:marRight w:val="0"/>
      <w:marTop w:val="0"/>
      <w:marBottom w:val="0"/>
      <w:divBdr>
        <w:top w:val="none" w:sz="0" w:space="0" w:color="auto"/>
        <w:left w:val="none" w:sz="0" w:space="0" w:color="auto"/>
        <w:bottom w:val="none" w:sz="0" w:space="0" w:color="auto"/>
        <w:right w:val="none" w:sz="0" w:space="0" w:color="auto"/>
      </w:divBdr>
      <w:divsChild>
        <w:div w:id="1582908534">
          <w:marLeft w:val="0"/>
          <w:marRight w:val="0"/>
          <w:marTop w:val="0"/>
          <w:marBottom w:val="0"/>
          <w:divBdr>
            <w:top w:val="none" w:sz="0" w:space="0" w:color="auto"/>
            <w:left w:val="none" w:sz="0" w:space="0" w:color="auto"/>
            <w:bottom w:val="none" w:sz="0" w:space="0" w:color="auto"/>
            <w:right w:val="none" w:sz="0" w:space="0" w:color="auto"/>
          </w:divBdr>
          <w:divsChild>
            <w:div w:id="1634670916">
              <w:marLeft w:val="0"/>
              <w:marRight w:val="0"/>
              <w:marTop w:val="0"/>
              <w:marBottom w:val="0"/>
              <w:divBdr>
                <w:top w:val="none" w:sz="0" w:space="0" w:color="auto"/>
                <w:left w:val="none" w:sz="0" w:space="0" w:color="auto"/>
                <w:bottom w:val="none" w:sz="0" w:space="0" w:color="auto"/>
                <w:right w:val="none" w:sz="0" w:space="0" w:color="auto"/>
              </w:divBdr>
              <w:divsChild>
                <w:div w:id="1711421790">
                  <w:marLeft w:val="0"/>
                  <w:marRight w:val="0"/>
                  <w:marTop w:val="0"/>
                  <w:marBottom w:val="0"/>
                  <w:divBdr>
                    <w:top w:val="none" w:sz="0" w:space="0" w:color="auto"/>
                    <w:left w:val="none" w:sz="0" w:space="0" w:color="auto"/>
                    <w:bottom w:val="none" w:sz="0" w:space="0" w:color="auto"/>
                    <w:right w:val="none" w:sz="0" w:space="0" w:color="auto"/>
                  </w:divBdr>
                  <w:divsChild>
                    <w:div w:id="1797406934">
                      <w:marLeft w:val="0"/>
                      <w:marRight w:val="0"/>
                      <w:marTop w:val="0"/>
                      <w:marBottom w:val="0"/>
                      <w:divBdr>
                        <w:top w:val="none" w:sz="0" w:space="0" w:color="auto"/>
                        <w:left w:val="none" w:sz="0" w:space="0" w:color="auto"/>
                        <w:bottom w:val="none" w:sz="0" w:space="0" w:color="auto"/>
                        <w:right w:val="none" w:sz="0" w:space="0" w:color="auto"/>
                      </w:divBdr>
                      <w:divsChild>
                        <w:div w:id="196746541">
                          <w:marLeft w:val="0"/>
                          <w:marRight w:val="0"/>
                          <w:marTop w:val="0"/>
                          <w:marBottom w:val="0"/>
                          <w:divBdr>
                            <w:top w:val="none" w:sz="0" w:space="0" w:color="auto"/>
                            <w:left w:val="none" w:sz="0" w:space="0" w:color="auto"/>
                            <w:bottom w:val="none" w:sz="0" w:space="0" w:color="auto"/>
                            <w:right w:val="none" w:sz="0" w:space="0" w:color="auto"/>
                          </w:divBdr>
                          <w:divsChild>
                            <w:div w:id="17887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968055">
      <w:bodyDiv w:val="1"/>
      <w:marLeft w:val="0"/>
      <w:marRight w:val="0"/>
      <w:marTop w:val="0"/>
      <w:marBottom w:val="0"/>
      <w:divBdr>
        <w:top w:val="none" w:sz="0" w:space="0" w:color="auto"/>
        <w:left w:val="none" w:sz="0" w:space="0" w:color="auto"/>
        <w:bottom w:val="none" w:sz="0" w:space="0" w:color="auto"/>
        <w:right w:val="none" w:sz="0" w:space="0" w:color="auto"/>
      </w:divBdr>
    </w:div>
    <w:div w:id="1883208839">
      <w:bodyDiv w:val="1"/>
      <w:marLeft w:val="0"/>
      <w:marRight w:val="0"/>
      <w:marTop w:val="0"/>
      <w:marBottom w:val="0"/>
      <w:divBdr>
        <w:top w:val="none" w:sz="0" w:space="0" w:color="auto"/>
        <w:left w:val="none" w:sz="0" w:space="0" w:color="auto"/>
        <w:bottom w:val="none" w:sz="0" w:space="0" w:color="auto"/>
        <w:right w:val="none" w:sz="0" w:space="0" w:color="auto"/>
      </w:divBdr>
    </w:div>
    <w:div w:id="1887598695">
      <w:bodyDiv w:val="1"/>
      <w:marLeft w:val="0"/>
      <w:marRight w:val="0"/>
      <w:marTop w:val="0"/>
      <w:marBottom w:val="0"/>
      <w:divBdr>
        <w:top w:val="none" w:sz="0" w:space="0" w:color="auto"/>
        <w:left w:val="none" w:sz="0" w:space="0" w:color="auto"/>
        <w:bottom w:val="none" w:sz="0" w:space="0" w:color="auto"/>
        <w:right w:val="none" w:sz="0" w:space="0" w:color="auto"/>
      </w:divBdr>
    </w:div>
    <w:div w:id="1978415533">
      <w:bodyDiv w:val="1"/>
      <w:marLeft w:val="0"/>
      <w:marRight w:val="0"/>
      <w:marTop w:val="0"/>
      <w:marBottom w:val="0"/>
      <w:divBdr>
        <w:top w:val="none" w:sz="0" w:space="0" w:color="auto"/>
        <w:left w:val="none" w:sz="0" w:space="0" w:color="auto"/>
        <w:bottom w:val="none" w:sz="0" w:space="0" w:color="auto"/>
        <w:right w:val="none" w:sz="0" w:space="0" w:color="auto"/>
      </w:divBdr>
    </w:div>
    <w:div w:id="1989093810">
      <w:bodyDiv w:val="1"/>
      <w:marLeft w:val="0"/>
      <w:marRight w:val="0"/>
      <w:marTop w:val="0"/>
      <w:marBottom w:val="0"/>
      <w:divBdr>
        <w:top w:val="none" w:sz="0" w:space="0" w:color="auto"/>
        <w:left w:val="none" w:sz="0" w:space="0" w:color="auto"/>
        <w:bottom w:val="none" w:sz="0" w:space="0" w:color="auto"/>
        <w:right w:val="none" w:sz="0" w:space="0" w:color="auto"/>
      </w:divBdr>
      <w:divsChild>
        <w:div w:id="698169081">
          <w:marLeft w:val="0"/>
          <w:marRight w:val="0"/>
          <w:marTop w:val="0"/>
          <w:marBottom w:val="0"/>
          <w:divBdr>
            <w:top w:val="none" w:sz="0" w:space="0" w:color="auto"/>
            <w:left w:val="none" w:sz="0" w:space="0" w:color="auto"/>
            <w:bottom w:val="none" w:sz="0" w:space="0" w:color="auto"/>
            <w:right w:val="none" w:sz="0" w:space="0" w:color="auto"/>
          </w:divBdr>
          <w:divsChild>
            <w:div w:id="1610896794">
              <w:marLeft w:val="0"/>
              <w:marRight w:val="0"/>
              <w:marTop w:val="0"/>
              <w:marBottom w:val="0"/>
              <w:divBdr>
                <w:top w:val="none" w:sz="0" w:space="0" w:color="auto"/>
                <w:left w:val="none" w:sz="0" w:space="0" w:color="auto"/>
                <w:bottom w:val="none" w:sz="0" w:space="0" w:color="auto"/>
                <w:right w:val="none" w:sz="0" w:space="0" w:color="auto"/>
              </w:divBdr>
              <w:divsChild>
                <w:div w:id="1045832255">
                  <w:marLeft w:val="0"/>
                  <w:marRight w:val="0"/>
                  <w:marTop w:val="0"/>
                  <w:marBottom w:val="0"/>
                  <w:divBdr>
                    <w:top w:val="none" w:sz="0" w:space="0" w:color="auto"/>
                    <w:left w:val="none" w:sz="0" w:space="0" w:color="auto"/>
                    <w:bottom w:val="none" w:sz="0" w:space="0" w:color="auto"/>
                    <w:right w:val="none" w:sz="0" w:space="0" w:color="auto"/>
                  </w:divBdr>
                  <w:divsChild>
                    <w:div w:id="1481775884">
                      <w:marLeft w:val="0"/>
                      <w:marRight w:val="0"/>
                      <w:marTop w:val="0"/>
                      <w:marBottom w:val="0"/>
                      <w:divBdr>
                        <w:top w:val="none" w:sz="0" w:space="0" w:color="auto"/>
                        <w:left w:val="none" w:sz="0" w:space="0" w:color="auto"/>
                        <w:bottom w:val="none" w:sz="0" w:space="0" w:color="auto"/>
                        <w:right w:val="none" w:sz="0" w:space="0" w:color="auto"/>
                      </w:divBdr>
                      <w:divsChild>
                        <w:div w:id="639386968">
                          <w:marLeft w:val="0"/>
                          <w:marRight w:val="0"/>
                          <w:marTop w:val="0"/>
                          <w:marBottom w:val="0"/>
                          <w:divBdr>
                            <w:top w:val="none" w:sz="0" w:space="0" w:color="auto"/>
                            <w:left w:val="none" w:sz="0" w:space="0" w:color="auto"/>
                            <w:bottom w:val="none" w:sz="0" w:space="0" w:color="auto"/>
                            <w:right w:val="none" w:sz="0" w:space="0" w:color="auto"/>
                          </w:divBdr>
                          <w:divsChild>
                            <w:div w:id="7733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942587">
      <w:bodyDiv w:val="1"/>
      <w:marLeft w:val="0"/>
      <w:marRight w:val="0"/>
      <w:marTop w:val="0"/>
      <w:marBottom w:val="0"/>
      <w:divBdr>
        <w:top w:val="none" w:sz="0" w:space="0" w:color="auto"/>
        <w:left w:val="none" w:sz="0" w:space="0" w:color="auto"/>
        <w:bottom w:val="none" w:sz="0" w:space="0" w:color="auto"/>
        <w:right w:val="none" w:sz="0" w:space="0" w:color="auto"/>
      </w:divBdr>
      <w:divsChild>
        <w:div w:id="1797332090">
          <w:marLeft w:val="0"/>
          <w:marRight w:val="0"/>
          <w:marTop w:val="0"/>
          <w:marBottom w:val="0"/>
          <w:divBdr>
            <w:top w:val="none" w:sz="0" w:space="0" w:color="auto"/>
            <w:left w:val="none" w:sz="0" w:space="0" w:color="auto"/>
            <w:bottom w:val="none" w:sz="0" w:space="0" w:color="auto"/>
            <w:right w:val="none" w:sz="0" w:space="0" w:color="auto"/>
          </w:divBdr>
          <w:divsChild>
            <w:div w:id="807086579">
              <w:marLeft w:val="0"/>
              <w:marRight w:val="0"/>
              <w:marTop w:val="0"/>
              <w:marBottom w:val="0"/>
              <w:divBdr>
                <w:top w:val="none" w:sz="0" w:space="0" w:color="auto"/>
                <w:left w:val="none" w:sz="0" w:space="0" w:color="auto"/>
                <w:bottom w:val="none" w:sz="0" w:space="0" w:color="auto"/>
                <w:right w:val="none" w:sz="0" w:space="0" w:color="auto"/>
              </w:divBdr>
              <w:divsChild>
                <w:div w:id="2030133356">
                  <w:marLeft w:val="0"/>
                  <w:marRight w:val="0"/>
                  <w:marTop w:val="0"/>
                  <w:marBottom w:val="0"/>
                  <w:divBdr>
                    <w:top w:val="none" w:sz="0" w:space="0" w:color="auto"/>
                    <w:left w:val="none" w:sz="0" w:space="0" w:color="auto"/>
                    <w:bottom w:val="none" w:sz="0" w:space="0" w:color="auto"/>
                    <w:right w:val="none" w:sz="0" w:space="0" w:color="auto"/>
                  </w:divBdr>
                  <w:divsChild>
                    <w:div w:id="1331449624">
                      <w:marLeft w:val="0"/>
                      <w:marRight w:val="0"/>
                      <w:marTop w:val="0"/>
                      <w:marBottom w:val="0"/>
                      <w:divBdr>
                        <w:top w:val="none" w:sz="0" w:space="0" w:color="auto"/>
                        <w:left w:val="none" w:sz="0" w:space="0" w:color="auto"/>
                        <w:bottom w:val="none" w:sz="0" w:space="0" w:color="auto"/>
                        <w:right w:val="none" w:sz="0" w:space="0" w:color="auto"/>
                      </w:divBdr>
                      <w:divsChild>
                        <w:div w:id="1657103602">
                          <w:marLeft w:val="0"/>
                          <w:marRight w:val="0"/>
                          <w:marTop w:val="0"/>
                          <w:marBottom w:val="0"/>
                          <w:divBdr>
                            <w:top w:val="none" w:sz="0" w:space="0" w:color="auto"/>
                            <w:left w:val="none" w:sz="0" w:space="0" w:color="auto"/>
                            <w:bottom w:val="none" w:sz="0" w:space="0" w:color="auto"/>
                            <w:right w:val="none" w:sz="0" w:space="0" w:color="auto"/>
                          </w:divBdr>
                          <w:divsChild>
                            <w:div w:id="10617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361115">
      <w:bodyDiv w:val="1"/>
      <w:marLeft w:val="0"/>
      <w:marRight w:val="0"/>
      <w:marTop w:val="0"/>
      <w:marBottom w:val="0"/>
      <w:divBdr>
        <w:top w:val="none" w:sz="0" w:space="0" w:color="auto"/>
        <w:left w:val="none" w:sz="0" w:space="0" w:color="auto"/>
        <w:bottom w:val="none" w:sz="0" w:space="0" w:color="auto"/>
        <w:right w:val="none" w:sz="0" w:space="0" w:color="auto"/>
      </w:divBdr>
    </w:div>
    <w:div w:id="2127264400">
      <w:bodyDiv w:val="1"/>
      <w:marLeft w:val="0"/>
      <w:marRight w:val="0"/>
      <w:marTop w:val="0"/>
      <w:marBottom w:val="0"/>
      <w:divBdr>
        <w:top w:val="none" w:sz="0" w:space="0" w:color="auto"/>
        <w:left w:val="none" w:sz="0" w:space="0" w:color="auto"/>
        <w:bottom w:val="none" w:sz="0" w:space="0" w:color="auto"/>
        <w:right w:val="none" w:sz="0" w:space="0" w:color="auto"/>
      </w:divBdr>
      <w:divsChild>
        <w:div w:id="1814448987">
          <w:marLeft w:val="0"/>
          <w:marRight w:val="0"/>
          <w:marTop w:val="0"/>
          <w:marBottom w:val="0"/>
          <w:divBdr>
            <w:top w:val="none" w:sz="0" w:space="0" w:color="auto"/>
            <w:left w:val="none" w:sz="0" w:space="0" w:color="auto"/>
            <w:bottom w:val="none" w:sz="0" w:space="0" w:color="auto"/>
            <w:right w:val="none" w:sz="0" w:space="0" w:color="auto"/>
          </w:divBdr>
          <w:divsChild>
            <w:div w:id="1789163011">
              <w:marLeft w:val="0"/>
              <w:marRight w:val="0"/>
              <w:marTop w:val="0"/>
              <w:marBottom w:val="0"/>
              <w:divBdr>
                <w:top w:val="none" w:sz="0" w:space="0" w:color="auto"/>
                <w:left w:val="none" w:sz="0" w:space="0" w:color="auto"/>
                <w:bottom w:val="none" w:sz="0" w:space="0" w:color="auto"/>
                <w:right w:val="none" w:sz="0" w:space="0" w:color="auto"/>
              </w:divBdr>
              <w:divsChild>
                <w:div w:id="1357150439">
                  <w:marLeft w:val="0"/>
                  <w:marRight w:val="0"/>
                  <w:marTop w:val="0"/>
                  <w:marBottom w:val="0"/>
                  <w:divBdr>
                    <w:top w:val="none" w:sz="0" w:space="0" w:color="auto"/>
                    <w:left w:val="none" w:sz="0" w:space="0" w:color="auto"/>
                    <w:bottom w:val="none" w:sz="0" w:space="0" w:color="auto"/>
                    <w:right w:val="none" w:sz="0" w:space="0" w:color="auto"/>
                  </w:divBdr>
                  <w:divsChild>
                    <w:div w:id="2043356959">
                      <w:marLeft w:val="0"/>
                      <w:marRight w:val="0"/>
                      <w:marTop w:val="0"/>
                      <w:marBottom w:val="0"/>
                      <w:divBdr>
                        <w:top w:val="none" w:sz="0" w:space="0" w:color="auto"/>
                        <w:left w:val="none" w:sz="0" w:space="0" w:color="auto"/>
                        <w:bottom w:val="none" w:sz="0" w:space="0" w:color="auto"/>
                        <w:right w:val="none" w:sz="0" w:space="0" w:color="auto"/>
                      </w:divBdr>
                      <w:divsChild>
                        <w:div w:id="425269486">
                          <w:marLeft w:val="0"/>
                          <w:marRight w:val="0"/>
                          <w:marTop w:val="0"/>
                          <w:marBottom w:val="0"/>
                          <w:divBdr>
                            <w:top w:val="none" w:sz="0" w:space="0" w:color="auto"/>
                            <w:left w:val="none" w:sz="0" w:space="0" w:color="auto"/>
                            <w:bottom w:val="none" w:sz="0" w:space="0" w:color="auto"/>
                            <w:right w:val="none" w:sz="0" w:space="0" w:color="auto"/>
                          </w:divBdr>
                          <w:divsChild>
                            <w:div w:id="7585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436282">
      <w:bodyDiv w:val="1"/>
      <w:marLeft w:val="0"/>
      <w:marRight w:val="0"/>
      <w:marTop w:val="0"/>
      <w:marBottom w:val="0"/>
      <w:divBdr>
        <w:top w:val="none" w:sz="0" w:space="0" w:color="auto"/>
        <w:left w:val="none" w:sz="0" w:space="0" w:color="auto"/>
        <w:bottom w:val="none" w:sz="0" w:space="0" w:color="auto"/>
        <w:right w:val="none" w:sz="0" w:space="0" w:color="auto"/>
      </w:divBdr>
      <w:divsChild>
        <w:div w:id="433475066">
          <w:marLeft w:val="0"/>
          <w:marRight w:val="0"/>
          <w:marTop w:val="0"/>
          <w:marBottom w:val="0"/>
          <w:divBdr>
            <w:top w:val="none" w:sz="0" w:space="0" w:color="auto"/>
            <w:left w:val="none" w:sz="0" w:space="0" w:color="auto"/>
            <w:bottom w:val="none" w:sz="0" w:space="0" w:color="auto"/>
            <w:right w:val="none" w:sz="0" w:space="0" w:color="auto"/>
          </w:divBdr>
          <w:divsChild>
            <w:div w:id="166482080">
              <w:marLeft w:val="0"/>
              <w:marRight w:val="0"/>
              <w:marTop w:val="0"/>
              <w:marBottom w:val="0"/>
              <w:divBdr>
                <w:top w:val="none" w:sz="0" w:space="0" w:color="auto"/>
                <w:left w:val="none" w:sz="0" w:space="0" w:color="auto"/>
                <w:bottom w:val="none" w:sz="0" w:space="0" w:color="auto"/>
                <w:right w:val="none" w:sz="0" w:space="0" w:color="auto"/>
              </w:divBdr>
              <w:divsChild>
                <w:div w:id="1853882678">
                  <w:marLeft w:val="0"/>
                  <w:marRight w:val="0"/>
                  <w:marTop w:val="0"/>
                  <w:marBottom w:val="0"/>
                  <w:divBdr>
                    <w:top w:val="none" w:sz="0" w:space="0" w:color="auto"/>
                    <w:left w:val="none" w:sz="0" w:space="0" w:color="auto"/>
                    <w:bottom w:val="none" w:sz="0" w:space="0" w:color="auto"/>
                    <w:right w:val="none" w:sz="0" w:space="0" w:color="auto"/>
                  </w:divBdr>
                  <w:divsChild>
                    <w:div w:id="1015809110">
                      <w:marLeft w:val="0"/>
                      <w:marRight w:val="0"/>
                      <w:marTop w:val="0"/>
                      <w:marBottom w:val="0"/>
                      <w:divBdr>
                        <w:top w:val="none" w:sz="0" w:space="0" w:color="auto"/>
                        <w:left w:val="none" w:sz="0" w:space="0" w:color="auto"/>
                        <w:bottom w:val="none" w:sz="0" w:space="0" w:color="auto"/>
                        <w:right w:val="none" w:sz="0" w:space="0" w:color="auto"/>
                      </w:divBdr>
                      <w:divsChild>
                        <w:div w:id="342319910">
                          <w:marLeft w:val="0"/>
                          <w:marRight w:val="0"/>
                          <w:marTop w:val="0"/>
                          <w:marBottom w:val="0"/>
                          <w:divBdr>
                            <w:top w:val="none" w:sz="0" w:space="0" w:color="auto"/>
                            <w:left w:val="none" w:sz="0" w:space="0" w:color="auto"/>
                            <w:bottom w:val="none" w:sz="0" w:space="0" w:color="auto"/>
                            <w:right w:val="none" w:sz="0" w:space="0" w:color="auto"/>
                          </w:divBdr>
                          <w:divsChild>
                            <w:div w:id="10563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3031-022-00496-4" TargetMode="External"/><Relationship Id="rId18" Type="http://schemas.openxmlformats.org/officeDocument/2006/relationships/hyperlink" Target="https://doi.org/10.1186/s12889-019-6481-2" TargetMode="External"/><Relationship Id="rId26" Type="http://schemas.openxmlformats.org/officeDocument/2006/relationships/hyperlink" Target="https://doi.org/10.3389/fpsyg.2022.964648" TargetMode="External"/><Relationship Id="rId39" Type="http://schemas.openxmlformats.org/officeDocument/2006/relationships/glossaryDocument" Target="glossary/document.xml"/><Relationship Id="rId21" Type="http://schemas.openxmlformats.org/officeDocument/2006/relationships/hyperlink" Target="https://doi.org/10.3389/fpubh.2023.1125125" TargetMode="External"/><Relationship Id="rId34" Type="http://schemas.openxmlformats.org/officeDocument/2006/relationships/hyperlink" Target="https://doi.org/10.3389/fpubh.2015.00163" TargetMode="External"/><Relationship Id="rId7" Type="http://schemas.openxmlformats.org/officeDocument/2006/relationships/endnotes" Target="endnotes.xml"/><Relationship Id="rId12" Type="http://schemas.openxmlformats.org/officeDocument/2006/relationships/hyperlink" Target="https://doi.org/10.1186/s12889-023-15109-9" TargetMode="External"/><Relationship Id="rId17" Type="http://schemas.openxmlformats.org/officeDocument/2006/relationships/hyperlink" Target="https://doi.org/10.1136/bmjopen-2022-068875" TargetMode="External"/><Relationship Id="rId25" Type="http://schemas.openxmlformats.org/officeDocument/2006/relationships/hyperlink" Target="https://doi.org/10.1089/heq.2020.0144" TargetMode="External"/><Relationship Id="rId33" Type="http://schemas.openxmlformats.org/officeDocument/2006/relationships/hyperlink" Target="https://doi.org/10.1016/j.worlddev.2015.05.02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fsn3.3508" TargetMode="External"/><Relationship Id="rId20" Type="http://schemas.openxmlformats.org/officeDocument/2006/relationships/hyperlink" Target="https://doi.org/10.1016/j.childyouth.2020.104823" TargetMode="External"/><Relationship Id="rId29" Type="http://schemas.openxmlformats.org/officeDocument/2006/relationships/hyperlink" Target="https://doi.org/10.1186/s13031-018-014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mh.2022.100141" TargetMode="External"/><Relationship Id="rId24" Type="http://schemas.openxmlformats.org/officeDocument/2006/relationships/hyperlink" Target="https://doi.org/10.1017/dem.2023.13" TargetMode="External"/><Relationship Id="rId32" Type="http://schemas.openxmlformats.org/officeDocument/2006/relationships/hyperlink" Target="https://doi.org/10.1016/j.jmh.2022.100099"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0903-019-00905-6" TargetMode="External"/><Relationship Id="rId23" Type="http://schemas.openxmlformats.org/officeDocument/2006/relationships/hyperlink" Target="https://doi.org/10.1007/s10900-013-9732-7" TargetMode="External"/><Relationship Id="rId28" Type="http://schemas.openxmlformats.org/officeDocument/2006/relationships/hyperlink" Target="https://doi.org/10.1016/j.pedhc.2023.08.004" TargetMode="External"/><Relationship Id="rId36" Type="http://schemas.openxmlformats.org/officeDocument/2006/relationships/header" Target="header1.xml"/><Relationship Id="rId10" Type="http://schemas.openxmlformats.org/officeDocument/2006/relationships/hyperlink" Target="https://doi.org/10.1016/j.socscimed.2014.06.010" TargetMode="External"/><Relationship Id="rId19" Type="http://schemas.openxmlformats.org/officeDocument/2006/relationships/hyperlink" Target="https://doi.org/10.1186/s41256-021-00223-1" TargetMode="External"/><Relationship Id="rId31" Type="http://schemas.openxmlformats.org/officeDocument/2006/relationships/hyperlink" Target="https://doi.org/10.1007/s10903-020-01063-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111/dme.14742" TargetMode="External"/><Relationship Id="rId22" Type="http://schemas.openxmlformats.org/officeDocument/2006/relationships/hyperlink" Target="https://doi.org/10.1016/j.jmh.2020.100005" TargetMode="External"/><Relationship Id="rId27" Type="http://schemas.openxmlformats.org/officeDocument/2006/relationships/hyperlink" Target="https://doi.org/10.3389/fpubh.2024.1371119" TargetMode="External"/><Relationship Id="rId30" Type="http://schemas.openxmlformats.org/officeDocument/2006/relationships/hyperlink" Target="https://doi.org/10.1007/s10389-021-01622-x" TargetMode="External"/><Relationship Id="rId35" Type="http://schemas.openxmlformats.org/officeDocument/2006/relationships/hyperlink" Target="https://doi.org/10.3389/fpubh.2015.00191" TargetMode="External"/><Relationship Id="rId8" Type="http://schemas.openxmlformats.org/officeDocument/2006/relationships/hyperlink" Target="http://annals.org/aim/fullarticle/2700389/prisma-extension-scoping-reviews-prisma-scr-checklist-explanation"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F53D87D7554F5D8349249B582E2B4F"/>
        <w:category>
          <w:name w:val="General"/>
          <w:gallery w:val="placeholder"/>
        </w:category>
        <w:types>
          <w:type w:val="bbPlcHdr"/>
        </w:types>
        <w:behaviors>
          <w:behavior w:val="content"/>
        </w:behaviors>
        <w:guid w:val="{690E0B5D-609D-4624-B176-49C5B9E0BE11}"/>
      </w:docPartPr>
      <w:docPartBody>
        <w:p w:rsidR="000F333D" w:rsidRDefault="00567133" w:rsidP="00567133">
          <w:pPr>
            <w:pStyle w:val="90F53D87D7554F5D8349249B582E2B4F"/>
          </w:pPr>
          <w:r w:rsidRPr="003A2F5F">
            <w:rPr>
              <w:rStyle w:val="PlaceholderText"/>
            </w:rPr>
            <w:t>Click here to enter text.</w:t>
          </w:r>
        </w:p>
      </w:docPartBody>
    </w:docPart>
    <w:docPart>
      <w:docPartPr>
        <w:name w:val="4240001E3DA441DCAAC8BBA8C3180D3D"/>
        <w:category>
          <w:name w:val="General"/>
          <w:gallery w:val="placeholder"/>
        </w:category>
        <w:types>
          <w:type w:val="bbPlcHdr"/>
        </w:types>
        <w:behaviors>
          <w:behavior w:val="content"/>
        </w:behaviors>
        <w:guid w:val="{B715597B-76E9-427F-AB1B-8FED0443E4DC}"/>
      </w:docPartPr>
      <w:docPartBody>
        <w:p w:rsidR="00F93380" w:rsidRDefault="00F93380" w:rsidP="00F93380">
          <w:pPr>
            <w:pStyle w:val="4240001E3DA441DCAAC8BBA8C3180D3D"/>
          </w:pPr>
          <w:r w:rsidRPr="003A2F5F">
            <w:rPr>
              <w:rStyle w:val="PlaceholderText"/>
            </w:rPr>
            <w:t>Click here to enter text.</w:t>
          </w:r>
        </w:p>
      </w:docPartBody>
    </w:docPart>
    <w:docPart>
      <w:docPartPr>
        <w:name w:val="73446BD71F064565A08008E9BC87E410"/>
        <w:category>
          <w:name w:val="General"/>
          <w:gallery w:val="placeholder"/>
        </w:category>
        <w:types>
          <w:type w:val="bbPlcHdr"/>
        </w:types>
        <w:behaviors>
          <w:behavior w:val="content"/>
        </w:behaviors>
        <w:guid w:val="{81B966B7-6672-4C78-A046-7605061BC20F}"/>
      </w:docPartPr>
      <w:docPartBody>
        <w:p w:rsidR="00F93380" w:rsidRDefault="00F93380" w:rsidP="00F93380">
          <w:pPr>
            <w:pStyle w:val="73446BD71F064565A08008E9BC87E410"/>
          </w:pPr>
          <w:r w:rsidRPr="003A2F5F">
            <w:rPr>
              <w:rStyle w:val="PlaceholderText"/>
            </w:rPr>
            <w:t>Click here to enter text.</w:t>
          </w:r>
        </w:p>
      </w:docPartBody>
    </w:docPart>
    <w:docPart>
      <w:docPartPr>
        <w:name w:val="18A00AC6BECD442D89FA234849F3B095"/>
        <w:category>
          <w:name w:val="General"/>
          <w:gallery w:val="placeholder"/>
        </w:category>
        <w:types>
          <w:type w:val="bbPlcHdr"/>
        </w:types>
        <w:behaviors>
          <w:behavior w:val="content"/>
        </w:behaviors>
        <w:guid w:val="{8C309889-3B2B-4883-A906-52AB796A2EAF}"/>
      </w:docPartPr>
      <w:docPartBody>
        <w:p w:rsidR="00F93380" w:rsidRDefault="00F93380" w:rsidP="00F93380">
          <w:pPr>
            <w:pStyle w:val="18A00AC6BECD442D89FA234849F3B095"/>
          </w:pPr>
          <w:r w:rsidRPr="003A2F5F">
            <w:rPr>
              <w:rStyle w:val="PlaceholderText"/>
            </w:rPr>
            <w:t>Click here to enter text.</w:t>
          </w:r>
        </w:p>
      </w:docPartBody>
    </w:docPart>
    <w:docPart>
      <w:docPartPr>
        <w:name w:val="75475D4F222048ED89521685260C029B"/>
        <w:category>
          <w:name w:val="General"/>
          <w:gallery w:val="placeholder"/>
        </w:category>
        <w:types>
          <w:type w:val="bbPlcHdr"/>
        </w:types>
        <w:behaviors>
          <w:behavior w:val="content"/>
        </w:behaviors>
        <w:guid w:val="{7CD9C254-4CFB-462F-B91B-BC70636C85C7}"/>
      </w:docPartPr>
      <w:docPartBody>
        <w:p w:rsidR="00F93380" w:rsidRDefault="00F93380" w:rsidP="00F93380">
          <w:pPr>
            <w:pStyle w:val="75475D4F222048ED89521685260C029B"/>
          </w:pPr>
          <w:r w:rsidRPr="003A2F5F">
            <w:rPr>
              <w:rStyle w:val="PlaceholderText"/>
            </w:rPr>
            <w:t>Click here to enter text.</w:t>
          </w:r>
        </w:p>
      </w:docPartBody>
    </w:docPart>
    <w:docPart>
      <w:docPartPr>
        <w:name w:val="84DA409D0ADE4D6AAEEB3985117B9222"/>
        <w:category>
          <w:name w:val="General"/>
          <w:gallery w:val="placeholder"/>
        </w:category>
        <w:types>
          <w:type w:val="bbPlcHdr"/>
        </w:types>
        <w:behaviors>
          <w:behavior w:val="content"/>
        </w:behaviors>
        <w:guid w:val="{E6609B23-A16A-4E1E-A451-6D88F2D17226}"/>
      </w:docPartPr>
      <w:docPartBody>
        <w:p w:rsidR="00F93380" w:rsidRDefault="00F93380" w:rsidP="00F93380">
          <w:pPr>
            <w:pStyle w:val="84DA409D0ADE4D6AAEEB3985117B9222"/>
          </w:pPr>
          <w:r w:rsidRPr="003A2F5F">
            <w:rPr>
              <w:rStyle w:val="PlaceholderText"/>
            </w:rPr>
            <w:t>Click here to enter text.</w:t>
          </w:r>
        </w:p>
      </w:docPartBody>
    </w:docPart>
    <w:docPart>
      <w:docPartPr>
        <w:name w:val="95B1F2E1396E4A55846413953F11FCB9"/>
        <w:category>
          <w:name w:val="General"/>
          <w:gallery w:val="placeholder"/>
        </w:category>
        <w:types>
          <w:type w:val="bbPlcHdr"/>
        </w:types>
        <w:behaviors>
          <w:behavior w:val="content"/>
        </w:behaviors>
        <w:guid w:val="{F0ED9B19-C627-45F0-A6E5-3991FC0A67F7}"/>
      </w:docPartPr>
      <w:docPartBody>
        <w:p w:rsidR="00F93380" w:rsidRDefault="00F93380" w:rsidP="00F93380">
          <w:pPr>
            <w:pStyle w:val="95B1F2E1396E4A55846413953F11FCB9"/>
          </w:pPr>
          <w:r w:rsidRPr="003A2F5F">
            <w:rPr>
              <w:rStyle w:val="PlaceholderText"/>
            </w:rPr>
            <w:t>Click here to enter text.</w:t>
          </w:r>
        </w:p>
      </w:docPartBody>
    </w:docPart>
    <w:docPart>
      <w:docPartPr>
        <w:name w:val="EC26E29F11B84F289F790BE0C71B66D0"/>
        <w:category>
          <w:name w:val="General"/>
          <w:gallery w:val="placeholder"/>
        </w:category>
        <w:types>
          <w:type w:val="bbPlcHdr"/>
        </w:types>
        <w:behaviors>
          <w:behavior w:val="content"/>
        </w:behaviors>
        <w:guid w:val="{6100C0D0-36DD-4B5D-A6AB-C0BCF0909BE8}"/>
      </w:docPartPr>
      <w:docPartBody>
        <w:p w:rsidR="00F93380" w:rsidRDefault="00F93380" w:rsidP="00F93380">
          <w:pPr>
            <w:pStyle w:val="EC26E29F11B84F289F790BE0C71B66D0"/>
          </w:pPr>
          <w:r w:rsidRPr="003A2F5F">
            <w:rPr>
              <w:rStyle w:val="PlaceholderText"/>
            </w:rPr>
            <w:t>Click here to enter text.</w:t>
          </w:r>
        </w:p>
      </w:docPartBody>
    </w:docPart>
    <w:docPart>
      <w:docPartPr>
        <w:name w:val="2D3E23B8067F497991871CDE8CF7D944"/>
        <w:category>
          <w:name w:val="General"/>
          <w:gallery w:val="placeholder"/>
        </w:category>
        <w:types>
          <w:type w:val="bbPlcHdr"/>
        </w:types>
        <w:behaviors>
          <w:behavior w:val="content"/>
        </w:behaviors>
        <w:guid w:val="{929253FE-F857-4D51-A494-418A5516F767}"/>
      </w:docPartPr>
      <w:docPartBody>
        <w:p w:rsidR="00F93380" w:rsidRDefault="00F93380" w:rsidP="00F93380">
          <w:pPr>
            <w:pStyle w:val="2D3E23B8067F497991871CDE8CF7D944"/>
          </w:pPr>
          <w:r w:rsidRPr="003A2F5F">
            <w:rPr>
              <w:rStyle w:val="PlaceholderText"/>
            </w:rPr>
            <w:t>Click here to enter text.</w:t>
          </w:r>
        </w:p>
      </w:docPartBody>
    </w:docPart>
    <w:docPart>
      <w:docPartPr>
        <w:name w:val="06F280B82A4D49D1884A189A402C39B2"/>
        <w:category>
          <w:name w:val="General"/>
          <w:gallery w:val="placeholder"/>
        </w:category>
        <w:types>
          <w:type w:val="bbPlcHdr"/>
        </w:types>
        <w:behaviors>
          <w:behavior w:val="content"/>
        </w:behaviors>
        <w:guid w:val="{D31505DE-6A22-4627-8B0D-FCCE207EA7C2}"/>
      </w:docPartPr>
      <w:docPartBody>
        <w:p w:rsidR="00F93380" w:rsidRDefault="00F93380" w:rsidP="00F93380">
          <w:pPr>
            <w:pStyle w:val="06F280B82A4D49D1884A189A402C39B2"/>
          </w:pPr>
          <w:r w:rsidRPr="003A2F5F">
            <w:rPr>
              <w:rStyle w:val="PlaceholderText"/>
            </w:rPr>
            <w:t>Click here to enter text.</w:t>
          </w:r>
        </w:p>
      </w:docPartBody>
    </w:docPart>
    <w:docPart>
      <w:docPartPr>
        <w:name w:val="C5E37493E269435A8FE58E48A923CE8F"/>
        <w:category>
          <w:name w:val="General"/>
          <w:gallery w:val="placeholder"/>
        </w:category>
        <w:types>
          <w:type w:val="bbPlcHdr"/>
        </w:types>
        <w:behaviors>
          <w:behavior w:val="content"/>
        </w:behaviors>
        <w:guid w:val="{4BE80937-A7FA-4164-8AB5-E19C2A461EF5}"/>
      </w:docPartPr>
      <w:docPartBody>
        <w:p w:rsidR="00F93380" w:rsidRDefault="00F93380" w:rsidP="00F93380">
          <w:pPr>
            <w:pStyle w:val="C5E37493E269435A8FE58E48A923CE8F"/>
          </w:pPr>
          <w:r w:rsidRPr="003A2F5F">
            <w:rPr>
              <w:rStyle w:val="PlaceholderText"/>
            </w:rPr>
            <w:t>Click here to enter text.</w:t>
          </w:r>
        </w:p>
      </w:docPartBody>
    </w:docPart>
    <w:docPart>
      <w:docPartPr>
        <w:name w:val="9F3252181EEE48CBBECBF58BD1868CD8"/>
        <w:category>
          <w:name w:val="General"/>
          <w:gallery w:val="placeholder"/>
        </w:category>
        <w:types>
          <w:type w:val="bbPlcHdr"/>
        </w:types>
        <w:behaviors>
          <w:behavior w:val="content"/>
        </w:behaviors>
        <w:guid w:val="{426D713D-3A46-4437-BA44-6CEBCF1F5F1F}"/>
      </w:docPartPr>
      <w:docPartBody>
        <w:p w:rsidR="00F93380" w:rsidRDefault="00F93380" w:rsidP="00F93380">
          <w:pPr>
            <w:pStyle w:val="9F3252181EEE48CBBECBF58BD1868CD8"/>
          </w:pPr>
          <w:r w:rsidRPr="003A2F5F">
            <w:rPr>
              <w:rStyle w:val="PlaceholderText"/>
            </w:rPr>
            <w:t>Click here to enter text.</w:t>
          </w:r>
        </w:p>
      </w:docPartBody>
    </w:docPart>
    <w:docPart>
      <w:docPartPr>
        <w:name w:val="E91827BCEE31473499F57C14F0DD7656"/>
        <w:category>
          <w:name w:val="General"/>
          <w:gallery w:val="placeholder"/>
        </w:category>
        <w:types>
          <w:type w:val="bbPlcHdr"/>
        </w:types>
        <w:behaviors>
          <w:behavior w:val="content"/>
        </w:behaviors>
        <w:guid w:val="{AAC4609E-11BA-4BAA-A9B6-2B8934C6BA7E}"/>
      </w:docPartPr>
      <w:docPartBody>
        <w:p w:rsidR="00F93380" w:rsidRDefault="00F93380" w:rsidP="00F93380">
          <w:pPr>
            <w:pStyle w:val="E91827BCEE31473499F57C14F0DD7656"/>
          </w:pPr>
          <w:r w:rsidRPr="003A2F5F">
            <w:rPr>
              <w:rStyle w:val="PlaceholderText"/>
            </w:rPr>
            <w:t>Click here to enter text.</w:t>
          </w:r>
        </w:p>
      </w:docPartBody>
    </w:docPart>
    <w:docPart>
      <w:docPartPr>
        <w:name w:val="F3112F7CC1284210B275F59C443EEF60"/>
        <w:category>
          <w:name w:val="General"/>
          <w:gallery w:val="placeholder"/>
        </w:category>
        <w:types>
          <w:type w:val="bbPlcHdr"/>
        </w:types>
        <w:behaviors>
          <w:behavior w:val="content"/>
        </w:behaviors>
        <w:guid w:val="{2C9FF1D6-7E00-471D-B405-EBA6C59F2F01}"/>
      </w:docPartPr>
      <w:docPartBody>
        <w:p w:rsidR="00F93380" w:rsidRDefault="00F93380" w:rsidP="00F93380">
          <w:pPr>
            <w:pStyle w:val="F3112F7CC1284210B275F59C443EEF60"/>
          </w:pPr>
          <w:r w:rsidRPr="003A2F5F">
            <w:rPr>
              <w:rStyle w:val="PlaceholderText"/>
            </w:rPr>
            <w:t>Click here to enter text.</w:t>
          </w:r>
        </w:p>
      </w:docPartBody>
    </w:docPart>
    <w:docPart>
      <w:docPartPr>
        <w:name w:val="98324F3312F24C568306AEA3977A61A6"/>
        <w:category>
          <w:name w:val="General"/>
          <w:gallery w:val="placeholder"/>
        </w:category>
        <w:types>
          <w:type w:val="bbPlcHdr"/>
        </w:types>
        <w:behaviors>
          <w:behavior w:val="content"/>
        </w:behaviors>
        <w:guid w:val="{D5A2096C-3F05-4BDB-B4DF-D68D7EED6738}"/>
      </w:docPartPr>
      <w:docPartBody>
        <w:p w:rsidR="00F93380" w:rsidRDefault="00F93380" w:rsidP="00F93380">
          <w:pPr>
            <w:pStyle w:val="98324F3312F24C568306AEA3977A61A6"/>
          </w:pPr>
          <w:r w:rsidRPr="003A2F5F">
            <w:rPr>
              <w:rStyle w:val="PlaceholderText"/>
            </w:rPr>
            <w:t>Click here to enter text.</w:t>
          </w:r>
        </w:p>
      </w:docPartBody>
    </w:docPart>
    <w:docPart>
      <w:docPartPr>
        <w:name w:val="3FCE8272F13049B6BFA684169AC35BC7"/>
        <w:category>
          <w:name w:val="General"/>
          <w:gallery w:val="placeholder"/>
        </w:category>
        <w:types>
          <w:type w:val="bbPlcHdr"/>
        </w:types>
        <w:behaviors>
          <w:behavior w:val="content"/>
        </w:behaviors>
        <w:guid w:val="{F8351FFD-F15F-4E00-8070-6819F205AE48}"/>
      </w:docPartPr>
      <w:docPartBody>
        <w:p w:rsidR="00F93380" w:rsidRDefault="00F93380" w:rsidP="00F93380">
          <w:pPr>
            <w:pStyle w:val="3FCE8272F13049B6BFA684169AC35BC7"/>
          </w:pPr>
          <w:r w:rsidRPr="003A2F5F">
            <w:rPr>
              <w:rStyle w:val="PlaceholderText"/>
            </w:rPr>
            <w:t>Click here to enter text.</w:t>
          </w:r>
        </w:p>
      </w:docPartBody>
    </w:docPart>
    <w:docPart>
      <w:docPartPr>
        <w:name w:val="31B7EC7BA83742E3A9ADF990AFA2DA42"/>
        <w:category>
          <w:name w:val="General"/>
          <w:gallery w:val="placeholder"/>
        </w:category>
        <w:types>
          <w:type w:val="bbPlcHdr"/>
        </w:types>
        <w:behaviors>
          <w:behavior w:val="content"/>
        </w:behaviors>
        <w:guid w:val="{AFE772F6-4548-4A62-ACE7-AA5598765355}"/>
      </w:docPartPr>
      <w:docPartBody>
        <w:p w:rsidR="00F93380" w:rsidRDefault="00F93380" w:rsidP="00F93380">
          <w:pPr>
            <w:pStyle w:val="31B7EC7BA83742E3A9ADF990AFA2DA4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133"/>
    <w:rsid w:val="00054128"/>
    <w:rsid w:val="000C7300"/>
    <w:rsid w:val="000F333D"/>
    <w:rsid w:val="00145D31"/>
    <w:rsid w:val="001813B2"/>
    <w:rsid w:val="001A5926"/>
    <w:rsid w:val="00283D87"/>
    <w:rsid w:val="00291EB7"/>
    <w:rsid w:val="00332240"/>
    <w:rsid w:val="003751CC"/>
    <w:rsid w:val="004031E1"/>
    <w:rsid w:val="004234F9"/>
    <w:rsid w:val="004466EB"/>
    <w:rsid w:val="0044785C"/>
    <w:rsid w:val="004A4C7D"/>
    <w:rsid w:val="00567133"/>
    <w:rsid w:val="00593BAE"/>
    <w:rsid w:val="00654BCF"/>
    <w:rsid w:val="006F1FCE"/>
    <w:rsid w:val="006F67AA"/>
    <w:rsid w:val="00886DD5"/>
    <w:rsid w:val="009339EA"/>
    <w:rsid w:val="00A72161"/>
    <w:rsid w:val="00A97119"/>
    <w:rsid w:val="00BE7FC1"/>
    <w:rsid w:val="00C7311E"/>
    <w:rsid w:val="00D676C8"/>
    <w:rsid w:val="00DC495C"/>
    <w:rsid w:val="00F07F87"/>
    <w:rsid w:val="00F93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380"/>
    <w:rPr>
      <w:color w:val="808080"/>
    </w:rPr>
  </w:style>
  <w:style w:type="paragraph" w:customStyle="1" w:styleId="90F53D87D7554F5D8349249B582E2B4F">
    <w:name w:val="90F53D87D7554F5D8349249B582E2B4F"/>
    <w:rsid w:val="00567133"/>
  </w:style>
  <w:style w:type="paragraph" w:customStyle="1" w:styleId="4240001E3DA441DCAAC8BBA8C3180D3D">
    <w:name w:val="4240001E3DA441DCAAC8BBA8C3180D3D"/>
    <w:rsid w:val="00F93380"/>
    <w:pPr>
      <w:spacing w:line="278" w:lineRule="auto"/>
    </w:pPr>
    <w:rPr>
      <w:kern w:val="2"/>
      <w:sz w:val="24"/>
      <w:szCs w:val="24"/>
      <w14:ligatures w14:val="standardContextual"/>
    </w:rPr>
  </w:style>
  <w:style w:type="paragraph" w:customStyle="1" w:styleId="73446BD71F064565A08008E9BC87E410">
    <w:name w:val="73446BD71F064565A08008E9BC87E410"/>
    <w:rsid w:val="00F93380"/>
    <w:pPr>
      <w:spacing w:line="278" w:lineRule="auto"/>
    </w:pPr>
    <w:rPr>
      <w:kern w:val="2"/>
      <w:sz w:val="24"/>
      <w:szCs w:val="24"/>
      <w14:ligatures w14:val="standardContextual"/>
    </w:rPr>
  </w:style>
  <w:style w:type="paragraph" w:customStyle="1" w:styleId="18A00AC6BECD442D89FA234849F3B095">
    <w:name w:val="18A00AC6BECD442D89FA234849F3B095"/>
    <w:rsid w:val="00F93380"/>
    <w:pPr>
      <w:spacing w:line="278" w:lineRule="auto"/>
    </w:pPr>
    <w:rPr>
      <w:kern w:val="2"/>
      <w:sz w:val="24"/>
      <w:szCs w:val="24"/>
      <w14:ligatures w14:val="standardContextual"/>
    </w:rPr>
  </w:style>
  <w:style w:type="paragraph" w:customStyle="1" w:styleId="75475D4F222048ED89521685260C029B">
    <w:name w:val="75475D4F222048ED89521685260C029B"/>
    <w:rsid w:val="00F93380"/>
    <w:pPr>
      <w:spacing w:line="278" w:lineRule="auto"/>
    </w:pPr>
    <w:rPr>
      <w:kern w:val="2"/>
      <w:sz w:val="24"/>
      <w:szCs w:val="24"/>
      <w14:ligatures w14:val="standardContextual"/>
    </w:rPr>
  </w:style>
  <w:style w:type="paragraph" w:customStyle="1" w:styleId="84DA409D0ADE4D6AAEEB3985117B9222">
    <w:name w:val="84DA409D0ADE4D6AAEEB3985117B9222"/>
    <w:rsid w:val="00F93380"/>
    <w:pPr>
      <w:spacing w:line="278" w:lineRule="auto"/>
    </w:pPr>
    <w:rPr>
      <w:kern w:val="2"/>
      <w:sz w:val="24"/>
      <w:szCs w:val="24"/>
      <w14:ligatures w14:val="standardContextual"/>
    </w:rPr>
  </w:style>
  <w:style w:type="paragraph" w:customStyle="1" w:styleId="95B1F2E1396E4A55846413953F11FCB9">
    <w:name w:val="95B1F2E1396E4A55846413953F11FCB9"/>
    <w:rsid w:val="00F93380"/>
    <w:pPr>
      <w:spacing w:line="278" w:lineRule="auto"/>
    </w:pPr>
    <w:rPr>
      <w:kern w:val="2"/>
      <w:sz w:val="24"/>
      <w:szCs w:val="24"/>
      <w14:ligatures w14:val="standardContextual"/>
    </w:rPr>
  </w:style>
  <w:style w:type="paragraph" w:customStyle="1" w:styleId="EC26E29F11B84F289F790BE0C71B66D0">
    <w:name w:val="EC26E29F11B84F289F790BE0C71B66D0"/>
    <w:rsid w:val="00F93380"/>
    <w:pPr>
      <w:spacing w:line="278" w:lineRule="auto"/>
    </w:pPr>
    <w:rPr>
      <w:kern w:val="2"/>
      <w:sz w:val="24"/>
      <w:szCs w:val="24"/>
      <w14:ligatures w14:val="standardContextual"/>
    </w:rPr>
  </w:style>
  <w:style w:type="paragraph" w:customStyle="1" w:styleId="2D3E23B8067F497991871CDE8CF7D944">
    <w:name w:val="2D3E23B8067F497991871CDE8CF7D944"/>
    <w:rsid w:val="00F93380"/>
    <w:pPr>
      <w:spacing w:line="278" w:lineRule="auto"/>
    </w:pPr>
    <w:rPr>
      <w:kern w:val="2"/>
      <w:sz w:val="24"/>
      <w:szCs w:val="24"/>
      <w14:ligatures w14:val="standardContextual"/>
    </w:rPr>
  </w:style>
  <w:style w:type="paragraph" w:customStyle="1" w:styleId="54DE8652344548BFBD1DF0BC17D7AD35">
    <w:name w:val="54DE8652344548BFBD1DF0BC17D7AD35"/>
    <w:rsid w:val="00F93380"/>
    <w:pPr>
      <w:spacing w:line="278" w:lineRule="auto"/>
    </w:pPr>
    <w:rPr>
      <w:kern w:val="2"/>
      <w:sz w:val="24"/>
      <w:szCs w:val="24"/>
      <w14:ligatures w14:val="standardContextual"/>
    </w:rPr>
  </w:style>
  <w:style w:type="paragraph" w:customStyle="1" w:styleId="0853BA88DD004A05896F498F748B1C48">
    <w:name w:val="0853BA88DD004A05896F498F748B1C48"/>
    <w:rsid w:val="00F93380"/>
    <w:pPr>
      <w:spacing w:line="278" w:lineRule="auto"/>
    </w:pPr>
    <w:rPr>
      <w:kern w:val="2"/>
      <w:sz w:val="24"/>
      <w:szCs w:val="24"/>
      <w14:ligatures w14:val="standardContextual"/>
    </w:rPr>
  </w:style>
  <w:style w:type="paragraph" w:customStyle="1" w:styleId="DE577E5257C84DA6BDD19DF1647FB155">
    <w:name w:val="DE577E5257C84DA6BDD19DF1647FB155"/>
    <w:rsid w:val="00F93380"/>
    <w:pPr>
      <w:spacing w:line="278" w:lineRule="auto"/>
    </w:pPr>
    <w:rPr>
      <w:kern w:val="2"/>
      <w:sz w:val="24"/>
      <w:szCs w:val="24"/>
      <w14:ligatures w14:val="standardContextual"/>
    </w:rPr>
  </w:style>
  <w:style w:type="paragraph" w:customStyle="1" w:styleId="8C89600E4AEF4058AB33089D7A0FCAE1">
    <w:name w:val="8C89600E4AEF4058AB33089D7A0FCAE1"/>
    <w:rsid w:val="00F93380"/>
    <w:pPr>
      <w:spacing w:line="278" w:lineRule="auto"/>
    </w:pPr>
    <w:rPr>
      <w:kern w:val="2"/>
      <w:sz w:val="24"/>
      <w:szCs w:val="24"/>
      <w14:ligatures w14:val="standardContextual"/>
    </w:rPr>
  </w:style>
  <w:style w:type="paragraph" w:customStyle="1" w:styleId="D39E20708C9C446A95ED3447C25FD0E0">
    <w:name w:val="D39E20708C9C446A95ED3447C25FD0E0"/>
    <w:rsid w:val="00F93380"/>
    <w:pPr>
      <w:spacing w:line="278" w:lineRule="auto"/>
    </w:pPr>
    <w:rPr>
      <w:kern w:val="2"/>
      <w:sz w:val="24"/>
      <w:szCs w:val="24"/>
      <w14:ligatures w14:val="standardContextual"/>
    </w:rPr>
  </w:style>
  <w:style w:type="paragraph" w:customStyle="1" w:styleId="6A2A7B9BF30F449D94496B26BA138FE7">
    <w:name w:val="6A2A7B9BF30F449D94496B26BA138FE7"/>
    <w:rsid w:val="00F93380"/>
    <w:pPr>
      <w:spacing w:line="278" w:lineRule="auto"/>
    </w:pPr>
    <w:rPr>
      <w:kern w:val="2"/>
      <w:sz w:val="24"/>
      <w:szCs w:val="24"/>
      <w14:ligatures w14:val="standardContextual"/>
    </w:rPr>
  </w:style>
  <w:style w:type="paragraph" w:customStyle="1" w:styleId="6E9E861266F34D62A321C072434661EB">
    <w:name w:val="6E9E861266F34D62A321C072434661EB"/>
    <w:rsid w:val="00F93380"/>
    <w:pPr>
      <w:spacing w:line="278" w:lineRule="auto"/>
    </w:pPr>
    <w:rPr>
      <w:kern w:val="2"/>
      <w:sz w:val="24"/>
      <w:szCs w:val="24"/>
      <w14:ligatures w14:val="standardContextual"/>
    </w:rPr>
  </w:style>
  <w:style w:type="paragraph" w:customStyle="1" w:styleId="089356BB77FD417EA88E51D03C92C5D5">
    <w:name w:val="089356BB77FD417EA88E51D03C92C5D5"/>
    <w:rsid w:val="00F93380"/>
    <w:pPr>
      <w:spacing w:line="278" w:lineRule="auto"/>
    </w:pPr>
    <w:rPr>
      <w:kern w:val="2"/>
      <w:sz w:val="24"/>
      <w:szCs w:val="24"/>
      <w14:ligatures w14:val="standardContextual"/>
    </w:rPr>
  </w:style>
  <w:style w:type="paragraph" w:customStyle="1" w:styleId="06F280B82A4D49D1884A189A402C39B2">
    <w:name w:val="06F280B82A4D49D1884A189A402C39B2"/>
    <w:rsid w:val="00F93380"/>
    <w:pPr>
      <w:spacing w:line="278" w:lineRule="auto"/>
    </w:pPr>
    <w:rPr>
      <w:kern w:val="2"/>
      <w:sz w:val="24"/>
      <w:szCs w:val="24"/>
      <w14:ligatures w14:val="standardContextual"/>
    </w:rPr>
  </w:style>
  <w:style w:type="paragraph" w:customStyle="1" w:styleId="C5E37493E269435A8FE58E48A923CE8F">
    <w:name w:val="C5E37493E269435A8FE58E48A923CE8F"/>
    <w:rsid w:val="00F93380"/>
    <w:pPr>
      <w:spacing w:line="278" w:lineRule="auto"/>
    </w:pPr>
    <w:rPr>
      <w:kern w:val="2"/>
      <w:sz w:val="24"/>
      <w:szCs w:val="24"/>
      <w14:ligatures w14:val="standardContextual"/>
    </w:rPr>
  </w:style>
  <w:style w:type="paragraph" w:customStyle="1" w:styleId="9F3252181EEE48CBBECBF58BD1868CD8">
    <w:name w:val="9F3252181EEE48CBBECBF58BD1868CD8"/>
    <w:rsid w:val="00F93380"/>
    <w:pPr>
      <w:spacing w:line="278" w:lineRule="auto"/>
    </w:pPr>
    <w:rPr>
      <w:kern w:val="2"/>
      <w:sz w:val="24"/>
      <w:szCs w:val="24"/>
      <w14:ligatures w14:val="standardContextual"/>
    </w:rPr>
  </w:style>
  <w:style w:type="paragraph" w:customStyle="1" w:styleId="E91827BCEE31473499F57C14F0DD7656">
    <w:name w:val="E91827BCEE31473499F57C14F0DD7656"/>
    <w:rsid w:val="00F93380"/>
    <w:pPr>
      <w:spacing w:line="278" w:lineRule="auto"/>
    </w:pPr>
    <w:rPr>
      <w:kern w:val="2"/>
      <w:sz w:val="24"/>
      <w:szCs w:val="24"/>
      <w14:ligatures w14:val="standardContextual"/>
    </w:rPr>
  </w:style>
  <w:style w:type="paragraph" w:customStyle="1" w:styleId="F3112F7CC1284210B275F59C443EEF60">
    <w:name w:val="F3112F7CC1284210B275F59C443EEF60"/>
    <w:rsid w:val="00F93380"/>
    <w:pPr>
      <w:spacing w:line="278" w:lineRule="auto"/>
    </w:pPr>
    <w:rPr>
      <w:kern w:val="2"/>
      <w:sz w:val="24"/>
      <w:szCs w:val="24"/>
      <w14:ligatures w14:val="standardContextual"/>
    </w:rPr>
  </w:style>
  <w:style w:type="paragraph" w:customStyle="1" w:styleId="98324F3312F24C568306AEA3977A61A6">
    <w:name w:val="98324F3312F24C568306AEA3977A61A6"/>
    <w:rsid w:val="00F93380"/>
    <w:pPr>
      <w:spacing w:line="278" w:lineRule="auto"/>
    </w:pPr>
    <w:rPr>
      <w:kern w:val="2"/>
      <w:sz w:val="24"/>
      <w:szCs w:val="24"/>
      <w14:ligatures w14:val="standardContextual"/>
    </w:rPr>
  </w:style>
  <w:style w:type="paragraph" w:customStyle="1" w:styleId="3FCE8272F13049B6BFA684169AC35BC7">
    <w:name w:val="3FCE8272F13049B6BFA684169AC35BC7"/>
    <w:rsid w:val="00F93380"/>
    <w:pPr>
      <w:spacing w:line="278" w:lineRule="auto"/>
    </w:pPr>
    <w:rPr>
      <w:kern w:val="2"/>
      <w:sz w:val="24"/>
      <w:szCs w:val="24"/>
      <w14:ligatures w14:val="standardContextual"/>
    </w:rPr>
  </w:style>
  <w:style w:type="paragraph" w:customStyle="1" w:styleId="31B7EC7BA83742E3A9ADF990AFA2DA42">
    <w:name w:val="31B7EC7BA83742E3A9ADF990AFA2DA42"/>
    <w:rsid w:val="00F933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FDA86E-5734-9F49-B444-AB454376AC07}">
  <we:reference id="wa200005983" version="1.2.0.0" store="en-US" storeType="OMEX"/>
  <we:alternateReferences>
    <we:reference id="WA200005983"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Noy19</b:Tag>
    <b:SourceType>JournalArticle</b:SourceType>
    <b:Guid>{C09E1A80-22AA-2A48-9B2C-692DE2C4CC84}</b:Guid>
    <b:Title>Synthesising quantitative and qualitative evidence to inform guidelines on complex interventions: clarifying the purposes, designs and outlin‐ ing some methods</b:Title>
    <b:Year>2019</b:Year>
    <b:Author>
      <b:Author>
        <b:NameList>
          <b:Person>
            <b:Last>Noyes J</b:Last>
            <b:First>Booth</b:First>
            <b:Middle>A, Moore G, Flemming K, Tunçalp Ö, Shakibazadeh E.</b:Middle>
          </b:Person>
        </b:NameList>
      </b:Author>
    </b:Author>
    <b:JournalName>BMJ Glob Health</b:JournalName>
    <b:Volume>4</b:Volume>
    <b:Issue>1</b:Issue>
    <b:RefOrder>6</b:RefOrder>
  </b:Source>
</b:Sources>
</file>

<file path=customXml/itemProps1.xml><?xml version="1.0" encoding="utf-8"?>
<ds:datastoreItem xmlns:ds="http://schemas.openxmlformats.org/officeDocument/2006/customXml" ds:itemID="{B4466C05-7C0D-4289-A112-7ACFA2F11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8210</Words>
  <Characters>46800</Characters>
  <Application>Microsoft Office Word</Application>
  <DocSecurity>0</DocSecurity>
  <Lines>390</Lines>
  <Paragraphs>109</Paragraphs>
  <ScaleCrop>false</ScaleCrop>
  <Company/>
  <LinksUpToDate>false</LinksUpToDate>
  <CharactersWithSpaces>54901</CharactersWithSpaces>
  <SharedDoc>false</SharedDoc>
  <HLinks>
    <vt:vector size="162" baseType="variant">
      <vt:variant>
        <vt:i4>1048591</vt:i4>
      </vt:variant>
      <vt:variant>
        <vt:i4>78</vt:i4>
      </vt:variant>
      <vt:variant>
        <vt:i4>0</vt:i4>
      </vt:variant>
      <vt:variant>
        <vt:i4>5</vt:i4>
      </vt:variant>
      <vt:variant>
        <vt:lpwstr>https://doi.org/10.3389/fpubh.2015.00191</vt:lpwstr>
      </vt:variant>
      <vt:variant>
        <vt:lpwstr/>
      </vt:variant>
      <vt:variant>
        <vt:i4>1179648</vt:i4>
      </vt:variant>
      <vt:variant>
        <vt:i4>75</vt:i4>
      </vt:variant>
      <vt:variant>
        <vt:i4>0</vt:i4>
      </vt:variant>
      <vt:variant>
        <vt:i4>5</vt:i4>
      </vt:variant>
      <vt:variant>
        <vt:lpwstr>https://doi.org/10.3389/fpubh.2015.00163</vt:lpwstr>
      </vt:variant>
      <vt:variant>
        <vt:lpwstr/>
      </vt:variant>
      <vt:variant>
        <vt:i4>3604533</vt:i4>
      </vt:variant>
      <vt:variant>
        <vt:i4>72</vt:i4>
      </vt:variant>
      <vt:variant>
        <vt:i4>0</vt:i4>
      </vt:variant>
      <vt:variant>
        <vt:i4>5</vt:i4>
      </vt:variant>
      <vt:variant>
        <vt:lpwstr>https://doi.org/10.1016/j.worlddev.2015.05.022</vt:lpwstr>
      </vt:variant>
      <vt:variant>
        <vt:lpwstr/>
      </vt:variant>
      <vt:variant>
        <vt:i4>4522010</vt:i4>
      </vt:variant>
      <vt:variant>
        <vt:i4>69</vt:i4>
      </vt:variant>
      <vt:variant>
        <vt:i4>0</vt:i4>
      </vt:variant>
      <vt:variant>
        <vt:i4>5</vt:i4>
      </vt:variant>
      <vt:variant>
        <vt:lpwstr>https://doi.org/10.1016/j.jmh.2022.100099</vt:lpwstr>
      </vt:variant>
      <vt:variant>
        <vt:lpwstr/>
      </vt:variant>
      <vt:variant>
        <vt:i4>7077942</vt:i4>
      </vt:variant>
      <vt:variant>
        <vt:i4>66</vt:i4>
      </vt:variant>
      <vt:variant>
        <vt:i4>0</vt:i4>
      </vt:variant>
      <vt:variant>
        <vt:i4>5</vt:i4>
      </vt:variant>
      <vt:variant>
        <vt:lpwstr>https://doi.org/10.1007/s10903-020-01063-w</vt:lpwstr>
      </vt:variant>
      <vt:variant>
        <vt:lpwstr/>
      </vt:variant>
      <vt:variant>
        <vt:i4>6619194</vt:i4>
      </vt:variant>
      <vt:variant>
        <vt:i4>63</vt:i4>
      </vt:variant>
      <vt:variant>
        <vt:i4>0</vt:i4>
      </vt:variant>
      <vt:variant>
        <vt:i4>5</vt:i4>
      </vt:variant>
      <vt:variant>
        <vt:lpwstr>https://doi.org/10.1007/s10389-021-01622-x</vt:lpwstr>
      </vt:variant>
      <vt:variant>
        <vt:lpwstr/>
      </vt:variant>
      <vt:variant>
        <vt:i4>655387</vt:i4>
      </vt:variant>
      <vt:variant>
        <vt:i4>60</vt:i4>
      </vt:variant>
      <vt:variant>
        <vt:i4>0</vt:i4>
      </vt:variant>
      <vt:variant>
        <vt:i4>5</vt:i4>
      </vt:variant>
      <vt:variant>
        <vt:lpwstr>https://doi.org/10.1186/s13031-018-0145-1</vt:lpwstr>
      </vt:variant>
      <vt:variant>
        <vt:lpwstr/>
      </vt:variant>
      <vt:variant>
        <vt:i4>3276903</vt:i4>
      </vt:variant>
      <vt:variant>
        <vt:i4>57</vt:i4>
      </vt:variant>
      <vt:variant>
        <vt:i4>0</vt:i4>
      </vt:variant>
      <vt:variant>
        <vt:i4>5</vt:i4>
      </vt:variant>
      <vt:variant>
        <vt:lpwstr>https://doi.org/10.1016/j.pedhc.2023.08.004</vt:lpwstr>
      </vt:variant>
      <vt:variant>
        <vt:lpwstr/>
      </vt:variant>
      <vt:variant>
        <vt:i4>3080246</vt:i4>
      </vt:variant>
      <vt:variant>
        <vt:i4>54</vt:i4>
      </vt:variant>
      <vt:variant>
        <vt:i4>0</vt:i4>
      </vt:variant>
      <vt:variant>
        <vt:i4>5</vt:i4>
      </vt:variant>
      <vt:variant>
        <vt:lpwstr>https://doi.org/10.3389/fpubh.2024.1371119</vt:lpwstr>
      </vt:variant>
      <vt:variant>
        <vt:lpwstr/>
      </vt:variant>
      <vt:variant>
        <vt:i4>327692</vt:i4>
      </vt:variant>
      <vt:variant>
        <vt:i4>51</vt:i4>
      </vt:variant>
      <vt:variant>
        <vt:i4>0</vt:i4>
      </vt:variant>
      <vt:variant>
        <vt:i4>5</vt:i4>
      </vt:variant>
      <vt:variant>
        <vt:lpwstr>https://doi.org/10.3389/fpsyg.2022.964648</vt:lpwstr>
      </vt:variant>
      <vt:variant>
        <vt:lpwstr/>
      </vt:variant>
      <vt:variant>
        <vt:i4>5505109</vt:i4>
      </vt:variant>
      <vt:variant>
        <vt:i4>48</vt:i4>
      </vt:variant>
      <vt:variant>
        <vt:i4>0</vt:i4>
      </vt:variant>
      <vt:variant>
        <vt:i4>5</vt:i4>
      </vt:variant>
      <vt:variant>
        <vt:lpwstr>https://doi.org/10.1089/heq.2020.0144</vt:lpwstr>
      </vt:variant>
      <vt:variant>
        <vt:lpwstr/>
      </vt:variant>
      <vt:variant>
        <vt:i4>7012474</vt:i4>
      </vt:variant>
      <vt:variant>
        <vt:i4>45</vt:i4>
      </vt:variant>
      <vt:variant>
        <vt:i4>0</vt:i4>
      </vt:variant>
      <vt:variant>
        <vt:i4>5</vt:i4>
      </vt:variant>
      <vt:variant>
        <vt:lpwstr>https://doi.org/10.1017/dem.2023.13</vt:lpwstr>
      </vt:variant>
      <vt:variant>
        <vt:lpwstr/>
      </vt:variant>
      <vt:variant>
        <vt:i4>983066</vt:i4>
      </vt:variant>
      <vt:variant>
        <vt:i4>42</vt:i4>
      </vt:variant>
      <vt:variant>
        <vt:i4>0</vt:i4>
      </vt:variant>
      <vt:variant>
        <vt:i4>5</vt:i4>
      </vt:variant>
      <vt:variant>
        <vt:lpwstr>https://doi.org/10.1007/s10900-013-9732-7</vt:lpwstr>
      </vt:variant>
      <vt:variant>
        <vt:lpwstr/>
      </vt:variant>
      <vt:variant>
        <vt:i4>5111834</vt:i4>
      </vt:variant>
      <vt:variant>
        <vt:i4>39</vt:i4>
      </vt:variant>
      <vt:variant>
        <vt:i4>0</vt:i4>
      </vt:variant>
      <vt:variant>
        <vt:i4>5</vt:i4>
      </vt:variant>
      <vt:variant>
        <vt:lpwstr>https://doi.org/10.1016/j.jmh.2020.100005</vt:lpwstr>
      </vt:variant>
      <vt:variant>
        <vt:lpwstr/>
      </vt:variant>
      <vt:variant>
        <vt:i4>2162739</vt:i4>
      </vt:variant>
      <vt:variant>
        <vt:i4>36</vt:i4>
      </vt:variant>
      <vt:variant>
        <vt:i4>0</vt:i4>
      </vt:variant>
      <vt:variant>
        <vt:i4>5</vt:i4>
      </vt:variant>
      <vt:variant>
        <vt:lpwstr>https://doi.org/10.3389/fpubh.2023.1125125</vt:lpwstr>
      </vt:variant>
      <vt:variant>
        <vt:lpwstr/>
      </vt:variant>
      <vt:variant>
        <vt:i4>4784218</vt:i4>
      </vt:variant>
      <vt:variant>
        <vt:i4>33</vt:i4>
      </vt:variant>
      <vt:variant>
        <vt:i4>0</vt:i4>
      </vt:variant>
      <vt:variant>
        <vt:i4>5</vt:i4>
      </vt:variant>
      <vt:variant>
        <vt:lpwstr>https://doi.org/10.1016/j.childyouth.2020.104823</vt:lpwstr>
      </vt:variant>
      <vt:variant>
        <vt:lpwstr/>
      </vt:variant>
      <vt:variant>
        <vt:i4>2752567</vt:i4>
      </vt:variant>
      <vt:variant>
        <vt:i4>30</vt:i4>
      </vt:variant>
      <vt:variant>
        <vt:i4>0</vt:i4>
      </vt:variant>
      <vt:variant>
        <vt:i4>5</vt:i4>
      </vt:variant>
      <vt:variant>
        <vt:lpwstr>https://doi.org/10.1186/s41256-021-00223-1</vt:lpwstr>
      </vt:variant>
      <vt:variant>
        <vt:lpwstr/>
      </vt:variant>
      <vt:variant>
        <vt:i4>65552</vt:i4>
      </vt:variant>
      <vt:variant>
        <vt:i4>27</vt:i4>
      </vt:variant>
      <vt:variant>
        <vt:i4>0</vt:i4>
      </vt:variant>
      <vt:variant>
        <vt:i4>5</vt:i4>
      </vt:variant>
      <vt:variant>
        <vt:lpwstr>https://doi.org/10.1186/s12889-019-6481-2</vt:lpwstr>
      </vt:variant>
      <vt:variant>
        <vt:lpwstr/>
      </vt:variant>
      <vt:variant>
        <vt:i4>6750312</vt:i4>
      </vt:variant>
      <vt:variant>
        <vt:i4>24</vt:i4>
      </vt:variant>
      <vt:variant>
        <vt:i4>0</vt:i4>
      </vt:variant>
      <vt:variant>
        <vt:i4>5</vt:i4>
      </vt:variant>
      <vt:variant>
        <vt:lpwstr>https://doi.org/10.1136/bmjopen-2022-068875</vt:lpwstr>
      </vt:variant>
      <vt:variant>
        <vt:lpwstr/>
      </vt:variant>
      <vt:variant>
        <vt:i4>5242955</vt:i4>
      </vt:variant>
      <vt:variant>
        <vt:i4>21</vt:i4>
      </vt:variant>
      <vt:variant>
        <vt:i4>0</vt:i4>
      </vt:variant>
      <vt:variant>
        <vt:i4>5</vt:i4>
      </vt:variant>
      <vt:variant>
        <vt:lpwstr>https://doi.org/10.1002/fsn3.3508</vt:lpwstr>
      </vt:variant>
      <vt:variant>
        <vt:lpwstr/>
      </vt:variant>
      <vt:variant>
        <vt:i4>2818098</vt:i4>
      </vt:variant>
      <vt:variant>
        <vt:i4>18</vt:i4>
      </vt:variant>
      <vt:variant>
        <vt:i4>0</vt:i4>
      </vt:variant>
      <vt:variant>
        <vt:i4>5</vt:i4>
      </vt:variant>
      <vt:variant>
        <vt:lpwstr>https://doi.org/10.1007/s10903-019-00905-6</vt:lpwstr>
      </vt:variant>
      <vt:variant>
        <vt:lpwstr/>
      </vt:variant>
      <vt:variant>
        <vt:i4>5308509</vt:i4>
      </vt:variant>
      <vt:variant>
        <vt:i4>15</vt:i4>
      </vt:variant>
      <vt:variant>
        <vt:i4>0</vt:i4>
      </vt:variant>
      <vt:variant>
        <vt:i4>5</vt:i4>
      </vt:variant>
      <vt:variant>
        <vt:lpwstr>https://doi.org/10.1111/dme.14742</vt:lpwstr>
      </vt:variant>
      <vt:variant>
        <vt:lpwstr/>
      </vt:variant>
      <vt:variant>
        <vt:i4>3080248</vt:i4>
      </vt:variant>
      <vt:variant>
        <vt:i4>12</vt:i4>
      </vt:variant>
      <vt:variant>
        <vt:i4>0</vt:i4>
      </vt:variant>
      <vt:variant>
        <vt:i4>5</vt:i4>
      </vt:variant>
      <vt:variant>
        <vt:lpwstr>https://doi.org/10.1186/s13031-022-00496-4</vt:lpwstr>
      </vt:variant>
      <vt:variant>
        <vt:lpwstr/>
      </vt:variant>
      <vt:variant>
        <vt:i4>2621502</vt:i4>
      </vt:variant>
      <vt:variant>
        <vt:i4>9</vt:i4>
      </vt:variant>
      <vt:variant>
        <vt:i4>0</vt:i4>
      </vt:variant>
      <vt:variant>
        <vt:i4>5</vt:i4>
      </vt:variant>
      <vt:variant>
        <vt:lpwstr>https://doi.org/10.1186/s12889-023-15109-9</vt:lpwstr>
      </vt:variant>
      <vt:variant>
        <vt:lpwstr/>
      </vt:variant>
      <vt:variant>
        <vt:i4>4718619</vt:i4>
      </vt:variant>
      <vt:variant>
        <vt:i4>6</vt:i4>
      </vt:variant>
      <vt:variant>
        <vt:i4>0</vt:i4>
      </vt:variant>
      <vt:variant>
        <vt:i4>5</vt:i4>
      </vt:variant>
      <vt:variant>
        <vt:lpwstr>https://doi.org/10.1016/j.jmh.2022.100141</vt:lpwstr>
      </vt:variant>
      <vt:variant>
        <vt:lpwstr/>
      </vt:variant>
      <vt:variant>
        <vt:i4>2687079</vt:i4>
      </vt:variant>
      <vt:variant>
        <vt:i4>3</vt:i4>
      </vt:variant>
      <vt:variant>
        <vt:i4>0</vt:i4>
      </vt:variant>
      <vt:variant>
        <vt:i4>5</vt:i4>
      </vt:variant>
      <vt:variant>
        <vt:lpwstr>https://doi.org/10.1016/j.socscimed.2014.06.010</vt:lpwstr>
      </vt:variant>
      <vt:variant>
        <vt:lpwstr/>
      </vt:variant>
      <vt:variant>
        <vt:i4>8061054</vt:i4>
      </vt:variant>
      <vt:variant>
        <vt:i4>0</vt:i4>
      </vt:variant>
      <vt:variant>
        <vt:i4>0</vt:i4>
      </vt:variant>
      <vt:variant>
        <vt:i4>5</vt:i4>
      </vt:variant>
      <vt:variant>
        <vt:lpwstr>http://annals.org/aim/fullarticle/2700389/prisma-extension-scoping-reviews-prisma-scr-checklist-explanation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Cannings</dc:creator>
  <cp:keywords/>
  <dc:description/>
  <cp:lastModifiedBy>Laurence Cannings</cp:lastModifiedBy>
  <cp:revision>2</cp:revision>
  <dcterms:created xsi:type="dcterms:W3CDTF">2026-02-13T17:44:00Z</dcterms:created>
  <dcterms:modified xsi:type="dcterms:W3CDTF">2026-02-13T17:44:00Z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c73c2339-cf91-4818-a620-f45a52af982d</vt:lpwstr>
  </property>
</Properties>
</file>