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B65" w:rsidRDefault="003A0B65" w:rsidP="003A0B65">
      <w:pPr>
        <w:pStyle w:val="Ttulo3"/>
        <w:spacing w:before="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B65">
        <w:rPr>
          <w:rFonts w:ascii="Times New Roman" w:hAnsi="Times New Roman" w:cs="Times New Roman"/>
          <w:sz w:val="24"/>
          <w:szCs w:val="24"/>
        </w:rPr>
        <w:t>SUPPLEMENTARY MATERIAL</w:t>
      </w:r>
    </w:p>
    <w:p w:rsidR="003A0B65" w:rsidRDefault="003A0B65" w:rsidP="003A0B65">
      <w:pPr>
        <w:pStyle w:val="Ttulo3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2331E" w:rsidRDefault="003A0B65" w:rsidP="003A0B65">
      <w:pPr>
        <w:pStyle w:val="Ttulo3"/>
        <w:spacing w:before="0" w:line="360" w:lineRule="auto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3A0B65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3A0B65">
        <w:rPr>
          <w:rFonts w:ascii="Times New Roman" w:hAnsi="Times New Roman" w:cs="Times New Roman"/>
          <w:sz w:val="24"/>
          <w:szCs w:val="24"/>
        </w:rPr>
        <w:t xml:space="preserve"> S1. </w:t>
      </w:r>
      <w:proofErr w:type="spellStart"/>
      <w:r w:rsidRPr="003A0B65">
        <w:rPr>
          <w:rFonts w:ascii="Times New Roman" w:hAnsi="Times New Roman" w:cs="Times New Roman"/>
          <w:b w:val="0"/>
          <w:sz w:val="24"/>
          <w:szCs w:val="24"/>
        </w:rPr>
        <w:t>Characteristics</w:t>
      </w:r>
      <w:proofErr w:type="spellEnd"/>
      <w:r w:rsidRPr="003A0B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A0B65">
        <w:rPr>
          <w:rFonts w:ascii="Times New Roman" w:hAnsi="Times New Roman" w:cs="Times New Roman"/>
          <w:b w:val="0"/>
          <w:sz w:val="24"/>
          <w:szCs w:val="24"/>
        </w:rPr>
        <w:t>of</w:t>
      </w:r>
      <w:proofErr w:type="spellEnd"/>
      <w:r w:rsidRPr="003A0B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A0B65">
        <w:rPr>
          <w:rFonts w:ascii="Times New Roman" w:hAnsi="Times New Roman" w:cs="Times New Roman"/>
          <w:b w:val="0"/>
          <w:sz w:val="24"/>
          <w:szCs w:val="24"/>
        </w:rPr>
        <w:t>the</w:t>
      </w:r>
      <w:proofErr w:type="spellEnd"/>
      <w:r w:rsidRPr="003A0B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A0B65">
        <w:rPr>
          <w:rFonts w:ascii="Times New Roman" w:hAnsi="Times New Roman" w:cs="Times New Roman"/>
          <w:b w:val="0"/>
          <w:sz w:val="24"/>
          <w:szCs w:val="24"/>
        </w:rPr>
        <w:t>included</w:t>
      </w:r>
      <w:proofErr w:type="spellEnd"/>
      <w:r w:rsidRPr="003A0B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3A0B65">
        <w:rPr>
          <w:rFonts w:ascii="Times New Roman" w:hAnsi="Times New Roman" w:cs="Times New Roman"/>
          <w:b w:val="0"/>
          <w:sz w:val="24"/>
          <w:szCs w:val="24"/>
        </w:rPr>
        <w:t>studies</w:t>
      </w:r>
      <w:proofErr w:type="spellEnd"/>
      <w:r w:rsidRPr="003A0B65">
        <w:rPr>
          <w:rFonts w:ascii="Times New Roman" w:hAnsi="Times New Roman" w:cs="Times New Roman"/>
          <w:b w:val="0"/>
          <w:sz w:val="24"/>
          <w:szCs w:val="24"/>
        </w:rPr>
        <w:t xml:space="preserve"> (N=30)</w:t>
      </w:r>
    </w:p>
    <w:tbl>
      <w:tblPr>
        <w:tblW w:w="14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984"/>
        <w:gridCol w:w="2127"/>
        <w:gridCol w:w="2121"/>
        <w:gridCol w:w="2268"/>
        <w:gridCol w:w="4390"/>
      </w:tblGrid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  <w:proofErr w:type="spellEnd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  <w:proofErr w:type="spellEnd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2127" w:type="dxa"/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  <w:proofErr w:type="spellEnd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design</w:t>
            </w:r>
          </w:p>
        </w:tc>
        <w:tc>
          <w:tcPr>
            <w:tcW w:w="2121" w:type="dxa"/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Participants</w:t>
            </w:r>
            <w:proofErr w:type="spellEnd"/>
          </w:p>
        </w:tc>
        <w:tc>
          <w:tcPr>
            <w:tcW w:w="2268" w:type="dxa"/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Healthcare setting</w:t>
            </w:r>
          </w:p>
        </w:tc>
        <w:tc>
          <w:tcPr>
            <w:tcW w:w="4390" w:type="dxa"/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</w:t>
            </w:r>
            <w:proofErr w:type="spellEnd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findings</w:t>
            </w:r>
            <w:proofErr w:type="spellEnd"/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Iezzoni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(2004)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focus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hard-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74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hospitals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departments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Conflicts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clinician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perceptions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inadequate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lip-reading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unavailability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errors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diagnostic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delays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loss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trust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Cabral et al. (2013)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hard-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Mental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impairing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engagement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mental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recovery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peer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(2014)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territorial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programs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Disaster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preparedness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Gaps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preparedness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capacity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populations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accessible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planning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Kritzinger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(2014)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South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exploratory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key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informants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Formal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(LMIC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context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Structural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difficulties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agreeing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understanding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cumulative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exclusion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shame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fear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distrust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Sheppard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(2014)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hermeneutic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culturally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Painful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childhood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procedures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explanation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persistent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avoidance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preventive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frequent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use.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Oliveira et al. (2015)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descriptive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(SUS)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accessibility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scheduling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communication,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delivery.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Cumberbatch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&amp; Jones (2017)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Jamaica</w:t>
            </w:r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descriptive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dental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providers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Dental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Use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Jamaican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Sign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dental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communication gaps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affecting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informed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consent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Nóbrega et al. (2017)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Documentary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network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Rede de Cuidados à Pessoa com Deficiência (SUS)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Challenges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implementing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network;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institutionalizing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accessible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for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Skøt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(2017)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Denmark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exploratory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hard-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psychosocial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difficulties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absence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increased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psychological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suffering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exclusion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Witko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(2017)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New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Zealand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NZSL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professionals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District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Health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Boards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Structural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difficulties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appointment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management; gaps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formal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guidelines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reliance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informal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mediation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Zulu et al. (2017)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South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pilot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utilization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patterns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pilot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sign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feasibility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sustainability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considerations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Rodríguez-Martín et al. (2018)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ethnographic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interviews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Catalan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Absence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irregularity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erroneous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assumption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lip-reading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suffices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structural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failure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Agaronnik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Mixed-methods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Practicing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physicians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Physicians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difficulties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communicating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disabilities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underuse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accommodations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Santos &amp; Portes (2019)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121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adults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(Rio de Janeiro)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85%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reported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absence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82%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diagnosis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66%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insecurity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after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consultations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Senayah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(2019)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Ghana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67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adolescents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adolescents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as a central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financial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(62.7%);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privacy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autonomy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Adigun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Mngomezulu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(2020)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descriptive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Antenatal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private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absence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improvisation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lip-reading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); late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initiation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prenatal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Snoddon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&amp; Paul (2020)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Documentary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Canadian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Framing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sign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as a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gaps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recognition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Lee et al. (2021)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professionals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Australian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strategies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improve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accessible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James et al. (2022)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facility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Mental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substance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use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facilities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Mental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substance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use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gaps for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ASL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variability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provision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accommodations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Myers et al. (2022)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ASL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across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North Carolina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Healthcare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state-wide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Disparities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effective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aids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strategies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them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Rotoli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Quantitative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148 EMS professionals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medical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prehospital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ASL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EMS;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improved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comfort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Helm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(2023)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Black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hard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Maternal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prenatal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childbirth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Inconsistent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refusal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accommodations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clinical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risks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James et al. (2023)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hard-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Maternity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during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impacts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comprehension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autonomy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Panko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(2023)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Perinatal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perinatal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interpreter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gaps;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effects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informed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consent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Weatherson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(2024)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England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descriptive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deafblind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Maternity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setting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needs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deafblind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maternity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gaps.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Bouclaous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(2025)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Lebanon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knowledge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knowledge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mediation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gaps.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Moraes et al. (2025)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sign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(Libras)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(SUS)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Complexity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for Libras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across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pathway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Parmar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(2025)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Kingdom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Mixed-methods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NHS staff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Health Service (NHS)</w:t>
            </w:r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accessibility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communication in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NHS;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gaps.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Ratakonda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(2025)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United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States</w:t>
            </w:r>
            <w:proofErr w:type="spellEnd"/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Qualitative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hard-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hearing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mothers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(non-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signing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Maternity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experiences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non-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signing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DHH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mothers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reliance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lip-reading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unmet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accommodation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needs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0B65" w:rsidRPr="003A0B65" w:rsidTr="003A0B65">
        <w:tblPrEx>
          <w:tblCellMar>
            <w:top w:w="0" w:type="dxa"/>
            <w:bottom w:w="0" w:type="dxa"/>
          </w:tblCellMar>
        </w:tblPrEx>
        <w:tc>
          <w:tcPr>
            <w:tcW w:w="1843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Tannenbaum-Baruchi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et al. (2025)</w:t>
            </w:r>
          </w:p>
        </w:tc>
        <w:tc>
          <w:tcPr>
            <w:tcW w:w="1984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Israel</w:t>
            </w:r>
          </w:p>
        </w:tc>
        <w:tc>
          <w:tcPr>
            <w:tcW w:w="2127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Mixed-methods</w:t>
            </w:r>
            <w:proofErr w:type="spellEnd"/>
          </w:p>
        </w:tc>
        <w:tc>
          <w:tcPr>
            <w:tcW w:w="2121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Deaf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workers</w:t>
            </w:r>
            <w:proofErr w:type="spellEnd"/>
          </w:p>
        </w:tc>
        <w:tc>
          <w:tcPr>
            <w:tcW w:w="2268" w:type="dxa"/>
            <w:tcMar>
              <w:top w:w="115" w:type="dxa"/>
              <w:left w:w="144" w:type="dxa"/>
              <w:bottom w:w="115" w:type="dxa"/>
              <w:right w:w="144" w:type="dxa"/>
            </w:tcMar>
            <w:vAlign w:val="center"/>
          </w:tcPr>
          <w:p w:rsidR="003A0B65" w:rsidRPr="003A0B65" w:rsidRDefault="003A0B65" w:rsidP="003A0B6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departments</w:t>
            </w:r>
            <w:proofErr w:type="spellEnd"/>
          </w:p>
        </w:tc>
        <w:tc>
          <w:tcPr>
            <w:tcW w:w="4390" w:type="dxa"/>
            <w:tcMar>
              <w:top w:w="115" w:type="dxa"/>
              <w:left w:w="144" w:type="dxa"/>
              <w:bottom w:w="115" w:type="dxa"/>
              <w:right w:w="144" w:type="dxa"/>
            </w:tcMar>
          </w:tcPr>
          <w:p w:rsidR="003A0B65" w:rsidRPr="003A0B65" w:rsidRDefault="003A0B65" w:rsidP="003A0B6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optimal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emergency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risks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consent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3A0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2331E" w:rsidRPr="003A0B65" w:rsidRDefault="00C2331E">
      <w:pPr>
        <w:spacing w:before="60"/>
        <w:rPr>
          <w:rFonts w:ascii="Times New Roman" w:hAnsi="Times New Roman" w:cs="Times New Roman"/>
          <w:sz w:val="24"/>
          <w:szCs w:val="24"/>
        </w:rPr>
      </w:pPr>
    </w:p>
    <w:sectPr w:rsidR="00C2331E" w:rsidRPr="003A0B65" w:rsidSect="003A0B65">
      <w:pgSz w:w="16838" w:h="11906" w:orient="landscape"/>
      <w:pgMar w:top="1418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024D7"/>
    <w:multiLevelType w:val="hybridMultilevel"/>
    <w:tmpl w:val="2BC467BC"/>
    <w:lvl w:ilvl="0" w:tplc="F1D4D9E6">
      <w:start w:val="1"/>
      <w:numFmt w:val="bullet"/>
      <w:lvlText w:val="●"/>
      <w:lvlJc w:val="left"/>
      <w:pPr>
        <w:ind w:left="720" w:hanging="360"/>
      </w:pPr>
    </w:lvl>
    <w:lvl w:ilvl="1" w:tplc="FC027B52">
      <w:start w:val="1"/>
      <w:numFmt w:val="bullet"/>
      <w:lvlText w:val="○"/>
      <w:lvlJc w:val="left"/>
      <w:pPr>
        <w:ind w:left="1440" w:hanging="360"/>
      </w:pPr>
    </w:lvl>
    <w:lvl w:ilvl="2" w:tplc="7E760534">
      <w:start w:val="1"/>
      <w:numFmt w:val="bullet"/>
      <w:lvlText w:val="■"/>
      <w:lvlJc w:val="left"/>
      <w:pPr>
        <w:ind w:left="2160" w:hanging="360"/>
      </w:pPr>
    </w:lvl>
    <w:lvl w:ilvl="3" w:tplc="D768632A">
      <w:start w:val="1"/>
      <w:numFmt w:val="bullet"/>
      <w:lvlText w:val="●"/>
      <w:lvlJc w:val="left"/>
      <w:pPr>
        <w:ind w:left="2880" w:hanging="360"/>
      </w:pPr>
    </w:lvl>
    <w:lvl w:ilvl="4" w:tplc="D49630DC">
      <w:start w:val="1"/>
      <w:numFmt w:val="bullet"/>
      <w:lvlText w:val="○"/>
      <w:lvlJc w:val="left"/>
      <w:pPr>
        <w:ind w:left="3600" w:hanging="360"/>
      </w:pPr>
    </w:lvl>
    <w:lvl w:ilvl="5" w:tplc="ACCEDBA2">
      <w:start w:val="1"/>
      <w:numFmt w:val="bullet"/>
      <w:lvlText w:val="■"/>
      <w:lvlJc w:val="left"/>
      <w:pPr>
        <w:ind w:left="4320" w:hanging="360"/>
      </w:pPr>
    </w:lvl>
    <w:lvl w:ilvl="6" w:tplc="99D2A784">
      <w:start w:val="1"/>
      <w:numFmt w:val="bullet"/>
      <w:lvlText w:val="●"/>
      <w:lvlJc w:val="left"/>
      <w:pPr>
        <w:ind w:left="5040" w:hanging="360"/>
      </w:pPr>
    </w:lvl>
    <w:lvl w:ilvl="7" w:tplc="09DA65EC">
      <w:start w:val="1"/>
      <w:numFmt w:val="bullet"/>
      <w:lvlText w:val="●"/>
      <w:lvlJc w:val="left"/>
      <w:pPr>
        <w:ind w:left="5760" w:hanging="360"/>
      </w:pPr>
    </w:lvl>
    <w:lvl w:ilvl="8" w:tplc="693EE21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0E15D89"/>
    <w:multiLevelType w:val="hybridMultilevel"/>
    <w:tmpl w:val="3AB800DA"/>
    <w:lvl w:ilvl="0" w:tplc="F9443F1A">
      <w:start w:val="1"/>
      <w:numFmt w:val="decimal"/>
      <w:lvlText w:val="%1."/>
      <w:lvlJc w:val="left"/>
      <w:pPr>
        <w:ind w:left="720" w:hanging="360"/>
      </w:pPr>
    </w:lvl>
    <w:lvl w:ilvl="1" w:tplc="1D4441A2">
      <w:numFmt w:val="decimal"/>
      <w:lvlText w:val=""/>
      <w:lvlJc w:val="left"/>
    </w:lvl>
    <w:lvl w:ilvl="2" w:tplc="5FA4B3E0">
      <w:numFmt w:val="decimal"/>
      <w:lvlText w:val=""/>
      <w:lvlJc w:val="left"/>
    </w:lvl>
    <w:lvl w:ilvl="3" w:tplc="14880116">
      <w:numFmt w:val="decimal"/>
      <w:lvlText w:val=""/>
      <w:lvlJc w:val="left"/>
    </w:lvl>
    <w:lvl w:ilvl="4" w:tplc="E06E7F04">
      <w:numFmt w:val="decimal"/>
      <w:lvlText w:val=""/>
      <w:lvlJc w:val="left"/>
    </w:lvl>
    <w:lvl w:ilvl="5" w:tplc="408CAE28">
      <w:numFmt w:val="decimal"/>
      <w:lvlText w:val=""/>
      <w:lvlJc w:val="left"/>
    </w:lvl>
    <w:lvl w:ilvl="6" w:tplc="C0EEF30A">
      <w:numFmt w:val="decimal"/>
      <w:lvlText w:val=""/>
      <w:lvlJc w:val="left"/>
    </w:lvl>
    <w:lvl w:ilvl="7" w:tplc="7C52EE7A">
      <w:numFmt w:val="decimal"/>
      <w:lvlText w:val=""/>
      <w:lvlJc w:val="left"/>
    </w:lvl>
    <w:lvl w:ilvl="8" w:tplc="4DDC61C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31E"/>
    <w:rsid w:val="003A0B65"/>
    <w:rsid w:val="00C2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1D73"/>
  <w15:docId w15:val="{2B7C5249-96E6-4161-B700-7525EF6B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1107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Revisor</cp:lastModifiedBy>
  <cp:revision>2</cp:revision>
  <dcterms:created xsi:type="dcterms:W3CDTF">2026-08-10T20:13:00Z</dcterms:created>
  <dcterms:modified xsi:type="dcterms:W3CDTF">2026-08-11T00:15:00Z</dcterms:modified>
</cp:coreProperties>
</file>