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DDB" w:rsidRPr="00147BF2" w:rsidRDefault="00BF2DDB" w:rsidP="00BF2DDB">
      <w:pPr>
        <w:bidi w:val="0"/>
        <w:spacing w:line="480" w:lineRule="auto"/>
        <w:jc w:val="center"/>
        <w:rPr>
          <w:rFonts w:asciiTheme="majorBidi" w:hAnsiTheme="majorBidi" w:cstheme="majorBidi"/>
          <w:sz w:val="24"/>
          <w:szCs w:val="24"/>
          <w:rtl/>
        </w:rPr>
      </w:pPr>
      <w:bookmarkStart w:id="0" w:name="_GoBack"/>
      <w:bookmarkEnd w:id="0"/>
      <w:r w:rsidRPr="00147BF2">
        <w:rPr>
          <w:rFonts w:asciiTheme="majorBidi" w:hAnsiTheme="majorBidi" w:cstheme="majorBidi"/>
          <w:noProof/>
          <w:sz w:val="24"/>
          <w:szCs w:val="24"/>
        </w:rPr>
        <w:drawing>
          <wp:inline distT="0" distB="0" distL="0" distR="0">
            <wp:extent cx="5133975" cy="18669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DDB" w:rsidRDefault="00BF2DDB" w:rsidP="00BF2DDB">
      <w:pPr>
        <w:pStyle w:val="ListParagraph"/>
        <w:bidi w:val="0"/>
        <w:spacing w:line="48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proofErr w:type="gramStart"/>
      <w:r w:rsidRPr="00147BF2">
        <w:rPr>
          <w:rFonts w:asciiTheme="majorBidi" w:hAnsiTheme="majorBidi" w:cstheme="majorBidi"/>
          <w:b/>
          <w:bCs/>
          <w:sz w:val="24"/>
          <w:szCs w:val="24"/>
        </w:rPr>
        <w:t>Fig.</w:t>
      </w:r>
      <w:proofErr w:type="gramEnd"/>
      <w:r w:rsidRPr="00147BF2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</w:rPr>
        <w:t>S</w:t>
      </w:r>
      <w:r w:rsidRPr="00147BF2">
        <w:rPr>
          <w:rFonts w:asciiTheme="majorBidi" w:hAnsiTheme="majorBidi" w:cstheme="majorBidi"/>
          <w:b/>
          <w:bCs/>
          <w:sz w:val="24"/>
          <w:szCs w:val="24"/>
        </w:rPr>
        <w:t>1: Phase change of fluid with pressure and temperature.</w:t>
      </w:r>
    </w:p>
    <w:p w:rsidR="00F41CC9" w:rsidRPr="00855B80" w:rsidRDefault="00F41CC9" w:rsidP="00F41CC9">
      <w:pPr>
        <w:bidi w:val="0"/>
        <w:spacing w:line="480" w:lineRule="auto"/>
        <w:jc w:val="center"/>
        <w:rPr>
          <w:rFonts w:asciiTheme="majorBidi" w:hAnsiTheme="majorBidi" w:cstheme="majorBidi"/>
          <w:sz w:val="24"/>
          <w:szCs w:val="24"/>
        </w:rPr>
      </w:pPr>
      <w:r w:rsidRPr="00147BF2">
        <w:rPr>
          <w:rFonts w:asciiTheme="majorBidi" w:hAnsiTheme="majorBidi" w:cstheme="majorBidi"/>
          <w:noProof/>
          <w:sz w:val="24"/>
          <w:szCs w:val="24"/>
        </w:rPr>
        <w:drawing>
          <wp:inline distT="0" distB="0" distL="0" distR="0">
            <wp:extent cx="5613375" cy="3441040"/>
            <wp:effectExtent l="19050" t="19050" r="25425" b="2606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0413" cy="3445354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CC9" w:rsidRPr="00147BF2" w:rsidRDefault="00F41CC9" w:rsidP="00F41CC9">
      <w:pPr>
        <w:pStyle w:val="ListParagraph"/>
        <w:bidi w:val="0"/>
        <w:spacing w:line="48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proofErr w:type="gramStart"/>
      <w:r w:rsidRPr="00147BF2">
        <w:rPr>
          <w:rFonts w:asciiTheme="majorBidi" w:hAnsiTheme="majorBidi" w:cstheme="majorBidi"/>
          <w:b/>
          <w:bCs/>
          <w:sz w:val="24"/>
          <w:szCs w:val="24"/>
        </w:rPr>
        <w:t>Fig.</w:t>
      </w:r>
      <w:proofErr w:type="gramEnd"/>
      <w:r w:rsidRPr="00147BF2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</w:rPr>
        <w:t>S</w:t>
      </w:r>
      <w:r w:rsidRPr="00147BF2">
        <w:rPr>
          <w:rFonts w:asciiTheme="majorBidi" w:hAnsiTheme="majorBidi" w:cstheme="majorBidi"/>
          <w:b/>
          <w:bCs/>
          <w:sz w:val="24"/>
          <w:szCs w:val="24"/>
        </w:rPr>
        <w:t>2: Water pressure-temperature phase diagram.</w:t>
      </w:r>
    </w:p>
    <w:p w:rsidR="00A6113C" w:rsidRPr="00723CCC" w:rsidRDefault="00A6113C" w:rsidP="00A6113C">
      <w:pPr>
        <w:bidi w:val="0"/>
        <w:spacing w:line="360" w:lineRule="auto"/>
        <w:jc w:val="center"/>
        <w:rPr>
          <w:rFonts w:asciiTheme="majorBidi" w:hAnsiTheme="majorBidi" w:cstheme="majorBidi"/>
          <w:sz w:val="24"/>
        </w:rPr>
      </w:pPr>
      <w:r w:rsidRPr="00CA3F8B">
        <w:rPr>
          <w:rFonts w:asciiTheme="majorBidi" w:hAnsiTheme="majorBidi" w:cstheme="majorBidi"/>
          <w:noProof/>
          <w:sz w:val="24"/>
          <w:szCs w:val="24"/>
        </w:rPr>
        <w:lastRenderedPageBreak/>
        <w:drawing>
          <wp:inline distT="0" distB="0" distL="0" distR="0">
            <wp:extent cx="5376979" cy="3287420"/>
            <wp:effectExtent l="19050" t="19050" r="14171" b="27280"/>
            <wp:docPr id="9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271" cy="32882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113C" w:rsidRDefault="00A6113C" w:rsidP="009B1728">
      <w:pPr>
        <w:bidi w:val="0"/>
        <w:spacing w:line="36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proofErr w:type="gramStart"/>
      <w:r w:rsidRPr="00CA3F8B">
        <w:rPr>
          <w:rFonts w:asciiTheme="majorBidi" w:hAnsiTheme="majorBidi" w:cstheme="majorBidi"/>
          <w:b/>
          <w:bCs/>
          <w:sz w:val="24"/>
          <w:szCs w:val="24"/>
        </w:rPr>
        <w:t>Fig.</w:t>
      </w:r>
      <w:proofErr w:type="gramEnd"/>
      <w:r w:rsidRPr="00CA3F8B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</w:rPr>
        <w:t>S</w:t>
      </w:r>
      <w:r w:rsidRPr="00CA3F8B">
        <w:rPr>
          <w:rFonts w:asciiTheme="majorBidi" w:hAnsiTheme="majorBidi" w:cstheme="majorBidi"/>
          <w:b/>
          <w:bCs/>
          <w:sz w:val="24"/>
          <w:szCs w:val="24"/>
        </w:rPr>
        <w:t xml:space="preserve">3: Water properties versus temperature at 24 </w:t>
      </w:r>
      <w:proofErr w:type="spellStart"/>
      <w:r w:rsidRPr="00CA3F8B">
        <w:rPr>
          <w:rFonts w:asciiTheme="majorBidi" w:hAnsiTheme="majorBidi" w:cstheme="majorBidi"/>
          <w:b/>
          <w:bCs/>
          <w:sz w:val="24"/>
          <w:szCs w:val="24"/>
        </w:rPr>
        <w:t>MPa</w:t>
      </w:r>
      <w:proofErr w:type="spellEnd"/>
      <w:r w:rsidRPr="00CA3F8B">
        <w:rPr>
          <w:rFonts w:asciiTheme="majorBidi" w:hAnsiTheme="majorBidi" w:cstheme="majorBidi"/>
          <w:b/>
          <w:bCs/>
          <w:sz w:val="24"/>
          <w:szCs w:val="24"/>
        </w:rPr>
        <w:t xml:space="preserve">, adapted from </w:t>
      </w:r>
      <w:r w:rsidR="00367EBC" w:rsidRPr="00CA3F8B">
        <w:rPr>
          <w:rFonts w:asciiTheme="majorBidi" w:hAnsiTheme="majorBidi" w:cstheme="majorBidi"/>
          <w:b/>
          <w:bCs/>
          <w:sz w:val="24"/>
          <w:szCs w:val="24"/>
        </w:rPr>
        <w:fldChar w:fldCharType="begin"/>
      </w:r>
      <w:r w:rsidR="009B1728">
        <w:rPr>
          <w:rFonts w:asciiTheme="majorBidi" w:hAnsiTheme="majorBidi" w:cstheme="majorBidi"/>
          <w:b/>
          <w:bCs/>
          <w:sz w:val="24"/>
          <w:szCs w:val="24"/>
        </w:rPr>
        <w:instrText xml:space="preserve"> ADDIN EN.CITE &lt;EndNote&gt;&lt;Cite&gt;&lt;Author&gt;Kritzer&lt;/Author&gt;&lt;Year&gt;1999&lt;/Year&gt;&lt;RecNum&gt;313&lt;/RecNum&gt;&lt;DisplayText&gt;&lt;style face="superscript"&gt;1&lt;/style&gt;&lt;/DisplayText&gt;&lt;record&gt;&lt;rec-number&gt;313&lt;/rec-number&gt;&lt;foreign-keys&gt;&lt;key app="EN" db-id="e2vzx9fz05dt28ees9b5x2082f2a050v2tez"&gt;313&lt;/key&gt;&lt;/foreign-keys&gt;&lt;ref-type name="Journal Article"&gt;17&lt;/ref-type&gt;&lt;contributors&gt;&lt;authors&gt;&lt;author&gt;Kritzer, P.&lt;/author&gt;&lt;author&gt;Boukis, N.&lt;/author&gt;&lt;author&gt;Dinjus, E.&lt;/author&gt;&lt;/authors&gt;&lt;/contributors&gt;&lt;titles&gt;&lt;title&gt;Factors controlling corrosion in high-temperature aqueous solutions: a contribution to the dissociation and solubility data influencing corrosion processes&lt;/title&gt;&lt;secondary-title&gt;The Journal of Supercritical Fluids&lt;/secondary-title&gt;&lt;/titles&gt;&lt;periodical&gt;&lt;full-title&gt;The Journal of Supercritical Fluids&lt;/full-title&gt;&lt;/periodical&gt;&lt;pages&gt;205-227&lt;/pages&gt;&lt;volume&gt;15&lt;/volume&gt;&lt;number&gt;3&lt;/number&gt;&lt;keywords&gt;&lt;keyword&gt;Corrosion&lt;/keyword&gt;&lt;keyword&gt;Dissociation&lt;/keyword&gt;&lt;keyword&gt;Nickel-base alloys&lt;/keyword&gt;&lt;keyword&gt;Solubility&lt;/keyword&gt;&lt;keyword&gt;Supercritical water&lt;/keyword&gt;&lt;/keywords&gt;&lt;dates&gt;&lt;year&gt;1999&lt;/year&gt;&lt;/dates&gt;&lt;isbn&gt;0896-8446&lt;/isbn&gt;&lt;urls&gt;&lt;related-urls&gt;&lt;url&gt;http://www.sciencedirect.com/science/article/pii/S0896844699000091&lt;/url&gt;&lt;/related-urls&gt;&lt;/urls&gt;&lt;electronic-resource-num&gt;10.1016/s0896-8446(99)00009-1&lt;/electronic-resource-num&gt;&lt;/record&gt;&lt;/Cite&gt;&lt;/EndNote&gt;</w:instrText>
      </w:r>
      <w:r w:rsidR="00367EBC" w:rsidRPr="00CA3F8B">
        <w:rPr>
          <w:rFonts w:asciiTheme="majorBidi" w:hAnsiTheme="majorBidi" w:cstheme="majorBidi"/>
          <w:b/>
          <w:bCs/>
          <w:sz w:val="24"/>
          <w:szCs w:val="24"/>
        </w:rPr>
        <w:fldChar w:fldCharType="separate"/>
      </w:r>
      <w:r w:rsidR="009B1728" w:rsidRPr="009B1728">
        <w:rPr>
          <w:rFonts w:asciiTheme="majorBidi" w:hAnsiTheme="majorBidi" w:cstheme="majorBidi"/>
          <w:b/>
          <w:bCs/>
          <w:noProof/>
          <w:sz w:val="24"/>
          <w:szCs w:val="24"/>
          <w:vertAlign w:val="superscript"/>
        </w:rPr>
        <w:t>1</w:t>
      </w:r>
      <w:r w:rsidR="00367EBC" w:rsidRPr="00CA3F8B">
        <w:rPr>
          <w:rFonts w:asciiTheme="majorBidi" w:hAnsiTheme="majorBidi" w:cstheme="majorBidi"/>
          <w:b/>
          <w:bCs/>
          <w:sz w:val="24"/>
          <w:szCs w:val="24"/>
        </w:rPr>
        <w:fldChar w:fldCharType="end"/>
      </w:r>
      <w:r w:rsidRPr="00CA3F8B">
        <w:rPr>
          <w:rFonts w:asciiTheme="majorBidi" w:hAnsiTheme="majorBidi" w:cstheme="majorBidi"/>
          <w:b/>
          <w:bCs/>
          <w:sz w:val="24"/>
          <w:szCs w:val="24"/>
        </w:rPr>
        <w:t>.</w:t>
      </w:r>
    </w:p>
    <w:p w:rsidR="00A6113C" w:rsidRDefault="00A6113C" w:rsidP="00A6113C">
      <w:pPr>
        <w:pStyle w:val="Caption"/>
        <w:spacing w:line="360" w:lineRule="auto"/>
        <w:rPr>
          <w:rFonts w:asciiTheme="majorBidi" w:hAnsiTheme="majorBidi" w:cstheme="majorBidi"/>
          <w:color w:val="auto"/>
          <w:sz w:val="22"/>
          <w:szCs w:val="22"/>
        </w:rPr>
      </w:pPr>
    </w:p>
    <w:p w:rsidR="00A6113C" w:rsidRPr="00CA3F8B" w:rsidRDefault="0081092C" w:rsidP="00A6113C">
      <w:pPr>
        <w:pStyle w:val="Caption"/>
        <w:spacing w:line="360" w:lineRule="auto"/>
        <w:jc w:val="center"/>
        <w:rPr>
          <w:rFonts w:asciiTheme="majorBidi" w:hAnsiTheme="majorBidi" w:cstheme="majorBidi"/>
          <w:color w:val="auto"/>
          <w:sz w:val="22"/>
          <w:szCs w:val="22"/>
        </w:rPr>
      </w:pPr>
      <w:r>
        <w:rPr>
          <w:rFonts w:asciiTheme="majorBidi" w:hAnsiTheme="majorBidi" w:cstheme="majorBidi"/>
          <w:noProof/>
          <w:sz w:val="20"/>
          <w:szCs w:val="20"/>
          <w:lang w:val="en-US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5.45pt;margin-top:13.45pt;width:79.1pt;height:27.75pt;z-index:251663360" filled="f" stroked="f">
            <v:textbox>
              <w:txbxContent>
                <w:p w:rsidR="0081092C" w:rsidRPr="0081092C" w:rsidRDefault="0081092C" w:rsidP="0081092C">
                  <w:pPr>
                    <w:spacing w:line="240" w:lineRule="auto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81092C">
                    <w:rPr>
                      <w:b/>
                      <w:bCs/>
                      <w:sz w:val="28"/>
                      <w:szCs w:val="28"/>
                    </w:rPr>
                    <w:t>Flow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(</w:t>
                  </w:r>
                  <w:r w:rsidRPr="0081092C">
                    <w:rPr>
                      <w:b/>
                      <w:bCs/>
                      <w:sz w:val="28"/>
                      <w:szCs w:val="28"/>
                    </w:rPr>
                    <w:t>A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) </w:t>
                  </w:r>
                </w:p>
                <w:p w:rsidR="0081092C" w:rsidRPr="0081092C" w:rsidRDefault="0081092C" w:rsidP="0081092C">
                  <w:pPr>
                    <w:spacing w:line="240" w:lineRule="auto"/>
                    <w:jc w:val="center"/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EG"/>
                    </w:rPr>
                  </w:pPr>
                </w:p>
              </w:txbxContent>
            </v:textbox>
            <w10:wrap anchorx="page"/>
          </v:shape>
        </w:pict>
      </w:r>
      <w:r w:rsidR="00A6113C">
        <w:rPr>
          <w:rFonts w:asciiTheme="majorBidi" w:hAnsiTheme="majorBidi" w:cstheme="majorBidi"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60325</wp:posOffset>
            </wp:positionH>
            <wp:positionV relativeFrom="paragraph">
              <wp:posOffset>157480</wp:posOffset>
            </wp:positionV>
            <wp:extent cx="5742940" cy="2916555"/>
            <wp:effectExtent l="19050" t="19050" r="10160" b="17145"/>
            <wp:wrapNone/>
            <wp:docPr id="12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940" cy="29165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113C" w:rsidRPr="00CA3F8B">
        <w:rPr>
          <w:rFonts w:asciiTheme="majorBidi" w:hAnsiTheme="majorBidi" w:cstheme="majorBidi"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3459480</wp:posOffset>
            </wp:positionH>
            <wp:positionV relativeFrom="paragraph">
              <wp:posOffset>215900</wp:posOffset>
            </wp:positionV>
            <wp:extent cx="2314575" cy="2027555"/>
            <wp:effectExtent l="19050" t="19050" r="28575" b="10795"/>
            <wp:wrapNone/>
            <wp:docPr id="11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0275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A6113C" w:rsidRPr="00CA3F8B" w:rsidRDefault="0081092C" w:rsidP="00A6113C">
      <w:pPr>
        <w:pStyle w:val="Caption"/>
        <w:spacing w:line="360" w:lineRule="auto"/>
        <w:jc w:val="center"/>
        <w:rPr>
          <w:rFonts w:asciiTheme="majorBidi" w:hAnsiTheme="majorBidi" w:cstheme="majorBidi"/>
          <w:color w:val="auto"/>
          <w:sz w:val="22"/>
          <w:szCs w:val="22"/>
        </w:rPr>
      </w:pPr>
      <w:r>
        <w:rPr>
          <w:rFonts w:asciiTheme="majorBidi" w:hAnsiTheme="majorBidi" w:cstheme="majorBidi"/>
          <w:noProof/>
          <w:sz w:val="20"/>
          <w:szCs w:val="20"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left:0;text-align:left;margin-left:43.1pt;margin-top:12.2pt;width:32.3pt;height:0;z-index:251666432" o:connectortype="straight" strokecolor="red" strokeweight="2.25pt">
            <v:stroke endarrow="block"/>
            <w10:wrap anchorx="page"/>
          </v:shape>
        </w:pict>
      </w:r>
    </w:p>
    <w:p w:rsidR="00A6113C" w:rsidRPr="00CA3F8B" w:rsidRDefault="00A6113C" w:rsidP="00A6113C">
      <w:pPr>
        <w:pStyle w:val="Caption"/>
        <w:spacing w:line="360" w:lineRule="auto"/>
        <w:jc w:val="center"/>
        <w:rPr>
          <w:rFonts w:asciiTheme="majorBidi" w:hAnsiTheme="majorBidi" w:cstheme="majorBidi"/>
          <w:color w:val="auto"/>
          <w:sz w:val="22"/>
          <w:szCs w:val="22"/>
        </w:rPr>
      </w:pPr>
    </w:p>
    <w:p w:rsidR="00A6113C" w:rsidRPr="00CA3F8B" w:rsidRDefault="00367EBC" w:rsidP="00A6113C">
      <w:pPr>
        <w:pStyle w:val="Caption"/>
        <w:spacing w:line="360" w:lineRule="auto"/>
        <w:jc w:val="center"/>
        <w:rPr>
          <w:rFonts w:asciiTheme="majorBidi" w:hAnsiTheme="majorBidi" w:cstheme="majorBidi"/>
          <w:color w:val="auto"/>
          <w:sz w:val="22"/>
          <w:szCs w:val="22"/>
        </w:rPr>
      </w:pPr>
      <w:r>
        <w:rPr>
          <w:rFonts w:asciiTheme="majorBidi" w:hAnsiTheme="majorBidi" w:cstheme="majorBidi"/>
          <w:noProof/>
          <w:color w:val="auto"/>
          <w:sz w:val="22"/>
          <w:szCs w:val="22"/>
          <w:lang w:val="en-US" w:eastAsia="en-US"/>
        </w:rPr>
        <w:pict>
          <v:shape id="Straight Arrow Connector 15" o:spid="_x0000_s1026" type="#_x0000_t32" style="position:absolute;left:0;text-align:left;margin-left:171.35pt;margin-top:14.8pt;width:107.05pt;height:66.4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" strokecolor="red">
            <v:stroke endarrow="block"/>
          </v:shape>
        </w:pict>
      </w:r>
    </w:p>
    <w:p w:rsidR="00A6113C" w:rsidRPr="00CA3F8B" w:rsidRDefault="00367EBC" w:rsidP="00A6113C">
      <w:pPr>
        <w:pStyle w:val="Caption"/>
        <w:spacing w:line="360" w:lineRule="auto"/>
        <w:jc w:val="center"/>
        <w:rPr>
          <w:rFonts w:asciiTheme="majorBidi" w:hAnsiTheme="majorBidi" w:cstheme="majorBidi"/>
          <w:color w:val="auto"/>
          <w:sz w:val="22"/>
          <w:szCs w:val="22"/>
        </w:rPr>
      </w:pPr>
      <w:r>
        <w:rPr>
          <w:rFonts w:asciiTheme="majorBidi" w:hAnsiTheme="majorBidi" w:cstheme="majorBidi"/>
          <w:noProof/>
          <w:color w:val="auto"/>
          <w:sz w:val="22"/>
          <w:szCs w:val="22"/>
          <w:lang w:val="en-US" w:eastAsia="en-US"/>
        </w:rPr>
        <w:pict>
          <v:oval id="Oval 14" o:spid="_x0000_s1027" style="position:absolute;left:0;text-align:left;margin-left:121.65pt;margin-top:14.3pt;width:73.15pt;height:62.2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" filled="f" stroked="f" strokecolor="#0070c0" strokeweight="1.5pt">
            <v:textbox>
              <w:txbxContent>
                <w:p w:rsidR="00A6113C" w:rsidRDefault="00A6113C" w:rsidP="00A6113C">
                  <w:pPr>
                    <w:jc w:val="center"/>
                  </w:pPr>
                  <w:r w:rsidRPr="006C0A1A">
                    <w:rPr>
                      <w:highlight w:val="yellow"/>
                    </w:rPr>
                    <w:t xml:space="preserve">Reactor </w:t>
                  </w:r>
                  <w:r>
                    <w:rPr>
                      <w:highlight w:val="yellow"/>
                    </w:rPr>
                    <w:t>(</w:t>
                  </w:r>
                  <w:r w:rsidRPr="006C0A1A">
                    <w:rPr>
                      <w:highlight w:val="yellow"/>
                    </w:rPr>
                    <w:t>R)</w:t>
                  </w:r>
                </w:p>
              </w:txbxContent>
            </v:textbox>
          </v:oval>
        </w:pict>
      </w:r>
    </w:p>
    <w:p w:rsidR="00A6113C" w:rsidRPr="00CA3F8B" w:rsidRDefault="00A6113C" w:rsidP="00A6113C">
      <w:pPr>
        <w:pStyle w:val="Caption"/>
        <w:spacing w:line="360" w:lineRule="auto"/>
        <w:jc w:val="center"/>
        <w:rPr>
          <w:rFonts w:asciiTheme="majorBidi" w:hAnsiTheme="majorBidi" w:cstheme="majorBidi"/>
          <w:color w:val="auto"/>
          <w:sz w:val="22"/>
          <w:szCs w:val="22"/>
        </w:rPr>
      </w:pPr>
    </w:p>
    <w:p w:rsidR="00A6113C" w:rsidRPr="00CA3F8B" w:rsidRDefault="0081092C" w:rsidP="00A6113C">
      <w:pPr>
        <w:pStyle w:val="Caption"/>
        <w:spacing w:line="360" w:lineRule="auto"/>
        <w:rPr>
          <w:rFonts w:asciiTheme="majorBidi" w:hAnsiTheme="majorBidi" w:cstheme="majorBidi"/>
          <w:color w:val="auto"/>
          <w:sz w:val="22"/>
          <w:szCs w:val="22"/>
        </w:rPr>
      </w:pPr>
      <w:r>
        <w:rPr>
          <w:rFonts w:asciiTheme="majorBidi" w:hAnsiTheme="majorBidi" w:cstheme="majorBidi"/>
          <w:noProof/>
          <w:sz w:val="20"/>
          <w:szCs w:val="20"/>
          <w:lang w:val="en-US" w:eastAsia="en-US"/>
        </w:rPr>
        <w:pict>
          <v:shape id="_x0000_s1031" type="#_x0000_t32" style="position:absolute;margin-left:147pt;margin-top:26.35pt;width:.75pt;height:23.25pt;flip:y;z-index:251665408" o:connectortype="straight" strokecolor="red" strokeweight="2.25pt">
            <v:stroke endarrow="block"/>
            <w10:wrap anchorx="page"/>
          </v:shape>
        </w:pict>
      </w:r>
      <w:r>
        <w:rPr>
          <w:rFonts w:asciiTheme="majorBidi" w:hAnsiTheme="majorBidi" w:cstheme="majorBidi"/>
          <w:noProof/>
          <w:sz w:val="20"/>
          <w:szCs w:val="20"/>
          <w:lang w:val="en-US" w:eastAsia="en-US"/>
        </w:rPr>
        <w:pict>
          <v:shape id="_x0000_s1030" type="#_x0000_t202" style="position:absolute;margin-left:62.6pt;margin-top:26.35pt;width:114.75pt;height:27.75pt;z-index:251664384" filled="f" stroked="f">
            <v:textbox>
              <w:txbxContent>
                <w:p w:rsidR="0081092C" w:rsidRPr="0081092C" w:rsidRDefault="0081092C" w:rsidP="0081092C">
                  <w:pPr>
                    <w:spacing w:line="240" w:lineRule="auto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81092C">
                    <w:rPr>
                      <w:b/>
                      <w:bCs/>
                      <w:sz w:val="28"/>
                      <w:szCs w:val="28"/>
                    </w:rPr>
                    <w:t>Flow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(B) </w:t>
                  </w:r>
                </w:p>
                <w:p w:rsidR="0081092C" w:rsidRPr="0081092C" w:rsidRDefault="0081092C" w:rsidP="0081092C">
                  <w:pPr>
                    <w:spacing w:line="240" w:lineRule="auto"/>
                    <w:jc w:val="center"/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EG"/>
                    </w:rPr>
                  </w:pPr>
                </w:p>
              </w:txbxContent>
            </v:textbox>
            <w10:wrap anchorx="page"/>
          </v:shape>
        </w:pict>
      </w:r>
    </w:p>
    <w:p w:rsidR="00A6113C" w:rsidRPr="00CA3F8B" w:rsidRDefault="00A6113C" w:rsidP="00A6113C">
      <w:pPr>
        <w:pStyle w:val="Caption"/>
        <w:spacing w:line="360" w:lineRule="auto"/>
        <w:jc w:val="center"/>
        <w:rPr>
          <w:rFonts w:asciiTheme="majorBidi" w:hAnsiTheme="majorBidi" w:cstheme="majorBidi"/>
          <w:color w:val="auto"/>
          <w:sz w:val="24"/>
          <w:szCs w:val="24"/>
        </w:rPr>
      </w:pPr>
    </w:p>
    <w:p w:rsidR="00A6113C" w:rsidRPr="00CA3F8B" w:rsidRDefault="00A6113C" w:rsidP="00A6113C">
      <w:pPr>
        <w:pStyle w:val="Caption"/>
        <w:spacing w:line="360" w:lineRule="auto"/>
        <w:jc w:val="center"/>
        <w:rPr>
          <w:rFonts w:asciiTheme="majorBidi" w:hAnsiTheme="majorBidi" w:cstheme="majorBidi"/>
          <w:color w:val="auto"/>
          <w:sz w:val="24"/>
          <w:szCs w:val="24"/>
        </w:rPr>
      </w:pPr>
    </w:p>
    <w:p w:rsidR="00A6113C" w:rsidRPr="00CA3F8B" w:rsidRDefault="00A6113C" w:rsidP="00A6113C">
      <w:pPr>
        <w:pStyle w:val="Caption"/>
        <w:spacing w:line="360" w:lineRule="auto"/>
        <w:jc w:val="center"/>
        <w:rPr>
          <w:rFonts w:asciiTheme="majorBidi" w:hAnsiTheme="majorBidi" w:cstheme="majorBidi"/>
          <w:color w:val="auto"/>
          <w:sz w:val="24"/>
          <w:szCs w:val="24"/>
        </w:rPr>
      </w:pPr>
      <w:proofErr w:type="gramStart"/>
      <w:r w:rsidRPr="00CA3F8B">
        <w:rPr>
          <w:rFonts w:asciiTheme="majorBidi" w:hAnsiTheme="majorBidi" w:cstheme="majorBidi"/>
          <w:color w:val="auto"/>
          <w:sz w:val="24"/>
          <w:szCs w:val="24"/>
        </w:rPr>
        <w:t>Fig.</w:t>
      </w:r>
      <w:proofErr w:type="gramEnd"/>
      <w:r w:rsidRPr="00CA3F8B">
        <w:rPr>
          <w:rFonts w:asciiTheme="majorBidi" w:hAnsiTheme="majorBidi" w:cstheme="majorBidi"/>
          <w:color w:val="auto"/>
          <w:sz w:val="24"/>
          <w:szCs w:val="24"/>
        </w:rPr>
        <w:t xml:space="preserve"> </w:t>
      </w:r>
      <w:r>
        <w:rPr>
          <w:rFonts w:asciiTheme="majorBidi" w:hAnsiTheme="majorBidi" w:cstheme="majorBidi"/>
          <w:color w:val="auto"/>
          <w:sz w:val="24"/>
          <w:szCs w:val="24"/>
        </w:rPr>
        <w:t>S</w:t>
      </w:r>
      <w:r w:rsidRPr="00CA3F8B">
        <w:rPr>
          <w:rFonts w:asciiTheme="majorBidi" w:hAnsiTheme="majorBidi" w:cstheme="majorBidi"/>
          <w:color w:val="auto"/>
          <w:sz w:val="24"/>
          <w:szCs w:val="24"/>
        </w:rPr>
        <w:t>4: Flow diagram of the continuous hydrothermal synthesis system used for the instant production Fe</w:t>
      </w:r>
      <w:r w:rsidRPr="00CA3F8B">
        <w:rPr>
          <w:rFonts w:asciiTheme="majorBidi" w:hAnsiTheme="majorBidi" w:cstheme="majorBidi"/>
          <w:color w:val="auto"/>
          <w:sz w:val="24"/>
          <w:szCs w:val="24"/>
          <w:vertAlign w:val="subscript"/>
        </w:rPr>
        <w:t>2</w:t>
      </w:r>
      <w:r w:rsidRPr="00CA3F8B">
        <w:rPr>
          <w:rFonts w:asciiTheme="majorBidi" w:hAnsiTheme="majorBidi" w:cstheme="majorBidi"/>
          <w:color w:val="auto"/>
          <w:sz w:val="24"/>
          <w:szCs w:val="24"/>
        </w:rPr>
        <w:t>O</w:t>
      </w:r>
      <w:r w:rsidRPr="00CA3F8B">
        <w:rPr>
          <w:rFonts w:asciiTheme="majorBidi" w:hAnsiTheme="majorBidi" w:cstheme="majorBidi"/>
          <w:color w:val="auto"/>
          <w:sz w:val="24"/>
          <w:szCs w:val="24"/>
          <w:vertAlign w:val="subscript"/>
        </w:rPr>
        <w:t>3</w:t>
      </w:r>
      <w:r w:rsidRPr="00CA3F8B">
        <w:rPr>
          <w:rFonts w:asciiTheme="majorBidi" w:hAnsiTheme="majorBidi" w:cstheme="majorBidi"/>
          <w:color w:val="auto"/>
          <w:sz w:val="24"/>
          <w:szCs w:val="24"/>
        </w:rPr>
        <w:t>.</w:t>
      </w:r>
    </w:p>
    <w:p w:rsidR="00A6113C" w:rsidRPr="00A6113C" w:rsidRDefault="00A6113C" w:rsidP="00A6113C">
      <w:pPr>
        <w:bidi w:val="0"/>
        <w:spacing w:line="360" w:lineRule="auto"/>
        <w:jc w:val="center"/>
        <w:rPr>
          <w:rFonts w:asciiTheme="majorBidi" w:hAnsiTheme="majorBidi" w:cstheme="majorBidi"/>
          <w:b/>
          <w:bCs/>
          <w:sz w:val="24"/>
          <w:szCs w:val="24"/>
          <w:lang w:val="en-GB"/>
        </w:rPr>
      </w:pPr>
    </w:p>
    <w:p w:rsidR="005342D6" w:rsidRDefault="005342D6" w:rsidP="005342D6">
      <w:pPr>
        <w:autoSpaceDE w:val="0"/>
        <w:autoSpaceDN w:val="0"/>
        <w:bidi w:val="0"/>
        <w:adjustRightInd w:val="0"/>
        <w:spacing w:after="0" w:line="480" w:lineRule="auto"/>
        <w:jc w:val="center"/>
        <w:rPr>
          <w:rFonts w:asciiTheme="majorBidi" w:hAnsiTheme="majorBidi" w:cstheme="majorBidi"/>
          <w:sz w:val="24"/>
          <w:szCs w:val="24"/>
        </w:rPr>
      </w:pPr>
      <w:r w:rsidRPr="007F51B3">
        <w:rPr>
          <w:rFonts w:asciiTheme="majorBidi" w:hAnsiTheme="majorBidi" w:cstheme="majorBidi"/>
          <w:noProof/>
          <w:sz w:val="24"/>
          <w:szCs w:val="24"/>
          <w:rtl/>
        </w:rPr>
        <w:drawing>
          <wp:inline distT="0" distB="0" distL="0" distR="0">
            <wp:extent cx="3324225" cy="3129723"/>
            <wp:effectExtent l="0" t="0" r="0" b="0"/>
            <wp:docPr id="2" name="صورة 2" descr="E:\كتابة الابحاث\رقم 1 د محمد صلاح + دغريب + د شريف + عامر\results\صور الانتى ميكروبيال\IMG_20210309_100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صورة 2" descr="E:\كتابة الابحاث\رقم 1 د محمد صلاح + دغريب + د شريف + عامر\results\صور الانتى ميكروبيال\IMG_20210309_100833.jpg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3742" t="19942" r="1115" b="16955"/>
                    <a:stretch/>
                  </pic:blipFill>
                  <pic:spPr bwMode="auto">
                    <a:xfrm>
                      <a:off x="0" y="0"/>
                      <a:ext cx="3327250" cy="3132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342D6" w:rsidRDefault="005342D6" w:rsidP="005342D6">
      <w:pPr>
        <w:tabs>
          <w:tab w:val="left" w:pos="3086"/>
        </w:tabs>
        <w:bidi w:val="0"/>
        <w:spacing w:after="0"/>
        <w:ind w:left="425"/>
        <w:jc w:val="center"/>
        <w:rPr>
          <w:rFonts w:asciiTheme="majorBidi" w:hAnsiTheme="majorBidi" w:cstheme="majorBidi"/>
          <w:b/>
          <w:bCs/>
          <w:sz w:val="24"/>
          <w:szCs w:val="24"/>
          <w:lang w:bidi="ar-EG"/>
        </w:rPr>
      </w:pPr>
      <w:proofErr w:type="gramStart"/>
      <w:r w:rsidRPr="007F51B3">
        <w:rPr>
          <w:rFonts w:asciiTheme="majorBidi" w:hAnsiTheme="majorBidi" w:cstheme="majorBidi"/>
          <w:b/>
          <w:bCs/>
          <w:sz w:val="24"/>
          <w:szCs w:val="24"/>
          <w:lang w:bidi="en-US"/>
        </w:rPr>
        <w:t>Fig.</w:t>
      </w:r>
      <w:proofErr w:type="gramEnd"/>
      <w:r w:rsidRPr="007F51B3">
        <w:rPr>
          <w:rFonts w:asciiTheme="majorBidi" w:hAnsiTheme="majorBidi" w:cstheme="majorBidi"/>
          <w:b/>
          <w:bCs/>
          <w:sz w:val="24"/>
          <w:szCs w:val="24"/>
          <w:lang w:bidi="en-US"/>
        </w:rPr>
        <w:t xml:space="preserve">  S5:</w:t>
      </w:r>
      <w:r w:rsidRPr="007F51B3">
        <w:rPr>
          <w:rFonts w:asciiTheme="majorBidi" w:hAnsiTheme="majorBidi" w:cstheme="majorBidi"/>
          <w:b/>
          <w:bCs/>
          <w:sz w:val="24"/>
          <w:szCs w:val="24"/>
          <w:lang w:bidi="ar-EG"/>
        </w:rPr>
        <w:t xml:space="preserve"> Antifungal activity of </w:t>
      </w:r>
      <w:r w:rsidRPr="007F51B3">
        <w:rPr>
          <w:rFonts w:asciiTheme="majorBidi" w:hAnsiTheme="majorBidi" w:cstheme="majorBidi"/>
          <w:b/>
          <w:bCs/>
          <w:noProof/>
          <w:sz w:val="24"/>
          <w:szCs w:val="24"/>
        </w:rPr>
        <w:t>different concentrations of Fe</w:t>
      </w:r>
      <w:r w:rsidRPr="007F51B3">
        <w:rPr>
          <w:rFonts w:asciiTheme="majorBidi" w:hAnsiTheme="majorBidi" w:cstheme="majorBidi"/>
          <w:b/>
          <w:bCs/>
          <w:noProof/>
          <w:sz w:val="24"/>
          <w:szCs w:val="24"/>
          <w:vertAlign w:val="subscript"/>
        </w:rPr>
        <w:t>2</w:t>
      </w:r>
      <w:r w:rsidRPr="007F51B3">
        <w:rPr>
          <w:rFonts w:asciiTheme="majorBidi" w:hAnsiTheme="majorBidi" w:cstheme="majorBidi"/>
          <w:b/>
          <w:bCs/>
          <w:noProof/>
          <w:sz w:val="24"/>
          <w:szCs w:val="24"/>
        </w:rPr>
        <w:t>O</w:t>
      </w:r>
      <w:r w:rsidRPr="007F51B3">
        <w:rPr>
          <w:rFonts w:asciiTheme="majorBidi" w:hAnsiTheme="majorBidi" w:cstheme="majorBidi"/>
          <w:b/>
          <w:bCs/>
          <w:noProof/>
          <w:sz w:val="24"/>
          <w:szCs w:val="24"/>
          <w:vertAlign w:val="subscript"/>
        </w:rPr>
        <w:t>3</w:t>
      </w:r>
      <w:r w:rsidRPr="007F51B3">
        <w:rPr>
          <w:rFonts w:asciiTheme="majorBidi" w:hAnsiTheme="majorBidi" w:cstheme="majorBidi"/>
          <w:b/>
          <w:bCs/>
          <w:noProof/>
          <w:sz w:val="24"/>
          <w:szCs w:val="24"/>
        </w:rPr>
        <w:t xml:space="preserve"> NPs</w:t>
      </w:r>
      <w:r w:rsidRPr="007F51B3">
        <w:rPr>
          <w:rFonts w:asciiTheme="majorBidi" w:hAnsiTheme="majorBidi" w:cstheme="majorBidi"/>
          <w:b/>
          <w:bCs/>
          <w:sz w:val="24"/>
          <w:szCs w:val="24"/>
          <w:lang w:bidi="ar-EG"/>
        </w:rPr>
        <w:t xml:space="preserve"> against </w:t>
      </w:r>
      <w:r w:rsidRPr="007F51B3">
        <w:rPr>
          <w:rFonts w:asciiTheme="majorBidi" w:hAnsiTheme="majorBidi" w:cstheme="majorBidi"/>
          <w:b/>
          <w:bCs/>
          <w:i/>
          <w:iCs/>
          <w:noProof/>
          <w:sz w:val="24"/>
          <w:szCs w:val="24"/>
        </w:rPr>
        <w:t>F. oxysporum</w:t>
      </w:r>
      <w:r w:rsidRPr="007F51B3">
        <w:rPr>
          <w:rFonts w:asciiTheme="majorBidi" w:hAnsiTheme="majorBidi" w:cstheme="majorBidi"/>
          <w:b/>
          <w:bCs/>
          <w:sz w:val="24"/>
          <w:szCs w:val="24"/>
          <w:lang w:bidi="ar-EG"/>
        </w:rPr>
        <w:t xml:space="preserve"> where clear zones indicating positive results and great activity</w:t>
      </w:r>
      <w:r>
        <w:rPr>
          <w:rFonts w:asciiTheme="majorBidi" w:hAnsiTheme="majorBidi" w:cstheme="majorBidi"/>
          <w:b/>
          <w:bCs/>
          <w:sz w:val="24"/>
          <w:szCs w:val="24"/>
          <w:lang w:bidi="ar-EG"/>
        </w:rPr>
        <w:t>.</w:t>
      </w:r>
    </w:p>
    <w:p w:rsidR="00A6113C" w:rsidRDefault="00A6113C">
      <w:pPr>
        <w:rPr>
          <w:rtl/>
          <w:lang w:bidi="ar-EG"/>
        </w:rPr>
      </w:pPr>
    </w:p>
    <w:p w:rsidR="0036795D" w:rsidRPr="00BF2DDB" w:rsidRDefault="0036795D" w:rsidP="009B1728">
      <w:pPr>
        <w:jc w:val="both"/>
        <w:rPr>
          <w:rFonts w:hint="cs"/>
          <w:rtl/>
          <w:lang w:bidi="ar-EG"/>
        </w:rPr>
      </w:pPr>
    </w:p>
    <w:sectPr w:rsidR="0036795D" w:rsidRPr="00BF2DDB" w:rsidSect="00E45AC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docVars>
    <w:docVar w:name="EN.Layout" w:val="&lt;ENLayout&gt;&lt;Style&gt;RSC Advances Copy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/Libraries&gt;"/>
  </w:docVars>
  <w:rsids>
    <w:rsidRoot w:val="00CC0A34"/>
    <w:rsid w:val="000D7DC5"/>
    <w:rsid w:val="002C34F2"/>
    <w:rsid w:val="0036795D"/>
    <w:rsid w:val="00367EBC"/>
    <w:rsid w:val="005342D6"/>
    <w:rsid w:val="0081092C"/>
    <w:rsid w:val="009B1728"/>
    <w:rsid w:val="00A245F9"/>
    <w:rsid w:val="00A6113C"/>
    <w:rsid w:val="00BF2DDB"/>
    <w:rsid w:val="00C5635B"/>
    <w:rsid w:val="00CC0A34"/>
    <w:rsid w:val="00E45AC3"/>
    <w:rsid w:val="00E52AD0"/>
    <w:rsid w:val="00F41C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red"/>
    </o:shapedefaults>
    <o:shapelayout v:ext="edit">
      <o:idmap v:ext="edit" data="1"/>
      <o:rules v:ext="edit">
        <o:r id="V:Rule1" type="connector" idref="#Straight Arrow Connector 15"/>
        <o:r id="V:Rule3" type="connector" idref="#_x0000_s1031"/>
        <o:r id="V:Rule5" type="connector" idref="#_x0000_s1032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2DDB"/>
    <w:pPr>
      <w:bidi/>
      <w:spacing w:after="200" w:line="276" w:lineRule="auto"/>
    </w:pPr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BF2DD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BF2DDB"/>
    <w:rPr>
      <w:rFonts w:ascii="Calibri" w:eastAsia="Calibri" w:hAnsi="Calibri" w:cs="Arial"/>
    </w:rPr>
  </w:style>
  <w:style w:type="paragraph" w:customStyle="1" w:styleId="EndNoteBibliographyTitle">
    <w:name w:val="EndNote Bibliography Title"/>
    <w:basedOn w:val="Normal"/>
    <w:link w:val="EndNoteBibliographyTitleChar"/>
    <w:rsid w:val="00A6113C"/>
    <w:pPr>
      <w:spacing w:after="0"/>
      <w:jc w:val="center"/>
    </w:pPr>
    <w:rPr>
      <w:rFonts w:cs="Calibri"/>
      <w:noProof/>
    </w:rPr>
  </w:style>
  <w:style w:type="character" w:customStyle="1" w:styleId="EndNoteBibliographyTitleChar">
    <w:name w:val="EndNote Bibliography Title Char"/>
    <w:basedOn w:val="ListParagraphChar"/>
    <w:link w:val="EndNoteBibliographyTitle"/>
    <w:rsid w:val="00A6113C"/>
    <w:rPr>
      <w:rFonts w:ascii="Calibri" w:eastAsia="Calibri" w:hAnsi="Calibri" w:cs="Calibri"/>
      <w:noProof/>
    </w:rPr>
  </w:style>
  <w:style w:type="paragraph" w:customStyle="1" w:styleId="EndNoteBibliography">
    <w:name w:val="EndNote Bibliography"/>
    <w:basedOn w:val="Normal"/>
    <w:link w:val="EndNoteBibliographyChar"/>
    <w:rsid w:val="00A6113C"/>
    <w:pPr>
      <w:spacing w:line="240" w:lineRule="auto"/>
      <w:jc w:val="right"/>
    </w:pPr>
    <w:rPr>
      <w:rFonts w:cs="Calibri"/>
      <w:noProof/>
    </w:rPr>
  </w:style>
  <w:style w:type="character" w:customStyle="1" w:styleId="EndNoteBibliographyChar">
    <w:name w:val="EndNote Bibliography Char"/>
    <w:basedOn w:val="ListParagraphChar"/>
    <w:link w:val="EndNoteBibliography"/>
    <w:rsid w:val="00A6113C"/>
    <w:rPr>
      <w:rFonts w:ascii="Calibri" w:eastAsia="Calibri" w:hAnsi="Calibri" w:cs="Calibri"/>
      <w:noProof/>
    </w:rPr>
  </w:style>
  <w:style w:type="paragraph" w:styleId="Caption">
    <w:name w:val="caption"/>
    <w:basedOn w:val="Normal"/>
    <w:next w:val="Normal"/>
    <w:uiPriority w:val="35"/>
    <w:unhideWhenUsed/>
    <w:qFormat/>
    <w:rsid w:val="00A6113C"/>
    <w:pPr>
      <w:bidi w:val="0"/>
      <w:spacing w:line="240" w:lineRule="auto"/>
    </w:pPr>
    <w:rPr>
      <w:rFonts w:ascii="Verdana" w:eastAsia="Microsoft YaHei" w:hAnsi="Verdana" w:cs="Calibri"/>
      <w:b/>
      <w:bCs/>
      <w:color w:val="4F81BD"/>
      <w:sz w:val="18"/>
      <w:szCs w:val="18"/>
      <w:lang w:val="en-GB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09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92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hp</cp:lastModifiedBy>
  <cp:revision>3</cp:revision>
  <dcterms:created xsi:type="dcterms:W3CDTF">2022-06-14T07:47:00Z</dcterms:created>
  <dcterms:modified xsi:type="dcterms:W3CDTF">2022-06-17T09:23:00Z</dcterms:modified>
</cp:coreProperties>
</file>