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011F8" w14:textId="2FC51CDF" w:rsidR="005F60D6" w:rsidRPr="00867EEA" w:rsidRDefault="0032166B" w:rsidP="005F60D6">
      <w:pPr>
        <w:pStyle w:val="NormalWeb"/>
        <w:spacing w:line="360" w:lineRule="auto"/>
        <w:jc w:val="center"/>
        <w:rPr>
          <w:b/>
          <w:bCs/>
          <w:sz w:val="28"/>
          <w:szCs w:val="28"/>
          <w:shd w:val="clear" w:color="auto" w:fill="FFFFFF"/>
        </w:rPr>
      </w:pPr>
      <w:r w:rsidRPr="00867EEA">
        <w:rPr>
          <w:b/>
          <w:bCs/>
          <w:sz w:val="28"/>
          <w:szCs w:val="28"/>
          <w:shd w:val="clear" w:color="auto" w:fill="FFFFFF"/>
        </w:rPr>
        <w:t>SUPPORTING INFORMATION</w:t>
      </w:r>
    </w:p>
    <w:p w14:paraId="443130D7" w14:textId="77777777" w:rsidR="008B6F8B" w:rsidRPr="00867EEA" w:rsidRDefault="008B6F8B" w:rsidP="005F60D6">
      <w:pPr>
        <w:pStyle w:val="NormalWeb"/>
        <w:spacing w:before="120" w:beforeAutospacing="0" w:after="120" w:afterAutospacing="0" w:line="360" w:lineRule="auto"/>
        <w:jc w:val="both"/>
        <w:rPr>
          <w:b/>
          <w:bCs/>
        </w:rPr>
      </w:pPr>
    </w:p>
    <w:p w14:paraId="0DD4BB20" w14:textId="7AFE7462" w:rsidR="008B6F8B" w:rsidRPr="00867EEA" w:rsidRDefault="008B6F8B" w:rsidP="008B6F8B">
      <w:pPr>
        <w:spacing w:line="360" w:lineRule="auto"/>
        <w:jc w:val="center"/>
        <w:rPr>
          <w:rFonts w:ascii="Times New Roman" w:hAnsi="Times New Roman" w:cs="Times New Roman"/>
          <w:sz w:val="24"/>
          <w:szCs w:val="24"/>
        </w:rPr>
      </w:pPr>
      <w:r w:rsidRPr="00867EEA">
        <w:rPr>
          <w:rFonts w:ascii="Times New Roman" w:hAnsi="Times New Roman" w:cs="Times New Roman"/>
          <w:b/>
          <w:bCs/>
          <w:sz w:val="28"/>
          <w:szCs w:val="28"/>
        </w:rPr>
        <w:t>“</w:t>
      </w:r>
      <w:r w:rsidR="00667939" w:rsidRPr="00867EEA">
        <w:rPr>
          <w:rFonts w:ascii="Times New Roman" w:hAnsi="Times New Roman" w:cs="Times New Roman"/>
          <w:b/>
          <w:bCs/>
          <w:sz w:val="28"/>
          <w:szCs w:val="28"/>
        </w:rPr>
        <w:t>Functionalized Cyclotriphosphazene-Based Cobalt Coordination Polymer: Synthesis, Characterization, and Catalytic Efficiency</w:t>
      </w:r>
      <w:r w:rsidR="000628D5" w:rsidRPr="00867EEA">
        <w:rPr>
          <w:rFonts w:ascii="Times New Roman" w:hAnsi="Times New Roman" w:cs="Times New Roman"/>
          <w:b/>
          <w:bCs/>
          <w:sz w:val="28"/>
          <w:szCs w:val="28"/>
        </w:rPr>
        <w:t xml:space="preserve"> Evaluation</w:t>
      </w:r>
      <w:r w:rsidRPr="00867EEA">
        <w:rPr>
          <w:rFonts w:ascii="Times New Roman" w:hAnsi="Times New Roman" w:cs="Times New Roman"/>
          <w:b/>
          <w:bCs/>
          <w:sz w:val="28"/>
          <w:szCs w:val="28"/>
        </w:rPr>
        <w:t>”</w:t>
      </w:r>
    </w:p>
    <w:p w14:paraId="351B7A77" w14:textId="77777777" w:rsidR="008B6F8B" w:rsidRPr="00867EEA" w:rsidRDefault="008B6F8B" w:rsidP="008B6F8B">
      <w:pPr>
        <w:tabs>
          <w:tab w:val="left" w:pos="5285"/>
        </w:tabs>
        <w:spacing w:after="240" w:line="360" w:lineRule="auto"/>
        <w:rPr>
          <w:rFonts w:ascii="Times New Roman" w:hAnsi="Times New Roman" w:cs="Times New Roman"/>
          <w:bCs/>
          <w:i/>
          <w:sz w:val="24"/>
          <w:szCs w:val="24"/>
        </w:rPr>
      </w:pPr>
      <w:r w:rsidRPr="00867EEA">
        <w:rPr>
          <w:rFonts w:ascii="Times New Roman" w:hAnsi="Times New Roman" w:cs="Times New Roman"/>
          <w:bCs/>
          <w:i/>
          <w:sz w:val="24"/>
          <w:szCs w:val="24"/>
        </w:rPr>
        <w:tab/>
      </w:r>
    </w:p>
    <w:p w14:paraId="7A35F7C6" w14:textId="0A1BA064" w:rsidR="008B6F8B" w:rsidRPr="00867EEA" w:rsidRDefault="008B6F8B" w:rsidP="008B6F8B">
      <w:pPr>
        <w:spacing w:after="240" w:line="360" w:lineRule="auto"/>
        <w:jc w:val="center"/>
        <w:rPr>
          <w:rFonts w:ascii="Times New Roman" w:hAnsi="Times New Roman" w:cs="Times New Roman"/>
          <w:bCs/>
          <w:sz w:val="24"/>
          <w:szCs w:val="24"/>
          <w:vertAlign w:val="superscript"/>
        </w:rPr>
      </w:pPr>
      <w:r w:rsidRPr="00867EEA">
        <w:rPr>
          <w:rFonts w:ascii="Times New Roman" w:hAnsi="Times New Roman" w:cs="Times New Roman"/>
          <w:bCs/>
          <w:sz w:val="24"/>
          <w:szCs w:val="24"/>
        </w:rPr>
        <w:t>Ayşen Orhan Erkovan</w:t>
      </w:r>
      <w:r w:rsidRPr="00867EEA">
        <w:rPr>
          <w:rFonts w:ascii="Times New Roman" w:hAnsi="Times New Roman" w:cs="Times New Roman"/>
          <w:bCs/>
          <w:sz w:val="24"/>
          <w:szCs w:val="24"/>
          <w:vertAlign w:val="superscript"/>
        </w:rPr>
        <w:t>a</w:t>
      </w:r>
      <w:r w:rsidRPr="00867EEA">
        <w:rPr>
          <w:rFonts w:ascii="Times New Roman" w:hAnsi="Times New Roman" w:cs="Times New Roman"/>
          <w:bCs/>
          <w:sz w:val="24"/>
          <w:szCs w:val="24"/>
        </w:rPr>
        <w:t>, Azam Seifi</w:t>
      </w:r>
      <w:r w:rsidRPr="00867EEA">
        <w:rPr>
          <w:rFonts w:ascii="Times New Roman" w:hAnsi="Times New Roman" w:cs="Times New Roman"/>
          <w:bCs/>
          <w:sz w:val="24"/>
          <w:szCs w:val="24"/>
          <w:vertAlign w:val="superscript"/>
        </w:rPr>
        <w:t>a</w:t>
      </w:r>
      <w:r w:rsidR="00805B2F" w:rsidRPr="00867EEA">
        <w:rPr>
          <w:rFonts w:ascii="Times New Roman" w:hAnsi="Times New Roman" w:cs="Times New Roman"/>
          <w:bCs/>
          <w:sz w:val="24"/>
          <w:szCs w:val="24"/>
          <w:vertAlign w:val="superscript"/>
        </w:rPr>
        <w:t>,b</w:t>
      </w:r>
      <w:r w:rsidRPr="00867EEA">
        <w:rPr>
          <w:rFonts w:ascii="Times New Roman" w:hAnsi="Times New Roman" w:cs="Times New Roman"/>
          <w:bCs/>
          <w:sz w:val="24"/>
          <w:szCs w:val="24"/>
        </w:rPr>
        <w:t>,  Alireza Khataee</w:t>
      </w:r>
      <w:r w:rsidR="00805B2F" w:rsidRPr="00867EEA">
        <w:rPr>
          <w:rFonts w:ascii="Times New Roman" w:hAnsi="Times New Roman" w:cs="Times New Roman"/>
          <w:bCs/>
          <w:sz w:val="24"/>
          <w:szCs w:val="24"/>
          <w:vertAlign w:val="superscript"/>
        </w:rPr>
        <w:t>c</w:t>
      </w:r>
      <w:r w:rsidRPr="00867EEA">
        <w:rPr>
          <w:rFonts w:ascii="Times New Roman" w:hAnsi="Times New Roman" w:cs="Times New Roman"/>
          <w:bCs/>
          <w:sz w:val="24"/>
          <w:szCs w:val="24"/>
          <w:vertAlign w:val="superscript"/>
        </w:rPr>
        <w:t>,</w:t>
      </w:r>
      <w:r w:rsidR="00805B2F" w:rsidRPr="00867EEA">
        <w:rPr>
          <w:rFonts w:ascii="Times New Roman" w:hAnsi="Times New Roman" w:cs="Times New Roman"/>
          <w:bCs/>
          <w:sz w:val="24"/>
          <w:szCs w:val="24"/>
          <w:vertAlign w:val="superscript"/>
        </w:rPr>
        <w:t>d</w:t>
      </w:r>
      <w:r w:rsidRPr="00867EEA">
        <w:rPr>
          <w:rFonts w:ascii="Times New Roman" w:hAnsi="Times New Roman" w:cs="Times New Roman"/>
          <w:bCs/>
          <w:sz w:val="24"/>
          <w:szCs w:val="24"/>
          <w:vertAlign w:val="superscript"/>
        </w:rPr>
        <w:t>,</w:t>
      </w:r>
      <w:r w:rsidRPr="00867EEA">
        <w:rPr>
          <w:rFonts w:ascii="Times New Roman" w:hAnsi="Times New Roman" w:cs="Times New Roman"/>
          <w:bCs/>
          <w:sz w:val="24"/>
          <w:szCs w:val="24"/>
        </w:rPr>
        <w:t>, Yunus Zorlu</w:t>
      </w:r>
      <w:r w:rsidRPr="00867EEA">
        <w:rPr>
          <w:rFonts w:ascii="Times New Roman" w:hAnsi="Times New Roman" w:cs="Times New Roman"/>
          <w:bCs/>
          <w:sz w:val="24"/>
          <w:szCs w:val="24"/>
          <w:vertAlign w:val="superscript"/>
        </w:rPr>
        <w:t>a</w:t>
      </w:r>
      <w:r w:rsidRPr="00867EEA">
        <w:rPr>
          <w:rFonts w:ascii="Times New Roman" w:hAnsi="Times New Roman" w:cs="Times New Roman"/>
          <w:bCs/>
          <w:sz w:val="24"/>
          <w:szCs w:val="24"/>
        </w:rPr>
        <w:t>, Bünyemin Çoşut</w:t>
      </w:r>
      <w:r w:rsidRPr="00867EEA">
        <w:rPr>
          <w:rFonts w:ascii="Times New Roman" w:hAnsi="Times New Roman" w:cs="Times New Roman"/>
          <w:bCs/>
          <w:sz w:val="24"/>
          <w:szCs w:val="24"/>
          <w:vertAlign w:val="superscript"/>
        </w:rPr>
        <w:t>a*</w:t>
      </w:r>
    </w:p>
    <w:p w14:paraId="036F7140" w14:textId="050CEC24" w:rsidR="008B6F8B" w:rsidRPr="00867EEA" w:rsidRDefault="008B6F8B" w:rsidP="000628D5">
      <w:pPr>
        <w:spacing w:after="240" w:line="360" w:lineRule="auto"/>
        <w:jc w:val="both"/>
        <w:rPr>
          <w:rFonts w:ascii="Times New Roman" w:hAnsi="Times New Roman" w:cs="Times New Roman"/>
          <w:bCs/>
          <w:sz w:val="24"/>
          <w:szCs w:val="24"/>
        </w:rPr>
      </w:pPr>
      <w:r w:rsidRPr="00867EEA">
        <w:rPr>
          <w:rFonts w:ascii="Times New Roman" w:hAnsi="Times New Roman" w:cs="Times New Roman"/>
          <w:szCs w:val="24"/>
          <w:vertAlign w:val="superscript"/>
        </w:rPr>
        <w:t xml:space="preserve">a </w:t>
      </w:r>
      <w:r w:rsidRPr="00867EEA">
        <w:rPr>
          <w:rFonts w:ascii="Times New Roman" w:hAnsi="Times New Roman" w:cs="Times New Roman"/>
          <w:bCs/>
          <w:sz w:val="24"/>
          <w:szCs w:val="24"/>
        </w:rPr>
        <w:t>Department of Chemistry, Gebze Technical University, 41400</w:t>
      </w:r>
      <w:r w:rsidR="000628D5" w:rsidRPr="00867EEA">
        <w:rPr>
          <w:rFonts w:ascii="Times New Roman" w:hAnsi="Times New Roman" w:cs="Times New Roman"/>
          <w:bCs/>
          <w:sz w:val="24"/>
          <w:szCs w:val="24"/>
        </w:rPr>
        <w:t>,</w:t>
      </w:r>
      <w:r w:rsidRPr="00867EEA">
        <w:rPr>
          <w:rFonts w:ascii="Times New Roman" w:hAnsi="Times New Roman" w:cs="Times New Roman"/>
          <w:bCs/>
          <w:sz w:val="24"/>
          <w:szCs w:val="24"/>
        </w:rPr>
        <w:t xml:space="preserve"> Gebze, </w:t>
      </w:r>
      <w:r w:rsidR="000628D5" w:rsidRPr="00867EEA">
        <w:rPr>
          <w:rFonts w:ascii="Times New Roman" w:hAnsi="Times New Roman" w:cs="Times New Roman"/>
          <w:bCs/>
          <w:sz w:val="24"/>
          <w:szCs w:val="24"/>
        </w:rPr>
        <w:t>Türkiye</w:t>
      </w:r>
    </w:p>
    <w:p w14:paraId="5BCBC6C4" w14:textId="17A6C3D0" w:rsidR="00805B2F" w:rsidRPr="00867EEA" w:rsidRDefault="00805B2F" w:rsidP="000628D5">
      <w:pPr>
        <w:spacing w:after="240" w:line="360" w:lineRule="auto"/>
        <w:jc w:val="both"/>
        <w:rPr>
          <w:rFonts w:ascii="Times New Roman" w:hAnsi="Times New Roman" w:cs="Times New Roman"/>
          <w:bCs/>
          <w:sz w:val="24"/>
          <w:szCs w:val="24"/>
        </w:rPr>
      </w:pPr>
      <w:r w:rsidRPr="00867EEA">
        <w:rPr>
          <w:rFonts w:ascii="Times New Roman" w:hAnsi="Times New Roman" w:cs="Times New Roman"/>
          <w:szCs w:val="24"/>
          <w:vertAlign w:val="superscript"/>
        </w:rPr>
        <w:t>b</w:t>
      </w:r>
      <w:r w:rsidRPr="00867EEA">
        <w:rPr>
          <w:rFonts w:asciiTheme="majorBidi" w:eastAsia="Times New Roman" w:hAnsiTheme="majorBidi" w:cstheme="majorBidi"/>
          <w:sz w:val="24"/>
          <w:szCs w:val="24"/>
        </w:rPr>
        <w:t xml:space="preserve"> Institute of Energy, Istanbul Technical University, 34469 Istanbul, Türkiye</w:t>
      </w:r>
    </w:p>
    <w:p w14:paraId="6FD91ED4" w14:textId="311DF2E5" w:rsidR="00E56AC4" w:rsidRPr="00867EEA" w:rsidRDefault="00805B2F" w:rsidP="000628D5">
      <w:pPr>
        <w:spacing w:line="480" w:lineRule="auto"/>
        <w:jc w:val="both"/>
        <w:rPr>
          <w:rFonts w:cs="Times New Roman"/>
          <w:szCs w:val="24"/>
        </w:rPr>
      </w:pPr>
      <w:r w:rsidRPr="00867EEA">
        <w:rPr>
          <w:rFonts w:ascii="Times New Roman" w:hAnsi="Times New Roman" w:cs="Times New Roman"/>
          <w:szCs w:val="24"/>
          <w:vertAlign w:val="superscript"/>
        </w:rPr>
        <w:t>c</w:t>
      </w:r>
      <w:r w:rsidR="00E56AC4" w:rsidRPr="00867EEA">
        <w:t xml:space="preserve"> </w:t>
      </w:r>
      <w:r w:rsidR="00E56AC4" w:rsidRPr="00867EEA">
        <w:rPr>
          <w:rFonts w:ascii="Times New Roman" w:hAnsi="Times New Roman" w:cs="Times New Roman"/>
          <w:bCs/>
          <w:sz w:val="24"/>
          <w:szCs w:val="24"/>
        </w:rPr>
        <w:t xml:space="preserve">Department of Chemical Engineering, Istanbul Technical University, 34469, Istanbul, </w:t>
      </w:r>
      <w:r w:rsidR="000628D5" w:rsidRPr="00867EEA">
        <w:rPr>
          <w:rFonts w:ascii="Times New Roman" w:hAnsi="Times New Roman" w:cs="Times New Roman"/>
          <w:bCs/>
          <w:sz w:val="24"/>
          <w:szCs w:val="24"/>
        </w:rPr>
        <w:t>Türkiye</w:t>
      </w:r>
    </w:p>
    <w:p w14:paraId="0AF6378E" w14:textId="79D7ADC9" w:rsidR="008B6F8B" w:rsidRPr="00867EEA" w:rsidRDefault="00805B2F" w:rsidP="000628D5">
      <w:pPr>
        <w:spacing w:line="480" w:lineRule="auto"/>
        <w:jc w:val="both"/>
        <w:rPr>
          <w:rFonts w:ascii="Times New Roman" w:hAnsi="Times New Roman" w:cs="Times New Roman"/>
          <w:sz w:val="24"/>
          <w:szCs w:val="24"/>
        </w:rPr>
      </w:pPr>
      <w:r w:rsidRPr="00867EEA">
        <w:rPr>
          <w:rFonts w:ascii="Times New Roman" w:hAnsi="Times New Roman" w:cs="Times New Roman"/>
          <w:szCs w:val="24"/>
          <w:vertAlign w:val="superscript"/>
        </w:rPr>
        <w:t>d</w:t>
      </w:r>
      <w:r w:rsidR="008B6F8B" w:rsidRPr="00867EEA">
        <w:rPr>
          <w:rFonts w:cs="Times New Roman"/>
          <w:szCs w:val="24"/>
        </w:rPr>
        <w:t xml:space="preserve"> </w:t>
      </w:r>
      <w:r w:rsidR="008B6F8B" w:rsidRPr="00867EEA">
        <w:rPr>
          <w:rFonts w:ascii="Times New Roman" w:hAnsi="Times New Roman" w:cs="Times New Roman"/>
          <w:sz w:val="24"/>
          <w:szCs w:val="24"/>
        </w:rPr>
        <w:t>Research Laboratory of Advanced Water and Wastewater Treatment Processes, Department of Applied Chemistry, Faculty of Chemistry, University of Tabriz, 51666−16471 Tabriz, Iran</w:t>
      </w:r>
    </w:p>
    <w:p w14:paraId="22BDEE6C" w14:textId="77777777" w:rsidR="008B6F8B" w:rsidRPr="00867EEA" w:rsidRDefault="008B6F8B" w:rsidP="008B6F8B">
      <w:pPr>
        <w:widowControl w:val="0"/>
        <w:autoSpaceDE w:val="0"/>
        <w:autoSpaceDN w:val="0"/>
        <w:adjustRightInd w:val="0"/>
        <w:spacing w:after="240" w:line="200" w:lineRule="atLeast"/>
        <w:rPr>
          <w:rFonts w:ascii="Times New Roman" w:hAnsi="Times New Roman" w:cs="Times New Roman"/>
          <w:sz w:val="24"/>
          <w:szCs w:val="24"/>
        </w:rPr>
      </w:pPr>
    </w:p>
    <w:p w14:paraId="6B7062AC" w14:textId="77777777" w:rsidR="008B6F8B" w:rsidRPr="00867EEA" w:rsidRDefault="008B6F8B" w:rsidP="008B6F8B">
      <w:pPr>
        <w:spacing w:line="480" w:lineRule="auto"/>
        <w:rPr>
          <w:rFonts w:ascii="Times New Roman" w:hAnsi="Times New Roman" w:cs="Times New Roman"/>
          <w:sz w:val="24"/>
          <w:szCs w:val="24"/>
        </w:rPr>
      </w:pPr>
      <w:r w:rsidRPr="00867EEA">
        <w:rPr>
          <w:rFonts w:ascii="Times New Roman" w:hAnsi="Times New Roman" w:cs="Times New Roman"/>
          <w:sz w:val="24"/>
          <w:szCs w:val="24"/>
          <w:vertAlign w:val="superscript"/>
        </w:rPr>
        <w:t>*</w:t>
      </w:r>
      <w:r w:rsidRPr="00867EEA">
        <w:rPr>
          <w:rFonts w:ascii="Times New Roman" w:hAnsi="Times New Roman" w:cs="Times New Roman"/>
          <w:sz w:val="24"/>
          <w:szCs w:val="24"/>
        </w:rPr>
        <w:t>Author for correspondence:</w:t>
      </w:r>
    </w:p>
    <w:p w14:paraId="51865E97" w14:textId="3D83E5BB" w:rsidR="008B6F8B" w:rsidRPr="00867EEA" w:rsidRDefault="008B6F8B" w:rsidP="008B6F8B">
      <w:pPr>
        <w:spacing w:after="240" w:line="360" w:lineRule="auto"/>
        <w:jc w:val="both"/>
        <w:rPr>
          <w:rFonts w:ascii="Times New Roman" w:hAnsi="Times New Roman" w:cs="Times New Roman"/>
          <w:bCs/>
          <w:sz w:val="24"/>
          <w:szCs w:val="24"/>
        </w:rPr>
      </w:pPr>
      <w:r w:rsidRPr="00867EEA">
        <w:rPr>
          <w:rFonts w:ascii="Times New Roman" w:hAnsi="Times New Roman" w:cs="Times New Roman"/>
          <w:bCs/>
          <w:iCs/>
          <w:sz w:val="24"/>
          <w:szCs w:val="24"/>
        </w:rPr>
        <w:t>E-mail:</w:t>
      </w:r>
      <w:r w:rsidRPr="00867EEA">
        <w:rPr>
          <w:rFonts w:ascii="Times New Roman" w:hAnsi="Times New Roman" w:cs="Times New Roman"/>
          <w:bCs/>
          <w:sz w:val="24"/>
          <w:szCs w:val="24"/>
        </w:rPr>
        <w:t xml:space="preserve"> </w:t>
      </w:r>
      <w:hyperlink r:id="rId7" w:history="1">
        <w:r w:rsidRPr="00867EEA">
          <w:rPr>
            <w:rFonts w:ascii="Times New Roman" w:hAnsi="Times New Roman" w:cs="Times New Roman"/>
            <w:bCs/>
            <w:sz w:val="24"/>
            <w:szCs w:val="24"/>
          </w:rPr>
          <w:t>bcosut@gtu.edu.tr</w:t>
        </w:r>
      </w:hyperlink>
    </w:p>
    <w:p w14:paraId="2AE7954F" w14:textId="77777777" w:rsidR="008B6F8B" w:rsidRPr="00867EEA" w:rsidRDefault="008B6F8B" w:rsidP="008B6F8B">
      <w:pPr>
        <w:spacing w:line="480" w:lineRule="auto"/>
        <w:rPr>
          <w:rFonts w:ascii="Times New Roman" w:hAnsi="Times New Roman" w:cs="Times New Roman"/>
          <w:sz w:val="24"/>
          <w:szCs w:val="24"/>
        </w:rPr>
      </w:pPr>
      <w:r w:rsidRPr="00867EEA">
        <w:rPr>
          <w:rFonts w:ascii="Times New Roman" w:hAnsi="Times New Roman" w:cs="Times New Roman"/>
          <w:sz w:val="24"/>
          <w:szCs w:val="24"/>
        </w:rPr>
        <w:t>Tel:</w:t>
      </w:r>
      <w:r w:rsidRPr="00867EEA">
        <w:rPr>
          <w:rFonts w:ascii="Times New Roman" w:hAnsi="Times New Roman" w:cs="Times New Roman"/>
          <w:sz w:val="24"/>
          <w:szCs w:val="24"/>
        </w:rPr>
        <w:tab/>
      </w:r>
      <w:r w:rsidRPr="00867EEA">
        <w:rPr>
          <w:rFonts w:ascii="Times New Roman" w:hAnsi="Times New Roman" w:cs="Times New Roman"/>
          <w:sz w:val="24"/>
          <w:szCs w:val="24"/>
        </w:rPr>
        <w:tab/>
        <w:t xml:space="preserve">00 90 262 6053015            </w:t>
      </w:r>
    </w:p>
    <w:p w14:paraId="1157B1FF" w14:textId="77777777" w:rsidR="008B6F8B" w:rsidRPr="00867EEA" w:rsidRDefault="008B6F8B" w:rsidP="008B6F8B">
      <w:pPr>
        <w:spacing w:line="480" w:lineRule="auto"/>
        <w:rPr>
          <w:rFonts w:ascii="Times New Roman" w:hAnsi="Times New Roman" w:cs="Times New Roman"/>
          <w:sz w:val="24"/>
          <w:szCs w:val="24"/>
        </w:rPr>
      </w:pPr>
      <w:r w:rsidRPr="00867EEA">
        <w:rPr>
          <w:rFonts w:ascii="Times New Roman" w:hAnsi="Times New Roman" w:cs="Times New Roman"/>
          <w:sz w:val="24"/>
          <w:szCs w:val="24"/>
        </w:rPr>
        <w:t>Fax:</w:t>
      </w:r>
      <w:r w:rsidRPr="00867EEA">
        <w:rPr>
          <w:rFonts w:ascii="Times New Roman" w:hAnsi="Times New Roman" w:cs="Times New Roman"/>
          <w:sz w:val="24"/>
          <w:szCs w:val="24"/>
        </w:rPr>
        <w:tab/>
      </w:r>
      <w:r w:rsidRPr="00867EEA">
        <w:rPr>
          <w:rFonts w:ascii="Times New Roman" w:hAnsi="Times New Roman" w:cs="Times New Roman"/>
          <w:sz w:val="24"/>
          <w:szCs w:val="24"/>
        </w:rPr>
        <w:tab/>
        <w:t>00 90 262 6053105</w:t>
      </w:r>
    </w:p>
    <w:p w14:paraId="54F4404B" w14:textId="77777777" w:rsidR="008B6F8B" w:rsidRPr="00867EEA" w:rsidRDefault="008B6F8B" w:rsidP="005F60D6">
      <w:pPr>
        <w:pStyle w:val="NormalWeb"/>
        <w:spacing w:before="120" w:beforeAutospacing="0" w:after="120" w:afterAutospacing="0" w:line="360" w:lineRule="auto"/>
        <w:jc w:val="both"/>
        <w:rPr>
          <w:b/>
          <w:bCs/>
        </w:rPr>
      </w:pPr>
    </w:p>
    <w:p w14:paraId="4F689FD5" w14:textId="77777777" w:rsidR="008B6F8B" w:rsidRPr="00867EEA" w:rsidRDefault="008B6F8B" w:rsidP="005F60D6">
      <w:pPr>
        <w:pStyle w:val="NormalWeb"/>
        <w:spacing w:before="120" w:beforeAutospacing="0" w:after="120" w:afterAutospacing="0" w:line="360" w:lineRule="auto"/>
        <w:jc w:val="both"/>
        <w:rPr>
          <w:b/>
          <w:bCs/>
        </w:rPr>
      </w:pPr>
    </w:p>
    <w:p w14:paraId="593545F6" w14:textId="77777777" w:rsidR="008B6F8B" w:rsidRPr="00867EEA" w:rsidRDefault="008B6F8B" w:rsidP="005F60D6">
      <w:pPr>
        <w:pStyle w:val="NormalWeb"/>
        <w:spacing w:before="120" w:beforeAutospacing="0" w:after="120" w:afterAutospacing="0" w:line="360" w:lineRule="auto"/>
        <w:jc w:val="both"/>
        <w:rPr>
          <w:b/>
          <w:bCs/>
        </w:rPr>
      </w:pPr>
    </w:p>
    <w:p w14:paraId="371DEA69" w14:textId="77777777" w:rsidR="008B6F8B" w:rsidRPr="00867EEA" w:rsidRDefault="008B6F8B" w:rsidP="005F60D6">
      <w:pPr>
        <w:pStyle w:val="NormalWeb"/>
        <w:spacing w:before="120" w:beforeAutospacing="0" w:after="120" w:afterAutospacing="0" w:line="360" w:lineRule="auto"/>
        <w:jc w:val="both"/>
        <w:rPr>
          <w:b/>
          <w:bCs/>
        </w:rPr>
      </w:pPr>
    </w:p>
    <w:p w14:paraId="226D8D31" w14:textId="77777777" w:rsidR="008B6F8B" w:rsidRPr="00867EEA" w:rsidRDefault="008B6F8B" w:rsidP="005F60D6">
      <w:pPr>
        <w:pStyle w:val="NormalWeb"/>
        <w:spacing w:before="120" w:beforeAutospacing="0" w:after="120" w:afterAutospacing="0" w:line="360" w:lineRule="auto"/>
        <w:jc w:val="both"/>
        <w:rPr>
          <w:b/>
          <w:bCs/>
        </w:rPr>
      </w:pPr>
    </w:p>
    <w:p w14:paraId="0768E61B" w14:textId="77777777" w:rsidR="008B6F8B" w:rsidRPr="00867EEA" w:rsidRDefault="008B6F8B" w:rsidP="005F60D6">
      <w:pPr>
        <w:pStyle w:val="NormalWeb"/>
        <w:spacing w:before="120" w:beforeAutospacing="0" w:after="120" w:afterAutospacing="0" w:line="360" w:lineRule="auto"/>
        <w:jc w:val="both"/>
        <w:rPr>
          <w:b/>
          <w:bCs/>
        </w:rPr>
      </w:pPr>
    </w:p>
    <w:p w14:paraId="4AD12E42" w14:textId="77777777" w:rsidR="008B6F8B" w:rsidRPr="00867EEA" w:rsidRDefault="008B6F8B" w:rsidP="005F60D6">
      <w:pPr>
        <w:pStyle w:val="NormalWeb"/>
        <w:spacing w:before="120" w:beforeAutospacing="0" w:after="120" w:afterAutospacing="0" w:line="360" w:lineRule="auto"/>
        <w:jc w:val="both"/>
        <w:rPr>
          <w:b/>
          <w:bCs/>
        </w:rPr>
      </w:pPr>
    </w:p>
    <w:p w14:paraId="531A1A4D" w14:textId="77777777" w:rsidR="008B6F8B" w:rsidRPr="00867EEA" w:rsidRDefault="008B6F8B" w:rsidP="005F60D6">
      <w:pPr>
        <w:pStyle w:val="NormalWeb"/>
        <w:spacing w:before="120" w:beforeAutospacing="0" w:after="120" w:afterAutospacing="0" w:line="360" w:lineRule="auto"/>
        <w:jc w:val="both"/>
        <w:rPr>
          <w:b/>
          <w:bCs/>
        </w:rPr>
      </w:pPr>
    </w:p>
    <w:p w14:paraId="01D31E06" w14:textId="7DAE403C" w:rsidR="005F60D6" w:rsidRPr="00867EEA" w:rsidRDefault="005F60D6" w:rsidP="005F60D6">
      <w:pPr>
        <w:pStyle w:val="NormalWeb"/>
        <w:spacing w:before="120" w:beforeAutospacing="0" w:after="120" w:afterAutospacing="0" w:line="360" w:lineRule="auto"/>
        <w:jc w:val="both"/>
        <w:rPr>
          <w:b/>
          <w:bCs/>
        </w:rPr>
      </w:pPr>
      <w:r w:rsidRPr="00867EEA">
        <w:rPr>
          <w:b/>
          <w:bCs/>
        </w:rPr>
        <w:t xml:space="preserve">TABLE OF CONTENTS </w:t>
      </w:r>
    </w:p>
    <w:p w14:paraId="2C4C866A" w14:textId="5A496EDD" w:rsidR="00A129ED" w:rsidRPr="00867EEA" w:rsidRDefault="00A129ED" w:rsidP="00A129ED">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sz w:val="24"/>
          <w:szCs w:val="24"/>
        </w:rPr>
        <w:t>Fig</w:t>
      </w:r>
      <w:r w:rsidR="00F71A9C" w:rsidRPr="00867EEA">
        <w:rPr>
          <w:rFonts w:ascii="Times New Roman" w:hAnsi="Times New Roman" w:cs="Times New Roman"/>
          <w:b/>
          <w:sz w:val="24"/>
          <w:szCs w:val="24"/>
        </w:rPr>
        <w:t>.</w:t>
      </w:r>
      <w:r w:rsidRPr="00867EEA">
        <w:rPr>
          <w:rFonts w:ascii="Times New Roman" w:hAnsi="Times New Roman" w:cs="Times New Roman"/>
          <w:b/>
          <w:sz w:val="24"/>
          <w:szCs w:val="24"/>
        </w:rPr>
        <w:t xml:space="preserve"> S</w:t>
      </w:r>
      <w:r w:rsidR="008C165D" w:rsidRPr="00867EEA">
        <w:rPr>
          <w:rFonts w:ascii="Times New Roman" w:hAnsi="Times New Roman" w:cs="Times New Roman"/>
          <w:b/>
          <w:sz w:val="24"/>
          <w:szCs w:val="24"/>
        </w:rPr>
        <w:t>1</w:t>
      </w:r>
      <w:r w:rsidR="0067486A" w:rsidRPr="00867EEA">
        <w:rPr>
          <w:rFonts w:ascii="Times New Roman" w:hAnsi="Times New Roman" w:cs="Times New Roman"/>
          <w:b/>
          <w:sz w:val="24"/>
          <w:szCs w:val="24"/>
        </w:rPr>
        <w:t>.</w:t>
      </w:r>
      <w:r w:rsidR="002431B5" w:rsidRPr="00867EEA">
        <w:rPr>
          <w:rFonts w:ascii="Times New Roman" w:hAnsi="Times New Roman" w:cs="Times New Roman"/>
          <w:sz w:val="24"/>
          <w:szCs w:val="24"/>
          <w:lang w:eastAsia="tr-TR"/>
        </w:rPr>
        <w:t xml:space="preserve"> MALDI MS</w:t>
      </w:r>
      <w:r w:rsidR="002431B5" w:rsidRPr="00867EEA">
        <w:rPr>
          <w:rFonts w:ascii="Times New Roman" w:hAnsi="Times New Roman" w:cs="Times New Roman"/>
          <w:sz w:val="24"/>
          <w:szCs w:val="24"/>
        </w:rPr>
        <w:t xml:space="preserve"> Spectrum of N</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P</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(OC</w:t>
      </w:r>
      <w:r w:rsidR="002431B5" w:rsidRPr="00867EEA">
        <w:rPr>
          <w:rFonts w:ascii="Times New Roman" w:hAnsi="Times New Roman" w:cs="Times New Roman"/>
          <w:sz w:val="24"/>
          <w:szCs w:val="24"/>
          <w:vertAlign w:val="subscript"/>
        </w:rPr>
        <w:t>6</w:t>
      </w:r>
      <w:r w:rsidR="002431B5" w:rsidRPr="00867EEA">
        <w:rPr>
          <w:rFonts w:ascii="Times New Roman" w:hAnsi="Times New Roman" w:cs="Times New Roman"/>
          <w:sz w:val="24"/>
          <w:szCs w:val="24"/>
        </w:rPr>
        <w:t>H</w:t>
      </w:r>
      <w:r w:rsidR="002431B5" w:rsidRPr="00867EEA">
        <w:rPr>
          <w:rFonts w:ascii="Times New Roman" w:hAnsi="Times New Roman" w:cs="Times New Roman"/>
          <w:sz w:val="24"/>
          <w:szCs w:val="24"/>
          <w:vertAlign w:val="subscript"/>
        </w:rPr>
        <w:t>4</w:t>
      </w:r>
      <w:r w:rsidR="002431B5" w:rsidRPr="00867EEA">
        <w:rPr>
          <w:rFonts w:ascii="Times New Roman" w:hAnsi="Times New Roman" w:cs="Times New Roman"/>
          <w:sz w:val="24"/>
          <w:szCs w:val="24"/>
        </w:rPr>
        <w:t>CH</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COOCH</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w:t>
      </w:r>
      <w:r w:rsidR="002431B5"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w:t>
      </w:r>
      <w:r w:rsidRPr="00867EEA">
        <w:rPr>
          <w:rFonts w:ascii="Times New Roman" w:hAnsi="Times New Roman" w:cs="Times New Roman"/>
          <w:sz w:val="24"/>
          <w:szCs w:val="24"/>
        </w:rPr>
        <w:tab/>
      </w:r>
      <w:r w:rsidR="000628D5" w:rsidRPr="00867EEA">
        <w:rPr>
          <w:rFonts w:ascii="Times New Roman" w:hAnsi="Times New Roman" w:cs="Times New Roman"/>
          <w:sz w:val="24"/>
          <w:szCs w:val="24"/>
        </w:rPr>
        <w:t>4</w:t>
      </w:r>
    </w:p>
    <w:p w14:paraId="43F8CD62" w14:textId="79D0EF07" w:rsidR="004428DC" w:rsidRPr="00867EEA" w:rsidRDefault="004428DC" w:rsidP="004428DC">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sz w:val="24"/>
          <w:szCs w:val="24"/>
          <w:lang w:val="tr-TR"/>
        </w:rPr>
        <w:t>Fig</w:t>
      </w:r>
      <w:r w:rsidR="00F71A9C" w:rsidRPr="00867EEA">
        <w:rPr>
          <w:rFonts w:ascii="Times New Roman" w:hAnsi="Times New Roman" w:cs="Times New Roman"/>
          <w:b/>
          <w:sz w:val="24"/>
          <w:szCs w:val="24"/>
          <w:lang w:val="tr-TR"/>
        </w:rPr>
        <w:t>.</w:t>
      </w:r>
      <w:r w:rsidRPr="00867EEA">
        <w:rPr>
          <w:rFonts w:ascii="Times New Roman" w:hAnsi="Times New Roman" w:cs="Times New Roman"/>
          <w:b/>
          <w:sz w:val="24"/>
          <w:szCs w:val="24"/>
          <w:lang w:val="tr-TR"/>
        </w:rPr>
        <w:t xml:space="preserve"> </w:t>
      </w:r>
      <w:r w:rsidRPr="00867EEA">
        <w:rPr>
          <w:rFonts w:ascii="Times New Roman" w:hAnsi="Times New Roman" w:cs="Times New Roman"/>
          <w:b/>
          <w:sz w:val="24"/>
          <w:szCs w:val="24"/>
        </w:rPr>
        <w:t>S</w:t>
      </w:r>
      <w:r w:rsidR="00F71A9C" w:rsidRPr="00867EEA">
        <w:rPr>
          <w:rFonts w:ascii="Times New Roman" w:hAnsi="Times New Roman" w:cs="Times New Roman"/>
          <w:b/>
          <w:sz w:val="24"/>
          <w:szCs w:val="24"/>
        </w:rPr>
        <w:t>2</w:t>
      </w:r>
      <w:r w:rsidR="0067486A" w:rsidRPr="00867EEA">
        <w:rPr>
          <w:rFonts w:ascii="Times New Roman" w:hAnsi="Times New Roman" w:cs="Times New Roman"/>
          <w:b/>
          <w:bCs/>
          <w:iCs/>
          <w:sz w:val="24"/>
          <w:szCs w:val="24"/>
        </w:rPr>
        <w:t>.</w:t>
      </w:r>
      <w:r w:rsidR="00976249" w:rsidRPr="00867EEA">
        <w:rPr>
          <w:rFonts w:ascii="Times New Roman" w:eastAsia="Calibri" w:hAnsi="Times New Roman" w:cs="Times New Roman"/>
          <w:sz w:val="24"/>
          <w:szCs w:val="24"/>
          <w:vertAlign w:val="superscript"/>
          <w:lang w:eastAsia="tr-TR"/>
        </w:rPr>
        <w:t xml:space="preserve"> 1</w:t>
      </w:r>
      <w:r w:rsidR="00976249" w:rsidRPr="00867EEA">
        <w:rPr>
          <w:rFonts w:ascii="Times New Roman" w:eastAsia="Calibri" w:hAnsi="Times New Roman" w:cs="Times New Roman"/>
          <w:sz w:val="24"/>
          <w:szCs w:val="24"/>
          <w:lang w:eastAsia="tr-TR"/>
        </w:rPr>
        <w:t xml:space="preserve">H-NMR spectra of compounds </w:t>
      </w:r>
      <w:r w:rsidR="00976249" w:rsidRPr="00867EEA">
        <w:rPr>
          <w:rFonts w:ascii="Times New Roman" w:hAnsi="Times New Roman" w:cs="Times New Roman"/>
          <w:sz w:val="24"/>
          <w:szCs w:val="24"/>
        </w:rPr>
        <w:t>N</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P</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(OC</w:t>
      </w:r>
      <w:r w:rsidR="00976249" w:rsidRPr="00867EEA">
        <w:rPr>
          <w:rFonts w:ascii="Times New Roman" w:hAnsi="Times New Roman" w:cs="Times New Roman"/>
          <w:sz w:val="24"/>
          <w:szCs w:val="24"/>
          <w:vertAlign w:val="subscript"/>
        </w:rPr>
        <w:t>6</w:t>
      </w:r>
      <w:r w:rsidR="00976249" w:rsidRPr="00867EEA">
        <w:rPr>
          <w:rFonts w:ascii="Times New Roman" w:hAnsi="Times New Roman" w:cs="Times New Roman"/>
          <w:sz w:val="24"/>
          <w:szCs w:val="24"/>
        </w:rPr>
        <w:t>H</w:t>
      </w:r>
      <w:r w:rsidR="00976249" w:rsidRPr="00867EEA">
        <w:rPr>
          <w:rFonts w:ascii="Times New Roman" w:hAnsi="Times New Roman" w:cs="Times New Roman"/>
          <w:sz w:val="24"/>
          <w:szCs w:val="24"/>
          <w:vertAlign w:val="subscript"/>
        </w:rPr>
        <w:t>4</w:t>
      </w:r>
      <w:r w:rsidR="00976249" w:rsidRPr="00867EEA">
        <w:rPr>
          <w:rFonts w:ascii="Times New Roman" w:hAnsi="Times New Roman" w:cs="Times New Roman"/>
          <w:sz w:val="24"/>
          <w:szCs w:val="24"/>
        </w:rPr>
        <w:t>CH</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COOCH</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w:t>
      </w:r>
      <w:r w:rsidR="00976249" w:rsidRPr="00867EEA">
        <w:rPr>
          <w:rFonts w:ascii="Times New Roman" w:hAnsi="Times New Roman" w:cs="Times New Roman"/>
          <w:sz w:val="24"/>
          <w:szCs w:val="24"/>
          <w:vertAlign w:val="subscript"/>
        </w:rPr>
        <w:t>6</w:t>
      </w:r>
      <w:r w:rsidR="00976249" w:rsidRPr="00867EEA">
        <w:rPr>
          <w:rFonts w:ascii="Times New Roman" w:hAnsi="Times New Roman" w:cs="Times New Roman"/>
          <w:sz w:val="24"/>
          <w:szCs w:val="24"/>
        </w:rPr>
        <w:t>.</w:t>
      </w:r>
      <w:r w:rsidR="00976249" w:rsidRPr="00867EEA">
        <w:rPr>
          <w:rFonts w:ascii="Times New Roman" w:eastAsia="Calibri" w:hAnsi="Times New Roman" w:cs="Times New Roman"/>
          <w:sz w:val="24"/>
          <w:szCs w:val="24"/>
          <w:lang w:eastAsia="tr-TR"/>
        </w:rPr>
        <w:t xml:space="preserve"> in DMSO-d</w:t>
      </w:r>
      <w:r w:rsidR="00976249" w:rsidRPr="00867EEA">
        <w:rPr>
          <w:rFonts w:ascii="Times New Roman" w:eastAsia="Calibri" w:hAnsi="Times New Roman" w:cs="Times New Roman"/>
          <w:sz w:val="24"/>
          <w:szCs w:val="24"/>
          <w:vertAlign w:val="subscript"/>
          <w:lang w:eastAsia="tr-TR"/>
        </w:rPr>
        <w:t>6</w:t>
      </w:r>
      <w:r w:rsidRPr="00867EEA">
        <w:rPr>
          <w:rFonts w:ascii="Times New Roman" w:hAnsi="Times New Roman" w:cs="Times New Roman"/>
          <w:sz w:val="24"/>
          <w:szCs w:val="24"/>
        </w:rPr>
        <w:t>.</w:t>
      </w:r>
      <w:r w:rsidRPr="00867EEA">
        <w:rPr>
          <w:rFonts w:ascii="Times New Roman" w:hAnsi="Times New Roman" w:cs="Times New Roman"/>
          <w:sz w:val="24"/>
          <w:szCs w:val="24"/>
        </w:rPr>
        <w:tab/>
      </w:r>
      <w:r w:rsidR="000628D5" w:rsidRPr="00867EEA">
        <w:rPr>
          <w:rFonts w:ascii="Times New Roman" w:hAnsi="Times New Roman" w:cs="Times New Roman"/>
          <w:sz w:val="24"/>
          <w:szCs w:val="24"/>
        </w:rPr>
        <w:t>4</w:t>
      </w:r>
    </w:p>
    <w:p w14:paraId="3AEC1386" w14:textId="298C8F3C" w:rsidR="004428DC" w:rsidRPr="00867EEA" w:rsidRDefault="004428DC" w:rsidP="004428DC">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sz w:val="24"/>
          <w:szCs w:val="24"/>
          <w:lang w:val="tr-TR"/>
        </w:rPr>
        <w:t>Fig</w:t>
      </w:r>
      <w:r w:rsidR="00F71A9C" w:rsidRPr="00867EEA">
        <w:rPr>
          <w:rFonts w:ascii="Times New Roman" w:hAnsi="Times New Roman" w:cs="Times New Roman"/>
          <w:b/>
          <w:sz w:val="24"/>
          <w:szCs w:val="24"/>
          <w:lang w:val="tr-TR"/>
        </w:rPr>
        <w:t>.</w:t>
      </w:r>
      <w:r w:rsidRPr="00867EEA">
        <w:rPr>
          <w:rFonts w:ascii="Times New Roman" w:hAnsi="Times New Roman" w:cs="Times New Roman"/>
          <w:b/>
          <w:sz w:val="24"/>
          <w:szCs w:val="24"/>
          <w:lang w:val="tr-TR"/>
        </w:rPr>
        <w:t xml:space="preserve"> </w:t>
      </w:r>
      <w:r w:rsidRPr="00867EEA">
        <w:rPr>
          <w:rFonts w:ascii="Times New Roman" w:hAnsi="Times New Roman" w:cs="Times New Roman"/>
          <w:b/>
          <w:sz w:val="24"/>
          <w:szCs w:val="24"/>
        </w:rPr>
        <w:t>S</w:t>
      </w:r>
      <w:r w:rsidR="00F71A9C" w:rsidRPr="00867EEA">
        <w:rPr>
          <w:rFonts w:ascii="Times New Roman" w:hAnsi="Times New Roman" w:cs="Times New Roman"/>
          <w:b/>
          <w:sz w:val="24"/>
          <w:szCs w:val="24"/>
        </w:rPr>
        <w:t>3</w:t>
      </w:r>
      <w:r w:rsidR="0067486A" w:rsidRPr="00867EEA">
        <w:rPr>
          <w:rFonts w:ascii="Times New Roman" w:hAnsi="Times New Roman" w:cs="Times New Roman"/>
          <w:b/>
          <w:bCs/>
          <w:sz w:val="24"/>
          <w:szCs w:val="24"/>
        </w:rPr>
        <w:t>.</w:t>
      </w:r>
      <w:r w:rsidR="006B5720" w:rsidRPr="00867EEA">
        <w:rPr>
          <w:rFonts w:ascii="Times New Roman" w:hAnsi="Times New Roman" w:cs="Times New Roman"/>
          <w:sz w:val="24"/>
          <w:szCs w:val="24"/>
          <w:lang w:eastAsia="tr-TR"/>
        </w:rPr>
        <w:t xml:space="preserve"> MALDI MS </w:t>
      </w:r>
      <w:r w:rsidR="006B5720" w:rsidRPr="00867EEA">
        <w:rPr>
          <w:rFonts w:ascii="Times New Roman" w:hAnsi="Times New Roman" w:cs="Times New Roman"/>
          <w:sz w:val="24"/>
          <w:szCs w:val="24"/>
        </w:rPr>
        <w:t>Spectrum of H</w:t>
      </w:r>
      <w:r w:rsidR="006B5720" w:rsidRPr="00867EEA">
        <w:rPr>
          <w:rFonts w:ascii="Times New Roman" w:hAnsi="Times New Roman" w:cs="Times New Roman"/>
          <w:sz w:val="24"/>
          <w:szCs w:val="24"/>
          <w:vertAlign w:val="subscript"/>
        </w:rPr>
        <w:t>6</w:t>
      </w:r>
      <w:r w:rsidR="006B5720" w:rsidRPr="00867EEA">
        <w:rPr>
          <w:rFonts w:ascii="Times New Roman" w:hAnsi="Times New Roman" w:cs="Times New Roman"/>
          <w:sz w:val="24"/>
          <w:szCs w:val="24"/>
        </w:rPr>
        <w:t>L</w:t>
      </w:r>
      <w:r w:rsidR="006B5720" w:rsidRPr="00867EEA">
        <w:rPr>
          <w:rFonts w:ascii="Times New Roman" w:hAnsi="Times New Roman" w:cs="Times New Roman"/>
          <w:sz w:val="24"/>
          <w:szCs w:val="24"/>
          <w:vertAlign w:val="subscript"/>
        </w:rPr>
        <w:t>1</w:t>
      </w:r>
      <w:r w:rsidRPr="00867EEA">
        <w:rPr>
          <w:rFonts w:ascii="Times New Roman" w:hAnsi="Times New Roman" w:cs="Times New Roman"/>
          <w:sz w:val="24"/>
          <w:szCs w:val="24"/>
        </w:rPr>
        <w:tab/>
      </w:r>
      <w:r w:rsidR="00CC0AF8" w:rsidRPr="00867EEA">
        <w:rPr>
          <w:rFonts w:ascii="Times New Roman" w:hAnsi="Times New Roman" w:cs="Times New Roman"/>
          <w:sz w:val="24"/>
          <w:szCs w:val="24"/>
        </w:rPr>
        <w:t>5</w:t>
      </w:r>
    </w:p>
    <w:p w14:paraId="0C8AAE01" w14:textId="61295C52" w:rsidR="00F71A9C" w:rsidRPr="00867EEA" w:rsidRDefault="00F71A9C" w:rsidP="00F71A9C">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sz w:val="24"/>
          <w:szCs w:val="24"/>
        </w:rPr>
        <w:t>Fig. S4</w:t>
      </w:r>
      <w:r w:rsidR="0067486A" w:rsidRPr="00867EEA">
        <w:rPr>
          <w:rFonts w:ascii="Times New Roman" w:hAnsi="Times New Roman" w:cs="Times New Roman"/>
          <w:b/>
          <w:sz w:val="24"/>
          <w:szCs w:val="24"/>
        </w:rPr>
        <w:t>.</w:t>
      </w:r>
      <w:r w:rsidRPr="00867EEA">
        <w:rPr>
          <w:rFonts w:ascii="Times New Roman" w:eastAsia="Calibri" w:hAnsi="Times New Roman" w:cs="Times New Roman"/>
          <w:sz w:val="24"/>
          <w:szCs w:val="24"/>
          <w:vertAlign w:val="superscript"/>
          <w:lang w:eastAsia="tr-TR"/>
        </w:rPr>
        <w:t xml:space="preserve"> 1</w:t>
      </w:r>
      <w:r w:rsidRPr="00867EEA">
        <w:rPr>
          <w:rFonts w:ascii="Times New Roman" w:eastAsia="Calibri" w:hAnsi="Times New Roman" w:cs="Times New Roman"/>
          <w:sz w:val="24"/>
          <w:szCs w:val="24"/>
          <w:lang w:eastAsia="tr-TR"/>
        </w:rPr>
        <w:t xml:space="preserve">H-NMR spectra of compounds </w:t>
      </w:r>
      <w:r w:rsidRPr="00867EEA">
        <w:rPr>
          <w:rFonts w:ascii="Times New Roman" w:hAnsi="Times New Roman" w:cs="Times New Roman"/>
          <w:sz w:val="24"/>
          <w:szCs w:val="24"/>
        </w:rPr>
        <w:t>H</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L</w:t>
      </w:r>
      <w:r w:rsidRPr="00867EEA">
        <w:rPr>
          <w:rFonts w:ascii="Times New Roman" w:hAnsi="Times New Roman" w:cs="Times New Roman"/>
          <w:sz w:val="24"/>
          <w:szCs w:val="24"/>
          <w:vertAlign w:val="subscript"/>
        </w:rPr>
        <w:t>1</w:t>
      </w:r>
      <w:r w:rsidRPr="00867EEA">
        <w:rPr>
          <w:rFonts w:ascii="Times New Roman" w:eastAsia="Calibri" w:hAnsi="Times New Roman" w:cs="Times New Roman"/>
          <w:sz w:val="24"/>
          <w:szCs w:val="24"/>
          <w:lang w:eastAsia="tr-TR"/>
        </w:rPr>
        <w:t xml:space="preserve"> in DMSO-d</w:t>
      </w:r>
      <w:r w:rsidRPr="00867EEA">
        <w:rPr>
          <w:rFonts w:ascii="Times New Roman" w:eastAsia="Calibri" w:hAnsi="Times New Roman" w:cs="Times New Roman"/>
          <w:sz w:val="24"/>
          <w:szCs w:val="24"/>
          <w:vertAlign w:val="subscript"/>
          <w:lang w:eastAsia="tr-TR"/>
        </w:rPr>
        <w:t>6</w:t>
      </w:r>
      <w:bookmarkStart w:id="0" w:name="_Hlk131846663"/>
      <w:r w:rsidRPr="00867EEA">
        <w:rPr>
          <w:rFonts w:ascii="Times New Roman" w:hAnsi="Times New Roman" w:cs="Times New Roman"/>
          <w:sz w:val="24"/>
          <w:szCs w:val="24"/>
        </w:rPr>
        <w:tab/>
      </w:r>
      <w:bookmarkEnd w:id="0"/>
      <w:r w:rsidR="00CC0AF8" w:rsidRPr="00867EEA">
        <w:rPr>
          <w:rFonts w:ascii="Times New Roman" w:hAnsi="Times New Roman" w:cs="Times New Roman"/>
          <w:sz w:val="24"/>
          <w:szCs w:val="24"/>
        </w:rPr>
        <w:t>5</w:t>
      </w:r>
    </w:p>
    <w:p w14:paraId="317B2063" w14:textId="3069BC1A" w:rsidR="00F71A9C" w:rsidRPr="00867EEA" w:rsidRDefault="00F71A9C" w:rsidP="00F71A9C">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bCs/>
          <w:sz w:val="24"/>
          <w:szCs w:val="24"/>
        </w:rPr>
        <w:t>Fig. S5.</w:t>
      </w:r>
      <w:r w:rsidRPr="00867EEA">
        <w:rPr>
          <w:rFonts w:ascii="Times New Roman" w:hAnsi="Times New Roman" w:cs="Times New Roman"/>
          <w:sz w:val="24"/>
          <w:szCs w:val="24"/>
        </w:rPr>
        <w:t xml:space="preserve"> Simulated and experimental PXRD patterns of GTU-4</w:t>
      </w:r>
      <w:r w:rsidRPr="00867EEA">
        <w:rPr>
          <w:rFonts w:ascii="Times New Roman" w:hAnsi="Times New Roman" w:cs="Times New Roman"/>
          <w:sz w:val="24"/>
          <w:szCs w:val="24"/>
        </w:rPr>
        <w:tab/>
      </w:r>
      <w:r w:rsidR="00CC0AF8" w:rsidRPr="00867EEA">
        <w:rPr>
          <w:rFonts w:ascii="Times New Roman" w:hAnsi="Times New Roman" w:cs="Times New Roman"/>
          <w:sz w:val="24"/>
          <w:szCs w:val="24"/>
        </w:rPr>
        <w:t>6</w:t>
      </w:r>
    </w:p>
    <w:p w14:paraId="4FFC2508" w14:textId="6361EF69" w:rsidR="00F71A9C" w:rsidRPr="00867EEA" w:rsidRDefault="00F71A9C" w:rsidP="00F71A9C">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sz w:val="24"/>
          <w:szCs w:val="24"/>
        </w:rPr>
        <w:t>Table S1</w:t>
      </w:r>
      <w:r w:rsidRPr="00867EEA">
        <w:t xml:space="preserve"> </w:t>
      </w:r>
      <w:r w:rsidRPr="00867EEA">
        <w:rPr>
          <w:rFonts w:ascii="Times New Roman" w:hAnsi="Times New Roman" w:cs="Times New Roman"/>
          <w:bCs/>
          <w:sz w:val="24"/>
          <w:szCs w:val="24"/>
        </w:rPr>
        <w:t>Selected bond lengths (Å) and bond angles (°) for</w:t>
      </w:r>
      <w:r w:rsidRPr="00867EEA">
        <w:rPr>
          <w:rFonts w:ascii="Times New Roman" w:hAnsi="Times New Roman" w:cs="Times New Roman"/>
          <w:b/>
          <w:sz w:val="24"/>
          <w:szCs w:val="24"/>
        </w:rPr>
        <w:t xml:space="preserve"> </w:t>
      </w:r>
      <w:r w:rsidRPr="00867EEA">
        <w:rPr>
          <w:rFonts w:ascii="Times New Roman" w:hAnsi="Times New Roman" w:cs="Times New Roman"/>
          <w:bCs/>
          <w:sz w:val="24"/>
          <w:szCs w:val="24"/>
        </w:rPr>
        <w:t>GTU-</w:t>
      </w:r>
      <w:r w:rsidR="00F17740" w:rsidRPr="00867EEA">
        <w:rPr>
          <w:rFonts w:ascii="Times New Roman" w:hAnsi="Times New Roman" w:cs="Times New Roman"/>
          <w:bCs/>
          <w:sz w:val="24"/>
          <w:szCs w:val="24"/>
        </w:rPr>
        <w:t>4</w:t>
      </w:r>
      <w:r w:rsidRPr="00867EEA">
        <w:rPr>
          <w:rFonts w:ascii="Times New Roman" w:hAnsi="Times New Roman" w:cs="Times New Roman"/>
          <w:sz w:val="24"/>
          <w:szCs w:val="24"/>
        </w:rPr>
        <w:t>.</w:t>
      </w:r>
      <w:r w:rsidRPr="00867EEA">
        <w:rPr>
          <w:rFonts w:ascii="Times New Roman" w:hAnsi="Times New Roman" w:cs="Times New Roman"/>
          <w:sz w:val="24"/>
          <w:szCs w:val="24"/>
        </w:rPr>
        <w:tab/>
      </w:r>
      <w:r w:rsidR="005407EE" w:rsidRPr="00867EEA">
        <w:rPr>
          <w:rFonts w:ascii="Times New Roman" w:hAnsi="Times New Roman" w:cs="Times New Roman"/>
          <w:sz w:val="24"/>
          <w:szCs w:val="24"/>
        </w:rPr>
        <w:t>7</w:t>
      </w:r>
    </w:p>
    <w:p w14:paraId="020056EB" w14:textId="752A53BA" w:rsidR="008C3FB4" w:rsidRPr="00867EEA" w:rsidRDefault="008C3FB4" w:rsidP="008C3FB4">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bCs/>
          <w:sz w:val="24"/>
          <w:szCs w:val="24"/>
        </w:rPr>
        <w:t>Fig. S6.</w:t>
      </w:r>
      <w:r w:rsidRPr="00867EEA">
        <w:rPr>
          <w:rFonts w:ascii="Times New Roman" w:hAnsi="Times New Roman" w:cs="Times New Roman"/>
          <w:sz w:val="24"/>
          <w:szCs w:val="24"/>
        </w:rPr>
        <w:t xml:space="preserve"> TGA of the synthesized GTU-4 up to 900 ℃</w:t>
      </w:r>
      <w:r w:rsidRPr="00867EEA">
        <w:rPr>
          <w:rFonts w:ascii="Times New Roman" w:hAnsi="Times New Roman" w:cs="Times New Roman"/>
          <w:sz w:val="24"/>
          <w:szCs w:val="24"/>
        </w:rPr>
        <w:tab/>
        <w:t>8</w:t>
      </w:r>
    </w:p>
    <w:p w14:paraId="3C8C2144" w14:textId="73DAEAAC" w:rsidR="003B1B37" w:rsidRPr="00867EEA" w:rsidRDefault="003B1B37" w:rsidP="003B1B37">
      <w:pPr>
        <w:tabs>
          <w:tab w:val="right" w:leader="dot" w:pos="9072"/>
        </w:tabs>
        <w:spacing w:after="120" w:line="360" w:lineRule="auto"/>
        <w:rPr>
          <w:rFonts w:ascii="Times New Roman" w:hAnsi="Times New Roman" w:cs="Times New Roman"/>
          <w:sz w:val="24"/>
          <w:szCs w:val="24"/>
        </w:rPr>
      </w:pPr>
      <w:r w:rsidRPr="00867EEA">
        <w:rPr>
          <w:rFonts w:ascii="Times New Roman" w:hAnsi="Times New Roman" w:cs="Times New Roman"/>
          <w:b/>
          <w:bCs/>
          <w:sz w:val="24"/>
          <w:szCs w:val="24"/>
        </w:rPr>
        <w:t>Fig. S7.</w:t>
      </w:r>
      <w:r w:rsidRPr="00867EEA">
        <w:rPr>
          <w:rFonts w:ascii="Times New Roman" w:hAnsi="Times New Roman" w:cs="Times New Roman"/>
          <w:sz w:val="24"/>
          <w:szCs w:val="24"/>
        </w:rPr>
        <w:t xml:space="preserve"> Effect of scavenger on the DE% of RhB</w:t>
      </w:r>
      <w:r w:rsidRPr="00867EEA">
        <w:rPr>
          <w:rFonts w:ascii="Times New Roman" w:hAnsi="Times New Roman" w:cs="Times New Roman"/>
          <w:sz w:val="24"/>
          <w:szCs w:val="24"/>
        </w:rPr>
        <w:tab/>
        <w:t>9</w:t>
      </w:r>
    </w:p>
    <w:p w14:paraId="6B987345" w14:textId="074DC553" w:rsidR="001349F2" w:rsidRPr="00867EEA" w:rsidRDefault="001349F2" w:rsidP="001349F2">
      <w:pPr>
        <w:tabs>
          <w:tab w:val="right" w:leader="dot" w:pos="9072"/>
        </w:tabs>
        <w:spacing w:after="120" w:line="360" w:lineRule="auto"/>
        <w:rPr>
          <w:rFonts w:ascii="Times New Roman" w:hAnsi="Times New Roman" w:cs="Times New Roman"/>
          <w:b/>
          <w:sz w:val="24"/>
          <w:szCs w:val="24"/>
        </w:rPr>
      </w:pPr>
      <w:r w:rsidRPr="00867EEA">
        <w:rPr>
          <w:rFonts w:ascii="Times New Roman" w:hAnsi="Times New Roman" w:cs="Times New Roman"/>
          <w:b/>
          <w:bCs/>
          <w:sz w:val="24"/>
          <w:szCs w:val="24"/>
        </w:rPr>
        <w:t>Fig. S8.</w:t>
      </w:r>
      <w:r w:rsidRPr="00867EEA">
        <w:rPr>
          <w:rFonts w:ascii="Times New Roman" w:hAnsi="Times New Roman" w:cs="Times New Roman"/>
          <w:sz w:val="24"/>
          <w:szCs w:val="24"/>
        </w:rPr>
        <w:t xml:space="preserve"> Degradation Products of RhB at (a) t=0, and (b) t=60 min</w:t>
      </w:r>
      <w:r w:rsidRPr="00867EEA">
        <w:rPr>
          <w:rFonts w:ascii="Times New Roman" w:hAnsi="Times New Roman" w:cs="Times New Roman"/>
          <w:sz w:val="24"/>
          <w:szCs w:val="24"/>
        </w:rPr>
        <w:tab/>
        <w:t>10</w:t>
      </w:r>
    </w:p>
    <w:p w14:paraId="70864F2D" w14:textId="77777777" w:rsidR="001349F2" w:rsidRPr="00867EEA" w:rsidRDefault="001349F2" w:rsidP="003B1B37">
      <w:pPr>
        <w:tabs>
          <w:tab w:val="right" w:leader="dot" w:pos="9072"/>
        </w:tabs>
        <w:spacing w:after="120" w:line="360" w:lineRule="auto"/>
        <w:rPr>
          <w:rFonts w:ascii="Times New Roman" w:hAnsi="Times New Roman" w:cs="Times New Roman"/>
          <w:sz w:val="24"/>
          <w:szCs w:val="24"/>
        </w:rPr>
      </w:pPr>
    </w:p>
    <w:p w14:paraId="01E7AA8D" w14:textId="2F868A56"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5775D80A" w14:textId="5EEDDD75"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6655CBEF" w14:textId="047D8863"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5EE5FB68" w14:textId="37EA9C86"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3E838F0E" w14:textId="5813E5C6"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0E62C708" w14:textId="0FCC36A0"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28585C63" w14:textId="77777777" w:rsidR="00EF6C68" w:rsidRPr="00867EEA" w:rsidRDefault="00EF6C68" w:rsidP="00072A55">
      <w:pPr>
        <w:tabs>
          <w:tab w:val="right" w:leader="dot" w:pos="9072"/>
        </w:tabs>
        <w:spacing w:after="120" w:line="360" w:lineRule="auto"/>
        <w:rPr>
          <w:rFonts w:ascii="Times New Roman" w:hAnsi="Times New Roman" w:cs="Times New Roman"/>
          <w:b/>
          <w:sz w:val="24"/>
          <w:szCs w:val="24"/>
        </w:rPr>
      </w:pPr>
    </w:p>
    <w:p w14:paraId="31F040D3" w14:textId="68F3B199" w:rsidR="00EF529C" w:rsidRPr="00867EEA" w:rsidRDefault="00EF529C" w:rsidP="00072A55">
      <w:pPr>
        <w:tabs>
          <w:tab w:val="right" w:leader="dot" w:pos="9072"/>
        </w:tabs>
        <w:spacing w:after="120" w:line="360" w:lineRule="auto"/>
        <w:rPr>
          <w:rFonts w:ascii="Times New Roman" w:hAnsi="Times New Roman" w:cs="Times New Roman"/>
          <w:b/>
          <w:sz w:val="24"/>
          <w:szCs w:val="24"/>
        </w:rPr>
      </w:pPr>
    </w:p>
    <w:p w14:paraId="67F11757" w14:textId="63CC4509" w:rsidR="00EF529C" w:rsidRPr="00867EEA" w:rsidRDefault="00EF529C" w:rsidP="00072A55">
      <w:pPr>
        <w:tabs>
          <w:tab w:val="right" w:leader="dot" w:pos="9072"/>
        </w:tabs>
        <w:spacing w:after="120" w:line="360" w:lineRule="auto"/>
        <w:rPr>
          <w:rFonts w:ascii="Times New Roman" w:hAnsi="Times New Roman" w:cs="Times New Roman"/>
          <w:sz w:val="24"/>
          <w:szCs w:val="24"/>
        </w:rPr>
      </w:pPr>
    </w:p>
    <w:p w14:paraId="2E814648" w14:textId="30721418" w:rsidR="00F65D0C" w:rsidRPr="00867EEA" w:rsidRDefault="00F65D0C" w:rsidP="00072A55">
      <w:pPr>
        <w:tabs>
          <w:tab w:val="right" w:leader="dot" w:pos="9072"/>
        </w:tabs>
        <w:spacing w:after="120" w:line="360" w:lineRule="auto"/>
        <w:rPr>
          <w:rFonts w:ascii="Times New Roman" w:hAnsi="Times New Roman" w:cs="Times New Roman"/>
          <w:sz w:val="24"/>
          <w:szCs w:val="24"/>
        </w:rPr>
      </w:pPr>
    </w:p>
    <w:p w14:paraId="2379B1B1" w14:textId="0EA28608" w:rsidR="00F65D0C" w:rsidRPr="00867EEA" w:rsidRDefault="00F65D0C" w:rsidP="00072A55">
      <w:pPr>
        <w:tabs>
          <w:tab w:val="right" w:leader="dot" w:pos="9072"/>
        </w:tabs>
        <w:spacing w:after="120" w:line="360" w:lineRule="auto"/>
        <w:rPr>
          <w:rFonts w:ascii="Times New Roman" w:hAnsi="Times New Roman" w:cs="Times New Roman"/>
          <w:sz w:val="24"/>
          <w:szCs w:val="24"/>
        </w:rPr>
      </w:pPr>
    </w:p>
    <w:p w14:paraId="0BFC9343" w14:textId="77777777" w:rsidR="00F65D0C" w:rsidRPr="00867EEA" w:rsidRDefault="00F65D0C" w:rsidP="00072A55">
      <w:pPr>
        <w:tabs>
          <w:tab w:val="right" w:leader="dot" w:pos="9072"/>
        </w:tabs>
        <w:spacing w:after="120" w:line="360" w:lineRule="auto"/>
        <w:rPr>
          <w:rFonts w:ascii="Times New Roman" w:hAnsi="Times New Roman" w:cs="Times New Roman"/>
          <w:sz w:val="24"/>
          <w:szCs w:val="24"/>
        </w:rPr>
      </w:pPr>
    </w:p>
    <w:p w14:paraId="154755B2" w14:textId="77777777" w:rsidR="00F16B8B" w:rsidRPr="00867EEA" w:rsidRDefault="00F16B8B" w:rsidP="00072A55">
      <w:pPr>
        <w:tabs>
          <w:tab w:val="right" w:leader="dot" w:pos="9072"/>
        </w:tabs>
        <w:spacing w:after="120" w:line="360" w:lineRule="auto"/>
        <w:rPr>
          <w:rFonts w:ascii="Times New Roman" w:hAnsi="Times New Roman" w:cs="Times New Roman"/>
          <w:sz w:val="24"/>
          <w:szCs w:val="24"/>
        </w:rPr>
      </w:pPr>
    </w:p>
    <w:p w14:paraId="2F75A24C" w14:textId="77777777" w:rsidR="004D7F4D" w:rsidRPr="00867EEA" w:rsidRDefault="004D7F4D" w:rsidP="00160997">
      <w:pPr>
        <w:tabs>
          <w:tab w:val="right" w:pos="9072"/>
        </w:tabs>
        <w:spacing w:after="0" w:line="360" w:lineRule="auto"/>
        <w:jc w:val="both"/>
        <w:rPr>
          <w:rFonts w:ascii="Times New Roman" w:eastAsia="Calibri" w:hAnsi="Times New Roman" w:cs="Times New Roman"/>
          <w:b/>
          <w:sz w:val="24"/>
          <w:szCs w:val="24"/>
          <w:lang w:eastAsia="tr-TR"/>
        </w:rPr>
      </w:pPr>
    </w:p>
    <w:p w14:paraId="0F6E54BE" w14:textId="3712A003" w:rsidR="00C312E4" w:rsidRPr="00867EEA" w:rsidRDefault="00C312E4" w:rsidP="00C312E4">
      <w:pPr>
        <w:tabs>
          <w:tab w:val="right" w:leader="dot" w:pos="9072"/>
        </w:tabs>
        <w:spacing w:after="120" w:line="360" w:lineRule="auto"/>
        <w:rPr>
          <w:rFonts w:ascii="Times New Roman" w:hAnsi="Times New Roman" w:cs="Times New Roman"/>
          <w:sz w:val="24"/>
          <w:szCs w:val="24"/>
        </w:rPr>
      </w:pPr>
    </w:p>
    <w:p w14:paraId="61236C25" w14:textId="77777777" w:rsidR="0048241F" w:rsidRPr="00867EEA" w:rsidRDefault="0048241F" w:rsidP="00FE6C9E">
      <w:pPr>
        <w:rPr>
          <w:rFonts w:ascii="Times New Roman" w:hAnsi="Times New Roman" w:cs="Times New Roman"/>
          <w:sz w:val="24"/>
          <w:szCs w:val="24"/>
        </w:rPr>
      </w:pPr>
    </w:p>
    <w:p w14:paraId="74A70FAE" w14:textId="2B07B124" w:rsidR="001661A3" w:rsidRPr="00867EEA" w:rsidRDefault="000E2A12" w:rsidP="00FE6C9E">
      <w:pPr>
        <w:rPr>
          <w:rFonts w:ascii="Times New Roman" w:hAnsi="Times New Roman" w:cs="Times New Roman"/>
          <w:sz w:val="24"/>
          <w:szCs w:val="24"/>
        </w:rPr>
      </w:pPr>
      <w:r w:rsidRPr="00867EEA">
        <w:rPr>
          <w:rFonts w:ascii="Times New Roman" w:hAnsi="Times New Roman" w:cs="Times New Roman"/>
          <w:sz w:val="24"/>
          <w:szCs w:val="24"/>
        </w:rPr>
        <w:t>Similar to what</w:t>
      </w:r>
      <w:r w:rsidR="001661A3" w:rsidRPr="00867EEA">
        <w:rPr>
          <w:rFonts w:ascii="Times New Roman" w:hAnsi="Times New Roman" w:cs="Times New Roman"/>
          <w:sz w:val="24"/>
          <w:szCs w:val="24"/>
        </w:rPr>
        <w:t xml:space="preserve"> we obtained in our other two publications, it has been synthesized under the same conditions [35,36].</w:t>
      </w:r>
      <w:r w:rsidR="001661A3" w:rsidRPr="00867EEA">
        <w:t xml:space="preserve"> </w:t>
      </w:r>
      <w:r w:rsidR="001661A3" w:rsidRPr="00867EEA">
        <w:rPr>
          <w:rFonts w:ascii="Times New Roman" w:hAnsi="Times New Roman" w:cs="Times New Roman"/>
          <w:sz w:val="24"/>
          <w:szCs w:val="24"/>
        </w:rPr>
        <w:t>Synthesis and characterization of the ligand are given below.</w:t>
      </w:r>
    </w:p>
    <w:p w14:paraId="1C982BBD" w14:textId="009BD0D4" w:rsidR="006B4E80" w:rsidRPr="00867EEA" w:rsidRDefault="006B4E80" w:rsidP="006B4E80">
      <w:pPr>
        <w:tabs>
          <w:tab w:val="right" w:leader="dot" w:pos="9072"/>
        </w:tabs>
        <w:spacing w:after="120" w:line="360" w:lineRule="auto"/>
        <w:rPr>
          <w:rFonts w:ascii="Times New Roman" w:hAnsi="Times New Roman" w:cs="Times New Roman"/>
          <w:b/>
          <w:bCs/>
          <w:sz w:val="24"/>
          <w:szCs w:val="24"/>
        </w:rPr>
      </w:pPr>
      <w:r w:rsidRPr="00867EEA">
        <w:rPr>
          <w:rFonts w:ascii="Times New Roman" w:hAnsi="Times New Roman" w:cs="Times New Roman"/>
          <w:b/>
          <w:bCs/>
          <w:sz w:val="24"/>
          <w:szCs w:val="24"/>
        </w:rPr>
        <w:t>Experimental Section</w:t>
      </w:r>
    </w:p>
    <w:p w14:paraId="6CF41863" w14:textId="27794B73" w:rsidR="008C165D" w:rsidRPr="00867EEA" w:rsidRDefault="008C165D" w:rsidP="006B4E80">
      <w:pPr>
        <w:tabs>
          <w:tab w:val="right" w:leader="dot" w:pos="9072"/>
        </w:tabs>
        <w:spacing w:after="120" w:line="360" w:lineRule="auto"/>
        <w:rPr>
          <w:rFonts w:ascii="Times New Roman" w:hAnsi="Times New Roman" w:cs="Times New Roman"/>
          <w:b/>
          <w:bCs/>
          <w:sz w:val="24"/>
          <w:szCs w:val="24"/>
        </w:rPr>
      </w:pPr>
      <w:r w:rsidRPr="00867EEA">
        <w:rPr>
          <w:rFonts w:ascii="Times New Roman" w:hAnsi="Times New Roman" w:cs="Times New Roman"/>
          <w:b/>
          <w:bCs/>
          <w:sz w:val="24"/>
          <w:szCs w:val="24"/>
        </w:rPr>
        <w:t>Synthesis of hexakis(methyl-2-(4-phenoxyphenyl)acetatebenzene) cyclotriphosphazene  (H</w:t>
      </w:r>
      <w:r w:rsidRPr="00867EEA">
        <w:rPr>
          <w:rFonts w:ascii="Times New Roman" w:hAnsi="Times New Roman" w:cs="Times New Roman"/>
          <w:b/>
          <w:bCs/>
          <w:sz w:val="24"/>
          <w:szCs w:val="24"/>
          <w:vertAlign w:val="subscript"/>
        </w:rPr>
        <w:t>6</w:t>
      </w:r>
      <w:r w:rsidRPr="00867EEA">
        <w:rPr>
          <w:rFonts w:ascii="Times New Roman" w:hAnsi="Times New Roman" w:cs="Times New Roman"/>
          <w:b/>
          <w:bCs/>
          <w:sz w:val="24"/>
          <w:szCs w:val="24"/>
        </w:rPr>
        <w:t>L</w:t>
      </w:r>
      <w:r w:rsidRPr="00867EEA">
        <w:rPr>
          <w:rFonts w:ascii="Times New Roman" w:hAnsi="Times New Roman" w:cs="Times New Roman"/>
          <w:b/>
          <w:bCs/>
          <w:sz w:val="24"/>
          <w:szCs w:val="24"/>
          <w:vertAlign w:val="subscript"/>
        </w:rPr>
        <w:t>1</w:t>
      </w:r>
      <w:r w:rsidRPr="00867EEA">
        <w:rPr>
          <w:rFonts w:ascii="Times New Roman" w:hAnsi="Times New Roman" w:cs="Times New Roman"/>
          <w:b/>
          <w:bCs/>
          <w:sz w:val="24"/>
          <w:szCs w:val="24"/>
        </w:rPr>
        <w:t>)</w:t>
      </w:r>
    </w:p>
    <w:p w14:paraId="2C72F7AA" w14:textId="3CDE32D0" w:rsidR="008C165D" w:rsidRPr="00867EEA" w:rsidRDefault="008C165D" w:rsidP="008C165D">
      <w:pPr>
        <w:spacing w:line="480" w:lineRule="auto"/>
        <w:jc w:val="both"/>
        <w:rPr>
          <w:rFonts w:ascii="Times New Roman" w:hAnsi="Times New Roman" w:cs="Times New Roman"/>
          <w:sz w:val="24"/>
          <w:szCs w:val="24"/>
        </w:rPr>
      </w:pPr>
      <w:r w:rsidRPr="00867EEA">
        <w:rPr>
          <w:rFonts w:ascii="Times New Roman" w:hAnsi="Times New Roman" w:cs="Times New Roman"/>
          <w:sz w:val="24"/>
          <w:szCs w:val="24"/>
        </w:rPr>
        <w:t>Anhydrous potassium carbonate (2.77 g, 20.09 mmol) was poured into anhydrous acetone (50 mL) solution, which contained methyl 4-hydroxyphenylacetate (3.3 g, 20.09 mmol) and phosphonitrilic chloride trimer N</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P</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Cl</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 xml:space="preserve"> (1.00 g, 2.87 mmol), and was heated at reflux condition for 36 h while being stirred constantly under argon atmosphere. The reaction solvent was removed with </w:t>
      </w:r>
      <w:r w:rsidR="00267D21" w:rsidRPr="00867EEA">
        <w:rPr>
          <w:rFonts w:ascii="Times New Roman" w:hAnsi="Times New Roman" w:cs="Times New Roman"/>
          <w:sz w:val="24"/>
          <w:szCs w:val="24"/>
        </w:rPr>
        <w:t xml:space="preserve">a </w:t>
      </w:r>
      <w:r w:rsidRPr="00867EEA">
        <w:rPr>
          <w:rFonts w:ascii="Times New Roman" w:hAnsi="Times New Roman" w:cs="Times New Roman"/>
          <w:sz w:val="24"/>
          <w:szCs w:val="24"/>
        </w:rPr>
        <w:t>rotary evaporator after being cooled to room temperature. For extracting the obtained solid compound 50 ml of water and DCM was used. Then anhydrous Na</w:t>
      </w:r>
      <w:r w:rsidRPr="00867EEA">
        <w:rPr>
          <w:rFonts w:ascii="Times New Roman" w:hAnsi="Times New Roman" w:cs="Times New Roman"/>
          <w:sz w:val="24"/>
          <w:szCs w:val="24"/>
          <w:vertAlign w:val="subscript"/>
        </w:rPr>
        <w:t>2</w:t>
      </w:r>
      <w:r w:rsidRPr="00867EEA">
        <w:rPr>
          <w:rFonts w:ascii="Times New Roman" w:hAnsi="Times New Roman" w:cs="Times New Roman"/>
          <w:sz w:val="24"/>
          <w:szCs w:val="24"/>
        </w:rPr>
        <w:t>SO</w:t>
      </w:r>
      <w:r w:rsidRPr="00867EEA">
        <w:rPr>
          <w:rFonts w:ascii="Times New Roman" w:hAnsi="Times New Roman" w:cs="Times New Roman"/>
          <w:sz w:val="24"/>
          <w:szCs w:val="24"/>
          <w:vertAlign w:val="subscript"/>
        </w:rPr>
        <w:t xml:space="preserve">4 </w:t>
      </w:r>
      <w:r w:rsidRPr="00867EEA">
        <w:rPr>
          <w:rFonts w:ascii="Times New Roman" w:hAnsi="Times New Roman" w:cs="Times New Roman"/>
          <w:sz w:val="24"/>
          <w:szCs w:val="24"/>
        </w:rPr>
        <w:t xml:space="preserve">was added to dry the organic phase. </w:t>
      </w:r>
      <w:r w:rsidR="00267D21" w:rsidRPr="00867EEA">
        <w:rPr>
          <w:rFonts w:ascii="Times New Roman" w:hAnsi="Times New Roman" w:cs="Times New Roman"/>
          <w:sz w:val="24"/>
          <w:szCs w:val="24"/>
        </w:rPr>
        <w:t>To purify</w:t>
      </w:r>
      <w:r w:rsidRPr="00867EEA">
        <w:rPr>
          <w:rFonts w:ascii="Times New Roman" w:hAnsi="Times New Roman" w:cs="Times New Roman"/>
          <w:sz w:val="24"/>
          <w:szCs w:val="24"/>
        </w:rPr>
        <w:t xml:space="preserve"> the obtained unpurified product, it was passed through a silica gel chromatography column, with Hexane:THF (3:2) as the mobile phase. After drying the product (N</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P</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(OC</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H</w:t>
      </w:r>
      <w:r w:rsidRPr="00867EEA">
        <w:rPr>
          <w:rFonts w:ascii="Times New Roman" w:hAnsi="Times New Roman" w:cs="Times New Roman"/>
          <w:sz w:val="24"/>
          <w:szCs w:val="24"/>
          <w:vertAlign w:val="subscript"/>
        </w:rPr>
        <w:t>4</w:t>
      </w:r>
      <w:r w:rsidRPr="00867EEA">
        <w:rPr>
          <w:rFonts w:ascii="Times New Roman" w:hAnsi="Times New Roman" w:cs="Times New Roman"/>
          <w:sz w:val="24"/>
          <w:szCs w:val="24"/>
        </w:rPr>
        <w:t>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COOCH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 a white powder (2.8 g, 80% yield based on N</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P</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Cl</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 xml:space="preserve">) was obtained. </w:t>
      </w:r>
      <w:r w:rsidRPr="00867EEA">
        <w:rPr>
          <w:rFonts w:ascii="Times New Roman" w:hAnsi="Times New Roman" w:cs="Times New Roman"/>
          <w:bCs/>
          <w:sz w:val="24"/>
          <w:szCs w:val="24"/>
        </w:rPr>
        <w:t>MALDI-TOF (m/z) Calc. 1125.26 m/z, Found: 1126.078 [M+H]</w:t>
      </w:r>
      <w:r w:rsidRPr="00867EEA">
        <w:rPr>
          <w:rFonts w:ascii="Times New Roman" w:hAnsi="Times New Roman" w:cs="Times New Roman"/>
          <w:bCs/>
          <w:sz w:val="24"/>
          <w:szCs w:val="24"/>
          <w:vertAlign w:val="superscript"/>
        </w:rPr>
        <w:t xml:space="preserve"> +</w:t>
      </w:r>
      <w:r w:rsidRPr="00867EEA">
        <w:rPr>
          <w:rFonts w:ascii="Times New Roman" w:hAnsi="Times New Roman" w:cs="Times New Roman"/>
          <w:bCs/>
          <w:sz w:val="24"/>
          <w:szCs w:val="24"/>
        </w:rPr>
        <w:t xml:space="preserve">  </w:t>
      </w:r>
      <w:r w:rsidRPr="00867EEA">
        <w:rPr>
          <w:rFonts w:ascii="Times New Roman" w:hAnsi="Times New Roman" w:cs="Times New Roman"/>
          <w:sz w:val="24"/>
          <w:szCs w:val="24"/>
        </w:rPr>
        <w:t>(Fig.S1).</w:t>
      </w:r>
      <w:r w:rsidRPr="00867EEA">
        <w:rPr>
          <w:rFonts w:ascii="Times New Roman" w:hAnsi="Times New Roman" w:cs="Times New Roman"/>
          <w:bCs/>
          <w:sz w:val="24"/>
          <w:szCs w:val="24"/>
        </w:rPr>
        <w:t xml:space="preserve"> </w:t>
      </w:r>
      <w:r w:rsidRPr="00867EEA">
        <w:rPr>
          <w:rFonts w:ascii="Times New Roman" w:hAnsi="Times New Roman" w:cs="Times New Roman"/>
          <w:sz w:val="24"/>
          <w:szCs w:val="24"/>
          <w:vertAlign w:val="superscript"/>
        </w:rPr>
        <w:t>1</w:t>
      </w:r>
      <w:r w:rsidRPr="00867EEA">
        <w:rPr>
          <w:rFonts w:ascii="Times New Roman" w:hAnsi="Times New Roman" w:cs="Times New Roman"/>
          <w:sz w:val="24"/>
          <w:szCs w:val="24"/>
        </w:rPr>
        <w:t>H-NMR (400 MHz, DMSO-d6, ppm), 7,10 (d, 12H, Ar-H), 6,88 (d, 12H, Ar-H, 3,69 (s, 2H, –CH</w:t>
      </w:r>
      <w:r w:rsidRPr="00867EEA">
        <w:rPr>
          <w:rFonts w:ascii="Times New Roman" w:hAnsi="Times New Roman" w:cs="Times New Roman"/>
          <w:sz w:val="24"/>
          <w:szCs w:val="24"/>
          <w:vertAlign w:val="subscript"/>
        </w:rPr>
        <w:t>2</w:t>
      </w:r>
      <w:r w:rsidRPr="00867EEA">
        <w:rPr>
          <w:rFonts w:ascii="Times New Roman" w:hAnsi="Times New Roman" w:cs="Times New Roman"/>
          <w:sz w:val="24"/>
          <w:szCs w:val="24"/>
        </w:rPr>
        <w:t>), 3,60 (s, 3H, –CH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 xml:space="preserve"> (Fig.S2).</w:t>
      </w:r>
    </w:p>
    <w:p w14:paraId="5193F220" w14:textId="7D36DCAE" w:rsidR="008C165D" w:rsidRPr="00867EEA" w:rsidRDefault="008C165D" w:rsidP="008C165D">
      <w:pPr>
        <w:shd w:val="clear" w:color="auto" w:fill="FFFFFF" w:themeFill="background1"/>
        <w:tabs>
          <w:tab w:val="right" w:pos="9072"/>
        </w:tabs>
        <w:spacing w:after="0" w:line="480" w:lineRule="auto"/>
        <w:jc w:val="both"/>
        <w:rPr>
          <w:rFonts w:ascii="Times New Roman" w:hAnsi="Times New Roman" w:cs="Times New Roman"/>
          <w:sz w:val="24"/>
          <w:szCs w:val="24"/>
        </w:rPr>
      </w:pPr>
      <w:r w:rsidRPr="00867EEA">
        <w:rPr>
          <w:rFonts w:ascii="Times New Roman" w:hAnsi="Times New Roman" w:cs="Times New Roman"/>
          <w:sz w:val="24"/>
          <w:szCs w:val="24"/>
        </w:rPr>
        <w:t>0.77 g sodium hydroxide (19 mmol) was dissolved in 50 mL of methanol, then 1.35 g N</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P</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(OC</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H</w:t>
      </w:r>
      <w:r w:rsidRPr="00867EEA">
        <w:rPr>
          <w:rFonts w:ascii="Times New Roman" w:hAnsi="Times New Roman" w:cs="Times New Roman"/>
          <w:sz w:val="24"/>
          <w:szCs w:val="24"/>
          <w:vertAlign w:val="subscript"/>
        </w:rPr>
        <w:t>4</w:t>
      </w:r>
      <w:r w:rsidRPr="00867EEA">
        <w:rPr>
          <w:rFonts w:ascii="Times New Roman" w:hAnsi="Times New Roman" w:cs="Times New Roman"/>
          <w:sz w:val="24"/>
          <w:szCs w:val="24"/>
        </w:rPr>
        <w:t>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COOCH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 xml:space="preserve"> (1.19 mmol) was added to the reaction mixture. The obtained mixture was heated up to 80°C and was stirred overnight at this temperature. During this process, the volatile compounds were eliminated, and the rest were dissolved in water. Then it was filtered, and its pH was set in the range of 2-3 by di</w:t>
      </w:r>
      <w:r w:rsidRPr="00867EEA">
        <w:rPr>
          <w:rFonts w:ascii="Times New Roman" w:hAnsi="Times New Roman" w:cs="Times New Roman"/>
          <w:sz w:val="24"/>
          <w:szCs w:val="24"/>
          <w:lang w:bidi="fa-IR"/>
        </w:rPr>
        <w:t xml:space="preserve">lute </w:t>
      </w:r>
      <w:r w:rsidRPr="00867EEA">
        <w:rPr>
          <w:rFonts w:ascii="Times New Roman" w:hAnsi="Times New Roman" w:cs="Times New Roman"/>
          <w:sz w:val="24"/>
          <w:szCs w:val="24"/>
        </w:rPr>
        <w:t xml:space="preserve">hydrochloric acid. After stirring, the product precipitated which was separated by filtering. Then it was washed with water and then was dried (0.90 g, 72% yield). This step resulted in </w:t>
      </w:r>
      <w:r w:rsidR="00267D21" w:rsidRPr="00867EEA">
        <w:rPr>
          <w:rFonts w:ascii="Times New Roman" w:hAnsi="Times New Roman" w:cs="Times New Roman"/>
          <w:sz w:val="24"/>
          <w:szCs w:val="24"/>
        </w:rPr>
        <w:t>pure</w:t>
      </w:r>
      <w:r w:rsidRPr="00867EEA">
        <w:rPr>
          <w:rFonts w:ascii="Times New Roman" w:hAnsi="Times New Roman" w:cs="Times New Roman"/>
          <w:sz w:val="24"/>
          <w:szCs w:val="24"/>
        </w:rPr>
        <w:t xml:space="preserve"> isolation of H</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L</w:t>
      </w:r>
      <w:r w:rsidRPr="00867EEA">
        <w:rPr>
          <w:rFonts w:ascii="Times New Roman" w:hAnsi="Times New Roman" w:cs="Times New Roman"/>
          <w:sz w:val="24"/>
          <w:szCs w:val="24"/>
          <w:vertAlign w:val="subscript"/>
        </w:rPr>
        <w:t xml:space="preserve">1. </w:t>
      </w:r>
      <w:r w:rsidRPr="00867EEA">
        <w:rPr>
          <w:rFonts w:ascii="Times New Roman" w:hAnsi="Times New Roman" w:cs="Times New Roman"/>
          <w:sz w:val="24"/>
          <w:szCs w:val="24"/>
        </w:rPr>
        <w:t xml:space="preserve"> </w:t>
      </w:r>
      <w:r w:rsidRPr="00867EEA">
        <w:rPr>
          <w:rFonts w:ascii="Times New Roman" w:hAnsi="Times New Roman" w:cs="Times New Roman"/>
          <w:bCs/>
          <w:sz w:val="24"/>
          <w:szCs w:val="24"/>
        </w:rPr>
        <w:t>MALDI-TOF (m/z) Calc. 1041.78 m/z, Found: 1042.55 [M+H]</w:t>
      </w:r>
      <w:r w:rsidRPr="00867EEA">
        <w:rPr>
          <w:rFonts w:ascii="Times New Roman" w:hAnsi="Times New Roman" w:cs="Times New Roman"/>
          <w:bCs/>
          <w:sz w:val="24"/>
          <w:szCs w:val="24"/>
          <w:vertAlign w:val="superscript"/>
        </w:rPr>
        <w:t xml:space="preserve"> +</w:t>
      </w:r>
      <w:r w:rsidRPr="00867EEA">
        <w:rPr>
          <w:rFonts w:ascii="Times New Roman" w:hAnsi="Times New Roman" w:cs="Times New Roman"/>
          <w:bCs/>
          <w:sz w:val="24"/>
          <w:szCs w:val="24"/>
        </w:rPr>
        <w:t xml:space="preserve"> </w:t>
      </w:r>
      <w:r w:rsidRPr="00867EEA">
        <w:rPr>
          <w:rFonts w:asciiTheme="majorBidi" w:hAnsiTheme="majorBidi" w:cstheme="majorBidi"/>
          <w:bCs/>
          <w:sz w:val="24"/>
          <w:szCs w:val="24"/>
        </w:rPr>
        <w:t>(Fig.</w:t>
      </w:r>
      <w:r w:rsidRPr="00867EEA">
        <w:rPr>
          <w:rFonts w:ascii="Times New Roman" w:hAnsi="Times New Roman" w:cs="Times New Roman"/>
          <w:bCs/>
          <w:sz w:val="24"/>
          <w:szCs w:val="24"/>
        </w:rPr>
        <w:t xml:space="preserve">S3). </w:t>
      </w:r>
      <w:r w:rsidRPr="00867EEA">
        <w:rPr>
          <w:rFonts w:ascii="Times New Roman" w:hAnsi="Times New Roman" w:cs="Times New Roman"/>
          <w:sz w:val="24"/>
          <w:szCs w:val="24"/>
          <w:vertAlign w:val="superscript"/>
        </w:rPr>
        <w:t>1</w:t>
      </w:r>
      <w:r w:rsidRPr="00867EEA">
        <w:rPr>
          <w:rFonts w:ascii="Times New Roman" w:hAnsi="Times New Roman" w:cs="Times New Roman"/>
          <w:sz w:val="24"/>
          <w:szCs w:val="24"/>
        </w:rPr>
        <w:t>H-NMR (400 MHz, DMSO-d6, ppm), 7,14 (d, 12H, Ar-H), 6,82 (d, 12H, Ar-H, 3,55 (s, 12H, –CH</w:t>
      </w:r>
      <w:r w:rsidRPr="00867EEA">
        <w:rPr>
          <w:rFonts w:ascii="Times New Roman" w:hAnsi="Times New Roman" w:cs="Times New Roman"/>
          <w:sz w:val="24"/>
          <w:szCs w:val="24"/>
          <w:vertAlign w:val="subscript"/>
        </w:rPr>
        <w:t>2</w:t>
      </w:r>
      <w:r w:rsidRPr="00867EEA">
        <w:rPr>
          <w:rFonts w:ascii="Times New Roman" w:hAnsi="Times New Roman" w:cs="Times New Roman"/>
          <w:sz w:val="24"/>
          <w:szCs w:val="24"/>
        </w:rPr>
        <w:t xml:space="preserve">) </w:t>
      </w:r>
      <w:r w:rsidRPr="00867EEA">
        <w:rPr>
          <w:rFonts w:asciiTheme="majorBidi" w:hAnsiTheme="majorBidi" w:cstheme="majorBidi"/>
          <w:sz w:val="24"/>
          <w:szCs w:val="24"/>
        </w:rPr>
        <w:t>(Fig.</w:t>
      </w:r>
      <w:r w:rsidRPr="00867EEA">
        <w:rPr>
          <w:rFonts w:ascii="Times New Roman" w:hAnsi="Times New Roman" w:cs="Times New Roman"/>
          <w:sz w:val="24"/>
          <w:szCs w:val="24"/>
        </w:rPr>
        <w:t>S4). IR υ (cm</w:t>
      </w:r>
      <w:r w:rsidRPr="00867EEA">
        <w:rPr>
          <w:rFonts w:ascii="Times New Roman" w:hAnsi="Times New Roman" w:cs="Times New Roman"/>
          <w:sz w:val="24"/>
          <w:szCs w:val="24"/>
          <w:vertAlign w:val="superscript"/>
        </w:rPr>
        <w:t>-1</w:t>
      </w:r>
      <w:r w:rsidRPr="00867EEA">
        <w:rPr>
          <w:rFonts w:ascii="Times New Roman" w:hAnsi="Times New Roman" w:cs="Times New Roman"/>
          <w:sz w:val="24"/>
          <w:szCs w:val="24"/>
        </w:rPr>
        <w:t>): 2953 (-C-H), 1734 (-C=O), 1505 (-C-O-), 1154 (-P=N-), 956(-P-O-) for N</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P</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(OC</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H</w:t>
      </w:r>
      <w:r w:rsidRPr="00867EEA">
        <w:rPr>
          <w:rFonts w:ascii="Times New Roman" w:hAnsi="Times New Roman" w:cs="Times New Roman"/>
          <w:sz w:val="24"/>
          <w:szCs w:val="24"/>
          <w:vertAlign w:val="subscript"/>
        </w:rPr>
        <w:t>4</w:t>
      </w:r>
      <w:r w:rsidRPr="00867EEA">
        <w:rPr>
          <w:rFonts w:ascii="Times New Roman" w:hAnsi="Times New Roman" w:cs="Times New Roman"/>
          <w:sz w:val="24"/>
          <w:szCs w:val="24"/>
        </w:rPr>
        <w:t>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COOCH</w:t>
      </w:r>
      <w:r w:rsidRPr="00867EEA">
        <w:rPr>
          <w:rFonts w:ascii="Times New Roman" w:hAnsi="Times New Roman" w:cs="Times New Roman"/>
          <w:sz w:val="24"/>
          <w:szCs w:val="24"/>
          <w:vertAlign w:val="subscript"/>
        </w:rPr>
        <w:t>3</w:t>
      </w:r>
      <w:r w:rsidRPr="00867EEA">
        <w:rPr>
          <w:rFonts w:ascii="Times New Roman" w:hAnsi="Times New Roman" w:cs="Times New Roman"/>
          <w:sz w:val="24"/>
          <w:szCs w:val="24"/>
        </w:rPr>
        <w:t>)</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 xml:space="preserve"> , and 3039 (-OH), 1702 (C=O), 1606-1407 (C=C), 1157 (-P=N-), 951(-P-O-) for H</w:t>
      </w:r>
      <w:r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L</w:t>
      </w:r>
      <w:r w:rsidRPr="00867EEA">
        <w:rPr>
          <w:rFonts w:ascii="Times New Roman" w:hAnsi="Times New Roman" w:cs="Times New Roman"/>
          <w:sz w:val="24"/>
          <w:szCs w:val="24"/>
          <w:vertAlign w:val="subscript"/>
        </w:rPr>
        <w:t>1</w:t>
      </w:r>
      <w:r w:rsidRPr="00867EEA">
        <w:rPr>
          <w:rFonts w:ascii="Times New Roman" w:hAnsi="Times New Roman" w:cs="Times New Roman"/>
          <w:sz w:val="24"/>
          <w:szCs w:val="24"/>
        </w:rPr>
        <w:t xml:space="preserve"> </w:t>
      </w:r>
      <w:r w:rsidRPr="00867EEA">
        <w:rPr>
          <w:rFonts w:asciiTheme="majorBidi" w:hAnsiTheme="majorBidi" w:cstheme="majorBidi"/>
          <w:sz w:val="24"/>
          <w:szCs w:val="24"/>
        </w:rPr>
        <w:t>(Fig.</w:t>
      </w:r>
      <w:r w:rsidRPr="00867EEA">
        <w:rPr>
          <w:rFonts w:ascii="Times New Roman" w:hAnsi="Times New Roman" w:cs="Times New Roman"/>
          <w:sz w:val="24"/>
          <w:szCs w:val="24"/>
        </w:rPr>
        <w:t>S5).</w:t>
      </w:r>
    </w:p>
    <w:p w14:paraId="353A244F" w14:textId="6868529D" w:rsidR="00A129ED" w:rsidRPr="00867EEA" w:rsidRDefault="002F79A1" w:rsidP="00A64339">
      <w:pPr>
        <w:spacing w:after="0" w:line="240" w:lineRule="auto"/>
        <w:jc w:val="center"/>
        <w:rPr>
          <w:rFonts w:ascii="Times New Roman" w:hAnsi="Times New Roman" w:cs="Times New Roman"/>
          <w:sz w:val="24"/>
          <w:szCs w:val="24"/>
        </w:rPr>
      </w:pPr>
      <w:r w:rsidRPr="00867EEA">
        <w:rPr>
          <w:rFonts w:ascii="Times New Roman" w:hAnsi="Times New Roman" w:cs="Times New Roman"/>
          <w:noProof/>
          <w:sz w:val="24"/>
          <w:szCs w:val="24"/>
          <w:lang w:val="en-IN" w:eastAsia="en-IN"/>
        </w:rPr>
        <w:drawing>
          <wp:inline distT="0" distB="0" distL="0" distR="0" wp14:anchorId="6394875C" wp14:editId="133E5EBB">
            <wp:extent cx="4302313" cy="3055620"/>
            <wp:effectExtent l="0" t="0" r="3175" b="0"/>
            <wp:docPr id="908009970" name="Picture 2"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09970" name="Picture 2" descr="A graph of a graph of a person&#10;&#10;Description automatically generated with medium confidence"/>
                    <pic:cNvPicPr>
                      <a:picLocks noChangeAspect="1" noChangeArrowheads="1"/>
                    </pic:cNvPicPr>
                  </pic:nvPicPr>
                  <pic:blipFill rotWithShape="1">
                    <a:blip r:embed="rId8">
                      <a:extLst>
                        <a:ext uri="{28A0092B-C50C-407E-A947-70E740481C1C}">
                          <a14:useLocalDpi xmlns:a14="http://schemas.microsoft.com/office/drawing/2010/main" val="0"/>
                        </a:ext>
                      </a:extLst>
                    </a:blip>
                    <a:srcRect r="30159" b="11817"/>
                    <a:stretch/>
                  </pic:blipFill>
                  <pic:spPr bwMode="auto">
                    <a:xfrm>
                      <a:off x="0" y="0"/>
                      <a:ext cx="4307595" cy="3059372"/>
                    </a:xfrm>
                    <a:prstGeom prst="rect">
                      <a:avLst/>
                    </a:prstGeom>
                    <a:noFill/>
                    <a:ln>
                      <a:noFill/>
                    </a:ln>
                    <a:extLst>
                      <a:ext uri="{53640926-AAD7-44D8-BBD7-CCE9431645EC}">
                        <a14:shadowObscured xmlns:a14="http://schemas.microsoft.com/office/drawing/2010/main"/>
                      </a:ext>
                    </a:extLst>
                  </pic:spPr>
                </pic:pic>
              </a:graphicData>
            </a:graphic>
          </wp:inline>
        </w:drawing>
      </w:r>
    </w:p>
    <w:p w14:paraId="1E3967A2" w14:textId="75590882" w:rsidR="00921AD8" w:rsidRPr="00867EEA" w:rsidRDefault="00A129ED" w:rsidP="00D11842">
      <w:pPr>
        <w:jc w:val="center"/>
        <w:rPr>
          <w:rFonts w:ascii="Times New Roman" w:hAnsi="Times New Roman" w:cs="Times New Roman"/>
          <w:sz w:val="24"/>
          <w:szCs w:val="24"/>
        </w:rPr>
      </w:pPr>
      <w:r w:rsidRPr="00867EEA">
        <w:rPr>
          <w:rFonts w:ascii="Times New Roman" w:hAnsi="Times New Roman" w:cs="Times New Roman"/>
          <w:b/>
          <w:bCs/>
          <w:sz w:val="24"/>
          <w:szCs w:val="24"/>
        </w:rPr>
        <w:t>Fig</w:t>
      </w:r>
      <w:r w:rsidR="00F71A9C" w:rsidRPr="00867EEA">
        <w:rPr>
          <w:rFonts w:ascii="Times New Roman" w:hAnsi="Times New Roman" w:cs="Times New Roman"/>
          <w:b/>
          <w:bCs/>
          <w:sz w:val="24"/>
          <w:szCs w:val="24"/>
        </w:rPr>
        <w:t xml:space="preserve">. </w:t>
      </w:r>
      <w:r w:rsidRPr="00867EEA">
        <w:rPr>
          <w:rFonts w:ascii="Times New Roman" w:hAnsi="Times New Roman" w:cs="Times New Roman"/>
          <w:b/>
          <w:bCs/>
          <w:sz w:val="24"/>
          <w:szCs w:val="24"/>
        </w:rPr>
        <w:t>S</w:t>
      </w:r>
      <w:r w:rsidR="00921AD8" w:rsidRPr="00867EEA">
        <w:rPr>
          <w:rFonts w:ascii="Times New Roman" w:hAnsi="Times New Roman" w:cs="Times New Roman"/>
          <w:b/>
          <w:bCs/>
          <w:sz w:val="24"/>
          <w:szCs w:val="24"/>
        </w:rPr>
        <w:t>1</w:t>
      </w:r>
      <w:r w:rsidRPr="00867EEA">
        <w:rPr>
          <w:rFonts w:ascii="Times New Roman" w:hAnsi="Times New Roman" w:cs="Times New Roman"/>
          <w:b/>
          <w:bCs/>
          <w:sz w:val="24"/>
          <w:szCs w:val="24"/>
        </w:rPr>
        <w:t>.</w:t>
      </w:r>
      <w:r w:rsidRPr="00867EEA">
        <w:rPr>
          <w:rFonts w:ascii="Times New Roman" w:hAnsi="Times New Roman" w:cs="Times New Roman"/>
          <w:sz w:val="24"/>
          <w:szCs w:val="24"/>
        </w:rPr>
        <w:t xml:space="preserve"> </w:t>
      </w:r>
      <w:r w:rsidR="002431B5" w:rsidRPr="00867EEA">
        <w:rPr>
          <w:rFonts w:ascii="Times New Roman" w:hAnsi="Times New Roman" w:cs="Times New Roman"/>
          <w:sz w:val="24"/>
          <w:szCs w:val="24"/>
          <w:lang w:eastAsia="tr-TR"/>
        </w:rPr>
        <w:t>MALDI MS</w:t>
      </w:r>
      <w:r w:rsidR="002431B5" w:rsidRPr="00867EEA">
        <w:rPr>
          <w:rFonts w:ascii="Times New Roman" w:hAnsi="Times New Roman" w:cs="Times New Roman"/>
          <w:sz w:val="24"/>
          <w:szCs w:val="24"/>
        </w:rPr>
        <w:t xml:space="preserve"> Spectrum of N</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P</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(OC</w:t>
      </w:r>
      <w:r w:rsidR="002431B5" w:rsidRPr="00867EEA">
        <w:rPr>
          <w:rFonts w:ascii="Times New Roman" w:hAnsi="Times New Roman" w:cs="Times New Roman"/>
          <w:sz w:val="24"/>
          <w:szCs w:val="24"/>
          <w:vertAlign w:val="subscript"/>
        </w:rPr>
        <w:t>6</w:t>
      </w:r>
      <w:r w:rsidR="002431B5" w:rsidRPr="00867EEA">
        <w:rPr>
          <w:rFonts w:ascii="Times New Roman" w:hAnsi="Times New Roman" w:cs="Times New Roman"/>
          <w:sz w:val="24"/>
          <w:szCs w:val="24"/>
        </w:rPr>
        <w:t>H</w:t>
      </w:r>
      <w:r w:rsidR="002431B5" w:rsidRPr="00867EEA">
        <w:rPr>
          <w:rFonts w:ascii="Times New Roman" w:hAnsi="Times New Roman" w:cs="Times New Roman"/>
          <w:sz w:val="24"/>
          <w:szCs w:val="24"/>
          <w:vertAlign w:val="subscript"/>
        </w:rPr>
        <w:t>4</w:t>
      </w:r>
      <w:r w:rsidR="002431B5" w:rsidRPr="00867EEA">
        <w:rPr>
          <w:rFonts w:ascii="Times New Roman" w:hAnsi="Times New Roman" w:cs="Times New Roman"/>
          <w:sz w:val="24"/>
          <w:szCs w:val="24"/>
        </w:rPr>
        <w:t>CH</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COOCH</w:t>
      </w:r>
      <w:r w:rsidR="002431B5" w:rsidRPr="00867EEA">
        <w:rPr>
          <w:rFonts w:ascii="Times New Roman" w:hAnsi="Times New Roman" w:cs="Times New Roman"/>
          <w:sz w:val="24"/>
          <w:szCs w:val="24"/>
          <w:vertAlign w:val="subscript"/>
        </w:rPr>
        <w:t>3</w:t>
      </w:r>
      <w:r w:rsidR="002431B5" w:rsidRPr="00867EEA">
        <w:rPr>
          <w:rFonts w:ascii="Times New Roman" w:hAnsi="Times New Roman" w:cs="Times New Roman"/>
          <w:sz w:val="24"/>
          <w:szCs w:val="24"/>
        </w:rPr>
        <w:t>)</w:t>
      </w:r>
      <w:r w:rsidR="002431B5" w:rsidRPr="00867EEA">
        <w:rPr>
          <w:rFonts w:ascii="Times New Roman" w:hAnsi="Times New Roman" w:cs="Times New Roman"/>
          <w:sz w:val="24"/>
          <w:szCs w:val="24"/>
          <w:vertAlign w:val="subscript"/>
        </w:rPr>
        <w:t>6</w:t>
      </w:r>
      <w:r w:rsidRPr="00867EEA">
        <w:rPr>
          <w:rFonts w:ascii="Times New Roman" w:hAnsi="Times New Roman" w:cs="Times New Roman"/>
          <w:sz w:val="24"/>
          <w:szCs w:val="24"/>
        </w:rPr>
        <w:t>.</w:t>
      </w:r>
    </w:p>
    <w:p w14:paraId="1F4B9581" w14:textId="77777777" w:rsidR="00D11842" w:rsidRPr="00867EEA" w:rsidRDefault="00D11842" w:rsidP="00D11842">
      <w:pPr>
        <w:jc w:val="center"/>
        <w:rPr>
          <w:rFonts w:ascii="Times New Roman" w:hAnsi="Times New Roman" w:cs="Times New Roman"/>
          <w:sz w:val="24"/>
          <w:szCs w:val="24"/>
        </w:rPr>
      </w:pPr>
    </w:p>
    <w:p w14:paraId="16D721DA" w14:textId="2703BFF0" w:rsidR="005F1EB4" w:rsidRPr="00867EEA" w:rsidRDefault="00AA2B3E" w:rsidP="00D11842">
      <w:pPr>
        <w:tabs>
          <w:tab w:val="left" w:pos="1035"/>
        </w:tabs>
        <w:spacing w:after="0" w:line="360" w:lineRule="auto"/>
        <w:jc w:val="center"/>
        <w:rPr>
          <w:rFonts w:ascii="Times New Roman" w:hAnsi="Times New Roman" w:cs="Times New Roman"/>
          <w:sz w:val="24"/>
          <w:szCs w:val="24"/>
        </w:rPr>
      </w:pPr>
      <w:r w:rsidRPr="00867EEA">
        <w:rPr>
          <w:noProof/>
          <w:lang w:val="en-IN" w:eastAsia="en-IN"/>
        </w:rPr>
        <w:drawing>
          <wp:inline distT="0" distB="0" distL="0" distR="0" wp14:anchorId="55E7172E" wp14:editId="40E0D6E7">
            <wp:extent cx="4211320" cy="2939978"/>
            <wp:effectExtent l="19050" t="19050" r="17780" b="13335"/>
            <wp:docPr id="199" name="Resi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988" cy="2953010"/>
                    </a:xfrm>
                    <a:prstGeom prst="rect">
                      <a:avLst/>
                    </a:prstGeom>
                    <a:noFill/>
                    <a:ln w="12700">
                      <a:solidFill>
                        <a:sysClr val="windowText" lastClr="000000"/>
                      </a:solidFill>
                    </a:ln>
                  </pic:spPr>
                </pic:pic>
              </a:graphicData>
            </a:graphic>
          </wp:inline>
        </w:drawing>
      </w:r>
    </w:p>
    <w:p w14:paraId="4031E2D3" w14:textId="3B4F616E" w:rsidR="00A53A83" w:rsidRPr="00867EEA" w:rsidRDefault="00A53A83" w:rsidP="00D11842">
      <w:pPr>
        <w:tabs>
          <w:tab w:val="left" w:pos="1035"/>
        </w:tabs>
        <w:spacing w:line="360" w:lineRule="auto"/>
        <w:jc w:val="center"/>
        <w:rPr>
          <w:rFonts w:ascii="Times New Roman" w:hAnsi="Times New Roman" w:cs="Times New Roman"/>
          <w:sz w:val="24"/>
          <w:szCs w:val="24"/>
        </w:rPr>
      </w:pPr>
      <w:r w:rsidRPr="00867EEA">
        <w:rPr>
          <w:rFonts w:ascii="Times New Roman" w:hAnsi="Times New Roman" w:cs="Times New Roman"/>
          <w:b/>
          <w:bCs/>
          <w:sz w:val="24"/>
          <w:szCs w:val="24"/>
        </w:rPr>
        <w:t>Fig. S</w:t>
      </w:r>
      <w:r w:rsidR="00921AD8" w:rsidRPr="00867EEA">
        <w:rPr>
          <w:rFonts w:ascii="Times New Roman" w:hAnsi="Times New Roman" w:cs="Times New Roman"/>
          <w:b/>
          <w:bCs/>
          <w:sz w:val="24"/>
          <w:szCs w:val="24"/>
        </w:rPr>
        <w:t>2</w:t>
      </w:r>
      <w:r w:rsidRPr="00867EEA">
        <w:rPr>
          <w:rFonts w:ascii="Times New Roman" w:hAnsi="Times New Roman" w:cs="Times New Roman"/>
          <w:b/>
          <w:bCs/>
          <w:sz w:val="24"/>
          <w:szCs w:val="24"/>
        </w:rPr>
        <w:t>.</w:t>
      </w:r>
      <w:r w:rsidRPr="00867EEA">
        <w:rPr>
          <w:rFonts w:ascii="Times New Roman" w:hAnsi="Times New Roman" w:cs="Times New Roman"/>
          <w:sz w:val="24"/>
          <w:szCs w:val="24"/>
        </w:rPr>
        <w:t xml:space="preserve"> </w:t>
      </w:r>
      <w:r w:rsidR="00976249" w:rsidRPr="00867EEA">
        <w:rPr>
          <w:rFonts w:ascii="Times New Roman" w:eastAsia="Calibri" w:hAnsi="Times New Roman" w:cs="Times New Roman"/>
          <w:sz w:val="24"/>
          <w:szCs w:val="24"/>
          <w:vertAlign w:val="superscript"/>
          <w:lang w:eastAsia="tr-TR"/>
        </w:rPr>
        <w:t>1</w:t>
      </w:r>
      <w:r w:rsidR="00976249" w:rsidRPr="00867EEA">
        <w:rPr>
          <w:rFonts w:ascii="Times New Roman" w:eastAsia="Calibri" w:hAnsi="Times New Roman" w:cs="Times New Roman"/>
          <w:sz w:val="24"/>
          <w:szCs w:val="24"/>
          <w:lang w:eastAsia="tr-TR"/>
        </w:rPr>
        <w:t xml:space="preserve">H-NMR spectra of compounds </w:t>
      </w:r>
      <w:r w:rsidR="00976249" w:rsidRPr="00867EEA">
        <w:rPr>
          <w:rFonts w:ascii="Times New Roman" w:hAnsi="Times New Roman" w:cs="Times New Roman"/>
          <w:sz w:val="24"/>
          <w:szCs w:val="24"/>
        </w:rPr>
        <w:t>N</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P</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(OC</w:t>
      </w:r>
      <w:r w:rsidR="00976249" w:rsidRPr="00867EEA">
        <w:rPr>
          <w:rFonts w:ascii="Times New Roman" w:hAnsi="Times New Roman" w:cs="Times New Roman"/>
          <w:sz w:val="24"/>
          <w:szCs w:val="24"/>
          <w:vertAlign w:val="subscript"/>
        </w:rPr>
        <w:t>6</w:t>
      </w:r>
      <w:r w:rsidR="00976249" w:rsidRPr="00867EEA">
        <w:rPr>
          <w:rFonts w:ascii="Times New Roman" w:hAnsi="Times New Roman" w:cs="Times New Roman"/>
          <w:sz w:val="24"/>
          <w:szCs w:val="24"/>
        </w:rPr>
        <w:t>H</w:t>
      </w:r>
      <w:r w:rsidR="00976249" w:rsidRPr="00867EEA">
        <w:rPr>
          <w:rFonts w:ascii="Times New Roman" w:hAnsi="Times New Roman" w:cs="Times New Roman"/>
          <w:sz w:val="24"/>
          <w:szCs w:val="24"/>
          <w:vertAlign w:val="subscript"/>
        </w:rPr>
        <w:t>4</w:t>
      </w:r>
      <w:r w:rsidR="00976249" w:rsidRPr="00867EEA">
        <w:rPr>
          <w:rFonts w:ascii="Times New Roman" w:hAnsi="Times New Roman" w:cs="Times New Roman"/>
          <w:sz w:val="24"/>
          <w:szCs w:val="24"/>
        </w:rPr>
        <w:t>CH</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COOCH</w:t>
      </w:r>
      <w:r w:rsidR="00976249" w:rsidRPr="00867EEA">
        <w:rPr>
          <w:rFonts w:ascii="Times New Roman" w:hAnsi="Times New Roman" w:cs="Times New Roman"/>
          <w:sz w:val="24"/>
          <w:szCs w:val="24"/>
          <w:vertAlign w:val="subscript"/>
        </w:rPr>
        <w:t>3</w:t>
      </w:r>
      <w:r w:rsidR="00976249" w:rsidRPr="00867EEA">
        <w:rPr>
          <w:rFonts w:ascii="Times New Roman" w:hAnsi="Times New Roman" w:cs="Times New Roman"/>
          <w:sz w:val="24"/>
          <w:szCs w:val="24"/>
        </w:rPr>
        <w:t>)</w:t>
      </w:r>
      <w:r w:rsidR="00976249" w:rsidRPr="00867EEA">
        <w:rPr>
          <w:rFonts w:ascii="Times New Roman" w:hAnsi="Times New Roman" w:cs="Times New Roman"/>
          <w:sz w:val="24"/>
          <w:szCs w:val="24"/>
          <w:vertAlign w:val="subscript"/>
        </w:rPr>
        <w:t>6</w:t>
      </w:r>
      <w:r w:rsidR="00976249" w:rsidRPr="00867EEA">
        <w:rPr>
          <w:rFonts w:ascii="Times New Roman" w:hAnsi="Times New Roman" w:cs="Times New Roman"/>
          <w:sz w:val="24"/>
          <w:szCs w:val="24"/>
        </w:rPr>
        <w:t>.</w:t>
      </w:r>
      <w:r w:rsidR="00976249" w:rsidRPr="00867EEA">
        <w:rPr>
          <w:rFonts w:ascii="Times New Roman" w:eastAsia="Calibri" w:hAnsi="Times New Roman" w:cs="Times New Roman"/>
          <w:sz w:val="24"/>
          <w:szCs w:val="24"/>
          <w:lang w:eastAsia="tr-TR"/>
        </w:rPr>
        <w:t xml:space="preserve"> in DMSO-d</w:t>
      </w:r>
      <w:r w:rsidR="00976249" w:rsidRPr="00867EEA">
        <w:rPr>
          <w:rFonts w:ascii="Times New Roman" w:eastAsia="Calibri" w:hAnsi="Times New Roman" w:cs="Times New Roman"/>
          <w:sz w:val="24"/>
          <w:szCs w:val="24"/>
          <w:vertAlign w:val="subscript"/>
          <w:lang w:eastAsia="tr-TR"/>
        </w:rPr>
        <w:t>6</w:t>
      </w:r>
      <w:r w:rsidR="006B5720" w:rsidRPr="00867EEA">
        <w:rPr>
          <w:rFonts w:ascii="Times New Roman" w:eastAsia="Calibri" w:hAnsi="Times New Roman" w:cs="Times New Roman"/>
          <w:sz w:val="24"/>
          <w:szCs w:val="24"/>
          <w:lang w:eastAsia="tr-TR"/>
        </w:rPr>
        <w:t>.</w:t>
      </w:r>
    </w:p>
    <w:p w14:paraId="081403E8" w14:textId="4763921B" w:rsidR="00541708" w:rsidRPr="00867EEA" w:rsidRDefault="002F79A1" w:rsidP="00921AD8">
      <w:pPr>
        <w:tabs>
          <w:tab w:val="left" w:pos="1035"/>
        </w:tabs>
        <w:spacing w:after="0" w:line="240" w:lineRule="auto"/>
        <w:jc w:val="center"/>
        <w:rPr>
          <w:rFonts w:ascii="Times New Roman" w:hAnsi="Times New Roman" w:cs="Times New Roman"/>
          <w:sz w:val="24"/>
          <w:szCs w:val="24"/>
        </w:rPr>
      </w:pPr>
      <w:r w:rsidRPr="00867EEA">
        <w:rPr>
          <w:noProof/>
          <w:lang w:val="en-IN" w:eastAsia="en-IN"/>
        </w:rPr>
        <w:drawing>
          <wp:inline distT="0" distB="0" distL="0" distR="0" wp14:anchorId="26B50ADD" wp14:editId="152D7034">
            <wp:extent cx="4518660" cy="3247250"/>
            <wp:effectExtent l="0" t="0" r="0" b="0"/>
            <wp:docPr id="520417183" name="Picture 3"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17183" name="Picture 3" descr="A graph of a graph of a person&#10;&#10;Description automatically generated with medium confidence"/>
                    <pic:cNvPicPr>
                      <a:picLocks noChangeAspect="1" noChangeArrowheads="1"/>
                    </pic:cNvPicPr>
                  </pic:nvPicPr>
                  <pic:blipFill rotWithShape="1">
                    <a:blip r:embed="rId10">
                      <a:extLst>
                        <a:ext uri="{28A0092B-C50C-407E-A947-70E740481C1C}">
                          <a14:useLocalDpi xmlns:a14="http://schemas.microsoft.com/office/drawing/2010/main" val="0"/>
                        </a:ext>
                      </a:extLst>
                    </a:blip>
                    <a:srcRect r="30423" b="11111"/>
                    <a:stretch/>
                  </pic:blipFill>
                  <pic:spPr bwMode="auto">
                    <a:xfrm>
                      <a:off x="0" y="0"/>
                      <a:ext cx="4527621" cy="3253690"/>
                    </a:xfrm>
                    <a:prstGeom prst="rect">
                      <a:avLst/>
                    </a:prstGeom>
                    <a:noFill/>
                    <a:ln>
                      <a:noFill/>
                    </a:ln>
                    <a:extLst>
                      <a:ext uri="{53640926-AAD7-44D8-BBD7-CCE9431645EC}">
                        <a14:shadowObscured xmlns:a14="http://schemas.microsoft.com/office/drawing/2010/main"/>
                      </a:ext>
                    </a:extLst>
                  </pic:spPr>
                </pic:pic>
              </a:graphicData>
            </a:graphic>
          </wp:inline>
        </w:drawing>
      </w:r>
    </w:p>
    <w:p w14:paraId="055CA436" w14:textId="0E8D9948" w:rsidR="00FB4DA2" w:rsidRPr="00867EEA" w:rsidRDefault="007A675E" w:rsidP="00541708">
      <w:pPr>
        <w:tabs>
          <w:tab w:val="left" w:pos="1035"/>
        </w:tabs>
        <w:jc w:val="center"/>
        <w:rPr>
          <w:rFonts w:ascii="Times New Roman" w:hAnsi="Times New Roman" w:cs="Times New Roman"/>
          <w:sz w:val="24"/>
          <w:szCs w:val="24"/>
        </w:rPr>
      </w:pPr>
      <w:r w:rsidRPr="00867EEA">
        <w:rPr>
          <w:rFonts w:ascii="Times New Roman" w:hAnsi="Times New Roman" w:cs="Times New Roman"/>
          <w:b/>
          <w:bCs/>
          <w:sz w:val="24"/>
          <w:szCs w:val="24"/>
        </w:rPr>
        <w:t>Fig. S</w:t>
      </w:r>
      <w:r w:rsidR="00921AD8" w:rsidRPr="00867EEA">
        <w:rPr>
          <w:rFonts w:ascii="Times New Roman" w:hAnsi="Times New Roman" w:cs="Times New Roman"/>
          <w:b/>
          <w:bCs/>
          <w:sz w:val="24"/>
          <w:szCs w:val="24"/>
        </w:rPr>
        <w:t>3</w:t>
      </w:r>
      <w:r w:rsidRPr="00867EEA">
        <w:rPr>
          <w:rFonts w:ascii="Times New Roman" w:hAnsi="Times New Roman" w:cs="Times New Roman"/>
          <w:sz w:val="24"/>
          <w:szCs w:val="24"/>
        </w:rPr>
        <w:t xml:space="preserve">. </w:t>
      </w:r>
      <w:r w:rsidR="006B5720" w:rsidRPr="00867EEA">
        <w:rPr>
          <w:rFonts w:ascii="Times New Roman" w:hAnsi="Times New Roman" w:cs="Times New Roman"/>
          <w:sz w:val="24"/>
          <w:szCs w:val="24"/>
          <w:lang w:eastAsia="tr-TR"/>
        </w:rPr>
        <w:t xml:space="preserve">MALDI MS </w:t>
      </w:r>
      <w:r w:rsidR="006B5720" w:rsidRPr="00867EEA">
        <w:rPr>
          <w:rFonts w:ascii="Times New Roman" w:hAnsi="Times New Roman" w:cs="Times New Roman"/>
          <w:sz w:val="24"/>
          <w:szCs w:val="24"/>
        </w:rPr>
        <w:t>Spectrum of H</w:t>
      </w:r>
      <w:r w:rsidR="006B5720" w:rsidRPr="00867EEA">
        <w:rPr>
          <w:rFonts w:ascii="Times New Roman" w:hAnsi="Times New Roman" w:cs="Times New Roman"/>
          <w:sz w:val="24"/>
          <w:szCs w:val="24"/>
          <w:vertAlign w:val="subscript"/>
        </w:rPr>
        <w:t>6</w:t>
      </w:r>
      <w:r w:rsidR="006B5720" w:rsidRPr="00867EEA">
        <w:rPr>
          <w:rFonts w:ascii="Times New Roman" w:hAnsi="Times New Roman" w:cs="Times New Roman"/>
          <w:sz w:val="24"/>
          <w:szCs w:val="24"/>
        </w:rPr>
        <w:t>L</w:t>
      </w:r>
      <w:r w:rsidR="006B5720" w:rsidRPr="00867EEA">
        <w:rPr>
          <w:rFonts w:ascii="Times New Roman" w:hAnsi="Times New Roman" w:cs="Times New Roman"/>
          <w:sz w:val="24"/>
          <w:szCs w:val="24"/>
          <w:vertAlign w:val="subscript"/>
        </w:rPr>
        <w:t>1</w:t>
      </w:r>
      <w:r w:rsidR="006B5720" w:rsidRPr="00867EEA">
        <w:rPr>
          <w:rFonts w:ascii="Times New Roman" w:hAnsi="Times New Roman" w:cs="Times New Roman"/>
          <w:sz w:val="24"/>
          <w:szCs w:val="24"/>
        </w:rPr>
        <w:t>.</w:t>
      </w:r>
    </w:p>
    <w:p w14:paraId="271E51EF" w14:textId="77777777" w:rsidR="00D11842" w:rsidRPr="00867EEA" w:rsidRDefault="00D11842" w:rsidP="00541708">
      <w:pPr>
        <w:tabs>
          <w:tab w:val="left" w:pos="1035"/>
        </w:tabs>
        <w:jc w:val="center"/>
        <w:rPr>
          <w:rFonts w:ascii="Times New Roman" w:hAnsi="Times New Roman" w:cs="Times New Roman"/>
          <w:sz w:val="24"/>
          <w:szCs w:val="24"/>
        </w:rPr>
      </w:pPr>
    </w:p>
    <w:p w14:paraId="477254B7" w14:textId="21C17E26" w:rsidR="00225661" w:rsidRPr="00867EEA" w:rsidRDefault="00D11842" w:rsidP="00E02EC8">
      <w:pPr>
        <w:tabs>
          <w:tab w:val="left" w:pos="1035"/>
        </w:tabs>
        <w:jc w:val="center"/>
        <w:rPr>
          <w:rFonts w:ascii="Times New Roman" w:hAnsi="Times New Roman" w:cs="Times New Roman"/>
          <w:sz w:val="24"/>
          <w:szCs w:val="24"/>
        </w:rPr>
      </w:pPr>
      <w:r w:rsidRPr="00867EEA">
        <w:rPr>
          <w:noProof/>
          <w:lang w:val="en-IN" w:eastAsia="en-IN"/>
        </w:rPr>
        <w:drawing>
          <wp:inline distT="0" distB="0" distL="0" distR="0" wp14:anchorId="171130D4" wp14:editId="37F5F7B0">
            <wp:extent cx="4832097" cy="3375660"/>
            <wp:effectExtent l="0" t="0" r="6985" b="0"/>
            <wp:docPr id="2" name="Resim 2" descr="A graph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A graph of a chemical structur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4740" cy="3384492"/>
                    </a:xfrm>
                    <a:prstGeom prst="rect">
                      <a:avLst/>
                    </a:prstGeom>
                    <a:noFill/>
                  </pic:spPr>
                </pic:pic>
              </a:graphicData>
            </a:graphic>
          </wp:inline>
        </w:drawing>
      </w:r>
    </w:p>
    <w:p w14:paraId="047FD6EC" w14:textId="41D3BFBC" w:rsidR="00225661" w:rsidRPr="00867EEA" w:rsidRDefault="00BE4CB5" w:rsidP="00541708">
      <w:pPr>
        <w:tabs>
          <w:tab w:val="left" w:pos="1035"/>
        </w:tabs>
        <w:jc w:val="center"/>
        <w:rPr>
          <w:rFonts w:ascii="Times New Roman" w:hAnsi="Times New Roman" w:cs="Times New Roman"/>
          <w:sz w:val="24"/>
          <w:szCs w:val="24"/>
        </w:rPr>
      </w:pPr>
      <w:r w:rsidRPr="00867EEA">
        <w:rPr>
          <w:rFonts w:ascii="Times New Roman" w:hAnsi="Times New Roman" w:cs="Times New Roman"/>
          <w:b/>
          <w:bCs/>
          <w:sz w:val="24"/>
          <w:szCs w:val="24"/>
        </w:rPr>
        <w:t>Fig</w:t>
      </w:r>
      <w:r w:rsidR="002F79A1" w:rsidRPr="00867EEA">
        <w:rPr>
          <w:rFonts w:ascii="Times New Roman" w:hAnsi="Times New Roman" w:cs="Times New Roman"/>
          <w:b/>
          <w:bCs/>
          <w:sz w:val="24"/>
          <w:szCs w:val="24"/>
        </w:rPr>
        <w:t>.</w:t>
      </w:r>
      <w:r w:rsidRPr="00867EEA">
        <w:rPr>
          <w:rFonts w:ascii="Times New Roman" w:hAnsi="Times New Roman" w:cs="Times New Roman"/>
          <w:b/>
          <w:bCs/>
          <w:sz w:val="24"/>
          <w:szCs w:val="24"/>
        </w:rPr>
        <w:t xml:space="preserve"> S</w:t>
      </w:r>
      <w:r w:rsidR="00921AD8" w:rsidRPr="00867EEA">
        <w:rPr>
          <w:rFonts w:ascii="Times New Roman" w:hAnsi="Times New Roman" w:cs="Times New Roman"/>
          <w:b/>
          <w:bCs/>
          <w:sz w:val="24"/>
          <w:szCs w:val="24"/>
        </w:rPr>
        <w:t>4</w:t>
      </w:r>
      <w:r w:rsidRPr="00867EEA">
        <w:rPr>
          <w:rFonts w:ascii="Times New Roman" w:hAnsi="Times New Roman" w:cs="Times New Roman"/>
          <w:b/>
          <w:bCs/>
          <w:sz w:val="24"/>
          <w:szCs w:val="24"/>
        </w:rPr>
        <w:t>.</w:t>
      </w:r>
      <w:r w:rsidRPr="00867EEA">
        <w:rPr>
          <w:rFonts w:ascii="Times New Roman" w:hAnsi="Times New Roman" w:cs="Times New Roman"/>
          <w:sz w:val="24"/>
          <w:szCs w:val="24"/>
        </w:rPr>
        <w:t xml:space="preserve"> </w:t>
      </w:r>
      <w:r w:rsidR="00B325CF" w:rsidRPr="00867EEA">
        <w:rPr>
          <w:rFonts w:ascii="Times New Roman" w:eastAsia="Calibri" w:hAnsi="Times New Roman" w:cs="Times New Roman"/>
          <w:sz w:val="24"/>
          <w:szCs w:val="24"/>
          <w:vertAlign w:val="superscript"/>
          <w:lang w:eastAsia="tr-TR"/>
        </w:rPr>
        <w:t>1</w:t>
      </w:r>
      <w:r w:rsidR="00B325CF" w:rsidRPr="00867EEA">
        <w:rPr>
          <w:rFonts w:ascii="Times New Roman" w:eastAsia="Calibri" w:hAnsi="Times New Roman" w:cs="Times New Roman"/>
          <w:sz w:val="24"/>
          <w:szCs w:val="24"/>
          <w:lang w:eastAsia="tr-TR"/>
        </w:rPr>
        <w:t xml:space="preserve">H-NMR spectra of compounds </w:t>
      </w:r>
      <w:r w:rsidR="00B325CF" w:rsidRPr="00867EEA">
        <w:rPr>
          <w:rFonts w:ascii="Times New Roman" w:hAnsi="Times New Roman" w:cs="Times New Roman"/>
          <w:sz w:val="24"/>
          <w:szCs w:val="24"/>
        </w:rPr>
        <w:t>H</w:t>
      </w:r>
      <w:r w:rsidR="00B325CF" w:rsidRPr="00867EEA">
        <w:rPr>
          <w:rFonts w:ascii="Times New Roman" w:hAnsi="Times New Roman" w:cs="Times New Roman"/>
          <w:sz w:val="24"/>
          <w:szCs w:val="24"/>
          <w:vertAlign w:val="subscript"/>
        </w:rPr>
        <w:t>6</w:t>
      </w:r>
      <w:r w:rsidR="00B325CF" w:rsidRPr="00867EEA">
        <w:rPr>
          <w:rFonts w:ascii="Times New Roman" w:hAnsi="Times New Roman" w:cs="Times New Roman"/>
          <w:sz w:val="24"/>
          <w:szCs w:val="24"/>
        </w:rPr>
        <w:t>L</w:t>
      </w:r>
      <w:r w:rsidR="00B325CF" w:rsidRPr="00867EEA">
        <w:rPr>
          <w:rFonts w:ascii="Times New Roman" w:hAnsi="Times New Roman" w:cs="Times New Roman"/>
          <w:sz w:val="24"/>
          <w:szCs w:val="24"/>
          <w:vertAlign w:val="subscript"/>
        </w:rPr>
        <w:t>1</w:t>
      </w:r>
      <w:r w:rsidR="00B325CF" w:rsidRPr="00867EEA">
        <w:rPr>
          <w:rFonts w:ascii="Times New Roman" w:eastAsia="Calibri" w:hAnsi="Times New Roman" w:cs="Times New Roman"/>
          <w:sz w:val="24"/>
          <w:szCs w:val="24"/>
          <w:lang w:eastAsia="tr-TR"/>
        </w:rPr>
        <w:t xml:space="preserve"> in DMSO-d</w:t>
      </w:r>
      <w:r w:rsidR="00B325CF" w:rsidRPr="00867EEA">
        <w:rPr>
          <w:rFonts w:ascii="Times New Roman" w:eastAsia="Calibri" w:hAnsi="Times New Roman" w:cs="Times New Roman"/>
          <w:sz w:val="24"/>
          <w:szCs w:val="24"/>
          <w:vertAlign w:val="subscript"/>
          <w:lang w:eastAsia="tr-TR"/>
        </w:rPr>
        <w:t>6</w:t>
      </w:r>
      <w:r w:rsidR="00B325CF" w:rsidRPr="00867EEA">
        <w:rPr>
          <w:rFonts w:ascii="Times New Roman" w:eastAsia="Calibri" w:hAnsi="Times New Roman" w:cs="Times New Roman"/>
          <w:sz w:val="24"/>
          <w:szCs w:val="24"/>
          <w:lang w:eastAsia="tr-TR"/>
        </w:rPr>
        <w:t>.</w:t>
      </w:r>
    </w:p>
    <w:p w14:paraId="143BCC09" w14:textId="1EA9CC69" w:rsidR="00921AD8" w:rsidRPr="00867EEA" w:rsidRDefault="00921AD8" w:rsidP="00F71A9C">
      <w:pPr>
        <w:rPr>
          <w:rFonts w:ascii="Times New Roman" w:hAnsi="Times New Roman" w:cs="Times New Roman"/>
          <w:sz w:val="24"/>
          <w:szCs w:val="24"/>
        </w:rPr>
      </w:pPr>
    </w:p>
    <w:p w14:paraId="6D6E7E48" w14:textId="2C64CB29" w:rsidR="004E07B8" w:rsidRPr="00867EEA" w:rsidRDefault="00D73FFB" w:rsidP="00A45B3D">
      <w:pPr>
        <w:jc w:val="center"/>
        <w:rPr>
          <w:rFonts w:ascii="Times New Roman" w:hAnsi="Times New Roman" w:cs="Times New Roman"/>
          <w:b/>
          <w:bCs/>
          <w:sz w:val="24"/>
          <w:szCs w:val="24"/>
        </w:rPr>
      </w:pPr>
      <w:r w:rsidRPr="00867EEA">
        <w:rPr>
          <w:rFonts w:ascii="Times New Roman" w:hAnsi="Times New Roman" w:cs="Times New Roman"/>
          <w:b/>
          <w:bCs/>
          <w:noProof/>
          <w:sz w:val="24"/>
          <w:szCs w:val="24"/>
          <w:lang w:val="en-IN" w:eastAsia="en-IN"/>
        </w:rPr>
        <w:drawing>
          <wp:inline distT="0" distB="0" distL="0" distR="0" wp14:anchorId="75A222A6" wp14:editId="68907603">
            <wp:extent cx="5091207" cy="2340263"/>
            <wp:effectExtent l="0" t="0" r="0" b="3175"/>
            <wp:docPr id="475292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09196" cy="2348532"/>
                    </a:xfrm>
                    <a:prstGeom prst="rect">
                      <a:avLst/>
                    </a:prstGeom>
                    <a:noFill/>
                  </pic:spPr>
                </pic:pic>
              </a:graphicData>
            </a:graphic>
          </wp:inline>
        </w:drawing>
      </w:r>
    </w:p>
    <w:p w14:paraId="0259618A" w14:textId="167D6941" w:rsidR="00F71A9C" w:rsidRPr="00867EEA" w:rsidRDefault="00F71A9C" w:rsidP="00A45B3D">
      <w:pPr>
        <w:jc w:val="center"/>
        <w:rPr>
          <w:rFonts w:ascii="Times New Roman" w:hAnsi="Times New Roman" w:cs="Times New Roman"/>
          <w:sz w:val="24"/>
          <w:szCs w:val="24"/>
        </w:rPr>
      </w:pPr>
      <w:r w:rsidRPr="00867EEA">
        <w:rPr>
          <w:rFonts w:ascii="Times New Roman" w:hAnsi="Times New Roman" w:cs="Times New Roman"/>
          <w:b/>
          <w:bCs/>
          <w:sz w:val="24"/>
          <w:szCs w:val="24"/>
        </w:rPr>
        <w:t xml:space="preserve">Fig. </w:t>
      </w:r>
      <w:r w:rsidR="002F79A1" w:rsidRPr="00867EEA">
        <w:rPr>
          <w:rFonts w:ascii="Times New Roman" w:hAnsi="Times New Roman" w:cs="Times New Roman"/>
          <w:b/>
          <w:bCs/>
          <w:sz w:val="24"/>
          <w:szCs w:val="24"/>
        </w:rPr>
        <w:t>S</w:t>
      </w:r>
      <w:r w:rsidRPr="00867EEA">
        <w:rPr>
          <w:rFonts w:ascii="Times New Roman" w:hAnsi="Times New Roman" w:cs="Times New Roman"/>
          <w:b/>
          <w:bCs/>
          <w:sz w:val="24"/>
          <w:szCs w:val="24"/>
        </w:rPr>
        <w:t>5.</w:t>
      </w:r>
      <w:r w:rsidRPr="00867EEA">
        <w:rPr>
          <w:rFonts w:ascii="Times New Roman" w:hAnsi="Times New Roman" w:cs="Times New Roman"/>
          <w:sz w:val="24"/>
          <w:szCs w:val="24"/>
        </w:rPr>
        <w:t xml:space="preserve"> </w:t>
      </w:r>
      <w:r w:rsidR="00D73FFB" w:rsidRPr="00867EEA">
        <w:rPr>
          <w:rFonts w:ascii="Times New Roman" w:hAnsi="Times New Roman" w:cs="Times New Roman"/>
          <w:sz w:val="24"/>
          <w:szCs w:val="24"/>
        </w:rPr>
        <w:t xml:space="preserve">(a) </w:t>
      </w:r>
      <w:r w:rsidRPr="00867EEA">
        <w:rPr>
          <w:rFonts w:ascii="Times New Roman" w:hAnsi="Times New Roman" w:cs="Times New Roman"/>
          <w:sz w:val="24"/>
          <w:szCs w:val="24"/>
        </w:rPr>
        <w:t>Simulated and experimental PXRD patterns of GTU-4</w:t>
      </w:r>
      <w:r w:rsidR="00D73FFB" w:rsidRPr="00867EEA">
        <w:rPr>
          <w:rFonts w:ascii="Times New Roman" w:hAnsi="Times New Roman" w:cs="Times New Roman"/>
          <w:sz w:val="24"/>
          <w:szCs w:val="24"/>
        </w:rPr>
        <w:t>, and (b) The comparison between the PXRD patterns of GTU-4 before and after the degradation process</w:t>
      </w:r>
      <w:r w:rsidR="00D11842" w:rsidRPr="00867EEA">
        <w:rPr>
          <w:rFonts w:ascii="Times New Roman" w:hAnsi="Times New Roman" w:cs="Times New Roman"/>
          <w:sz w:val="24"/>
          <w:szCs w:val="24"/>
        </w:rPr>
        <w:t>.</w:t>
      </w:r>
    </w:p>
    <w:p w14:paraId="6064401E" w14:textId="42EF9168" w:rsidR="00F71A9C" w:rsidRPr="00867EEA" w:rsidRDefault="00F71A9C" w:rsidP="00F71A9C">
      <w:pPr>
        <w:jc w:val="center"/>
        <w:rPr>
          <w:rFonts w:ascii="Times New Roman" w:hAnsi="Times New Roman" w:cs="Times New Roman"/>
          <w:sz w:val="24"/>
          <w:szCs w:val="24"/>
        </w:rPr>
      </w:pPr>
    </w:p>
    <w:p w14:paraId="05941474" w14:textId="77777777" w:rsidR="004E07B8" w:rsidRPr="00867EEA" w:rsidRDefault="004E07B8" w:rsidP="004E07B8">
      <w:pPr>
        <w:spacing w:before="240" w:after="240" w:line="480" w:lineRule="auto"/>
        <w:jc w:val="both"/>
        <w:rPr>
          <w:rFonts w:ascii="Times New Roman" w:eastAsia="Times New Roman" w:hAnsi="Times New Roman" w:cs="Times New Roman"/>
          <w:b/>
          <w:sz w:val="24"/>
          <w:szCs w:val="24"/>
          <w:lang w:val="tr-TR" w:eastAsia="tr-TR"/>
        </w:rPr>
      </w:pPr>
      <w:r w:rsidRPr="00867EEA">
        <w:rPr>
          <w:rFonts w:ascii="Times New Roman" w:eastAsia="Times New Roman" w:hAnsi="Times New Roman" w:cs="Times New Roman"/>
          <w:b/>
          <w:sz w:val="24"/>
          <w:szCs w:val="24"/>
          <w:lang w:val="en-GB" w:eastAsia="tr-TR"/>
        </w:rPr>
        <w:t>X-ray data collection and structure refinement</w:t>
      </w:r>
      <w:r w:rsidRPr="00867EEA">
        <w:rPr>
          <w:rFonts w:ascii="Times New Roman" w:eastAsia="Times New Roman" w:hAnsi="Times New Roman" w:cs="Times New Roman"/>
          <w:b/>
          <w:sz w:val="24"/>
          <w:szCs w:val="24"/>
          <w:lang w:val="tr-TR" w:eastAsia="tr-TR"/>
        </w:rPr>
        <w:t xml:space="preserve"> </w:t>
      </w:r>
    </w:p>
    <w:p w14:paraId="1CE15CD7" w14:textId="5B71A774" w:rsidR="004E07B8" w:rsidRPr="00867EEA" w:rsidRDefault="004E07B8" w:rsidP="004E07B8">
      <w:pPr>
        <w:spacing w:before="240" w:after="240" w:line="480" w:lineRule="auto"/>
        <w:jc w:val="both"/>
        <w:rPr>
          <w:rFonts w:ascii="Times New Roman" w:eastAsia="Times New Roman" w:hAnsi="Times New Roman" w:cs="Times New Roman"/>
          <w:sz w:val="24"/>
          <w:szCs w:val="24"/>
          <w:lang w:val="en-GB" w:eastAsia="tr-TR"/>
        </w:rPr>
      </w:pPr>
      <w:r w:rsidRPr="00867EEA">
        <w:rPr>
          <w:rFonts w:ascii="Times New Roman" w:eastAsia="Times New Roman" w:hAnsi="Times New Roman" w:cs="Times New Roman"/>
          <w:sz w:val="24"/>
          <w:szCs w:val="24"/>
          <w:lang w:val="en-GB" w:eastAsia="tr-TR"/>
        </w:rPr>
        <w:t xml:space="preserve">Intensity data collection </w:t>
      </w:r>
      <w:r w:rsidR="00267D21" w:rsidRPr="00867EEA">
        <w:rPr>
          <w:rFonts w:ascii="Times New Roman" w:eastAsia="Times New Roman" w:hAnsi="Times New Roman" w:cs="Times New Roman"/>
          <w:sz w:val="24"/>
          <w:szCs w:val="24"/>
          <w:lang w:val="en-GB" w:eastAsia="tr-TR"/>
        </w:rPr>
        <w:t>was</w:t>
      </w:r>
      <w:r w:rsidRPr="00867EEA">
        <w:rPr>
          <w:rFonts w:ascii="Times New Roman" w:eastAsia="Times New Roman" w:hAnsi="Times New Roman" w:cs="Times New Roman"/>
          <w:sz w:val="24"/>
          <w:szCs w:val="24"/>
          <w:lang w:val="en-GB" w:eastAsia="tr-TR"/>
        </w:rPr>
        <w:t xml:space="preserve"> carried out on a Bruker APEX II QUAZAR three-circle diffractometer. Indexing was performed using APEX2 [APEX2, version 2014.11-0, Bruker (2014), Bruker AXS Inc., Madison, WI.]. Data integration and reduction were carried out with SAINT [SAINT, version 8.34A, Bruker (2013), Bruker AXS Inc., Madison, WI.]. Absorption correction was performed by </w:t>
      </w:r>
      <w:r w:rsidR="00267D21" w:rsidRPr="00867EEA">
        <w:rPr>
          <w:rFonts w:ascii="Times New Roman" w:eastAsia="Times New Roman" w:hAnsi="Times New Roman" w:cs="Times New Roman"/>
          <w:sz w:val="24"/>
          <w:szCs w:val="24"/>
          <w:lang w:val="en-GB" w:eastAsia="tr-TR"/>
        </w:rPr>
        <w:t xml:space="preserve">a </w:t>
      </w:r>
      <w:r w:rsidRPr="00867EEA">
        <w:rPr>
          <w:rFonts w:ascii="Times New Roman" w:eastAsia="Times New Roman" w:hAnsi="Times New Roman" w:cs="Times New Roman"/>
          <w:sz w:val="24"/>
          <w:szCs w:val="24"/>
          <w:lang w:val="en-GB" w:eastAsia="tr-TR"/>
        </w:rPr>
        <w:t xml:space="preserve">multi-scan method implemented in SADABS [SADABS, version2014/5, Bruker (2014), Bruker AXS Inc., Madison, WI]. The structure was solved using SHELXT [G. M. Sheldrick, Acta Crystallogr. Sect. A Found. Crystallogr. 2015, 71, 3–8] and then refined by full-matrix least-squares refinements on F2 using the SHELXL [G. M. Sheldrick, Acta Crystallogr. Sect. C Struct. Chem. 2015, 71, 3-8] in Olex2 Software Package [O.V. Dolomanov, L.J. Bourhis, R.J. Gildea, J.A.K. Howard, H. Puschmann, J. Appl. Cryst., 2009, 42, 339-341]. SQUEEZE [ A.L. Spek, PLATON SQUEEZE: a tool for the calculation of the disordered solvent contribution to the calculated structure factors, Acta Crystallogr. C, 71 (2015) 9-18] was also applied </w:t>
      </w:r>
      <w:r w:rsidR="00267D21" w:rsidRPr="00867EEA">
        <w:rPr>
          <w:rFonts w:ascii="Times New Roman" w:eastAsia="Times New Roman" w:hAnsi="Times New Roman" w:cs="Times New Roman"/>
          <w:sz w:val="24"/>
          <w:szCs w:val="24"/>
          <w:lang w:val="en-GB" w:eastAsia="tr-TR"/>
        </w:rPr>
        <w:t>to</w:t>
      </w:r>
      <w:r w:rsidRPr="00867EEA">
        <w:rPr>
          <w:rFonts w:ascii="Times New Roman" w:eastAsia="Times New Roman" w:hAnsi="Times New Roman" w:cs="Times New Roman"/>
          <w:sz w:val="24"/>
          <w:szCs w:val="24"/>
          <w:lang w:val="en-GB" w:eastAsia="tr-TR"/>
        </w:rPr>
        <w:t xml:space="preserve"> remov</w:t>
      </w:r>
      <w:r w:rsidR="00267D21" w:rsidRPr="00867EEA">
        <w:rPr>
          <w:rFonts w:ascii="Times New Roman" w:eastAsia="Times New Roman" w:hAnsi="Times New Roman" w:cs="Times New Roman"/>
          <w:sz w:val="24"/>
          <w:szCs w:val="24"/>
          <w:lang w:val="en-GB" w:eastAsia="tr-TR"/>
        </w:rPr>
        <w:t>e</w:t>
      </w:r>
      <w:r w:rsidRPr="00867EEA">
        <w:rPr>
          <w:rFonts w:ascii="Times New Roman" w:eastAsia="Times New Roman" w:hAnsi="Times New Roman" w:cs="Times New Roman"/>
          <w:sz w:val="24"/>
          <w:szCs w:val="24"/>
          <w:lang w:val="en-GB" w:eastAsia="tr-TR"/>
        </w:rPr>
        <w:t xml:space="preserve"> electron density caused by highly disordered solvent molecules. </w:t>
      </w:r>
      <w:r w:rsidR="00267D21" w:rsidRPr="00867EEA">
        <w:rPr>
          <w:rFonts w:ascii="Times New Roman" w:eastAsia="Times New Roman" w:hAnsi="Times New Roman" w:cs="Times New Roman"/>
          <w:sz w:val="24"/>
          <w:szCs w:val="24"/>
          <w:lang w:val="en-GB" w:eastAsia="tr-TR"/>
        </w:rPr>
        <w:t>The total</w:t>
      </w:r>
      <w:r w:rsidRPr="00867EEA">
        <w:rPr>
          <w:rFonts w:ascii="Times New Roman" w:eastAsia="Times New Roman" w:hAnsi="Times New Roman" w:cs="Times New Roman"/>
          <w:sz w:val="24"/>
          <w:szCs w:val="24"/>
          <w:lang w:val="en-GB" w:eastAsia="tr-TR"/>
        </w:rPr>
        <w:t xml:space="preserve"> potential solvent area for GTU-4 occupied 11.3% (700.1 Å3 / 6216.7 Å3). Analysis of </w:t>
      </w:r>
      <w:r w:rsidR="00267D21" w:rsidRPr="00867EEA">
        <w:rPr>
          <w:rFonts w:ascii="Times New Roman" w:eastAsia="Times New Roman" w:hAnsi="Times New Roman" w:cs="Times New Roman"/>
          <w:sz w:val="24"/>
          <w:szCs w:val="24"/>
          <w:lang w:val="en-GB" w:eastAsia="tr-TR"/>
        </w:rPr>
        <w:t>solvent-accessible</w:t>
      </w:r>
      <w:r w:rsidRPr="00867EEA">
        <w:rPr>
          <w:rFonts w:ascii="Times New Roman" w:eastAsia="Times New Roman" w:hAnsi="Times New Roman" w:cs="Times New Roman"/>
          <w:sz w:val="24"/>
          <w:szCs w:val="24"/>
          <w:lang w:val="en-GB" w:eastAsia="tr-TR"/>
        </w:rPr>
        <w:t xml:space="preserve"> voids in the structure was performed using the CALC SOLV within the PLATON software package with a probe radius of 1.20 Å and grid spacing of 0.2 Å. Van der Waals (or ion) radii used in the analysis are C (1.70 Å), H (1.20 Å), Co (2.03 Å), Zn (2.25 Å), N (1.55 Å), O (1.52 Å), and P (1.80 Å), respectively.    The positions of all H-atoms bonded to carbon, nitrogen</w:t>
      </w:r>
      <w:r w:rsidR="00267D21" w:rsidRPr="00867EEA">
        <w:rPr>
          <w:rFonts w:ascii="Times New Roman" w:eastAsia="Times New Roman" w:hAnsi="Times New Roman" w:cs="Times New Roman"/>
          <w:sz w:val="24"/>
          <w:szCs w:val="24"/>
          <w:lang w:val="en-GB" w:eastAsia="tr-TR"/>
        </w:rPr>
        <w:t>,</w:t>
      </w:r>
      <w:r w:rsidRPr="00867EEA">
        <w:rPr>
          <w:rFonts w:ascii="Times New Roman" w:eastAsia="Times New Roman" w:hAnsi="Times New Roman" w:cs="Times New Roman"/>
          <w:sz w:val="24"/>
          <w:szCs w:val="24"/>
          <w:lang w:val="en-GB" w:eastAsia="tr-TR"/>
        </w:rPr>
        <w:t xml:space="preserve"> and oxygen atoms were geometrically optimized with the following HFIX instructions in SHELXL: HFIX 23 for the –CH2– moieties and HFIX 43 for the CH of the aromatic rings. Finally, their displacement parameters were set to isotropic thermal </w:t>
      </w:r>
      <w:r w:rsidR="00267D21" w:rsidRPr="00867EEA">
        <w:rPr>
          <w:rFonts w:ascii="Times New Roman" w:eastAsia="Times New Roman" w:hAnsi="Times New Roman" w:cs="Times New Roman"/>
          <w:sz w:val="24"/>
          <w:szCs w:val="24"/>
          <w:lang w:val="en-GB" w:eastAsia="tr-TR"/>
        </w:rPr>
        <w:t>displacement</w:t>
      </w:r>
      <w:r w:rsidRPr="00867EEA">
        <w:rPr>
          <w:rFonts w:ascii="Times New Roman" w:eastAsia="Times New Roman" w:hAnsi="Times New Roman" w:cs="Times New Roman"/>
          <w:sz w:val="24"/>
          <w:szCs w:val="24"/>
          <w:lang w:val="en-GB" w:eastAsia="tr-TR"/>
        </w:rPr>
        <w:t xml:space="preserve"> parameters (Uiso(H) = 1.2×Ueq for CH and CH2 groups or (Uiso(H) = 1.5×Ueq (-OH). One pyridyl ring in GTU-4 </w:t>
      </w:r>
      <w:r w:rsidR="00267D21" w:rsidRPr="00867EEA">
        <w:rPr>
          <w:rFonts w:ascii="Times New Roman" w:eastAsia="Times New Roman" w:hAnsi="Times New Roman" w:cs="Times New Roman"/>
          <w:sz w:val="24"/>
          <w:szCs w:val="24"/>
          <w:lang w:val="en-GB" w:eastAsia="tr-TR"/>
        </w:rPr>
        <w:t>is</w:t>
      </w:r>
      <w:r w:rsidRPr="00867EEA">
        <w:rPr>
          <w:rFonts w:ascii="Times New Roman" w:eastAsia="Times New Roman" w:hAnsi="Times New Roman" w:cs="Times New Roman"/>
          <w:sz w:val="24"/>
          <w:szCs w:val="24"/>
          <w:lang w:val="en-GB" w:eastAsia="tr-TR"/>
        </w:rPr>
        <w:t xml:space="preserve"> disordered over two positions with occupancies 0.54:0.46. Crystallographic data and refinement details of the data collection are given in Table 1. Crystal structure validations and geometrical calculations were performed using PLATON software [A. L. Spek, Acta Crystallogr. Sect. D Biol. Crystallogr. 2009, 65, 148-155]. Mercury software [C. F. Macrae, P. R. Edgington, P. McCabe, E. Pidcock, G. P. Shields, R. Taylor, M. Towler, J. Van De Streek, J. Appl. Crystallogr. 2006, 39, 453-445] was used for visualization of the </w:t>
      </w:r>
      <w:r w:rsidR="00267D21" w:rsidRPr="00867EEA">
        <w:rPr>
          <w:rFonts w:ascii="Times New Roman" w:eastAsia="Times New Roman" w:hAnsi="Times New Roman" w:cs="Times New Roman"/>
          <w:sz w:val="24"/>
          <w:szCs w:val="24"/>
          <w:lang w:val="en-GB" w:eastAsia="tr-TR"/>
        </w:rPr>
        <w:t>CIF</w:t>
      </w:r>
      <w:r w:rsidRPr="00867EEA">
        <w:rPr>
          <w:rFonts w:ascii="Times New Roman" w:eastAsia="Times New Roman" w:hAnsi="Times New Roman" w:cs="Times New Roman"/>
          <w:sz w:val="24"/>
          <w:szCs w:val="24"/>
          <w:lang w:val="en-GB" w:eastAsia="tr-TR"/>
        </w:rPr>
        <w:t xml:space="preserve"> file. Bond lengths and angles are given in Table S2. Additional crystallographic data with CCDC reference numbers 2074444 (GTU-4) has been deposited within the Cambridge Crystallographic Data Center via </w:t>
      </w:r>
      <w:hyperlink r:id="rId13" w:history="1">
        <w:r w:rsidRPr="00867EEA">
          <w:rPr>
            <w:rFonts w:ascii="Times New Roman" w:eastAsia="Times New Roman" w:hAnsi="Times New Roman" w:cs="Times New Roman"/>
            <w:sz w:val="24"/>
            <w:szCs w:val="24"/>
            <w:u w:val="single"/>
            <w:lang w:val="en-GB" w:eastAsia="tr-TR"/>
          </w:rPr>
          <w:t>www.ccdc.cam.ac.uk/deposit</w:t>
        </w:r>
      </w:hyperlink>
      <w:r w:rsidRPr="00867EEA">
        <w:rPr>
          <w:rFonts w:ascii="Times New Roman" w:eastAsia="Times New Roman" w:hAnsi="Times New Roman" w:cs="Times New Roman"/>
          <w:sz w:val="24"/>
          <w:szCs w:val="24"/>
          <w:lang w:val="en-GB" w:eastAsia="tr-TR"/>
        </w:rPr>
        <w:t>.</w:t>
      </w:r>
    </w:p>
    <w:p w14:paraId="7BAA295B" w14:textId="77777777" w:rsidR="004E07B8" w:rsidRPr="00867EEA" w:rsidRDefault="004E07B8" w:rsidP="004E07B8"/>
    <w:p w14:paraId="65A5FA35" w14:textId="46921759" w:rsidR="00921AD8" w:rsidRPr="00867EEA" w:rsidRDefault="00921AD8" w:rsidP="00921AD8">
      <w:pPr>
        <w:spacing w:line="360" w:lineRule="auto"/>
        <w:jc w:val="center"/>
        <w:rPr>
          <w:rFonts w:ascii="Times New Roman" w:eastAsia="Calibri" w:hAnsi="Times New Roman" w:cs="Times New Roman"/>
          <w:sz w:val="24"/>
          <w:szCs w:val="24"/>
          <w:lang w:val="tr-TR" w:eastAsia="zh-TW"/>
        </w:rPr>
      </w:pPr>
      <w:r w:rsidRPr="00867EEA">
        <w:rPr>
          <w:rFonts w:ascii="Times New Roman" w:eastAsia="Calibri" w:hAnsi="Times New Roman" w:cs="Times New Roman"/>
          <w:b/>
          <w:bCs/>
          <w:sz w:val="24"/>
          <w:szCs w:val="24"/>
          <w:lang w:val="tr-TR" w:eastAsia="zh-TW"/>
        </w:rPr>
        <w:t>Table S1.</w:t>
      </w:r>
      <w:r w:rsidRPr="00867EEA">
        <w:rPr>
          <w:rFonts w:ascii="Times New Roman" w:eastAsia="Calibri" w:hAnsi="Times New Roman" w:cs="Times New Roman"/>
          <w:bCs/>
          <w:sz w:val="24"/>
          <w:szCs w:val="24"/>
          <w:lang w:val="tr-TR" w:eastAsia="zh-TW"/>
        </w:rPr>
        <w:t xml:space="preserve"> </w:t>
      </w:r>
      <w:bookmarkStart w:id="1" w:name="_Hlk131846289"/>
      <w:r w:rsidRPr="00867EEA">
        <w:rPr>
          <w:rFonts w:ascii="Times New Roman" w:eastAsia="Calibri" w:hAnsi="Times New Roman" w:cs="Times New Roman"/>
          <w:bCs/>
          <w:sz w:val="24"/>
          <w:szCs w:val="24"/>
          <w:lang w:val="tr-TR" w:eastAsia="zh-TW"/>
        </w:rPr>
        <w:t xml:space="preserve">Selected </w:t>
      </w:r>
      <w:r w:rsidRPr="00867EEA">
        <w:rPr>
          <w:rFonts w:ascii="Times New Roman" w:eastAsia="Calibri" w:hAnsi="Times New Roman" w:cs="Times New Roman"/>
          <w:sz w:val="24"/>
          <w:szCs w:val="24"/>
          <w:lang w:val="tr-TR" w:eastAsia="zh-TW"/>
        </w:rPr>
        <w:t>bond lengths (Å) and bond angles (°) for GTU-</w:t>
      </w:r>
      <w:r w:rsidR="00255C86" w:rsidRPr="00867EEA">
        <w:rPr>
          <w:rFonts w:ascii="Times New Roman" w:eastAsia="Calibri" w:hAnsi="Times New Roman" w:cs="Times New Roman"/>
          <w:sz w:val="24"/>
          <w:szCs w:val="24"/>
          <w:lang w:val="tr-TR" w:eastAsia="zh-TW"/>
        </w:rPr>
        <w:t>4</w:t>
      </w:r>
      <w:r w:rsidRPr="00867EEA">
        <w:rPr>
          <w:rFonts w:ascii="Times New Roman" w:eastAsia="Calibri" w:hAnsi="Times New Roman" w:cs="Times New Roman"/>
          <w:sz w:val="24"/>
          <w:szCs w:val="24"/>
          <w:lang w:val="tr-TR" w:eastAsia="zh-TW"/>
        </w:rPr>
        <w:t>.</w:t>
      </w:r>
    </w:p>
    <w:tbl>
      <w:tblPr>
        <w:tblStyle w:val="TabloKlavuzu1"/>
        <w:tblW w:w="10498" w:type="dxa"/>
        <w:jc w:val="center"/>
        <w:tblLayout w:type="fixed"/>
        <w:tblLook w:val="01E0" w:firstRow="1" w:lastRow="1" w:firstColumn="1" w:lastColumn="1" w:noHBand="0" w:noVBand="0"/>
      </w:tblPr>
      <w:tblGrid>
        <w:gridCol w:w="2268"/>
        <w:gridCol w:w="1276"/>
        <w:gridCol w:w="2268"/>
        <w:gridCol w:w="1275"/>
        <w:gridCol w:w="2114"/>
        <w:gridCol w:w="1289"/>
        <w:gridCol w:w="8"/>
      </w:tblGrid>
      <w:tr w:rsidR="00867EEA" w:rsidRPr="00867EEA" w14:paraId="6BA8F306" w14:textId="77777777" w:rsidTr="00645FE8">
        <w:trPr>
          <w:jc w:val="center"/>
        </w:trPr>
        <w:tc>
          <w:tcPr>
            <w:tcW w:w="10498" w:type="dxa"/>
            <w:gridSpan w:val="7"/>
            <w:vAlign w:val="center"/>
          </w:tcPr>
          <w:bookmarkEnd w:id="1"/>
          <w:p w14:paraId="4BADF551" w14:textId="77777777" w:rsidR="00F71A9C" w:rsidRPr="00867EEA" w:rsidRDefault="00F71A9C" w:rsidP="00645FE8">
            <w:pPr>
              <w:spacing w:line="276" w:lineRule="auto"/>
              <w:jc w:val="center"/>
              <w:rPr>
                <w:rFonts w:ascii="Times New Roman" w:eastAsia="Times New Roman" w:hAnsi="Times New Roman" w:cs="Times New Roman"/>
                <w:b/>
                <w:bCs/>
                <w:sz w:val="24"/>
                <w:szCs w:val="24"/>
                <w:lang w:eastAsia="tr-TR"/>
              </w:rPr>
            </w:pPr>
            <w:r w:rsidRPr="00867EEA">
              <w:rPr>
                <w:rFonts w:ascii="Times New Roman" w:eastAsia="Times New Roman" w:hAnsi="Times New Roman" w:cs="Times New Roman"/>
                <w:b/>
                <w:bCs/>
                <w:sz w:val="24"/>
                <w:szCs w:val="24"/>
              </w:rPr>
              <w:t>Bond lengths (Å)</w:t>
            </w:r>
          </w:p>
        </w:tc>
      </w:tr>
      <w:tr w:rsidR="00867EEA" w:rsidRPr="00867EEA" w14:paraId="6014B284" w14:textId="77777777" w:rsidTr="00645FE8">
        <w:trPr>
          <w:gridAfter w:val="1"/>
          <w:wAfter w:w="8" w:type="dxa"/>
          <w:jc w:val="center"/>
        </w:trPr>
        <w:tc>
          <w:tcPr>
            <w:tcW w:w="2268" w:type="dxa"/>
            <w:vAlign w:val="center"/>
          </w:tcPr>
          <w:p w14:paraId="4B801BC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 w:name="0_bonds_0_Co1_1_555_O9_4_565"/>
            <w:r w:rsidRPr="00867EEA">
              <w:rPr>
                <w:rFonts w:ascii="Times New Roman" w:eastAsia="Times New Roman" w:hAnsi="Times New Roman" w:cs="Times New Roman"/>
                <w:sz w:val="24"/>
                <w:szCs w:val="24"/>
                <w:lang w:eastAsia="tr-TR"/>
              </w:rPr>
              <w:t>Co1—O9</w:t>
            </w:r>
            <w:r w:rsidRPr="00867EEA">
              <w:rPr>
                <w:rFonts w:ascii="Times New Roman" w:eastAsia="Times New Roman" w:hAnsi="Times New Roman" w:cs="Times New Roman"/>
                <w:sz w:val="24"/>
                <w:szCs w:val="24"/>
                <w:vertAlign w:val="superscript"/>
                <w:lang w:eastAsia="tr-TR"/>
              </w:rPr>
              <w:t>i</w:t>
            </w:r>
            <w:bookmarkEnd w:id="2"/>
          </w:p>
        </w:tc>
        <w:tc>
          <w:tcPr>
            <w:tcW w:w="1276" w:type="dxa"/>
            <w:vAlign w:val="center"/>
          </w:tcPr>
          <w:p w14:paraId="0CB658A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1.924 (13)</w:t>
            </w:r>
          </w:p>
        </w:tc>
        <w:tc>
          <w:tcPr>
            <w:tcW w:w="2268" w:type="dxa"/>
            <w:vAlign w:val="center"/>
          </w:tcPr>
          <w:p w14:paraId="4A74548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 w:name="0_bonds_5_Co2_1_555_O7_4_565"/>
            <w:r w:rsidRPr="00867EEA">
              <w:rPr>
                <w:rFonts w:ascii="Times New Roman" w:eastAsia="Times New Roman" w:hAnsi="Times New Roman" w:cs="Times New Roman"/>
                <w:sz w:val="24"/>
                <w:szCs w:val="24"/>
                <w:lang w:eastAsia="tr-TR"/>
              </w:rPr>
              <w:t>Co2—O7</w:t>
            </w:r>
            <w:r w:rsidRPr="00867EEA">
              <w:rPr>
                <w:rFonts w:ascii="Times New Roman" w:eastAsia="Times New Roman" w:hAnsi="Times New Roman" w:cs="Times New Roman"/>
                <w:sz w:val="24"/>
                <w:szCs w:val="24"/>
                <w:vertAlign w:val="superscript"/>
                <w:lang w:eastAsia="tr-TR"/>
              </w:rPr>
              <w:t>i</w:t>
            </w:r>
            <w:bookmarkEnd w:id="3"/>
          </w:p>
        </w:tc>
        <w:tc>
          <w:tcPr>
            <w:tcW w:w="1275" w:type="dxa"/>
            <w:vAlign w:val="center"/>
          </w:tcPr>
          <w:p w14:paraId="6BDB0ED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eastAsia="Times New Roman" w:hAnsi="Times New Roman" w:cs="Times New Roman"/>
                <w:sz w:val="24"/>
                <w:szCs w:val="24"/>
                <w:lang w:eastAsia="tr-TR"/>
              </w:rPr>
              <w:t>2.170 (12)</w:t>
            </w:r>
          </w:p>
        </w:tc>
        <w:tc>
          <w:tcPr>
            <w:tcW w:w="2114" w:type="dxa"/>
            <w:vAlign w:val="center"/>
          </w:tcPr>
          <w:p w14:paraId="4DD615F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bookmarkStart w:id="4" w:name="0_bonds_13_Co3_1_555_O14_2_644"/>
            <w:r w:rsidRPr="00867EEA">
              <w:rPr>
                <w:rFonts w:ascii="Times New Roman" w:eastAsia="Times New Roman" w:hAnsi="Times New Roman" w:cs="Times New Roman"/>
                <w:sz w:val="24"/>
                <w:szCs w:val="24"/>
                <w:lang w:eastAsia="tr-TR"/>
              </w:rPr>
              <w:t>Co3—O14</w:t>
            </w:r>
            <w:r w:rsidRPr="00867EEA">
              <w:rPr>
                <w:rFonts w:ascii="Times New Roman" w:eastAsia="Times New Roman" w:hAnsi="Times New Roman" w:cs="Times New Roman"/>
                <w:sz w:val="24"/>
                <w:szCs w:val="24"/>
                <w:vertAlign w:val="superscript"/>
                <w:lang w:eastAsia="tr-TR"/>
              </w:rPr>
              <w:t>v</w:t>
            </w:r>
            <w:bookmarkEnd w:id="4"/>
          </w:p>
        </w:tc>
        <w:tc>
          <w:tcPr>
            <w:tcW w:w="1289" w:type="dxa"/>
            <w:vAlign w:val="center"/>
          </w:tcPr>
          <w:p w14:paraId="291685B8"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eastAsia="Times New Roman" w:hAnsi="Times New Roman" w:cs="Times New Roman"/>
                <w:sz w:val="24"/>
                <w:szCs w:val="24"/>
                <w:lang w:eastAsia="tr-TR"/>
              </w:rPr>
              <w:t>2.079 (9)</w:t>
            </w:r>
          </w:p>
        </w:tc>
      </w:tr>
      <w:tr w:rsidR="00867EEA" w:rsidRPr="00867EEA" w14:paraId="508D1838" w14:textId="77777777" w:rsidTr="00645FE8">
        <w:trPr>
          <w:gridAfter w:val="1"/>
          <w:wAfter w:w="8" w:type="dxa"/>
          <w:jc w:val="center"/>
        </w:trPr>
        <w:tc>
          <w:tcPr>
            <w:tcW w:w="2268" w:type="dxa"/>
            <w:vAlign w:val="center"/>
          </w:tcPr>
          <w:p w14:paraId="1511678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 w:name="0_bonds_1_Co1_1_555_O12_4_665"/>
            <w:r w:rsidRPr="00867EEA">
              <w:rPr>
                <w:rFonts w:ascii="Times New Roman" w:eastAsia="Times New Roman" w:hAnsi="Times New Roman" w:cs="Times New Roman"/>
                <w:sz w:val="24"/>
                <w:szCs w:val="24"/>
                <w:lang w:eastAsia="tr-TR"/>
              </w:rPr>
              <w:t>Co1—O12</w:t>
            </w:r>
            <w:r w:rsidRPr="00867EEA">
              <w:rPr>
                <w:rFonts w:ascii="Times New Roman" w:eastAsia="Times New Roman" w:hAnsi="Times New Roman" w:cs="Times New Roman"/>
                <w:sz w:val="24"/>
                <w:szCs w:val="24"/>
                <w:vertAlign w:val="superscript"/>
                <w:lang w:eastAsia="tr-TR"/>
              </w:rPr>
              <w:t>ii</w:t>
            </w:r>
            <w:bookmarkEnd w:id="5"/>
          </w:p>
        </w:tc>
        <w:tc>
          <w:tcPr>
            <w:tcW w:w="1276" w:type="dxa"/>
            <w:vAlign w:val="center"/>
          </w:tcPr>
          <w:p w14:paraId="57BD0C91"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1.944 (13)</w:t>
            </w:r>
          </w:p>
        </w:tc>
        <w:tc>
          <w:tcPr>
            <w:tcW w:w="2268" w:type="dxa"/>
            <w:vAlign w:val="center"/>
          </w:tcPr>
          <w:p w14:paraId="0A97F9C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 w:name="0_bonds_6_Co2_1_555_O8_4_565"/>
            <w:r w:rsidRPr="00867EEA">
              <w:rPr>
                <w:rFonts w:ascii="Times New Roman" w:eastAsia="Times New Roman" w:hAnsi="Times New Roman" w:cs="Times New Roman"/>
                <w:sz w:val="24"/>
                <w:szCs w:val="24"/>
                <w:lang w:eastAsia="tr-TR"/>
              </w:rPr>
              <w:t>Co2—O8</w:t>
            </w:r>
            <w:r w:rsidRPr="00867EEA">
              <w:rPr>
                <w:rFonts w:ascii="Times New Roman" w:eastAsia="Times New Roman" w:hAnsi="Times New Roman" w:cs="Times New Roman"/>
                <w:sz w:val="24"/>
                <w:szCs w:val="24"/>
                <w:vertAlign w:val="superscript"/>
                <w:lang w:eastAsia="tr-TR"/>
              </w:rPr>
              <w:t>i</w:t>
            </w:r>
            <w:bookmarkEnd w:id="6"/>
          </w:p>
        </w:tc>
        <w:tc>
          <w:tcPr>
            <w:tcW w:w="1275" w:type="dxa"/>
            <w:vAlign w:val="center"/>
          </w:tcPr>
          <w:p w14:paraId="03573998"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eastAsia="Times New Roman" w:hAnsi="Times New Roman" w:cs="Times New Roman"/>
                <w:sz w:val="24"/>
                <w:szCs w:val="24"/>
                <w:lang w:eastAsia="tr-TR"/>
              </w:rPr>
              <w:t>2.199 (12)</w:t>
            </w:r>
          </w:p>
        </w:tc>
        <w:tc>
          <w:tcPr>
            <w:tcW w:w="2114" w:type="dxa"/>
            <w:vAlign w:val="center"/>
          </w:tcPr>
          <w:p w14:paraId="444922F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bookmarkStart w:id="7" w:name="0_bonds_14_Co3_1_555_O15_4_665"/>
            <w:r w:rsidRPr="00867EEA">
              <w:rPr>
                <w:rFonts w:ascii="Times New Roman" w:eastAsia="Times New Roman" w:hAnsi="Times New Roman" w:cs="Times New Roman"/>
                <w:sz w:val="24"/>
                <w:szCs w:val="24"/>
                <w:lang w:eastAsia="tr-TR"/>
              </w:rPr>
              <w:t>Co3—O15</w:t>
            </w:r>
            <w:r w:rsidRPr="00867EEA">
              <w:rPr>
                <w:rFonts w:ascii="Times New Roman" w:eastAsia="Times New Roman" w:hAnsi="Times New Roman" w:cs="Times New Roman"/>
                <w:sz w:val="24"/>
                <w:szCs w:val="24"/>
                <w:vertAlign w:val="superscript"/>
                <w:lang w:eastAsia="tr-TR"/>
              </w:rPr>
              <w:t>ii</w:t>
            </w:r>
            <w:bookmarkEnd w:id="7"/>
          </w:p>
        </w:tc>
        <w:tc>
          <w:tcPr>
            <w:tcW w:w="1289" w:type="dxa"/>
            <w:vAlign w:val="center"/>
          </w:tcPr>
          <w:p w14:paraId="44CEE75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eastAsia="Times New Roman" w:hAnsi="Times New Roman" w:cs="Times New Roman"/>
                <w:sz w:val="24"/>
                <w:szCs w:val="24"/>
                <w:lang w:eastAsia="tr-TR"/>
              </w:rPr>
              <w:t>2.050 (9)</w:t>
            </w:r>
          </w:p>
        </w:tc>
      </w:tr>
      <w:tr w:rsidR="00867EEA" w:rsidRPr="00867EEA" w14:paraId="1E5C85C6" w14:textId="77777777" w:rsidTr="00645FE8">
        <w:trPr>
          <w:gridAfter w:val="1"/>
          <w:wAfter w:w="8" w:type="dxa"/>
          <w:jc w:val="center"/>
        </w:trPr>
        <w:tc>
          <w:tcPr>
            <w:tcW w:w="2268" w:type="dxa"/>
            <w:vAlign w:val="center"/>
          </w:tcPr>
          <w:p w14:paraId="4FE6F79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8" w:name="0_bonds_2_Co1_1_555_O13_1_555"/>
            <w:r w:rsidRPr="00867EEA">
              <w:rPr>
                <w:rFonts w:ascii="Times New Roman" w:eastAsia="Times New Roman" w:hAnsi="Times New Roman" w:cs="Times New Roman"/>
                <w:sz w:val="24"/>
                <w:szCs w:val="24"/>
                <w:lang w:eastAsia="tr-TR"/>
              </w:rPr>
              <w:t>Co1—O13</w:t>
            </w:r>
            <w:bookmarkEnd w:id="8"/>
          </w:p>
        </w:tc>
        <w:tc>
          <w:tcPr>
            <w:tcW w:w="1276" w:type="dxa"/>
            <w:vAlign w:val="center"/>
          </w:tcPr>
          <w:p w14:paraId="6AB5D84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1.957 (9)</w:t>
            </w:r>
          </w:p>
        </w:tc>
        <w:tc>
          <w:tcPr>
            <w:tcW w:w="2268" w:type="dxa"/>
            <w:vAlign w:val="center"/>
          </w:tcPr>
          <w:p w14:paraId="5D3766B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9" w:name="0_bonds_7_Co2_1_555_O16_4_665"/>
            <w:r w:rsidRPr="00867EEA">
              <w:rPr>
                <w:rFonts w:ascii="Times New Roman" w:eastAsia="Times New Roman" w:hAnsi="Times New Roman" w:cs="Times New Roman"/>
                <w:sz w:val="24"/>
                <w:szCs w:val="24"/>
                <w:lang w:eastAsia="tr-TR"/>
              </w:rPr>
              <w:t>Co2—O16</w:t>
            </w:r>
            <w:r w:rsidRPr="00867EEA">
              <w:rPr>
                <w:rFonts w:ascii="Times New Roman" w:eastAsia="Times New Roman" w:hAnsi="Times New Roman" w:cs="Times New Roman"/>
                <w:sz w:val="24"/>
                <w:szCs w:val="24"/>
                <w:vertAlign w:val="superscript"/>
                <w:lang w:eastAsia="tr-TR"/>
              </w:rPr>
              <w:t>ii</w:t>
            </w:r>
            <w:bookmarkEnd w:id="9"/>
          </w:p>
        </w:tc>
        <w:tc>
          <w:tcPr>
            <w:tcW w:w="1275" w:type="dxa"/>
            <w:vAlign w:val="center"/>
          </w:tcPr>
          <w:p w14:paraId="316BB65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1.989 (9)</w:t>
            </w:r>
          </w:p>
        </w:tc>
        <w:tc>
          <w:tcPr>
            <w:tcW w:w="2114" w:type="dxa"/>
            <w:vAlign w:val="center"/>
          </w:tcPr>
          <w:p w14:paraId="0C40301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0" w:name="0_bonds_15_Co3_1_555_O18_1_555"/>
            <w:r w:rsidRPr="00867EEA">
              <w:rPr>
                <w:rFonts w:ascii="Times New Roman" w:eastAsia="Times New Roman" w:hAnsi="Times New Roman" w:cs="Times New Roman"/>
                <w:sz w:val="24"/>
                <w:szCs w:val="24"/>
                <w:lang w:eastAsia="tr-TR"/>
              </w:rPr>
              <w:t>Co3—O18</w:t>
            </w:r>
            <w:bookmarkEnd w:id="10"/>
          </w:p>
        </w:tc>
        <w:tc>
          <w:tcPr>
            <w:tcW w:w="1289" w:type="dxa"/>
            <w:vAlign w:val="center"/>
          </w:tcPr>
          <w:p w14:paraId="158159B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2.051 (10)</w:t>
            </w:r>
          </w:p>
        </w:tc>
      </w:tr>
      <w:tr w:rsidR="00867EEA" w:rsidRPr="00867EEA" w14:paraId="59FACD85" w14:textId="77777777" w:rsidTr="00645FE8">
        <w:trPr>
          <w:gridAfter w:val="1"/>
          <w:wAfter w:w="8" w:type="dxa"/>
          <w:jc w:val="center"/>
        </w:trPr>
        <w:tc>
          <w:tcPr>
            <w:tcW w:w="2268" w:type="dxa"/>
            <w:vAlign w:val="center"/>
          </w:tcPr>
          <w:p w14:paraId="5E84B5C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1" w:name="0_bonds_3_Co1_1_555_O20_2_654"/>
            <w:r w:rsidRPr="00867EEA">
              <w:rPr>
                <w:rFonts w:ascii="Times New Roman" w:eastAsia="Times New Roman" w:hAnsi="Times New Roman" w:cs="Times New Roman"/>
                <w:sz w:val="24"/>
                <w:szCs w:val="24"/>
                <w:lang w:eastAsia="tr-TR"/>
              </w:rPr>
              <w:t>Co1—O20</w:t>
            </w:r>
            <w:r w:rsidRPr="00867EEA">
              <w:rPr>
                <w:rFonts w:ascii="Times New Roman" w:eastAsia="Times New Roman" w:hAnsi="Times New Roman" w:cs="Times New Roman"/>
                <w:sz w:val="24"/>
                <w:szCs w:val="24"/>
                <w:vertAlign w:val="superscript"/>
                <w:lang w:eastAsia="tr-TR"/>
              </w:rPr>
              <w:t>iii</w:t>
            </w:r>
            <w:bookmarkEnd w:id="11"/>
          </w:p>
        </w:tc>
        <w:tc>
          <w:tcPr>
            <w:tcW w:w="1276" w:type="dxa"/>
            <w:vAlign w:val="center"/>
          </w:tcPr>
          <w:p w14:paraId="243F4E2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2.301 (10)</w:t>
            </w:r>
          </w:p>
        </w:tc>
        <w:tc>
          <w:tcPr>
            <w:tcW w:w="2268" w:type="dxa"/>
            <w:vAlign w:val="center"/>
          </w:tcPr>
          <w:p w14:paraId="2BA59EA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2" w:name="0_bonds_8_Co2_1_555_O17_1_555"/>
            <w:r w:rsidRPr="00867EEA">
              <w:rPr>
                <w:rFonts w:ascii="Times New Roman" w:eastAsia="Times New Roman" w:hAnsi="Times New Roman" w:cs="Times New Roman"/>
                <w:sz w:val="24"/>
                <w:szCs w:val="24"/>
                <w:lang w:eastAsia="tr-TR"/>
              </w:rPr>
              <w:t>Co2—O17</w:t>
            </w:r>
            <w:bookmarkEnd w:id="12"/>
          </w:p>
        </w:tc>
        <w:tc>
          <w:tcPr>
            <w:tcW w:w="1275" w:type="dxa"/>
            <w:vAlign w:val="center"/>
          </w:tcPr>
          <w:p w14:paraId="0BC47C3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1.986 (10)</w:t>
            </w:r>
          </w:p>
        </w:tc>
        <w:tc>
          <w:tcPr>
            <w:tcW w:w="2114" w:type="dxa"/>
            <w:vAlign w:val="center"/>
          </w:tcPr>
          <w:p w14:paraId="0BDEBE2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3" w:name="0_bonds_16_Co3_1_555_O19_1_555"/>
            <w:r w:rsidRPr="00867EEA">
              <w:rPr>
                <w:rFonts w:ascii="Times New Roman" w:eastAsia="Times New Roman" w:hAnsi="Times New Roman" w:cs="Times New Roman"/>
                <w:sz w:val="24"/>
                <w:szCs w:val="24"/>
                <w:lang w:eastAsia="tr-TR"/>
              </w:rPr>
              <w:t>Co3—O19</w:t>
            </w:r>
            <w:bookmarkEnd w:id="13"/>
          </w:p>
        </w:tc>
        <w:tc>
          <w:tcPr>
            <w:tcW w:w="1289" w:type="dxa"/>
            <w:vAlign w:val="center"/>
          </w:tcPr>
          <w:p w14:paraId="7B32768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2.181 (9)</w:t>
            </w:r>
          </w:p>
        </w:tc>
      </w:tr>
      <w:tr w:rsidR="00867EEA" w:rsidRPr="00867EEA" w14:paraId="1026A5B8" w14:textId="77777777" w:rsidTr="00645FE8">
        <w:trPr>
          <w:gridAfter w:val="1"/>
          <w:wAfter w:w="8" w:type="dxa"/>
          <w:jc w:val="center"/>
        </w:trPr>
        <w:tc>
          <w:tcPr>
            <w:tcW w:w="2268" w:type="dxa"/>
            <w:vAlign w:val="center"/>
          </w:tcPr>
          <w:p w14:paraId="05AB607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4" w:name="0_bonds_4_Co1_1_555_N4_1_555"/>
            <w:r w:rsidRPr="00867EEA">
              <w:rPr>
                <w:rFonts w:ascii="Times New Roman" w:eastAsia="Times New Roman" w:hAnsi="Times New Roman" w:cs="Times New Roman"/>
                <w:sz w:val="24"/>
                <w:szCs w:val="24"/>
                <w:lang w:eastAsia="tr-TR"/>
              </w:rPr>
              <w:t>Co1—N4</w:t>
            </w:r>
            <w:bookmarkEnd w:id="14"/>
          </w:p>
        </w:tc>
        <w:tc>
          <w:tcPr>
            <w:tcW w:w="1276" w:type="dxa"/>
            <w:vAlign w:val="center"/>
          </w:tcPr>
          <w:p w14:paraId="1AA0F72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2.111 (14)</w:t>
            </w:r>
          </w:p>
        </w:tc>
        <w:tc>
          <w:tcPr>
            <w:tcW w:w="2268" w:type="dxa"/>
            <w:vAlign w:val="center"/>
          </w:tcPr>
          <w:p w14:paraId="2C36239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5" w:name="0_bonds_9_Co2_1_555_O19_1_555"/>
            <w:r w:rsidRPr="00867EEA">
              <w:rPr>
                <w:rFonts w:ascii="Times New Roman" w:eastAsia="Times New Roman" w:hAnsi="Times New Roman" w:cs="Times New Roman"/>
                <w:sz w:val="24"/>
                <w:szCs w:val="24"/>
                <w:lang w:eastAsia="tr-TR"/>
              </w:rPr>
              <w:t>Co2—O19</w:t>
            </w:r>
            <w:bookmarkEnd w:id="15"/>
          </w:p>
        </w:tc>
        <w:tc>
          <w:tcPr>
            <w:tcW w:w="1275" w:type="dxa"/>
            <w:vAlign w:val="center"/>
          </w:tcPr>
          <w:p w14:paraId="33FFB62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2.297 (9)</w:t>
            </w:r>
          </w:p>
        </w:tc>
        <w:tc>
          <w:tcPr>
            <w:tcW w:w="2114" w:type="dxa"/>
            <w:vAlign w:val="center"/>
          </w:tcPr>
          <w:p w14:paraId="73FB409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6" w:name="0_bonds_17_Co3_1_555_O20_1_555"/>
            <w:r w:rsidRPr="00867EEA">
              <w:rPr>
                <w:rFonts w:ascii="Times New Roman" w:eastAsia="Times New Roman" w:hAnsi="Times New Roman" w:cs="Times New Roman"/>
                <w:sz w:val="24"/>
                <w:szCs w:val="24"/>
                <w:lang w:eastAsia="tr-TR"/>
              </w:rPr>
              <w:t>Co3—O20</w:t>
            </w:r>
            <w:bookmarkEnd w:id="16"/>
          </w:p>
        </w:tc>
        <w:tc>
          <w:tcPr>
            <w:tcW w:w="1289" w:type="dxa"/>
            <w:vAlign w:val="center"/>
          </w:tcPr>
          <w:p w14:paraId="08E9E5E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2.125 (10)</w:t>
            </w:r>
          </w:p>
        </w:tc>
      </w:tr>
      <w:tr w:rsidR="00867EEA" w:rsidRPr="00867EEA" w14:paraId="1DD34FB8" w14:textId="77777777" w:rsidTr="00645FE8">
        <w:trPr>
          <w:gridAfter w:val="1"/>
          <w:wAfter w:w="8" w:type="dxa"/>
          <w:jc w:val="center"/>
        </w:trPr>
        <w:tc>
          <w:tcPr>
            <w:tcW w:w="2268" w:type="dxa"/>
            <w:vAlign w:val="center"/>
          </w:tcPr>
          <w:p w14:paraId="35B0378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7" w:name="0_bonds_20_P1_1_555_N1_1_555"/>
            <w:r w:rsidRPr="00867EEA">
              <w:rPr>
                <w:rFonts w:ascii="Times New Roman" w:hAnsi="Times New Roman" w:cs="Times New Roman"/>
                <w:sz w:val="24"/>
                <w:szCs w:val="24"/>
              </w:rPr>
              <w:t>P1—N1</w:t>
            </w:r>
            <w:bookmarkEnd w:id="17"/>
          </w:p>
        </w:tc>
        <w:tc>
          <w:tcPr>
            <w:tcW w:w="1276" w:type="dxa"/>
            <w:vAlign w:val="center"/>
          </w:tcPr>
          <w:p w14:paraId="444FB61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1.563 (12)</w:t>
            </w:r>
          </w:p>
        </w:tc>
        <w:tc>
          <w:tcPr>
            <w:tcW w:w="2268" w:type="dxa"/>
            <w:vAlign w:val="center"/>
          </w:tcPr>
          <w:p w14:paraId="4108C3E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8" w:name="0_bonds_10_Co2_1_555_N5_1_555"/>
            <w:r w:rsidRPr="00867EEA">
              <w:rPr>
                <w:rFonts w:ascii="Times New Roman" w:eastAsia="Times New Roman" w:hAnsi="Times New Roman" w:cs="Times New Roman"/>
                <w:sz w:val="24"/>
                <w:szCs w:val="24"/>
                <w:lang w:eastAsia="tr-TR"/>
              </w:rPr>
              <w:t>Co2—N5</w:t>
            </w:r>
            <w:bookmarkEnd w:id="18"/>
          </w:p>
        </w:tc>
        <w:tc>
          <w:tcPr>
            <w:tcW w:w="1275" w:type="dxa"/>
            <w:vAlign w:val="center"/>
          </w:tcPr>
          <w:p w14:paraId="085150D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2.144 (11)</w:t>
            </w:r>
          </w:p>
        </w:tc>
        <w:tc>
          <w:tcPr>
            <w:tcW w:w="2114" w:type="dxa"/>
          </w:tcPr>
          <w:p w14:paraId="3295FCC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Co3—O11</w:t>
            </w:r>
            <w:r w:rsidRPr="00867EEA">
              <w:rPr>
                <w:rFonts w:ascii="Times New Roman" w:hAnsi="Times New Roman" w:cs="Times New Roman"/>
                <w:sz w:val="24"/>
                <w:szCs w:val="24"/>
                <w:vertAlign w:val="superscript"/>
              </w:rPr>
              <w:t>iv</w:t>
            </w:r>
          </w:p>
        </w:tc>
        <w:tc>
          <w:tcPr>
            <w:tcW w:w="1289" w:type="dxa"/>
          </w:tcPr>
          <w:p w14:paraId="3F0E2CA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2.053 (11)</w:t>
            </w:r>
          </w:p>
        </w:tc>
      </w:tr>
      <w:tr w:rsidR="00867EEA" w:rsidRPr="00867EEA" w14:paraId="504F278F" w14:textId="77777777" w:rsidTr="00645FE8">
        <w:trPr>
          <w:gridAfter w:val="1"/>
          <w:wAfter w:w="8" w:type="dxa"/>
          <w:jc w:val="center"/>
        </w:trPr>
        <w:tc>
          <w:tcPr>
            <w:tcW w:w="2268" w:type="dxa"/>
            <w:vAlign w:val="center"/>
          </w:tcPr>
          <w:p w14:paraId="4EA60BE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19" w:name="0_bonds_21_P1_1_555_N3_1_555"/>
            <w:r w:rsidRPr="00867EEA">
              <w:rPr>
                <w:rFonts w:ascii="Times New Roman" w:hAnsi="Times New Roman" w:cs="Times New Roman"/>
                <w:sz w:val="24"/>
                <w:szCs w:val="24"/>
              </w:rPr>
              <w:t>P1—N3</w:t>
            </w:r>
            <w:bookmarkEnd w:id="19"/>
          </w:p>
        </w:tc>
        <w:tc>
          <w:tcPr>
            <w:tcW w:w="1276" w:type="dxa"/>
            <w:vAlign w:val="center"/>
          </w:tcPr>
          <w:p w14:paraId="5323706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1.588 (12)</w:t>
            </w:r>
          </w:p>
        </w:tc>
        <w:tc>
          <w:tcPr>
            <w:tcW w:w="2268" w:type="dxa"/>
            <w:vAlign w:val="center"/>
          </w:tcPr>
          <w:p w14:paraId="119B6D2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bookmarkStart w:id="20" w:name="0_bonds_24_P2_1_555_N2_1_555"/>
            <w:r w:rsidRPr="00867EEA">
              <w:rPr>
                <w:rFonts w:ascii="Times New Roman" w:hAnsi="Times New Roman" w:cs="Times New Roman"/>
                <w:sz w:val="24"/>
                <w:szCs w:val="24"/>
              </w:rPr>
              <w:t>P2—N2</w:t>
            </w:r>
            <w:bookmarkEnd w:id="20"/>
          </w:p>
        </w:tc>
        <w:tc>
          <w:tcPr>
            <w:tcW w:w="1275" w:type="dxa"/>
            <w:vAlign w:val="center"/>
          </w:tcPr>
          <w:p w14:paraId="12B6DC7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hAnsi="Times New Roman" w:cs="Times New Roman"/>
                <w:sz w:val="24"/>
                <w:szCs w:val="24"/>
              </w:rPr>
              <w:t>1.595 (15)</w:t>
            </w:r>
          </w:p>
        </w:tc>
        <w:tc>
          <w:tcPr>
            <w:tcW w:w="2114" w:type="dxa"/>
            <w:vAlign w:val="center"/>
          </w:tcPr>
          <w:p w14:paraId="0C357C28" w14:textId="77777777" w:rsidR="00F71A9C" w:rsidRPr="00867EEA" w:rsidRDefault="00F71A9C" w:rsidP="00645FE8">
            <w:pPr>
              <w:spacing w:line="276" w:lineRule="auto"/>
              <w:jc w:val="center"/>
              <w:rPr>
                <w:rFonts w:ascii="Times New Roman" w:hAnsi="Times New Roman" w:cs="Times New Roman"/>
                <w:sz w:val="24"/>
                <w:szCs w:val="24"/>
              </w:rPr>
            </w:pPr>
            <w:bookmarkStart w:id="21" w:name="0_bonds_28_P3_1_555_N1_1_555"/>
            <w:r w:rsidRPr="00867EEA">
              <w:rPr>
                <w:rFonts w:ascii="Times New Roman" w:hAnsi="Times New Roman" w:cs="Times New Roman"/>
                <w:sz w:val="24"/>
                <w:szCs w:val="24"/>
              </w:rPr>
              <w:t>P3—N1</w:t>
            </w:r>
            <w:bookmarkEnd w:id="21"/>
          </w:p>
        </w:tc>
        <w:tc>
          <w:tcPr>
            <w:tcW w:w="1289" w:type="dxa"/>
            <w:vAlign w:val="center"/>
          </w:tcPr>
          <w:p w14:paraId="7AE8CEB6" w14:textId="77777777" w:rsidR="00F71A9C" w:rsidRPr="00867EEA" w:rsidRDefault="00F71A9C" w:rsidP="00645FE8">
            <w:pPr>
              <w:spacing w:line="276" w:lineRule="auto"/>
              <w:jc w:val="center"/>
              <w:rPr>
                <w:rFonts w:ascii="Times New Roman" w:hAnsi="Times New Roman" w:cs="Times New Roman"/>
                <w:sz w:val="24"/>
                <w:szCs w:val="24"/>
              </w:rPr>
            </w:pPr>
            <w:r w:rsidRPr="00867EEA">
              <w:rPr>
                <w:rFonts w:ascii="Times New Roman" w:hAnsi="Times New Roman" w:cs="Times New Roman"/>
                <w:sz w:val="24"/>
                <w:szCs w:val="24"/>
              </w:rPr>
              <w:t>1.573 (12)</w:t>
            </w:r>
          </w:p>
        </w:tc>
      </w:tr>
      <w:tr w:rsidR="00867EEA" w:rsidRPr="00867EEA" w14:paraId="1B6EE0C1" w14:textId="77777777" w:rsidTr="00645FE8">
        <w:trPr>
          <w:gridAfter w:val="1"/>
          <w:wAfter w:w="8" w:type="dxa"/>
          <w:jc w:val="center"/>
        </w:trPr>
        <w:tc>
          <w:tcPr>
            <w:tcW w:w="2268" w:type="dxa"/>
            <w:vAlign w:val="center"/>
          </w:tcPr>
          <w:p w14:paraId="07AD742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2" w:name="0_bonds_25_P2_1_555_N3_1_555"/>
            <w:r w:rsidRPr="00867EEA">
              <w:rPr>
                <w:rFonts w:ascii="Times New Roman" w:hAnsi="Times New Roman" w:cs="Times New Roman"/>
                <w:sz w:val="24"/>
                <w:szCs w:val="24"/>
              </w:rPr>
              <w:t>P2—N3</w:t>
            </w:r>
            <w:bookmarkEnd w:id="22"/>
          </w:p>
        </w:tc>
        <w:tc>
          <w:tcPr>
            <w:tcW w:w="1276" w:type="dxa"/>
            <w:vAlign w:val="center"/>
          </w:tcPr>
          <w:p w14:paraId="244D3EB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1.535 (11)</w:t>
            </w:r>
          </w:p>
        </w:tc>
        <w:tc>
          <w:tcPr>
            <w:tcW w:w="2268" w:type="dxa"/>
            <w:vAlign w:val="center"/>
          </w:tcPr>
          <w:p w14:paraId="426C418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bookmarkStart w:id="23" w:name="0_bonds_29_P3_1_555_N2_1_555"/>
            <w:r w:rsidRPr="00867EEA">
              <w:rPr>
                <w:rFonts w:ascii="Times New Roman" w:hAnsi="Times New Roman" w:cs="Times New Roman"/>
                <w:sz w:val="24"/>
                <w:szCs w:val="24"/>
              </w:rPr>
              <w:t>P3—N2</w:t>
            </w:r>
            <w:bookmarkEnd w:id="23"/>
          </w:p>
        </w:tc>
        <w:tc>
          <w:tcPr>
            <w:tcW w:w="1275" w:type="dxa"/>
            <w:vAlign w:val="center"/>
          </w:tcPr>
          <w:p w14:paraId="4E19ED3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tr-TR"/>
              </w:rPr>
            </w:pPr>
            <w:r w:rsidRPr="00867EEA">
              <w:rPr>
                <w:rFonts w:ascii="Times New Roman" w:hAnsi="Times New Roman" w:cs="Times New Roman"/>
                <w:sz w:val="24"/>
                <w:szCs w:val="24"/>
              </w:rPr>
              <w:t>1.551 (15)</w:t>
            </w:r>
          </w:p>
        </w:tc>
        <w:tc>
          <w:tcPr>
            <w:tcW w:w="2114" w:type="dxa"/>
            <w:vAlign w:val="center"/>
          </w:tcPr>
          <w:p w14:paraId="53AD7041" w14:textId="77777777" w:rsidR="00F71A9C" w:rsidRPr="00867EEA" w:rsidRDefault="00F71A9C" w:rsidP="00645FE8">
            <w:pPr>
              <w:spacing w:line="276" w:lineRule="auto"/>
              <w:jc w:val="center"/>
              <w:rPr>
                <w:rFonts w:ascii="Times New Roman" w:hAnsi="Times New Roman" w:cs="Times New Roman"/>
                <w:sz w:val="24"/>
                <w:szCs w:val="24"/>
              </w:rPr>
            </w:pPr>
          </w:p>
        </w:tc>
        <w:tc>
          <w:tcPr>
            <w:tcW w:w="1289" w:type="dxa"/>
            <w:vAlign w:val="center"/>
          </w:tcPr>
          <w:p w14:paraId="3FB84654" w14:textId="77777777" w:rsidR="00F71A9C" w:rsidRPr="00867EEA" w:rsidRDefault="00F71A9C" w:rsidP="00645FE8">
            <w:pPr>
              <w:spacing w:line="276" w:lineRule="auto"/>
              <w:jc w:val="center"/>
              <w:rPr>
                <w:rFonts w:ascii="Times New Roman" w:hAnsi="Times New Roman" w:cs="Times New Roman"/>
                <w:sz w:val="24"/>
                <w:szCs w:val="24"/>
              </w:rPr>
            </w:pPr>
          </w:p>
        </w:tc>
      </w:tr>
      <w:tr w:rsidR="00867EEA" w:rsidRPr="00867EEA" w14:paraId="2FBC8DD3" w14:textId="77777777" w:rsidTr="00645FE8">
        <w:trPr>
          <w:jc w:val="center"/>
        </w:trPr>
        <w:tc>
          <w:tcPr>
            <w:tcW w:w="10498" w:type="dxa"/>
            <w:gridSpan w:val="7"/>
            <w:vAlign w:val="center"/>
          </w:tcPr>
          <w:p w14:paraId="07B11699" w14:textId="77777777" w:rsidR="00F71A9C" w:rsidRPr="00867EEA" w:rsidRDefault="00F71A9C" w:rsidP="00645FE8">
            <w:pPr>
              <w:spacing w:line="276" w:lineRule="auto"/>
              <w:jc w:val="center"/>
              <w:rPr>
                <w:rFonts w:ascii="Times New Roman" w:eastAsia="Times New Roman" w:hAnsi="Times New Roman" w:cs="Times New Roman"/>
                <w:b/>
                <w:bCs/>
                <w:sz w:val="24"/>
                <w:szCs w:val="24"/>
                <w:lang w:eastAsia="zh-TW"/>
              </w:rPr>
            </w:pPr>
            <w:r w:rsidRPr="00867EEA">
              <w:rPr>
                <w:rFonts w:ascii="Times New Roman" w:eastAsia="Times New Roman" w:hAnsi="Times New Roman" w:cs="Times New Roman"/>
                <w:b/>
                <w:bCs/>
                <w:sz w:val="24"/>
                <w:szCs w:val="24"/>
                <w:lang w:eastAsia="zh-TW"/>
              </w:rPr>
              <w:t>Bond angles (°)</w:t>
            </w:r>
          </w:p>
        </w:tc>
      </w:tr>
      <w:tr w:rsidR="00867EEA" w:rsidRPr="00867EEA" w14:paraId="701D0FC8" w14:textId="77777777" w:rsidTr="00645FE8">
        <w:trPr>
          <w:gridAfter w:val="1"/>
          <w:wAfter w:w="8" w:type="dxa"/>
          <w:jc w:val="center"/>
        </w:trPr>
        <w:tc>
          <w:tcPr>
            <w:tcW w:w="2268" w:type="dxa"/>
            <w:vAlign w:val="center"/>
          </w:tcPr>
          <w:p w14:paraId="6F99B1D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4" w:name="0_angles_0_O9_4_565_Co1_1_555_O12_4_665"/>
            <w:r w:rsidRPr="00867EEA">
              <w:rPr>
                <w:rFonts w:ascii="Times New Roman" w:eastAsia="Times New Roman" w:hAnsi="Times New Roman" w:cs="Times New Roman"/>
                <w:sz w:val="24"/>
                <w:szCs w:val="24"/>
                <w:lang w:eastAsia="tr-TR"/>
              </w:rPr>
              <w:t>O9</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—Co1—O12</w:t>
            </w:r>
            <w:r w:rsidRPr="00867EEA">
              <w:rPr>
                <w:rFonts w:ascii="Times New Roman" w:eastAsia="Times New Roman" w:hAnsi="Times New Roman" w:cs="Times New Roman"/>
                <w:sz w:val="24"/>
                <w:szCs w:val="24"/>
                <w:vertAlign w:val="superscript"/>
                <w:lang w:eastAsia="tr-TR"/>
              </w:rPr>
              <w:t>ii</w:t>
            </w:r>
            <w:bookmarkEnd w:id="24"/>
          </w:p>
        </w:tc>
        <w:tc>
          <w:tcPr>
            <w:tcW w:w="1276" w:type="dxa"/>
            <w:vAlign w:val="center"/>
          </w:tcPr>
          <w:p w14:paraId="76495FC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119.1 (6)</w:t>
            </w:r>
          </w:p>
        </w:tc>
        <w:tc>
          <w:tcPr>
            <w:tcW w:w="2268" w:type="dxa"/>
            <w:vAlign w:val="center"/>
          </w:tcPr>
          <w:p w14:paraId="77ED005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5" w:name="0_angles_10_O7_4_565_Co2_1_555_O8_4_565"/>
            <w:r w:rsidRPr="00867EEA">
              <w:rPr>
                <w:rFonts w:ascii="Times New Roman" w:eastAsia="Times New Roman" w:hAnsi="Times New Roman" w:cs="Times New Roman"/>
                <w:sz w:val="24"/>
                <w:szCs w:val="24"/>
                <w:lang w:eastAsia="tr-TR"/>
              </w:rPr>
              <w:t>O7</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—Co2—O8</w:t>
            </w:r>
            <w:r w:rsidRPr="00867EEA">
              <w:rPr>
                <w:rFonts w:ascii="Times New Roman" w:eastAsia="Times New Roman" w:hAnsi="Times New Roman" w:cs="Times New Roman"/>
                <w:sz w:val="24"/>
                <w:szCs w:val="24"/>
                <w:vertAlign w:val="superscript"/>
                <w:lang w:eastAsia="tr-TR"/>
              </w:rPr>
              <w:t>i</w:t>
            </w:r>
            <w:bookmarkEnd w:id="25"/>
          </w:p>
        </w:tc>
        <w:tc>
          <w:tcPr>
            <w:tcW w:w="1275" w:type="dxa"/>
            <w:vAlign w:val="center"/>
          </w:tcPr>
          <w:p w14:paraId="5A32940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59.9 (5)</w:t>
            </w:r>
          </w:p>
        </w:tc>
        <w:tc>
          <w:tcPr>
            <w:tcW w:w="2114" w:type="dxa"/>
            <w:vAlign w:val="center"/>
          </w:tcPr>
          <w:p w14:paraId="6165673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6" w:name="0_angles_20_O17_1_555_Co2_1_555_O7_4_565"/>
            <w:r w:rsidRPr="00867EEA">
              <w:rPr>
                <w:rFonts w:ascii="Times New Roman" w:eastAsia="Times New Roman" w:hAnsi="Times New Roman" w:cs="Times New Roman"/>
                <w:sz w:val="24"/>
                <w:szCs w:val="24"/>
                <w:lang w:eastAsia="tr-TR"/>
              </w:rPr>
              <w:t>O17—Co2—O7</w:t>
            </w:r>
            <w:r w:rsidRPr="00867EEA">
              <w:rPr>
                <w:rFonts w:ascii="Times New Roman" w:eastAsia="Times New Roman" w:hAnsi="Times New Roman" w:cs="Times New Roman"/>
                <w:sz w:val="24"/>
                <w:szCs w:val="24"/>
                <w:vertAlign w:val="superscript"/>
                <w:lang w:eastAsia="tr-TR"/>
              </w:rPr>
              <w:t>i</w:t>
            </w:r>
            <w:bookmarkEnd w:id="26"/>
          </w:p>
        </w:tc>
        <w:tc>
          <w:tcPr>
            <w:tcW w:w="1289" w:type="dxa"/>
            <w:vAlign w:val="center"/>
          </w:tcPr>
          <w:p w14:paraId="0A36B72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151.1 (5)</w:t>
            </w:r>
          </w:p>
        </w:tc>
      </w:tr>
      <w:tr w:rsidR="00867EEA" w:rsidRPr="00867EEA" w14:paraId="749D7673" w14:textId="77777777" w:rsidTr="00645FE8">
        <w:trPr>
          <w:gridAfter w:val="1"/>
          <w:wAfter w:w="8" w:type="dxa"/>
          <w:jc w:val="center"/>
        </w:trPr>
        <w:tc>
          <w:tcPr>
            <w:tcW w:w="2268" w:type="dxa"/>
            <w:vAlign w:val="center"/>
          </w:tcPr>
          <w:p w14:paraId="25F369D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7" w:name="0_angles_1_O9_4_565_Co1_1_555_O13_1_555"/>
            <w:r w:rsidRPr="00867EEA">
              <w:rPr>
                <w:rFonts w:ascii="Times New Roman" w:eastAsia="Times New Roman" w:hAnsi="Times New Roman" w:cs="Times New Roman"/>
                <w:sz w:val="24"/>
                <w:szCs w:val="24"/>
                <w:lang w:eastAsia="tr-TR"/>
              </w:rPr>
              <w:t>O9</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—Co1—O13</w:t>
            </w:r>
            <w:bookmarkEnd w:id="27"/>
          </w:p>
        </w:tc>
        <w:tc>
          <w:tcPr>
            <w:tcW w:w="1276" w:type="dxa"/>
            <w:vAlign w:val="center"/>
          </w:tcPr>
          <w:p w14:paraId="06300C1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119.6 (6)</w:t>
            </w:r>
          </w:p>
        </w:tc>
        <w:tc>
          <w:tcPr>
            <w:tcW w:w="2268" w:type="dxa"/>
            <w:vAlign w:val="center"/>
          </w:tcPr>
          <w:p w14:paraId="7C4C7D8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8" w:name="0_angles_11_O7_4_565_Co2_1_555_O19_1_555"/>
            <w:r w:rsidRPr="00867EEA">
              <w:rPr>
                <w:rFonts w:ascii="Times New Roman" w:eastAsia="Times New Roman" w:hAnsi="Times New Roman" w:cs="Times New Roman"/>
                <w:sz w:val="24"/>
                <w:szCs w:val="24"/>
                <w:lang w:eastAsia="tr-TR"/>
              </w:rPr>
              <w:t>O7</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—Co2—O19</w:t>
            </w:r>
            <w:bookmarkEnd w:id="28"/>
          </w:p>
        </w:tc>
        <w:tc>
          <w:tcPr>
            <w:tcW w:w="1275" w:type="dxa"/>
            <w:vAlign w:val="center"/>
          </w:tcPr>
          <w:p w14:paraId="1D79C16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82.2 (4)</w:t>
            </w:r>
          </w:p>
        </w:tc>
        <w:tc>
          <w:tcPr>
            <w:tcW w:w="2114" w:type="dxa"/>
            <w:vAlign w:val="center"/>
          </w:tcPr>
          <w:p w14:paraId="62FE2A6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29" w:name="0_angles_21_O17_1_555_Co2_1_555_O8_4_565"/>
            <w:r w:rsidRPr="00867EEA">
              <w:rPr>
                <w:rFonts w:ascii="Times New Roman" w:eastAsia="Times New Roman" w:hAnsi="Times New Roman" w:cs="Times New Roman"/>
                <w:sz w:val="24"/>
                <w:szCs w:val="24"/>
                <w:lang w:eastAsia="tr-TR"/>
              </w:rPr>
              <w:t>O17—Co2—O8</w:t>
            </w:r>
            <w:r w:rsidRPr="00867EEA">
              <w:rPr>
                <w:rFonts w:ascii="Times New Roman" w:eastAsia="Times New Roman" w:hAnsi="Times New Roman" w:cs="Times New Roman"/>
                <w:sz w:val="24"/>
                <w:szCs w:val="24"/>
                <w:vertAlign w:val="superscript"/>
                <w:lang w:eastAsia="tr-TR"/>
              </w:rPr>
              <w:t>i</w:t>
            </w:r>
            <w:bookmarkEnd w:id="29"/>
          </w:p>
        </w:tc>
        <w:tc>
          <w:tcPr>
            <w:tcW w:w="1289" w:type="dxa"/>
            <w:vAlign w:val="center"/>
          </w:tcPr>
          <w:p w14:paraId="4BAE311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91.5 (5)</w:t>
            </w:r>
          </w:p>
        </w:tc>
      </w:tr>
      <w:tr w:rsidR="00867EEA" w:rsidRPr="00867EEA" w14:paraId="077C18D8" w14:textId="77777777" w:rsidTr="00645FE8">
        <w:trPr>
          <w:gridAfter w:val="1"/>
          <w:wAfter w:w="8" w:type="dxa"/>
          <w:jc w:val="center"/>
        </w:trPr>
        <w:tc>
          <w:tcPr>
            <w:tcW w:w="2268" w:type="dxa"/>
            <w:vAlign w:val="center"/>
          </w:tcPr>
          <w:p w14:paraId="57D5FDB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0" w:name="0_angles_2_O9_4_565_Co1_1_555_O20_2_654"/>
            <w:r w:rsidRPr="00867EEA">
              <w:rPr>
                <w:rFonts w:ascii="Times New Roman" w:eastAsia="Times New Roman" w:hAnsi="Times New Roman" w:cs="Times New Roman"/>
                <w:sz w:val="24"/>
                <w:szCs w:val="24"/>
                <w:lang w:eastAsia="tr-TR"/>
              </w:rPr>
              <w:t>O9</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—Co1—O20</w:t>
            </w:r>
            <w:r w:rsidRPr="00867EEA">
              <w:rPr>
                <w:rFonts w:ascii="Times New Roman" w:eastAsia="Times New Roman" w:hAnsi="Times New Roman" w:cs="Times New Roman"/>
                <w:sz w:val="24"/>
                <w:szCs w:val="24"/>
                <w:vertAlign w:val="superscript"/>
                <w:lang w:eastAsia="tr-TR"/>
              </w:rPr>
              <w:t>iii</w:t>
            </w:r>
            <w:bookmarkEnd w:id="30"/>
          </w:p>
        </w:tc>
        <w:tc>
          <w:tcPr>
            <w:tcW w:w="1276" w:type="dxa"/>
            <w:vAlign w:val="center"/>
          </w:tcPr>
          <w:p w14:paraId="4773D4C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86.5 (4)</w:t>
            </w:r>
          </w:p>
        </w:tc>
        <w:tc>
          <w:tcPr>
            <w:tcW w:w="2268" w:type="dxa"/>
            <w:vAlign w:val="center"/>
          </w:tcPr>
          <w:p w14:paraId="41B610E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1" w:name="0_angles_13_O8_4_565_Co2_1_555_O19_1_555"/>
            <w:r w:rsidRPr="00867EEA">
              <w:rPr>
                <w:rFonts w:ascii="Times New Roman" w:eastAsia="Times New Roman" w:hAnsi="Times New Roman" w:cs="Times New Roman"/>
                <w:sz w:val="24"/>
                <w:szCs w:val="24"/>
                <w:lang w:eastAsia="tr-TR"/>
              </w:rPr>
              <w:t>O8</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—Co2—O19</w:t>
            </w:r>
            <w:bookmarkEnd w:id="31"/>
          </w:p>
        </w:tc>
        <w:tc>
          <w:tcPr>
            <w:tcW w:w="1275" w:type="dxa"/>
            <w:vAlign w:val="center"/>
          </w:tcPr>
          <w:p w14:paraId="00B38CD8"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84.7 (4)</w:t>
            </w:r>
          </w:p>
        </w:tc>
        <w:tc>
          <w:tcPr>
            <w:tcW w:w="2114" w:type="dxa"/>
            <w:vAlign w:val="center"/>
          </w:tcPr>
          <w:p w14:paraId="032EF7E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2" w:name="0_angles_22_O17_1_555_Co2_1_555_O16_4_66"/>
            <w:r w:rsidRPr="00867EEA">
              <w:rPr>
                <w:rFonts w:ascii="Times New Roman" w:eastAsia="Times New Roman" w:hAnsi="Times New Roman" w:cs="Times New Roman"/>
                <w:sz w:val="24"/>
                <w:szCs w:val="24"/>
                <w:lang w:eastAsia="tr-TR"/>
              </w:rPr>
              <w:t>O17—Co2—O16</w:t>
            </w:r>
            <w:r w:rsidRPr="00867EEA">
              <w:rPr>
                <w:rFonts w:ascii="Times New Roman" w:eastAsia="Times New Roman" w:hAnsi="Times New Roman" w:cs="Times New Roman"/>
                <w:sz w:val="24"/>
                <w:szCs w:val="24"/>
                <w:vertAlign w:val="superscript"/>
                <w:lang w:eastAsia="tr-TR"/>
              </w:rPr>
              <w:t>ii</w:t>
            </w:r>
            <w:bookmarkEnd w:id="32"/>
          </w:p>
        </w:tc>
        <w:tc>
          <w:tcPr>
            <w:tcW w:w="1289" w:type="dxa"/>
            <w:vAlign w:val="center"/>
          </w:tcPr>
          <w:p w14:paraId="3BE97D6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109.5 (4)</w:t>
            </w:r>
          </w:p>
        </w:tc>
      </w:tr>
      <w:tr w:rsidR="00867EEA" w:rsidRPr="00867EEA" w14:paraId="30F58F6D" w14:textId="77777777" w:rsidTr="00645FE8">
        <w:trPr>
          <w:gridAfter w:val="1"/>
          <w:wAfter w:w="8" w:type="dxa"/>
          <w:jc w:val="center"/>
        </w:trPr>
        <w:tc>
          <w:tcPr>
            <w:tcW w:w="2268" w:type="dxa"/>
            <w:vAlign w:val="center"/>
          </w:tcPr>
          <w:p w14:paraId="3ED1C17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3" w:name="0_angles_3_O9_4_565_Co1_1_555_N4_1_555"/>
            <w:r w:rsidRPr="00867EEA">
              <w:rPr>
                <w:rFonts w:ascii="Times New Roman" w:eastAsia="Times New Roman" w:hAnsi="Times New Roman" w:cs="Times New Roman"/>
                <w:sz w:val="24"/>
                <w:szCs w:val="24"/>
                <w:lang w:eastAsia="tr-TR"/>
              </w:rPr>
              <w:t>O9</w:t>
            </w:r>
            <w:r w:rsidRPr="00867EEA">
              <w:rPr>
                <w:rFonts w:ascii="Times New Roman" w:eastAsia="Times New Roman" w:hAnsi="Times New Roman" w:cs="Times New Roman"/>
                <w:sz w:val="24"/>
                <w:szCs w:val="24"/>
                <w:vertAlign w:val="superscript"/>
                <w:lang w:eastAsia="tr-TR"/>
              </w:rPr>
              <w:t>i</w:t>
            </w:r>
            <w:r w:rsidRPr="00867EEA">
              <w:rPr>
                <w:rFonts w:ascii="Times New Roman" w:eastAsia="Times New Roman" w:hAnsi="Times New Roman" w:cs="Times New Roman"/>
                <w:sz w:val="24"/>
                <w:szCs w:val="24"/>
                <w:lang w:eastAsia="tr-TR"/>
              </w:rPr>
              <w:t>—Co1—N4</w:t>
            </w:r>
            <w:bookmarkEnd w:id="33"/>
          </w:p>
        </w:tc>
        <w:tc>
          <w:tcPr>
            <w:tcW w:w="1276" w:type="dxa"/>
            <w:vAlign w:val="center"/>
          </w:tcPr>
          <w:p w14:paraId="0FF8493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90.7 (5)</w:t>
            </w:r>
          </w:p>
        </w:tc>
        <w:tc>
          <w:tcPr>
            <w:tcW w:w="2268" w:type="dxa"/>
            <w:vAlign w:val="center"/>
          </w:tcPr>
          <w:p w14:paraId="431D083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4" w:name="0_angles_15_O16_4_665_Co2_1_555_O7_4_565"/>
            <w:r w:rsidRPr="00867EEA">
              <w:rPr>
                <w:rFonts w:ascii="Times New Roman" w:eastAsia="Times New Roman" w:hAnsi="Times New Roman" w:cs="Times New Roman"/>
                <w:sz w:val="24"/>
                <w:szCs w:val="24"/>
                <w:lang w:eastAsia="tr-TR"/>
              </w:rPr>
              <w:t>O16</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—Co2—O7</w:t>
            </w:r>
            <w:r w:rsidRPr="00867EEA">
              <w:rPr>
                <w:rFonts w:ascii="Times New Roman" w:eastAsia="Times New Roman" w:hAnsi="Times New Roman" w:cs="Times New Roman"/>
                <w:sz w:val="24"/>
                <w:szCs w:val="24"/>
                <w:vertAlign w:val="superscript"/>
                <w:lang w:eastAsia="tr-TR"/>
              </w:rPr>
              <w:t>i</w:t>
            </w:r>
            <w:bookmarkEnd w:id="34"/>
          </w:p>
        </w:tc>
        <w:tc>
          <w:tcPr>
            <w:tcW w:w="1275" w:type="dxa"/>
            <w:vAlign w:val="center"/>
          </w:tcPr>
          <w:p w14:paraId="4BD1D66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98.6 (4)</w:t>
            </w:r>
          </w:p>
        </w:tc>
        <w:tc>
          <w:tcPr>
            <w:tcW w:w="2114" w:type="dxa"/>
            <w:vAlign w:val="center"/>
          </w:tcPr>
          <w:p w14:paraId="4C1B7A9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5" w:name="0_angles_23_O17_1_555_Co2_1_555_O19_1_55"/>
            <w:r w:rsidRPr="00867EEA">
              <w:rPr>
                <w:rFonts w:ascii="Times New Roman" w:eastAsia="Times New Roman" w:hAnsi="Times New Roman" w:cs="Times New Roman"/>
                <w:sz w:val="24"/>
                <w:szCs w:val="24"/>
                <w:lang w:eastAsia="tr-TR"/>
              </w:rPr>
              <w:t>O17—Co2—O19</w:t>
            </w:r>
            <w:bookmarkEnd w:id="35"/>
          </w:p>
        </w:tc>
        <w:tc>
          <w:tcPr>
            <w:tcW w:w="1289" w:type="dxa"/>
            <w:vAlign w:val="center"/>
          </w:tcPr>
          <w:p w14:paraId="553A199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92.0 (4)</w:t>
            </w:r>
          </w:p>
        </w:tc>
      </w:tr>
      <w:tr w:rsidR="00867EEA" w:rsidRPr="00867EEA" w14:paraId="69544F8F" w14:textId="77777777" w:rsidTr="00645FE8">
        <w:trPr>
          <w:gridAfter w:val="1"/>
          <w:wAfter w:w="8" w:type="dxa"/>
          <w:jc w:val="center"/>
        </w:trPr>
        <w:tc>
          <w:tcPr>
            <w:tcW w:w="2268" w:type="dxa"/>
            <w:vAlign w:val="center"/>
          </w:tcPr>
          <w:p w14:paraId="578C17F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6" w:name="0_angles_4_O12_4_665_Co1_1_555_O13_1_555"/>
            <w:r w:rsidRPr="00867EEA">
              <w:rPr>
                <w:rFonts w:ascii="Times New Roman" w:eastAsia="Times New Roman" w:hAnsi="Times New Roman" w:cs="Times New Roman"/>
                <w:sz w:val="24"/>
                <w:szCs w:val="24"/>
                <w:lang w:eastAsia="tr-TR"/>
              </w:rPr>
              <w:t>O12</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—Co1—O13</w:t>
            </w:r>
            <w:bookmarkEnd w:id="36"/>
          </w:p>
        </w:tc>
        <w:tc>
          <w:tcPr>
            <w:tcW w:w="1276" w:type="dxa"/>
            <w:vAlign w:val="center"/>
          </w:tcPr>
          <w:p w14:paraId="347F867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120.7 (5)</w:t>
            </w:r>
          </w:p>
        </w:tc>
        <w:tc>
          <w:tcPr>
            <w:tcW w:w="2268" w:type="dxa"/>
            <w:vAlign w:val="center"/>
          </w:tcPr>
          <w:p w14:paraId="1B565E1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7" w:name="0_angles_16_O16_4_665_Co2_1_555_O8_4_565"/>
            <w:r w:rsidRPr="00867EEA">
              <w:rPr>
                <w:rFonts w:ascii="Times New Roman" w:eastAsia="Times New Roman" w:hAnsi="Times New Roman" w:cs="Times New Roman"/>
                <w:sz w:val="24"/>
                <w:szCs w:val="24"/>
                <w:lang w:eastAsia="tr-TR"/>
              </w:rPr>
              <w:t>O16</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—Co2—O8</w:t>
            </w:r>
            <w:r w:rsidRPr="00867EEA">
              <w:rPr>
                <w:rFonts w:ascii="Times New Roman" w:eastAsia="Times New Roman" w:hAnsi="Times New Roman" w:cs="Times New Roman"/>
                <w:sz w:val="24"/>
                <w:szCs w:val="24"/>
                <w:vertAlign w:val="superscript"/>
                <w:lang w:eastAsia="tr-TR"/>
              </w:rPr>
              <w:t>i</w:t>
            </w:r>
            <w:bookmarkEnd w:id="37"/>
          </w:p>
        </w:tc>
        <w:tc>
          <w:tcPr>
            <w:tcW w:w="1275" w:type="dxa"/>
            <w:vAlign w:val="center"/>
          </w:tcPr>
          <w:p w14:paraId="5B658B6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157.9 (5)</w:t>
            </w:r>
          </w:p>
        </w:tc>
        <w:tc>
          <w:tcPr>
            <w:tcW w:w="2114" w:type="dxa"/>
            <w:vAlign w:val="center"/>
          </w:tcPr>
          <w:p w14:paraId="61A1B47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8" w:name="0_angles_24_O17_1_555_Co2_1_555_N5_1_555"/>
            <w:r w:rsidRPr="00867EEA">
              <w:rPr>
                <w:rFonts w:ascii="Times New Roman" w:eastAsia="Times New Roman" w:hAnsi="Times New Roman" w:cs="Times New Roman"/>
                <w:sz w:val="24"/>
                <w:szCs w:val="24"/>
                <w:lang w:eastAsia="tr-TR"/>
              </w:rPr>
              <w:t>O17—Co2—N5</w:t>
            </w:r>
            <w:bookmarkEnd w:id="38"/>
          </w:p>
        </w:tc>
        <w:tc>
          <w:tcPr>
            <w:tcW w:w="1289" w:type="dxa"/>
            <w:vAlign w:val="center"/>
          </w:tcPr>
          <w:p w14:paraId="13957FC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90.1 (5)</w:t>
            </w:r>
          </w:p>
        </w:tc>
      </w:tr>
      <w:tr w:rsidR="00867EEA" w:rsidRPr="00867EEA" w14:paraId="73480FCC" w14:textId="77777777" w:rsidTr="00645FE8">
        <w:trPr>
          <w:gridAfter w:val="1"/>
          <w:wAfter w:w="8" w:type="dxa"/>
          <w:jc w:val="center"/>
        </w:trPr>
        <w:tc>
          <w:tcPr>
            <w:tcW w:w="2268" w:type="dxa"/>
            <w:vAlign w:val="center"/>
          </w:tcPr>
          <w:p w14:paraId="627CFF5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39" w:name="0_angles_5_O12_4_665_Co1_1_555_O20_2_654"/>
            <w:r w:rsidRPr="00867EEA">
              <w:rPr>
                <w:rFonts w:ascii="Times New Roman" w:eastAsia="Times New Roman" w:hAnsi="Times New Roman" w:cs="Times New Roman"/>
                <w:sz w:val="24"/>
                <w:szCs w:val="24"/>
                <w:lang w:eastAsia="tr-TR"/>
              </w:rPr>
              <w:t>O12</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—Co1—O20</w:t>
            </w:r>
            <w:r w:rsidRPr="00867EEA">
              <w:rPr>
                <w:rFonts w:ascii="Times New Roman" w:eastAsia="Times New Roman" w:hAnsi="Times New Roman" w:cs="Times New Roman"/>
                <w:sz w:val="24"/>
                <w:szCs w:val="24"/>
                <w:vertAlign w:val="superscript"/>
                <w:lang w:eastAsia="tr-TR"/>
              </w:rPr>
              <w:t>iii</w:t>
            </w:r>
            <w:bookmarkEnd w:id="39"/>
          </w:p>
        </w:tc>
        <w:tc>
          <w:tcPr>
            <w:tcW w:w="1276" w:type="dxa"/>
            <w:vAlign w:val="center"/>
          </w:tcPr>
          <w:p w14:paraId="705D412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86.5 (5)</w:t>
            </w:r>
          </w:p>
        </w:tc>
        <w:tc>
          <w:tcPr>
            <w:tcW w:w="2268" w:type="dxa"/>
            <w:vAlign w:val="center"/>
          </w:tcPr>
          <w:p w14:paraId="4499D2C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0" w:name="0_angles_17_O16_4_665_Co2_1_555_O19_1_55"/>
            <w:r w:rsidRPr="00867EEA">
              <w:rPr>
                <w:rFonts w:ascii="Times New Roman" w:eastAsia="Times New Roman" w:hAnsi="Times New Roman" w:cs="Times New Roman"/>
                <w:sz w:val="24"/>
                <w:szCs w:val="24"/>
                <w:lang w:eastAsia="tr-TR"/>
              </w:rPr>
              <w:t>O16</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—Co2—O19</w:t>
            </w:r>
            <w:bookmarkEnd w:id="40"/>
          </w:p>
        </w:tc>
        <w:tc>
          <w:tcPr>
            <w:tcW w:w="1275" w:type="dxa"/>
            <w:vAlign w:val="center"/>
          </w:tcPr>
          <w:p w14:paraId="5C390E1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87.6 (3)</w:t>
            </w:r>
          </w:p>
        </w:tc>
        <w:tc>
          <w:tcPr>
            <w:tcW w:w="2114" w:type="dxa"/>
            <w:vAlign w:val="center"/>
          </w:tcPr>
          <w:p w14:paraId="13DD64D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1" w:name="0_angles_27_N5_1_555_Co2_1_555_O7_4_565"/>
            <w:r w:rsidRPr="00867EEA">
              <w:rPr>
                <w:rFonts w:ascii="Times New Roman" w:eastAsia="Times New Roman" w:hAnsi="Times New Roman" w:cs="Times New Roman"/>
                <w:sz w:val="24"/>
                <w:szCs w:val="24"/>
                <w:lang w:eastAsia="tr-TR"/>
              </w:rPr>
              <w:t>N5—Co2—O7</w:t>
            </w:r>
            <w:r w:rsidRPr="00867EEA">
              <w:rPr>
                <w:rFonts w:ascii="Times New Roman" w:eastAsia="Times New Roman" w:hAnsi="Times New Roman" w:cs="Times New Roman"/>
                <w:sz w:val="24"/>
                <w:szCs w:val="24"/>
                <w:vertAlign w:val="superscript"/>
                <w:lang w:eastAsia="tr-TR"/>
              </w:rPr>
              <w:t>i</w:t>
            </w:r>
            <w:bookmarkEnd w:id="41"/>
          </w:p>
        </w:tc>
        <w:tc>
          <w:tcPr>
            <w:tcW w:w="1289" w:type="dxa"/>
            <w:vAlign w:val="center"/>
          </w:tcPr>
          <w:p w14:paraId="2F733F1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94.6 (5)</w:t>
            </w:r>
          </w:p>
        </w:tc>
      </w:tr>
      <w:tr w:rsidR="00867EEA" w:rsidRPr="00867EEA" w14:paraId="1E2AB6A3" w14:textId="77777777" w:rsidTr="00645FE8">
        <w:trPr>
          <w:gridAfter w:val="1"/>
          <w:wAfter w:w="8" w:type="dxa"/>
          <w:jc w:val="center"/>
        </w:trPr>
        <w:tc>
          <w:tcPr>
            <w:tcW w:w="2268" w:type="dxa"/>
            <w:vAlign w:val="center"/>
          </w:tcPr>
          <w:p w14:paraId="2E92F90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2" w:name="0_angles_6_O12_4_665_Co1_1_555_N4_1_555"/>
            <w:r w:rsidRPr="00867EEA">
              <w:rPr>
                <w:rFonts w:ascii="Times New Roman" w:eastAsia="Times New Roman" w:hAnsi="Times New Roman" w:cs="Times New Roman"/>
                <w:sz w:val="24"/>
                <w:szCs w:val="24"/>
                <w:lang w:eastAsia="tr-TR"/>
              </w:rPr>
              <w:t>O12</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—Co1—N4</w:t>
            </w:r>
            <w:bookmarkEnd w:id="42"/>
          </w:p>
        </w:tc>
        <w:tc>
          <w:tcPr>
            <w:tcW w:w="1276" w:type="dxa"/>
            <w:vAlign w:val="center"/>
          </w:tcPr>
          <w:p w14:paraId="5768350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94.3 (5)</w:t>
            </w:r>
          </w:p>
        </w:tc>
        <w:tc>
          <w:tcPr>
            <w:tcW w:w="2268" w:type="dxa"/>
            <w:vAlign w:val="center"/>
          </w:tcPr>
          <w:p w14:paraId="53C6D27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3" w:name="0_angles_18_O16_4_665_Co2_1_555_N5_1_555"/>
            <w:r w:rsidRPr="00867EEA">
              <w:rPr>
                <w:rFonts w:ascii="Times New Roman" w:eastAsia="Times New Roman" w:hAnsi="Times New Roman" w:cs="Times New Roman"/>
                <w:sz w:val="24"/>
                <w:szCs w:val="24"/>
                <w:lang w:eastAsia="tr-TR"/>
              </w:rPr>
              <w:t>O16</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—Co2—N5</w:t>
            </w:r>
            <w:bookmarkEnd w:id="43"/>
          </w:p>
        </w:tc>
        <w:tc>
          <w:tcPr>
            <w:tcW w:w="1275" w:type="dxa"/>
            <w:vAlign w:val="center"/>
          </w:tcPr>
          <w:p w14:paraId="0D85DEC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94.2 (4)</w:t>
            </w:r>
          </w:p>
        </w:tc>
        <w:tc>
          <w:tcPr>
            <w:tcW w:w="2114" w:type="dxa"/>
            <w:vAlign w:val="center"/>
          </w:tcPr>
          <w:p w14:paraId="63C12CB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4" w:name="0_angles_28_N5_1_555_Co2_1_555_O8_4_565"/>
            <w:r w:rsidRPr="00867EEA">
              <w:rPr>
                <w:rFonts w:ascii="Times New Roman" w:eastAsia="Times New Roman" w:hAnsi="Times New Roman" w:cs="Times New Roman"/>
                <w:sz w:val="24"/>
                <w:szCs w:val="24"/>
                <w:lang w:eastAsia="tr-TR"/>
              </w:rPr>
              <w:t>N5—Co2—O8</w:t>
            </w:r>
            <w:r w:rsidRPr="00867EEA">
              <w:rPr>
                <w:rFonts w:ascii="Times New Roman" w:eastAsia="Times New Roman" w:hAnsi="Times New Roman" w:cs="Times New Roman"/>
                <w:sz w:val="24"/>
                <w:szCs w:val="24"/>
                <w:vertAlign w:val="superscript"/>
                <w:lang w:eastAsia="tr-TR"/>
              </w:rPr>
              <w:t>i</w:t>
            </w:r>
            <w:bookmarkEnd w:id="44"/>
          </w:p>
        </w:tc>
        <w:tc>
          <w:tcPr>
            <w:tcW w:w="1289" w:type="dxa"/>
            <w:vAlign w:val="center"/>
          </w:tcPr>
          <w:p w14:paraId="04DC9AC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92.5 (5)</w:t>
            </w:r>
          </w:p>
        </w:tc>
      </w:tr>
      <w:tr w:rsidR="00867EEA" w:rsidRPr="00867EEA" w14:paraId="618DD640" w14:textId="77777777" w:rsidTr="00645FE8">
        <w:trPr>
          <w:gridAfter w:val="1"/>
          <w:wAfter w:w="8" w:type="dxa"/>
          <w:jc w:val="center"/>
        </w:trPr>
        <w:tc>
          <w:tcPr>
            <w:tcW w:w="2268" w:type="dxa"/>
            <w:vAlign w:val="center"/>
          </w:tcPr>
          <w:p w14:paraId="67AD45B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5" w:name="0_angles_7_O13_1_555_Co1_1_555_O20_2_654"/>
            <w:r w:rsidRPr="00867EEA">
              <w:rPr>
                <w:rFonts w:ascii="Times New Roman" w:eastAsia="Times New Roman" w:hAnsi="Times New Roman" w:cs="Times New Roman"/>
                <w:sz w:val="24"/>
                <w:szCs w:val="24"/>
                <w:lang w:eastAsia="tr-TR"/>
              </w:rPr>
              <w:t>O13—Co1—O20</w:t>
            </w:r>
            <w:r w:rsidRPr="00867EEA">
              <w:rPr>
                <w:rFonts w:ascii="Times New Roman" w:eastAsia="Times New Roman" w:hAnsi="Times New Roman" w:cs="Times New Roman"/>
                <w:sz w:val="24"/>
                <w:szCs w:val="24"/>
                <w:vertAlign w:val="superscript"/>
                <w:lang w:eastAsia="tr-TR"/>
              </w:rPr>
              <w:t>iii</w:t>
            </w:r>
            <w:bookmarkEnd w:id="45"/>
          </w:p>
        </w:tc>
        <w:tc>
          <w:tcPr>
            <w:tcW w:w="1276" w:type="dxa"/>
            <w:vAlign w:val="center"/>
          </w:tcPr>
          <w:p w14:paraId="7D5911D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88.9 (4)</w:t>
            </w:r>
          </w:p>
        </w:tc>
        <w:tc>
          <w:tcPr>
            <w:tcW w:w="2268" w:type="dxa"/>
            <w:vAlign w:val="center"/>
          </w:tcPr>
          <w:p w14:paraId="5D0D5491"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6" w:name="0_angles_36_O14_2_644_Co3_1_555_O20_1_55"/>
            <w:r w:rsidRPr="00867EEA">
              <w:rPr>
                <w:rFonts w:ascii="Times New Roman" w:eastAsia="Times New Roman" w:hAnsi="Times New Roman" w:cs="Times New Roman"/>
                <w:sz w:val="24"/>
                <w:szCs w:val="24"/>
                <w:lang w:eastAsia="tr-TR"/>
              </w:rPr>
              <w:t>O14</w:t>
            </w:r>
            <w:r w:rsidRPr="00867EEA">
              <w:rPr>
                <w:rFonts w:ascii="Times New Roman" w:eastAsia="Times New Roman" w:hAnsi="Times New Roman" w:cs="Times New Roman"/>
                <w:sz w:val="24"/>
                <w:szCs w:val="24"/>
                <w:vertAlign w:val="superscript"/>
                <w:lang w:eastAsia="tr-TR"/>
              </w:rPr>
              <w:t>v</w:t>
            </w:r>
            <w:r w:rsidRPr="00867EEA">
              <w:rPr>
                <w:rFonts w:ascii="Times New Roman" w:eastAsia="Times New Roman" w:hAnsi="Times New Roman" w:cs="Times New Roman"/>
                <w:sz w:val="24"/>
                <w:szCs w:val="24"/>
                <w:lang w:eastAsia="tr-TR"/>
              </w:rPr>
              <w:t>—Co3—O20</w:t>
            </w:r>
            <w:bookmarkEnd w:id="46"/>
          </w:p>
        </w:tc>
        <w:tc>
          <w:tcPr>
            <w:tcW w:w="1275" w:type="dxa"/>
            <w:vAlign w:val="center"/>
          </w:tcPr>
          <w:p w14:paraId="63723031"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91.1 (4)</w:t>
            </w:r>
          </w:p>
        </w:tc>
        <w:tc>
          <w:tcPr>
            <w:tcW w:w="2114" w:type="dxa"/>
            <w:vAlign w:val="center"/>
          </w:tcPr>
          <w:p w14:paraId="2EAFA8C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7" w:name="0_angles_29_N5_1_555_Co2_1_555_O19_1_555"/>
            <w:r w:rsidRPr="00867EEA">
              <w:rPr>
                <w:rFonts w:ascii="Times New Roman" w:eastAsia="Times New Roman" w:hAnsi="Times New Roman" w:cs="Times New Roman"/>
                <w:sz w:val="24"/>
                <w:szCs w:val="24"/>
                <w:lang w:eastAsia="tr-TR"/>
              </w:rPr>
              <w:t>N5—Co2—O19</w:t>
            </w:r>
            <w:bookmarkEnd w:id="47"/>
          </w:p>
        </w:tc>
        <w:tc>
          <w:tcPr>
            <w:tcW w:w="1289" w:type="dxa"/>
            <w:vAlign w:val="center"/>
          </w:tcPr>
          <w:p w14:paraId="23E9F5F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176.5 (4)</w:t>
            </w:r>
          </w:p>
        </w:tc>
      </w:tr>
      <w:tr w:rsidR="00867EEA" w:rsidRPr="00867EEA" w14:paraId="417682EB" w14:textId="77777777" w:rsidTr="00645FE8">
        <w:trPr>
          <w:gridAfter w:val="1"/>
          <w:wAfter w:w="8" w:type="dxa"/>
          <w:jc w:val="center"/>
        </w:trPr>
        <w:tc>
          <w:tcPr>
            <w:tcW w:w="2268" w:type="dxa"/>
            <w:vAlign w:val="center"/>
          </w:tcPr>
          <w:p w14:paraId="1961471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8" w:name="0_angles_8_O13_1_555_Co1_1_555_N4_1_555"/>
            <w:r w:rsidRPr="00867EEA">
              <w:rPr>
                <w:rFonts w:ascii="Times New Roman" w:eastAsia="Times New Roman" w:hAnsi="Times New Roman" w:cs="Times New Roman"/>
                <w:sz w:val="24"/>
                <w:szCs w:val="24"/>
                <w:lang w:eastAsia="tr-TR"/>
              </w:rPr>
              <w:t>O13—Co1—N4</w:t>
            </w:r>
            <w:bookmarkEnd w:id="48"/>
          </w:p>
        </w:tc>
        <w:tc>
          <w:tcPr>
            <w:tcW w:w="1276" w:type="dxa"/>
            <w:vAlign w:val="center"/>
          </w:tcPr>
          <w:p w14:paraId="43F02DA5"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93.0 (5)</w:t>
            </w:r>
          </w:p>
        </w:tc>
        <w:tc>
          <w:tcPr>
            <w:tcW w:w="2268" w:type="dxa"/>
            <w:vAlign w:val="center"/>
          </w:tcPr>
          <w:p w14:paraId="7013DDF1"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49" w:name="0_angles_37_O15_4_665_Co3_1_555_O11_3_65"/>
            <w:r w:rsidRPr="00867EEA">
              <w:rPr>
                <w:rFonts w:ascii="Times New Roman" w:eastAsia="Times New Roman" w:hAnsi="Times New Roman" w:cs="Times New Roman"/>
                <w:sz w:val="24"/>
                <w:szCs w:val="24"/>
                <w:lang w:eastAsia="tr-TR"/>
              </w:rPr>
              <w:t>O15</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—Co3—O11</w:t>
            </w:r>
            <w:r w:rsidRPr="00867EEA">
              <w:rPr>
                <w:rFonts w:ascii="Times New Roman" w:eastAsia="Times New Roman" w:hAnsi="Times New Roman" w:cs="Times New Roman"/>
                <w:sz w:val="24"/>
                <w:szCs w:val="24"/>
                <w:vertAlign w:val="superscript"/>
                <w:lang w:eastAsia="tr-TR"/>
              </w:rPr>
              <w:t>iv</w:t>
            </w:r>
            <w:bookmarkEnd w:id="49"/>
          </w:p>
        </w:tc>
        <w:tc>
          <w:tcPr>
            <w:tcW w:w="1275" w:type="dxa"/>
            <w:vAlign w:val="center"/>
          </w:tcPr>
          <w:p w14:paraId="45365FE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178.8 (4)</w:t>
            </w:r>
          </w:p>
        </w:tc>
        <w:tc>
          <w:tcPr>
            <w:tcW w:w="2114" w:type="dxa"/>
            <w:vAlign w:val="center"/>
          </w:tcPr>
          <w:p w14:paraId="520B378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0" w:name="0_angles_30_N5_1_555_Co2_1_555_C40_4_565"/>
            <w:r w:rsidRPr="00867EEA">
              <w:rPr>
                <w:rFonts w:ascii="Times New Roman" w:eastAsia="Times New Roman" w:hAnsi="Times New Roman" w:cs="Times New Roman"/>
                <w:sz w:val="24"/>
                <w:szCs w:val="24"/>
                <w:lang w:eastAsia="tr-TR"/>
              </w:rPr>
              <w:t>N5—Co2—C40</w:t>
            </w:r>
            <w:r w:rsidRPr="00867EEA">
              <w:rPr>
                <w:rFonts w:ascii="Times New Roman" w:eastAsia="Times New Roman" w:hAnsi="Times New Roman" w:cs="Times New Roman"/>
                <w:sz w:val="24"/>
                <w:szCs w:val="24"/>
                <w:vertAlign w:val="superscript"/>
                <w:lang w:eastAsia="tr-TR"/>
              </w:rPr>
              <w:t>i</w:t>
            </w:r>
            <w:bookmarkEnd w:id="50"/>
          </w:p>
        </w:tc>
        <w:tc>
          <w:tcPr>
            <w:tcW w:w="1289" w:type="dxa"/>
            <w:vAlign w:val="center"/>
          </w:tcPr>
          <w:p w14:paraId="135F135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93.1 (5)</w:t>
            </w:r>
          </w:p>
        </w:tc>
      </w:tr>
      <w:tr w:rsidR="00867EEA" w:rsidRPr="00867EEA" w14:paraId="6E359791" w14:textId="77777777" w:rsidTr="00645FE8">
        <w:trPr>
          <w:gridAfter w:val="1"/>
          <w:wAfter w:w="8" w:type="dxa"/>
          <w:jc w:val="center"/>
        </w:trPr>
        <w:tc>
          <w:tcPr>
            <w:tcW w:w="2268" w:type="dxa"/>
            <w:vAlign w:val="center"/>
          </w:tcPr>
          <w:p w14:paraId="7A894AA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1" w:name="0_angles_9_N4_1_555_Co1_1_555_O20_2_654"/>
            <w:r w:rsidRPr="00867EEA">
              <w:rPr>
                <w:rFonts w:ascii="Times New Roman" w:eastAsia="Times New Roman" w:hAnsi="Times New Roman" w:cs="Times New Roman"/>
                <w:sz w:val="24"/>
                <w:szCs w:val="24"/>
                <w:lang w:eastAsia="tr-TR"/>
              </w:rPr>
              <w:t>N4—Co1—O20</w:t>
            </w:r>
            <w:r w:rsidRPr="00867EEA">
              <w:rPr>
                <w:rFonts w:ascii="Times New Roman" w:eastAsia="Times New Roman" w:hAnsi="Times New Roman" w:cs="Times New Roman"/>
                <w:sz w:val="24"/>
                <w:szCs w:val="24"/>
                <w:vertAlign w:val="superscript"/>
                <w:lang w:eastAsia="tr-TR"/>
              </w:rPr>
              <w:t>iii</w:t>
            </w:r>
            <w:bookmarkEnd w:id="51"/>
          </w:p>
        </w:tc>
        <w:tc>
          <w:tcPr>
            <w:tcW w:w="1276" w:type="dxa"/>
            <w:vAlign w:val="center"/>
          </w:tcPr>
          <w:p w14:paraId="0003093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177.2 (5)</w:t>
            </w:r>
          </w:p>
        </w:tc>
        <w:tc>
          <w:tcPr>
            <w:tcW w:w="2268" w:type="dxa"/>
            <w:vAlign w:val="center"/>
          </w:tcPr>
          <w:p w14:paraId="0F84931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2" w:name="0_angles_38_O15_4_665_Co3_1_555_O14_2_64"/>
            <w:r w:rsidRPr="00867EEA">
              <w:rPr>
                <w:rFonts w:ascii="Times New Roman" w:eastAsia="Times New Roman" w:hAnsi="Times New Roman" w:cs="Times New Roman"/>
                <w:sz w:val="24"/>
                <w:szCs w:val="24"/>
                <w:lang w:eastAsia="tr-TR"/>
              </w:rPr>
              <w:t>O15</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—Co3—O14</w:t>
            </w:r>
            <w:r w:rsidRPr="00867EEA">
              <w:rPr>
                <w:rFonts w:ascii="Times New Roman" w:eastAsia="Times New Roman" w:hAnsi="Times New Roman" w:cs="Times New Roman"/>
                <w:sz w:val="24"/>
                <w:szCs w:val="24"/>
                <w:vertAlign w:val="superscript"/>
                <w:lang w:eastAsia="tr-TR"/>
              </w:rPr>
              <w:t>v</w:t>
            </w:r>
            <w:bookmarkEnd w:id="52"/>
          </w:p>
        </w:tc>
        <w:tc>
          <w:tcPr>
            <w:tcW w:w="1275" w:type="dxa"/>
            <w:vAlign w:val="center"/>
          </w:tcPr>
          <w:p w14:paraId="6C0C921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84.4 (4)</w:t>
            </w:r>
          </w:p>
        </w:tc>
        <w:tc>
          <w:tcPr>
            <w:tcW w:w="2114" w:type="dxa"/>
            <w:vAlign w:val="center"/>
          </w:tcPr>
          <w:p w14:paraId="394E03E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3" w:name="0_angles_41_O15_4_665_Co3_1_555_O20_1_55"/>
            <w:r w:rsidRPr="00867EEA">
              <w:rPr>
                <w:rFonts w:ascii="Times New Roman" w:eastAsia="Times New Roman" w:hAnsi="Times New Roman" w:cs="Times New Roman"/>
                <w:sz w:val="24"/>
                <w:szCs w:val="24"/>
                <w:lang w:eastAsia="tr-TR"/>
              </w:rPr>
              <w:t>O15</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—Co3—O20</w:t>
            </w:r>
            <w:bookmarkEnd w:id="53"/>
          </w:p>
        </w:tc>
        <w:tc>
          <w:tcPr>
            <w:tcW w:w="1289" w:type="dxa"/>
            <w:vAlign w:val="center"/>
          </w:tcPr>
          <w:p w14:paraId="00F9120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90.6 (4)</w:t>
            </w:r>
          </w:p>
        </w:tc>
      </w:tr>
      <w:tr w:rsidR="00867EEA" w:rsidRPr="00867EEA" w14:paraId="73F16CB9" w14:textId="77777777" w:rsidTr="00645FE8">
        <w:trPr>
          <w:gridAfter w:val="1"/>
          <w:wAfter w:w="8" w:type="dxa"/>
          <w:jc w:val="center"/>
        </w:trPr>
        <w:tc>
          <w:tcPr>
            <w:tcW w:w="2268" w:type="dxa"/>
            <w:vAlign w:val="center"/>
          </w:tcPr>
          <w:p w14:paraId="19048DA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4" w:name="0_angles_31_O11_3_655_Co3_1_555_O14_2_64"/>
            <w:r w:rsidRPr="00867EEA">
              <w:rPr>
                <w:rFonts w:ascii="Times New Roman" w:eastAsia="Times New Roman" w:hAnsi="Times New Roman" w:cs="Times New Roman"/>
                <w:sz w:val="24"/>
                <w:szCs w:val="24"/>
                <w:lang w:eastAsia="tr-TR"/>
              </w:rPr>
              <w:t>O11</w:t>
            </w:r>
            <w:r w:rsidRPr="00867EEA">
              <w:rPr>
                <w:rFonts w:ascii="Times New Roman" w:eastAsia="Times New Roman" w:hAnsi="Times New Roman" w:cs="Times New Roman"/>
                <w:sz w:val="24"/>
                <w:szCs w:val="24"/>
                <w:vertAlign w:val="superscript"/>
                <w:lang w:eastAsia="tr-TR"/>
              </w:rPr>
              <w:t>iv</w:t>
            </w:r>
            <w:r w:rsidRPr="00867EEA">
              <w:rPr>
                <w:rFonts w:ascii="Times New Roman" w:eastAsia="Times New Roman" w:hAnsi="Times New Roman" w:cs="Times New Roman"/>
                <w:sz w:val="24"/>
                <w:szCs w:val="24"/>
                <w:lang w:eastAsia="tr-TR"/>
              </w:rPr>
              <w:t>—Co3—O14</w:t>
            </w:r>
            <w:r w:rsidRPr="00867EEA">
              <w:rPr>
                <w:rFonts w:ascii="Times New Roman" w:eastAsia="Times New Roman" w:hAnsi="Times New Roman" w:cs="Times New Roman"/>
                <w:sz w:val="24"/>
                <w:szCs w:val="24"/>
                <w:vertAlign w:val="superscript"/>
                <w:lang w:eastAsia="tr-TR"/>
              </w:rPr>
              <w:t>v</w:t>
            </w:r>
            <w:bookmarkEnd w:id="54"/>
          </w:p>
        </w:tc>
        <w:tc>
          <w:tcPr>
            <w:tcW w:w="1276" w:type="dxa"/>
            <w:vAlign w:val="center"/>
          </w:tcPr>
          <w:p w14:paraId="5EBA844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95.8 (4)</w:t>
            </w:r>
          </w:p>
        </w:tc>
        <w:tc>
          <w:tcPr>
            <w:tcW w:w="2268" w:type="dxa"/>
            <w:vAlign w:val="center"/>
          </w:tcPr>
          <w:p w14:paraId="3470638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5" w:name="0_angles_39_O15_4_665_Co3_1_555_O18_1_55"/>
            <w:r w:rsidRPr="00867EEA">
              <w:rPr>
                <w:rFonts w:ascii="Times New Roman" w:eastAsia="Times New Roman" w:hAnsi="Times New Roman" w:cs="Times New Roman"/>
                <w:sz w:val="24"/>
                <w:szCs w:val="24"/>
                <w:lang w:eastAsia="tr-TR"/>
              </w:rPr>
              <w:t>O15</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—Co3—O18</w:t>
            </w:r>
            <w:bookmarkEnd w:id="55"/>
          </w:p>
        </w:tc>
        <w:tc>
          <w:tcPr>
            <w:tcW w:w="1275" w:type="dxa"/>
            <w:vAlign w:val="center"/>
          </w:tcPr>
          <w:p w14:paraId="56A697BE"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93.9 (4)</w:t>
            </w:r>
          </w:p>
        </w:tc>
        <w:tc>
          <w:tcPr>
            <w:tcW w:w="2114" w:type="dxa"/>
            <w:vAlign w:val="center"/>
          </w:tcPr>
          <w:p w14:paraId="5018373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6" w:name="0_angles_42_O18_1_555_Co3_1_555_O14_2_64"/>
            <w:r w:rsidRPr="00867EEA">
              <w:rPr>
                <w:rFonts w:ascii="Times New Roman" w:eastAsia="Times New Roman" w:hAnsi="Times New Roman" w:cs="Times New Roman"/>
                <w:sz w:val="24"/>
                <w:szCs w:val="24"/>
                <w:lang w:eastAsia="tr-TR"/>
              </w:rPr>
              <w:t>O18—Co3—O14</w:t>
            </w:r>
            <w:r w:rsidRPr="00867EEA">
              <w:rPr>
                <w:rFonts w:ascii="Times New Roman" w:eastAsia="Times New Roman" w:hAnsi="Times New Roman" w:cs="Times New Roman"/>
                <w:sz w:val="24"/>
                <w:szCs w:val="24"/>
                <w:vertAlign w:val="superscript"/>
                <w:lang w:eastAsia="tr-TR"/>
              </w:rPr>
              <w:t>v</w:t>
            </w:r>
            <w:bookmarkEnd w:id="56"/>
          </w:p>
        </w:tc>
        <w:tc>
          <w:tcPr>
            <w:tcW w:w="1289" w:type="dxa"/>
            <w:vAlign w:val="center"/>
          </w:tcPr>
          <w:p w14:paraId="4C0B98C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177.9 (4)</w:t>
            </w:r>
          </w:p>
        </w:tc>
      </w:tr>
      <w:tr w:rsidR="00867EEA" w:rsidRPr="00867EEA" w14:paraId="03200BEC" w14:textId="77777777" w:rsidTr="00645FE8">
        <w:trPr>
          <w:gridAfter w:val="1"/>
          <w:wAfter w:w="8" w:type="dxa"/>
          <w:jc w:val="center"/>
        </w:trPr>
        <w:tc>
          <w:tcPr>
            <w:tcW w:w="2268" w:type="dxa"/>
            <w:vAlign w:val="center"/>
          </w:tcPr>
          <w:p w14:paraId="0FE4F24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7" w:name="0_angles_32_O11_3_655_Co3_1_555_O18_1_55"/>
            <w:r w:rsidRPr="00867EEA">
              <w:rPr>
                <w:rFonts w:ascii="Times New Roman" w:eastAsia="Times New Roman" w:hAnsi="Times New Roman" w:cs="Times New Roman"/>
                <w:sz w:val="24"/>
                <w:szCs w:val="24"/>
                <w:lang w:eastAsia="tr-TR"/>
              </w:rPr>
              <w:t>O11</w:t>
            </w:r>
            <w:r w:rsidRPr="00867EEA">
              <w:rPr>
                <w:rFonts w:ascii="Times New Roman" w:eastAsia="Times New Roman" w:hAnsi="Times New Roman" w:cs="Times New Roman"/>
                <w:sz w:val="24"/>
                <w:szCs w:val="24"/>
                <w:vertAlign w:val="superscript"/>
                <w:lang w:eastAsia="tr-TR"/>
              </w:rPr>
              <w:t>iv</w:t>
            </w:r>
            <w:r w:rsidRPr="00867EEA">
              <w:rPr>
                <w:rFonts w:ascii="Times New Roman" w:eastAsia="Times New Roman" w:hAnsi="Times New Roman" w:cs="Times New Roman"/>
                <w:sz w:val="24"/>
                <w:szCs w:val="24"/>
                <w:lang w:eastAsia="tr-TR"/>
              </w:rPr>
              <w:t>—Co3—O18</w:t>
            </w:r>
            <w:bookmarkEnd w:id="57"/>
          </w:p>
        </w:tc>
        <w:tc>
          <w:tcPr>
            <w:tcW w:w="1276" w:type="dxa"/>
            <w:vAlign w:val="center"/>
          </w:tcPr>
          <w:p w14:paraId="5D2ED45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85.9 (4)</w:t>
            </w:r>
          </w:p>
        </w:tc>
        <w:tc>
          <w:tcPr>
            <w:tcW w:w="2268" w:type="dxa"/>
            <w:vAlign w:val="center"/>
          </w:tcPr>
          <w:p w14:paraId="689441C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8" w:name="0_angles_40_O15_4_665_Co3_1_555_O19_1_55"/>
            <w:r w:rsidRPr="00867EEA">
              <w:rPr>
                <w:rFonts w:ascii="Times New Roman" w:eastAsia="Times New Roman" w:hAnsi="Times New Roman" w:cs="Times New Roman"/>
                <w:sz w:val="24"/>
                <w:szCs w:val="24"/>
                <w:lang w:eastAsia="tr-TR"/>
              </w:rPr>
              <w:t>O15</w:t>
            </w:r>
            <w:r w:rsidRPr="00867EEA">
              <w:rPr>
                <w:rFonts w:ascii="Times New Roman" w:eastAsia="Times New Roman" w:hAnsi="Times New Roman" w:cs="Times New Roman"/>
                <w:sz w:val="24"/>
                <w:szCs w:val="24"/>
                <w:vertAlign w:val="superscript"/>
                <w:lang w:eastAsia="tr-TR"/>
              </w:rPr>
              <w:t>ii</w:t>
            </w:r>
            <w:r w:rsidRPr="00867EEA">
              <w:rPr>
                <w:rFonts w:ascii="Times New Roman" w:eastAsia="Times New Roman" w:hAnsi="Times New Roman" w:cs="Times New Roman"/>
                <w:sz w:val="24"/>
                <w:szCs w:val="24"/>
                <w:lang w:eastAsia="tr-TR"/>
              </w:rPr>
              <w:t>—Co3—O19</w:t>
            </w:r>
            <w:bookmarkEnd w:id="58"/>
          </w:p>
        </w:tc>
        <w:tc>
          <w:tcPr>
            <w:tcW w:w="1275" w:type="dxa"/>
            <w:vAlign w:val="center"/>
          </w:tcPr>
          <w:p w14:paraId="1AAC500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90.4 (4)</w:t>
            </w:r>
          </w:p>
        </w:tc>
        <w:tc>
          <w:tcPr>
            <w:tcW w:w="2114" w:type="dxa"/>
            <w:vAlign w:val="center"/>
          </w:tcPr>
          <w:p w14:paraId="5F86E32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59" w:name="0_angles_43_O18_1_555_Co3_1_555_O19_1_55"/>
            <w:r w:rsidRPr="00867EEA">
              <w:rPr>
                <w:rFonts w:ascii="Times New Roman" w:eastAsia="Times New Roman" w:hAnsi="Times New Roman" w:cs="Times New Roman"/>
                <w:sz w:val="24"/>
                <w:szCs w:val="24"/>
                <w:lang w:eastAsia="tr-TR"/>
              </w:rPr>
              <w:t>O18—Co3—O19</w:t>
            </w:r>
            <w:bookmarkEnd w:id="59"/>
          </w:p>
        </w:tc>
        <w:tc>
          <w:tcPr>
            <w:tcW w:w="1289" w:type="dxa"/>
            <w:vAlign w:val="center"/>
          </w:tcPr>
          <w:p w14:paraId="54C4208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96.2 (4)</w:t>
            </w:r>
          </w:p>
        </w:tc>
      </w:tr>
      <w:tr w:rsidR="00867EEA" w:rsidRPr="00867EEA" w14:paraId="242BFA34" w14:textId="77777777" w:rsidTr="00645FE8">
        <w:trPr>
          <w:gridAfter w:val="1"/>
          <w:wAfter w:w="8" w:type="dxa"/>
          <w:jc w:val="center"/>
        </w:trPr>
        <w:tc>
          <w:tcPr>
            <w:tcW w:w="2268" w:type="dxa"/>
            <w:vAlign w:val="center"/>
          </w:tcPr>
          <w:p w14:paraId="7F76176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0" w:name="0_angles_33_O11_3_655_Co3_1_555_O19_1_55"/>
            <w:r w:rsidRPr="00867EEA">
              <w:rPr>
                <w:rFonts w:ascii="Times New Roman" w:eastAsia="Times New Roman" w:hAnsi="Times New Roman" w:cs="Times New Roman"/>
                <w:sz w:val="24"/>
                <w:szCs w:val="24"/>
                <w:lang w:eastAsia="tr-TR"/>
              </w:rPr>
              <w:t>O11</w:t>
            </w:r>
            <w:r w:rsidRPr="00867EEA">
              <w:rPr>
                <w:rFonts w:ascii="Times New Roman" w:eastAsia="Times New Roman" w:hAnsi="Times New Roman" w:cs="Times New Roman"/>
                <w:sz w:val="24"/>
                <w:szCs w:val="24"/>
                <w:vertAlign w:val="superscript"/>
                <w:lang w:eastAsia="tr-TR"/>
              </w:rPr>
              <w:t>iv</w:t>
            </w:r>
            <w:r w:rsidRPr="00867EEA">
              <w:rPr>
                <w:rFonts w:ascii="Times New Roman" w:eastAsia="Times New Roman" w:hAnsi="Times New Roman" w:cs="Times New Roman"/>
                <w:sz w:val="24"/>
                <w:szCs w:val="24"/>
                <w:lang w:eastAsia="tr-TR"/>
              </w:rPr>
              <w:t>—Co3—O19</w:t>
            </w:r>
            <w:bookmarkEnd w:id="60"/>
          </w:p>
        </w:tc>
        <w:tc>
          <w:tcPr>
            <w:tcW w:w="1276" w:type="dxa"/>
            <w:vAlign w:val="center"/>
          </w:tcPr>
          <w:p w14:paraId="706CACE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88.5 (4)</w:t>
            </w:r>
          </w:p>
        </w:tc>
        <w:tc>
          <w:tcPr>
            <w:tcW w:w="2268" w:type="dxa"/>
            <w:vAlign w:val="center"/>
          </w:tcPr>
          <w:p w14:paraId="1430F1D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1" w:name="0_angles_35_O14_2_644_Co3_1_555_O19_1_55"/>
            <w:r w:rsidRPr="00867EEA">
              <w:rPr>
                <w:rFonts w:ascii="Times New Roman" w:eastAsia="Times New Roman" w:hAnsi="Times New Roman" w:cs="Times New Roman"/>
                <w:sz w:val="24"/>
                <w:szCs w:val="24"/>
                <w:lang w:eastAsia="tr-TR"/>
              </w:rPr>
              <w:t>O14</w:t>
            </w:r>
            <w:r w:rsidRPr="00867EEA">
              <w:rPr>
                <w:rFonts w:ascii="Times New Roman" w:eastAsia="Times New Roman" w:hAnsi="Times New Roman" w:cs="Times New Roman"/>
                <w:sz w:val="24"/>
                <w:szCs w:val="24"/>
                <w:vertAlign w:val="superscript"/>
                <w:lang w:eastAsia="tr-TR"/>
              </w:rPr>
              <w:t>v</w:t>
            </w:r>
            <w:r w:rsidRPr="00867EEA">
              <w:rPr>
                <w:rFonts w:ascii="Times New Roman" w:eastAsia="Times New Roman" w:hAnsi="Times New Roman" w:cs="Times New Roman"/>
                <w:sz w:val="24"/>
                <w:szCs w:val="24"/>
                <w:lang w:eastAsia="tr-TR"/>
              </w:rPr>
              <w:t>—Co3—O19</w:t>
            </w:r>
            <w:bookmarkEnd w:id="61"/>
          </w:p>
        </w:tc>
        <w:tc>
          <w:tcPr>
            <w:tcW w:w="1275" w:type="dxa"/>
            <w:vAlign w:val="center"/>
          </w:tcPr>
          <w:p w14:paraId="34BB285D"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85.0 (4)</w:t>
            </w:r>
          </w:p>
        </w:tc>
        <w:tc>
          <w:tcPr>
            <w:tcW w:w="2114" w:type="dxa"/>
            <w:vAlign w:val="center"/>
          </w:tcPr>
          <w:p w14:paraId="0B084E68"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2" w:name="0_angles_44_O18_1_555_Co3_1_555_O20_1_55"/>
            <w:r w:rsidRPr="00867EEA">
              <w:rPr>
                <w:rFonts w:ascii="Times New Roman" w:eastAsia="Times New Roman" w:hAnsi="Times New Roman" w:cs="Times New Roman"/>
                <w:sz w:val="24"/>
                <w:szCs w:val="24"/>
                <w:lang w:eastAsia="tr-TR"/>
              </w:rPr>
              <w:t>O18—Co3—O20</w:t>
            </w:r>
            <w:bookmarkEnd w:id="62"/>
          </w:p>
        </w:tc>
        <w:tc>
          <w:tcPr>
            <w:tcW w:w="1289" w:type="dxa"/>
            <w:vAlign w:val="center"/>
          </w:tcPr>
          <w:p w14:paraId="58B49E5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87.7 (4)</w:t>
            </w:r>
          </w:p>
        </w:tc>
      </w:tr>
      <w:tr w:rsidR="00867EEA" w:rsidRPr="00867EEA" w14:paraId="5599D75B" w14:textId="77777777" w:rsidTr="00645FE8">
        <w:trPr>
          <w:gridAfter w:val="1"/>
          <w:wAfter w:w="8" w:type="dxa"/>
          <w:jc w:val="center"/>
        </w:trPr>
        <w:tc>
          <w:tcPr>
            <w:tcW w:w="2268" w:type="dxa"/>
            <w:vAlign w:val="center"/>
          </w:tcPr>
          <w:p w14:paraId="462A5B0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3" w:name="0_angles_34_O11_3_655_Co3_1_555_O20_1_55"/>
            <w:r w:rsidRPr="00867EEA">
              <w:rPr>
                <w:rFonts w:ascii="Times New Roman" w:eastAsia="Times New Roman" w:hAnsi="Times New Roman" w:cs="Times New Roman"/>
                <w:sz w:val="24"/>
                <w:szCs w:val="24"/>
                <w:lang w:eastAsia="tr-TR"/>
              </w:rPr>
              <w:t>O11</w:t>
            </w:r>
            <w:r w:rsidRPr="00867EEA">
              <w:rPr>
                <w:rFonts w:ascii="Times New Roman" w:eastAsia="Times New Roman" w:hAnsi="Times New Roman" w:cs="Times New Roman"/>
                <w:sz w:val="24"/>
                <w:szCs w:val="24"/>
                <w:vertAlign w:val="superscript"/>
                <w:lang w:eastAsia="tr-TR"/>
              </w:rPr>
              <w:t>iv</w:t>
            </w:r>
            <w:r w:rsidRPr="00867EEA">
              <w:rPr>
                <w:rFonts w:ascii="Times New Roman" w:eastAsia="Times New Roman" w:hAnsi="Times New Roman" w:cs="Times New Roman"/>
                <w:sz w:val="24"/>
                <w:szCs w:val="24"/>
                <w:lang w:eastAsia="tr-TR"/>
              </w:rPr>
              <w:t>—Co3—O20</w:t>
            </w:r>
            <w:bookmarkEnd w:id="63"/>
          </w:p>
        </w:tc>
        <w:tc>
          <w:tcPr>
            <w:tcW w:w="1276" w:type="dxa"/>
            <w:vAlign w:val="center"/>
          </w:tcPr>
          <w:p w14:paraId="61F22574"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90.5 (4)</w:t>
            </w:r>
          </w:p>
        </w:tc>
        <w:tc>
          <w:tcPr>
            <w:tcW w:w="2268" w:type="dxa"/>
            <w:vAlign w:val="center"/>
          </w:tcPr>
          <w:p w14:paraId="2193C928"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4" w:name="0_angles_45_O20_1_555_Co3_1_555_O19_1_55"/>
            <w:r w:rsidRPr="00867EEA">
              <w:rPr>
                <w:rFonts w:ascii="Times New Roman" w:eastAsia="Times New Roman" w:hAnsi="Times New Roman" w:cs="Times New Roman"/>
                <w:sz w:val="24"/>
                <w:szCs w:val="24"/>
                <w:lang w:eastAsia="tr-TR"/>
              </w:rPr>
              <w:t>O20—Co3—O19</w:t>
            </w:r>
            <w:bookmarkEnd w:id="64"/>
          </w:p>
        </w:tc>
        <w:tc>
          <w:tcPr>
            <w:tcW w:w="1275" w:type="dxa"/>
            <w:vAlign w:val="center"/>
          </w:tcPr>
          <w:p w14:paraId="3D98BA3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eastAsia="Times New Roman" w:hAnsi="Times New Roman" w:cs="Times New Roman"/>
                <w:sz w:val="24"/>
                <w:szCs w:val="24"/>
                <w:lang w:eastAsia="tr-TR"/>
              </w:rPr>
              <w:t>175.9 (4)</w:t>
            </w:r>
          </w:p>
        </w:tc>
        <w:tc>
          <w:tcPr>
            <w:tcW w:w="2114" w:type="dxa"/>
            <w:vAlign w:val="center"/>
          </w:tcPr>
          <w:p w14:paraId="272D33D7"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5" w:name="0_angles_57_N3_1_555_P2_1_555_N2_1_555"/>
            <w:r w:rsidRPr="00867EEA">
              <w:rPr>
                <w:rFonts w:ascii="Times New Roman" w:hAnsi="Times New Roman" w:cs="Times New Roman"/>
                <w:sz w:val="24"/>
                <w:szCs w:val="24"/>
              </w:rPr>
              <w:t>N3—P2—N2</w:t>
            </w:r>
            <w:bookmarkEnd w:id="65"/>
          </w:p>
        </w:tc>
        <w:tc>
          <w:tcPr>
            <w:tcW w:w="1289" w:type="dxa"/>
            <w:vAlign w:val="center"/>
          </w:tcPr>
          <w:p w14:paraId="0C2A80B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117.7 (7)</w:t>
            </w:r>
          </w:p>
        </w:tc>
      </w:tr>
      <w:tr w:rsidR="00867EEA" w:rsidRPr="00867EEA" w14:paraId="42D2F3BD" w14:textId="77777777" w:rsidTr="00645FE8">
        <w:trPr>
          <w:gridAfter w:val="1"/>
          <w:wAfter w:w="8" w:type="dxa"/>
          <w:jc w:val="center"/>
        </w:trPr>
        <w:tc>
          <w:tcPr>
            <w:tcW w:w="2268" w:type="dxa"/>
            <w:vAlign w:val="center"/>
          </w:tcPr>
          <w:p w14:paraId="09E7B23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6" w:name="0_angles_51_N1_1_555_P1_1_555_N3_1_555"/>
            <w:r w:rsidRPr="00867EEA">
              <w:rPr>
                <w:rFonts w:ascii="Times New Roman" w:hAnsi="Times New Roman" w:cs="Times New Roman"/>
                <w:sz w:val="24"/>
                <w:szCs w:val="24"/>
              </w:rPr>
              <w:t>N1—P1—N3</w:t>
            </w:r>
            <w:bookmarkEnd w:id="66"/>
          </w:p>
        </w:tc>
        <w:tc>
          <w:tcPr>
            <w:tcW w:w="1276" w:type="dxa"/>
            <w:vAlign w:val="center"/>
          </w:tcPr>
          <w:p w14:paraId="18AC16D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115.9 (6)</w:t>
            </w:r>
          </w:p>
        </w:tc>
        <w:tc>
          <w:tcPr>
            <w:tcW w:w="2268" w:type="dxa"/>
            <w:vAlign w:val="center"/>
          </w:tcPr>
          <w:p w14:paraId="1CF4CE16"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7" w:name="0_angles_63_N2_1_555_P3_1_555_N1_1_555"/>
            <w:r w:rsidRPr="00867EEA">
              <w:rPr>
                <w:rFonts w:ascii="Times New Roman" w:hAnsi="Times New Roman" w:cs="Times New Roman"/>
                <w:sz w:val="24"/>
                <w:szCs w:val="24"/>
              </w:rPr>
              <w:t>N2—P3—N1</w:t>
            </w:r>
            <w:bookmarkEnd w:id="67"/>
          </w:p>
        </w:tc>
        <w:tc>
          <w:tcPr>
            <w:tcW w:w="1275" w:type="dxa"/>
            <w:vAlign w:val="center"/>
          </w:tcPr>
          <w:p w14:paraId="7692DA4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118.3 (7)</w:t>
            </w:r>
          </w:p>
        </w:tc>
        <w:tc>
          <w:tcPr>
            <w:tcW w:w="2114" w:type="dxa"/>
            <w:vAlign w:val="center"/>
          </w:tcPr>
          <w:p w14:paraId="7ACC25FC"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8" w:name="0_angles_93_P1_1_555_N1_1_555_P3_1_555"/>
            <w:r w:rsidRPr="00867EEA">
              <w:rPr>
                <w:rFonts w:ascii="Times New Roman" w:hAnsi="Times New Roman" w:cs="Times New Roman"/>
                <w:sz w:val="24"/>
                <w:szCs w:val="24"/>
              </w:rPr>
              <w:t>P1—N1—P3</w:t>
            </w:r>
            <w:bookmarkEnd w:id="68"/>
          </w:p>
        </w:tc>
        <w:tc>
          <w:tcPr>
            <w:tcW w:w="1289" w:type="dxa"/>
            <w:vAlign w:val="center"/>
          </w:tcPr>
          <w:p w14:paraId="04DA3940"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122.0 (8)</w:t>
            </w:r>
          </w:p>
        </w:tc>
      </w:tr>
      <w:tr w:rsidR="00F71A9C" w:rsidRPr="00867EEA" w14:paraId="2F5D7A0B" w14:textId="77777777" w:rsidTr="00645FE8">
        <w:trPr>
          <w:gridAfter w:val="1"/>
          <w:wAfter w:w="8" w:type="dxa"/>
          <w:jc w:val="center"/>
        </w:trPr>
        <w:tc>
          <w:tcPr>
            <w:tcW w:w="2268" w:type="dxa"/>
            <w:vAlign w:val="center"/>
          </w:tcPr>
          <w:p w14:paraId="31DD68EF"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69" w:name="0_angles_94_P3_1_555_N2_1_555_P2_1_555"/>
            <w:r w:rsidRPr="00867EEA">
              <w:rPr>
                <w:rFonts w:ascii="Times New Roman" w:hAnsi="Times New Roman" w:cs="Times New Roman"/>
                <w:sz w:val="24"/>
                <w:szCs w:val="24"/>
              </w:rPr>
              <w:t>P3—N2—P2</w:t>
            </w:r>
            <w:bookmarkEnd w:id="69"/>
          </w:p>
        </w:tc>
        <w:tc>
          <w:tcPr>
            <w:tcW w:w="1276" w:type="dxa"/>
            <w:vAlign w:val="center"/>
          </w:tcPr>
          <w:p w14:paraId="160F7969"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120.9 (8)</w:t>
            </w:r>
          </w:p>
        </w:tc>
        <w:tc>
          <w:tcPr>
            <w:tcW w:w="2268" w:type="dxa"/>
            <w:vAlign w:val="center"/>
          </w:tcPr>
          <w:p w14:paraId="6AB169CA"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bookmarkStart w:id="70" w:name="0_angles_95_P2_1_555_N3_1_555_P1_1_555"/>
            <w:r w:rsidRPr="00867EEA">
              <w:rPr>
                <w:rFonts w:ascii="Times New Roman" w:hAnsi="Times New Roman" w:cs="Times New Roman"/>
                <w:sz w:val="24"/>
                <w:szCs w:val="24"/>
              </w:rPr>
              <w:t>P2—N3—P1</w:t>
            </w:r>
            <w:bookmarkEnd w:id="70"/>
          </w:p>
        </w:tc>
        <w:tc>
          <w:tcPr>
            <w:tcW w:w="1275" w:type="dxa"/>
            <w:vAlign w:val="center"/>
          </w:tcPr>
          <w:p w14:paraId="33345083"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r w:rsidRPr="00867EEA">
              <w:rPr>
                <w:rFonts w:ascii="Times New Roman" w:hAnsi="Times New Roman" w:cs="Times New Roman"/>
                <w:sz w:val="24"/>
                <w:szCs w:val="24"/>
              </w:rPr>
              <w:t>121.1 (8)</w:t>
            </w:r>
          </w:p>
        </w:tc>
        <w:tc>
          <w:tcPr>
            <w:tcW w:w="2114" w:type="dxa"/>
            <w:vAlign w:val="center"/>
          </w:tcPr>
          <w:p w14:paraId="79017B2B"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p>
        </w:tc>
        <w:tc>
          <w:tcPr>
            <w:tcW w:w="1289" w:type="dxa"/>
            <w:vAlign w:val="center"/>
          </w:tcPr>
          <w:p w14:paraId="48DF08B2" w14:textId="77777777" w:rsidR="00F71A9C" w:rsidRPr="00867EEA" w:rsidRDefault="00F71A9C" w:rsidP="00645FE8">
            <w:pPr>
              <w:spacing w:line="276" w:lineRule="auto"/>
              <w:jc w:val="center"/>
              <w:rPr>
                <w:rFonts w:ascii="Times New Roman" w:eastAsia="Times New Roman" w:hAnsi="Times New Roman" w:cs="Times New Roman"/>
                <w:sz w:val="24"/>
                <w:szCs w:val="24"/>
                <w:lang w:eastAsia="zh-TW"/>
              </w:rPr>
            </w:pPr>
          </w:p>
        </w:tc>
      </w:tr>
    </w:tbl>
    <w:p w14:paraId="0CDBC1C9" w14:textId="77777777" w:rsidR="00921AD8" w:rsidRPr="00867EEA" w:rsidRDefault="00921AD8" w:rsidP="00DA6394">
      <w:pPr>
        <w:jc w:val="center"/>
        <w:rPr>
          <w:rFonts w:ascii="Times New Roman" w:hAnsi="Times New Roman" w:cs="Times New Roman"/>
          <w:sz w:val="24"/>
          <w:szCs w:val="24"/>
        </w:rPr>
      </w:pPr>
    </w:p>
    <w:p w14:paraId="3CD767FD" w14:textId="16709699" w:rsidR="008C3FB4" w:rsidRPr="00867EEA" w:rsidRDefault="008C3FB4" w:rsidP="00DA6394">
      <w:pPr>
        <w:jc w:val="center"/>
        <w:rPr>
          <w:rFonts w:ascii="Times New Roman" w:hAnsi="Times New Roman" w:cs="Times New Roman"/>
          <w:sz w:val="24"/>
          <w:szCs w:val="24"/>
        </w:rPr>
      </w:pPr>
      <w:r w:rsidRPr="00867EEA">
        <w:rPr>
          <w:rFonts w:ascii="Times New Roman" w:hAnsi="Times New Roman" w:cs="Times New Roman"/>
          <w:noProof/>
          <w:sz w:val="24"/>
          <w:szCs w:val="24"/>
          <w:lang w:val="en-IN" w:eastAsia="en-IN"/>
        </w:rPr>
        <w:drawing>
          <wp:inline distT="0" distB="0" distL="0" distR="0" wp14:anchorId="047E9088" wp14:editId="71F645FD">
            <wp:extent cx="3621620" cy="2756882"/>
            <wp:effectExtent l="0" t="0" r="0" b="5715"/>
            <wp:docPr id="146458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29118" cy="2762590"/>
                    </a:xfrm>
                    <a:prstGeom prst="rect">
                      <a:avLst/>
                    </a:prstGeom>
                    <a:noFill/>
                  </pic:spPr>
                </pic:pic>
              </a:graphicData>
            </a:graphic>
          </wp:inline>
        </w:drawing>
      </w:r>
    </w:p>
    <w:p w14:paraId="2BDF601A" w14:textId="387A281E" w:rsidR="008C3FB4" w:rsidRPr="00867EEA" w:rsidRDefault="008C3FB4" w:rsidP="00DA6394">
      <w:pPr>
        <w:jc w:val="center"/>
        <w:rPr>
          <w:rFonts w:ascii="Times New Roman" w:hAnsi="Times New Roman" w:cs="Times New Roman"/>
          <w:sz w:val="24"/>
          <w:szCs w:val="24"/>
        </w:rPr>
      </w:pPr>
      <w:r w:rsidRPr="00867EEA">
        <w:rPr>
          <w:rFonts w:ascii="Times New Roman" w:hAnsi="Times New Roman" w:cs="Times New Roman"/>
          <w:b/>
          <w:bCs/>
          <w:sz w:val="24"/>
          <w:szCs w:val="24"/>
        </w:rPr>
        <w:t>Fig. S6.</w:t>
      </w:r>
      <w:r w:rsidRPr="00867EEA">
        <w:rPr>
          <w:rFonts w:ascii="Times New Roman" w:hAnsi="Times New Roman" w:cs="Times New Roman"/>
          <w:sz w:val="24"/>
          <w:szCs w:val="24"/>
        </w:rPr>
        <w:t xml:space="preserve">  TGA of the synthesized GTU-4 up to 900 ℃.</w:t>
      </w:r>
    </w:p>
    <w:p w14:paraId="0818E455" w14:textId="07D6C2F1" w:rsidR="003B1B37" w:rsidRPr="00867EEA" w:rsidRDefault="003B1B37" w:rsidP="00DA6394">
      <w:pPr>
        <w:jc w:val="center"/>
        <w:rPr>
          <w:rFonts w:ascii="Times New Roman" w:hAnsi="Times New Roman" w:cs="Times New Roman"/>
          <w:sz w:val="24"/>
          <w:szCs w:val="24"/>
        </w:rPr>
      </w:pPr>
      <w:bookmarkStart w:id="71" w:name="_Hlk195298814"/>
      <w:r w:rsidRPr="00867EEA">
        <w:rPr>
          <w:rFonts w:ascii="Times New Roman" w:hAnsi="Times New Roman" w:cs="Times New Roman"/>
          <w:noProof/>
          <w:sz w:val="24"/>
          <w:szCs w:val="24"/>
          <w:lang w:val="en-IN" w:eastAsia="en-IN"/>
        </w:rPr>
        <w:drawing>
          <wp:inline distT="0" distB="0" distL="0" distR="0" wp14:anchorId="55014ED9" wp14:editId="5124A965">
            <wp:extent cx="3348111" cy="2590800"/>
            <wp:effectExtent l="0" t="0" r="5080" b="0"/>
            <wp:docPr id="32662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29779" name=""/>
                    <pic:cNvPicPr/>
                  </pic:nvPicPr>
                  <pic:blipFill>
                    <a:blip r:embed="rId15"/>
                    <a:stretch>
                      <a:fillRect/>
                    </a:stretch>
                  </pic:blipFill>
                  <pic:spPr>
                    <a:xfrm>
                      <a:off x="0" y="0"/>
                      <a:ext cx="3353992" cy="2595351"/>
                    </a:xfrm>
                    <a:prstGeom prst="rect">
                      <a:avLst/>
                    </a:prstGeom>
                  </pic:spPr>
                </pic:pic>
              </a:graphicData>
            </a:graphic>
          </wp:inline>
        </w:drawing>
      </w:r>
    </w:p>
    <w:p w14:paraId="02ECC7A6" w14:textId="1DB60482" w:rsidR="00D30353" w:rsidRPr="00867EEA" w:rsidRDefault="00D30353" w:rsidP="00DA6394">
      <w:pPr>
        <w:jc w:val="center"/>
        <w:rPr>
          <w:rFonts w:ascii="Times New Roman" w:hAnsi="Times New Roman" w:cs="Times New Roman"/>
          <w:sz w:val="24"/>
          <w:szCs w:val="24"/>
        </w:rPr>
      </w:pPr>
      <w:r w:rsidRPr="00867EEA">
        <w:rPr>
          <w:rFonts w:ascii="Times New Roman" w:hAnsi="Times New Roman" w:cs="Times New Roman"/>
          <w:b/>
          <w:bCs/>
          <w:sz w:val="24"/>
          <w:szCs w:val="24"/>
        </w:rPr>
        <w:t>Fig. S7.</w:t>
      </w:r>
      <w:r w:rsidRPr="00867EEA">
        <w:rPr>
          <w:rFonts w:ascii="Times New Roman" w:hAnsi="Times New Roman" w:cs="Times New Roman"/>
          <w:sz w:val="24"/>
          <w:szCs w:val="24"/>
        </w:rPr>
        <w:t xml:space="preserve">  Effect of scavenger on the DE% of RhB.</w:t>
      </w:r>
    </w:p>
    <w:p w14:paraId="2E3639FA" w14:textId="77777777" w:rsidR="00BC142A" w:rsidRPr="00867EEA" w:rsidRDefault="00BC142A" w:rsidP="00DA6394">
      <w:pPr>
        <w:jc w:val="center"/>
        <w:rPr>
          <w:rFonts w:ascii="Times New Roman" w:hAnsi="Times New Roman" w:cs="Times New Roman"/>
          <w:sz w:val="24"/>
          <w:szCs w:val="24"/>
        </w:rPr>
      </w:pPr>
    </w:p>
    <w:p w14:paraId="61EB4A2A" w14:textId="2BDA4B14" w:rsidR="00FE3488" w:rsidRPr="00867EEA" w:rsidRDefault="00FE3488" w:rsidP="009D0DE4">
      <w:pPr>
        <w:spacing w:line="480" w:lineRule="auto"/>
        <w:jc w:val="both"/>
        <w:rPr>
          <w:rFonts w:ascii="Times New Roman" w:hAnsi="Times New Roman" w:cs="Times New Roman"/>
          <w:sz w:val="24"/>
          <w:szCs w:val="24"/>
        </w:rPr>
      </w:pPr>
      <w:bookmarkStart w:id="72" w:name="_Hlk195297621"/>
      <w:r w:rsidRPr="00867EEA">
        <w:rPr>
          <w:rFonts w:ascii="Times New Roman" w:hAnsi="Times New Roman" w:cs="Times New Roman"/>
          <w:sz w:val="24"/>
          <w:szCs w:val="24"/>
        </w:rPr>
        <w:t xml:space="preserve">To investigate the effect of </w:t>
      </w:r>
      <w:r w:rsidRPr="00867EEA">
        <w:rPr>
          <w:rFonts w:ascii="Times New Roman" w:hAnsi="Times New Roman" w:cs="Times New Roman"/>
          <w:sz w:val="24"/>
          <w:szCs w:val="24"/>
          <w:vertAlign w:val="superscript"/>
        </w:rPr>
        <w:t>•</w:t>
      </w:r>
      <w:r w:rsidRPr="00867EEA">
        <w:rPr>
          <w:rFonts w:ascii="Times New Roman" w:hAnsi="Times New Roman" w:cs="Times New Roman"/>
          <w:sz w:val="24"/>
          <w:szCs w:val="24"/>
        </w:rPr>
        <w:t>OH and SO</w:t>
      </w:r>
      <w:r w:rsidRPr="00867EEA">
        <w:rPr>
          <w:rFonts w:ascii="Times New Roman" w:hAnsi="Times New Roman" w:cs="Times New Roman"/>
          <w:sz w:val="24"/>
          <w:szCs w:val="24"/>
          <w:vertAlign w:val="superscript"/>
        </w:rPr>
        <w:t>•</w:t>
      </w:r>
      <w:r w:rsidR="00C06CB0" w:rsidRPr="00867EEA">
        <w:rPr>
          <w:rFonts w:ascii="Times New Roman" w:hAnsi="Times New Roman" w:cs="Times New Roman"/>
          <w:sz w:val="24"/>
          <w:szCs w:val="24"/>
          <w:vertAlign w:val="superscript"/>
        </w:rPr>
        <w:t>-</w:t>
      </w:r>
      <w:r w:rsidRPr="00867EEA">
        <w:rPr>
          <w:rFonts w:ascii="Times New Roman" w:hAnsi="Times New Roman" w:cs="Times New Roman"/>
          <w:sz w:val="24"/>
          <w:szCs w:val="24"/>
          <w:vertAlign w:val="subscript"/>
        </w:rPr>
        <w:t>4</w:t>
      </w:r>
      <w:r w:rsidRPr="00867EEA">
        <w:rPr>
          <w:rFonts w:ascii="Times New Roman" w:hAnsi="Times New Roman" w:cs="Times New Roman"/>
          <w:sz w:val="24"/>
          <w:szCs w:val="24"/>
        </w:rPr>
        <w:t xml:space="preserve"> </w:t>
      </w:r>
      <w:r w:rsidR="001A12AC" w:rsidRPr="00867EEA">
        <w:rPr>
          <w:rFonts w:ascii="Times New Roman" w:hAnsi="Times New Roman" w:cs="Times New Roman"/>
          <w:sz w:val="24"/>
          <w:szCs w:val="24"/>
        </w:rPr>
        <w:t xml:space="preserve">radicals on the degradation efficiency, </w:t>
      </w:r>
      <w:r w:rsidR="00CF68CC" w:rsidRPr="00867EEA">
        <w:rPr>
          <w:rFonts w:ascii="Times New Roman" w:hAnsi="Times New Roman" w:cs="Times New Roman"/>
          <w:sz w:val="24"/>
          <w:szCs w:val="24"/>
        </w:rPr>
        <w:t xml:space="preserve">we applied the scavengers of these two radicals, </w:t>
      </w:r>
      <w:r w:rsidR="00D05AE1" w:rsidRPr="00867EEA">
        <w:rPr>
          <w:rFonts w:ascii="Times New Roman" w:hAnsi="Times New Roman" w:cs="Times New Roman"/>
          <w:sz w:val="24"/>
          <w:szCs w:val="24"/>
        </w:rPr>
        <w:t>i.e</w:t>
      </w:r>
      <w:r w:rsidR="00CF68CC" w:rsidRPr="00867EEA">
        <w:rPr>
          <w:rFonts w:ascii="Times New Roman" w:hAnsi="Times New Roman" w:cs="Times New Roman"/>
          <w:sz w:val="24"/>
          <w:szCs w:val="24"/>
        </w:rPr>
        <w:t>. isopropanol alcohol (IPA) and phenol, respectively.</w:t>
      </w:r>
      <w:r w:rsidR="009D0DE4" w:rsidRPr="00867EEA">
        <w:rPr>
          <w:rFonts w:ascii="Times New Roman" w:hAnsi="Times New Roman" w:cs="Times New Roman"/>
          <w:sz w:val="24"/>
          <w:szCs w:val="24"/>
        </w:rPr>
        <w:t xml:space="preserve"> As it is seen, the degradation efficiency is reduced in the presence of both scavengers which proves the effect of these radicals on the degradation process. A higher decrease in the presence of IPA implies that </w:t>
      </w:r>
      <w:r w:rsidR="009D0DE4" w:rsidRPr="00867EEA">
        <w:rPr>
          <w:rFonts w:ascii="Times New Roman" w:hAnsi="Times New Roman" w:cs="Times New Roman"/>
          <w:sz w:val="24"/>
          <w:szCs w:val="24"/>
          <w:vertAlign w:val="superscript"/>
        </w:rPr>
        <w:t>•</w:t>
      </w:r>
      <w:r w:rsidR="009D0DE4" w:rsidRPr="00867EEA">
        <w:rPr>
          <w:rFonts w:ascii="Times New Roman" w:hAnsi="Times New Roman" w:cs="Times New Roman"/>
          <w:sz w:val="24"/>
          <w:szCs w:val="24"/>
        </w:rPr>
        <w:t xml:space="preserve">OH radical has a more important role </w:t>
      </w:r>
      <w:r w:rsidR="007A6830" w:rsidRPr="00867EEA">
        <w:rPr>
          <w:rFonts w:ascii="Times New Roman" w:hAnsi="Times New Roman" w:cs="Times New Roman"/>
          <w:sz w:val="24"/>
          <w:szCs w:val="24"/>
        </w:rPr>
        <w:t xml:space="preserve">in the DE% </w:t>
      </w:r>
      <w:r w:rsidR="00BE3F42" w:rsidRPr="00867EEA">
        <w:rPr>
          <w:rFonts w:ascii="Times New Roman" w:hAnsi="Times New Roman" w:cs="Times New Roman"/>
          <w:sz w:val="24"/>
          <w:szCs w:val="24"/>
        </w:rPr>
        <w:t>process.</w:t>
      </w:r>
      <w:bookmarkEnd w:id="71"/>
      <w:bookmarkEnd w:id="72"/>
    </w:p>
    <w:p w14:paraId="0B0F1714" w14:textId="77777777" w:rsidR="004A5C8A" w:rsidRPr="00867EEA" w:rsidRDefault="004A5C8A" w:rsidP="009D0DE4">
      <w:pPr>
        <w:spacing w:line="480" w:lineRule="auto"/>
        <w:jc w:val="both"/>
        <w:rPr>
          <w:rFonts w:ascii="Times New Roman" w:hAnsi="Times New Roman" w:cs="Times New Roman"/>
          <w:sz w:val="24"/>
          <w:szCs w:val="24"/>
        </w:rPr>
      </w:pPr>
    </w:p>
    <w:p w14:paraId="4095BE44" w14:textId="2FDB3150" w:rsidR="004A5C8A" w:rsidRPr="00867EEA" w:rsidRDefault="0067486A" w:rsidP="004A5C8A">
      <w:pPr>
        <w:spacing w:line="480" w:lineRule="auto"/>
        <w:jc w:val="center"/>
        <w:rPr>
          <w:rFonts w:ascii="Times New Roman" w:hAnsi="Times New Roman" w:cs="Times New Roman"/>
          <w:noProof/>
          <w:sz w:val="24"/>
          <w:szCs w:val="24"/>
        </w:rPr>
      </w:pPr>
      <w:r w:rsidRPr="00867EEA">
        <w:rPr>
          <w:rFonts w:ascii="Times New Roman" w:hAnsi="Times New Roman" w:cs="Times New Roman"/>
          <w:noProof/>
          <w:sz w:val="24"/>
          <w:szCs w:val="24"/>
          <w:lang w:val="en-IN" w:eastAsia="en-IN"/>
        </w:rPr>
        <w:drawing>
          <wp:inline distT="0" distB="0" distL="0" distR="0" wp14:anchorId="5F620B08" wp14:editId="515E75D4">
            <wp:extent cx="5578475" cy="6151245"/>
            <wp:effectExtent l="0" t="0" r="3175" b="1905"/>
            <wp:docPr id="5939706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8475" cy="6151245"/>
                    </a:xfrm>
                    <a:prstGeom prst="rect">
                      <a:avLst/>
                    </a:prstGeom>
                    <a:noFill/>
                  </pic:spPr>
                </pic:pic>
              </a:graphicData>
            </a:graphic>
          </wp:inline>
        </w:drawing>
      </w:r>
    </w:p>
    <w:p w14:paraId="49059989" w14:textId="39764CCA" w:rsidR="00410DE8" w:rsidRPr="00867EEA" w:rsidRDefault="00410DE8" w:rsidP="00410DE8">
      <w:pPr>
        <w:jc w:val="center"/>
        <w:rPr>
          <w:rFonts w:ascii="Times New Roman" w:hAnsi="Times New Roman" w:cs="Times New Roman"/>
          <w:sz w:val="24"/>
          <w:szCs w:val="24"/>
        </w:rPr>
      </w:pPr>
      <w:bookmarkStart w:id="73" w:name="_GoBack"/>
      <w:bookmarkEnd w:id="73"/>
      <w:r w:rsidRPr="00867EEA">
        <w:rPr>
          <w:rFonts w:ascii="Times New Roman" w:hAnsi="Times New Roman" w:cs="Times New Roman"/>
          <w:b/>
          <w:bCs/>
          <w:sz w:val="24"/>
          <w:szCs w:val="24"/>
        </w:rPr>
        <w:t>Fig. S8.</w:t>
      </w:r>
      <w:r w:rsidRPr="00867EEA">
        <w:rPr>
          <w:rFonts w:ascii="Times New Roman" w:hAnsi="Times New Roman" w:cs="Times New Roman"/>
          <w:sz w:val="24"/>
          <w:szCs w:val="24"/>
        </w:rPr>
        <w:t xml:space="preserve">  Degradation Products of RhB</w:t>
      </w:r>
      <w:r w:rsidR="002D4862" w:rsidRPr="00867EEA">
        <w:rPr>
          <w:rFonts w:ascii="Times New Roman" w:hAnsi="Times New Roman" w:cs="Times New Roman"/>
          <w:sz w:val="24"/>
          <w:szCs w:val="24"/>
        </w:rPr>
        <w:t xml:space="preserve"> at (a) t=0, and</w:t>
      </w:r>
      <w:r w:rsidR="007F5CE5" w:rsidRPr="00867EEA">
        <w:rPr>
          <w:rFonts w:ascii="Times New Roman" w:hAnsi="Times New Roman" w:cs="Times New Roman"/>
          <w:sz w:val="24"/>
          <w:szCs w:val="24"/>
        </w:rPr>
        <w:t xml:space="preserve"> (b)</w:t>
      </w:r>
      <w:r w:rsidR="002D4862" w:rsidRPr="00867EEA">
        <w:rPr>
          <w:rFonts w:ascii="Times New Roman" w:hAnsi="Times New Roman" w:cs="Times New Roman"/>
          <w:sz w:val="24"/>
          <w:szCs w:val="24"/>
        </w:rPr>
        <w:t xml:space="preserve"> t=60 min</w:t>
      </w:r>
      <w:r w:rsidRPr="00867EEA">
        <w:rPr>
          <w:rFonts w:ascii="Times New Roman" w:hAnsi="Times New Roman" w:cs="Times New Roman"/>
          <w:sz w:val="24"/>
          <w:szCs w:val="24"/>
        </w:rPr>
        <w:t>.</w:t>
      </w:r>
    </w:p>
    <w:p w14:paraId="42FC0B68" w14:textId="2B710440" w:rsidR="00342749" w:rsidRPr="00867EEA" w:rsidRDefault="00342749" w:rsidP="00FC020C">
      <w:pPr>
        <w:spacing w:line="480" w:lineRule="auto"/>
        <w:jc w:val="both"/>
        <w:rPr>
          <w:rFonts w:ascii="Times New Roman" w:hAnsi="Times New Roman" w:cs="Times New Roman"/>
          <w:sz w:val="24"/>
          <w:szCs w:val="24"/>
        </w:rPr>
      </w:pPr>
      <w:r w:rsidRPr="00867EEA">
        <w:rPr>
          <w:rFonts w:ascii="Times New Roman" w:hAnsi="Times New Roman" w:cs="Times New Roman"/>
          <w:sz w:val="24"/>
          <w:szCs w:val="24"/>
        </w:rPr>
        <w:t>As seen in Fig. S8</w:t>
      </w:r>
      <w:r w:rsidR="00EB55E4" w:rsidRPr="00867EEA">
        <w:rPr>
          <w:rFonts w:ascii="Times New Roman" w:hAnsi="Times New Roman" w:cs="Times New Roman"/>
          <w:sz w:val="24"/>
          <w:szCs w:val="24"/>
        </w:rPr>
        <w:t>(a),</w:t>
      </w:r>
      <w:r w:rsidR="00CD79E7" w:rsidRPr="00867EEA">
        <w:rPr>
          <w:rFonts w:ascii="Times New Roman" w:hAnsi="Times New Roman" w:cs="Times New Roman"/>
          <w:sz w:val="24"/>
          <w:szCs w:val="24"/>
        </w:rPr>
        <w:t xml:space="preserve"> </w:t>
      </w:r>
      <w:r w:rsidR="007751E2" w:rsidRPr="00867EEA">
        <w:rPr>
          <w:rFonts w:ascii="Times New Roman" w:hAnsi="Times New Roman" w:cs="Times New Roman"/>
          <w:sz w:val="24"/>
          <w:szCs w:val="24"/>
        </w:rPr>
        <w:t xml:space="preserve">a sharp peak is observed at the m/z point of 443.5, which belongs to the </w:t>
      </w:r>
      <w:r w:rsidR="003F27CC" w:rsidRPr="00867EEA">
        <w:rPr>
          <w:rFonts w:ascii="Times New Roman" w:hAnsi="Times New Roman" w:cs="Times New Roman"/>
          <w:sz w:val="24"/>
          <w:szCs w:val="24"/>
        </w:rPr>
        <w:t xml:space="preserve">initial </w:t>
      </w:r>
      <w:r w:rsidR="007751E2" w:rsidRPr="00867EEA">
        <w:rPr>
          <w:rFonts w:ascii="Times New Roman" w:hAnsi="Times New Roman" w:cs="Times New Roman"/>
          <w:sz w:val="24"/>
          <w:szCs w:val="24"/>
        </w:rPr>
        <w:t>RhB. The intensity of this peak has decreased dramatically in Fig. S8(b)</w:t>
      </w:r>
      <w:r w:rsidR="003F27CC" w:rsidRPr="00867EEA">
        <w:rPr>
          <w:rFonts w:ascii="Times New Roman" w:hAnsi="Times New Roman" w:cs="Times New Roman"/>
          <w:sz w:val="24"/>
          <w:szCs w:val="24"/>
        </w:rPr>
        <w:t>, which is taken from the solution at the end of the degradation process</w:t>
      </w:r>
      <w:r w:rsidR="007751E2" w:rsidRPr="00867EEA">
        <w:rPr>
          <w:rFonts w:ascii="Times New Roman" w:hAnsi="Times New Roman" w:cs="Times New Roman"/>
          <w:sz w:val="24"/>
          <w:szCs w:val="24"/>
        </w:rPr>
        <w:t xml:space="preserve">. </w:t>
      </w:r>
      <w:r w:rsidR="003F27CC" w:rsidRPr="00867EEA">
        <w:rPr>
          <w:rFonts w:ascii="Times New Roman" w:hAnsi="Times New Roman" w:cs="Times New Roman"/>
          <w:sz w:val="24"/>
          <w:szCs w:val="24"/>
        </w:rPr>
        <w:t xml:space="preserve">This decrease is due to the </w:t>
      </w:r>
      <w:r w:rsidR="005D6C98" w:rsidRPr="00867EEA">
        <w:rPr>
          <w:rFonts w:ascii="Times New Roman" w:hAnsi="Times New Roman" w:cs="Times New Roman"/>
          <w:sz w:val="24"/>
          <w:szCs w:val="24"/>
        </w:rPr>
        <w:t xml:space="preserve">decomposition of the RhB structure, </w:t>
      </w:r>
      <w:r w:rsidR="00177C75" w:rsidRPr="00867EEA">
        <w:rPr>
          <w:rFonts w:ascii="Times New Roman" w:hAnsi="Times New Roman" w:cs="Times New Roman"/>
          <w:sz w:val="24"/>
          <w:szCs w:val="24"/>
        </w:rPr>
        <w:t>also,</w:t>
      </w:r>
      <w:r w:rsidR="005D6C98" w:rsidRPr="00867EEA">
        <w:rPr>
          <w:rFonts w:ascii="Times New Roman" w:hAnsi="Times New Roman" w:cs="Times New Roman"/>
          <w:sz w:val="24"/>
          <w:szCs w:val="24"/>
        </w:rPr>
        <w:t xml:space="preserve"> </w:t>
      </w:r>
      <w:r w:rsidR="00FC020C" w:rsidRPr="00867EEA">
        <w:rPr>
          <w:rFonts w:ascii="Times New Roman" w:hAnsi="Times New Roman" w:cs="Times New Roman"/>
          <w:sz w:val="24"/>
          <w:szCs w:val="24"/>
        </w:rPr>
        <w:t xml:space="preserve">the </w:t>
      </w:r>
      <w:r w:rsidR="00177C75" w:rsidRPr="00867EEA">
        <w:rPr>
          <w:rFonts w:ascii="Times New Roman" w:hAnsi="Times New Roman" w:cs="Times New Roman"/>
          <w:sz w:val="24"/>
          <w:szCs w:val="24"/>
        </w:rPr>
        <w:t xml:space="preserve">evolution </w:t>
      </w:r>
      <w:r w:rsidR="005D6C98" w:rsidRPr="00867EEA">
        <w:rPr>
          <w:rFonts w:ascii="Times New Roman" w:hAnsi="Times New Roman" w:cs="Times New Roman"/>
          <w:sz w:val="24"/>
          <w:szCs w:val="24"/>
        </w:rPr>
        <w:t xml:space="preserve">of some </w:t>
      </w:r>
      <w:r w:rsidR="001C0E78" w:rsidRPr="00867EEA">
        <w:rPr>
          <w:rFonts w:ascii="Times New Roman" w:hAnsi="Times New Roman" w:cs="Times New Roman"/>
          <w:sz w:val="24"/>
          <w:szCs w:val="24"/>
        </w:rPr>
        <w:t>species</w:t>
      </w:r>
      <w:r w:rsidR="005D6C98" w:rsidRPr="00867EEA">
        <w:rPr>
          <w:rFonts w:ascii="Times New Roman" w:hAnsi="Times New Roman" w:cs="Times New Roman"/>
          <w:sz w:val="24"/>
          <w:szCs w:val="24"/>
        </w:rPr>
        <w:t xml:space="preserve"> with </w:t>
      </w:r>
      <w:r w:rsidR="00570D54" w:rsidRPr="00867EEA">
        <w:rPr>
          <w:rFonts w:ascii="Times New Roman" w:hAnsi="Times New Roman" w:cs="Times New Roman"/>
          <w:sz w:val="24"/>
          <w:szCs w:val="24"/>
        </w:rPr>
        <w:t>different</w:t>
      </w:r>
      <w:r w:rsidR="005D6C98" w:rsidRPr="00867EEA">
        <w:rPr>
          <w:rFonts w:ascii="Times New Roman" w:hAnsi="Times New Roman" w:cs="Times New Roman"/>
          <w:sz w:val="24"/>
          <w:szCs w:val="24"/>
        </w:rPr>
        <w:t xml:space="preserve"> m/z</w:t>
      </w:r>
      <w:r w:rsidR="00DB51B1" w:rsidRPr="00867EEA">
        <w:rPr>
          <w:rFonts w:ascii="Times New Roman" w:hAnsi="Times New Roman" w:cs="Times New Roman"/>
          <w:sz w:val="24"/>
          <w:szCs w:val="24"/>
        </w:rPr>
        <w:t xml:space="preserve"> lower than 443.5 </w:t>
      </w:r>
      <w:r w:rsidR="00635E9E" w:rsidRPr="00867EEA">
        <w:rPr>
          <w:rFonts w:ascii="Times New Roman" w:hAnsi="Times New Roman" w:cs="Times New Roman"/>
          <w:sz w:val="24"/>
          <w:szCs w:val="24"/>
        </w:rPr>
        <w:t>sho</w:t>
      </w:r>
      <w:r w:rsidR="001C0E78" w:rsidRPr="00867EEA">
        <w:rPr>
          <w:rFonts w:ascii="Times New Roman" w:hAnsi="Times New Roman" w:cs="Times New Roman"/>
          <w:sz w:val="24"/>
          <w:szCs w:val="24"/>
        </w:rPr>
        <w:t>ws the presence of some intermediates in the medium.</w:t>
      </w:r>
      <w:r w:rsidR="000D55B5" w:rsidRPr="00867EEA">
        <w:rPr>
          <w:rFonts w:ascii="Times New Roman" w:hAnsi="Times New Roman" w:cs="Times New Roman"/>
          <w:sz w:val="24"/>
          <w:szCs w:val="24"/>
        </w:rPr>
        <w:t xml:space="preserve"> Some of the intermediates with high peak intensities are assumed to be as follows:</w:t>
      </w:r>
    </w:p>
    <w:p w14:paraId="4B605B0C" w14:textId="010D13D5" w:rsidR="000D55B5" w:rsidRPr="00867EEA" w:rsidRDefault="000D55B5" w:rsidP="000D55B5">
      <w:pPr>
        <w:spacing w:line="480" w:lineRule="auto"/>
        <w:jc w:val="center"/>
        <w:rPr>
          <w:rFonts w:ascii="Times New Roman" w:hAnsi="Times New Roman" w:cs="Times New Roman"/>
          <w:sz w:val="24"/>
          <w:szCs w:val="24"/>
        </w:rPr>
      </w:pPr>
      <w:r w:rsidRPr="00867EEA">
        <w:rPr>
          <w:rFonts w:ascii="Times New Roman" w:hAnsi="Times New Roman" w:cs="Times New Roman"/>
          <w:noProof/>
          <w:sz w:val="24"/>
          <w:szCs w:val="24"/>
          <w:lang w:val="en-IN" w:eastAsia="en-IN"/>
        </w:rPr>
        <w:drawing>
          <wp:inline distT="0" distB="0" distL="0" distR="0" wp14:anchorId="5628916F" wp14:editId="2F3A55A6">
            <wp:extent cx="4507465" cy="2673754"/>
            <wp:effectExtent l="0" t="0" r="7620" b="0"/>
            <wp:docPr id="186913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7770" cy="2679867"/>
                    </a:xfrm>
                    <a:prstGeom prst="rect">
                      <a:avLst/>
                    </a:prstGeom>
                    <a:noFill/>
                  </pic:spPr>
                </pic:pic>
              </a:graphicData>
            </a:graphic>
          </wp:inline>
        </w:drawing>
      </w:r>
    </w:p>
    <w:sectPr w:rsidR="000D55B5" w:rsidRPr="00867EEA" w:rsidSect="00867EEA">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C527E" w14:textId="77777777" w:rsidR="0022319C" w:rsidRDefault="0022319C" w:rsidP="00C92126">
      <w:pPr>
        <w:spacing w:after="0" w:line="240" w:lineRule="auto"/>
      </w:pPr>
      <w:r>
        <w:separator/>
      </w:r>
    </w:p>
  </w:endnote>
  <w:endnote w:type="continuationSeparator" w:id="0">
    <w:p w14:paraId="4D1D1251" w14:textId="77777777" w:rsidR="0022319C" w:rsidRDefault="0022319C" w:rsidP="00C9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562921"/>
      <w:docPartObj>
        <w:docPartGallery w:val="Page Numbers (Bottom of Page)"/>
        <w:docPartUnique/>
      </w:docPartObj>
    </w:sdtPr>
    <w:sdtEndPr/>
    <w:sdtContent>
      <w:p w14:paraId="557F7A4B" w14:textId="0D5C0404" w:rsidR="00C11C79" w:rsidRDefault="00C11C79" w:rsidP="00674527">
        <w:pPr>
          <w:pStyle w:val="Footer"/>
          <w:jc w:val="right"/>
        </w:pPr>
        <w:r>
          <w:fldChar w:fldCharType="begin"/>
        </w:r>
        <w:r>
          <w:instrText xml:space="preserve"> PAGE   \* MERGEFORMAT </w:instrText>
        </w:r>
        <w:r>
          <w:fldChar w:fldCharType="separate"/>
        </w:r>
        <w:r w:rsidR="00805B2F">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0975D" w14:textId="77777777" w:rsidR="0022319C" w:rsidRDefault="0022319C" w:rsidP="00C92126">
      <w:pPr>
        <w:spacing w:after="0" w:line="240" w:lineRule="auto"/>
      </w:pPr>
      <w:r>
        <w:separator/>
      </w:r>
    </w:p>
  </w:footnote>
  <w:footnote w:type="continuationSeparator" w:id="0">
    <w:p w14:paraId="61C1333E" w14:textId="77777777" w:rsidR="0022319C" w:rsidRDefault="0022319C" w:rsidP="00C9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Q0NjM0MTIztTAwMDZR0lEKTi0uzszPAykwrAUAyvxMMiwAAAA="/>
  </w:docVars>
  <w:rsids>
    <w:rsidRoot w:val="005F60D6"/>
    <w:rsid w:val="00001910"/>
    <w:rsid w:val="00001A13"/>
    <w:rsid w:val="00006D95"/>
    <w:rsid w:val="00010FB4"/>
    <w:rsid w:val="0001451D"/>
    <w:rsid w:val="0001539E"/>
    <w:rsid w:val="000329DE"/>
    <w:rsid w:val="000339B5"/>
    <w:rsid w:val="000414F0"/>
    <w:rsid w:val="0005063E"/>
    <w:rsid w:val="0005288F"/>
    <w:rsid w:val="00061985"/>
    <w:rsid w:val="000628D5"/>
    <w:rsid w:val="00065F7E"/>
    <w:rsid w:val="00072A55"/>
    <w:rsid w:val="00075F6A"/>
    <w:rsid w:val="0007624B"/>
    <w:rsid w:val="000808BD"/>
    <w:rsid w:val="00081972"/>
    <w:rsid w:val="000837CD"/>
    <w:rsid w:val="00085C44"/>
    <w:rsid w:val="00093904"/>
    <w:rsid w:val="000A0195"/>
    <w:rsid w:val="000A11FE"/>
    <w:rsid w:val="000B35C8"/>
    <w:rsid w:val="000C0D31"/>
    <w:rsid w:val="000D23F4"/>
    <w:rsid w:val="000D55B5"/>
    <w:rsid w:val="000E02ED"/>
    <w:rsid w:val="000E0C20"/>
    <w:rsid w:val="000E246C"/>
    <w:rsid w:val="000E288D"/>
    <w:rsid w:val="000E2A12"/>
    <w:rsid w:val="000E6DB3"/>
    <w:rsid w:val="000F6439"/>
    <w:rsid w:val="00100B84"/>
    <w:rsid w:val="00104A96"/>
    <w:rsid w:val="0010790E"/>
    <w:rsid w:val="00114F1B"/>
    <w:rsid w:val="0012126B"/>
    <w:rsid w:val="0012562A"/>
    <w:rsid w:val="00130A2F"/>
    <w:rsid w:val="0013209E"/>
    <w:rsid w:val="001349F2"/>
    <w:rsid w:val="00137708"/>
    <w:rsid w:val="001447F3"/>
    <w:rsid w:val="00156BBC"/>
    <w:rsid w:val="00160997"/>
    <w:rsid w:val="00162F64"/>
    <w:rsid w:val="001661A3"/>
    <w:rsid w:val="0017556B"/>
    <w:rsid w:val="00177C75"/>
    <w:rsid w:val="001859DB"/>
    <w:rsid w:val="001863F3"/>
    <w:rsid w:val="00192121"/>
    <w:rsid w:val="00192896"/>
    <w:rsid w:val="00195735"/>
    <w:rsid w:val="00197A18"/>
    <w:rsid w:val="001A12AC"/>
    <w:rsid w:val="001A3A9B"/>
    <w:rsid w:val="001B155F"/>
    <w:rsid w:val="001B21D5"/>
    <w:rsid w:val="001B7245"/>
    <w:rsid w:val="001C001E"/>
    <w:rsid w:val="001C0E78"/>
    <w:rsid w:val="001C6FEA"/>
    <w:rsid w:val="001D16D2"/>
    <w:rsid w:val="001F1002"/>
    <w:rsid w:val="0020049F"/>
    <w:rsid w:val="0020106F"/>
    <w:rsid w:val="00203EB9"/>
    <w:rsid w:val="0022319C"/>
    <w:rsid w:val="00223FA9"/>
    <w:rsid w:val="00224762"/>
    <w:rsid w:val="00225661"/>
    <w:rsid w:val="002431B5"/>
    <w:rsid w:val="00243B20"/>
    <w:rsid w:val="00244D7E"/>
    <w:rsid w:val="00245102"/>
    <w:rsid w:val="00246246"/>
    <w:rsid w:val="00247390"/>
    <w:rsid w:val="00247398"/>
    <w:rsid w:val="002552A3"/>
    <w:rsid w:val="002554D2"/>
    <w:rsid w:val="00255C86"/>
    <w:rsid w:val="00265A86"/>
    <w:rsid w:val="00267D21"/>
    <w:rsid w:val="0029584E"/>
    <w:rsid w:val="002A2D42"/>
    <w:rsid w:val="002B4251"/>
    <w:rsid w:val="002B56E8"/>
    <w:rsid w:val="002C4B5B"/>
    <w:rsid w:val="002C5DE4"/>
    <w:rsid w:val="002D4862"/>
    <w:rsid w:val="002D5A41"/>
    <w:rsid w:val="002F56E9"/>
    <w:rsid w:val="002F5B0F"/>
    <w:rsid w:val="002F67B9"/>
    <w:rsid w:val="002F79A1"/>
    <w:rsid w:val="0032166B"/>
    <w:rsid w:val="00323ECE"/>
    <w:rsid w:val="003319FF"/>
    <w:rsid w:val="0033474C"/>
    <w:rsid w:val="00342749"/>
    <w:rsid w:val="00344A94"/>
    <w:rsid w:val="0035466B"/>
    <w:rsid w:val="0035642F"/>
    <w:rsid w:val="0035665B"/>
    <w:rsid w:val="003571AC"/>
    <w:rsid w:val="0038190E"/>
    <w:rsid w:val="003963AE"/>
    <w:rsid w:val="003A0D2F"/>
    <w:rsid w:val="003A1F30"/>
    <w:rsid w:val="003A2825"/>
    <w:rsid w:val="003A723C"/>
    <w:rsid w:val="003A73C0"/>
    <w:rsid w:val="003B1B37"/>
    <w:rsid w:val="003B2B38"/>
    <w:rsid w:val="003C2A4F"/>
    <w:rsid w:val="003C4A49"/>
    <w:rsid w:val="003D31BD"/>
    <w:rsid w:val="003D64BC"/>
    <w:rsid w:val="003E137B"/>
    <w:rsid w:val="003E6779"/>
    <w:rsid w:val="003F2605"/>
    <w:rsid w:val="003F27CC"/>
    <w:rsid w:val="003F6DA7"/>
    <w:rsid w:val="00406DCE"/>
    <w:rsid w:val="00410DE8"/>
    <w:rsid w:val="00412520"/>
    <w:rsid w:val="00420878"/>
    <w:rsid w:val="004263BE"/>
    <w:rsid w:val="004428DC"/>
    <w:rsid w:val="0044509C"/>
    <w:rsid w:val="004468EF"/>
    <w:rsid w:val="004468F4"/>
    <w:rsid w:val="0045119C"/>
    <w:rsid w:val="004516F4"/>
    <w:rsid w:val="0045184C"/>
    <w:rsid w:val="00454046"/>
    <w:rsid w:val="004640AF"/>
    <w:rsid w:val="0048241F"/>
    <w:rsid w:val="00492B50"/>
    <w:rsid w:val="004A16F5"/>
    <w:rsid w:val="004A3A8A"/>
    <w:rsid w:val="004A5C8A"/>
    <w:rsid w:val="004B25B1"/>
    <w:rsid w:val="004C03CE"/>
    <w:rsid w:val="004D7F4D"/>
    <w:rsid w:val="004E07B8"/>
    <w:rsid w:val="004E2F13"/>
    <w:rsid w:val="004E382C"/>
    <w:rsid w:val="004F2D7B"/>
    <w:rsid w:val="004F4617"/>
    <w:rsid w:val="00502D6F"/>
    <w:rsid w:val="00502F5B"/>
    <w:rsid w:val="00505E1A"/>
    <w:rsid w:val="005136E6"/>
    <w:rsid w:val="0051552D"/>
    <w:rsid w:val="00524BA0"/>
    <w:rsid w:val="00527463"/>
    <w:rsid w:val="00527806"/>
    <w:rsid w:val="00532396"/>
    <w:rsid w:val="00532B47"/>
    <w:rsid w:val="00540476"/>
    <w:rsid w:val="005407EE"/>
    <w:rsid w:val="00541708"/>
    <w:rsid w:val="0054271E"/>
    <w:rsid w:val="005440BD"/>
    <w:rsid w:val="0054508A"/>
    <w:rsid w:val="00560A9E"/>
    <w:rsid w:val="00563C81"/>
    <w:rsid w:val="00566839"/>
    <w:rsid w:val="00570D54"/>
    <w:rsid w:val="0057701C"/>
    <w:rsid w:val="00581D20"/>
    <w:rsid w:val="005C0979"/>
    <w:rsid w:val="005C2EE9"/>
    <w:rsid w:val="005D3F8B"/>
    <w:rsid w:val="005D6C98"/>
    <w:rsid w:val="005F1EB4"/>
    <w:rsid w:val="005F24B3"/>
    <w:rsid w:val="005F60D6"/>
    <w:rsid w:val="00602A08"/>
    <w:rsid w:val="00605C32"/>
    <w:rsid w:val="0061015D"/>
    <w:rsid w:val="00627F4E"/>
    <w:rsid w:val="006353BE"/>
    <w:rsid w:val="00635E9E"/>
    <w:rsid w:val="00642196"/>
    <w:rsid w:val="00647FAE"/>
    <w:rsid w:val="006535A9"/>
    <w:rsid w:val="00654279"/>
    <w:rsid w:val="0066462B"/>
    <w:rsid w:val="0066475E"/>
    <w:rsid w:val="00664BC5"/>
    <w:rsid w:val="006654A7"/>
    <w:rsid w:val="00667939"/>
    <w:rsid w:val="00672FCD"/>
    <w:rsid w:val="00674527"/>
    <w:rsid w:val="0067486A"/>
    <w:rsid w:val="006750EA"/>
    <w:rsid w:val="0068259C"/>
    <w:rsid w:val="006946EA"/>
    <w:rsid w:val="00694921"/>
    <w:rsid w:val="006B4E80"/>
    <w:rsid w:val="006B5720"/>
    <w:rsid w:val="006C2893"/>
    <w:rsid w:val="006D0B69"/>
    <w:rsid w:val="006E1305"/>
    <w:rsid w:val="006E343F"/>
    <w:rsid w:val="006F1A8D"/>
    <w:rsid w:val="006F54F5"/>
    <w:rsid w:val="007113ED"/>
    <w:rsid w:val="007349A4"/>
    <w:rsid w:val="00745EC6"/>
    <w:rsid w:val="00753CCF"/>
    <w:rsid w:val="007550E2"/>
    <w:rsid w:val="007647D7"/>
    <w:rsid w:val="00770586"/>
    <w:rsid w:val="00770991"/>
    <w:rsid w:val="007751E2"/>
    <w:rsid w:val="00775AFA"/>
    <w:rsid w:val="007A4ACB"/>
    <w:rsid w:val="007A6655"/>
    <w:rsid w:val="007A675E"/>
    <w:rsid w:val="007A6830"/>
    <w:rsid w:val="007B396D"/>
    <w:rsid w:val="007E0F4B"/>
    <w:rsid w:val="007E3710"/>
    <w:rsid w:val="007F3829"/>
    <w:rsid w:val="007F5CE5"/>
    <w:rsid w:val="007F5EB6"/>
    <w:rsid w:val="008043FE"/>
    <w:rsid w:val="00805B2F"/>
    <w:rsid w:val="008243A2"/>
    <w:rsid w:val="00832FC5"/>
    <w:rsid w:val="0083496A"/>
    <w:rsid w:val="0083547B"/>
    <w:rsid w:val="008408D8"/>
    <w:rsid w:val="008458E3"/>
    <w:rsid w:val="0084605E"/>
    <w:rsid w:val="00856E87"/>
    <w:rsid w:val="00861BB7"/>
    <w:rsid w:val="008636F5"/>
    <w:rsid w:val="00863EF7"/>
    <w:rsid w:val="0086749F"/>
    <w:rsid w:val="00867EEA"/>
    <w:rsid w:val="00871DAF"/>
    <w:rsid w:val="008758C9"/>
    <w:rsid w:val="00881DCF"/>
    <w:rsid w:val="008848E3"/>
    <w:rsid w:val="0089379D"/>
    <w:rsid w:val="008A3975"/>
    <w:rsid w:val="008B5AC8"/>
    <w:rsid w:val="008B6F8B"/>
    <w:rsid w:val="008C0C3C"/>
    <w:rsid w:val="008C165D"/>
    <w:rsid w:val="008C3FB4"/>
    <w:rsid w:val="008D0FA5"/>
    <w:rsid w:val="008E7B44"/>
    <w:rsid w:val="008F0C24"/>
    <w:rsid w:val="008F4E86"/>
    <w:rsid w:val="008F7EF1"/>
    <w:rsid w:val="00900EF2"/>
    <w:rsid w:val="00912A03"/>
    <w:rsid w:val="0091508C"/>
    <w:rsid w:val="00920269"/>
    <w:rsid w:val="00921AD8"/>
    <w:rsid w:val="00923B24"/>
    <w:rsid w:val="00924903"/>
    <w:rsid w:val="009415AB"/>
    <w:rsid w:val="009426E6"/>
    <w:rsid w:val="00957CA1"/>
    <w:rsid w:val="0096316B"/>
    <w:rsid w:val="00963619"/>
    <w:rsid w:val="00964356"/>
    <w:rsid w:val="00967C88"/>
    <w:rsid w:val="00976249"/>
    <w:rsid w:val="0099455B"/>
    <w:rsid w:val="009B7739"/>
    <w:rsid w:val="009C0A57"/>
    <w:rsid w:val="009C36AE"/>
    <w:rsid w:val="009C7EDD"/>
    <w:rsid w:val="009D0A6A"/>
    <w:rsid w:val="009D0DE4"/>
    <w:rsid w:val="009D66C4"/>
    <w:rsid w:val="009E3039"/>
    <w:rsid w:val="009F5AA7"/>
    <w:rsid w:val="00A01475"/>
    <w:rsid w:val="00A074F4"/>
    <w:rsid w:val="00A129ED"/>
    <w:rsid w:val="00A1679D"/>
    <w:rsid w:val="00A25145"/>
    <w:rsid w:val="00A30C6C"/>
    <w:rsid w:val="00A30E8F"/>
    <w:rsid w:val="00A42EAB"/>
    <w:rsid w:val="00A43F8D"/>
    <w:rsid w:val="00A45B3D"/>
    <w:rsid w:val="00A52D3A"/>
    <w:rsid w:val="00A53A83"/>
    <w:rsid w:val="00A564FC"/>
    <w:rsid w:val="00A64339"/>
    <w:rsid w:val="00A72C5B"/>
    <w:rsid w:val="00A87C9C"/>
    <w:rsid w:val="00A9494F"/>
    <w:rsid w:val="00A94DCA"/>
    <w:rsid w:val="00AA2B3E"/>
    <w:rsid w:val="00AB3425"/>
    <w:rsid w:val="00AB488E"/>
    <w:rsid w:val="00AB5A75"/>
    <w:rsid w:val="00AB7D3A"/>
    <w:rsid w:val="00AC6C1B"/>
    <w:rsid w:val="00AD7881"/>
    <w:rsid w:val="00AE0694"/>
    <w:rsid w:val="00AE345D"/>
    <w:rsid w:val="00AF3DFD"/>
    <w:rsid w:val="00AF68AD"/>
    <w:rsid w:val="00AF6960"/>
    <w:rsid w:val="00AF6F29"/>
    <w:rsid w:val="00B325CF"/>
    <w:rsid w:val="00B347F4"/>
    <w:rsid w:val="00B37809"/>
    <w:rsid w:val="00B4523C"/>
    <w:rsid w:val="00B45893"/>
    <w:rsid w:val="00B519C8"/>
    <w:rsid w:val="00B57434"/>
    <w:rsid w:val="00B65230"/>
    <w:rsid w:val="00B679A7"/>
    <w:rsid w:val="00B71F87"/>
    <w:rsid w:val="00B77314"/>
    <w:rsid w:val="00BA4FA8"/>
    <w:rsid w:val="00BA7455"/>
    <w:rsid w:val="00BB0A6D"/>
    <w:rsid w:val="00BB6935"/>
    <w:rsid w:val="00BC142A"/>
    <w:rsid w:val="00BC58B5"/>
    <w:rsid w:val="00BE0901"/>
    <w:rsid w:val="00BE3F42"/>
    <w:rsid w:val="00BE4CB5"/>
    <w:rsid w:val="00BF0739"/>
    <w:rsid w:val="00BF0B5C"/>
    <w:rsid w:val="00BF37E5"/>
    <w:rsid w:val="00C01B31"/>
    <w:rsid w:val="00C06CB0"/>
    <w:rsid w:val="00C11C79"/>
    <w:rsid w:val="00C121D6"/>
    <w:rsid w:val="00C1292C"/>
    <w:rsid w:val="00C143BD"/>
    <w:rsid w:val="00C15786"/>
    <w:rsid w:val="00C1716F"/>
    <w:rsid w:val="00C23640"/>
    <w:rsid w:val="00C26F59"/>
    <w:rsid w:val="00C30C9C"/>
    <w:rsid w:val="00C312E4"/>
    <w:rsid w:val="00C32054"/>
    <w:rsid w:val="00C35CCC"/>
    <w:rsid w:val="00C37C55"/>
    <w:rsid w:val="00C412C8"/>
    <w:rsid w:val="00C456D4"/>
    <w:rsid w:val="00C46C44"/>
    <w:rsid w:val="00C62B53"/>
    <w:rsid w:val="00C635D9"/>
    <w:rsid w:val="00C7148D"/>
    <w:rsid w:val="00C71FA1"/>
    <w:rsid w:val="00C90451"/>
    <w:rsid w:val="00C91ED5"/>
    <w:rsid w:val="00C92126"/>
    <w:rsid w:val="00CA32AB"/>
    <w:rsid w:val="00CA6A63"/>
    <w:rsid w:val="00CA7912"/>
    <w:rsid w:val="00CB31BF"/>
    <w:rsid w:val="00CB3274"/>
    <w:rsid w:val="00CC0AF8"/>
    <w:rsid w:val="00CD154A"/>
    <w:rsid w:val="00CD6AAA"/>
    <w:rsid w:val="00CD79E7"/>
    <w:rsid w:val="00CF01E9"/>
    <w:rsid w:val="00CF09A6"/>
    <w:rsid w:val="00CF2232"/>
    <w:rsid w:val="00CF68CC"/>
    <w:rsid w:val="00D00064"/>
    <w:rsid w:val="00D05AE1"/>
    <w:rsid w:val="00D11842"/>
    <w:rsid w:val="00D205F7"/>
    <w:rsid w:val="00D232C0"/>
    <w:rsid w:val="00D23B94"/>
    <w:rsid w:val="00D2593B"/>
    <w:rsid w:val="00D26D75"/>
    <w:rsid w:val="00D30353"/>
    <w:rsid w:val="00D31671"/>
    <w:rsid w:val="00D31ECA"/>
    <w:rsid w:val="00D328F2"/>
    <w:rsid w:val="00D33ADC"/>
    <w:rsid w:val="00D46FD6"/>
    <w:rsid w:val="00D47E83"/>
    <w:rsid w:val="00D56096"/>
    <w:rsid w:val="00D6286D"/>
    <w:rsid w:val="00D62C7D"/>
    <w:rsid w:val="00D65160"/>
    <w:rsid w:val="00D713D6"/>
    <w:rsid w:val="00D73DA3"/>
    <w:rsid w:val="00D73FFB"/>
    <w:rsid w:val="00D766E7"/>
    <w:rsid w:val="00D84103"/>
    <w:rsid w:val="00D97444"/>
    <w:rsid w:val="00D97698"/>
    <w:rsid w:val="00DA08B2"/>
    <w:rsid w:val="00DA3CFC"/>
    <w:rsid w:val="00DA4042"/>
    <w:rsid w:val="00DA6394"/>
    <w:rsid w:val="00DB26C4"/>
    <w:rsid w:val="00DB51B1"/>
    <w:rsid w:val="00DB738C"/>
    <w:rsid w:val="00DC02B0"/>
    <w:rsid w:val="00DC69A4"/>
    <w:rsid w:val="00DE3CEB"/>
    <w:rsid w:val="00DE7B63"/>
    <w:rsid w:val="00DF6CBA"/>
    <w:rsid w:val="00E02EC8"/>
    <w:rsid w:val="00E104EE"/>
    <w:rsid w:val="00E10CE9"/>
    <w:rsid w:val="00E11F03"/>
    <w:rsid w:val="00E122A0"/>
    <w:rsid w:val="00E126CE"/>
    <w:rsid w:val="00E17708"/>
    <w:rsid w:val="00E25BCE"/>
    <w:rsid w:val="00E319F9"/>
    <w:rsid w:val="00E31A61"/>
    <w:rsid w:val="00E322FE"/>
    <w:rsid w:val="00E47C68"/>
    <w:rsid w:val="00E55EF8"/>
    <w:rsid w:val="00E56AC4"/>
    <w:rsid w:val="00E61589"/>
    <w:rsid w:val="00E61B44"/>
    <w:rsid w:val="00E6745E"/>
    <w:rsid w:val="00E86774"/>
    <w:rsid w:val="00E930A1"/>
    <w:rsid w:val="00E95991"/>
    <w:rsid w:val="00E96109"/>
    <w:rsid w:val="00EA3D9B"/>
    <w:rsid w:val="00EA51FA"/>
    <w:rsid w:val="00EB4214"/>
    <w:rsid w:val="00EB55E4"/>
    <w:rsid w:val="00EC13E9"/>
    <w:rsid w:val="00EC3AE3"/>
    <w:rsid w:val="00EC6F4B"/>
    <w:rsid w:val="00ED2455"/>
    <w:rsid w:val="00EE041C"/>
    <w:rsid w:val="00EE7544"/>
    <w:rsid w:val="00EF529C"/>
    <w:rsid w:val="00EF69AE"/>
    <w:rsid w:val="00EF6C68"/>
    <w:rsid w:val="00F021ED"/>
    <w:rsid w:val="00F027D5"/>
    <w:rsid w:val="00F02F7F"/>
    <w:rsid w:val="00F07F8F"/>
    <w:rsid w:val="00F11797"/>
    <w:rsid w:val="00F16B8B"/>
    <w:rsid w:val="00F17740"/>
    <w:rsid w:val="00F211ED"/>
    <w:rsid w:val="00F30A38"/>
    <w:rsid w:val="00F31CD1"/>
    <w:rsid w:val="00F3220A"/>
    <w:rsid w:val="00F41514"/>
    <w:rsid w:val="00F418B4"/>
    <w:rsid w:val="00F56DEF"/>
    <w:rsid w:val="00F6040B"/>
    <w:rsid w:val="00F61928"/>
    <w:rsid w:val="00F62224"/>
    <w:rsid w:val="00F64458"/>
    <w:rsid w:val="00F65D0C"/>
    <w:rsid w:val="00F702BB"/>
    <w:rsid w:val="00F70317"/>
    <w:rsid w:val="00F70BDD"/>
    <w:rsid w:val="00F71A9C"/>
    <w:rsid w:val="00F743CD"/>
    <w:rsid w:val="00F7532C"/>
    <w:rsid w:val="00F91180"/>
    <w:rsid w:val="00F92042"/>
    <w:rsid w:val="00F9292F"/>
    <w:rsid w:val="00F92FA8"/>
    <w:rsid w:val="00F95B03"/>
    <w:rsid w:val="00F96FBC"/>
    <w:rsid w:val="00FB4DA2"/>
    <w:rsid w:val="00FC020C"/>
    <w:rsid w:val="00FD716F"/>
    <w:rsid w:val="00FE050B"/>
    <w:rsid w:val="00FE1152"/>
    <w:rsid w:val="00FE13C2"/>
    <w:rsid w:val="00FE32C6"/>
    <w:rsid w:val="00FE3488"/>
    <w:rsid w:val="00FE6C9E"/>
    <w:rsid w:val="00FF2222"/>
    <w:rsid w:val="00FF619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B2B49"/>
  <w15:docId w15:val="{E074CBD2-AE16-4970-83AC-D64C33D2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61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5F60D6"/>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001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A13"/>
    <w:rPr>
      <w:rFonts w:ascii="Tahoma" w:hAnsi="Tahoma" w:cs="Tahoma"/>
      <w:sz w:val="16"/>
      <w:szCs w:val="16"/>
      <w:lang w:val="en-US"/>
    </w:rPr>
  </w:style>
  <w:style w:type="paragraph" w:styleId="Header">
    <w:name w:val="header"/>
    <w:basedOn w:val="Normal"/>
    <w:link w:val="HeaderChar"/>
    <w:uiPriority w:val="99"/>
    <w:unhideWhenUsed/>
    <w:rsid w:val="00C921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92126"/>
    <w:rPr>
      <w:lang w:val="en-US"/>
    </w:rPr>
  </w:style>
  <w:style w:type="paragraph" w:styleId="Footer">
    <w:name w:val="footer"/>
    <w:basedOn w:val="Normal"/>
    <w:link w:val="FooterChar"/>
    <w:uiPriority w:val="99"/>
    <w:unhideWhenUsed/>
    <w:rsid w:val="00C921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2126"/>
    <w:rPr>
      <w:lang w:val="en-US"/>
    </w:rPr>
  </w:style>
  <w:style w:type="table" w:styleId="LightList-Accent5">
    <w:name w:val="Light List Accent 5"/>
    <w:basedOn w:val="TableNormal"/>
    <w:uiPriority w:val="61"/>
    <w:rsid w:val="00A074F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A074F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4">
    <w:name w:val="Light Grid Accent 4"/>
    <w:basedOn w:val="TableNormal"/>
    <w:uiPriority w:val="62"/>
    <w:rsid w:val="00A074F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3">
    <w:name w:val="Light Grid Accent 3"/>
    <w:basedOn w:val="TableNormal"/>
    <w:uiPriority w:val="62"/>
    <w:rsid w:val="00A074F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A074F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A074F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1-Accent5">
    <w:name w:val="Medium Grid 1 Accent 5"/>
    <w:basedOn w:val="TableNormal"/>
    <w:uiPriority w:val="67"/>
    <w:rsid w:val="00A074F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A074F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2-Accent5">
    <w:name w:val="Medium Shading 2 Accent 5"/>
    <w:basedOn w:val="TableNormal"/>
    <w:uiPriority w:val="64"/>
    <w:rsid w:val="00A074F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7113ED"/>
    <w:rPr>
      <w:sz w:val="16"/>
      <w:szCs w:val="16"/>
    </w:rPr>
  </w:style>
  <w:style w:type="paragraph" w:styleId="CommentText">
    <w:name w:val="annotation text"/>
    <w:basedOn w:val="Normal"/>
    <w:link w:val="CommentTextChar"/>
    <w:uiPriority w:val="99"/>
    <w:unhideWhenUsed/>
    <w:rsid w:val="007113ED"/>
    <w:pPr>
      <w:spacing w:line="240" w:lineRule="auto"/>
    </w:pPr>
    <w:rPr>
      <w:sz w:val="20"/>
      <w:szCs w:val="20"/>
    </w:rPr>
  </w:style>
  <w:style w:type="character" w:customStyle="1" w:styleId="CommentTextChar">
    <w:name w:val="Comment Text Char"/>
    <w:basedOn w:val="DefaultParagraphFont"/>
    <w:link w:val="CommentText"/>
    <w:uiPriority w:val="99"/>
    <w:rsid w:val="007113ED"/>
    <w:rPr>
      <w:sz w:val="20"/>
      <w:szCs w:val="20"/>
      <w:lang w:val="en-US"/>
    </w:rPr>
  </w:style>
  <w:style w:type="paragraph" w:styleId="CommentSubject">
    <w:name w:val="annotation subject"/>
    <w:basedOn w:val="CommentText"/>
    <w:next w:val="CommentText"/>
    <w:link w:val="CommentSubjectChar"/>
    <w:uiPriority w:val="99"/>
    <w:semiHidden/>
    <w:unhideWhenUsed/>
    <w:rsid w:val="007113ED"/>
    <w:rPr>
      <w:b/>
      <w:bCs/>
    </w:rPr>
  </w:style>
  <w:style w:type="character" w:customStyle="1" w:styleId="CommentSubjectChar">
    <w:name w:val="Comment Subject Char"/>
    <w:basedOn w:val="CommentTextChar"/>
    <w:link w:val="CommentSubject"/>
    <w:uiPriority w:val="99"/>
    <w:semiHidden/>
    <w:rsid w:val="007113ED"/>
    <w:rPr>
      <w:b/>
      <w:bCs/>
      <w:sz w:val="20"/>
      <w:szCs w:val="20"/>
      <w:lang w:val="en-US"/>
    </w:rPr>
  </w:style>
  <w:style w:type="table" w:customStyle="1" w:styleId="TabloKlavuzu1">
    <w:name w:val="Tablo Kılavuzu1"/>
    <w:basedOn w:val="TableNormal"/>
    <w:next w:val="TableGrid"/>
    <w:uiPriority w:val="59"/>
    <w:rsid w:val="00CA6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A6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CA7912"/>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A7912"/>
    <w:rPr>
      <w:rFonts w:ascii="Consolas" w:hAnsi="Consolas" w:cs="Consolas"/>
      <w:sz w:val="20"/>
      <w:szCs w:val="20"/>
      <w:lang w:val="en-US"/>
    </w:rPr>
  </w:style>
  <w:style w:type="paragraph" w:styleId="Revision">
    <w:name w:val="Revision"/>
    <w:hidden/>
    <w:uiPriority w:val="99"/>
    <w:semiHidden/>
    <w:rsid w:val="00CF01E9"/>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3946">
      <w:bodyDiv w:val="1"/>
      <w:marLeft w:val="0"/>
      <w:marRight w:val="0"/>
      <w:marTop w:val="0"/>
      <w:marBottom w:val="0"/>
      <w:divBdr>
        <w:top w:val="none" w:sz="0" w:space="0" w:color="auto"/>
        <w:left w:val="none" w:sz="0" w:space="0" w:color="auto"/>
        <w:bottom w:val="none" w:sz="0" w:space="0" w:color="auto"/>
        <w:right w:val="none" w:sz="0" w:space="0" w:color="auto"/>
      </w:divBdr>
    </w:div>
    <w:div w:id="124811985">
      <w:bodyDiv w:val="1"/>
      <w:marLeft w:val="0"/>
      <w:marRight w:val="0"/>
      <w:marTop w:val="0"/>
      <w:marBottom w:val="0"/>
      <w:divBdr>
        <w:top w:val="none" w:sz="0" w:space="0" w:color="auto"/>
        <w:left w:val="none" w:sz="0" w:space="0" w:color="auto"/>
        <w:bottom w:val="none" w:sz="0" w:space="0" w:color="auto"/>
        <w:right w:val="none" w:sz="0" w:space="0" w:color="auto"/>
      </w:divBdr>
    </w:div>
    <w:div w:id="276445387">
      <w:bodyDiv w:val="1"/>
      <w:marLeft w:val="0"/>
      <w:marRight w:val="0"/>
      <w:marTop w:val="0"/>
      <w:marBottom w:val="0"/>
      <w:divBdr>
        <w:top w:val="none" w:sz="0" w:space="0" w:color="auto"/>
        <w:left w:val="none" w:sz="0" w:space="0" w:color="auto"/>
        <w:bottom w:val="none" w:sz="0" w:space="0" w:color="auto"/>
        <w:right w:val="none" w:sz="0" w:space="0" w:color="auto"/>
      </w:divBdr>
    </w:div>
    <w:div w:id="314769598">
      <w:bodyDiv w:val="1"/>
      <w:marLeft w:val="0"/>
      <w:marRight w:val="0"/>
      <w:marTop w:val="0"/>
      <w:marBottom w:val="0"/>
      <w:divBdr>
        <w:top w:val="none" w:sz="0" w:space="0" w:color="auto"/>
        <w:left w:val="none" w:sz="0" w:space="0" w:color="auto"/>
        <w:bottom w:val="none" w:sz="0" w:space="0" w:color="auto"/>
        <w:right w:val="none" w:sz="0" w:space="0" w:color="auto"/>
      </w:divBdr>
    </w:div>
    <w:div w:id="353844030">
      <w:bodyDiv w:val="1"/>
      <w:marLeft w:val="0"/>
      <w:marRight w:val="0"/>
      <w:marTop w:val="0"/>
      <w:marBottom w:val="0"/>
      <w:divBdr>
        <w:top w:val="none" w:sz="0" w:space="0" w:color="auto"/>
        <w:left w:val="none" w:sz="0" w:space="0" w:color="auto"/>
        <w:bottom w:val="none" w:sz="0" w:space="0" w:color="auto"/>
        <w:right w:val="none" w:sz="0" w:space="0" w:color="auto"/>
      </w:divBdr>
    </w:div>
    <w:div w:id="537399180">
      <w:bodyDiv w:val="1"/>
      <w:marLeft w:val="0"/>
      <w:marRight w:val="0"/>
      <w:marTop w:val="0"/>
      <w:marBottom w:val="0"/>
      <w:divBdr>
        <w:top w:val="none" w:sz="0" w:space="0" w:color="auto"/>
        <w:left w:val="none" w:sz="0" w:space="0" w:color="auto"/>
        <w:bottom w:val="none" w:sz="0" w:space="0" w:color="auto"/>
        <w:right w:val="none" w:sz="0" w:space="0" w:color="auto"/>
      </w:divBdr>
    </w:div>
    <w:div w:id="946353335">
      <w:bodyDiv w:val="1"/>
      <w:marLeft w:val="0"/>
      <w:marRight w:val="0"/>
      <w:marTop w:val="0"/>
      <w:marBottom w:val="0"/>
      <w:divBdr>
        <w:top w:val="none" w:sz="0" w:space="0" w:color="auto"/>
        <w:left w:val="none" w:sz="0" w:space="0" w:color="auto"/>
        <w:bottom w:val="none" w:sz="0" w:space="0" w:color="auto"/>
        <w:right w:val="none" w:sz="0" w:space="0" w:color="auto"/>
      </w:divBdr>
    </w:div>
    <w:div w:id="1043286429">
      <w:bodyDiv w:val="1"/>
      <w:marLeft w:val="0"/>
      <w:marRight w:val="0"/>
      <w:marTop w:val="0"/>
      <w:marBottom w:val="0"/>
      <w:divBdr>
        <w:top w:val="none" w:sz="0" w:space="0" w:color="auto"/>
        <w:left w:val="none" w:sz="0" w:space="0" w:color="auto"/>
        <w:bottom w:val="none" w:sz="0" w:space="0" w:color="auto"/>
        <w:right w:val="none" w:sz="0" w:space="0" w:color="auto"/>
      </w:divBdr>
    </w:div>
    <w:div w:id="1758205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cdc.cam.ac.uk/depos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cosut@gtu.edu.tr" TargetMode="Externa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6FDD8-F5A0-49F5-9C32-F82ACCE2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1585</Words>
  <Characters>8121</Characters>
  <Application>Microsoft Office Word</Application>
  <DocSecurity>0</DocSecurity>
  <Lines>67</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 Fak 2013-3</dc:creator>
  <cp:keywords/>
  <dc:description/>
  <cp:lastModifiedBy>Lavanya G</cp:lastModifiedBy>
  <cp:revision>51</cp:revision>
  <dcterms:created xsi:type="dcterms:W3CDTF">2024-07-29T12:56:00Z</dcterms:created>
  <dcterms:modified xsi:type="dcterms:W3CDTF">2025-04-23T11:19:00Z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744577b91a573c64aefb54f09e7df11f419729a8ab421b9f81c25a2ca212be79</vt:lpwstr>
  </property>
</Properties>
</file>